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97233F">
      <w:pPr>
        <w:spacing w:before="83"/>
        <w:ind w:left="3710"/>
        <w:rPr>
          <w:b/>
        </w:rPr>
      </w:pPr>
      <w:r>
        <w:rPr>
          <w:b/>
        </w:rPr>
        <w:t>PG1</w:t>
      </w:r>
      <w:r>
        <w:rPr>
          <w:b/>
          <w:spacing w:val="-6"/>
        </w:rPr>
        <w:t xml:space="preserve"> </w:t>
      </w:r>
      <w:r>
        <w:rPr>
          <w:b/>
        </w:rPr>
        <w:t>-</w:t>
      </w:r>
      <w:r>
        <w:rPr>
          <w:b/>
          <w:spacing w:val="-2"/>
        </w:rPr>
        <w:t xml:space="preserve"> </w:t>
      </w:r>
      <w:r>
        <w:rPr>
          <w:b/>
        </w:rPr>
        <w:t>FULL</w:t>
      </w:r>
      <w:r>
        <w:rPr>
          <w:b/>
          <w:spacing w:val="-4"/>
        </w:rPr>
        <w:t xml:space="preserve"> </w:t>
      </w:r>
      <w:r>
        <w:rPr>
          <w:b/>
        </w:rPr>
        <w:t>RESEARCH</w:t>
      </w:r>
      <w:r>
        <w:rPr>
          <w:b/>
          <w:spacing w:val="-3"/>
        </w:rPr>
        <w:t xml:space="preserve"> </w:t>
      </w:r>
      <w:r>
        <w:rPr>
          <w:b/>
          <w:spacing w:val="-2"/>
        </w:rPr>
        <w:t>PROPOSAL</w:t>
      </w:r>
    </w:p>
    <w:p w14:paraId="7D3022B1">
      <w:pPr>
        <w:pStyle w:val="4"/>
        <w:spacing w:before="29"/>
        <w:rPr>
          <w:b/>
          <w:sz w:val="20"/>
        </w:rPr>
      </w:pPr>
    </w:p>
    <w:tbl>
      <w:tblPr>
        <w:tblStyle w:val="8"/>
        <w:tblW w:w="0" w:type="auto"/>
        <w:tblInd w:w="163" w:type="dxa"/>
        <w:tblBorders>
          <w:top w:val="thinThickMediumGap" w:color="000000" w:sz="2" w:space="0"/>
          <w:left w:val="thinThickMediumGap" w:color="000000" w:sz="2" w:space="0"/>
          <w:bottom w:val="thinThickMediumGap" w:color="000000" w:sz="2" w:space="0"/>
          <w:right w:val="thinThickMediumGap" w:color="000000" w:sz="2" w:space="0"/>
          <w:insideH w:val="thinThickMediumGap" w:color="000000" w:sz="2" w:space="0"/>
          <w:insideV w:val="thinThickMediumGap" w:color="000000" w:sz="2" w:space="0"/>
        </w:tblBorders>
        <w:tblLayout w:type="fixed"/>
        <w:tblCellMar>
          <w:top w:w="0" w:type="dxa"/>
          <w:left w:w="0" w:type="dxa"/>
          <w:bottom w:w="0" w:type="dxa"/>
          <w:right w:w="0" w:type="dxa"/>
        </w:tblCellMar>
      </w:tblPr>
      <w:tblGrid>
        <w:gridCol w:w="9775"/>
      </w:tblGrid>
      <w:tr w14:paraId="7F7C71FF">
        <w:trPr>
          <w:trHeight w:val="2295" w:hRule="atLeast"/>
        </w:trPr>
        <w:tc>
          <w:tcPr>
            <w:tcW w:w="9775" w:type="dxa"/>
            <w:tcBorders>
              <w:left w:val="single" w:color="000000" w:sz="4" w:space="0"/>
              <w:right w:val="single" w:color="000000" w:sz="4" w:space="0"/>
            </w:tcBorders>
            <w:shd w:val="clear" w:color="auto" w:fill="F1F1F1"/>
          </w:tcPr>
          <w:p w14:paraId="3AAFD56A">
            <w:pPr>
              <w:pStyle w:val="14"/>
              <w:keepNext w:val="0"/>
              <w:keepLines w:val="0"/>
              <w:suppressLineNumbers w:val="0"/>
              <w:spacing w:before="10" w:beforeAutospacing="0" w:after="0" w:afterAutospacing="0"/>
              <w:ind w:right="91"/>
              <w:jc w:val="both"/>
              <w:rPr>
                <w:rFonts w:hint="default"/>
              </w:rPr>
            </w:pPr>
            <w:r>
              <w:rPr>
                <w:rFonts w:hint="default"/>
              </w:rPr>
              <w:t xml:space="preserve">This form is to be completed by both the student and supervisory team within </w:t>
            </w:r>
            <w:r>
              <w:rPr>
                <w:rFonts w:hint="default"/>
                <w:b/>
              </w:rPr>
              <w:t xml:space="preserve">THREE </w:t>
            </w:r>
            <w:r>
              <w:rPr>
                <w:rFonts w:hint="default"/>
              </w:rPr>
              <w:t xml:space="preserve">months for full-time students and </w:t>
            </w:r>
            <w:r>
              <w:rPr>
                <w:rFonts w:hint="default"/>
                <w:b/>
              </w:rPr>
              <w:t xml:space="preserve">SIX </w:t>
            </w:r>
            <w:r>
              <w:rPr>
                <w:rFonts w:hint="default"/>
              </w:rPr>
              <w:t>months for part time students, after the commencement of the research degree or following progression to Part Two of your course.</w:t>
            </w:r>
          </w:p>
          <w:p w14:paraId="069B19C1">
            <w:pPr>
              <w:pStyle w:val="14"/>
              <w:keepNext w:val="0"/>
              <w:keepLines w:val="0"/>
              <w:suppressLineNumbers w:val="0"/>
              <w:spacing w:before="251" w:beforeAutospacing="0" w:after="0" w:afterAutospacing="0"/>
              <w:ind w:right="97"/>
              <w:jc w:val="both"/>
              <w:rPr>
                <w:rFonts w:hint="default"/>
              </w:rPr>
            </w:pPr>
            <w:r>
              <w:rPr>
                <w:rFonts w:hint="default"/>
              </w:rPr>
              <w:t xml:space="preserve">Once complete, submit this form via the </w:t>
            </w:r>
            <w:r>
              <w:rPr>
                <w:rFonts w:hint="default"/>
                <w:b/>
                <w:i/>
                <w:u w:val="single"/>
              </w:rPr>
              <w:t>MyTSD Doctoral College Portal</w:t>
            </w:r>
            <w:r>
              <w:rPr>
                <w:rFonts w:hint="default"/>
                <w:b/>
                <w:i/>
              </w:rPr>
              <w:t xml:space="preserve"> </w:t>
            </w:r>
            <w:r>
              <w:rPr>
                <w:rFonts w:hint="default"/>
              </w:rPr>
              <w:t xml:space="preserve">at </w:t>
            </w:r>
            <w:r>
              <w:rPr>
                <w:rFonts w:hint="default"/>
                <w:spacing w:val="-2"/>
              </w:rPr>
              <w:t>(</w:t>
            </w:r>
            <w:r>
              <w:rPr>
                <w:rFonts w:hint="default"/>
              </w:rPr>
              <w:fldChar w:fldCharType="begin"/>
            </w:r>
            <w:r>
              <w:rPr>
                <w:rFonts w:hint="default"/>
              </w:rPr>
              <w:instrText xml:space="preserve"> HYPERLINK "https://mytsd.uwtsd.ac.uk/" \h </w:instrText>
            </w:r>
            <w:r>
              <w:rPr>
                <w:rFonts w:hint="default"/>
              </w:rPr>
              <w:fldChar w:fldCharType="separate"/>
            </w:r>
            <w:r>
              <w:rPr>
                <w:rFonts w:hint="default"/>
                <w:spacing w:val="-2"/>
                <w:u w:val="single"/>
              </w:rPr>
              <w:t>https://mytsd.uwtsd.ac.uk</w:t>
            </w:r>
            <w:r>
              <w:rPr>
                <w:rFonts w:hint="default"/>
                <w:spacing w:val="-2"/>
                <w:u w:val="single"/>
              </w:rPr>
              <w:fldChar w:fldCharType="end"/>
            </w:r>
            <w:r>
              <w:rPr>
                <w:rFonts w:hint="default"/>
                <w:spacing w:val="-2"/>
              </w:rPr>
              <w:t>).</w:t>
            </w:r>
          </w:p>
          <w:p w14:paraId="0737B737">
            <w:pPr>
              <w:pStyle w:val="14"/>
              <w:keepNext w:val="0"/>
              <w:keepLines w:val="0"/>
              <w:suppressLineNumbers w:val="0"/>
              <w:spacing w:before="253" w:beforeAutospacing="0" w:after="0" w:afterAutospacing="0"/>
              <w:ind w:right="0"/>
              <w:jc w:val="both"/>
              <w:rPr>
                <w:rFonts w:hint="default"/>
              </w:rPr>
            </w:pPr>
            <w:r>
              <w:rPr>
                <w:rFonts w:hint="default"/>
              </w:rPr>
              <w:t>This</w:t>
            </w:r>
            <w:r>
              <w:rPr>
                <w:rFonts w:hint="default"/>
                <w:spacing w:val="-5"/>
              </w:rPr>
              <w:t xml:space="preserve"> </w:t>
            </w:r>
            <w:r>
              <w:rPr>
                <w:rFonts w:hint="default"/>
              </w:rPr>
              <w:t>document</w:t>
            </w:r>
            <w:r>
              <w:rPr>
                <w:rFonts w:hint="default"/>
                <w:spacing w:val="-3"/>
              </w:rPr>
              <w:t xml:space="preserve"> </w:t>
            </w:r>
            <w:r>
              <w:rPr>
                <w:rFonts w:hint="default"/>
              </w:rPr>
              <w:t>is</w:t>
            </w:r>
            <w:r>
              <w:rPr>
                <w:rFonts w:hint="default"/>
                <w:spacing w:val="-7"/>
              </w:rPr>
              <w:t xml:space="preserve"> </w:t>
            </w:r>
            <w:r>
              <w:rPr>
                <w:rFonts w:hint="default"/>
              </w:rPr>
              <w:t>also</w:t>
            </w:r>
            <w:r>
              <w:rPr>
                <w:rFonts w:hint="default"/>
                <w:spacing w:val="-5"/>
              </w:rPr>
              <w:t xml:space="preserve"> </w:t>
            </w:r>
            <w:r>
              <w:rPr>
                <w:rFonts w:hint="default"/>
              </w:rPr>
              <w:t>available</w:t>
            </w:r>
            <w:r>
              <w:rPr>
                <w:rFonts w:hint="default"/>
                <w:spacing w:val="-5"/>
              </w:rPr>
              <w:t xml:space="preserve"> </w:t>
            </w:r>
            <w:r>
              <w:rPr>
                <w:rFonts w:hint="default"/>
              </w:rPr>
              <w:t>in</w:t>
            </w:r>
            <w:r>
              <w:rPr>
                <w:rFonts w:hint="default"/>
                <w:spacing w:val="-5"/>
              </w:rPr>
              <w:t xml:space="preserve"> </w:t>
            </w:r>
            <w:r>
              <w:rPr>
                <w:rFonts w:hint="default"/>
                <w:spacing w:val="-2"/>
              </w:rPr>
              <w:t>Welsh.</w:t>
            </w:r>
          </w:p>
        </w:tc>
      </w:tr>
    </w:tbl>
    <w:p w14:paraId="642E4C9B">
      <w:pPr>
        <w:pStyle w:val="4"/>
        <w:spacing w:before="214"/>
        <w:rPr>
          <w:b/>
        </w:rPr>
      </w:pPr>
    </w:p>
    <w:p w14:paraId="5F3DB1A5">
      <w:pPr>
        <w:ind w:left="153"/>
        <w:rPr>
          <w:b/>
        </w:rPr>
      </w:pPr>
      <w:r>
        <w:rPr>
          <w:b/>
        </w:rPr>
        <w:t>Student</w:t>
      </w:r>
      <w:r>
        <w:rPr>
          <w:b/>
          <w:spacing w:val="-3"/>
        </w:rPr>
        <w:t xml:space="preserve"> </w:t>
      </w:r>
      <w:r>
        <w:rPr>
          <w:b/>
          <w:spacing w:val="-2"/>
        </w:rPr>
        <w:t>Details</w:t>
      </w:r>
    </w:p>
    <w:tbl>
      <w:tblPr>
        <w:tblStyle w:val="8"/>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54"/>
        <w:gridCol w:w="2056"/>
        <w:gridCol w:w="2834"/>
        <w:gridCol w:w="2834"/>
      </w:tblGrid>
      <w:tr w14:paraId="1D47A066">
        <w:trPr>
          <w:trHeight w:val="506" w:hRule="atLeast"/>
        </w:trPr>
        <w:tc>
          <w:tcPr>
            <w:tcW w:w="4110" w:type="dxa"/>
            <w:gridSpan w:val="2"/>
            <w:shd w:val="clear" w:color="auto" w:fill="F1F1F1"/>
          </w:tcPr>
          <w:p w14:paraId="5CD4F0E3">
            <w:pPr>
              <w:pStyle w:val="14"/>
              <w:keepNext w:val="0"/>
              <w:keepLines w:val="0"/>
              <w:suppressLineNumbers w:val="0"/>
              <w:spacing w:before="0" w:beforeAutospacing="0" w:after="0" w:afterAutospacing="0"/>
              <w:ind w:right="0"/>
              <w:rPr>
                <w:rFonts w:hint="default"/>
              </w:rPr>
            </w:pPr>
            <w:r>
              <w:rPr>
                <w:rFonts w:hint="default"/>
              </w:rPr>
              <w:t>Student</w:t>
            </w:r>
            <w:r>
              <w:rPr>
                <w:rFonts w:hint="default"/>
                <w:spacing w:val="-4"/>
              </w:rPr>
              <w:t xml:space="preserve"> </w:t>
            </w:r>
            <w:r>
              <w:rPr>
                <w:rFonts w:hint="default"/>
              </w:rPr>
              <w:t>Family</w:t>
            </w:r>
            <w:r>
              <w:rPr>
                <w:rFonts w:hint="default"/>
                <w:spacing w:val="-5"/>
              </w:rPr>
              <w:t xml:space="preserve"> </w:t>
            </w:r>
            <w:r>
              <w:rPr>
                <w:rFonts w:hint="default"/>
              </w:rPr>
              <w:t>/</w:t>
            </w:r>
            <w:r>
              <w:rPr>
                <w:rFonts w:hint="default"/>
                <w:spacing w:val="-1"/>
              </w:rPr>
              <w:t xml:space="preserve"> </w:t>
            </w:r>
            <w:r>
              <w:rPr>
                <w:rFonts w:hint="default"/>
                <w:spacing w:val="-2"/>
              </w:rPr>
              <w:t>Surname:</w:t>
            </w:r>
          </w:p>
        </w:tc>
        <w:tc>
          <w:tcPr>
            <w:tcW w:w="5668" w:type="dxa"/>
            <w:gridSpan w:val="2"/>
          </w:tcPr>
          <w:p w14:paraId="702A2E85">
            <w:pPr>
              <w:pStyle w:val="14"/>
              <w:keepNext w:val="0"/>
              <w:keepLines w:val="0"/>
              <w:suppressLineNumbers w:val="0"/>
              <w:spacing w:before="0" w:beforeAutospacing="0" w:after="0" w:afterAutospacing="0"/>
              <w:ind w:left="0" w:right="0"/>
              <w:rPr>
                <w:rFonts w:hint="default" w:ascii="Times New Roman"/>
              </w:rPr>
            </w:pPr>
            <w:r>
              <w:rPr>
                <w:rFonts w:hint="default" w:eastAsia="宋体" w:cs="Arial"/>
                <w:sz w:val="22"/>
                <w:szCs w:val="22"/>
                <w:lang w:val="en-US" w:eastAsia="zh-CN"/>
              </w:rPr>
              <w:t>WANG</w:t>
            </w:r>
          </w:p>
        </w:tc>
      </w:tr>
      <w:tr w14:paraId="01551F0D">
        <w:trPr>
          <w:trHeight w:val="506" w:hRule="atLeast"/>
        </w:trPr>
        <w:tc>
          <w:tcPr>
            <w:tcW w:w="4110" w:type="dxa"/>
            <w:gridSpan w:val="2"/>
            <w:shd w:val="clear" w:color="auto" w:fill="F1F1F1"/>
          </w:tcPr>
          <w:p w14:paraId="5FE13B19">
            <w:pPr>
              <w:pStyle w:val="14"/>
              <w:keepNext w:val="0"/>
              <w:keepLines w:val="0"/>
              <w:suppressLineNumbers w:val="0"/>
              <w:spacing w:before="0" w:beforeAutospacing="0" w:after="0" w:afterAutospacing="0"/>
              <w:ind w:right="0"/>
              <w:rPr>
                <w:rFonts w:hint="default"/>
              </w:rPr>
            </w:pPr>
            <w:r>
              <w:rPr>
                <w:rFonts w:hint="default"/>
              </w:rPr>
              <w:t>Student</w:t>
            </w:r>
            <w:r>
              <w:rPr>
                <w:rFonts w:hint="default"/>
                <w:spacing w:val="-3"/>
              </w:rPr>
              <w:t xml:space="preserve"> </w:t>
            </w:r>
            <w:r>
              <w:rPr>
                <w:rFonts w:hint="default"/>
              </w:rPr>
              <w:t>Given</w:t>
            </w:r>
            <w:r>
              <w:rPr>
                <w:rFonts w:hint="default"/>
                <w:spacing w:val="-4"/>
              </w:rPr>
              <w:t xml:space="preserve"> </w:t>
            </w:r>
            <w:r>
              <w:rPr>
                <w:rFonts w:hint="default"/>
              </w:rPr>
              <w:t>/</w:t>
            </w:r>
            <w:r>
              <w:rPr>
                <w:rFonts w:hint="default"/>
                <w:spacing w:val="-2"/>
              </w:rPr>
              <w:t xml:space="preserve"> </w:t>
            </w:r>
            <w:r>
              <w:rPr>
                <w:rFonts w:hint="default"/>
              </w:rPr>
              <w:t>First</w:t>
            </w:r>
            <w:r>
              <w:rPr>
                <w:rFonts w:hint="default"/>
                <w:spacing w:val="-2"/>
              </w:rPr>
              <w:t xml:space="preserve"> </w:t>
            </w:r>
            <w:r>
              <w:rPr>
                <w:rFonts w:hint="default"/>
                <w:spacing w:val="-4"/>
              </w:rPr>
              <w:t>name:</w:t>
            </w:r>
          </w:p>
        </w:tc>
        <w:tc>
          <w:tcPr>
            <w:tcW w:w="5668" w:type="dxa"/>
            <w:gridSpan w:val="2"/>
          </w:tcPr>
          <w:p w14:paraId="5EA52A50">
            <w:pPr>
              <w:pStyle w:val="14"/>
              <w:keepNext w:val="0"/>
              <w:keepLines w:val="0"/>
              <w:suppressLineNumbers w:val="0"/>
              <w:spacing w:before="0" w:beforeAutospacing="0" w:after="0" w:afterAutospacing="0"/>
              <w:ind w:left="0" w:right="0"/>
              <w:rPr>
                <w:rFonts w:hint="default" w:ascii="Times New Roman"/>
              </w:rPr>
            </w:pPr>
            <w:r>
              <w:rPr>
                <w:rFonts w:hint="default"/>
                <w:color w:val="1D1D1D"/>
                <w:sz w:val="20"/>
                <w:szCs w:val="20"/>
                <w:shd w:val="clear" w:color="auto" w:fill="FFFFFF"/>
              </w:rPr>
              <w:t xml:space="preserve"> </w:t>
            </w:r>
            <w:r>
              <w:rPr>
                <w:rFonts w:hint="default" w:eastAsia="宋体" w:cs="Arial"/>
                <w:sz w:val="22"/>
                <w:szCs w:val="22"/>
                <w:lang w:val="en-US" w:eastAsia="zh-CN"/>
              </w:rPr>
              <w:t>JINGJUN</w:t>
            </w:r>
          </w:p>
        </w:tc>
      </w:tr>
      <w:tr w14:paraId="4121EC34">
        <w:trPr>
          <w:trHeight w:val="505" w:hRule="atLeast"/>
        </w:trPr>
        <w:tc>
          <w:tcPr>
            <w:tcW w:w="4110" w:type="dxa"/>
            <w:gridSpan w:val="2"/>
            <w:shd w:val="clear" w:color="auto" w:fill="F1F1F1"/>
          </w:tcPr>
          <w:p w14:paraId="3994DCFC">
            <w:pPr>
              <w:pStyle w:val="14"/>
              <w:keepNext w:val="0"/>
              <w:keepLines w:val="0"/>
              <w:suppressLineNumbers w:val="0"/>
              <w:spacing w:before="0" w:beforeAutospacing="0" w:after="0" w:afterAutospacing="0"/>
              <w:ind w:right="0"/>
              <w:rPr>
                <w:rFonts w:hint="default"/>
              </w:rPr>
            </w:pPr>
            <w:r>
              <w:rPr>
                <w:rFonts w:hint="default"/>
              </w:rPr>
              <w:t>Student</w:t>
            </w:r>
            <w:r>
              <w:rPr>
                <w:rFonts w:hint="default"/>
                <w:spacing w:val="-6"/>
              </w:rPr>
              <w:t xml:space="preserve"> </w:t>
            </w:r>
            <w:r>
              <w:rPr>
                <w:rFonts w:hint="default"/>
                <w:spacing w:val="-2"/>
              </w:rPr>
              <w:t>Number</w:t>
            </w:r>
          </w:p>
        </w:tc>
        <w:tc>
          <w:tcPr>
            <w:tcW w:w="5668" w:type="dxa"/>
            <w:gridSpan w:val="2"/>
          </w:tcPr>
          <w:p w14:paraId="1EEE9048">
            <w:pPr>
              <w:pStyle w:val="14"/>
              <w:keepNext w:val="0"/>
              <w:keepLines w:val="0"/>
              <w:suppressLineNumbers w:val="0"/>
              <w:spacing w:before="0" w:beforeAutospacing="0" w:after="0" w:afterAutospacing="0"/>
              <w:ind w:left="0" w:right="0"/>
              <w:rPr>
                <w:rFonts w:hint="default" w:ascii="Times New Roman"/>
              </w:rPr>
            </w:pPr>
            <w:r>
              <w:rPr>
                <w:rFonts w:hint="eastAsia" w:eastAsia="宋体" w:cs="Arial"/>
                <w:sz w:val="22"/>
                <w:szCs w:val="22"/>
                <w:lang w:val="en-US" w:eastAsia="zh-CN"/>
              </w:rPr>
              <w:t>2502822</w:t>
            </w:r>
          </w:p>
        </w:tc>
      </w:tr>
      <w:tr w14:paraId="45C0EDCF">
        <w:trPr>
          <w:trHeight w:val="251" w:hRule="atLeast"/>
        </w:trPr>
        <w:tc>
          <w:tcPr>
            <w:tcW w:w="2054" w:type="dxa"/>
            <w:shd w:val="clear" w:color="auto" w:fill="F1F1F1"/>
          </w:tcPr>
          <w:p w14:paraId="4D6F5CC2">
            <w:pPr>
              <w:pStyle w:val="14"/>
              <w:keepNext w:val="0"/>
              <w:keepLines w:val="0"/>
              <w:suppressLineNumbers w:val="0"/>
              <w:spacing w:before="0" w:beforeAutospacing="0" w:after="0" w:afterAutospacing="0" w:line="232" w:lineRule="exact"/>
              <w:ind w:right="0"/>
              <w:rPr>
                <w:rFonts w:hint="default"/>
              </w:rPr>
            </w:pPr>
            <w:r>
              <w:rPr>
                <w:rFonts w:hint="default"/>
              </w:rPr>
              <w:t>Start</w:t>
            </w:r>
            <w:r>
              <w:rPr>
                <w:rFonts w:hint="default"/>
                <w:spacing w:val="-3"/>
              </w:rPr>
              <w:t xml:space="preserve"> </w:t>
            </w:r>
            <w:r>
              <w:rPr>
                <w:rFonts w:hint="default"/>
                <w:spacing w:val="-4"/>
              </w:rPr>
              <w:t>Date</w:t>
            </w:r>
          </w:p>
        </w:tc>
        <w:tc>
          <w:tcPr>
            <w:tcW w:w="2056" w:type="dxa"/>
          </w:tcPr>
          <w:p w14:paraId="44465E76">
            <w:pPr>
              <w:pStyle w:val="14"/>
              <w:keepNext w:val="0"/>
              <w:keepLines w:val="0"/>
              <w:suppressLineNumbers w:val="0"/>
              <w:spacing w:before="0" w:beforeAutospacing="0" w:after="0" w:afterAutospacing="0"/>
              <w:ind w:left="0" w:right="0"/>
              <w:rPr>
                <w:rFonts w:hint="default" w:ascii="Times New Roman"/>
                <w:sz w:val="18"/>
              </w:rPr>
            </w:pPr>
            <w:r>
              <w:rPr>
                <w:rFonts w:hint="default" w:ascii="Arial" w:hAnsi="Arial" w:eastAsia="-webkit-standard" w:cs="Arial"/>
                <w:i w:val="0"/>
                <w:iCs w:val="0"/>
                <w:caps w:val="0"/>
                <w:color w:val="000000"/>
                <w:spacing w:val="0"/>
                <w:kern w:val="0"/>
                <w:sz w:val="22"/>
                <w:szCs w:val="22"/>
                <w:u w:val="none"/>
                <w:lang w:val="en-US" w:eastAsia="zh-CN" w:bidi="ar"/>
                <w14:ligatures w14:val="none"/>
              </w:rPr>
              <w:t>October 2026</w:t>
            </w:r>
          </w:p>
        </w:tc>
        <w:tc>
          <w:tcPr>
            <w:tcW w:w="2834" w:type="dxa"/>
            <w:shd w:val="clear" w:color="auto" w:fill="F1F1F1"/>
          </w:tcPr>
          <w:p w14:paraId="5AA2A27E">
            <w:pPr>
              <w:pStyle w:val="14"/>
              <w:keepNext w:val="0"/>
              <w:keepLines w:val="0"/>
              <w:suppressLineNumbers w:val="0"/>
              <w:spacing w:before="0" w:beforeAutospacing="0" w:after="0" w:afterAutospacing="0" w:line="232" w:lineRule="exact"/>
              <w:ind w:left="108" w:right="0"/>
              <w:rPr>
                <w:rFonts w:hint="default"/>
              </w:rPr>
            </w:pPr>
            <w:r>
              <w:rPr>
                <w:rFonts w:hint="default"/>
              </w:rPr>
              <w:t>End</w:t>
            </w:r>
            <w:r>
              <w:rPr>
                <w:rFonts w:hint="default"/>
                <w:spacing w:val="-2"/>
              </w:rPr>
              <w:t xml:space="preserve"> </w:t>
            </w:r>
            <w:r>
              <w:rPr>
                <w:rFonts w:hint="default"/>
                <w:spacing w:val="-4"/>
              </w:rPr>
              <w:t>Date</w:t>
            </w:r>
          </w:p>
        </w:tc>
        <w:tc>
          <w:tcPr>
            <w:tcW w:w="2834" w:type="dxa"/>
          </w:tcPr>
          <w:p w14:paraId="2C409C82">
            <w:pPr>
              <w:pStyle w:val="14"/>
              <w:keepNext w:val="0"/>
              <w:keepLines w:val="0"/>
              <w:suppressLineNumbers w:val="0"/>
              <w:spacing w:before="0" w:beforeAutospacing="0" w:after="0" w:afterAutospacing="0"/>
              <w:ind w:left="0" w:right="0"/>
              <w:rPr>
                <w:rFonts w:hint="default" w:ascii="Times New Roman"/>
                <w:sz w:val="18"/>
              </w:rPr>
            </w:pPr>
            <w:r>
              <w:rPr>
                <w:rFonts w:hint="default" w:ascii="Arial" w:hAnsi="Arial" w:eastAsia="-webkit-standard" w:cs="Arial"/>
                <w:i w:val="0"/>
                <w:iCs w:val="0"/>
                <w:caps w:val="0"/>
                <w:color w:val="000000"/>
                <w:spacing w:val="0"/>
                <w:kern w:val="0"/>
                <w:sz w:val="22"/>
                <w:szCs w:val="22"/>
                <w:u w:val="none"/>
                <w:lang w:val="en-US" w:eastAsia="zh-CN" w:bidi="ar"/>
                <w14:ligatures w14:val="none"/>
              </w:rPr>
              <w:t>September 2029</w:t>
            </w:r>
          </w:p>
        </w:tc>
      </w:tr>
    </w:tbl>
    <w:p w14:paraId="156FFC16">
      <w:pPr>
        <w:pStyle w:val="4"/>
        <w:spacing w:before="47"/>
        <w:rPr>
          <w:b/>
          <w:sz w:val="20"/>
        </w:rPr>
      </w:pPr>
    </w:p>
    <w:tbl>
      <w:tblPr>
        <w:tblStyle w:val="8"/>
        <w:tblW w:w="0" w:type="auto"/>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22"/>
        <w:gridCol w:w="1660"/>
        <w:gridCol w:w="1648"/>
        <w:gridCol w:w="1660"/>
        <w:gridCol w:w="1629"/>
        <w:gridCol w:w="1523"/>
      </w:tblGrid>
      <w:tr w14:paraId="1DF91613">
        <w:trPr>
          <w:trHeight w:val="258" w:hRule="atLeast"/>
        </w:trPr>
        <w:tc>
          <w:tcPr>
            <w:tcW w:w="1622" w:type="dxa"/>
            <w:tcBorders>
              <w:bottom w:val="nil"/>
            </w:tcBorders>
            <w:shd w:val="clear" w:color="auto" w:fill="F1F1F1"/>
          </w:tcPr>
          <w:p w14:paraId="0426A253">
            <w:pPr>
              <w:pStyle w:val="14"/>
              <w:keepNext w:val="0"/>
              <w:keepLines w:val="0"/>
              <w:suppressLineNumbers w:val="0"/>
              <w:spacing w:before="2" w:beforeAutospacing="0" w:after="0" w:afterAutospacing="0" w:line="236" w:lineRule="exact"/>
              <w:ind w:right="0"/>
              <w:rPr>
                <w:rFonts w:hint="default"/>
              </w:rPr>
            </w:pPr>
            <w:r>
              <w:rPr>
                <w:rFonts w:hint="default"/>
                <w:spacing w:val="-5"/>
              </w:rPr>
              <w:t>PhD</w:t>
            </w:r>
          </w:p>
        </w:tc>
        <w:tc>
          <w:tcPr>
            <w:tcW w:w="1660" w:type="dxa"/>
            <w:tcBorders>
              <w:bottom w:val="nil"/>
            </w:tcBorders>
            <w:shd w:val="clear" w:color="auto" w:fill="F1F1F1"/>
          </w:tcPr>
          <w:p w14:paraId="592E04D2">
            <w:pPr>
              <w:pStyle w:val="14"/>
              <w:keepNext w:val="0"/>
              <w:keepLines w:val="0"/>
              <w:suppressLineNumbers w:val="0"/>
              <w:spacing w:before="2" w:beforeAutospacing="0" w:after="0" w:afterAutospacing="0" w:line="236" w:lineRule="exact"/>
              <w:ind w:left="110" w:right="0"/>
              <w:rPr>
                <w:rFonts w:hint="default"/>
              </w:rPr>
            </w:pPr>
            <w:r>
              <w:rPr>
                <w:rFonts w:hint="default"/>
                <w:spacing w:val="-5"/>
              </w:rPr>
              <w:t>PhD</w:t>
            </w:r>
          </w:p>
        </w:tc>
        <w:tc>
          <w:tcPr>
            <w:tcW w:w="1648" w:type="dxa"/>
            <w:tcBorders>
              <w:bottom w:val="nil"/>
            </w:tcBorders>
            <w:shd w:val="clear" w:color="auto" w:fill="F1F1F1"/>
          </w:tcPr>
          <w:p w14:paraId="557BCEBE">
            <w:pPr>
              <w:pStyle w:val="14"/>
              <w:keepNext w:val="0"/>
              <w:keepLines w:val="0"/>
              <w:suppressLineNumbers w:val="0"/>
              <w:spacing w:before="2" w:beforeAutospacing="0" w:after="0" w:afterAutospacing="0" w:line="236" w:lineRule="exact"/>
              <w:ind w:left="109" w:right="0"/>
              <w:rPr>
                <w:rFonts w:hint="default"/>
              </w:rPr>
            </w:pPr>
            <w:r>
              <w:rPr>
                <w:rFonts w:hint="default"/>
              </w:rPr>
              <w:t>PhD</w:t>
            </w:r>
            <w:r>
              <w:rPr>
                <w:rFonts w:hint="default"/>
                <w:spacing w:val="-2"/>
              </w:rPr>
              <w:t xml:space="preserve"> </w:t>
            </w:r>
            <w:r>
              <w:rPr>
                <w:rFonts w:hint="default"/>
                <w:spacing w:val="-5"/>
              </w:rPr>
              <w:t>by</w:t>
            </w:r>
          </w:p>
        </w:tc>
        <w:tc>
          <w:tcPr>
            <w:tcW w:w="1660" w:type="dxa"/>
            <w:tcBorders>
              <w:bottom w:val="nil"/>
            </w:tcBorders>
            <w:shd w:val="clear" w:color="auto" w:fill="F1F1F1"/>
          </w:tcPr>
          <w:p w14:paraId="09B742CB">
            <w:pPr>
              <w:pStyle w:val="14"/>
              <w:keepNext w:val="0"/>
              <w:keepLines w:val="0"/>
              <w:suppressLineNumbers w:val="0"/>
              <w:spacing w:before="2" w:beforeAutospacing="0" w:after="0" w:afterAutospacing="0" w:line="236" w:lineRule="exact"/>
              <w:ind w:left="109" w:right="0"/>
              <w:rPr>
                <w:rFonts w:hint="default"/>
              </w:rPr>
            </w:pPr>
            <w:r>
              <w:rPr>
                <w:rFonts w:hint="default"/>
                <w:spacing w:val="-2"/>
              </w:rPr>
              <w:t>Professional</w:t>
            </w:r>
          </w:p>
        </w:tc>
        <w:tc>
          <w:tcPr>
            <w:tcW w:w="1629" w:type="dxa"/>
            <w:tcBorders>
              <w:bottom w:val="nil"/>
            </w:tcBorders>
            <w:shd w:val="clear" w:color="auto" w:fill="F1F1F1"/>
          </w:tcPr>
          <w:p w14:paraId="568A0B36">
            <w:pPr>
              <w:pStyle w:val="14"/>
              <w:keepNext w:val="0"/>
              <w:keepLines w:val="0"/>
              <w:suppressLineNumbers w:val="0"/>
              <w:spacing w:before="2" w:beforeAutospacing="0" w:after="0" w:afterAutospacing="0" w:line="236" w:lineRule="exact"/>
              <w:ind w:left="110" w:right="0"/>
              <w:rPr>
                <w:rFonts w:hint="default"/>
              </w:rPr>
            </w:pPr>
            <w:r>
              <w:rPr>
                <w:rFonts w:hint="default"/>
              </w:rPr>
              <w:t>MPhil</w:t>
            </w:r>
            <w:r>
              <w:rPr>
                <w:rFonts w:hint="default"/>
                <w:spacing w:val="-4"/>
              </w:rPr>
              <w:t xml:space="preserve"> </w:t>
            </w:r>
            <w:r>
              <w:rPr>
                <w:rFonts w:hint="default"/>
                <w:spacing w:val="-5"/>
              </w:rPr>
              <w:t>by</w:t>
            </w:r>
          </w:p>
        </w:tc>
        <w:tc>
          <w:tcPr>
            <w:tcW w:w="1523" w:type="dxa"/>
            <w:tcBorders>
              <w:bottom w:val="nil"/>
            </w:tcBorders>
            <w:shd w:val="clear" w:color="auto" w:fill="F1F1F1"/>
          </w:tcPr>
          <w:p w14:paraId="08DCE991">
            <w:pPr>
              <w:pStyle w:val="14"/>
              <w:keepNext w:val="0"/>
              <w:keepLines w:val="0"/>
              <w:suppressLineNumbers w:val="0"/>
              <w:spacing w:before="2" w:beforeAutospacing="0" w:after="0" w:afterAutospacing="0" w:line="236" w:lineRule="exact"/>
              <w:ind w:left="111" w:right="0"/>
              <w:rPr>
                <w:rFonts w:hint="default"/>
              </w:rPr>
            </w:pPr>
            <w:r>
              <w:rPr>
                <w:rFonts w:hint="default"/>
                <w:spacing w:val="-4"/>
              </w:rPr>
              <w:t>MPhil</w:t>
            </w:r>
          </w:p>
        </w:tc>
      </w:tr>
      <w:tr w14:paraId="6E2E008D">
        <w:trPr>
          <w:trHeight w:val="251" w:hRule="atLeast"/>
        </w:trPr>
        <w:tc>
          <w:tcPr>
            <w:tcW w:w="1622" w:type="dxa"/>
            <w:tcBorders>
              <w:top w:val="nil"/>
              <w:bottom w:val="nil"/>
            </w:tcBorders>
            <w:shd w:val="clear" w:color="auto" w:fill="F1F1F1"/>
          </w:tcPr>
          <w:p w14:paraId="77D0ABCB">
            <w:pPr>
              <w:pStyle w:val="14"/>
              <w:keepNext w:val="0"/>
              <w:keepLines w:val="0"/>
              <w:suppressLineNumbers w:val="0"/>
              <w:spacing w:before="0" w:beforeAutospacing="0" w:after="0" w:afterAutospacing="0" w:line="232" w:lineRule="exact"/>
              <w:ind w:right="0"/>
              <w:rPr>
                <w:rFonts w:hint="default"/>
              </w:rPr>
            </w:pPr>
            <w:r>
              <w:rPr>
                <w:rFonts w:hint="default"/>
              </w:rPr>
              <w:t xml:space="preserve">by </w:t>
            </w:r>
            <w:r>
              <w:rPr>
                <w:rFonts w:hint="default"/>
                <w:spacing w:val="-2"/>
              </w:rPr>
              <w:t>Research</w:t>
            </w:r>
          </w:p>
        </w:tc>
        <w:tc>
          <w:tcPr>
            <w:tcW w:w="1660" w:type="dxa"/>
            <w:tcBorders>
              <w:top w:val="nil"/>
              <w:bottom w:val="nil"/>
            </w:tcBorders>
            <w:shd w:val="clear" w:color="auto" w:fill="F1F1F1"/>
          </w:tcPr>
          <w:p w14:paraId="1B5B833C">
            <w:pPr>
              <w:pStyle w:val="14"/>
              <w:keepNext w:val="0"/>
              <w:keepLines w:val="0"/>
              <w:suppressLineNumbers w:val="0"/>
              <w:spacing w:before="0" w:beforeAutospacing="0" w:after="0" w:afterAutospacing="0" w:line="232" w:lineRule="exact"/>
              <w:ind w:left="110" w:right="0"/>
              <w:rPr>
                <w:rFonts w:hint="default"/>
              </w:rPr>
            </w:pPr>
            <w:r>
              <w:rPr>
                <w:rFonts w:hint="default"/>
                <w:spacing w:val="-2"/>
              </w:rPr>
              <w:t>Practice</w:t>
            </w:r>
          </w:p>
        </w:tc>
        <w:tc>
          <w:tcPr>
            <w:tcW w:w="1648" w:type="dxa"/>
            <w:tcBorders>
              <w:top w:val="nil"/>
              <w:bottom w:val="nil"/>
            </w:tcBorders>
            <w:shd w:val="clear" w:color="auto" w:fill="F1F1F1"/>
          </w:tcPr>
          <w:p w14:paraId="20C64B46">
            <w:pPr>
              <w:pStyle w:val="14"/>
              <w:keepNext w:val="0"/>
              <w:keepLines w:val="0"/>
              <w:suppressLineNumbers w:val="0"/>
              <w:spacing w:before="0" w:beforeAutospacing="0" w:after="0" w:afterAutospacing="0" w:line="232" w:lineRule="exact"/>
              <w:ind w:left="109" w:right="0"/>
              <w:rPr>
                <w:rFonts w:hint="default"/>
              </w:rPr>
            </w:pPr>
            <w:r>
              <w:rPr>
                <w:rFonts w:hint="default"/>
                <w:spacing w:val="-2"/>
              </w:rPr>
              <w:t>Published</w:t>
            </w:r>
          </w:p>
        </w:tc>
        <w:tc>
          <w:tcPr>
            <w:tcW w:w="1660" w:type="dxa"/>
            <w:tcBorders>
              <w:top w:val="nil"/>
              <w:bottom w:val="nil"/>
            </w:tcBorders>
            <w:shd w:val="clear" w:color="auto" w:fill="F1F1F1"/>
          </w:tcPr>
          <w:p w14:paraId="724271ED">
            <w:pPr>
              <w:pStyle w:val="14"/>
              <w:keepNext w:val="0"/>
              <w:keepLines w:val="0"/>
              <w:suppressLineNumbers w:val="0"/>
              <w:spacing w:before="0" w:beforeAutospacing="0" w:after="0" w:afterAutospacing="0" w:line="232" w:lineRule="exact"/>
              <w:ind w:left="109" w:right="0"/>
              <w:rPr>
                <w:rFonts w:hint="default"/>
              </w:rPr>
            </w:pPr>
            <w:r>
              <w:rPr>
                <w:rFonts w:hint="default"/>
                <w:spacing w:val="-2"/>
              </w:rPr>
              <w:t>Doctorate</w:t>
            </w:r>
          </w:p>
        </w:tc>
        <w:tc>
          <w:tcPr>
            <w:tcW w:w="1629" w:type="dxa"/>
            <w:tcBorders>
              <w:top w:val="nil"/>
              <w:bottom w:val="nil"/>
            </w:tcBorders>
            <w:shd w:val="clear" w:color="auto" w:fill="F1F1F1"/>
          </w:tcPr>
          <w:p w14:paraId="7A198575">
            <w:pPr>
              <w:pStyle w:val="14"/>
              <w:keepNext w:val="0"/>
              <w:keepLines w:val="0"/>
              <w:suppressLineNumbers w:val="0"/>
              <w:spacing w:before="0" w:beforeAutospacing="0" w:after="0" w:afterAutospacing="0" w:line="232" w:lineRule="exact"/>
              <w:ind w:left="110" w:right="0"/>
              <w:rPr>
                <w:rFonts w:hint="default"/>
              </w:rPr>
            </w:pPr>
            <w:r>
              <w:rPr>
                <w:rFonts w:hint="default"/>
                <w:spacing w:val="-2"/>
              </w:rPr>
              <w:t>Research</w:t>
            </w:r>
          </w:p>
        </w:tc>
        <w:tc>
          <w:tcPr>
            <w:tcW w:w="1523" w:type="dxa"/>
            <w:tcBorders>
              <w:top w:val="nil"/>
              <w:bottom w:val="nil"/>
            </w:tcBorders>
            <w:shd w:val="clear" w:color="auto" w:fill="F1F1F1"/>
          </w:tcPr>
          <w:p w14:paraId="4021DD27">
            <w:pPr>
              <w:pStyle w:val="14"/>
              <w:keepNext w:val="0"/>
              <w:keepLines w:val="0"/>
              <w:suppressLineNumbers w:val="0"/>
              <w:spacing w:before="0" w:beforeAutospacing="0" w:after="0" w:afterAutospacing="0" w:line="232" w:lineRule="exact"/>
              <w:ind w:left="111" w:right="0"/>
              <w:rPr>
                <w:rFonts w:hint="default"/>
              </w:rPr>
            </w:pPr>
            <w:r>
              <w:rPr>
                <w:rFonts w:hint="default"/>
                <w:spacing w:val="-2"/>
              </w:rPr>
              <w:t>Practice</w:t>
            </w:r>
          </w:p>
        </w:tc>
      </w:tr>
      <w:tr w14:paraId="23A08674">
        <w:trPr>
          <w:trHeight w:val="276" w:hRule="atLeast"/>
        </w:trPr>
        <w:tc>
          <w:tcPr>
            <w:tcW w:w="1622" w:type="dxa"/>
            <w:tcBorders>
              <w:top w:val="nil"/>
              <w:bottom w:val="nil"/>
            </w:tcBorders>
            <w:shd w:val="clear" w:color="auto" w:fill="F1F1F1"/>
          </w:tcPr>
          <w:p w14:paraId="75D803D3">
            <w:pPr>
              <w:pStyle w:val="14"/>
              <w:keepNext w:val="0"/>
              <w:keepLines w:val="0"/>
              <w:suppressLineNumbers w:val="0"/>
              <w:spacing w:before="0" w:beforeAutospacing="0" w:after="0" w:afterAutospacing="0"/>
              <w:ind w:left="0" w:right="0"/>
              <w:rPr>
                <w:rFonts w:hint="default" w:ascii="Times New Roman"/>
                <w:sz w:val="20"/>
              </w:rPr>
            </w:pPr>
          </w:p>
        </w:tc>
        <w:tc>
          <w:tcPr>
            <w:tcW w:w="1660" w:type="dxa"/>
            <w:tcBorders>
              <w:top w:val="nil"/>
              <w:bottom w:val="nil"/>
            </w:tcBorders>
            <w:shd w:val="clear" w:color="auto" w:fill="F1F1F1"/>
          </w:tcPr>
          <w:p w14:paraId="7B17B75A">
            <w:pPr>
              <w:pStyle w:val="14"/>
              <w:keepNext w:val="0"/>
              <w:keepLines w:val="0"/>
              <w:suppressLineNumbers w:val="0"/>
              <w:spacing w:before="0" w:beforeAutospacing="0" w:after="0" w:afterAutospacing="0" w:line="249" w:lineRule="exact"/>
              <w:ind w:left="110" w:right="0"/>
              <w:rPr>
                <w:rFonts w:hint="default"/>
              </w:rPr>
            </w:pPr>
            <w:r>
              <w:rPr>
                <w:rFonts w:hint="default"/>
                <w:spacing w:val="-4"/>
              </w:rPr>
              <w:t>Based</w:t>
            </w:r>
          </w:p>
        </w:tc>
        <w:tc>
          <w:tcPr>
            <w:tcW w:w="1648" w:type="dxa"/>
            <w:tcBorders>
              <w:top w:val="nil"/>
              <w:bottom w:val="nil"/>
            </w:tcBorders>
            <w:shd w:val="clear" w:color="auto" w:fill="F1F1F1"/>
          </w:tcPr>
          <w:p w14:paraId="57E1E1B8">
            <w:pPr>
              <w:pStyle w:val="14"/>
              <w:keepNext w:val="0"/>
              <w:keepLines w:val="0"/>
              <w:suppressLineNumbers w:val="0"/>
              <w:spacing w:before="0" w:beforeAutospacing="0" w:after="0" w:afterAutospacing="0" w:line="249" w:lineRule="exact"/>
              <w:ind w:left="109" w:right="0"/>
              <w:rPr>
                <w:rFonts w:hint="default"/>
              </w:rPr>
            </w:pPr>
            <w:r>
              <w:rPr>
                <w:rFonts w:hint="default"/>
                <w:spacing w:val="-2"/>
              </w:rPr>
              <w:t>Works</w:t>
            </w:r>
          </w:p>
        </w:tc>
        <w:tc>
          <w:tcPr>
            <w:tcW w:w="1660" w:type="dxa"/>
            <w:tcBorders>
              <w:top w:val="nil"/>
              <w:bottom w:val="nil"/>
            </w:tcBorders>
            <w:shd w:val="clear" w:color="auto" w:fill="F1F1F1"/>
          </w:tcPr>
          <w:p w14:paraId="0F9D2A96">
            <w:pPr>
              <w:pStyle w:val="14"/>
              <w:keepNext w:val="0"/>
              <w:keepLines w:val="0"/>
              <w:suppressLineNumbers w:val="0"/>
              <w:spacing w:before="0" w:beforeAutospacing="0" w:after="0" w:afterAutospacing="0" w:line="257" w:lineRule="exact"/>
              <w:ind w:left="109" w:right="0"/>
              <w:rPr>
                <w:rFonts w:hint="default"/>
                <w:sz w:val="24"/>
              </w:rPr>
            </w:pPr>
            <w:r>
              <w:rPr>
                <w:rFonts w:hint="default"/>
                <w:spacing w:val="-2"/>
                <w:sz w:val="24"/>
              </w:rPr>
              <w:t>(including</w:t>
            </w:r>
          </w:p>
        </w:tc>
        <w:tc>
          <w:tcPr>
            <w:tcW w:w="1629" w:type="dxa"/>
            <w:tcBorders>
              <w:top w:val="nil"/>
              <w:bottom w:val="nil"/>
            </w:tcBorders>
            <w:shd w:val="clear" w:color="auto" w:fill="F1F1F1"/>
          </w:tcPr>
          <w:p w14:paraId="1B776EB2">
            <w:pPr>
              <w:pStyle w:val="14"/>
              <w:keepNext w:val="0"/>
              <w:keepLines w:val="0"/>
              <w:suppressLineNumbers w:val="0"/>
              <w:spacing w:before="0" w:beforeAutospacing="0" w:after="0" w:afterAutospacing="0"/>
              <w:ind w:left="0" w:right="0"/>
              <w:rPr>
                <w:rFonts w:hint="default" w:ascii="Times New Roman"/>
                <w:sz w:val="20"/>
              </w:rPr>
            </w:pPr>
          </w:p>
        </w:tc>
        <w:tc>
          <w:tcPr>
            <w:tcW w:w="1523" w:type="dxa"/>
            <w:tcBorders>
              <w:top w:val="nil"/>
              <w:bottom w:val="nil"/>
            </w:tcBorders>
            <w:shd w:val="clear" w:color="auto" w:fill="F1F1F1"/>
          </w:tcPr>
          <w:p w14:paraId="4FDE70F7">
            <w:pPr>
              <w:pStyle w:val="14"/>
              <w:keepNext w:val="0"/>
              <w:keepLines w:val="0"/>
              <w:suppressLineNumbers w:val="0"/>
              <w:spacing w:before="0" w:beforeAutospacing="0" w:after="0" w:afterAutospacing="0" w:line="249" w:lineRule="exact"/>
              <w:ind w:left="111" w:right="0"/>
              <w:rPr>
                <w:rFonts w:hint="default"/>
              </w:rPr>
            </w:pPr>
            <w:r>
              <w:rPr>
                <w:rFonts w:hint="default"/>
                <w:spacing w:val="-4"/>
              </w:rPr>
              <w:t>Based</w:t>
            </w:r>
          </w:p>
        </w:tc>
      </w:tr>
      <w:tr w14:paraId="21FAACB1">
        <w:trPr>
          <w:trHeight w:val="275" w:hRule="atLeast"/>
        </w:trPr>
        <w:tc>
          <w:tcPr>
            <w:tcW w:w="1622" w:type="dxa"/>
            <w:tcBorders>
              <w:top w:val="nil"/>
              <w:bottom w:val="nil"/>
            </w:tcBorders>
            <w:shd w:val="clear" w:color="auto" w:fill="F1F1F1"/>
          </w:tcPr>
          <w:p w14:paraId="6052D7FF">
            <w:pPr>
              <w:pStyle w:val="14"/>
              <w:keepNext w:val="0"/>
              <w:keepLines w:val="0"/>
              <w:suppressLineNumbers w:val="0"/>
              <w:spacing w:before="0" w:beforeAutospacing="0" w:after="0" w:afterAutospacing="0"/>
              <w:ind w:left="0" w:right="0"/>
              <w:rPr>
                <w:rFonts w:hint="default" w:ascii="Times New Roman"/>
                <w:sz w:val="20"/>
              </w:rPr>
            </w:pPr>
          </w:p>
        </w:tc>
        <w:tc>
          <w:tcPr>
            <w:tcW w:w="1660" w:type="dxa"/>
            <w:tcBorders>
              <w:top w:val="nil"/>
              <w:bottom w:val="nil"/>
            </w:tcBorders>
            <w:shd w:val="clear" w:color="auto" w:fill="F1F1F1"/>
          </w:tcPr>
          <w:p w14:paraId="653532E4">
            <w:pPr>
              <w:pStyle w:val="14"/>
              <w:keepNext w:val="0"/>
              <w:keepLines w:val="0"/>
              <w:suppressLineNumbers w:val="0"/>
              <w:spacing w:before="0" w:beforeAutospacing="0" w:after="0" w:afterAutospacing="0"/>
              <w:ind w:left="0" w:right="0"/>
              <w:rPr>
                <w:rFonts w:hint="default" w:ascii="Times New Roman"/>
                <w:sz w:val="20"/>
              </w:rPr>
            </w:pPr>
          </w:p>
        </w:tc>
        <w:tc>
          <w:tcPr>
            <w:tcW w:w="1648" w:type="dxa"/>
            <w:tcBorders>
              <w:top w:val="nil"/>
              <w:bottom w:val="nil"/>
            </w:tcBorders>
            <w:shd w:val="clear" w:color="auto" w:fill="F1F1F1"/>
          </w:tcPr>
          <w:p w14:paraId="44EE4C30">
            <w:pPr>
              <w:pStyle w:val="14"/>
              <w:keepNext w:val="0"/>
              <w:keepLines w:val="0"/>
              <w:suppressLineNumbers w:val="0"/>
              <w:spacing w:before="0" w:beforeAutospacing="0" w:after="0" w:afterAutospacing="0"/>
              <w:ind w:left="0" w:right="0"/>
              <w:rPr>
                <w:rFonts w:hint="default" w:ascii="Times New Roman"/>
                <w:sz w:val="20"/>
              </w:rPr>
            </w:pPr>
          </w:p>
        </w:tc>
        <w:tc>
          <w:tcPr>
            <w:tcW w:w="1660" w:type="dxa"/>
            <w:tcBorders>
              <w:top w:val="nil"/>
              <w:bottom w:val="nil"/>
            </w:tcBorders>
            <w:shd w:val="clear" w:color="auto" w:fill="F1F1F1"/>
          </w:tcPr>
          <w:p w14:paraId="04EDB4D8">
            <w:pPr>
              <w:pStyle w:val="14"/>
              <w:keepNext w:val="0"/>
              <w:keepLines w:val="0"/>
              <w:suppressLineNumbers w:val="0"/>
              <w:spacing w:before="0" w:beforeAutospacing="0" w:after="0" w:afterAutospacing="0" w:line="256" w:lineRule="exact"/>
              <w:ind w:left="109" w:right="0"/>
              <w:rPr>
                <w:rFonts w:hint="default"/>
                <w:sz w:val="24"/>
              </w:rPr>
            </w:pPr>
            <w:r>
              <w:rPr>
                <w:rFonts w:hint="default"/>
                <w:sz w:val="24"/>
              </w:rPr>
              <w:t xml:space="preserve">DBA, </w:t>
            </w:r>
            <w:r>
              <w:rPr>
                <w:rFonts w:hint="default"/>
                <w:spacing w:val="-2"/>
                <w:sz w:val="24"/>
              </w:rPr>
              <w:t>DProf,</w:t>
            </w:r>
          </w:p>
        </w:tc>
        <w:tc>
          <w:tcPr>
            <w:tcW w:w="1629" w:type="dxa"/>
            <w:tcBorders>
              <w:top w:val="nil"/>
              <w:bottom w:val="nil"/>
            </w:tcBorders>
            <w:shd w:val="clear" w:color="auto" w:fill="F1F1F1"/>
          </w:tcPr>
          <w:p w14:paraId="2E3F690F">
            <w:pPr>
              <w:pStyle w:val="14"/>
              <w:keepNext w:val="0"/>
              <w:keepLines w:val="0"/>
              <w:suppressLineNumbers w:val="0"/>
              <w:spacing w:before="0" w:beforeAutospacing="0" w:after="0" w:afterAutospacing="0"/>
              <w:ind w:left="0" w:right="0"/>
              <w:rPr>
                <w:rFonts w:hint="default" w:ascii="Times New Roman"/>
                <w:sz w:val="20"/>
              </w:rPr>
            </w:pPr>
          </w:p>
        </w:tc>
        <w:tc>
          <w:tcPr>
            <w:tcW w:w="1523" w:type="dxa"/>
            <w:tcBorders>
              <w:top w:val="nil"/>
              <w:bottom w:val="nil"/>
            </w:tcBorders>
            <w:shd w:val="clear" w:color="auto" w:fill="F1F1F1"/>
          </w:tcPr>
          <w:p w14:paraId="51AE2CD4">
            <w:pPr>
              <w:pStyle w:val="14"/>
              <w:keepNext w:val="0"/>
              <w:keepLines w:val="0"/>
              <w:suppressLineNumbers w:val="0"/>
              <w:spacing w:before="0" w:beforeAutospacing="0" w:after="0" w:afterAutospacing="0"/>
              <w:ind w:left="0" w:right="0"/>
              <w:rPr>
                <w:rFonts w:hint="default" w:ascii="Times New Roman"/>
                <w:sz w:val="20"/>
              </w:rPr>
            </w:pPr>
          </w:p>
        </w:tc>
      </w:tr>
      <w:tr w14:paraId="425B3A12">
        <w:trPr>
          <w:trHeight w:val="271" w:hRule="atLeast"/>
        </w:trPr>
        <w:tc>
          <w:tcPr>
            <w:tcW w:w="1622" w:type="dxa"/>
            <w:tcBorders>
              <w:top w:val="nil"/>
            </w:tcBorders>
            <w:shd w:val="clear" w:color="auto" w:fill="F1F1F1"/>
          </w:tcPr>
          <w:p w14:paraId="28BFB674">
            <w:pPr>
              <w:pStyle w:val="14"/>
              <w:keepNext w:val="0"/>
              <w:keepLines w:val="0"/>
              <w:suppressLineNumbers w:val="0"/>
              <w:spacing w:before="0" w:beforeAutospacing="0" w:after="0" w:afterAutospacing="0"/>
              <w:ind w:left="0" w:right="0"/>
              <w:rPr>
                <w:rFonts w:hint="default" w:ascii="Times New Roman"/>
                <w:sz w:val="20"/>
              </w:rPr>
            </w:pPr>
          </w:p>
        </w:tc>
        <w:tc>
          <w:tcPr>
            <w:tcW w:w="1660" w:type="dxa"/>
            <w:tcBorders>
              <w:top w:val="nil"/>
            </w:tcBorders>
            <w:shd w:val="clear" w:color="auto" w:fill="F1F1F1"/>
          </w:tcPr>
          <w:p w14:paraId="5DC743CD">
            <w:pPr>
              <w:pStyle w:val="14"/>
              <w:keepNext w:val="0"/>
              <w:keepLines w:val="0"/>
              <w:suppressLineNumbers w:val="0"/>
              <w:spacing w:before="0" w:beforeAutospacing="0" w:after="0" w:afterAutospacing="0"/>
              <w:ind w:left="0" w:right="0"/>
              <w:rPr>
                <w:rFonts w:hint="default" w:ascii="Times New Roman"/>
                <w:sz w:val="20"/>
              </w:rPr>
            </w:pPr>
          </w:p>
        </w:tc>
        <w:tc>
          <w:tcPr>
            <w:tcW w:w="1648" w:type="dxa"/>
            <w:tcBorders>
              <w:top w:val="nil"/>
            </w:tcBorders>
            <w:shd w:val="clear" w:color="auto" w:fill="F1F1F1"/>
          </w:tcPr>
          <w:p w14:paraId="4080EA23">
            <w:pPr>
              <w:pStyle w:val="14"/>
              <w:keepNext w:val="0"/>
              <w:keepLines w:val="0"/>
              <w:suppressLineNumbers w:val="0"/>
              <w:spacing w:before="0" w:beforeAutospacing="0" w:after="0" w:afterAutospacing="0"/>
              <w:ind w:left="0" w:right="0"/>
              <w:rPr>
                <w:rFonts w:hint="default" w:ascii="Times New Roman"/>
                <w:sz w:val="20"/>
              </w:rPr>
            </w:pPr>
          </w:p>
        </w:tc>
        <w:tc>
          <w:tcPr>
            <w:tcW w:w="1660" w:type="dxa"/>
            <w:tcBorders>
              <w:top w:val="nil"/>
            </w:tcBorders>
            <w:shd w:val="clear" w:color="auto" w:fill="F1F1F1"/>
          </w:tcPr>
          <w:p w14:paraId="2CA31250">
            <w:pPr>
              <w:pStyle w:val="14"/>
              <w:keepNext w:val="0"/>
              <w:keepLines w:val="0"/>
              <w:suppressLineNumbers w:val="0"/>
              <w:spacing w:before="0" w:beforeAutospacing="0" w:after="0" w:afterAutospacing="0" w:line="251" w:lineRule="exact"/>
              <w:ind w:left="109" w:right="0"/>
              <w:rPr>
                <w:rFonts w:hint="default"/>
                <w:sz w:val="24"/>
              </w:rPr>
            </w:pPr>
            <w:r>
              <w:rPr>
                <w:rFonts w:hint="default"/>
                <w:sz w:val="24"/>
              </w:rPr>
              <w:t>Ed</w:t>
            </w:r>
            <w:r>
              <w:rPr>
                <w:rFonts w:hint="default"/>
                <w:spacing w:val="1"/>
                <w:sz w:val="24"/>
              </w:rPr>
              <w:t xml:space="preserve"> </w:t>
            </w:r>
            <w:r>
              <w:rPr>
                <w:rFonts w:hint="default"/>
                <w:spacing w:val="-5"/>
                <w:sz w:val="24"/>
              </w:rPr>
              <w:t>D)</w:t>
            </w:r>
          </w:p>
        </w:tc>
        <w:tc>
          <w:tcPr>
            <w:tcW w:w="1629" w:type="dxa"/>
            <w:tcBorders>
              <w:top w:val="nil"/>
            </w:tcBorders>
            <w:shd w:val="clear" w:color="auto" w:fill="F1F1F1"/>
          </w:tcPr>
          <w:p w14:paraId="0702597D">
            <w:pPr>
              <w:pStyle w:val="14"/>
              <w:keepNext w:val="0"/>
              <w:keepLines w:val="0"/>
              <w:suppressLineNumbers w:val="0"/>
              <w:spacing w:before="0" w:beforeAutospacing="0" w:after="0" w:afterAutospacing="0"/>
              <w:ind w:left="0" w:right="0"/>
              <w:rPr>
                <w:rFonts w:hint="default" w:ascii="Times New Roman"/>
                <w:sz w:val="20"/>
              </w:rPr>
            </w:pPr>
          </w:p>
        </w:tc>
        <w:tc>
          <w:tcPr>
            <w:tcW w:w="1523" w:type="dxa"/>
            <w:tcBorders>
              <w:top w:val="nil"/>
            </w:tcBorders>
            <w:shd w:val="clear" w:color="auto" w:fill="F1F1F1"/>
          </w:tcPr>
          <w:p w14:paraId="002FBC66">
            <w:pPr>
              <w:pStyle w:val="14"/>
              <w:keepNext w:val="0"/>
              <w:keepLines w:val="0"/>
              <w:suppressLineNumbers w:val="0"/>
              <w:spacing w:before="0" w:beforeAutospacing="0" w:after="0" w:afterAutospacing="0"/>
              <w:ind w:left="0" w:right="0"/>
              <w:rPr>
                <w:rFonts w:hint="default" w:ascii="Times New Roman"/>
                <w:sz w:val="20"/>
              </w:rPr>
            </w:pPr>
          </w:p>
        </w:tc>
      </w:tr>
      <w:tr w14:paraId="3BFC38A5">
        <w:trPr>
          <w:trHeight w:val="546" w:hRule="atLeast"/>
        </w:trPr>
        <w:tc>
          <w:tcPr>
            <w:tcW w:w="1622" w:type="dxa"/>
          </w:tcPr>
          <w:p w14:paraId="40CF940A">
            <w:pPr>
              <w:pStyle w:val="14"/>
              <w:keepNext w:val="0"/>
              <w:keepLines w:val="0"/>
              <w:suppressLineNumbers w:val="0"/>
              <w:spacing w:before="0" w:beforeAutospacing="0" w:after="0" w:afterAutospacing="0"/>
              <w:ind w:left="8" w:right="0"/>
              <w:jc w:val="center"/>
              <w:rPr>
                <w:rFonts w:hint="default" w:ascii="Segoe UI Symbol" w:hAnsi="Segoe UI Symbol"/>
              </w:rPr>
            </w:pPr>
            <w:r>
              <w:rPr>
                <w:rFonts w:hint="default" w:ascii="Segoe UI Symbol" w:hAnsi="Segoe UI Symbol"/>
                <w:spacing w:val="-10"/>
              </w:rPr>
              <w:t>☐</w:t>
            </w:r>
          </w:p>
        </w:tc>
        <w:tc>
          <w:tcPr>
            <w:tcW w:w="1660" w:type="dxa"/>
          </w:tcPr>
          <w:p w14:paraId="766F2124">
            <w:pPr>
              <w:pStyle w:val="14"/>
              <w:keepNext w:val="0"/>
              <w:keepLines w:val="0"/>
              <w:suppressLineNumbers w:val="0"/>
              <w:spacing w:before="0" w:beforeAutospacing="0" w:after="0" w:afterAutospacing="0"/>
              <w:ind w:left="0" w:right="720"/>
              <w:jc w:val="right"/>
              <w:rPr>
                <w:rFonts w:hint="default" w:ascii="Segoe UI Symbol" w:hAnsi="Segoe UI Symbol"/>
              </w:rPr>
            </w:pPr>
            <w:r>
              <w:rPr>
                <w:rFonts w:hint="default" w:ascii="Segoe UI Symbol" w:hAnsi="Segoe UI Symbol"/>
                <w:spacing w:val="-10"/>
              </w:rPr>
              <w:t>☐</w:t>
            </w:r>
          </w:p>
        </w:tc>
        <w:tc>
          <w:tcPr>
            <w:tcW w:w="1648" w:type="dxa"/>
          </w:tcPr>
          <w:p w14:paraId="2057564B">
            <w:pPr>
              <w:pStyle w:val="14"/>
              <w:keepNext w:val="0"/>
              <w:keepLines w:val="0"/>
              <w:suppressLineNumbers w:val="0"/>
              <w:spacing w:before="0" w:beforeAutospacing="0" w:after="0" w:afterAutospacing="0"/>
              <w:ind w:left="13" w:right="0"/>
              <w:jc w:val="center"/>
              <w:rPr>
                <w:rFonts w:hint="default" w:ascii="Segoe UI Symbol" w:hAnsi="Segoe UI Symbol"/>
              </w:rPr>
            </w:pPr>
            <w:r>
              <w:rPr>
                <w:rFonts w:hint="default" w:ascii="Segoe UI Symbol" w:hAnsi="Segoe UI Symbol"/>
                <w:spacing w:val="-10"/>
              </w:rPr>
              <w:t>☐</w:t>
            </w:r>
          </w:p>
        </w:tc>
        <w:tc>
          <w:tcPr>
            <w:tcW w:w="1660" w:type="dxa"/>
          </w:tcPr>
          <w:p w14:paraId="51964A98">
            <w:pPr>
              <w:pStyle w:val="14"/>
              <w:keepNext w:val="0"/>
              <w:keepLines w:val="0"/>
              <w:suppressLineNumbers w:val="0"/>
              <w:spacing w:before="0" w:beforeAutospacing="0" w:after="0" w:afterAutospacing="0"/>
              <w:ind w:left="17" w:right="0"/>
              <w:jc w:val="center"/>
              <w:rPr>
                <w:rFonts w:hint="eastAsia" w:ascii="Segoe UI Symbol" w:hAnsi="Segoe UI Symbol" w:eastAsia="宋体"/>
                <w:lang w:eastAsia="zh-CN"/>
              </w:rPr>
            </w:pPr>
            <w:r>
              <w:rPr>
                <w:rFonts w:hint="eastAsia" w:ascii="Segoe UI Symbol" w:hAnsi="Segoe UI Symbol" w:eastAsia="宋体"/>
                <w:spacing w:val="-10"/>
                <w:lang w:val="en-US" w:eastAsia="zh-CN"/>
              </w:rPr>
              <w:t>✅</w:t>
            </w:r>
          </w:p>
        </w:tc>
        <w:tc>
          <w:tcPr>
            <w:tcW w:w="1629" w:type="dxa"/>
          </w:tcPr>
          <w:p w14:paraId="0DB890C6">
            <w:pPr>
              <w:pStyle w:val="14"/>
              <w:keepNext w:val="0"/>
              <w:keepLines w:val="0"/>
              <w:suppressLineNumbers w:val="0"/>
              <w:spacing w:before="0" w:beforeAutospacing="0" w:after="0" w:afterAutospacing="0"/>
              <w:ind w:left="16" w:right="0"/>
              <w:jc w:val="center"/>
              <w:rPr>
                <w:rFonts w:hint="default" w:ascii="Segoe UI Symbol" w:hAnsi="Segoe UI Symbol"/>
              </w:rPr>
            </w:pPr>
            <w:r>
              <w:rPr>
                <w:rFonts w:hint="default" w:ascii="Segoe UI Symbol" w:hAnsi="Segoe UI Symbol"/>
                <w:spacing w:val="-10"/>
              </w:rPr>
              <w:t>☐</w:t>
            </w:r>
          </w:p>
        </w:tc>
        <w:tc>
          <w:tcPr>
            <w:tcW w:w="1523" w:type="dxa"/>
          </w:tcPr>
          <w:p w14:paraId="7C96B073">
            <w:pPr>
              <w:pStyle w:val="14"/>
              <w:keepNext w:val="0"/>
              <w:keepLines w:val="0"/>
              <w:suppressLineNumbers w:val="0"/>
              <w:spacing w:before="0" w:beforeAutospacing="0" w:after="0" w:afterAutospacing="0"/>
              <w:ind w:left="17" w:right="0"/>
              <w:jc w:val="center"/>
              <w:rPr>
                <w:rFonts w:hint="default" w:ascii="Segoe UI Symbol" w:hAnsi="Segoe UI Symbol"/>
              </w:rPr>
            </w:pPr>
            <w:r>
              <w:rPr>
                <w:rFonts w:hint="default" w:ascii="Segoe UI Symbol" w:hAnsi="Segoe UI Symbol"/>
                <w:spacing w:val="-10"/>
              </w:rPr>
              <w:t>☐</w:t>
            </w:r>
          </w:p>
        </w:tc>
      </w:tr>
      <w:tr w14:paraId="550E45DF">
        <w:trPr>
          <w:trHeight w:val="506" w:hRule="atLeast"/>
        </w:trPr>
        <w:tc>
          <w:tcPr>
            <w:tcW w:w="1622" w:type="dxa"/>
            <w:shd w:val="clear" w:color="auto" w:fill="D9D9D9"/>
          </w:tcPr>
          <w:p w14:paraId="5615D800">
            <w:pPr>
              <w:pStyle w:val="14"/>
              <w:keepNext w:val="0"/>
              <w:keepLines w:val="0"/>
              <w:suppressLineNumbers w:val="0"/>
              <w:spacing w:before="0" w:beforeAutospacing="0" w:after="0" w:afterAutospacing="0" w:line="252" w:lineRule="exact"/>
              <w:ind w:left="340" w:right="0" w:firstLine="158"/>
              <w:rPr>
                <w:rFonts w:hint="default"/>
              </w:rPr>
            </w:pPr>
            <w:r>
              <w:rPr>
                <w:rFonts w:hint="default"/>
              </w:rPr>
              <w:t xml:space="preserve">MA by </w:t>
            </w:r>
            <w:r>
              <w:rPr>
                <w:rFonts w:hint="default"/>
                <w:spacing w:val="-2"/>
              </w:rPr>
              <w:t>Research</w:t>
            </w:r>
          </w:p>
        </w:tc>
        <w:tc>
          <w:tcPr>
            <w:tcW w:w="1660" w:type="dxa"/>
            <w:shd w:val="clear" w:color="auto" w:fill="D9D9D9"/>
          </w:tcPr>
          <w:p w14:paraId="1F0C4B79">
            <w:pPr>
              <w:pStyle w:val="14"/>
              <w:keepNext w:val="0"/>
              <w:keepLines w:val="0"/>
              <w:suppressLineNumbers w:val="0"/>
              <w:spacing w:before="0" w:beforeAutospacing="0" w:after="0" w:afterAutospacing="0" w:line="252" w:lineRule="exact"/>
              <w:ind w:left="362" w:right="0" w:firstLine="103"/>
              <w:rPr>
                <w:rFonts w:hint="default"/>
              </w:rPr>
            </w:pPr>
            <w:r>
              <w:rPr>
                <w:rFonts w:hint="default"/>
              </w:rPr>
              <w:t xml:space="preserve">MSc by </w:t>
            </w:r>
            <w:r>
              <w:rPr>
                <w:rFonts w:hint="default"/>
                <w:spacing w:val="-2"/>
              </w:rPr>
              <w:t>Research</w:t>
            </w:r>
          </w:p>
        </w:tc>
        <w:tc>
          <w:tcPr>
            <w:tcW w:w="1648" w:type="dxa"/>
            <w:shd w:val="clear" w:color="auto" w:fill="D9D9D9"/>
          </w:tcPr>
          <w:p w14:paraId="35B821C5">
            <w:pPr>
              <w:pStyle w:val="14"/>
              <w:keepNext w:val="0"/>
              <w:keepLines w:val="0"/>
              <w:suppressLineNumbers w:val="0"/>
              <w:spacing w:before="0" w:beforeAutospacing="0" w:after="0" w:afterAutospacing="0"/>
              <w:ind w:left="538" w:right="0"/>
              <w:rPr>
                <w:rFonts w:hint="default"/>
              </w:rPr>
            </w:pPr>
            <w:r>
              <w:rPr>
                <w:rFonts w:hint="default"/>
                <w:spacing w:val="-4"/>
              </w:rPr>
              <w:t>MRes</w:t>
            </w:r>
          </w:p>
        </w:tc>
        <w:tc>
          <w:tcPr>
            <w:tcW w:w="1660" w:type="dxa"/>
            <w:shd w:val="clear" w:color="auto" w:fill="D9D9D9"/>
          </w:tcPr>
          <w:p w14:paraId="73F460F9">
            <w:pPr>
              <w:pStyle w:val="14"/>
              <w:keepNext w:val="0"/>
              <w:keepLines w:val="0"/>
              <w:suppressLineNumbers w:val="0"/>
              <w:spacing w:before="0" w:beforeAutospacing="0" w:after="0" w:afterAutospacing="0"/>
              <w:ind w:left="0" w:right="0"/>
              <w:rPr>
                <w:rFonts w:hint="default" w:ascii="Times New Roman"/>
              </w:rPr>
            </w:pPr>
          </w:p>
        </w:tc>
        <w:tc>
          <w:tcPr>
            <w:tcW w:w="1629" w:type="dxa"/>
            <w:shd w:val="clear" w:color="auto" w:fill="D9D9D9"/>
          </w:tcPr>
          <w:p w14:paraId="01392B92">
            <w:pPr>
              <w:pStyle w:val="14"/>
              <w:keepNext w:val="0"/>
              <w:keepLines w:val="0"/>
              <w:suppressLineNumbers w:val="0"/>
              <w:spacing w:before="0" w:beforeAutospacing="0" w:after="0" w:afterAutospacing="0"/>
              <w:ind w:left="0" w:right="0"/>
              <w:rPr>
                <w:rFonts w:hint="default" w:ascii="Times New Roman"/>
              </w:rPr>
            </w:pPr>
          </w:p>
        </w:tc>
        <w:tc>
          <w:tcPr>
            <w:tcW w:w="1523" w:type="dxa"/>
            <w:shd w:val="clear" w:color="auto" w:fill="D9D9D9"/>
          </w:tcPr>
          <w:p w14:paraId="09491DF0">
            <w:pPr>
              <w:pStyle w:val="14"/>
              <w:keepNext w:val="0"/>
              <w:keepLines w:val="0"/>
              <w:suppressLineNumbers w:val="0"/>
              <w:spacing w:before="0" w:beforeAutospacing="0" w:after="0" w:afterAutospacing="0"/>
              <w:ind w:left="0" w:right="0"/>
              <w:rPr>
                <w:rFonts w:hint="default" w:ascii="Times New Roman"/>
              </w:rPr>
            </w:pPr>
          </w:p>
        </w:tc>
      </w:tr>
      <w:tr w14:paraId="76115DD3">
        <w:trPr>
          <w:trHeight w:val="546" w:hRule="atLeast"/>
        </w:trPr>
        <w:tc>
          <w:tcPr>
            <w:tcW w:w="1622" w:type="dxa"/>
          </w:tcPr>
          <w:p w14:paraId="1F9B5E82">
            <w:pPr>
              <w:pStyle w:val="14"/>
              <w:keepNext w:val="0"/>
              <w:keepLines w:val="0"/>
              <w:suppressLineNumbers w:val="0"/>
              <w:spacing w:before="0" w:beforeAutospacing="0" w:after="0" w:afterAutospacing="0"/>
              <w:ind w:left="8" w:right="0"/>
              <w:jc w:val="center"/>
              <w:rPr>
                <w:rFonts w:hint="default" w:ascii="Segoe UI Symbol" w:hAnsi="Segoe UI Symbol"/>
              </w:rPr>
            </w:pPr>
            <w:r>
              <w:rPr>
                <w:rFonts w:hint="default" w:ascii="Segoe UI Symbol" w:hAnsi="Segoe UI Symbol"/>
                <w:spacing w:val="-10"/>
              </w:rPr>
              <w:t>☐</w:t>
            </w:r>
          </w:p>
        </w:tc>
        <w:tc>
          <w:tcPr>
            <w:tcW w:w="1660" w:type="dxa"/>
          </w:tcPr>
          <w:p w14:paraId="26855EF8">
            <w:pPr>
              <w:pStyle w:val="14"/>
              <w:keepNext w:val="0"/>
              <w:keepLines w:val="0"/>
              <w:suppressLineNumbers w:val="0"/>
              <w:spacing w:before="0" w:beforeAutospacing="0" w:after="0" w:afterAutospacing="0"/>
              <w:ind w:left="0" w:right="720"/>
              <w:jc w:val="right"/>
              <w:rPr>
                <w:rFonts w:hint="default" w:ascii="Segoe UI Symbol" w:hAnsi="Segoe UI Symbol"/>
              </w:rPr>
            </w:pPr>
            <w:r>
              <w:rPr>
                <w:rFonts w:hint="default" w:ascii="Segoe UI Symbol" w:hAnsi="Segoe UI Symbol"/>
                <w:spacing w:val="-10"/>
              </w:rPr>
              <w:t>☐</w:t>
            </w:r>
          </w:p>
        </w:tc>
        <w:tc>
          <w:tcPr>
            <w:tcW w:w="1648" w:type="dxa"/>
          </w:tcPr>
          <w:p w14:paraId="65991D58">
            <w:pPr>
              <w:pStyle w:val="14"/>
              <w:keepNext w:val="0"/>
              <w:keepLines w:val="0"/>
              <w:suppressLineNumbers w:val="0"/>
              <w:spacing w:before="0" w:beforeAutospacing="0" w:after="0" w:afterAutospacing="0"/>
              <w:ind w:left="13" w:right="0"/>
              <w:jc w:val="center"/>
              <w:rPr>
                <w:rFonts w:hint="default" w:ascii="Segoe UI Symbol" w:hAnsi="Segoe UI Symbol"/>
              </w:rPr>
            </w:pPr>
            <w:r>
              <w:rPr>
                <w:rFonts w:hint="default" w:ascii="Segoe UI Symbol" w:hAnsi="Segoe UI Symbol"/>
                <w:spacing w:val="-10"/>
              </w:rPr>
              <w:t>☐</w:t>
            </w:r>
          </w:p>
        </w:tc>
        <w:tc>
          <w:tcPr>
            <w:tcW w:w="1660" w:type="dxa"/>
          </w:tcPr>
          <w:p w14:paraId="3E079D39">
            <w:pPr>
              <w:pStyle w:val="14"/>
              <w:keepNext w:val="0"/>
              <w:keepLines w:val="0"/>
              <w:suppressLineNumbers w:val="0"/>
              <w:spacing w:before="0" w:beforeAutospacing="0" w:after="0" w:afterAutospacing="0"/>
              <w:ind w:left="0" w:right="0"/>
              <w:rPr>
                <w:rFonts w:hint="default" w:ascii="Times New Roman"/>
              </w:rPr>
            </w:pPr>
          </w:p>
        </w:tc>
        <w:tc>
          <w:tcPr>
            <w:tcW w:w="1629" w:type="dxa"/>
          </w:tcPr>
          <w:p w14:paraId="45276EE5">
            <w:pPr>
              <w:pStyle w:val="14"/>
              <w:keepNext w:val="0"/>
              <w:keepLines w:val="0"/>
              <w:suppressLineNumbers w:val="0"/>
              <w:spacing w:before="0" w:beforeAutospacing="0" w:after="0" w:afterAutospacing="0"/>
              <w:ind w:left="0" w:right="0"/>
              <w:rPr>
                <w:rFonts w:hint="default" w:ascii="Times New Roman"/>
              </w:rPr>
            </w:pPr>
          </w:p>
        </w:tc>
        <w:tc>
          <w:tcPr>
            <w:tcW w:w="1523" w:type="dxa"/>
          </w:tcPr>
          <w:p w14:paraId="14D62335">
            <w:pPr>
              <w:pStyle w:val="14"/>
              <w:keepNext w:val="0"/>
              <w:keepLines w:val="0"/>
              <w:suppressLineNumbers w:val="0"/>
              <w:spacing w:before="0" w:beforeAutospacing="0" w:after="0" w:afterAutospacing="0"/>
              <w:ind w:left="0" w:right="0"/>
              <w:rPr>
                <w:rFonts w:hint="default" w:ascii="Times New Roman"/>
              </w:rPr>
            </w:pPr>
          </w:p>
        </w:tc>
      </w:tr>
    </w:tbl>
    <w:p w14:paraId="134962FD">
      <w:pPr>
        <w:pStyle w:val="4"/>
        <w:rPr>
          <w:b/>
        </w:rPr>
      </w:pPr>
    </w:p>
    <w:p w14:paraId="016736A4">
      <w:pPr>
        <w:pStyle w:val="4"/>
        <w:spacing w:before="2"/>
        <w:rPr>
          <w:b/>
        </w:rPr>
      </w:pPr>
    </w:p>
    <w:p w14:paraId="6FA7E3ED">
      <w:pPr>
        <w:ind w:left="11"/>
        <w:rPr>
          <w:b/>
        </w:rPr>
      </w:pPr>
      <w:r>
        <w:rPr>
          <w:b/>
        </w:rPr>
        <w:t>Proposed</w:t>
      </w:r>
      <w:r>
        <w:rPr>
          <w:b/>
          <w:spacing w:val="-6"/>
        </w:rPr>
        <w:t xml:space="preserve"> </w:t>
      </w:r>
      <w:r>
        <w:rPr>
          <w:b/>
          <w:spacing w:val="-2"/>
        </w:rPr>
        <w:t>Research</w:t>
      </w:r>
    </w:p>
    <w:p w14:paraId="16DFFDB4">
      <w:pPr>
        <w:pStyle w:val="4"/>
        <w:spacing w:before="23"/>
        <w:rPr>
          <w:b/>
          <w:sz w:val="20"/>
        </w:rPr>
      </w:pPr>
    </w:p>
    <w:tbl>
      <w:tblPr>
        <w:tblStyle w:val="8"/>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09"/>
      </w:tblGrid>
      <w:tr w14:paraId="7230BE0B">
        <w:trPr>
          <w:trHeight w:val="397" w:hRule="atLeast"/>
        </w:trPr>
        <w:tc>
          <w:tcPr>
            <w:tcW w:w="9809" w:type="dxa"/>
            <w:shd w:val="clear" w:color="auto" w:fill="F1F1F1"/>
          </w:tcPr>
          <w:p w14:paraId="2A1491F9">
            <w:pPr>
              <w:pStyle w:val="14"/>
              <w:keepNext w:val="0"/>
              <w:keepLines w:val="0"/>
              <w:suppressLineNumbers w:val="0"/>
              <w:spacing w:before="72" w:beforeAutospacing="0" w:after="0" w:afterAutospacing="0"/>
              <w:ind w:right="0"/>
              <w:rPr>
                <w:rFonts w:hint="default"/>
              </w:rPr>
            </w:pPr>
            <w:r>
              <w:rPr>
                <w:rFonts w:hint="default"/>
              </w:rPr>
              <w:t>Current</w:t>
            </w:r>
            <w:r>
              <w:rPr>
                <w:rFonts w:hint="default"/>
                <w:spacing w:val="-4"/>
              </w:rPr>
              <w:t xml:space="preserve"> </w:t>
            </w:r>
            <w:r>
              <w:rPr>
                <w:rFonts w:hint="default"/>
              </w:rPr>
              <w:t>Proposed</w:t>
            </w:r>
            <w:r>
              <w:rPr>
                <w:rFonts w:hint="default"/>
                <w:spacing w:val="-4"/>
              </w:rPr>
              <w:t xml:space="preserve"> </w:t>
            </w:r>
            <w:r>
              <w:rPr>
                <w:rFonts w:hint="default"/>
              </w:rPr>
              <w:t>Title</w:t>
            </w:r>
            <w:r>
              <w:rPr>
                <w:rFonts w:hint="default"/>
                <w:spacing w:val="-5"/>
              </w:rPr>
              <w:t xml:space="preserve"> </w:t>
            </w:r>
            <w:r>
              <w:rPr>
                <w:rFonts w:hint="default"/>
              </w:rPr>
              <w:t>(20</w:t>
            </w:r>
            <w:r>
              <w:rPr>
                <w:rFonts w:hint="default"/>
                <w:spacing w:val="-3"/>
              </w:rPr>
              <w:t xml:space="preserve"> </w:t>
            </w:r>
            <w:r>
              <w:rPr>
                <w:rFonts w:hint="default"/>
              </w:rPr>
              <w:t>/</w:t>
            </w:r>
            <w:r>
              <w:rPr>
                <w:rFonts w:hint="default"/>
                <w:spacing w:val="-3"/>
              </w:rPr>
              <w:t xml:space="preserve"> </w:t>
            </w:r>
            <w:r>
              <w:rPr>
                <w:rFonts w:hint="default"/>
              </w:rPr>
              <w:t>30</w:t>
            </w:r>
            <w:r>
              <w:rPr>
                <w:rFonts w:hint="default"/>
                <w:spacing w:val="-3"/>
              </w:rPr>
              <w:t xml:space="preserve"> </w:t>
            </w:r>
            <w:r>
              <w:rPr>
                <w:rFonts w:hint="default"/>
                <w:spacing w:val="-2"/>
              </w:rPr>
              <w:t>words):</w:t>
            </w:r>
          </w:p>
        </w:tc>
      </w:tr>
      <w:tr w14:paraId="00234E79">
        <w:trPr>
          <w:trHeight w:val="395" w:hRule="atLeast"/>
        </w:trPr>
        <w:tc>
          <w:tcPr>
            <w:tcW w:w="9809" w:type="dxa"/>
          </w:tcPr>
          <w:p w14:paraId="5D32C012">
            <w:pPr>
              <w:keepNext w:val="0"/>
              <w:keepLines w:val="0"/>
              <w:widowControl/>
              <w:suppressLineNumbers w:val="0"/>
              <w:spacing w:before="0" w:beforeAutospacing="0" w:after="0" w:afterAutospacing="0"/>
              <w:ind w:left="0" w:right="0"/>
              <w:jc w:val="left"/>
              <w:rPr>
                <w:rFonts w:hint="default" w:ascii="Arial" w:hAnsi="Arial" w:cs="Arial"/>
                <w:sz w:val="22"/>
                <w:szCs w:val="22"/>
              </w:rPr>
            </w:pPr>
            <w:r>
              <w:rPr>
                <w:rFonts w:hint="default" w:ascii="Arial" w:hAnsi="Arial" w:eastAsia="-webkit-standard" w:cs="Arial"/>
                <w:i w:val="0"/>
                <w:iCs w:val="0"/>
                <w:caps w:val="0"/>
                <w:color w:val="000000"/>
                <w:spacing w:val="0"/>
                <w:kern w:val="0"/>
                <w:sz w:val="22"/>
                <w:szCs w:val="22"/>
                <w:u w:val="none"/>
                <w:lang w:val="en-US" w:eastAsia="zh-CN" w:bidi="ar"/>
              </w:rPr>
              <w:t>From Colour as Object to Colour as Process: Developing and Testing a Relational Method for Regional Colour Translation through the Xinyang Case</w:t>
            </w:r>
          </w:p>
          <w:p w14:paraId="52F79BDD">
            <w:pPr>
              <w:pStyle w:val="14"/>
              <w:keepNext w:val="0"/>
              <w:keepLines w:val="0"/>
              <w:suppressLineNumbers w:val="0"/>
              <w:spacing w:before="0" w:beforeAutospacing="0" w:after="0" w:afterAutospacing="0"/>
              <w:ind w:left="0" w:right="0"/>
              <w:rPr>
                <w:rFonts w:hint="default"/>
                <w:sz w:val="20"/>
                <w:szCs w:val="20"/>
              </w:rPr>
            </w:pPr>
          </w:p>
        </w:tc>
      </w:tr>
      <w:tr w14:paraId="4905617B">
        <w:trPr>
          <w:trHeight w:val="760" w:hRule="atLeast"/>
        </w:trPr>
        <w:tc>
          <w:tcPr>
            <w:tcW w:w="9809" w:type="dxa"/>
            <w:shd w:val="clear" w:color="auto" w:fill="F1F1F1"/>
          </w:tcPr>
          <w:p w14:paraId="65861B9F">
            <w:pPr>
              <w:pStyle w:val="14"/>
              <w:keepNext w:val="0"/>
              <w:keepLines w:val="0"/>
              <w:suppressLineNumbers w:val="0"/>
              <w:spacing w:before="1" w:beforeAutospacing="0" w:after="0" w:afterAutospacing="0"/>
              <w:ind w:left="0" w:right="0"/>
              <w:rPr>
                <w:rFonts w:hint="default"/>
                <w:b/>
              </w:rPr>
            </w:pPr>
          </w:p>
          <w:p w14:paraId="64DE8E49">
            <w:pPr>
              <w:pStyle w:val="14"/>
              <w:keepNext w:val="0"/>
              <w:keepLines w:val="0"/>
              <w:suppressLineNumbers w:val="0"/>
              <w:spacing w:before="0" w:beforeAutospacing="0" w:after="0" w:afterAutospacing="0"/>
              <w:ind w:right="0"/>
              <w:rPr>
                <w:rFonts w:hint="default"/>
              </w:rPr>
            </w:pPr>
            <w:r>
              <w:rPr>
                <w:rFonts w:hint="default"/>
              </w:rPr>
              <w:t>Background</w:t>
            </w:r>
            <w:r>
              <w:rPr>
                <w:rFonts w:hint="default"/>
                <w:spacing w:val="-5"/>
              </w:rPr>
              <w:t xml:space="preserve"> </w:t>
            </w:r>
            <w:r>
              <w:rPr>
                <w:rFonts w:hint="default"/>
              </w:rPr>
              <w:t>&amp;</w:t>
            </w:r>
            <w:r>
              <w:rPr>
                <w:rFonts w:hint="default"/>
                <w:spacing w:val="-6"/>
              </w:rPr>
              <w:t xml:space="preserve"> </w:t>
            </w:r>
            <w:r>
              <w:rPr>
                <w:rFonts w:hint="default"/>
              </w:rPr>
              <w:t>Context</w:t>
            </w:r>
            <w:r>
              <w:rPr>
                <w:rFonts w:hint="default"/>
                <w:spacing w:val="-5"/>
              </w:rPr>
              <w:t xml:space="preserve"> </w:t>
            </w:r>
            <w:r>
              <w:rPr>
                <w:rFonts w:hint="default"/>
              </w:rPr>
              <w:t>(approx.</w:t>
            </w:r>
            <w:r>
              <w:rPr>
                <w:rFonts w:hint="default"/>
                <w:spacing w:val="-4"/>
              </w:rPr>
              <w:t xml:space="preserve"> </w:t>
            </w:r>
            <w:r>
              <w:rPr>
                <w:rFonts w:hint="default"/>
              </w:rPr>
              <w:t>500</w:t>
            </w:r>
            <w:r>
              <w:rPr>
                <w:rFonts w:hint="default"/>
                <w:spacing w:val="-4"/>
              </w:rPr>
              <w:t xml:space="preserve"> </w:t>
            </w:r>
            <w:r>
              <w:rPr>
                <w:rFonts w:hint="default"/>
                <w:spacing w:val="-2"/>
              </w:rPr>
              <w:t>words)</w:t>
            </w:r>
          </w:p>
        </w:tc>
      </w:tr>
      <w:tr w14:paraId="029FA5C7">
        <w:trPr>
          <w:trHeight w:val="1307" w:hRule="atLeast"/>
        </w:trPr>
        <w:tc>
          <w:tcPr>
            <w:tcW w:w="9809" w:type="dxa"/>
          </w:tcPr>
          <w:p w14:paraId="2D0B2103">
            <w:pPr>
              <w:pStyle w:val="14"/>
              <w:keepNext w:val="0"/>
              <w:keepLines w:val="0"/>
              <w:suppressLineNumbers w:val="0"/>
              <w:tabs>
                <w:tab w:val="left" w:pos="828"/>
              </w:tabs>
              <w:spacing w:before="0" w:beforeAutospacing="0" w:after="0" w:afterAutospacing="0" w:line="269" w:lineRule="exact"/>
              <w:ind w:right="0"/>
              <w:rPr>
                <w:rFonts w:hint="eastAsia"/>
                <w:spacing w:val="-2"/>
                <w:sz w:val="20"/>
                <w:szCs w:val="20"/>
              </w:rPr>
            </w:pPr>
            <w:r>
              <w:rPr>
                <w:rFonts w:hint="eastAsia"/>
                <w:spacing w:val="-2"/>
                <w:sz w:val="20"/>
                <w:szCs w:val="20"/>
              </w:rPr>
              <w:t>Cities across the world are increasingly experiencing visual homogenisation as globalisation, standardised planning practices and international design trends produce urban environments with similar visual identities despite their different geographical and cultural contexts (Lynch, 1960; Relph, 1976; Carmona, 2021). In response, regional colour has attracted growing attention within urban planning, architecture and visual communication as a means of reinforcing place identity, supporting cultural continuity and improving the recognisability of local environments. However, many existing approaches continue to define regional colour primarily as a collection of representative colours extracted from buildings, landscapes or historical artefacts. While these approaches provide valuable documentation of existing colour conditions, they often treat colour as a static visual resource rather than as an experience shaped by changing environmental, material and cultural relationships (Tuan, 1977; Massey, 2005).</w:t>
            </w:r>
          </w:p>
          <w:p w14:paraId="37B9B751">
            <w:pPr>
              <w:pStyle w:val="14"/>
              <w:keepNext w:val="0"/>
              <w:keepLines w:val="0"/>
              <w:suppressLineNumbers w:val="0"/>
              <w:tabs>
                <w:tab w:val="left" w:pos="828"/>
              </w:tabs>
              <w:spacing w:before="0" w:beforeAutospacing="0" w:after="0" w:afterAutospacing="0" w:line="269" w:lineRule="exact"/>
              <w:ind w:right="0"/>
              <w:rPr>
                <w:rFonts w:hint="eastAsia"/>
                <w:spacing w:val="-2"/>
                <w:sz w:val="20"/>
                <w:szCs w:val="20"/>
              </w:rPr>
            </w:pPr>
            <w:r>
              <w:rPr>
                <w:rFonts w:hint="eastAsia"/>
                <w:spacing w:val="-2"/>
                <w:sz w:val="20"/>
                <w:szCs w:val="20"/>
              </w:rPr>
              <w:t>Recent developments in phenomenology, ecological perception and sensory studies suggest that people's understanding of place is generated through continuous interactions between the body, the environment and everyday activities rather than through the observation of isolated physical objects (Gibson, 1979; Merleau-Ponty, 2012; Ingold, 2011; Pink, 2015). From this perspective, colour may be understood not only as a measurable visual attribute but also as a relational phenomenon that changes with climate, light, material weathering, cultural practice and human perception. Although these theoretical perspectives have been widely discussed within environmental humanities and sensory research, they have been incorporated only to a limited extent into regional colour studies and visual communication design. Consequently, there remains limited understanding of how these interrelated factors may contribute to the interpretation and communication of regional colour in practice (Anderson, 2009; Böhme, 2017; Rose, 2023).</w:t>
            </w:r>
          </w:p>
          <w:p w14:paraId="0BC24EE1">
            <w:pPr>
              <w:pStyle w:val="14"/>
              <w:keepNext w:val="0"/>
              <w:keepLines w:val="0"/>
              <w:suppressLineNumbers w:val="0"/>
              <w:tabs>
                <w:tab w:val="left" w:pos="828"/>
              </w:tabs>
              <w:spacing w:before="0" w:beforeAutospacing="0" w:after="0" w:afterAutospacing="0" w:line="269" w:lineRule="exact"/>
              <w:ind w:right="0"/>
              <w:rPr>
                <w:rFonts w:hint="eastAsia"/>
                <w:spacing w:val="-2"/>
                <w:sz w:val="20"/>
                <w:szCs w:val="20"/>
              </w:rPr>
            </w:pPr>
            <w:r>
              <w:rPr>
                <w:rFonts w:hint="eastAsia"/>
                <w:spacing w:val="-2"/>
                <w:sz w:val="20"/>
                <w:szCs w:val="20"/>
              </w:rPr>
              <w:t>This research addresses this gap through an instrumental case study of Xinyang, Henan Province, China. Located within the transitional climatic zone of the Dabie Mountain region, Xinyang is characterised by a humid subtropical monsoon climate, extensive tea-growing landscapes and a distinctive relationship between ecological conditions and cultural heritage (Xinyang Municipal People's Government, 2024; Xinyang Statistical Bureau, 2024). The city is internationally recognised for the production of Xinyang Maojian tea, whose cultivation has influenced local landscapes, seasonal activities and regional identity over many generations (Xinyang Standing Committee, 2023). These characteristics make Xinyang an appropriate context in which to investigate how regional colour may emerge through interactions among environmental conditions, material change and everyday cultural practices rather than through isolated colour samples alone.</w:t>
            </w:r>
          </w:p>
          <w:p w14:paraId="0283DCC1">
            <w:pPr>
              <w:pStyle w:val="14"/>
              <w:keepNext w:val="0"/>
              <w:keepLines w:val="0"/>
              <w:suppressLineNumbers w:val="0"/>
              <w:tabs>
                <w:tab w:val="left" w:pos="828"/>
              </w:tabs>
              <w:spacing w:before="0" w:beforeAutospacing="0" w:after="0" w:afterAutospacing="0" w:line="269" w:lineRule="exact"/>
              <w:ind w:right="0"/>
              <w:rPr>
                <w:rFonts w:hint="eastAsia"/>
                <w:spacing w:val="-2"/>
                <w:sz w:val="20"/>
                <w:szCs w:val="20"/>
              </w:rPr>
            </w:pPr>
            <w:r>
              <w:rPr>
                <w:rFonts w:hint="eastAsia"/>
                <w:spacing w:val="-2"/>
                <w:sz w:val="20"/>
                <w:szCs w:val="20"/>
              </w:rPr>
              <w:t>Adopting a practice-based research methodology, this doctoral project investigates how qualitative fieldwork and iterative creative practice can contribute to the development of a relational method for regional colour translation within visual communication design. Rather than seeking to produce a definitive regional colour palette, the research examines how evidence generated through environmental observation, participant experience and design experimentation may inform the development of place-sensitive visual communication strategies. Any relationships identified between environmental conditions and design outcomes will be treated as working hypotheses to be explored and evaluated throughout the research rather than as predetermined conclusions (Candy and Edmonds, 2018; Braun and Clarke, 2022; Schön, 1983).</w:t>
            </w:r>
          </w:p>
          <w:p w14:paraId="24699C58">
            <w:pPr>
              <w:pStyle w:val="14"/>
              <w:keepNext w:val="0"/>
              <w:keepLines w:val="0"/>
              <w:suppressLineNumbers w:val="0"/>
              <w:tabs>
                <w:tab w:val="left" w:pos="828"/>
              </w:tabs>
              <w:spacing w:before="0" w:beforeAutospacing="0" w:after="0" w:afterAutospacing="0" w:line="269" w:lineRule="exact"/>
              <w:ind w:right="0"/>
              <w:rPr>
                <w:rFonts w:hint="default"/>
                <w:sz w:val="20"/>
                <w:szCs w:val="20"/>
              </w:rPr>
            </w:pPr>
            <w:r>
              <w:rPr>
                <w:rFonts w:hint="eastAsia"/>
                <w:spacing w:val="-2"/>
                <w:sz w:val="20"/>
                <w:szCs w:val="20"/>
              </w:rPr>
              <w:t>The research is also informed by my professional background in visual communication design and my long-term familiarity with Xinyang. My previous experience of observing the city's changing landscapes prompted questions about why regional colour is often represented through static palettes despite being experienced as dynamic and continually evolving. These observations provide the motivation for the study but are not regarded as evidence supporting its conclusions. Throughout the project, reflective practice will be employed to critically examine how my own perspectives influence both the research process and the development of practice-based outcomes.</w:t>
            </w:r>
          </w:p>
        </w:tc>
      </w:tr>
      <w:tr w14:paraId="75278C40">
        <w:trPr>
          <w:trHeight w:val="506" w:hRule="atLeast"/>
        </w:trPr>
        <w:tc>
          <w:tcPr>
            <w:tcW w:w="9809" w:type="dxa"/>
            <w:shd w:val="clear" w:color="auto" w:fill="F1F1F1"/>
          </w:tcPr>
          <w:p w14:paraId="41A7738C">
            <w:pPr>
              <w:pStyle w:val="14"/>
              <w:keepNext w:val="0"/>
              <w:keepLines w:val="0"/>
              <w:suppressLineNumbers w:val="0"/>
              <w:spacing w:before="1" w:beforeAutospacing="0" w:after="0" w:afterAutospacing="0"/>
              <w:ind w:left="0" w:right="0"/>
              <w:rPr>
                <w:rFonts w:hint="default"/>
                <w:b/>
                <w:sz w:val="20"/>
                <w:szCs w:val="20"/>
              </w:rPr>
            </w:pPr>
          </w:p>
          <w:p w14:paraId="50089ACD">
            <w:pPr>
              <w:pStyle w:val="14"/>
              <w:keepNext w:val="0"/>
              <w:keepLines w:val="0"/>
              <w:suppressLineNumbers w:val="0"/>
              <w:spacing w:before="0" w:beforeAutospacing="0" w:after="0" w:afterAutospacing="0" w:line="232" w:lineRule="exact"/>
              <w:ind w:right="0"/>
              <w:rPr>
                <w:rFonts w:hint="default"/>
                <w:sz w:val="20"/>
                <w:szCs w:val="20"/>
              </w:rPr>
            </w:pPr>
            <w:r>
              <w:rPr>
                <w:rFonts w:hint="default"/>
                <w:sz w:val="20"/>
                <w:szCs w:val="20"/>
              </w:rPr>
              <w:t>Aims</w:t>
            </w:r>
            <w:r>
              <w:rPr>
                <w:rFonts w:hint="default"/>
                <w:spacing w:val="-3"/>
                <w:sz w:val="20"/>
                <w:szCs w:val="20"/>
              </w:rPr>
              <w:t xml:space="preserve"> </w:t>
            </w:r>
            <w:r>
              <w:rPr>
                <w:rFonts w:hint="default"/>
                <w:sz w:val="20"/>
                <w:szCs w:val="20"/>
              </w:rPr>
              <w:t>and</w:t>
            </w:r>
            <w:r>
              <w:rPr>
                <w:rFonts w:hint="default"/>
                <w:spacing w:val="-5"/>
                <w:sz w:val="20"/>
                <w:szCs w:val="20"/>
              </w:rPr>
              <w:t xml:space="preserve"> </w:t>
            </w:r>
            <w:r>
              <w:rPr>
                <w:rFonts w:hint="default"/>
                <w:sz w:val="20"/>
                <w:szCs w:val="20"/>
              </w:rPr>
              <w:t>Objectives</w:t>
            </w:r>
            <w:r>
              <w:rPr>
                <w:rFonts w:hint="default"/>
                <w:spacing w:val="-4"/>
                <w:sz w:val="20"/>
                <w:szCs w:val="20"/>
              </w:rPr>
              <w:t xml:space="preserve"> </w:t>
            </w:r>
            <w:r>
              <w:rPr>
                <w:rFonts w:hint="default"/>
                <w:sz w:val="20"/>
                <w:szCs w:val="20"/>
              </w:rPr>
              <w:t>(approx..</w:t>
            </w:r>
            <w:r>
              <w:rPr>
                <w:rFonts w:hint="default"/>
                <w:spacing w:val="-2"/>
                <w:sz w:val="20"/>
                <w:szCs w:val="20"/>
              </w:rPr>
              <w:t xml:space="preserve"> </w:t>
            </w:r>
            <w:r>
              <w:rPr>
                <w:rFonts w:hint="default"/>
                <w:sz w:val="20"/>
                <w:szCs w:val="20"/>
              </w:rPr>
              <w:t>250</w:t>
            </w:r>
            <w:r>
              <w:rPr>
                <w:rFonts w:hint="default"/>
                <w:spacing w:val="-5"/>
                <w:sz w:val="20"/>
                <w:szCs w:val="20"/>
              </w:rPr>
              <w:t xml:space="preserve"> </w:t>
            </w:r>
            <w:r>
              <w:rPr>
                <w:rFonts w:hint="default"/>
                <w:sz w:val="20"/>
                <w:szCs w:val="20"/>
              </w:rPr>
              <w:t>–</w:t>
            </w:r>
            <w:r>
              <w:rPr>
                <w:rFonts w:hint="default"/>
                <w:spacing w:val="-3"/>
                <w:sz w:val="20"/>
                <w:szCs w:val="20"/>
              </w:rPr>
              <w:t xml:space="preserve"> </w:t>
            </w:r>
            <w:r>
              <w:rPr>
                <w:rFonts w:hint="default"/>
                <w:sz w:val="20"/>
                <w:szCs w:val="20"/>
              </w:rPr>
              <w:t>500</w:t>
            </w:r>
            <w:r>
              <w:rPr>
                <w:rFonts w:hint="default"/>
                <w:spacing w:val="-4"/>
                <w:sz w:val="20"/>
                <w:szCs w:val="20"/>
              </w:rPr>
              <w:t xml:space="preserve"> </w:t>
            </w:r>
            <w:r>
              <w:rPr>
                <w:rFonts w:hint="default"/>
                <w:spacing w:val="-2"/>
                <w:sz w:val="20"/>
                <w:szCs w:val="20"/>
              </w:rPr>
              <w:t>words)</w:t>
            </w:r>
          </w:p>
        </w:tc>
      </w:tr>
      <w:tr w14:paraId="1C6CB120">
        <w:trPr>
          <w:trHeight w:val="789" w:hRule="atLeast"/>
        </w:trPr>
        <w:tc>
          <w:tcPr>
            <w:tcW w:w="9809" w:type="dxa"/>
          </w:tcPr>
          <w:p w14:paraId="46B12575">
            <w:pPr>
              <w:pStyle w:val="14"/>
              <w:keepNext w:val="0"/>
              <w:keepLines w:val="0"/>
              <w:suppressLineNumbers w:val="0"/>
              <w:tabs>
                <w:tab w:val="left" w:pos="827"/>
              </w:tabs>
              <w:spacing w:before="0" w:beforeAutospacing="0" w:after="0" w:afterAutospacing="0"/>
              <w:ind w:right="0"/>
              <w:rPr>
                <w:rFonts w:hint="eastAsia"/>
                <w:spacing w:val="-2"/>
                <w:sz w:val="20"/>
                <w:szCs w:val="20"/>
              </w:rPr>
            </w:pPr>
            <w:r>
              <w:rPr>
                <w:rFonts w:hint="eastAsia"/>
                <w:spacing w:val="-2"/>
                <w:sz w:val="20"/>
                <w:szCs w:val="20"/>
              </w:rPr>
              <w:t>Research Aim</w:t>
            </w:r>
          </w:p>
          <w:p w14:paraId="616E7C15">
            <w:pPr>
              <w:pStyle w:val="14"/>
              <w:keepNext w:val="0"/>
              <w:keepLines w:val="0"/>
              <w:suppressLineNumbers w:val="0"/>
              <w:tabs>
                <w:tab w:val="left" w:pos="827"/>
              </w:tabs>
              <w:spacing w:before="0" w:beforeAutospacing="0" w:after="0" w:afterAutospacing="0"/>
              <w:ind w:right="0"/>
              <w:rPr>
                <w:rFonts w:hint="eastAsia"/>
                <w:spacing w:val="-2"/>
                <w:sz w:val="20"/>
                <w:szCs w:val="20"/>
              </w:rPr>
            </w:pPr>
            <w:r>
              <w:rPr>
                <w:rFonts w:hint="eastAsia"/>
                <w:spacing w:val="-2"/>
                <w:sz w:val="20"/>
                <w:szCs w:val="20"/>
              </w:rPr>
              <w:t>The overall aim of this doctoral research is to develop and evaluate a practice-based relational method for investigating and translating regional colour within visual communication design. Using Xinyang, Henan Province, China, as an instrumental case study, the research seeks to examine how environmental conditions, material processes, cultural practices and embodied perception contribute to the experience of regional colour, and how qualitative evidence generated through creative practice may inform place-sensitive visual communication. Rather than producing a fixed regional colour palette or predetermined design framework, the study aims to develop a research-informed method that supports the interpretation and translation of regional colour into visual communication strategies while critically evaluating its potential applicability to other place-based contexts.</w:t>
            </w:r>
          </w:p>
          <w:p w14:paraId="6B7C6745">
            <w:pPr>
              <w:pStyle w:val="14"/>
              <w:keepNext w:val="0"/>
              <w:keepLines w:val="0"/>
              <w:suppressLineNumbers w:val="0"/>
              <w:tabs>
                <w:tab w:val="left" w:pos="827"/>
              </w:tabs>
              <w:spacing w:before="0" w:beforeAutospacing="0" w:after="0" w:afterAutospacing="0"/>
              <w:ind w:right="0"/>
              <w:rPr>
                <w:rFonts w:hint="eastAsia"/>
                <w:spacing w:val="-2"/>
                <w:sz w:val="20"/>
                <w:szCs w:val="20"/>
              </w:rPr>
            </w:pPr>
            <w:r>
              <w:rPr>
                <w:rFonts w:hint="eastAsia"/>
                <w:spacing w:val="-2"/>
                <w:sz w:val="20"/>
                <w:szCs w:val="20"/>
              </w:rPr>
              <w:t>Research Objectives</w:t>
            </w:r>
          </w:p>
          <w:p w14:paraId="636C2546">
            <w:pPr>
              <w:pStyle w:val="14"/>
              <w:keepNext w:val="0"/>
              <w:keepLines w:val="0"/>
              <w:suppressLineNumbers w:val="0"/>
              <w:tabs>
                <w:tab w:val="left" w:pos="827"/>
              </w:tabs>
              <w:spacing w:before="0" w:beforeAutospacing="0" w:after="0" w:afterAutospacing="0"/>
              <w:ind w:right="0"/>
              <w:rPr>
                <w:rFonts w:hint="eastAsia"/>
                <w:spacing w:val="-2"/>
                <w:sz w:val="20"/>
                <w:szCs w:val="20"/>
              </w:rPr>
            </w:pPr>
            <w:r>
              <w:rPr>
                <w:rFonts w:hint="eastAsia"/>
                <w:spacing w:val="-2"/>
                <w:sz w:val="20"/>
                <w:szCs w:val="20"/>
              </w:rPr>
              <w:t>To achieve this aim, the research will pursue the following objectives:</w:t>
            </w:r>
          </w:p>
          <w:p w14:paraId="30591FAC">
            <w:pPr>
              <w:pStyle w:val="14"/>
              <w:keepNext w:val="0"/>
              <w:keepLines w:val="0"/>
              <w:suppressLineNumbers w:val="0"/>
              <w:tabs>
                <w:tab w:val="left" w:pos="827"/>
              </w:tabs>
              <w:spacing w:before="0" w:beforeAutospacing="0" w:after="0" w:afterAutospacing="0"/>
              <w:ind w:right="0"/>
              <w:rPr>
                <w:rFonts w:hint="eastAsia"/>
                <w:spacing w:val="-2"/>
                <w:sz w:val="20"/>
                <w:szCs w:val="20"/>
              </w:rPr>
            </w:pPr>
            <w:r>
              <w:rPr>
                <w:rFonts w:hint="eastAsia"/>
                <w:spacing w:val="-2"/>
                <w:sz w:val="20"/>
                <w:szCs w:val="20"/>
              </w:rPr>
              <w:t>To critically review literature relating to regional colour, place identity, ecological perception, phenomenology, sensory ethnography and practice-based research in order to establish the theoretical and conceptual foundations of the study (Gibson, 1979; Pink, 2015; Braun and Clarke, 2022).</w:t>
            </w:r>
          </w:p>
          <w:p w14:paraId="0D561705">
            <w:pPr>
              <w:pStyle w:val="14"/>
              <w:keepNext w:val="0"/>
              <w:keepLines w:val="0"/>
              <w:suppressLineNumbers w:val="0"/>
              <w:tabs>
                <w:tab w:val="left" w:pos="827"/>
              </w:tabs>
              <w:spacing w:before="0" w:beforeAutospacing="0" w:after="0" w:afterAutospacing="0"/>
              <w:ind w:right="0"/>
              <w:rPr>
                <w:rFonts w:hint="eastAsia"/>
                <w:spacing w:val="-2"/>
                <w:sz w:val="20"/>
                <w:szCs w:val="20"/>
              </w:rPr>
            </w:pPr>
            <w:r>
              <w:rPr>
                <w:rFonts w:hint="eastAsia"/>
                <w:spacing w:val="-2"/>
                <w:sz w:val="20"/>
                <w:szCs w:val="20"/>
              </w:rPr>
              <w:t>To investigate how environmental conditions, material characteristics and cultural practices contribute to the experience and interpretation of regional colour within selected sites in Xinyang.</w:t>
            </w:r>
          </w:p>
          <w:p w14:paraId="08540597">
            <w:pPr>
              <w:pStyle w:val="14"/>
              <w:keepNext w:val="0"/>
              <w:keepLines w:val="0"/>
              <w:suppressLineNumbers w:val="0"/>
              <w:tabs>
                <w:tab w:val="left" w:pos="827"/>
              </w:tabs>
              <w:spacing w:before="0" w:beforeAutospacing="0" w:after="0" w:afterAutospacing="0"/>
              <w:ind w:right="0"/>
              <w:rPr>
                <w:rFonts w:hint="eastAsia"/>
                <w:spacing w:val="-2"/>
                <w:sz w:val="20"/>
                <w:szCs w:val="20"/>
              </w:rPr>
            </w:pPr>
            <w:r>
              <w:rPr>
                <w:rFonts w:hint="eastAsia"/>
                <w:spacing w:val="-2"/>
                <w:sz w:val="20"/>
                <w:szCs w:val="20"/>
              </w:rPr>
              <w:t>To explore how local residents, designers and cultural practitioners perceive, describe and interpret regional colour through their everyday experiences and interactions with place.</w:t>
            </w:r>
          </w:p>
          <w:p w14:paraId="7B27B6B3">
            <w:pPr>
              <w:pStyle w:val="14"/>
              <w:keepNext w:val="0"/>
              <w:keepLines w:val="0"/>
              <w:suppressLineNumbers w:val="0"/>
              <w:tabs>
                <w:tab w:val="left" w:pos="827"/>
              </w:tabs>
              <w:spacing w:before="0" w:beforeAutospacing="0" w:after="0" w:afterAutospacing="0"/>
              <w:ind w:right="0"/>
              <w:rPr>
                <w:rFonts w:hint="eastAsia"/>
                <w:spacing w:val="-2"/>
                <w:sz w:val="20"/>
                <w:szCs w:val="20"/>
              </w:rPr>
            </w:pPr>
            <w:r>
              <w:rPr>
                <w:rFonts w:hint="eastAsia"/>
                <w:spacing w:val="-2"/>
                <w:sz w:val="20"/>
                <w:szCs w:val="20"/>
              </w:rPr>
              <w:t>To generate qualitative evidence through semi-structured interviews, walking interviews, participant observation, participant diaries, environmental photography and non-invasive colour documentation in order to examine relationships between environmental, cultural and perceptual dimensions.</w:t>
            </w:r>
          </w:p>
          <w:p w14:paraId="16DEC3BE">
            <w:pPr>
              <w:pStyle w:val="14"/>
              <w:keepNext w:val="0"/>
              <w:keepLines w:val="0"/>
              <w:suppressLineNumbers w:val="0"/>
              <w:tabs>
                <w:tab w:val="left" w:pos="827"/>
              </w:tabs>
              <w:spacing w:before="0" w:beforeAutospacing="0" w:after="0" w:afterAutospacing="0"/>
              <w:ind w:right="0"/>
              <w:rPr>
                <w:rFonts w:hint="eastAsia"/>
                <w:spacing w:val="-2"/>
                <w:sz w:val="20"/>
                <w:szCs w:val="20"/>
              </w:rPr>
            </w:pPr>
            <w:r>
              <w:rPr>
                <w:rFonts w:hint="eastAsia"/>
                <w:spacing w:val="-2"/>
                <w:sz w:val="20"/>
                <w:szCs w:val="20"/>
              </w:rPr>
              <w:t>To develop and test a series of iterative practice-based design experiments that investigate how findings from qualitative research may be translated into visual communication strategies through reflective creative practice (Candy and Edmonds, 2018; Schön, 1983).</w:t>
            </w:r>
          </w:p>
          <w:p w14:paraId="5ECF2392">
            <w:pPr>
              <w:pStyle w:val="14"/>
              <w:keepNext w:val="0"/>
              <w:keepLines w:val="0"/>
              <w:suppressLineNumbers w:val="0"/>
              <w:tabs>
                <w:tab w:val="left" w:pos="827"/>
              </w:tabs>
              <w:spacing w:before="0" w:beforeAutospacing="0" w:after="0" w:afterAutospacing="0"/>
              <w:ind w:right="0"/>
              <w:rPr>
                <w:rFonts w:hint="eastAsia"/>
                <w:spacing w:val="-2"/>
                <w:sz w:val="20"/>
                <w:szCs w:val="20"/>
              </w:rPr>
            </w:pPr>
            <w:r>
              <w:rPr>
                <w:rFonts w:hint="eastAsia"/>
                <w:spacing w:val="-2"/>
                <w:sz w:val="20"/>
                <w:szCs w:val="20"/>
              </w:rPr>
              <w:t>To analyse qualitative and practice-based data using thematic analysis, relational comparison and reflective evaluation in order to identify recurring patterns and relationships across environmental, cultural and perceptual evidence (Braun and Clarke, 2022).</w:t>
            </w:r>
          </w:p>
          <w:p w14:paraId="4D6E727A">
            <w:pPr>
              <w:pStyle w:val="14"/>
              <w:keepNext w:val="0"/>
              <w:keepLines w:val="0"/>
              <w:suppressLineNumbers w:val="0"/>
              <w:tabs>
                <w:tab w:val="left" w:pos="827"/>
              </w:tabs>
              <w:spacing w:before="0" w:beforeAutospacing="0" w:after="0" w:afterAutospacing="0"/>
              <w:ind w:right="0"/>
              <w:rPr>
                <w:rFonts w:hint="eastAsia"/>
                <w:spacing w:val="-2"/>
                <w:sz w:val="20"/>
                <w:szCs w:val="20"/>
              </w:rPr>
            </w:pPr>
            <w:r>
              <w:rPr>
                <w:rFonts w:hint="eastAsia"/>
                <w:spacing w:val="-2"/>
                <w:sz w:val="20"/>
                <w:szCs w:val="20"/>
              </w:rPr>
              <w:t>To evaluate the proposed relational method by examining both its strengths and limitations within the Xinyang case study and considering its potential transferability to other place-sensitive visual communication contexts while recognising the contextual specificity of individual places (Stake, 1995; Yin, 2018).</w:t>
            </w:r>
          </w:p>
          <w:p w14:paraId="2ADA86A8">
            <w:pPr>
              <w:pStyle w:val="14"/>
              <w:keepNext w:val="0"/>
              <w:keepLines w:val="0"/>
              <w:suppressLineNumbers w:val="0"/>
              <w:tabs>
                <w:tab w:val="left" w:pos="827"/>
              </w:tabs>
              <w:spacing w:before="0" w:beforeAutospacing="0" w:after="0" w:afterAutospacing="0"/>
              <w:ind w:right="0"/>
              <w:rPr>
                <w:rFonts w:hint="default"/>
                <w:sz w:val="20"/>
                <w:szCs w:val="20"/>
              </w:rPr>
            </w:pPr>
            <w:r>
              <w:rPr>
                <w:rFonts w:hint="eastAsia"/>
                <w:spacing w:val="-2"/>
                <w:sz w:val="20"/>
                <w:szCs w:val="20"/>
              </w:rPr>
              <w:t>To contribute to knowledge in visual communication design by demonstrating how practice-based research can generate new understandings of regional colour through iterative investigation, critical reflection and evidence-informed design translation rather than through the extraction of static colour palettes.</w:t>
            </w:r>
          </w:p>
        </w:tc>
      </w:tr>
      <w:tr w14:paraId="348051D1">
        <w:trPr>
          <w:trHeight w:val="505" w:hRule="atLeast"/>
        </w:trPr>
        <w:tc>
          <w:tcPr>
            <w:tcW w:w="9809" w:type="dxa"/>
            <w:shd w:val="clear" w:color="auto" w:fill="F1F1F1"/>
          </w:tcPr>
          <w:p w14:paraId="10D3E727">
            <w:pPr>
              <w:pStyle w:val="14"/>
              <w:keepNext w:val="0"/>
              <w:keepLines w:val="0"/>
              <w:suppressLineNumbers w:val="0"/>
              <w:spacing w:before="1" w:beforeAutospacing="0" w:after="0" w:afterAutospacing="0"/>
              <w:ind w:left="0" w:right="0"/>
              <w:rPr>
                <w:rFonts w:hint="default"/>
                <w:b/>
              </w:rPr>
            </w:pPr>
          </w:p>
          <w:p w14:paraId="2C57846F">
            <w:pPr>
              <w:pStyle w:val="14"/>
              <w:keepNext w:val="0"/>
              <w:keepLines w:val="0"/>
              <w:suppressLineNumbers w:val="0"/>
              <w:spacing w:before="0" w:beforeAutospacing="0" w:after="0" w:afterAutospacing="0" w:line="232" w:lineRule="exact"/>
              <w:ind w:right="0"/>
              <w:rPr>
                <w:rFonts w:hint="default"/>
              </w:rPr>
            </w:pPr>
            <w:r>
              <w:rPr>
                <w:rFonts w:hint="default"/>
              </w:rPr>
              <w:t>Proposed</w:t>
            </w:r>
            <w:r>
              <w:rPr>
                <w:rFonts w:hint="default"/>
                <w:spacing w:val="-6"/>
              </w:rPr>
              <w:t xml:space="preserve"> </w:t>
            </w:r>
            <w:r>
              <w:rPr>
                <w:rFonts w:hint="default"/>
              </w:rPr>
              <w:t>plan</w:t>
            </w:r>
            <w:r>
              <w:rPr>
                <w:rFonts w:hint="default"/>
                <w:spacing w:val="-6"/>
              </w:rPr>
              <w:t xml:space="preserve"> </w:t>
            </w:r>
            <w:r>
              <w:rPr>
                <w:rFonts w:hint="default"/>
              </w:rPr>
              <w:t>of</w:t>
            </w:r>
            <w:r>
              <w:rPr>
                <w:rFonts w:hint="default"/>
                <w:spacing w:val="-4"/>
              </w:rPr>
              <w:t xml:space="preserve"> </w:t>
            </w:r>
            <w:r>
              <w:rPr>
                <w:rFonts w:hint="default"/>
              </w:rPr>
              <w:t>work</w:t>
            </w:r>
            <w:r>
              <w:rPr>
                <w:rFonts w:hint="default"/>
                <w:spacing w:val="-5"/>
              </w:rPr>
              <w:t xml:space="preserve"> </w:t>
            </w:r>
            <w:r>
              <w:rPr>
                <w:rFonts w:hint="default"/>
              </w:rPr>
              <w:t>including</w:t>
            </w:r>
            <w:r>
              <w:rPr>
                <w:rFonts w:hint="default"/>
                <w:spacing w:val="-5"/>
              </w:rPr>
              <w:t xml:space="preserve"> </w:t>
            </w:r>
            <w:r>
              <w:rPr>
                <w:rFonts w:hint="default"/>
                <w:spacing w:val="-2"/>
              </w:rPr>
              <w:t>timetable</w:t>
            </w:r>
          </w:p>
        </w:tc>
      </w:tr>
      <w:tr w14:paraId="6D6C1A21">
        <w:trPr>
          <w:trHeight w:val="398" w:hRule="atLeast"/>
        </w:trPr>
        <w:tc>
          <w:tcPr>
            <w:tcW w:w="9809" w:type="dxa"/>
          </w:tcPr>
          <w:p w14:paraId="39CFA14F">
            <w:pPr>
              <w:pStyle w:val="14"/>
              <w:keepNext w:val="0"/>
              <w:keepLines w:val="0"/>
              <w:suppressLineNumbers w:val="0"/>
              <w:spacing w:before="0" w:beforeAutospacing="0" w:after="0" w:afterAutospacing="0"/>
              <w:ind w:right="0"/>
              <w:rPr>
                <w:rFonts w:hint="default"/>
                <w:i/>
              </w:rPr>
            </w:pPr>
            <w:r>
              <w:rPr>
                <w:rFonts w:hint="default"/>
                <w:i/>
              </w:rPr>
              <w:t>Proposed</w:t>
            </w:r>
            <w:r>
              <w:rPr>
                <w:rFonts w:hint="default"/>
                <w:i/>
                <w:spacing w:val="-6"/>
              </w:rPr>
              <w:t xml:space="preserve"> </w:t>
            </w:r>
            <w:r>
              <w:rPr>
                <w:rFonts w:hint="default"/>
                <w:i/>
              </w:rPr>
              <w:t>plan</w:t>
            </w:r>
            <w:r>
              <w:rPr>
                <w:rFonts w:hint="default"/>
                <w:i/>
                <w:spacing w:val="-4"/>
              </w:rPr>
              <w:t xml:space="preserve"> </w:t>
            </w:r>
            <w:r>
              <w:rPr>
                <w:rFonts w:hint="default"/>
                <w:i/>
              </w:rPr>
              <w:t>of</w:t>
            </w:r>
            <w:r>
              <w:rPr>
                <w:rFonts w:hint="default"/>
                <w:i/>
                <w:spacing w:val="-2"/>
              </w:rPr>
              <w:t xml:space="preserve"> </w:t>
            </w:r>
            <w:r>
              <w:rPr>
                <w:rFonts w:hint="default"/>
                <w:i/>
                <w:spacing w:val="-4"/>
              </w:rPr>
              <w:t>work</w:t>
            </w:r>
          </w:p>
        </w:tc>
      </w:tr>
    </w:tbl>
    <w:p w14:paraId="67335A4C">
      <w:pPr>
        <w:pStyle w:val="14"/>
        <w:rPr>
          <w:i/>
        </w:rPr>
        <w:sectPr>
          <w:type w:val="continuous"/>
          <w:pgSz w:w="11910" w:h="16840"/>
          <w:pgMar w:top="1060" w:right="992" w:bottom="280" w:left="850" w:header="720" w:footer="720" w:gutter="0"/>
          <w:cols w:space="720" w:num="1"/>
        </w:sectPr>
      </w:pPr>
    </w:p>
    <w:tbl>
      <w:tblPr>
        <w:tblStyle w:val="8"/>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09"/>
      </w:tblGrid>
      <w:tr w14:paraId="5D961532">
        <w:trPr>
          <w:trHeight w:val="5411" w:hRule="atLeast"/>
        </w:trPr>
        <w:tc>
          <w:tcPr>
            <w:tcW w:w="9809" w:type="dxa"/>
          </w:tcPr>
          <w:p w14:paraId="381C0E9F">
            <w:pPr>
              <w:pStyle w:val="14"/>
              <w:keepNext w:val="0"/>
              <w:keepLines w:val="0"/>
              <w:suppressLineNumbers w:val="0"/>
              <w:spacing w:before="1" w:beforeAutospacing="0" w:after="0" w:afterAutospacing="0"/>
              <w:ind w:left="0" w:right="0"/>
              <w:rPr>
                <w:rFonts w:hint="default"/>
                <w:b/>
              </w:rPr>
            </w:pPr>
          </w:p>
          <w:p w14:paraId="4A3220A0">
            <w:pPr>
              <w:pStyle w:val="14"/>
              <w:keepNext w:val="0"/>
              <w:keepLines w:val="0"/>
              <w:suppressLineNumbers w:val="0"/>
              <w:spacing w:before="0" w:beforeAutospacing="0" w:after="0" w:afterAutospacing="0"/>
              <w:ind w:right="79"/>
              <w:rPr>
                <w:rFonts w:hint="eastAsia" w:eastAsia="宋体"/>
                <w:spacing w:val="-2"/>
                <w:sz w:val="20"/>
                <w:szCs w:val="20"/>
                <w:lang w:val="en-US" w:eastAsia="zh-CN"/>
              </w:rPr>
            </w:pPr>
            <w:r>
              <w:rPr>
                <w:rFonts w:hint="eastAsia" w:eastAsia="宋体"/>
                <w:spacing w:val="-2"/>
                <w:sz w:val="20"/>
                <w:szCs w:val="20"/>
                <w:lang w:val="en-US" w:eastAsia="zh-CN"/>
              </w:rPr>
              <w:t>Year One: Literature Review, Research Design and Pilot Study</w:t>
            </w:r>
          </w:p>
          <w:p w14:paraId="71881AB3">
            <w:pPr>
              <w:pStyle w:val="14"/>
              <w:keepNext w:val="0"/>
              <w:keepLines w:val="0"/>
              <w:suppressLineNumbers w:val="0"/>
              <w:spacing w:before="0" w:beforeAutospacing="0" w:after="0" w:afterAutospacing="0"/>
              <w:ind w:right="79"/>
              <w:rPr>
                <w:rFonts w:hint="eastAsia" w:eastAsia="宋体"/>
                <w:spacing w:val="-2"/>
                <w:sz w:val="20"/>
                <w:szCs w:val="20"/>
                <w:lang w:val="en-US" w:eastAsia="zh-CN"/>
              </w:rPr>
            </w:pPr>
            <w:r>
              <w:rPr>
                <w:rFonts w:hint="eastAsia" w:eastAsia="宋体"/>
                <w:spacing w:val="-2"/>
                <w:sz w:val="20"/>
                <w:szCs w:val="20"/>
                <w:lang w:val="en-US" w:eastAsia="zh-CN"/>
              </w:rPr>
              <w:t>The first stage of the research will establish the theoretical, conceptual and methodological foundations of the project. A comprehensive literature review will examine regional colour, place identity, phenomenology, ecological perception, sensory ethnography and practice-based research in visual communication design. During this period, the research questions, conceptual framework and data collection methods will be refined through supervisory discussion and critical reading.</w:t>
            </w:r>
          </w:p>
          <w:p w14:paraId="12EECB7C">
            <w:pPr>
              <w:pStyle w:val="14"/>
              <w:keepNext w:val="0"/>
              <w:keepLines w:val="0"/>
              <w:suppressLineNumbers w:val="0"/>
              <w:spacing w:before="0" w:beforeAutospacing="0" w:after="0" w:afterAutospacing="0"/>
              <w:ind w:right="79"/>
              <w:rPr>
                <w:rFonts w:hint="eastAsia" w:eastAsia="宋体"/>
                <w:spacing w:val="-2"/>
                <w:sz w:val="20"/>
                <w:szCs w:val="20"/>
                <w:lang w:val="en-US" w:eastAsia="zh-CN"/>
              </w:rPr>
            </w:pPr>
            <w:r>
              <w:rPr>
                <w:rFonts w:hint="eastAsia" w:eastAsia="宋体"/>
                <w:spacing w:val="-2"/>
                <w:sz w:val="20"/>
                <w:szCs w:val="20"/>
                <w:lang w:val="en-US" w:eastAsia="zh-CN"/>
              </w:rPr>
              <w:t>A pilot study will then be undertaken to evaluate the feasibility of the proposed research methods, including interview questions, participant diary templates, walking interview procedures and environmental documentation techniques. Feedback from the pilot study will be used to refine the research design before formal fieldwork begins.</w:t>
            </w:r>
          </w:p>
          <w:p w14:paraId="15997B57">
            <w:pPr>
              <w:pStyle w:val="14"/>
              <w:keepNext w:val="0"/>
              <w:keepLines w:val="0"/>
              <w:suppressLineNumbers w:val="0"/>
              <w:spacing w:before="0" w:beforeAutospacing="0" w:after="0" w:afterAutospacing="0"/>
              <w:ind w:right="79"/>
              <w:rPr>
                <w:rFonts w:hint="eastAsia" w:eastAsia="宋体"/>
                <w:spacing w:val="-2"/>
                <w:sz w:val="20"/>
                <w:szCs w:val="20"/>
                <w:lang w:val="en-US" w:eastAsia="zh-CN"/>
              </w:rPr>
            </w:pPr>
            <w:r>
              <w:rPr>
                <w:rFonts w:hint="eastAsia" w:eastAsia="宋体"/>
                <w:spacing w:val="-2"/>
                <w:sz w:val="20"/>
                <w:szCs w:val="20"/>
                <w:lang w:val="en-US" w:eastAsia="zh-CN"/>
              </w:rPr>
              <w:t>An application for ethical approval (PG2) will be prepared and submitted. No participant-based research will be undertaken until ethical approval has been granted.</w:t>
            </w:r>
          </w:p>
          <w:p w14:paraId="4D6AF472">
            <w:pPr>
              <w:pStyle w:val="14"/>
              <w:keepNext w:val="0"/>
              <w:keepLines w:val="0"/>
              <w:suppressLineNumbers w:val="0"/>
              <w:spacing w:before="0" w:beforeAutospacing="0" w:after="0" w:afterAutospacing="0"/>
              <w:ind w:right="79"/>
              <w:rPr>
                <w:rFonts w:hint="eastAsia" w:eastAsia="宋体"/>
                <w:spacing w:val="-2"/>
                <w:sz w:val="20"/>
                <w:szCs w:val="20"/>
                <w:lang w:val="en-US" w:eastAsia="zh-CN"/>
              </w:rPr>
            </w:pPr>
            <w:r>
              <w:rPr>
                <w:rFonts w:hint="eastAsia" w:eastAsia="宋体"/>
                <w:spacing w:val="-2"/>
                <w:sz w:val="20"/>
                <w:szCs w:val="20"/>
                <w:lang w:val="en-US" w:eastAsia="zh-CN"/>
              </w:rPr>
              <w:t>Year Two: Fieldwork and Primary Data Collection</w:t>
            </w:r>
          </w:p>
          <w:p w14:paraId="5946361A">
            <w:pPr>
              <w:pStyle w:val="14"/>
              <w:keepNext w:val="0"/>
              <w:keepLines w:val="0"/>
              <w:suppressLineNumbers w:val="0"/>
              <w:spacing w:before="0" w:beforeAutospacing="0" w:after="0" w:afterAutospacing="0"/>
              <w:ind w:right="79"/>
              <w:rPr>
                <w:rFonts w:hint="eastAsia" w:eastAsia="宋体"/>
                <w:spacing w:val="-2"/>
                <w:sz w:val="20"/>
                <w:szCs w:val="20"/>
                <w:lang w:val="en-US" w:eastAsia="zh-CN"/>
              </w:rPr>
            </w:pPr>
            <w:r>
              <w:rPr>
                <w:rFonts w:hint="eastAsia" w:eastAsia="宋体"/>
                <w:spacing w:val="-2"/>
                <w:sz w:val="20"/>
                <w:szCs w:val="20"/>
                <w:lang w:val="en-US" w:eastAsia="zh-CN"/>
              </w:rPr>
              <w:t>Following ethical approval, the principal fieldwork will be undertaken in Xinyang, Henan Province. Data will be collected through semi-structured interviews, walking interviews, participant observation, participant diaries, environmental photography and non-invasive colour documentation.</w:t>
            </w:r>
          </w:p>
          <w:p w14:paraId="15447F84">
            <w:pPr>
              <w:pStyle w:val="14"/>
              <w:keepNext w:val="0"/>
              <w:keepLines w:val="0"/>
              <w:suppressLineNumbers w:val="0"/>
              <w:spacing w:before="0" w:beforeAutospacing="0" w:after="0" w:afterAutospacing="0"/>
              <w:ind w:right="79"/>
              <w:rPr>
                <w:rFonts w:hint="eastAsia" w:eastAsia="宋体"/>
                <w:spacing w:val="-2"/>
                <w:sz w:val="20"/>
                <w:szCs w:val="20"/>
                <w:lang w:val="en-US" w:eastAsia="zh-CN"/>
              </w:rPr>
            </w:pPr>
            <w:r>
              <w:rPr>
                <w:rFonts w:hint="eastAsia" w:eastAsia="宋体"/>
                <w:spacing w:val="-2"/>
                <w:sz w:val="20"/>
                <w:szCs w:val="20"/>
                <w:lang w:val="en-US" w:eastAsia="zh-CN"/>
              </w:rPr>
              <w:t>Where practicable, fieldwork will be conducted during different periods of the year in order to observe seasonal variations in climate, vegetation, material weathering and atmospheric conditions. Rather than assuming that these environmental characteristics determine regional colour, the research will investigate how participants interpret and experience these changes within their everyday environments.</w:t>
            </w:r>
          </w:p>
          <w:p w14:paraId="6DB0E964">
            <w:pPr>
              <w:pStyle w:val="14"/>
              <w:keepNext w:val="0"/>
              <w:keepLines w:val="0"/>
              <w:suppressLineNumbers w:val="0"/>
              <w:spacing w:before="0" w:beforeAutospacing="0" w:after="0" w:afterAutospacing="0"/>
              <w:ind w:right="79"/>
              <w:rPr>
                <w:rFonts w:hint="eastAsia" w:eastAsia="宋体"/>
                <w:spacing w:val="-2"/>
                <w:sz w:val="20"/>
                <w:szCs w:val="20"/>
                <w:lang w:val="en-US" w:eastAsia="zh-CN"/>
              </w:rPr>
            </w:pPr>
            <w:r>
              <w:rPr>
                <w:rFonts w:hint="eastAsia" w:eastAsia="宋体"/>
                <w:spacing w:val="-2"/>
                <w:sz w:val="20"/>
                <w:szCs w:val="20"/>
                <w:lang w:val="en-US" w:eastAsia="zh-CN"/>
              </w:rPr>
              <w:t>Reflective journals will be maintained throughout the fieldwork period to record methodological decisions, emerging themes and the researcher's own reflections on the research process.</w:t>
            </w:r>
          </w:p>
          <w:p w14:paraId="7D884315">
            <w:pPr>
              <w:pStyle w:val="14"/>
              <w:keepNext w:val="0"/>
              <w:keepLines w:val="0"/>
              <w:suppressLineNumbers w:val="0"/>
              <w:spacing w:before="0" w:beforeAutospacing="0" w:after="0" w:afterAutospacing="0"/>
              <w:ind w:right="79"/>
              <w:rPr>
                <w:rFonts w:hint="eastAsia" w:eastAsia="宋体"/>
                <w:spacing w:val="-2"/>
                <w:sz w:val="20"/>
                <w:szCs w:val="20"/>
                <w:lang w:val="en-US" w:eastAsia="zh-CN"/>
              </w:rPr>
            </w:pPr>
            <w:r>
              <w:rPr>
                <w:rFonts w:hint="eastAsia" w:eastAsia="宋体"/>
                <w:spacing w:val="-2"/>
                <w:sz w:val="20"/>
                <w:szCs w:val="20"/>
                <w:lang w:val="en-US" w:eastAsia="zh-CN"/>
              </w:rPr>
              <w:t>Year Three: Practice-Based Investigation and Data Analysis</w:t>
            </w:r>
          </w:p>
          <w:p w14:paraId="089F4629">
            <w:pPr>
              <w:pStyle w:val="14"/>
              <w:keepNext w:val="0"/>
              <w:keepLines w:val="0"/>
              <w:suppressLineNumbers w:val="0"/>
              <w:spacing w:before="0" w:beforeAutospacing="0" w:after="0" w:afterAutospacing="0"/>
              <w:ind w:right="79"/>
              <w:rPr>
                <w:rFonts w:hint="eastAsia" w:eastAsia="宋体"/>
                <w:spacing w:val="-2"/>
                <w:sz w:val="20"/>
                <w:szCs w:val="20"/>
                <w:lang w:val="en-US" w:eastAsia="zh-CN"/>
              </w:rPr>
            </w:pPr>
            <w:r>
              <w:rPr>
                <w:rFonts w:hint="eastAsia" w:eastAsia="宋体"/>
                <w:spacing w:val="-2"/>
                <w:sz w:val="20"/>
                <w:szCs w:val="20"/>
                <w:lang w:val="en-US" w:eastAsia="zh-CN"/>
              </w:rPr>
              <w:t>Qualitative data generated during fieldwork will be analysed using thematic analysis alongside reflective practice. Interview transcripts, participant diaries and observational records will be coded to identify recurring themes relating to environmental conditions, cultural practices and embodied colour experience.</w:t>
            </w:r>
          </w:p>
          <w:p w14:paraId="44A78165">
            <w:pPr>
              <w:pStyle w:val="14"/>
              <w:keepNext w:val="0"/>
              <w:keepLines w:val="0"/>
              <w:suppressLineNumbers w:val="0"/>
              <w:spacing w:before="0" w:beforeAutospacing="0" w:after="0" w:afterAutospacing="0"/>
              <w:ind w:right="79"/>
              <w:rPr>
                <w:rFonts w:hint="eastAsia" w:eastAsia="宋体"/>
                <w:spacing w:val="-2"/>
                <w:sz w:val="20"/>
                <w:szCs w:val="20"/>
                <w:lang w:val="en-US" w:eastAsia="zh-CN"/>
              </w:rPr>
            </w:pPr>
            <w:r>
              <w:rPr>
                <w:rFonts w:hint="eastAsia" w:eastAsia="宋体"/>
                <w:spacing w:val="-2"/>
                <w:sz w:val="20"/>
                <w:szCs w:val="20"/>
                <w:lang w:val="en-US" w:eastAsia="zh-CN"/>
              </w:rPr>
              <w:t>Findings from the qualitative research will inform a series of iterative practice-based design experiments. These experiments will include visual mapping, colour exploration, material investigation, digital visualisation and visual communication prototyping. Rather than illustrating predetermined conclusions, each iteration will be used to examine how qualitative evidence may contribute to the development of place-sensitive visual communication strategies.</w:t>
            </w:r>
          </w:p>
          <w:p w14:paraId="1028CC14">
            <w:pPr>
              <w:pStyle w:val="14"/>
              <w:keepNext w:val="0"/>
              <w:keepLines w:val="0"/>
              <w:suppressLineNumbers w:val="0"/>
              <w:spacing w:before="0" w:beforeAutospacing="0" w:after="0" w:afterAutospacing="0"/>
              <w:ind w:right="79"/>
              <w:rPr>
                <w:rFonts w:hint="eastAsia" w:eastAsia="宋体"/>
                <w:spacing w:val="-2"/>
                <w:sz w:val="20"/>
                <w:szCs w:val="20"/>
                <w:lang w:val="en-US" w:eastAsia="zh-CN"/>
              </w:rPr>
            </w:pPr>
            <w:r>
              <w:rPr>
                <w:rFonts w:hint="eastAsia" w:eastAsia="宋体"/>
                <w:spacing w:val="-2"/>
                <w:sz w:val="20"/>
                <w:szCs w:val="20"/>
                <w:lang w:val="en-US" w:eastAsia="zh-CN"/>
              </w:rPr>
              <w:t>Practice-based outputs and qualitative findings will be continuously compared and refined through reflective evaluation.</w:t>
            </w:r>
          </w:p>
          <w:p w14:paraId="28CA302D">
            <w:pPr>
              <w:pStyle w:val="14"/>
              <w:keepNext w:val="0"/>
              <w:keepLines w:val="0"/>
              <w:suppressLineNumbers w:val="0"/>
              <w:spacing w:before="0" w:beforeAutospacing="0" w:after="0" w:afterAutospacing="0"/>
              <w:ind w:right="79"/>
              <w:rPr>
                <w:rFonts w:hint="eastAsia" w:eastAsia="宋体"/>
                <w:spacing w:val="-2"/>
                <w:sz w:val="20"/>
                <w:szCs w:val="20"/>
                <w:lang w:val="en-US" w:eastAsia="zh-CN"/>
              </w:rPr>
            </w:pPr>
            <w:r>
              <w:rPr>
                <w:rFonts w:hint="eastAsia" w:eastAsia="宋体"/>
                <w:spacing w:val="-2"/>
                <w:sz w:val="20"/>
                <w:szCs w:val="20"/>
                <w:lang w:val="en-US" w:eastAsia="zh-CN"/>
              </w:rPr>
              <w:t>Final Stage: Evaluation, Thesis Writing and Dissemination</w:t>
            </w:r>
          </w:p>
          <w:p w14:paraId="4A8AE409">
            <w:pPr>
              <w:pStyle w:val="14"/>
              <w:keepNext w:val="0"/>
              <w:keepLines w:val="0"/>
              <w:suppressLineNumbers w:val="0"/>
              <w:spacing w:before="0" w:beforeAutospacing="0" w:after="0" w:afterAutospacing="0"/>
              <w:ind w:right="79"/>
              <w:rPr>
                <w:rFonts w:hint="eastAsia" w:eastAsia="宋体"/>
                <w:spacing w:val="-2"/>
                <w:sz w:val="20"/>
                <w:szCs w:val="20"/>
                <w:lang w:val="en-US" w:eastAsia="zh-CN"/>
              </w:rPr>
            </w:pPr>
            <w:r>
              <w:rPr>
                <w:rFonts w:hint="eastAsia" w:eastAsia="宋体"/>
                <w:spacing w:val="-2"/>
                <w:sz w:val="20"/>
                <w:szCs w:val="20"/>
                <w:lang w:val="en-US" w:eastAsia="zh-CN"/>
              </w:rPr>
              <w:t>The final stage of the research will synthesise findings from literature, qualitative fieldwork and practice-based experimentation to evaluate the proposed relational method for regional colour translation.</w:t>
            </w:r>
          </w:p>
          <w:p w14:paraId="02C43956">
            <w:pPr>
              <w:pStyle w:val="14"/>
              <w:keepNext w:val="0"/>
              <w:keepLines w:val="0"/>
              <w:suppressLineNumbers w:val="0"/>
              <w:spacing w:before="0" w:beforeAutospacing="0" w:after="0" w:afterAutospacing="0"/>
              <w:ind w:right="79"/>
              <w:rPr>
                <w:rFonts w:hint="eastAsia" w:eastAsia="宋体"/>
                <w:spacing w:val="-2"/>
                <w:sz w:val="20"/>
                <w:szCs w:val="20"/>
                <w:lang w:val="en-US" w:eastAsia="zh-CN"/>
              </w:rPr>
            </w:pPr>
            <w:r>
              <w:rPr>
                <w:rFonts w:hint="eastAsia" w:eastAsia="宋体"/>
                <w:spacing w:val="-2"/>
                <w:sz w:val="20"/>
                <w:szCs w:val="20"/>
                <w:lang w:val="en-US" w:eastAsia="zh-CN"/>
              </w:rPr>
              <w:t>The study will critically assess both the strengths and limitations of the research method and consider its potential applicability within other place-sensitive visual communication contexts while recognising the contextual specificity of the Xinyang case study.</w:t>
            </w:r>
          </w:p>
          <w:p w14:paraId="1A12C56E">
            <w:pPr>
              <w:pStyle w:val="14"/>
              <w:keepNext w:val="0"/>
              <w:keepLines w:val="0"/>
              <w:suppressLineNumbers w:val="0"/>
              <w:spacing w:before="0" w:beforeAutospacing="0" w:after="0" w:afterAutospacing="0"/>
              <w:ind w:right="79"/>
              <w:rPr>
                <w:rFonts w:hint="eastAsia" w:eastAsia="宋体"/>
                <w:spacing w:val="-2"/>
                <w:sz w:val="20"/>
                <w:szCs w:val="20"/>
                <w:lang w:val="en-US" w:eastAsia="zh-CN"/>
              </w:rPr>
            </w:pPr>
            <w:r>
              <w:rPr>
                <w:rFonts w:hint="eastAsia" w:eastAsia="宋体"/>
                <w:spacing w:val="-2"/>
                <w:sz w:val="20"/>
                <w:szCs w:val="20"/>
                <w:lang w:val="en-US" w:eastAsia="zh-CN"/>
              </w:rPr>
              <w:t>The doctoral thesis will then be completed through successive stages of writing, revision and supervisory review. Practice-based outputs will be documented alongside the written thesis to demonstrate how creative practice has contributed to the generation of new knowledge. The completed research will be prepared for examination and viva voce.</w:t>
            </w:r>
          </w:p>
          <w:p w14:paraId="67B1B61C">
            <w:pPr>
              <w:pStyle w:val="14"/>
              <w:keepNext w:val="0"/>
              <w:keepLines w:val="0"/>
              <w:suppressLineNumbers w:val="0"/>
              <w:spacing w:before="0" w:beforeAutospacing="0" w:after="0" w:afterAutospacing="0"/>
              <w:ind w:left="0" w:leftChars="0" w:right="79" w:firstLine="0" w:firstLineChars="0"/>
              <w:rPr>
                <w:rFonts w:hint="default" w:eastAsia="宋体"/>
                <w:spacing w:val="-2"/>
                <w:sz w:val="20"/>
                <w:szCs w:val="20"/>
                <w:lang w:val="en-US" w:eastAsia="zh-CN"/>
              </w:rPr>
            </w:pPr>
            <w:r>
              <w:rPr>
                <w:rFonts w:hint="eastAsia" w:eastAsia="宋体"/>
                <w:spacing w:val="-2"/>
                <w:sz w:val="20"/>
                <w:szCs w:val="20"/>
                <w:lang w:val="en-US" w:eastAsia="zh-CN"/>
              </w:rPr>
              <w:t xml:space="preserve"> </w:t>
            </w:r>
          </w:p>
          <w:p w14:paraId="1BC487AF">
            <w:pPr>
              <w:pStyle w:val="14"/>
              <w:keepNext w:val="0"/>
              <w:keepLines w:val="0"/>
              <w:suppressLineNumbers w:val="0"/>
              <w:spacing w:before="251" w:beforeAutospacing="0" w:after="0" w:afterAutospacing="0"/>
              <w:ind w:left="0" w:right="79"/>
              <w:rPr>
                <w:rFonts w:hint="default"/>
              </w:rPr>
            </w:pPr>
          </w:p>
        </w:tc>
      </w:tr>
      <w:tr w14:paraId="6C67CF8C">
        <w:trPr>
          <w:trHeight w:val="398" w:hRule="atLeast"/>
        </w:trPr>
        <w:tc>
          <w:tcPr>
            <w:tcW w:w="9809" w:type="dxa"/>
            <w:shd w:val="clear" w:color="auto" w:fill="F1F1F1"/>
          </w:tcPr>
          <w:p w14:paraId="61B80A16">
            <w:pPr>
              <w:pStyle w:val="14"/>
              <w:keepNext w:val="0"/>
              <w:keepLines w:val="0"/>
              <w:suppressLineNumbers w:val="0"/>
              <w:spacing w:before="74" w:beforeAutospacing="0" w:after="0" w:afterAutospacing="0"/>
              <w:ind w:right="0"/>
              <w:rPr>
                <w:rFonts w:hint="default"/>
              </w:rPr>
            </w:pPr>
            <w:r>
              <w:rPr>
                <w:rFonts w:hint="default"/>
              </w:rPr>
              <w:t>Proposed</w:t>
            </w:r>
            <w:r>
              <w:rPr>
                <w:rFonts w:hint="default"/>
                <w:spacing w:val="-8"/>
              </w:rPr>
              <w:t xml:space="preserve"> </w:t>
            </w:r>
            <w:r>
              <w:rPr>
                <w:rFonts w:hint="default"/>
              </w:rPr>
              <w:t>methodology</w:t>
            </w:r>
            <w:r>
              <w:rPr>
                <w:rFonts w:hint="default"/>
                <w:spacing w:val="-7"/>
              </w:rPr>
              <w:t xml:space="preserve"> </w:t>
            </w:r>
            <w:r>
              <w:rPr>
                <w:rFonts w:hint="default"/>
              </w:rPr>
              <w:t>(approx.</w:t>
            </w:r>
            <w:r>
              <w:rPr>
                <w:rFonts w:hint="default"/>
                <w:spacing w:val="-5"/>
              </w:rPr>
              <w:t xml:space="preserve"> </w:t>
            </w:r>
            <w:r>
              <w:rPr>
                <w:rFonts w:hint="default"/>
              </w:rPr>
              <w:t>500</w:t>
            </w:r>
            <w:r>
              <w:rPr>
                <w:rFonts w:hint="default"/>
                <w:spacing w:val="-5"/>
              </w:rPr>
              <w:t xml:space="preserve"> </w:t>
            </w:r>
            <w:r>
              <w:rPr>
                <w:rFonts w:hint="default"/>
                <w:spacing w:val="-2"/>
              </w:rPr>
              <w:t>words):</w:t>
            </w:r>
          </w:p>
        </w:tc>
      </w:tr>
      <w:tr w14:paraId="7C679CC2">
        <w:trPr>
          <w:trHeight w:val="1799" w:hRule="atLeast"/>
        </w:trPr>
        <w:tc>
          <w:tcPr>
            <w:tcW w:w="9809" w:type="dxa"/>
          </w:tcPr>
          <w:p w14:paraId="139EFC4A">
            <w:pPr>
              <w:pStyle w:val="14"/>
              <w:keepNext w:val="0"/>
              <w:keepLines w:val="0"/>
              <w:suppressLineNumbers w:val="0"/>
              <w:tabs>
                <w:tab w:val="left" w:pos="828"/>
              </w:tabs>
              <w:spacing w:before="0" w:beforeAutospacing="0" w:after="0" w:afterAutospacing="0"/>
              <w:ind w:right="311"/>
              <w:rPr>
                <w:rFonts w:hint="eastAsia"/>
                <w:spacing w:val="-2"/>
                <w:sz w:val="20"/>
                <w:szCs w:val="20"/>
              </w:rPr>
            </w:pPr>
            <w:r>
              <w:rPr>
                <w:rFonts w:hint="eastAsia"/>
                <w:spacing w:val="-2"/>
                <w:sz w:val="20"/>
                <w:szCs w:val="20"/>
              </w:rPr>
              <w:t>This research adopts a qualitative practice-based research methodology situated within a constructivist epistemology and a relativist ontological perspective. It recognises that regional colour is not understood as an objective visual property that can be directly extracted from a place, but as a phenomenon that is experienced, interpreted and communicated through the interactions between environmental conditions, material processes, cultural practices and human perception (Merleau-Ponty, 2012; Gibson, 1979; Ingold, 2011). Accordingly, the research does not seek to verify predetermined relationships between environmental characteristics and design outcomes. Instead, it investigates how these relationships may emerge through qualitative enquiry and iterative creative practice.</w:t>
            </w:r>
          </w:p>
          <w:p w14:paraId="28837D8D">
            <w:pPr>
              <w:pStyle w:val="14"/>
              <w:keepNext w:val="0"/>
              <w:keepLines w:val="0"/>
              <w:suppressLineNumbers w:val="0"/>
              <w:tabs>
                <w:tab w:val="left" w:pos="828"/>
              </w:tabs>
              <w:spacing w:before="0" w:beforeAutospacing="0" w:after="0" w:afterAutospacing="0"/>
              <w:ind w:right="311"/>
              <w:rPr>
                <w:rFonts w:hint="eastAsia"/>
                <w:spacing w:val="-2"/>
                <w:sz w:val="20"/>
                <w:szCs w:val="20"/>
              </w:rPr>
            </w:pPr>
            <w:r>
              <w:rPr>
                <w:rFonts w:hint="eastAsia"/>
                <w:spacing w:val="-2"/>
                <w:sz w:val="20"/>
                <w:szCs w:val="20"/>
              </w:rPr>
              <w:t>The study employs an instrumental single-case study using Xinyang, Henan Province, China, as the principal research site (Stake, 1995; Yin, 2018). Xinyang has been selected because its humid subtropical climate, mountainous landscape, tea-growing traditions and rich cultural heritage provide an appropriate setting for investigating the relationship between environment, culture and regional colour. The purpose of selecting Xinyang is not to establish universal conclusions but to develop and evaluate a research method that may inform future place-sensitive visual communication research.</w:t>
            </w:r>
          </w:p>
          <w:p w14:paraId="59DB66B0">
            <w:pPr>
              <w:pStyle w:val="14"/>
              <w:keepNext w:val="0"/>
              <w:keepLines w:val="0"/>
              <w:suppressLineNumbers w:val="0"/>
              <w:tabs>
                <w:tab w:val="left" w:pos="828"/>
              </w:tabs>
              <w:spacing w:before="0" w:beforeAutospacing="0" w:after="0" w:afterAutospacing="0"/>
              <w:ind w:right="311"/>
              <w:rPr>
                <w:rFonts w:hint="eastAsia"/>
                <w:spacing w:val="-2"/>
                <w:sz w:val="20"/>
                <w:szCs w:val="20"/>
              </w:rPr>
            </w:pPr>
            <w:r>
              <w:rPr>
                <w:rFonts w:hint="eastAsia"/>
                <w:spacing w:val="-2"/>
                <w:sz w:val="20"/>
                <w:szCs w:val="20"/>
              </w:rPr>
              <w:t>Primary data will be collected through multiple qualitative methods, including semi-structured interviews, walking interviews, participant observation, participant diaries, environmental photography and non-invasive colour documentation. Purposive sampling will be used to recruit approximately 20–25 adult participants, including local residents, visual communication designers, tea industry practitioners and individuals involved in cultural heritage or community activities. Snowball sampling may also be employed where appropriate to recruit participants with relevant local knowledge.</w:t>
            </w:r>
          </w:p>
          <w:p w14:paraId="5D4BC598">
            <w:pPr>
              <w:pStyle w:val="14"/>
              <w:keepNext w:val="0"/>
              <w:keepLines w:val="0"/>
              <w:suppressLineNumbers w:val="0"/>
              <w:tabs>
                <w:tab w:val="left" w:pos="828"/>
              </w:tabs>
              <w:spacing w:before="0" w:beforeAutospacing="0" w:after="0" w:afterAutospacing="0"/>
              <w:ind w:right="311"/>
              <w:rPr>
                <w:rFonts w:hint="eastAsia"/>
                <w:spacing w:val="-2"/>
                <w:sz w:val="20"/>
                <w:szCs w:val="20"/>
              </w:rPr>
            </w:pPr>
            <w:r>
              <w:rPr>
                <w:rFonts w:hint="eastAsia"/>
                <w:spacing w:val="-2"/>
                <w:sz w:val="20"/>
                <w:szCs w:val="20"/>
              </w:rPr>
              <w:t>Participant diaries will be used to document everyday colour experiences over a period of approximately two weeks, allowing participants to record observations, photographs and personal reflections relating to environmental colour, seasonal change and daily activities. Walking interviews will encourage participants to discuss colour experiences within the environments in which they naturally occur, while participant observation will provide contextual understanding of local practices and spatial conditions.</w:t>
            </w:r>
          </w:p>
          <w:p w14:paraId="351026D4">
            <w:pPr>
              <w:pStyle w:val="14"/>
              <w:keepNext w:val="0"/>
              <w:keepLines w:val="0"/>
              <w:suppressLineNumbers w:val="0"/>
              <w:tabs>
                <w:tab w:val="left" w:pos="828"/>
              </w:tabs>
              <w:spacing w:before="0" w:beforeAutospacing="0" w:after="0" w:afterAutospacing="0"/>
              <w:ind w:right="311"/>
              <w:rPr>
                <w:rFonts w:hint="eastAsia"/>
                <w:spacing w:val="-2"/>
                <w:sz w:val="20"/>
                <w:szCs w:val="20"/>
              </w:rPr>
            </w:pPr>
            <w:r>
              <w:rPr>
                <w:rFonts w:hint="eastAsia"/>
                <w:spacing w:val="-2"/>
                <w:sz w:val="20"/>
                <w:szCs w:val="20"/>
              </w:rPr>
              <w:t>Fieldwork will be undertaken across different periods of the year, where practicable, to capture seasonal variations in environmental conditions, vegetation, atmospheric light and material weathering. Rather than assuming that these environmental characteristics determine design outcomes, the research investigates how participants perceive and interpret these changing conditions and how they may influence experiences of regional colour.</w:t>
            </w:r>
          </w:p>
          <w:p w14:paraId="2EC2F830">
            <w:pPr>
              <w:pStyle w:val="14"/>
              <w:keepNext w:val="0"/>
              <w:keepLines w:val="0"/>
              <w:suppressLineNumbers w:val="0"/>
              <w:tabs>
                <w:tab w:val="left" w:pos="828"/>
              </w:tabs>
              <w:spacing w:before="0" w:beforeAutospacing="0" w:after="0" w:afterAutospacing="0"/>
              <w:ind w:right="311"/>
              <w:rPr>
                <w:rFonts w:hint="eastAsia"/>
                <w:spacing w:val="-2"/>
                <w:sz w:val="20"/>
                <w:szCs w:val="20"/>
              </w:rPr>
            </w:pPr>
            <w:r>
              <w:rPr>
                <w:rFonts w:hint="eastAsia"/>
                <w:spacing w:val="-2"/>
                <w:sz w:val="20"/>
                <w:szCs w:val="20"/>
              </w:rPr>
              <w:t>Creative practice forms an integral component of the research methodology. Rather than functioning solely as a means of presenting findings, creative practice is employed as a method of enquiry through which emerging interpretations can be explored, challenged and refined (Candy and Edmonds, 2018). A series of iterative design experiments—including colour mapping, material exploration, digital visualisation and visual communication prototyping—will investigate how qualitative evidence may be translated into design propositions. Any relationships identified during these experiments will be treated as working hypotheses and continuously revised in response to qualitative findings and reflective evaluation.</w:t>
            </w:r>
          </w:p>
          <w:p w14:paraId="31CA917E">
            <w:pPr>
              <w:pStyle w:val="14"/>
              <w:keepNext w:val="0"/>
              <w:keepLines w:val="0"/>
              <w:suppressLineNumbers w:val="0"/>
              <w:tabs>
                <w:tab w:val="left" w:pos="828"/>
              </w:tabs>
              <w:spacing w:before="0" w:beforeAutospacing="0" w:after="0" w:afterAutospacing="0"/>
              <w:ind w:right="311"/>
              <w:rPr>
                <w:rFonts w:hint="eastAsia"/>
                <w:spacing w:val="-2"/>
                <w:sz w:val="20"/>
                <w:szCs w:val="20"/>
              </w:rPr>
            </w:pPr>
            <w:r>
              <w:rPr>
                <w:rFonts w:hint="eastAsia"/>
                <w:spacing w:val="-2"/>
                <w:sz w:val="20"/>
                <w:szCs w:val="20"/>
              </w:rPr>
              <w:t>Qualitative data will be analysed using thematic analysis following Braun and Clarke's (2022) six-phase framework. Interview transcripts, participant diaries, observational records and reflective journals will be coded to identify recurring themes relating to environmental conditions, cultural practices, embodied perception and colour experience. Practice-based outputs will be analysed alongside qualitative findings through reflective comparison in order to examine how creative practice contributes to knowledge generation.</w:t>
            </w:r>
          </w:p>
          <w:p w14:paraId="5892377D">
            <w:pPr>
              <w:pStyle w:val="14"/>
              <w:keepNext w:val="0"/>
              <w:keepLines w:val="0"/>
              <w:suppressLineNumbers w:val="0"/>
              <w:tabs>
                <w:tab w:val="left" w:pos="828"/>
              </w:tabs>
              <w:spacing w:before="0" w:beforeAutospacing="0" w:after="0" w:afterAutospacing="0"/>
              <w:ind w:right="311"/>
              <w:rPr>
                <w:rFonts w:hint="default"/>
                <w:sz w:val="20"/>
                <w:szCs w:val="20"/>
              </w:rPr>
            </w:pPr>
            <w:r>
              <w:rPr>
                <w:rFonts w:hint="eastAsia"/>
                <w:spacing w:val="-2"/>
                <w:sz w:val="20"/>
                <w:szCs w:val="20"/>
              </w:rPr>
              <w:t>To enhance the credibility of the research, methodological triangulation will be achieved by integrating qualitative fieldwork, practice-based experimentation and reflective analysis. Ethical approval will be obtained before participant recruitment begins, and informed consent, confidentiality and secure data management will be maintained throughout the project in accordance with the University's research ethics requirements. Finally, the study will critically evaluate the strengths and limitations of the proposed relational method and consider its potential applicability to other place-based visual communication contexts while recognising the contextual specificity of Xinyang.</w:t>
            </w:r>
          </w:p>
        </w:tc>
      </w:tr>
      <w:tr w14:paraId="485322F0">
        <w:trPr>
          <w:trHeight w:val="398" w:hRule="atLeast"/>
        </w:trPr>
        <w:tc>
          <w:tcPr>
            <w:tcW w:w="9809" w:type="dxa"/>
            <w:shd w:val="clear" w:color="auto" w:fill="F1F1F1"/>
          </w:tcPr>
          <w:p w14:paraId="2DF5C353">
            <w:pPr>
              <w:pStyle w:val="14"/>
              <w:keepNext w:val="0"/>
              <w:keepLines w:val="0"/>
              <w:suppressLineNumbers w:val="0"/>
              <w:spacing w:before="74" w:beforeAutospacing="0" w:after="0" w:afterAutospacing="0"/>
              <w:ind w:right="0"/>
              <w:rPr>
                <w:rFonts w:hint="default"/>
              </w:rPr>
            </w:pPr>
            <w:r>
              <w:rPr>
                <w:rFonts w:hint="default"/>
              </w:rPr>
              <w:t>Introductory</w:t>
            </w:r>
            <w:r>
              <w:rPr>
                <w:rFonts w:hint="default"/>
                <w:spacing w:val="-6"/>
              </w:rPr>
              <w:t xml:space="preserve"> </w:t>
            </w:r>
            <w:r>
              <w:rPr>
                <w:rFonts w:hint="default"/>
                <w:spacing w:val="-2"/>
              </w:rPr>
              <w:t>bibliography:</w:t>
            </w:r>
          </w:p>
        </w:tc>
      </w:tr>
      <w:tr w14:paraId="20AD75D6">
        <w:trPr>
          <w:trHeight w:val="1264" w:hRule="atLeast"/>
        </w:trPr>
        <w:tc>
          <w:tcPr>
            <w:tcW w:w="9809" w:type="dxa"/>
          </w:tcPr>
          <w:p w14:paraId="08DB9780">
            <w:pPr>
              <w:pStyle w:val="14"/>
              <w:keepNext w:val="0"/>
              <w:keepLines w:val="0"/>
              <w:suppressLineNumbers w:val="0"/>
              <w:spacing w:before="0" w:beforeAutospacing="0" w:after="0" w:afterAutospacing="0"/>
              <w:ind w:right="0"/>
              <w:rPr>
                <w:rFonts w:hint="eastAsia"/>
              </w:rPr>
            </w:pPr>
          </w:p>
          <w:p w14:paraId="451430D8">
            <w:pPr>
              <w:pStyle w:val="14"/>
              <w:keepNext w:val="0"/>
              <w:keepLines w:val="0"/>
              <w:suppressLineNumbers w:val="0"/>
              <w:spacing w:before="0" w:beforeAutospacing="0" w:after="0" w:afterAutospacing="0"/>
              <w:ind w:right="0"/>
              <w:rPr>
                <w:rFonts w:hint="eastAsia"/>
              </w:rPr>
            </w:pPr>
            <w:r>
              <w:rPr>
                <w:rFonts w:hint="eastAsia"/>
              </w:rPr>
              <w:t>Anderson, B. (2009) ‘Affective atmospheres’, *Emotion, Space and Society*, 2(2), pp. 77–81.</w:t>
            </w:r>
          </w:p>
          <w:p w14:paraId="0B770F11">
            <w:pPr>
              <w:pStyle w:val="14"/>
              <w:keepNext w:val="0"/>
              <w:keepLines w:val="0"/>
              <w:suppressLineNumbers w:val="0"/>
              <w:spacing w:before="0" w:beforeAutospacing="0" w:after="0" w:afterAutospacing="0"/>
              <w:ind w:right="0"/>
              <w:rPr>
                <w:rFonts w:hint="eastAsia"/>
              </w:rPr>
            </w:pPr>
            <w:r>
              <w:rPr>
                <w:rFonts w:hint="eastAsia"/>
              </w:rPr>
              <w:t>Bazeley, P. (2013) *Qualitative Data Analysis: Practical Strategies*. London: SAGE Publications.</w:t>
            </w:r>
          </w:p>
          <w:p w14:paraId="0CED1B48">
            <w:pPr>
              <w:pStyle w:val="14"/>
              <w:keepNext w:val="0"/>
              <w:keepLines w:val="0"/>
              <w:suppressLineNumbers w:val="0"/>
              <w:spacing w:before="0" w:beforeAutospacing="0" w:after="0" w:afterAutospacing="0"/>
              <w:ind w:right="0"/>
              <w:rPr>
                <w:rFonts w:hint="eastAsia"/>
              </w:rPr>
            </w:pPr>
            <w:r>
              <w:rPr>
                <w:rFonts w:hint="eastAsia"/>
              </w:rPr>
              <w:t>Biggs, M. and Karlsson, H. (eds.) (2011) *The Routledge Companion to Research in the Arts*. Abingdon: Routledge.</w:t>
            </w:r>
          </w:p>
          <w:p w14:paraId="115E1DE1">
            <w:pPr>
              <w:pStyle w:val="14"/>
              <w:keepNext w:val="0"/>
              <w:keepLines w:val="0"/>
              <w:suppressLineNumbers w:val="0"/>
              <w:spacing w:before="0" w:beforeAutospacing="0" w:after="0" w:afterAutospacing="0"/>
              <w:ind w:right="0"/>
              <w:rPr>
                <w:rFonts w:hint="eastAsia"/>
              </w:rPr>
            </w:pPr>
            <w:r>
              <w:rPr>
                <w:rFonts w:hint="eastAsia"/>
              </w:rPr>
              <w:t>Böhme, G. (2017) *The Aesthetics of Atmospheres*. Edited by J.-P. Thibaud. Abingdon: Routledge.</w:t>
            </w:r>
          </w:p>
          <w:p w14:paraId="5316DEFF">
            <w:pPr>
              <w:pStyle w:val="14"/>
              <w:keepNext w:val="0"/>
              <w:keepLines w:val="0"/>
              <w:suppressLineNumbers w:val="0"/>
              <w:spacing w:before="0" w:beforeAutospacing="0" w:after="0" w:afterAutospacing="0"/>
              <w:ind w:right="0"/>
              <w:rPr>
                <w:rFonts w:hint="eastAsia"/>
              </w:rPr>
            </w:pPr>
            <w:r>
              <w:rPr>
                <w:rFonts w:hint="eastAsia"/>
              </w:rPr>
              <w:t>Braun, V. and Clarke, V. (2022) *Thematic Analysis: A Practical Guide*. London: SAGE Publications.</w:t>
            </w:r>
          </w:p>
          <w:p w14:paraId="240A8806">
            <w:pPr>
              <w:pStyle w:val="14"/>
              <w:keepNext w:val="0"/>
              <w:keepLines w:val="0"/>
              <w:suppressLineNumbers w:val="0"/>
              <w:spacing w:before="0" w:beforeAutospacing="0" w:after="0" w:afterAutospacing="0"/>
              <w:ind w:right="0"/>
              <w:rPr>
                <w:rFonts w:hint="eastAsia"/>
              </w:rPr>
            </w:pPr>
            <w:r>
              <w:rPr>
                <w:rFonts w:hint="eastAsia"/>
              </w:rPr>
              <w:t>Burns, S. and Wilson, M. (eds.) (2023) *Understanding Site in Design Pedagogy*. Abingdon: Routledge.</w:t>
            </w:r>
          </w:p>
          <w:p w14:paraId="7123C3EA">
            <w:pPr>
              <w:pStyle w:val="14"/>
              <w:keepNext w:val="0"/>
              <w:keepLines w:val="0"/>
              <w:suppressLineNumbers w:val="0"/>
              <w:spacing w:before="0" w:beforeAutospacing="0" w:after="0" w:afterAutospacing="0"/>
              <w:ind w:right="0"/>
              <w:rPr>
                <w:rFonts w:hint="eastAsia"/>
              </w:rPr>
            </w:pPr>
            <w:r>
              <w:rPr>
                <w:rFonts w:hint="eastAsia"/>
              </w:rPr>
              <w:t>Candy, L. and Edmonds, E. (2018) ‘Practice-based research in the creative arts: Foundations and futures from the front line’, *Leonardo*, 51(1), pp. 63–69.</w:t>
            </w:r>
          </w:p>
          <w:p w14:paraId="29125A29">
            <w:pPr>
              <w:pStyle w:val="14"/>
              <w:keepNext w:val="0"/>
              <w:keepLines w:val="0"/>
              <w:suppressLineNumbers w:val="0"/>
              <w:spacing w:before="0" w:beforeAutospacing="0" w:after="0" w:afterAutospacing="0"/>
              <w:ind w:right="0"/>
              <w:rPr>
                <w:rFonts w:hint="eastAsia"/>
              </w:rPr>
            </w:pPr>
            <w:r>
              <w:rPr>
                <w:rFonts w:hint="eastAsia"/>
              </w:rPr>
              <w:t>Carmona, M. (2021) *Public Places Urban Spaces: The Dimensions of Urban Design*. 3rd edn. Abingdon: Routledge.</w:t>
            </w:r>
          </w:p>
          <w:p w14:paraId="67C43430">
            <w:pPr>
              <w:pStyle w:val="14"/>
              <w:keepNext w:val="0"/>
              <w:keepLines w:val="0"/>
              <w:suppressLineNumbers w:val="0"/>
              <w:spacing w:before="0" w:beforeAutospacing="0" w:after="0" w:afterAutospacing="0"/>
              <w:ind w:right="0"/>
              <w:rPr>
                <w:rFonts w:hint="eastAsia"/>
              </w:rPr>
            </w:pPr>
            <w:r>
              <w:rPr>
                <w:rFonts w:hint="eastAsia"/>
              </w:rPr>
              <w:t>Creswell, J.W. and Poth, C.N. (2018) *Qualitative Inquiry and Research Design: Choosing Among Five Approaches*. 4th edn. Thousand Oaks, CA: SAGE Publications.</w:t>
            </w:r>
          </w:p>
          <w:p w14:paraId="6AFE730C">
            <w:pPr>
              <w:pStyle w:val="14"/>
              <w:keepNext w:val="0"/>
              <w:keepLines w:val="0"/>
              <w:suppressLineNumbers w:val="0"/>
              <w:spacing w:before="0" w:beforeAutospacing="0" w:after="0" w:afterAutospacing="0"/>
              <w:ind w:right="0"/>
              <w:rPr>
                <w:rFonts w:hint="eastAsia"/>
              </w:rPr>
            </w:pPr>
            <w:r>
              <w:rPr>
                <w:rFonts w:hint="eastAsia"/>
              </w:rPr>
              <w:t>Di Croce, N. (2025) *Creative Urban Atmospheres: Sensory Interventions and Tactical Imaginaries*. Abingdon: Routledge.</w:t>
            </w:r>
          </w:p>
          <w:p w14:paraId="4A7A828B">
            <w:pPr>
              <w:pStyle w:val="14"/>
              <w:keepNext w:val="0"/>
              <w:keepLines w:val="0"/>
              <w:suppressLineNumbers w:val="0"/>
              <w:spacing w:before="0" w:beforeAutospacing="0" w:after="0" w:afterAutospacing="0"/>
              <w:ind w:right="0"/>
              <w:rPr>
                <w:rFonts w:hint="eastAsia"/>
              </w:rPr>
            </w:pPr>
            <w:r>
              <w:rPr>
                <w:rFonts w:hint="eastAsia"/>
              </w:rPr>
              <w:t>Elliot, A.J. and Maier, M.A. (2014) ‘Color psychology: Effects of perceiving color on psychological functioning in humans’, *Annual Review of Psychology*, 65, pp. 95–120.</w:t>
            </w:r>
          </w:p>
          <w:p w14:paraId="6E1A4DDF">
            <w:pPr>
              <w:pStyle w:val="14"/>
              <w:keepNext w:val="0"/>
              <w:keepLines w:val="0"/>
              <w:suppressLineNumbers w:val="0"/>
              <w:spacing w:before="0" w:beforeAutospacing="0" w:after="0" w:afterAutospacing="0"/>
              <w:ind w:right="0"/>
              <w:rPr>
                <w:rFonts w:hint="eastAsia"/>
              </w:rPr>
            </w:pPr>
            <w:r>
              <w:rPr>
                <w:rFonts w:hint="eastAsia"/>
              </w:rPr>
              <w:t>Fairchild, M.D. (2013) *Color Appearance Models*. 3rd edn. Chichester: Wiley.</w:t>
            </w:r>
          </w:p>
          <w:p w14:paraId="0E2D99C7">
            <w:pPr>
              <w:pStyle w:val="14"/>
              <w:keepNext w:val="0"/>
              <w:keepLines w:val="0"/>
              <w:suppressLineNumbers w:val="0"/>
              <w:spacing w:before="0" w:beforeAutospacing="0" w:after="0" w:afterAutospacing="0"/>
              <w:ind w:right="0"/>
              <w:rPr>
                <w:rFonts w:hint="eastAsia"/>
              </w:rPr>
            </w:pPr>
            <w:r>
              <w:rPr>
                <w:rFonts w:hint="eastAsia"/>
              </w:rPr>
              <w:t>Gibson, J.J. (1979) *The Ecological Approach to Visual Perception*. Boston, MA: Houghton Mifflin.</w:t>
            </w:r>
          </w:p>
          <w:p w14:paraId="28587BAB">
            <w:pPr>
              <w:pStyle w:val="14"/>
              <w:keepNext w:val="0"/>
              <w:keepLines w:val="0"/>
              <w:suppressLineNumbers w:val="0"/>
              <w:spacing w:before="0" w:beforeAutospacing="0" w:after="0" w:afterAutospacing="0"/>
              <w:ind w:right="0"/>
              <w:rPr>
                <w:rFonts w:hint="eastAsia"/>
              </w:rPr>
            </w:pPr>
            <w:r>
              <w:rPr>
                <w:rFonts w:hint="eastAsia"/>
              </w:rPr>
              <w:t>Ingold, T. (2011) *Being Alive: Essays on Movement, Knowledge and Description*. Abingdon: Routledge.</w:t>
            </w:r>
          </w:p>
          <w:p w14:paraId="71CA16FE">
            <w:pPr>
              <w:pStyle w:val="14"/>
              <w:keepNext w:val="0"/>
              <w:keepLines w:val="0"/>
              <w:suppressLineNumbers w:val="0"/>
              <w:spacing w:before="0" w:beforeAutospacing="0" w:after="0" w:afterAutospacing="0"/>
              <w:ind w:right="0"/>
              <w:rPr>
                <w:rFonts w:hint="eastAsia"/>
              </w:rPr>
            </w:pPr>
            <w:r>
              <w:rPr>
                <w:rFonts w:hint="eastAsia"/>
              </w:rPr>
              <w:t>Ingold, T. (2013) *Making: Anthropology, Archaeology, Art and Architecture*. Abingdon: Routledge.</w:t>
            </w:r>
          </w:p>
          <w:p w14:paraId="20DA0CBA">
            <w:pPr>
              <w:pStyle w:val="14"/>
              <w:keepNext w:val="0"/>
              <w:keepLines w:val="0"/>
              <w:suppressLineNumbers w:val="0"/>
              <w:spacing w:before="0" w:beforeAutospacing="0" w:after="0" w:afterAutospacing="0"/>
              <w:ind w:right="0"/>
              <w:rPr>
                <w:rFonts w:hint="eastAsia"/>
              </w:rPr>
            </w:pPr>
            <w:r>
              <w:rPr>
                <w:rFonts w:hint="eastAsia"/>
              </w:rPr>
              <w:t>Küller, R., Ballal, S., Laike, T., Mikellides, B. and Tonello, G. (2006) ‘The impact of light and colour on psychological mood: A cross-cultural study of indoor work environments’, *Journal of Environmental Psychology*, 26(4), pp. 299–307.</w:t>
            </w:r>
          </w:p>
          <w:p w14:paraId="63258A46">
            <w:pPr>
              <w:pStyle w:val="14"/>
              <w:keepNext w:val="0"/>
              <w:keepLines w:val="0"/>
              <w:suppressLineNumbers w:val="0"/>
              <w:spacing w:before="0" w:beforeAutospacing="0" w:after="0" w:afterAutospacing="0"/>
              <w:ind w:right="0"/>
              <w:rPr>
                <w:rFonts w:hint="eastAsia"/>
              </w:rPr>
            </w:pPr>
            <w:r>
              <w:rPr>
                <w:rFonts w:hint="eastAsia"/>
              </w:rPr>
              <w:t>Lynch, K. (1960) *The Image of the City*. Cambridge, MA: MIT Press.</w:t>
            </w:r>
          </w:p>
          <w:p w14:paraId="6A21DF91">
            <w:pPr>
              <w:pStyle w:val="14"/>
              <w:keepNext w:val="0"/>
              <w:keepLines w:val="0"/>
              <w:suppressLineNumbers w:val="0"/>
              <w:spacing w:before="0" w:beforeAutospacing="0" w:after="0" w:afterAutospacing="0"/>
              <w:ind w:right="0"/>
              <w:rPr>
                <w:rFonts w:hint="eastAsia"/>
              </w:rPr>
            </w:pPr>
            <w:r>
              <w:rPr>
                <w:rFonts w:hint="eastAsia"/>
              </w:rPr>
              <w:t>Mahnke, F.H. (1996) *Color, Environment, and Human Response: An Interdisciplinary Understanding of Color and Its Use as a Beneficial Element in the Design of the Architectural Environment*. New York: John Wiley &amp; Sons.</w:t>
            </w:r>
          </w:p>
          <w:p w14:paraId="1502354A">
            <w:pPr>
              <w:pStyle w:val="14"/>
              <w:keepNext w:val="0"/>
              <w:keepLines w:val="0"/>
              <w:suppressLineNumbers w:val="0"/>
              <w:spacing w:before="0" w:beforeAutospacing="0" w:after="0" w:afterAutospacing="0"/>
              <w:ind w:right="0"/>
              <w:rPr>
                <w:rFonts w:hint="eastAsia"/>
              </w:rPr>
            </w:pPr>
            <w:r>
              <w:rPr>
                <w:rFonts w:hint="eastAsia"/>
              </w:rPr>
              <w:t>Massey, D. (2005) *For Space*. London: SAGE Publications.</w:t>
            </w:r>
          </w:p>
          <w:p w14:paraId="5AD9AB88">
            <w:pPr>
              <w:pStyle w:val="14"/>
              <w:keepNext w:val="0"/>
              <w:keepLines w:val="0"/>
              <w:suppressLineNumbers w:val="0"/>
              <w:spacing w:before="0" w:beforeAutospacing="0" w:after="0" w:afterAutospacing="0"/>
              <w:ind w:right="0"/>
              <w:rPr>
                <w:rFonts w:hint="eastAsia"/>
              </w:rPr>
            </w:pPr>
            <w:r>
              <w:rPr>
                <w:rFonts w:hint="eastAsia"/>
              </w:rPr>
              <w:t>Merleau-Ponty, M. (2012) *Phenomenology of Perception*. Translated by D.A. Landes. Abingdon: Routledge.</w:t>
            </w:r>
          </w:p>
          <w:p w14:paraId="0084A372">
            <w:pPr>
              <w:pStyle w:val="14"/>
              <w:keepNext w:val="0"/>
              <w:keepLines w:val="0"/>
              <w:suppressLineNumbers w:val="0"/>
              <w:spacing w:before="0" w:beforeAutospacing="0" w:after="0" w:afterAutospacing="0"/>
              <w:ind w:right="0"/>
              <w:rPr>
                <w:rFonts w:hint="eastAsia"/>
              </w:rPr>
            </w:pPr>
            <w:r>
              <w:rPr>
                <w:rFonts w:hint="eastAsia"/>
              </w:rPr>
              <w:t>Norberg-Schulz, C. (1980) *Genius Loci: Towards a Phenomenology of Architecture*. New York: Rizzoli.</w:t>
            </w:r>
          </w:p>
          <w:p w14:paraId="4FFC16FF">
            <w:pPr>
              <w:pStyle w:val="14"/>
              <w:keepNext w:val="0"/>
              <w:keepLines w:val="0"/>
              <w:suppressLineNumbers w:val="0"/>
              <w:spacing w:before="0" w:beforeAutospacing="0" w:after="0" w:afterAutospacing="0"/>
              <w:ind w:right="0"/>
              <w:rPr>
                <w:rFonts w:hint="eastAsia"/>
              </w:rPr>
            </w:pPr>
            <w:r>
              <w:rPr>
                <w:rFonts w:hint="eastAsia"/>
              </w:rPr>
              <w:t>Ou, L.-C., Luo, M.R., Woodcock, A. and Wright, A. (2004) ‘A study of colour emotion and colour preference. Part I: Colour emotions for single colours’, *Color Research &amp; Application*, 29(3), pp. 232–240.</w:t>
            </w:r>
          </w:p>
          <w:p w14:paraId="56DD0975">
            <w:pPr>
              <w:pStyle w:val="14"/>
              <w:keepNext w:val="0"/>
              <w:keepLines w:val="0"/>
              <w:suppressLineNumbers w:val="0"/>
              <w:spacing w:before="0" w:beforeAutospacing="0" w:after="0" w:afterAutospacing="0"/>
              <w:ind w:right="0"/>
              <w:rPr>
                <w:rFonts w:hint="eastAsia"/>
              </w:rPr>
            </w:pPr>
            <w:r>
              <w:rPr>
                <w:rFonts w:hint="eastAsia"/>
              </w:rPr>
              <w:t>Pallasmaa, J. (2012) *The Eyes of the Skin: Architecture and the Senses*. 3rd edn. Chichester: Wiley.</w:t>
            </w:r>
          </w:p>
          <w:p w14:paraId="5CDBA834">
            <w:pPr>
              <w:pStyle w:val="14"/>
              <w:keepNext w:val="0"/>
              <w:keepLines w:val="0"/>
              <w:suppressLineNumbers w:val="0"/>
              <w:spacing w:before="0" w:beforeAutospacing="0" w:after="0" w:afterAutospacing="0"/>
              <w:ind w:right="0"/>
              <w:rPr>
                <w:rFonts w:hint="eastAsia"/>
              </w:rPr>
            </w:pPr>
            <w:r>
              <w:rPr>
                <w:rFonts w:hint="eastAsia"/>
              </w:rPr>
              <w:t>Pink, S. (2015) *Doing Sensory Ethnography*. 2nd edn. London: SAGE Publications.</w:t>
            </w:r>
          </w:p>
          <w:p w14:paraId="3272B8D1">
            <w:pPr>
              <w:pStyle w:val="14"/>
              <w:keepNext w:val="0"/>
              <w:keepLines w:val="0"/>
              <w:suppressLineNumbers w:val="0"/>
              <w:spacing w:before="0" w:beforeAutospacing="0" w:after="0" w:afterAutospacing="0"/>
              <w:ind w:right="0"/>
              <w:rPr>
                <w:rFonts w:hint="eastAsia"/>
              </w:rPr>
            </w:pPr>
          </w:p>
          <w:p w14:paraId="6F14922F">
            <w:pPr>
              <w:pStyle w:val="14"/>
              <w:keepNext w:val="0"/>
              <w:keepLines w:val="0"/>
              <w:suppressLineNumbers w:val="0"/>
              <w:spacing w:before="0" w:beforeAutospacing="0" w:after="0" w:afterAutospacing="0"/>
              <w:ind w:right="0"/>
              <w:rPr>
                <w:rFonts w:hint="eastAsia"/>
              </w:rPr>
            </w:pPr>
            <w:r>
              <w:rPr>
                <w:rFonts w:hint="eastAsia"/>
              </w:rPr>
              <w:t>Relph, E. (1976) *Place and Placelessness*. London: Pion.</w:t>
            </w:r>
          </w:p>
          <w:p w14:paraId="507CCBB6">
            <w:pPr>
              <w:pStyle w:val="14"/>
              <w:keepNext w:val="0"/>
              <w:keepLines w:val="0"/>
              <w:suppressLineNumbers w:val="0"/>
              <w:spacing w:before="0" w:beforeAutospacing="0" w:after="0" w:afterAutospacing="0"/>
              <w:ind w:right="0"/>
              <w:rPr>
                <w:rFonts w:hint="eastAsia"/>
              </w:rPr>
            </w:pPr>
            <w:r>
              <w:rPr>
                <w:rFonts w:hint="eastAsia"/>
              </w:rPr>
              <w:t>Rose, G. (2023) *Visual Methodologies: An Introduction to Researching with Visual Materials*. 5th edn. London: SAGE Publications.</w:t>
            </w:r>
          </w:p>
          <w:p w14:paraId="5E034F0B">
            <w:pPr>
              <w:pStyle w:val="14"/>
              <w:keepNext w:val="0"/>
              <w:keepLines w:val="0"/>
              <w:suppressLineNumbers w:val="0"/>
              <w:spacing w:before="0" w:beforeAutospacing="0" w:after="0" w:afterAutospacing="0"/>
              <w:ind w:right="0"/>
              <w:rPr>
                <w:rFonts w:hint="eastAsia"/>
              </w:rPr>
            </w:pPr>
            <w:r>
              <w:rPr>
                <w:rFonts w:hint="eastAsia"/>
              </w:rPr>
              <w:t>Schön, D.A. (1983) *The Reflective Practitioner: How Professionals Think in Action*. New York: Basic Books.</w:t>
            </w:r>
          </w:p>
          <w:p w14:paraId="12250FF5">
            <w:pPr>
              <w:pStyle w:val="14"/>
              <w:keepNext w:val="0"/>
              <w:keepLines w:val="0"/>
              <w:suppressLineNumbers w:val="0"/>
              <w:spacing w:before="0" w:beforeAutospacing="0" w:after="0" w:afterAutospacing="0"/>
              <w:ind w:right="0"/>
              <w:rPr>
                <w:rFonts w:hint="eastAsia"/>
              </w:rPr>
            </w:pPr>
            <w:r>
              <w:rPr>
                <w:rFonts w:hint="eastAsia"/>
              </w:rPr>
              <w:t>Stake, R.E. (1995) *The Art of Case Study Research*. Thousand Oaks, CA: SAGE Publications.</w:t>
            </w:r>
          </w:p>
          <w:p w14:paraId="5A46A031">
            <w:pPr>
              <w:pStyle w:val="14"/>
              <w:keepNext w:val="0"/>
              <w:keepLines w:val="0"/>
              <w:suppressLineNumbers w:val="0"/>
              <w:spacing w:before="0" w:beforeAutospacing="0" w:after="0" w:afterAutospacing="0"/>
              <w:ind w:right="0"/>
              <w:rPr>
                <w:rFonts w:hint="eastAsia"/>
              </w:rPr>
            </w:pPr>
            <w:r>
              <w:rPr>
                <w:rFonts w:hint="eastAsia"/>
              </w:rPr>
              <w:t>Sumartojo, S. (ed.) (2022) *Lighting Design in Shared Public Spaces*. Abingdon: Routledge.</w:t>
            </w:r>
          </w:p>
          <w:p w14:paraId="20216396">
            <w:pPr>
              <w:pStyle w:val="14"/>
              <w:keepNext w:val="0"/>
              <w:keepLines w:val="0"/>
              <w:suppressLineNumbers w:val="0"/>
              <w:spacing w:before="0" w:beforeAutospacing="0" w:after="0" w:afterAutospacing="0"/>
              <w:ind w:right="0"/>
              <w:rPr>
                <w:rFonts w:hint="eastAsia"/>
              </w:rPr>
            </w:pPr>
            <w:r>
              <w:rPr>
                <w:rFonts w:hint="eastAsia"/>
              </w:rPr>
              <w:t>Tuan, Y.-F. (1977) *Space and Place: The Perspective of Experience*. Minneapolis, MN: University of Minnesota Press.</w:t>
            </w:r>
          </w:p>
          <w:p w14:paraId="75278689">
            <w:pPr>
              <w:pStyle w:val="14"/>
              <w:keepNext w:val="0"/>
              <w:keepLines w:val="0"/>
              <w:suppressLineNumbers w:val="0"/>
              <w:spacing w:before="0" w:beforeAutospacing="0" w:after="0" w:afterAutospacing="0"/>
              <w:ind w:right="0"/>
              <w:rPr>
                <w:rFonts w:hint="eastAsia"/>
              </w:rPr>
            </w:pPr>
            <w:r>
              <w:rPr>
                <w:rFonts w:hint="eastAsia"/>
              </w:rPr>
              <w:t>Yin, R.K. (2018) *Case Study Research and Applications: Design and Methods*. 6th edn. Thousand Oaks, CA: SAGE Publications.</w:t>
            </w:r>
          </w:p>
          <w:p w14:paraId="0E9DC1B5">
            <w:pPr>
              <w:pStyle w:val="14"/>
              <w:keepNext w:val="0"/>
              <w:keepLines w:val="0"/>
              <w:suppressLineNumbers w:val="0"/>
              <w:spacing w:before="0" w:beforeAutospacing="0" w:after="0" w:afterAutospacing="0"/>
              <w:ind w:right="0"/>
              <w:rPr>
                <w:rFonts w:hint="eastAsia"/>
              </w:rPr>
            </w:pPr>
          </w:p>
          <w:p w14:paraId="286C0BD2">
            <w:pPr>
              <w:pStyle w:val="14"/>
              <w:keepNext w:val="0"/>
              <w:keepLines w:val="0"/>
              <w:suppressLineNumbers w:val="0"/>
              <w:spacing w:before="0" w:beforeAutospacing="0" w:after="0" w:afterAutospacing="0"/>
              <w:ind w:right="0"/>
              <w:rPr>
                <w:rFonts w:hint="eastAsia"/>
              </w:rPr>
            </w:pPr>
            <w:r>
              <w:rPr>
                <w:rFonts w:hint="eastAsia"/>
              </w:rPr>
              <w:t>Chinese and Xinyang-Specific Sources</w:t>
            </w:r>
          </w:p>
          <w:p w14:paraId="2E3A5312">
            <w:pPr>
              <w:pStyle w:val="14"/>
              <w:keepNext w:val="0"/>
              <w:keepLines w:val="0"/>
              <w:suppressLineNumbers w:val="0"/>
              <w:spacing w:before="0" w:beforeAutospacing="0" w:after="0" w:afterAutospacing="0"/>
              <w:ind w:right="0"/>
              <w:rPr>
                <w:rFonts w:hint="eastAsia"/>
              </w:rPr>
            </w:pPr>
            <w:r>
              <w:rPr>
                <w:rFonts w:hint="eastAsia"/>
              </w:rPr>
              <w:t>河南省林业局（2023）《河南信阳光山县立足自然禀赋，延伸产业链条，发展生态旅游》。郑州：河南省林业局。</w:t>
            </w:r>
          </w:p>
          <w:p w14:paraId="7E96337C">
            <w:pPr>
              <w:pStyle w:val="14"/>
              <w:keepNext w:val="0"/>
              <w:keepLines w:val="0"/>
              <w:suppressLineNumbers w:val="0"/>
              <w:spacing w:before="0" w:beforeAutospacing="0" w:after="0" w:afterAutospacing="0"/>
              <w:ind w:right="0"/>
              <w:rPr>
                <w:rFonts w:hint="eastAsia"/>
              </w:rPr>
            </w:pPr>
            <w:r>
              <w:rPr>
                <w:rFonts w:hint="eastAsia"/>
              </w:rPr>
              <w:t>信阳市常务委员会（2023）《信阳市信阳毛尖茶保护条例》。信阳：信阳市人民代表大会常务委员会。</w:t>
            </w:r>
          </w:p>
          <w:p w14:paraId="16C72B64">
            <w:pPr>
              <w:pStyle w:val="14"/>
              <w:keepNext w:val="0"/>
              <w:keepLines w:val="0"/>
              <w:suppressLineNumbers w:val="0"/>
              <w:spacing w:before="0" w:beforeAutospacing="0" w:after="0" w:afterAutospacing="0"/>
              <w:ind w:right="0"/>
              <w:rPr>
                <w:rFonts w:hint="eastAsia"/>
              </w:rPr>
            </w:pPr>
            <w:r>
              <w:rPr>
                <w:rFonts w:hint="eastAsia"/>
              </w:rPr>
              <w:t>信阳市发展和改革委员会（2024）《〈信阳市国土空间总体规划（2021—2035年）〉文字解读》。信阳：信阳市发展和改革委员会。</w:t>
            </w:r>
          </w:p>
          <w:p w14:paraId="117ADBC5">
            <w:pPr>
              <w:pStyle w:val="14"/>
              <w:keepNext w:val="0"/>
              <w:keepLines w:val="0"/>
              <w:suppressLineNumbers w:val="0"/>
              <w:spacing w:before="0" w:beforeAutospacing="0" w:after="0" w:afterAutospacing="0"/>
              <w:ind w:right="0"/>
              <w:rPr>
                <w:rFonts w:hint="eastAsia"/>
              </w:rPr>
            </w:pPr>
            <w:r>
              <w:rPr>
                <w:rFonts w:hint="eastAsia"/>
              </w:rPr>
              <w:t>信阳市林业和茶产业局（2024）《信阳市支持油茶产业高质量发展政策措施（试行）政策解读》。信阳：信阳市林业和茶产业局。</w:t>
            </w:r>
          </w:p>
          <w:p w14:paraId="702EA480">
            <w:pPr>
              <w:pStyle w:val="14"/>
              <w:keepNext w:val="0"/>
              <w:keepLines w:val="0"/>
              <w:suppressLineNumbers w:val="0"/>
              <w:spacing w:before="0" w:beforeAutospacing="0" w:after="0" w:afterAutospacing="0"/>
              <w:ind w:right="0"/>
              <w:rPr>
                <w:rFonts w:hint="eastAsia"/>
              </w:rPr>
            </w:pPr>
            <w:r>
              <w:rPr>
                <w:rFonts w:hint="eastAsia"/>
              </w:rPr>
              <w:t>信阳市人民政府（2024）《信阳市国土空间总体规划（2021—2035年）》。信阳：信阳市人民政府。</w:t>
            </w:r>
          </w:p>
          <w:p w14:paraId="42521665">
            <w:pPr>
              <w:pStyle w:val="14"/>
              <w:keepNext w:val="0"/>
              <w:keepLines w:val="0"/>
              <w:suppressLineNumbers w:val="0"/>
              <w:spacing w:before="0" w:beforeAutospacing="0" w:after="0" w:afterAutospacing="0"/>
              <w:ind w:right="0"/>
              <w:rPr>
                <w:rFonts w:hint="eastAsia"/>
              </w:rPr>
            </w:pPr>
            <w:r>
              <w:rPr>
                <w:rFonts w:hint="eastAsia"/>
              </w:rPr>
              <w:t>信阳市商务局（2024）《浉河区开展首届信阳毛尖茶产销对接活动》。信阳：信阳市商务局。</w:t>
            </w:r>
          </w:p>
          <w:p w14:paraId="699F9EBE">
            <w:pPr>
              <w:pStyle w:val="14"/>
              <w:keepNext w:val="0"/>
              <w:keepLines w:val="0"/>
              <w:suppressLineNumbers w:val="0"/>
              <w:spacing w:before="0" w:beforeAutospacing="0" w:after="0" w:afterAutospacing="0"/>
              <w:ind w:right="0"/>
              <w:rPr>
                <w:rFonts w:hint="eastAsia"/>
              </w:rPr>
            </w:pPr>
            <w:r>
              <w:rPr>
                <w:rFonts w:hint="eastAsia"/>
              </w:rPr>
              <w:t>信阳市统计局（2024）《2023年信阳市国民经济和社会发展统计公报》。信阳：信阳市统计局。</w:t>
            </w:r>
          </w:p>
          <w:p w14:paraId="0C1DEDA2">
            <w:pPr>
              <w:pStyle w:val="14"/>
              <w:keepNext w:val="0"/>
              <w:keepLines w:val="0"/>
              <w:suppressLineNumbers w:val="0"/>
              <w:spacing w:before="0" w:beforeAutospacing="0" w:after="0" w:afterAutospacing="0"/>
              <w:ind w:right="0"/>
              <w:rPr>
                <w:rFonts w:hint="eastAsia"/>
              </w:rPr>
            </w:pPr>
            <w:r>
              <w:rPr>
                <w:rFonts w:hint="eastAsia"/>
              </w:rPr>
              <w:t>信阳市统计局（2025）《信阳统计年鉴2024》。信阳：信阳市统计局。</w:t>
            </w:r>
          </w:p>
          <w:p w14:paraId="2C5AA315">
            <w:pPr>
              <w:pStyle w:val="14"/>
              <w:keepNext w:val="0"/>
              <w:keepLines w:val="0"/>
              <w:suppressLineNumbers w:val="0"/>
              <w:spacing w:before="0" w:beforeAutospacing="0" w:after="0" w:afterAutospacing="0"/>
              <w:ind w:right="0"/>
              <w:rPr>
                <w:rFonts w:hint="eastAsia"/>
              </w:rPr>
            </w:pPr>
            <w:r>
              <w:rPr>
                <w:rFonts w:hint="eastAsia"/>
              </w:rPr>
              <w:t>信阳市人大常委会农工委（2024）《市人大常委会调研〈信阳市信阳毛尖茶保护条例〉贯彻实施情况》。信阳：信阳市人民代表大会常务委员会。</w:t>
            </w:r>
          </w:p>
          <w:p w14:paraId="5A143465">
            <w:pPr>
              <w:pStyle w:val="14"/>
              <w:keepNext w:val="0"/>
              <w:keepLines w:val="0"/>
              <w:suppressLineNumbers w:val="0"/>
              <w:spacing w:before="0" w:beforeAutospacing="0" w:after="0" w:afterAutospacing="0"/>
              <w:ind w:right="0"/>
              <w:rPr>
                <w:rFonts w:hint="default"/>
              </w:rPr>
            </w:pPr>
            <w:r>
              <w:rPr>
                <w:rFonts w:hint="eastAsia"/>
              </w:rPr>
              <w:t>中国常驻联合国代表团（2024）《中国常驻联合国代表团举办“国际茶日”庆祝活动》。纽约：中国常驻联合国代表团。</w:t>
            </w:r>
          </w:p>
          <w:p w14:paraId="451DBB76">
            <w:pPr>
              <w:pStyle w:val="14"/>
              <w:keepNext w:val="0"/>
              <w:keepLines w:val="0"/>
              <w:suppressLineNumbers w:val="0"/>
              <w:spacing w:before="0" w:beforeAutospacing="0" w:after="0" w:afterAutospacing="0"/>
              <w:ind w:right="0"/>
              <w:rPr>
                <w:rFonts w:hint="default"/>
              </w:rPr>
            </w:pPr>
          </w:p>
        </w:tc>
      </w:tr>
      <w:tr w14:paraId="2392D3B9">
        <w:trPr>
          <w:trHeight w:val="506" w:hRule="atLeast"/>
        </w:trPr>
        <w:tc>
          <w:tcPr>
            <w:tcW w:w="9809" w:type="dxa"/>
            <w:shd w:val="clear" w:color="auto" w:fill="F1F1F1"/>
          </w:tcPr>
          <w:p w14:paraId="398E4FA9">
            <w:pPr>
              <w:pStyle w:val="14"/>
              <w:keepNext w:val="0"/>
              <w:keepLines w:val="0"/>
              <w:suppressLineNumbers w:val="0"/>
              <w:spacing w:before="0" w:beforeAutospacing="0" w:after="0" w:afterAutospacing="0" w:line="254" w:lineRule="exact"/>
              <w:ind w:right="0"/>
              <w:rPr>
                <w:rFonts w:hint="default"/>
              </w:rPr>
            </w:pPr>
            <w:r>
              <w:rPr>
                <w:rFonts w:hint="default"/>
              </w:rPr>
              <w:t>Facilities</w:t>
            </w:r>
            <w:r>
              <w:rPr>
                <w:rFonts w:hint="default"/>
                <w:spacing w:val="-1"/>
              </w:rPr>
              <w:t xml:space="preserve"> </w:t>
            </w:r>
            <w:r>
              <w:rPr>
                <w:rFonts w:hint="default"/>
              </w:rPr>
              <w:t>and</w:t>
            </w:r>
            <w:r>
              <w:rPr>
                <w:rFonts w:hint="default"/>
                <w:spacing w:val="-2"/>
              </w:rPr>
              <w:t xml:space="preserve"> </w:t>
            </w:r>
            <w:r>
              <w:rPr>
                <w:rFonts w:hint="default"/>
              </w:rPr>
              <w:t>resources</w:t>
            </w:r>
            <w:r>
              <w:rPr>
                <w:rFonts w:hint="default"/>
                <w:spacing w:val="-6"/>
              </w:rPr>
              <w:t xml:space="preserve"> </w:t>
            </w:r>
            <w:r>
              <w:rPr>
                <w:rFonts w:hint="default"/>
              </w:rPr>
              <w:t>available</w:t>
            </w:r>
            <w:r>
              <w:rPr>
                <w:rFonts w:hint="default"/>
                <w:spacing w:val="-2"/>
              </w:rPr>
              <w:t xml:space="preserve"> </w:t>
            </w:r>
            <w:r>
              <w:rPr>
                <w:rFonts w:hint="default"/>
              </w:rPr>
              <w:t>for</w:t>
            </w:r>
            <w:r>
              <w:rPr>
                <w:rFonts w:hint="default"/>
                <w:spacing w:val="-3"/>
              </w:rPr>
              <w:t xml:space="preserve"> </w:t>
            </w:r>
            <w:r>
              <w:rPr>
                <w:rFonts w:hint="default"/>
              </w:rPr>
              <w:t>the</w:t>
            </w:r>
            <w:r>
              <w:rPr>
                <w:rFonts w:hint="default"/>
                <w:spacing w:val="-2"/>
              </w:rPr>
              <w:t xml:space="preserve"> </w:t>
            </w:r>
            <w:r>
              <w:rPr>
                <w:rFonts w:hint="default"/>
              </w:rPr>
              <w:t>investigation: please</w:t>
            </w:r>
            <w:r>
              <w:rPr>
                <w:rFonts w:hint="default"/>
                <w:spacing w:val="-4"/>
              </w:rPr>
              <w:t xml:space="preserve"> </w:t>
            </w:r>
            <w:r>
              <w:rPr>
                <w:rFonts w:hint="default"/>
              </w:rPr>
              <w:t>indicate</w:t>
            </w:r>
            <w:r>
              <w:rPr>
                <w:rFonts w:hint="default"/>
                <w:spacing w:val="-2"/>
              </w:rPr>
              <w:t xml:space="preserve"> </w:t>
            </w:r>
            <w:r>
              <w:rPr>
                <w:rFonts w:hint="default"/>
              </w:rPr>
              <w:t>if</w:t>
            </w:r>
            <w:r>
              <w:rPr>
                <w:rFonts w:hint="default"/>
                <w:spacing w:val="-2"/>
              </w:rPr>
              <w:t xml:space="preserve"> </w:t>
            </w:r>
            <w:r>
              <w:rPr>
                <w:rFonts w:hint="default"/>
              </w:rPr>
              <w:t>you</w:t>
            </w:r>
            <w:r>
              <w:rPr>
                <w:rFonts w:hint="default"/>
                <w:spacing w:val="-2"/>
              </w:rPr>
              <w:t xml:space="preserve"> </w:t>
            </w:r>
            <w:r>
              <w:rPr>
                <w:rFonts w:hint="default"/>
              </w:rPr>
              <w:t>expect</w:t>
            </w:r>
            <w:r>
              <w:rPr>
                <w:rFonts w:hint="default"/>
                <w:spacing w:val="-5"/>
              </w:rPr>
              <w:t xml:space="preserve"> </w:t>
            </w:r>
            <w:r>
              <w:rPr>
                <w:rFonts w:hint="default"/>
              </w:rPr>
              <w:t>to</w:t>
            </w:r>
            <w:r>
              <w:rPr>
                <w:rFonts w:hint="default"/>
                <w:spacing w:val="-2"/>
              </w:rPr>
              <w:t xml:space="preserve"> </w:t>
            </w:r>
            <w:r>
              <w:rPr>
                <w:rFonts w:hint="default"/>
              </w:rPr>
              <w:t>need</w:t>
            </w:r>
            <w:r>
              <w:rPr>
                <w:rFonts w:hint="default"/>
                <w:spacing w:val="-4"/>
              </w:rPr>
              <w:t xml:space="preserve"> </w:t>
            </w:r>
            <w:r>
              <w:rPr>
                <w:rFonts w:hint="default"/>
              </w:rPr>
              <w:t>any special resources</w:t>
            </w:r>
          </w:p>
        </w:tc>
      </w:tr>
      <w:tr w14:paraId="5AF5482B">
        <w:trPr>
          <w:trHeight w:val="2839" w:hRule="atLeast"/>
        </w:trPr>
        <w:tc>
          <w:tcPr>
            <w:tcW w:w="9809" w:type="dxa"/>
          </w:tcPr>
          <w:p w14:paraId="2080019C">
            <w:pPr>
              <w:pStyle w:val="7"/>
              <w:keepNext w:val="0"/>
              <w:keepLines w:val="0"/>
              <w:widowControl w:val="0"/>
              <w:suppressLineNumbers w:val="0"/>
              <w:autoSpaceDE w:val="0"/>
              <w:autoSpaceDN w:val="0"/>
              <w:spacing w:before="0" w:beforeAutospacing="1" w:after="0" w:afterAutospacing="1"/>
              <w:ind w:left="0" w:right="0"/>
              <w:jc w:val="left"/>
              <w:rPr>
                <w:rFonts w:hint="default" w:ascii="Arial" w:hAnsi="Arial" w:cs="Arial"/>
                <w:kern w:val="0"/>
                <w:sz w:val="22"/>
                <w:szCs w:val="22"/>
                <w:lang w:val="en-US" w:eastAsia="zh-CN" w:bidi="ar"/>
              </w:rPr>
            </w:pPr>
          </w:p>
          <w:p w14:paraId="2BEE558C">
            <w:pPr>
              <w:pStyle w:val="7"/>
              <w:keepNext w:val="0"/>
              <w:keepLines w:val="0"/>
              <w:widowControl w:val="0"/>
              <w:suppressLineNumbers w:val="0"/>
              <w:autoSpaceDE w:val="0"/>
              <w:autoSpaceDN w:val="0"/>
              <w:spacing w:before="0" w:beforeAutospacing="1" w:after="0" w:afterAutospacing="1"/>
              <w:ind w:left="107" w:right="0"/>
              <w:jc w:val="left"/>
              <w:rPr>
                <w:rFonts w:hint="default" w:ascii="Arial" w:hAnsi="Arial" w:cs="Arial"/>
                <w:kern w:val="0"/>
                <w:sz w:val="22"/>
                <w:szCs w:val="22"/>
                <w:lang w:val="en-US" w:eastAsia="zh-CN" w:bidi="ar"/>
              </w:rPr>
            </w:pPr>
            <w:r>
              <w:rPr>
                <w:rFonts w:hint="default" w:ascii="Arial" w:hAnsi="Arial" w:cs="Arial"/>
                <w:kern w:val="0"/>
                <w:sz w:val="22"/>
                <w:szCs w:val="22"/>
                <w:lang w:val="en-US" w:eastAsia="zh-CN" w:bidi="ar"/>
              </w:rPr>
              <w:t>The successful completion of this research will be supported by a combination of institutional resources, digital facilities and fieldwork resources available through the University of Wales Trinity Saint David (UWTSD) and the researcher's own professional practice.</w:t>
            </w:r>
          </w:p>
          <w:p w14:paraId="553D5B62">
            <w:pPr>
              <w:pStyle w:val="7"/>
              <w:keepNext w:val="0"/>
              <w:keepLines w:val="0"/>
              <w:widowControl w:val="0"/>
              <w:suppressLineNumbers w:val="0"/>
              <w:autoSpaceDE w:val="0"/>
              <w:autoSpaceDN w:val="0"/>
              <w:spacing w:before="0" w:beforeAutospacing="1" w:after="0" w:afterAutospacing="1"/>
              <w:ind w:left="107" w:right="0"/>
              <w:jc w:val="left"/>
              <w:rPr>
                <w:rFonts w:hint="default" w:ascii="Arial" w:hAnsi="Arial" w:cs="Arial"/>
                <w:kern w:val="0"/>
                <w:sz w:val="22"/>
                <w:szCs w:val="22"/>
                <w:lang w:val="en-US" w:eastAsia="zh-CN" w:bidi="ar"/>
              </w:rPr>
            </w:pPr>
            <w:r>
              <w:rPr>
                <w:rFonts w:hint="default" w:ascii="Arial" w:hAnsi="Arial" w:cs="Arial"/>
                <w:kern w:val="0"/>
                <w:sz w:val="22"/>
                <w:szCs w:val="22"/>
                <w:lang w:val="en-US" w:eastAsia="zh-CN" w:bidi="ar"/>
              </w:rPr>
              <w:t>The University provides access to a wide range of academic resources, including the library catalogue, electronic books, peer-reviewed journals and specialist databases such as Scopus, Web of Science, JSTOR and ProQuest. These resources will support the literature review, theoretical development and critical analysis throughout the research. Reference management software will be used to organise literature and maintain accurate Harvard referencing.</w:t>
            </w:r>
          </w:p>
          <w:p w14:paraId="0F127015">
            <w:pPr>
              <w:pStyle w:val="7"/>
              <w:keepNext w:val="0"/>
              <w:keepLines w:val="0"/>
              <w:widowControl w:val="0"/>
              <w:suppressLineNumbers w:val="0"/>
              <w:autoSpaceDE w:val="0"/>
              <w:autoSpaceDN w:val="0"/>
              <w:spacing w:before="0" w:beforeAutospacing="1" w:after="0" w:afterAutospacing="1"/>
              <w:ind w:left="107" w:right="0"/>
              <w:jc w:val="left"/>
              <w:rPr>
                <w:rFonts w:hint="default" w:ascii="Arial" w:hAnsi="Arial" w:cs="Arial"/>
                <w:kern w:val="0"/>
                <w:sz w:val="22"/>
                <w:szCs w:val="22"/>
                <w:lang w:val="en-US" w:eastAsia="zh-CN" w:bidi="ar"/>
              </w:rPr>
            </w:pPr>
            <w:r>
              <w:rPr>
                <w:rFonts w:hint="default" w:ascii="Arial" w:hAnsi="Arial" w:cs="Arial"/>
                <w:kern w:val="0"/>
                <w:sz w:val="22"/>
                <w:szCs w:val="22"/>
                <w:lang w:val="en-US" w:eastAsia="zh-CN" w:bidi="ar"/>
              </w:rPr>
              <w:t>Practice-based investigation will be supported through access to digital design software, including Adobe Creative Cloud, which will be used for visual experimentation, digital mapping, graphic development and the documentation of design iterations. Microsoft Office applications will support research management, while qualitative data analysis software such as NVivo may be employed to assist with the organisation and coding of interview transcripts, participant diaries and observational records where appropriate.</w:t>
            </w:r>
          </w:p>
          <w:p w14:paraId="21F28779">
            <w:pPr>
              <w:pStyle w:val="7"/>
              <w:keepNext w:val="0"/>
              <w:keepLines w:val="0"/>
              <w:widowControl w:val="0"/>
              <w:suppressLineNumbers w:val="0"/>
              <w:autoSpaceDE w:val="0"/>
              <w:autoSpaceDN w:val="0"/>
              <w:spacing w:before="0" w:beforeAutospacing="1" w:after="0" w:afterAutospacing="1"/>
              <w:ind w:left="107" w:right="0"/>
              <w:jc w:val="left"/>
              <w:rPr>
                <w:rFonts w:hint="default" w:ascii="Arial" w:hAnsi="Arial" w:cs="Arial"/>
                <w:kern w:val="0"/>
                <w:sz w:val="22"/>
                <w:szCs w:val="22"/>
                <w:lang w:val="en-US" w:eastAsia="zh-CN" w:bidi="ar"/>
              </w:rPr>
            </w:pPr>
            <w:r>
              <w:rPr>
                <w:rFonts w:hint="default" w:ascii="Arial" w:hAnsi="Arial" w:cs="Arial"/>
                <w:kern w:val="0"/>
                <w:sz w:val="22"/>
                <w:szCs w:val="22"/>
                <w:lang w:val="en-US" w:eastAsia="zh-CN" w:bidi="ar"/>
              </w:rPr>
              <w:t>Fieldwork will be conducted primarily in Xinyang, Henan Province, China. The researcher has established familiarity with the geographical, cultural and environmental characteristics of the region, facilitating access to public spaces, tea-growing landscapes, historic districts and other relevant field sites. Where necessary, permission will be sought from relevant organisations before conducting research within museums, heritage sites or managed public spaces.</w:t>
            </w:r>
          </w:p>
          <w:p w14:paraId="3754F184">
            <w:pPr>
              <w:pStyle w:val="7"/>
              <w:keepNext w:val="0"/>
              <w:keepLines w:val="0"/>
              <w:widowControl w:val="0"/>
              <w:suppressLineNumbers w:val="0"/>
              <w:autoSpaceDE w:val="0"/>
              <w:autoSpaceDN w:val="0"/>
              <w:spacing w:before="0" w:beforeAutospacing="1" w:after="0" w:afterAutospacing="1"/>
              <w:ind w:left="107" w:right="0"/>
              <w:jc w:val="left"/>
              <w:rPr>
                <w:rFonts w:hint="default" w:ascii="Arial" w:hAnsi="Arial" w:cs="Arial"/>
                <w:kern w:val="0"/>
                <w:sz w:val="22"/>
                <w:szCs w:val="22"/>
                <w:lang w:val="en-US" w:eastAsia="zh-CN" w:bidi="ar"/>
              </w:rPr>
            </w:pPr>
            <w:r>
              <w:rPr>
                <w:rFonts w:hint="default" w:ascii="Arial" w:hAnsi="Arial" w:cs="Arial"/>
                <w:kern w:val="0"/>
                <w:sz w:val="22"/>
                <w:szCs w:val="22"/>
                <w:lang w:val="en-US" w:eastAsia="zh-CN" w:bidi="ar"/>
              </w:rPr>
              <w:t>The researcher will provide the equipment required for fieldwork, including a digital camera, audio recording device, laptop computer and secure digital storage. These resources will be used to collect, organise and securely manage research data throughout the project.</w:t>
            </w:r>
          </w:p>
          <w:p w14:paraId="49D67724">
            <w:pPr>
              <w:pStyle w:val="7"/>
              <w:keepNext w:val="0"/>
              <w:keepLines w:val="0"/>
              <w:widowControl w:val="0"/>
              <w:suppressLineNumbers w:val="0"/>
              <w:autoSpaceDE w:val="0"/>
              <w:autoSpaceDN w:val="0"/>
              <w:spacing w:before="0" w:beforeAutospacing="1" w:after="0" w:afterAutospacing="1"/>
              <w:ind w:left="107" w:right="0"/>
              <w:jc w:val="left"/>
              <w:rPr>
                <w:rFonts w:hint="default" w:ascii="Arial" w:hAnsi="Arial" w:cs="Arial"/>
                <w:kern w:val="0"/>
                <w:sz w:val="22"/>
                <w:szCs w:val="22"/>
                <w:lang w:val="en-US" w:eastAsia="zh-CN" w:bidi="ar"/>
              </w:rPr>
            </w:pPr>
            <w:r>
              <w:rPr>
                <w:rFonts w:hint="default" w:ascii="Arial" w:hAnsi="Arial" w:cs="Arial"/>
                <w:kern w:val="0"/>
                <w:sz w:val="22"/>
                <w:szCs w:val="22"/>
                <w:lang w:val="en-US" w:eastAsia="zh-CN" w:bidi="ar"/>
              </w:rPr>
              <w:t>The research will also benefit from regular supervisory meetings, academic seminars, doctoral workshops and peer discussion within the doctoral programme. These activities will provide opportunities for critical reflection, methodological refinement and ongoing evaluation of the research as it develops.</w:t>
            </w:r>
          </w:p>
          <w:p w14:paraId="310051A2">
            <w:pPr>
              <w:pStyle w:val="7"/>
              <w:keepNext w:val="0"/>
              <w:keepLines w:val="0"/>
              <w:widowControl w:val="0"/>
              <w:suppressLineNumbers w:val="0"/>
              <w:autoSpaceDE w:val="0"/>
              <w:autoSpaceDN w:val="0"/>
              <w:spacing w:before="0" w:beforeAutospacing="1" w:after="0" w:afterAutospacing="1"/>
              <w:ind w:left="107" w:right="0"/>
              <w:jc w:val="left"/>
              <w:rPr>
                <w:rFonts w:hint="default" w:ascii="Arial" w:hAnsi="Arial" w:cs="Arial"/>
                <w:kern w:val="0"/>
                <w:sz w:val="22"/>
                <w:szCs w:val="22"/>
                <w:lang w:val="en-US" w:eastAsia="zh-CN" w:bidi="ar"/>
              </w:rPr>
            </w:pPr>
            <w:r>
              <w:rPr>
                <w:rFonts w:hint="default" w:ascii="Arial" w:hAnsi="Arial" w:cs="Arial"/>
                <w:kern w:val="0"/>
                <w:sz w:val="22"/>
                <w:szCs w:val="22"/>
                <w:lang w:val="en-US" w:eastAsia="zh-CN" w:bidi="ar"/>
              </w:rPr>
              <w:t>Together, these institutional, technical and professional resources provide an appropriate foundation for undertaking qualitative fieldwork, practice-based design experimentation and doctoral-level research within visual communication design.</w:t>
            </w:r>
          </w:p>
          <w:p w14:paraId="0EB4910C">
            <w:pPr>
              <w:pStyle w:val="14"/>
              <w:keepNext w:val="0"/>
              <w:keepLines w:val="0"/>
              <w:suppressLineNumbers w:val="0"/>
              <w:tabs>
                <w:tab w:val="left" w:pos="828"/>
              </w:tabs>
              <w:spacing w:before="3" w:beforeAutospacing="0" w:after="0" w:afterAutospacing="0" w:line="237" w:lineRule="auto"/>
              <w:ind w:left="0" w:leftChars="0" w:right="149" w:firstLine="0" w:firstLineChars="0"/>
              <w:rPr>
                <w:rFonts w:hint="eastAsia" w:eastAsia="宋体"/>
                <w:lang w:val="en-US" w:eastAsia="zh-CN"/>
              </w:rPr>
            </w:pPr>
          </w:p>
        </w:tc>
      </w:tr>
      <w:tr w14:paraId="092DEE74">
        <w:trPr>
          <w:trHeight w:val="397" w:hRule="atLeast"/>
        </w:trPr>
        <w:tc>
          <w:tcPr>
            <w:tcW w:w="9809" w:type="dxa"/>
            <w:shd w:val="clear" w:color="auto" w:fill="F1F1F1"/>
          </w:tcPr>
          <w:p w14:paraId="0EDE8200">
            <w:pPr>
              <w:pStyle w:val="14"/>
              <w:keepNext w:val="0"/>
              <w:keepLines w:val="0"/>
              <w:suppressLineNumbers w:val="0"/>
              <w:spacing w:before="74" w:beforeAutospacing="0" w:after="0" w:afterAutospacing="0"/>
              <w:ind w:right="0"/>
              <w:rPr>
                <w:rFonts w:hint="default"/>
                <w:b/>
              </w:rPr>
            </w:pPr>
            <w:r>
              <w:rPr>
                <w:rFonts w:hint="default"/>
                <w:b/>
              </w:rPr>
              <w:t>Special</w:t>
            </w:r>
            <w:r>
              <w:rPr>
                <w:rFonts w:hint="default"/>
                <w:b/>
                <w:spacing w:val="-5"/>
              </w:rPr>
              <w:t xml:space="preserve"> </w:t>
            </w:r>
            <w:r>
              <w:rPr>
                <w:rFonts w:hint="default"/>
                <w:b/>
                <w:spacing w:val="-2"/>
              </w:rPr>
              <w:t>Issues</w:t>
            </w:r>
          </w:p>
        </w:tc>
      </w:tr>
      <w:tr w14:paraId="5DC9166A">
        <w:trPr>
          <w:trHeight w:val="2082" w:hRule="atLeast"/>
        </w:trPr>
        <w:tc>
          <w:tcPr>
            <w:tcW w:w="9809" w:type="dxa"/>
          </w:tcPr>
          <w:p w14:paraId="237A365B">
            <w:pPr>
              <w:pStyle w:val="14"/>
              <w:keepNext w:val="0"/>
              <w:keepLines w:val="0"/>
              <w:suppressLineNumbers w:val="0"/>
              <w:spacing w:before="0" w:beforeAutospacing="0" w:after="0" w:afterAutospacing="0"/>
              <w:ind w:right="0"/>
              <w:rPr>
                <w:rFonts w:hint="eastAsia"/>
              </w:rPr>
            </w:pPr>
            <w:r>
              <w:rPr>
                <w:rFonts w:hint="eastAsia"/>
              </w:rPr>
              <w:t>This research involves several practical and methodological considerations associated with conducting qualitative, practice-based research across different cultural and environmental contexts.</w:t>
            </w:r>
          </w:p>
          <w:p w14:paraId="236A2E41">
            <w:pPr>
              <w:pStyle w:val="14"/>
              <w:keepNext w:val="0"/>
              <w:keepLines w:val="0"/>
              <w:suppressLineNumbers w:val="0"/>
              <w:spacing w:before="0" w:beforeAutospacing="0" w:after="0" w:afterAutospacing="0"/>
              <w:ind w:right="0"/>
              <w:rPr>
                <w:rFonts w:hint="eastAsia"/>
              </w:rPr>
            </w:pPr>
            <w:r>
              <w:rPr>
                <w:rFonts w:hint="eastAsia"/>
              </w:rPr>
              <w:t>The primary fieldwork will be undertaken in Xinyang, Henan Province, China. Seasonal variation, weather conditions and local activities may influence the timing of fieldwork and participants' availability. To minimise disruption, fieldwork will be planned with sufficient flexibility to accommodate changes in environmental conditions while maintaining consistency in the overall research design.</w:t>
            </w:r>
          </w:p>
          <w:p w14:paraId="3E942DAB">
            <w:pPr>
              <w:pStyle w:val="14"/>
              <w:keepNext w:val="0"/>
              <w:keepLines w:val="0"/>
              <w:suppressLineNumbers w:val="0"/>
              <w:spacing w:before="0" w:beforeAutospacing="0" w:after="0" w:afterAutospacing="0"/>
              <w:ind w:right="0"/>
              <w:rPr>
                <w:rFonts w:hint="eastAsia"/>
              </w:rPr>
            </w:pPr>
            <w:r>
              <w:rPr>
                <w:rFonts w:hint="eastAsia"/>
              </w:rPr>
              <w:t>As the study involves interviews, participant observation and participant diaries, ethical considerations relating to informed consent, confidentiality and data protection are of particular importance. Formal ethical approval will be obtained from the University before any participant recruitment begins. All participants will receive an information sheet explaining the purpose of the research and will provide written informed consent prior to participation. Participants will be free to withdraw from the research at any stage without providing a reason.</w:t>
            </w:r>
          </w:p>
          <w:p w14:paraId="6F295E9C">
            <w:pPr>
              <w:pStyle w:val="14"/>
              <w:keepNext w:val="0"/>
              <w:keepLines w:val="0"/>
              <w:suppressLineNumbers w:val="0"/>
              <w:spacing w:before="0" w:beforeAutospacing="0" w:after="0" w:afterAutospacing="0"/>
              <w:ind w:right="0"/>
              <w:rPr>
                <w:rFonts w:hint="eastAsia"/>
              </w:rPr>
            </w:pPr>
            <w:r>
              <w:rPr>
                <w:rFonts w:hint="eastAsia"/>
              </w:rPr>
              <w:t>Because the researcher has prior familiarity with Xinyang, reflexivity will form an important component of the research process. Reflective journals will be maintained throughout fieldwork and practice-based experimentation to critically examine how personal experiences, assumptions and design decisions may influence data interpretation. This process is intended to improve the transparency and trustworthiness of the research rather than eliminate researcher subjectivity.</w:t>
            </w:r>
          </w:p>
          <w:p w14:paraId="2375D5C6">
            <w:pPr>
              <w:pStyle w:val="14"/>
              <w:keepNext w:val="0"/>
              <w:keepLines w:val="0"/>
              <w:suppressLineNumbers w:val="0"/>
              <w:spacing w:before="0" w:beforeAutospacing="0" w:after="0" w:afterAutospacing="0"/>
              <w:ind w:right="0"/>
              <w:rPr>
                <w:rFonts w:hint="eastAsia"/>
              </w:rPr>
            </w:pPr>
            <w:r>
              <w:rPr>
                <w:rFonts w:hint="eastAsia"/>
              </w:rPr>
              <w:t>The research also incorporates creative practice as a method of enquiry. As practice-based outcomes will evolve iteratively throughout the project, design experiments will not be treated as predetermined solutions but as exploratory investigations that respond to evidence generated during qualitative fieldwork. This iterative approach allows emerging interpretations to be continuously refined through critical reflection.</w:t>
            </w:r>
          </w:p>
          <w:p w14:paraId="3AB21B2B">
            <w:pPr>
              <w:pStyle w:val="14"/>
              <w:keepNext w:val="0"/>
              <w:keepLines w:val="0"/>
              <w:suppressLineNumbers w:val="0"/>
              <w:spacing w:before="0" w:beforeAutospacing="0" w:after="0" w:afterAutospacing="0"/>
              <w:ind w:right="0"/>
              <w:rPr>
                <w:rFonts w:hint="default"/>
              </w:rPr>
            </w:pPr>
            <w:r>
              <w:rPr>
                <w:rFonts w:hint="eastAsia"/>
              </w:rPr>
              <w:t>Potential risks relating to travel, field access or participant recruitment will be monitored throughout the project. Where unforeseen circumstances affect the planned fieldwork schedule, alternative arrangements, including adjusted data collection periods or online interviews where appropriate, will be considered while maintaining the integrity of the research design.</w:t>
            </w:r>
          </w:p>
        </w:tc>
      </w:tr>
    </w:tbl>
    <w:p w14:paraId="066DB987">
      <w:pPr>
        <w:rPr>
          <w:sz w:val="2"/>
          <w:szCs w:val="2"/>
        </w:rPr>
      </w:pPr>
    </w:p>
    <w:p w14:paraId="3A731B6D">
      <w:pPr>
        <w:rPr>
          <w:sz w:val="2"/>
          <w:szCs w:val="2"/>
        </w:rPr>
        <w:sectPr>
          <w:type w:val="continuous"/>
          <w:pgSz w:w="11910" w:h="16840"/>
          <w:pgMar w:top="680" w:right="992" w:bottom="764" w:left="850" w:header="720" w:footer="720" w:gutter="0"/>
          <w:cols w:space="720" w:num="1"/>
        </w:sectPr>
      </w:pPr>
    </w:p>
    <w:tbl>
      <w:tblPr>
        <w:tblStyle w:val="8"/>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09"/>
      </w:tblGrid>
      <w:tr w14:paraId="4EFAF51B">
        <w:trPr>
          <w:trHeight w:val="398" w:hRule="atLeast"/>
        </w:trPr>
        <w:tc>
          <w:tcPr>
            <w:tcW w:w="9809" w:type="dxa"/>
            <w:shd w:val="clear" w:color="auto" w:fill="E4E4E4"/>
          </w:tcPr>
          <w:p w14:paraId="6CF004F4">
            <w:pPr>
              <w:pStyle w:val="14"/>
              <w:keepNext w:val="0"/>
              <w:keepLines w:val="0"/>
              <w:suppressLineNumbers w:val="0"/>
              <w:spacing w:before="88" w:beforeAutospacing="0" w:after="0" w:afterAutospacing="0"/>
              <w:ind w:right="0"/>
              <w:rPr>
                <w:rFonts w:hint="default"/>
                <w:b/>
              </w:rPr>
            </w:pPr>
            <w:r>
              <w:rPr>
                <w:rFonts w:hint="default"/>
                <w:b/>
              </w:rPr>
              <w:t>Language</w:t>
            </w:r>
            <w:r>
              <w:rPr>
                <w:rFonts w:hint="default"/>
                <w:b/>
                <w:spacing w:val="-2"/>
              </w:rPr>
              <w:t xml:space="preserve"> </w:t>
            </w:r>
            <w:r>
              <w:rPr>
                <w:rFonts w:hint="default"/>
                <w:b/>
              </w:rPr>
              <w:t>in</w:t>
            </w:r>
            <w:r>
              <w:rPr>
                <w:rFonts w:hint="default"/>
                <w:b/>
                <w:spacing w:val="-5"/>
              </w:rPr>
              <w:t xml:space="preserve"> </w:t>
            </w:r>
            <w:r>
              <w:rPr>
                <w:rFonts w:hint="default"/>
                <w:b/>
              </w:rPr>
              <w:t>which</w:t>
            </w:r>
            <w:r>
              <w:rPr>
                <w:rFonts w:hint="default"/>
                <w:b/>
                <w:spacing w:val="-2"/>
              </w:rPr>
              <w:t xml:space="preserve"> submitted</w:t>
            </w:r>
          </w:p>
        </w:tc>
      </w:tr>
      <w:tr w14:paraId="5491B321">
        <w:trPr>
          <w:trHeight w:val="1746" w:hRule="atLeast"/>
        </w:trPr>
        <w:tc>
          <w:tcPr>
            <w:tcW w:w="9809" w:type="dxa"/>
          </w:tcPr>
          <w:p w14:paraId="0C99FF61">
            <w:pPr>
              <w:pStyle w:val="14"/>
              <w:keepNext w:val="0"/>
              <w:keepLines w:val="0"/>
              <w:suppressLineNumbers w:val="0"/>
              <w:tabs>
                <w:tab w:val="left" w:pos="1547"/>
              </w:tabs>
              <w:spacing w:before="31" w:beforeAutospacing="0" w:after="0" w:afterAutospacing="0" w:line="535" w:lineRule="auto"/>
              <w:ind w:right="4307"/>
              <w:rPr>
                <w:rFonts w:hint="default" w:ascii="Segoe UI Symbol" w:hAnsi="Segoe UI Symbol"/>
                <w:b/>
              </w:rPr>
            </w:pPr>
            <w:r>
              <w:rPr>
                <w:rFonts w:hint="default"/>
              </w:rPr>
              <w:t>The</w:t>
            </w:r>
            <w:r>
              <w:rPr>
                <w:rFonts w:hint="default"/>
                <w:spacing w:val="-4"/>
              </w:rPr>
              <w:t xml:space="preserve"> </w:t>
            </w:r>
            <w:r>
              <w:rPr>
                <w:rFonts w:hint="default"/>
              </w:rPr>
              <w:t>thesis</w:t>
            </w:r>
            <w:r>
              <w:rPr>
                <w:rFonts w:hint="default"/>
                <w:spacing w:val="-6"/>
              </w:rPr>
              <w:t xml:space="preserve"> </w:t>
            </w:r>
            <w:r>
              <w:rPr>
                <w:rFonts w:hint="default"/>
              </w:rPr>
              <w:t>will</w:t>
            </w:r>
            <w:r>
              <w:rPr>
                <w:rFonts w:hint="default"/>
                <w:spacing w:val="-4"/>
              </w:rPr>
              <w:t xml:space="preserve"> </w:t>
            </w:r>
            <w:r>
              <w:rPr>
                <w:rFonts w:hint="default"/>
              </w:rPr>
              <w:t>be</w:t>
            </w:r>
            <w:r>
              <w:rPr>
                <w:rFonts w:hint="default"/>
                <w:spacing w:val="-4"/>
              </w:rPr>
              <w:t xml:space="preserve"> </w:t>
            </w:r>
            <w:r>
              <w:rPr>
                <w:rFonts w:hint="default"/>
              </w:rPr>
              <w:t>written</w:t>
            </w:r>
            <w:r>
              <w:rPr>
                <w:rFonts w:hint="default"/>
                <w:spacing w:val="-6"/>
              </w:rPr>
              <w:t xml:space="preserve"> </w:t>
            </w:r>
            <w:r>
              <w:rPr>
                <w:rFonts w:hint="default"/>
              </w:rPr>
              <w:t>in</w:t>
            </w:r>
            <w:r>
              <w:rPr>
                <w:rFonts w:hint="default"/>
                <w:spacing w:val="-4"/>
              </w:rPr>
              <w:t xml:space="preserve"> </w:t>
            </w:r>
            <w:r>
              <w:rPr>
                <w:rFonts w:hint="default"/>
              </w:rPr>
              <w:t>[please</w:t>
            </w:r>
            <w:r>
              <w:rPr>
                <w:rFonts w:hint="default"/>
                <w:spacing w:val="-6"/>
              </w:rPr>
              <w:t xml:space="preserve"> </w:t>
            </w:r>
            <w:r>
              <w:rPr>
                <w:rFonts w:hint="default"/>
              </w:rPr>
              <w:t>tick</w:t>
            </w:r>
            <w:r>
              <w:rPr>
                <w:rFonts w:hint="default"/>
                <w:spacing w:val="-6"/>
              </w:rPr>
              <w:t xml:space="preserve"> </w:t>
            </w:r>
            <w:r>
              <w:rPr>
                <w:rFonts w:hint="default"/>
              </w:rPr>
              <w:t>as</w:t>
            </w:r>
            <w:r>
              <w:rPr>
                <w:rFonts w:hint="default"/>
                <w:spacing w:val="-3"/>
              </w:rPr>
              <w:t xml:space="preserve"> </w:t>
            </w:r>
            <w:r>
              <w:rPr>
                <w:rFonts w:hint="default"/>
              </w:rPr>
              <w:t xml:space="preserve">appropriate]: </w:t>
            </w:r>
            <w:r>
              <w:rPr>
                <w:rFonts w:hint="default"/>
                <w:spacing w:val="-2"/>
              </w:rPr>
              <w:t>Welsh</w:t>
            </w:r>
            <w:r>
              <w:rPr>
                <w:rFonts w:hint="default"/>
              </w:rPr>
              <w:tab/>
            </w:r>
            <w:r>
              <w:rPr>
                <w:rFonts w:hint="default" w:ascii="Segoe UI Symbol" w:hAnsi="Segoe UI Symbol"/>
                <w:b/>
                <w:spacing w:val="-10"/>
              </w:rPr>
              <w:t>☐</w:t>
            </w:r>
          </w:p>
          <w:p w14:paraId="0AE6D54D">
            <w:pPr>
              <w:pStyle w:val="14"/>
              <w:keepNext w:val="0"/>
              <w:keepLines w:val="0"/>
              <w:suppressLineNumbers w:val="0"/>
              <w:tabs>
                <w:tab w:val="left" w:pos="1547"/>
              </w:tabs>
              <w:spacing w:before="0" w:beforeAutospacing="0" w:after="0" w:afterAutospacing="0" w:line="245" w:lineRule="exact"/>
              <w:ind w:right="0"/>
              <w:rPr>
                <w:rFonts w:hint="eastAsia" w:ascii="Segoe UI Symbol" w:hAnsi="Segoe UI Symbol" w:eastAsia="宋体"/>
                <w:b/>
                <w:lang w:val="en-US" w:eastAsia="zh-CN"/>
              </w:rPr>
            </w:pPr>
            <w:r>
              <w:rPr>
                <w:rFonts w:hint="default"/>
                <w:spacing w:val="-2"/>
              </w:rPr>
              <w:t>English</w:t>
            </w:r>
            <w:r>
              <w:rPr>
                <w:rFonts w:hint="default"/>
              </w:rPr>
              <w:tab/>
            </w:r>
            <w:r>
              <w:rPr>
                <w:rFonts w:hint="default" w:ascii="Segoe UI Symbol" w:hAnsi="Segoe UI Symbol"/>
                <w:b/>
                <w:spacing w:val="-10"/>
              </w:rPr>
              <w:t>☐</w:t>
            </w:r>
            <w:r>
              <w:rPr>
                <w:rFonts w:hint="eastAsia" w:ascii="Segoe UI Symbol" w:hAnsi="Segoe UI Symbol" w:eastAsia="宋体"/>
                <w:b/>
                <w:spacing w:val="-10"/>
                <w:lang w:val="en-US" w:eastAsia="zh-CN"/>
              </w:rPr>
              <w:t>✅</w:t>
            </w:r>
          </w:p>
        </w:tc>
      </w:tr>
    </w:tbl>
    <w:p w14:paraId="7491CFC1">
      <w:pPr>
        <w:pStyle w:val="4"/>
        <w:spacing w:before="52"/>
        <w:rPr>
          <w:b/>
        </w:rPr>
      </w:pPr>
    </w:p>
    <w:p w14:paraId="18DC05FE">
      <w:pPr>
        <w:ind w:left="153"/>
        <w:rPr>
          <w:b/>
        </w:rPr>
      </w:pPr>
      <w:r>
        <w:rPr>
          <w:b/>
        </w:rPr>
        <w:t>Use</w:t>
      </w:r>
      <w:r>
        <w:rPr>
          <w:b/>
          <w:spacing w:val="-4"/>
        </w:rPr>
        <w:t xml:space="preserve"> </w:t>
      </w:r>
      <w:r>
        <w:rPr>
          <w:b/>
        </w:rPr>
        <w:t>of</w:t>
      </w:r>
      <w:r>
        <w:rPr>
          <w:b/>
          <w:spacing w:val="-5"/>
        </w:rPr>
        <w:t xml:space="preserve"> </w:t>
      </w:r>
      <w:r>
        <w:rPr>
          <w:b/>
        </w:rPr>
        <w:t>Generative</w:t>
      </w:r>
      <w:r>
        <w:rPr>
          <w:b/>
          <w:spacing w:val="-8"/>
        </w:rPr>
        <w:t xml:space="preserve"> </w:t>
      </w:r>
      <w:r>
        <w:rPr>
          <w:b/>
        </w:rPr>
        <w:t>Artificial</w:t>
      </w:r>
      <w:r>
        <w:rPr>
          <w:b/>
          <w:spacing w:val="-4"/>
        </w:rPr>
        <w:t xml:space="preserve"> </w:t>
      </w:r>
      <w:r>
        <w:rPr>
          <w:b/>
          <w:spacing w:val="-2"/>
        </w:rPr>
        <w:t>Intelligence</w:t>
      </w:r>
    </w:p>
    <w:p w14:paraId="4BDEA3E2">
      <w:pPr>
        <w:pStyle w:val="4"/>
        <w:rPr>
          <w:b/>
        </w:rPr>
      </w:pPr>
    </w:p>
    <w:p w14:paraId="3742014D">
      <w:pPr>
        <w:pStyle w:val="4"/>
        <w:ind w:left="153"/>
      </w:pPr>
      <w:r>
        <w:t>In</w:t>
      </w:r>
      <w:r>
        <w:rPr>
          <w:spacing w:val="-6"/>
        </w:rPr>
        <w:t xml:space="preserve"> </w:t>
      </w:r>
      <w:r>
        <w:t>line</w:t>
      </w:r>
      <w:r>
        <w:rPr>
          <w:spacing w:val="-4"/>
        </w:rPr>
        <w:t xml:space="preserve"> </w:t>
      </w:r>
      <w:r>
        <w:t>with</w:t>
      </w:r>
      <w:r>
        <w:rPr>
          <w:spacing w:val="-4"/>
        </w:rPr>
        <w:t xml:space="preserve"> </w:t>
      </w:r>
      <w:r>
        <w:fldChar w:fldCharType="begin"/>
      </w:r>
      <w:r>
        <w:instrText xml:space="preserve"> HYPERLINK "https://hwb.uwtsd.ac.uk/pages/academic-support/deallusrwyddartiffisial_artificialintelligence" \h </w:instrText>
      </w:r>
      <w:r>
        <w:fldChar w:fldCharType="separate"/>
      </w:r>
      <w:r>
        <w:rPr>
          <w:color w:val="0000FF"/>
          <w:u w:val="single" w:color="0000FF"/>
        </w:rPr>
        <w:t>UWTSD</w:t>
      </w:r>
      <w:r>
        <w:rPr>
          <w:color w:val="0000FF"/>
          <w:spacing w:val="-3"/>
          <w:u w:val="single" w:color="0000FF"/>
        </w:rPr>
        <w:t xml:space="preserve"> </w:t>
      </w:r>
      <w:r>
        <w:rPr>
          <w:color w:val="0000FF"/>
          <w:u w:val="single" w:color="0000FF"/>
        </w:rPr>
        <w:t>guidance</w:t>
      </w:r>
      <w:r>
        <w:t>,</w:t>
      </w:r>
      <w:r>
        <w:fldChar w:fldCharType="end"/>
      </w:r>
      <w:r>
        <w:rPr>
          <w:spacing w:val="-5"/>
        </w:rPr>
        <w:t xml:space="preserve"> </w:t>
      </w:r>
      <w:r>
        <w:t>Generative</w:t>
      </w:r>
      <w:r>
        <w:rPr>
          <w:spacing w:val="-4"/>
        </w:rPr>
        <w:t xml:space="preserve"> </w:t>
      </w:r>
      <w:r>
        <w:t>AI</w:t>
      </w:r>
      <w:r>
        <w:rPr>
          <w:spacing w:val="-2"/>
        </w:rPr>
        <w:t xml:space="preserve"> </w:t>
      </w:r>
      <w:r>
        <w:t>will</w:t>
      </w:r>
      <w:r>
        <w:rPr>
          <w:spacing w:val="-6"/>
        </w:rPr>
        <w:t xml:space="preserve"> </w:t>
      </w:r>
      <w:r>
        <w:t>be</w:t>
      </w:r>
      <w:r>
        <w:rPr>
          <w:spacing w:val="-4"/>
        </w:rPr>
        <w:t xml:space="preserve"> </w:t>
      </w:r>
      <w:r>
        <w:t>used</w:t>
      </w:r>
      <w:r>
        <w:rPr>
          <w:spacing w:val="-4"/>
        </w:rPr>
        <w:t xml:space="preserve"> </w:t>
      </w:r>
      <w:r>
        <w:t>in</w:t>
      </w:r>
      <w:r>
        <w:rPr>
          <w:spacing w:val="-5"/>
        </w:rPr>
        <w:t xml:space="preserve"> </w:t>
      </w:r>
      <w:r>
        <w:t>this</w:t>
      </w:r>
      <w:r>
        <w:rPr>
          <w:spacing w:val="-6"/>
        </w:rPr>
        <w:t xml:space="preserve"> </w:t>
      </w:r>
      <w:r>
        <w:t>thesis</w:t>
      </w:r>
      <w:r>
        <w:rPr>
          <w:spacing w:val="-6"/>
        </w:rPr>
        <w:t xml:space="preserve"> </w:t>
      </w:r>
      <w:r>
        <w:t>for</w:t>
      </w:r>
      <w:r>
        <w:rPr>
          <w:spacing w:val="-6"/>
        </w:rPr>
        <w:t xml:space="preserve"> </w:t>
      </w:r>
      <w:r>
        <w:t>the</w:t>
      </w:r>
      <w:r>
        <w:rPr>
          <w:spacing w:val="-6"/>
        </w:rPr>
        <w:t xml:space="preserve"> </w:t>
      </w:r>
      <w:r>
        <w:t>following</w:t>
      </w:r>
      <w:r>
        <w:rPr>
          <w:spacing w:val="-3"/>
        </w:rPr>
        <w:t xml:space="preserve"> </w:t>
      </w:r>
      <w:r>
        <w:rPr>
          <w:spacing w:val="-2"/>
        </w:rPr>
        <w:t>purposes:</w:t>
      </w:r>
    </w:p>
    <w:p w14:paraId="7A38A589">
      <w:pPr>
        <w:pStyle w:val="4"/>
        <w:spacing w:before="21"/>
        <w:rPr>
          <w:sz w:val="20"/>
        </w:rPr>
      </w:pPr>
    </w:p>
    <w:tbl>
      <w:tblPr>
        <w:tblStyle w:val="8"/>
        <w:tblW w:w="0" w:type="auto"/>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71"/>
        <w:gridCol w:w="5304"/>
        <w:gridCol w:w="1130"/>
        <w:gridCol w:w="1274"/>
      </w:tblGrid>
      <w:tr w14:paraId="1D7813A0">
        <w:trPr>
          <w:trHeight w:val="371" w:hRule="atLeast"/>
        </w:trPr>
        <w:tc>
          <w:tcPr>
            <w:tcW w:w="2071" w:type="dxa"/>
            <w:tcBorders>
              <w:bottom w:val="single" w:color="000000" w:sz="6" w:space="0"/>
              <w:right w:val="single" w:color="000000" w:sz="6" w:space="0"/>
            </w:tcBorders>
          </w:tcPr>
          <w:p w14:paraId="6A336C4F">
            <w:pPr>
              <w:pStyle w:val="14"/>
              <w:keepNext w:val="0"/>
              <w:keepLines w:val="0"/>
              <w:suppressLineNumbers w:val="0"/>
              <w:spacing w:before="0" w:beforeAutospacing="0" w:after="0" w:afterAutospacing="0"/>
              <w:ind w:left="0" w:right="0"/>
              <w:rPr>
                <w:rFonts w:hint="default" w:ascii="Times New Roman"/>
              </w:rPr>
            </w:pPr>
          </w:p>
        </w:tc>
        <w:tc>
          <w:tcPr>
            <w:tcW w:w="5304" w:type="dxa"/>
            <w:tcBorders>
              <w:left w:val="single" w:color="000000" w:sz="6" w:space="0"/>
              <w:bottom w:val="single" w:color="000000" w:sz="6" w:space="0"/>
              <w:right w:val="single" w:color="000000" w:sz="6" w:space="0"/>
            </w:tcBorders>
          </w:tcPr>
          <w:p w14:paraId="51CEEFFC">
            <w:pPr>
              <w:pStyle w:val="14"/>
              <w:keepNext w:val="0"/>
              <w:keepLines w:val="0"/>
              <w:suppressLineNumbers w:val="0"/>
              <w:spacing w:before="2" w:beforeAutospacing="0" w:after="0" w:afterAutospacing="0"/>
              <w:ind w:left="0" w:right="90"/>
              <w:jc w:val="right"/>
              <w:rPr>
                <w:rFonts w:hint="default"/>
                <w:b/>
              </w:rPr>
            </w:pPr>
            <w:r>
              <w:rPr>
                <w:rFonts w:hint="default"/>
                <w:b/>
              </w:rPr>
              <w:t>Tick</w:t>
            </w:r>
            <w:r>
              <w:rPr>
                <w:rFonts w:hint="default"/>
                <w:b/>
                <w:spacing w:val="-5"/>
              </w:rPr>
              <w:t xml:space="preserve"> </w:t>
            </w:r>
            <w:r>
              <w:rPr>
                <w:rFonts w:hint="default"/>
                <w:b/>
                <w:spacing w:val="-12"/>
              </w:rPr>
              <w:t>√</w:t>
            </w:r>
          </w:p>
        </w:tc>
        <w:tc>
          <w:tcPr>
            <w:tcW w:w="1130" w:type="dxa"/>
            <w:tcBorders>
              <w:left w:val="single" w:color="000000" w:sz="6" w:space="0"/>
              <w:bottom w:val="single" w:color="000000" w:sz="6" w:space="0"/>
              <w:right w:val="single" w:color="000000" w:sz="6" w:space="0"/>
            </w:tcBorders>
          </w:tcPr>
          <w:p w14:paraId="0AD975DC">
            <w:pPr>
              <w:pStyle w:val="14"/>
              <w:keepNext w:val="0"/>
              <w:keepLines w:val="0"/>
              <w:suppressLineNumbers w:val="0"/>
              <w:spacing w:before="2" w:beforeAutospacing="0" w:after="0" w:afterAutospacing="0"/>
              <w:ind w:right="0"/>
              <w:rPr>
                <w:rFonts w:hint="default"/>
              </w:rPr>
            </w:pPr>
            <w:r>
              <w:rPr>
                <w:rFonts w:hint="default"/>
                <w:spacing w:val="-5"/>
              </w:rPr>
              <w:t>YES</w:t>
            </w:r>
          </w:p>
        </w:tc>
        <w:tc>
          <w:tcPr>
            <w:tcW w:w="1274" w:type="dxa"/>
            <w:tcBorders>
              <w:left w:val="single" w:color="000000" w:sz="6" w:space="0"/>
              <w:bottom w:val="single" w:color="000000" w:sz="6" w:space="0"/>
            </w:tcBorders>
          </w:tcPr>
          <w:p w14:paraId="538B2E32">
            <w:pPr>
              <w:pStyle w:val="14"/>
              <w:keepNext w:val="0"/>
              <w:keepLines w:val="0"/>
              <w:suppressLineNumbers w:val="0"/>
              <w:spacing w:before="2" w:beforeAutospacing="0" w:after="0" w:afterAutospacing="0"/>
              <w:ind w:left="105" w:right="0"/>
              <w:rPr>
                <w:rFonts w:hint="default"/>
              </w:rPr>
            </w:pPr>
            <w:r>
              <w:rPr>
                <w:rFonts w:hint="default"/>
                <w:spacing w:val="-5"/>
              </w:rPr>
              <w:t>NO</w:t>
            </w:r>
          </w:p>
        </w:tc>
      </w:tr>
      <w:tr w14:paraId="398681EE">
        <w:trPr>
          <w:trHeight w:val="1012" w:hRule="atLeast"/>
        </w:trPr>
        <w:tc>
          <w:tcPr>
            <w:tcW w:w="2071" w:type="dxa"/>
            <w:tcBorders>
              <w:top w:val="single" w:color="000000" w:sz="6" w:space="0"/>
              <w:bottom w:val="single" w:color="000000" w:sz="6" w:space="0"/>
              <w:right w:val="single" w:color="000000" w:sz="6" w:space="0"/>
            </w:tcBorders>
          </w:tcPr>
          <w:p w14:paraId="2295A456">
            <w:pPr>
              <w:pStyle w:val="14"/>
              <w:keepNext w:val="0"/>
              <w:keepLines w:val="0"/>
              <w:suppressLineNumbers w:val="0"/>
              <w:spacing w:before="0" w:beforeAutospacing="0" w:after="0" w:afterAutospacing="0" w:line="253" w:lineRule="exact"/>
              <w:ind w:right="0"/>
              <w:rPr>
                <w:rFonts w:hint="default"/>
              </w:rPr>
            </w:pPr>
            <w:r>
              <w:rPr>
                <w:rFonts w:hint="default"/>
                <w:spacing w:val="-2"/>
              </w:rPr>
              <w:t>RESEARCH</w:t>
            </w:r>
          </w:p>
        </w:tc>
        <w:tc>
          <w:tcPr>
            <w:tcW w:w="5304" w:type="dxa"/>
            <w:tcBorders>
              <w:top w:val="single" w:color="000000" w:sz="6" w:space="0"/>
              <w:left w:val="single" w:color="000000" w:sz="6" w:space="0"/>
              <w:bottom w:val="single" w:color="000000" w:sz="6" w:space="0"/>
              <w:right w:val="single" w:color="000000" w:sz="6" w:space="0"/>
            </w:tcBorders>
          </w:tcPr>
          <w:p w14:paraId="61CE4E75">
            <w:pPr>
              <w:pStyle w:val="14"/>
              <w:keepNext w:val="0"/>
              <w:keepLines w:val="0"/>
              <w:suppressLineNumbers w:val="0"/>
              <w:spacing w:before="0" w:beforeAutospacing="0" w:after="0" w:afterAutospacing="0"/>
              <w:ind w:right="102"/>
              <w:rPr>
                <w:rFonts w:hint="default"/>
              </w:rPr>
            </w:pPr>
            <w:r>
              <w:rPr>
                <w:rFonts w:hint="default"/>
              </w:rPr>
              <w:t>I intend to use Generative AI to support my research,</w:t>
            </w:r>
            <w:r>
              <w:rPr>
                <w:rFonts w:hint="default"/>
                <w:spacing w:val="-7"/>
              </w:rPr>
              <w:t xml:space="preserve"> </w:t>
            </w:r>
            <w:r>
              <w:rPr>
                <w:rFonts w:hint="default"/>
              </w:rPr>
              <w:t>including</w:t>
            </w:r>
            <w:r>
              <w:rPr>
                <w:rFonts w:hint="default"/>
                <w:spacing w:val="-8"/>
              </w:rPr>
              <w:t xml:space="preserve"> </w:t>
            </w:r>
            <w:r>
              <w:rPr>
                <w:rFonts w:hint="default"/>
              </w:rPr>
              <w:t>searching</w:t>
            </w:r>
            <w:r>
              <w:rPr>
                <w:rFonts w:hint="default"/>
                <w:spacing w:val="-8"/>
              </w:rPr>
              <w:t xml:space="preserve"> </w:t>
            </w:r>
            <w:r>
              <w:rPr>
                <w:rFonts w:hint="default"/>
              </w:rPr>
              <w:t>for</w:t>
            </w:r>
            <w:r>
              <w:rPr>
                <w:rFonts w:hint="default"/>
                <w:spacing w:val="-9"/>
              </w:rPr>
              <w:t xml:space="preserve"> </w:t>
            </w:r>
            <w:r>
              <w:rPr>
                <w:rFonts w:hint="default"/>
              </w:rPr>
              <w:t>bibliography,</w:t>
            </w:r>
            <w:r>
              <w:rPr>
                <w:rFonts w:hint="default"/>
                <w:spacing w:val="-7"/>
              </w:rPr>
              <w:t xml:space="preserve"> </w:t>
            </w:r>
            <w:r>
              <w:rPr>
                <w:rFonts w:hint="default"/>
              </w:rPr>
              <w:t>using tools to summarise, compare and interrogate</w:t>
            </w:r>
          </w:p>
          <w:p w14:paraId="42A4C8D4">
            <w:pPr>
              <w:pStyle w:val="14"/>
              <w:keepNext w:val="0"/>
              <w:keepLines w:val="0"/>
              <w:suppressLineNumbers w:val="0"/>
              <w:spacing w:before="0" w:beforeAutospacing="0" w:after="0" w:afterAutospacing="0" w:line="234" w:lineRule="exact"/>
              <w:ind w:right="0"/>
              <w:rPr>
                <w:rFonts w:hint="default"/>
              </w:rPr>
            </w:pPr>
            <w:r>
              <w:rPr>
                <w:rFonts w:hint="default"/>
                <w:spacing w:val="-2"/>
              </w:rPr>
              <w:t>materials.</w:t>
            </w:r>
          </w:p>
        </w:tc>
        <w:tc>
          <w:tcPr>
            <w:tcW w:w="1130" w:type="dxa"/>
            <w:tcBorders>
              <w:top w:val="single" w:color="000000" w:sz="6" w:space="0"/>
              <w:left w:val="single" w:color="000000" w:sz="6" w:space="0"/>
              <w:bottom w:val="single" w:color="000000" w:sz="6" w:space="0"/>
              <w:right w:val="single" w:color="000000" w:sz="6" w:space="0"/>
            </w:tcBorders>
          </w:tcPr>
          <w:p w14:paraId="46B93D30">
            <w:pPr>
              <w:pStyle w:val="14"/>
              <w:keepNext w:val="0"/>
              <w:keepLines w:val="0"/>
              <w:suppressLineNumbers w:val="0"/>
              <w:spacing w:before="0" w:beforeAutospacing="0" w:after="0" w:afterAutospacing="0"/>
              <w:ind w:right="0"/>
              <w:rPr>
                <w:rFonts w:hint="eastAsia" w:ascii="Segoe UI Symbol" w:hAnsi="Segoe UI Symbol" w:eastAsia="宋体"/>
                <w:lang w:val="en-US" w:eastAsia="zh-CN"/>
              </w:rPr>
            </w:pPr>
            <w:r>
              <w:rPr>
                <w:rFonts w:hint="default" w:ascii="Segoe UI Symbol" w:hAnsi="Segoe UI Symbol"/>
                <w:spacing w:val="-10"/>
              </w:rPr>
              <w:t>☐</w:t>
            </w:r>
            <w:r>
              <w:rPr>
                <w:rFonts w:hint="eastAsia" w:ascii="Segoe UI Symbol" w:hAnsi="Segoe UI Symbol" w:eastAsia="宋体"/>
                <w:spacing w:val="-10"/>
                <w:lang w:val="en-US" w:eastAsia="zh-CN"/>
              </w:rPr>
              <w:t>✅</w:t>
            </w:r>
          </w:p>
        </w:tc>
        <w:tc>
          <w:tcPr>
            <w:tcW w:w="1274" w:type="dxa"/>
            <w:tcBorders>
              <w:top w:val="single" w:color="000000" w:sz="6" w:space="0"/>
              <w:left w:val="single" w:color="000000" w:sz="6" w:space="0"/>
              <w:bottom w:val="single" w:color="000000" w:sz="6" w:space="0"/>
            </w:tcBorders>
          </w:tcPr>
          <w:p w14:paraId="4B6D41EA">
            <w:pPr>
              <w:pStyle w:val="14"/>
              <w:keepNext w:val="0"/>
              <w:keepLines w:val="0"/>
              <w:suppressLineNumbers w:val="0"/>
              <w:spacing w:before="0" w:beforeAutospacing="0" w:after="0" w:afterAutospacing="0"/>
              <w:ind w:left="105" w:right="0"/>
              <w:rPr>
                <w:rFonts w:hint="default" w:ascii="Segoe UI Symbol" w:hAnsi="Segoe UI Symbol"/>
              </w:rPr>
            </w:pPr>
            <w:r>
              <w:rPr>
                <w:rFonts w:hint="default" w:ascii="Segoe UI Symbol" w:hAnsi="Segoe UI Symbol"/>
                <w:spacing w:val="-10"/>
              </w:rPr>
              <w:t>☐</w:t>
            </w:r>
          </w:p>
        </w:tc>
      </w:tr>
      <w:tr w14:paraId="1CAC5050">
        <w:trPr>
          <w:trHeight w:val="1012" w:hRule="atLeast"/>
        </w:trPr>
        <w:tc>
          <w:tcPr>
            <w:tcW w:w="2071" w:type="dxa"/>
            <w:tcBorders>
              <w:top w:val="single" w:color="000000" w:sz="6" w:space="0"/>
              <w:bottom w:val="single" w:color="000000" w:sz="6" w:space="0"/>
              <w:right w:val="single" w:color="000000" w:sz="6" w:space="0"/>
            </w:tcBorders>
          </w:tcPr>
          <w:p w14:paraId="78334BB8">
            <w:pPr>
              <w:pStyle w:val="14"/>
              <w:keepNext w:val="0"/>
              <w:keepLines w:val="0"/>
              <w:suppressLineNumbers w:val="0"/>
              <w:spacing w:before="0" w:beforeAutospacing="0" w:after="0" w:afterAutospacing="0" w:line="253" w:lineRule="exact"/>
              <w:ind w:right="0"/>
              <w:rPr>
                <w:rFonts w:hint="default"/>
              </w:rPr>
            </w:pPr>
            <w:r>
              <w:rPr>
                <w:rFonts w:hint="default"/>
                <w:spacing w:val="-2"/>
              </w:rPr>
              <w:t>STRUCTURE</w:t>
            </w:r>
          </w:p>
        </w:tc>
        <w:tc>
          <w:tcPr>
            <w:tcW w:w="5304" w:type="dxa"/>
            <w:tcBorders>
              <w:top w:val="single" w:color="000000" w:sz="6" w:space="0"/>
              <w:left w:val="single" w:color="000000" w:sz="6" w:space="0"/>
              <w:bottom w:val="single" w:color="000000" w:sz="6" w:space="0"/>
              <w:right w:val="single" w:color="000000" w:sz="6" w:space="0"/>
            </w:tcBorders>
          </w:tcPr>
          <w:p w14:paraId="62ECBDE3">
            <w:pPr>
              <w:pStyle w:val="14"/>
              <w:keepNext w:val="0"/>
              <w:keepLines w:val="0"/>
              <w:suppressLineNumbers w:val="0"/>
              <w:spacing w:before="0" w:beforeAutospacing="0" w:after="0" w:afterAutospacing="0"/>
              <w:ind w:right="102"/>
              <w:rPr>
                <w:rFonts w:hint="default"/>
              </w:rPr>
            </w:pPr>
            <w:r>
              <w:rPr>
                <w:rFonts w:hint="default"/>
              </w:rPr>
              <w:t>I intend</w:t>
            </w:r>
            <w:r>
              <w:rPr>
                <w:rFonts w:hint="default"/>
                <w:spacing w:val="-2"/>
              </w:rPr>
              <w:t xml:space="preserve"> </w:t>
            </w:r>
            <w:r>
              <w:rPr>
                <w:rFonts w:hint="default"/>
              </w:rPr>
              <w:t>to</w:t>
            </w:r>
            <w:r>
              <w:rPr>
                <w:rFonts w:hint="default"/>
                <w:spacing w:val="-2"/>
              </w:rPr>
              <w:t xml:space="preserve"> </w:t>
            </w:r>
            <w:r>
              <w:rPr>
                <w:rFonts w:hint="default"/>
              </w:rPr>
              <w:t>use</w:t>
            </w:r>
            <w:r>
              <w:rPr>
                <w:rFonts w:hint="default"/>
                <w:spacing w:val="-2"/>
              </w:rPr>
              <w:t xml:space="preserve"> </w:t>
            </w:r>
            <w:r>
              <w:rPr>
                <w:rFonts w:hint="default"/>
              </w:rPr>
              <w:t>Generative AI</w:t>
            </w:r>
            <w:r>
              <w:rPr>
                <w:rFonts w:hint="default"/>
                <w:spacing w:val="-1"/>
              </w:rPr>
              <w:t xml:space="preserve"> </w:t>
            </w:r>
            <w:r>
              <w:rPr>
                <w:rFonts w:hint="default"/>
              </w:rPr>
              <w:t>to</w:t>
            </w:r>
            <w:r>
              <w:rPr>
                <w:rFonts w:hint="default"/>
                <w:spacing w:val="-2"/>
              </w:rPr>
              <w:t xml:space="preserve"> </w:t>
            </w:r>
            <w:r>
              <w:rPr>
                <w:rFonts w:hint="default"/>
              </w:rPr>
              <w:t>support structuring my thesis submission, including creating a draft argument</w:t>
            </w:r>
            <w:r>
              <w:rPr>
                <w:rFonts w:hint="default"/>
                <w:spacing w:val="-7"/>
              </w:rPr>
              <w:t xml:space="preserve"> </w:t>
            </w:r>
            <w:r>
              <w:rPr>
                <w:rFonts w:hint="default"/>
              </w:rPr>
              <w:t>structure,</w:t>
            </w:r>
            <w:r>
              <w:rPr>
                <w:rFonts w:hint="default"/>
                <w:spacing w:val="-8"/>
              </w:rPr>
              <w:t xml:space="preserve"> </w:t>
            </w:r>
            <w:r>
              <w:rPr>
                <w:rFonts w:hint="default"/>
              </w:rPr>
              <w:t>identifying</w:t>
            </w:r>
            <w:r>
              <w:rPr>
                <w:rFonts w:hint="default"/>
                <w:spacing w:val="-8"/>
              </w:rPr>
              <w:t xml:space="preserve"> </w:t>
            </w:r>
            <w:r>
              <w:rPr>
                <w:rFonts w:hint="default"/>
              </w:rPr>
              <w:t>parts</w:t>
            </w:r>
            <w:r>
              <w:rPr>
                <w:rFonts w:hint="default"/>
                <w:spacing w:val="-7"/>
              </w:rPr>
              <w:t xml:space="preserve"> </w:t>
            </w:r>
            <w:r>
              <w:rPr>
                <w:rFonts w:hint="default"/>
              </w:rPr>
              <w:t>and</w:t>
            </w:r>
            <w:r>
              <w:rPr>
                <w:rFonts w:hint="default"/>
                <w:spacing w:val="-10"/>
              </w:rPr>
              <w:t xml:space="preserve"> </w:t>
            </w:r>
            <w:r>
              <w:rPr>
                <w:rFonts w:hint="default"/>
              </w:rPr>
              <w:t>headings,</w:t>
            </w:r>
          </w:p>
          <w:p w14:paraId="2F3DAAD2">
            <w:pPr>
              <w:pStyle w:val="14"/>
              <w:keepNext w:val="0"/>
              <w:keepLines w:val="0"/>
              <w:suppressLineNumbers w:val="0"/>
              <w:spacing w:before="0" w:beforeAutospacing="0" w:after="0" w:afterAutospacing="0" w:line="234" w:lineRule="exact"/>
              <w:ind w:right="0"/>
              <w:rPr>
                <w:rFonts w:hint="default"/>
              </w:rPr>
            </w:pPr>
            <w:r>
              <w:rPr>
                <w:rFonts w:hint="default"/>
                <w:spacing w:val="-4"/>
              </w:rPr>
              <w:t>etc.</w:t>
            </w:r>
          </w:p>
        </w:tc>
        <w:tc>
          <w:tcPr>
            <w:tcW w:w="1130" w:type="dxa"/>
            <w:tcBorders>
              <w:top w:val="single" w:color="000000" w:sz="6" w:space="0"/>
              <w:left w:val="single" w:color="000000" w:sz="6" w:space="0"/>
              <w:bottom w:val="single" w:color="000000" w:sz="6" w:space="0"/>
              <w:right w:val="single" w:color="000000" w:sz="6" w:space="0"/>
            </w:tcBorders>
          </w:tcPr>
          <w:p w14:paraId="6BCF0FB4">
            <w:pPr>
              <w:pStyle w:val="14"/>
              <w:keepNext w:val="0"/>
              <w:keepLines w:val="0"/>
              <w:suppressLineNumbers w:val="0"/>
              <w:spacing w:before="0" w:beforeAutospacing="0" w:after="0" w:afterAutospacing="0"/>
              <w:ind w:right="0"/>
              <w:rPr>
                <w:rFonts w:hint="default" w:ascii="Segoe UI Symbol" w:hAnsi="Segoe UI Symbol"/>
              </w:rPr>
            </w:pPr>
            <w:r>
              <w:rPr>
                <w:rFonts w:hint="default" w:ascii="Segoe UI Symbol" w:hAnsi="Segoe UI Symbol"/>
                <w:spacing w:val="-10"/>
              </w:rPr>
              <w:t>☐</w:t>
            </w:r>
            <w:r>
              <w:rPr>
                <w:rFonts w:hint="eastAsia" w:ascii="Segoe UI Symbol" w:hAnsi="Segoe UI Symbol" w:eastAsia="宋体"/>
                <w:spacing w:val="-10"/>
                <w:lang w:val="en-US" w:eastAsia="zh-CN"/>
              </w:rPr>
              <w:t>✅</w:t>
            </w:r>
          </w:p>
        </w:tc>
        <w:tc>
          <w:tcPr>
            <w:tcW w:w="1274" w:type="dxa"/>
            <w:tcBorders>
              <w:top w:val="single" w:color="000000" w:sz="6" w:space="0"/>
              <w:left w:val="single" w:color="000000" w:sz="6" w:space="0"/>
              <w:bottom w:val="single" w:color="000000" w:sz="6" w:space="0"/>
            </w:tcBorders>
          </w:tcPr>
          <w:p w14:paraId="019A6F4B">
            <w:pPr>
              <w:pStyle w:val="14"/>
              <w:keepNext w:val="0"/>
              <w:keepLines w:val="0"/>
              <w:suppressLineNumbers w:val="0"/>
              <w:spacing w:before="0" w:beforeAutospacing="0" w:after="0" w:afterAutospacing="0"/>
              <w:ind w:left="105" w:right="0"/>
              <w:rPr>
                <w:rFonts w:hint="default" w:ascii="Segoe UI Symbol" w:hAnsi="Segoe UI Symbol"/>
              </w:rPr>
            </w:pPr>
            <w:r>
              <w:rPr>
                <w:rFonts w:hint="default" w:ascii="Segoe UI Symbol" w:hAnsi="Segoe UI Symbol"/>
                <w:spacing w:val="-10"/>
              </w:rPr>
              <w:t>☐</w:t>
            </w:r>
          </w:p>
        </w:tc>
      </w:tr>
      <w:tr w14:paraId="49D83270">
        <w:trPr>
          <w:trHeight w:val="1009" w:hRule="atLeast"/>
        </w:trPr>
        <w:tc>
          <w:tcPr>
            <w:tcW w:w="2071" w:type="dxa"/>
            <w:tcBorders>
              <w:top w:val="single" w:color="000000" w:sz="6" w:space="0"/>
              <w:bottom w:val="single" w:color="000000" w:sz="6" w:space="0"/>
              <w:right w:val="single" w:color="000000" w:sz="6" w:space="0"/>
            </w:tcBorders>
          </w:tcPr>
          <w:p w14:paraId="1991CC28">
            <w:pPr>
              <w:pStyle w:val="14"/>
              <w:keepNext w:val="0"/>
              <w:keepLines w:val="0"/>
              <w:suppressLineNumbers w:val="0"/>
              <w:spacing w:before="0" w:beforeAutospacing="0" w:after="0" w:afterAutospacing="0" w:line="253" w:lineRule="exact"/>
              <w:ind w:right="0"/>
              <w:rPr>
                <w:rFonts w:hint="default"/>
              </w:rPr>
            </w:pPr>
            <w:r>
              <w:rPr>
                <w:rFonts w:hint="default"/>
                <w:spacing w:val="-2"/>
              </w:rPr>
              <w:t>PROOFREADING</w:t>
            </w:r>
          </w:p>
        </w:tc>
        <w:tc>
          <w:tcPr>
            <w:tcW w:w="5304" w:type="dxa"/>
            <w:tcBorders>
              <w:top w:val="single" w:color="000000" w:sz="6" w:space="0"/>
              <w:left w:val="single" w:color="000000" w:sz="6" w:space="0"/>
              <w:bottom w:val="single" w:color="000000" w:sz="6" w:space="0"/>
              <w:right w:val="single" w:color="000000" w:sz="6" w:space="0"/>
            </w:tcBorders>
          </w:tcPr>
          <w:p w14:paraId="0951D744">
            <w:pPr>
              <w:pStyle w:val="14"/>
              <w:keepNext w:val="0"/>
              <w:keepLines w:val="0"/>
              <w:suppressLineNumbers w:val="0"/>
              <w:spacing w:before="0" w:beforeAutospacing="0" w:after="0" w:afterAutospacing="0"/>
              <w:ind w:right="102"/>
              <w:rPr>
                <w:rFonts w:hint="default"/>
              </w:rPr>
            </w:pPr>
            <w:r>
              <w:rPr>
                <w:rFonts w:hint="default"/>
              </w:rPr>
              <w:t>I intend to use Generative AI to check my own text/creation for grammatical and syntactical mistakes,</w:t>
            </w:r>
            <w:r>
              <w:rPr>
                <w:rFonts w:hint="default"/>
                <w:spacing w:val="-4"/>
              </w:rPr>
              <w:t xml:space="preserve"> </w:t>
            </w:r>
            <w:r>
              <w:rPr>
                <w:rFonts w:hint="default"/>
              </w:rPr>
              <w:t>including</w:t>
            </w:r>
            <w:r>
              <w:rPr>
                <w:rFonts w:hint="default"/>
                <w:spacing w:val="-8"/>
              </w:rPr>
              <w:t xml:space="preserve"> </w:t>
            </w:r>
            <w:r>
              <w:rPr>
                <w:rFonts w:hint="default"/>
              </w:rPr>
              <w:t>translation</w:t>
            </w:r>
            <w:r>
              <w:rPr>
                <w:rFonts w:hint="default"/>
                <w:spacing w:val="-6"/>
              </w:rPr>
              <w:t xml:space="preserve"> </w:t>
            </w:r>
            <w:r>
              <w:rPr>
                <w:rFonts w:hint="default"/>
              </w:rPr>
              <w:t>and</w:t>
            </w:r>
            <w:r>
              <w:rPr>
                <w:rFonts w:hint="default"/>
                <w:spacing w:val="-6"/>
              </w:rPr>
              <w:t xml:space="preserve"> </w:t>
            </w:r>
            <w:r>
              <w:rPr>
                <w:rFonts w:hint="default"/>
              </w:rPr>
              <w:t>rephrasing</w:t>
            </w:r>
            <w:r>
              <w:rPr>
                <w:rFonts w:hint="default"/>
                <w:spacing w:val="-6"/>
              </w:rPr>
              <w:t xml:space="preserve"> </w:t>
            </w:r>
            <w:r>
              <w:rPr>
                <w:rFonts w:hint="default"/>
              </w:rPr>
              <w:t>of</w:t>
            </w:r>
            <w:r>
              <w:rPr>
                <w:rFonts w:hint="default"/>
                <w:spacing w:val="-7"/>
              </w:rPr>
              <w:t xml:space="preserve"> </w:t>
            </w:r>
            <w:r>
              <w:rPr>
                <w:rFonts w:hint="default"/>
              </w:rPr>
              <w:t>my</w:t>
            </w:r>
          </w:p>
          <w:p w14:paraId="23BBF46E">
            <w:pPr>
              <w:pStyle w:val="14"/>
              <w:keepNext w:val="0"/>
              <w:keepLines w:val="0"/>
              <w:suppressLineNumbers w:val="0"/>
              <w:spacing w:before="0" w:beforeAutospacing="0" w:after="0" w:afterAutospacing="0" w:line="231" w:lineRule="exact"/>
              <w:ind w:right="0"/>
              <w:rPr>
                <w:rFonts w:hint="default"/>
              </w:rPr>
            </w:pPr>
            <w:r>
              <w:rPr>
                <w:rFonts w:hint="default"/>
              </w:rPr>
              <w:t>own</w:t>
            </w:r>
            <w:r>
              <w:rPr>
                <w:rFonts w:hint="default"/>
                <w:spacing w:val="-5"/>
              </w:rPr>
              <w:t xml:space="preserve"> </w:t>
            </w:r>
            <w:r>
              <w:rPr>
                <w:rFonts w:hint="default"/>
              </w:rPr>
              <w:t>work</w:t>
            </w:r>
            <w:r>
              <w:rPr>
                <w:rFonts w:hint="default"/>
                <w:spacing w:val="-3"/>
              </w:rPr>
              <w:t xml:space="preserve"> </w:t>
            </w:r>
            <w:r>
              <w:rPr>
                <w:rFonts w:hint="default"/>
              </w:rPr>
              <w:t>within</w:t>
            </w:r>
            <w:r>
              <w:rPr>
                <w:rFonts w:hint="default"/>
                <w:spacing w:val="-6"/>
              </w:rPr>
              <w:t xml:space="preserve"> </w:t>
            </w:r>
            <w:r>
              <w:rPr>
                <w:rFonts w:hint="default"/>
              </w:rPr>
              <w:t>specific</w:t>
            </w:r>
            <w:r>
              <w:rPr>
                <w:rFonts w:hint="default"/>
                <w:spacing w:val="-6"/>
              </w:rPr>
              <w:t xml:space="preserve"> </w:t>
            </w:r>
            <w:r>
              <w:rPr>
                <w:rFonts w:hint="default"/>
                <w:spacing w:val="-2"/>
              </w:rPr>
              <w:t>standards.</w:t>
            </w:r>
          </w:p>
        </w:tc>
        <w:tc>
          <w:tcPr>
            <w:tcW w:w="1130" w:type="dxa"/>
            <w:tcBorders>
              <w:top w:val="single" w:color="000000" w:sz="6" w:space="0"/>
              <w:left w:val="single" w:color="000000" w:sz="6" w:space="0"/>
              <w:bottom w:val="single" w:color="000000" w:sz="6" w:space="0"/>
              <w:right w:val="single" w:color="000000" w:sz="6" w:space="0"/>
            </w:tcBorders>
          </w:tcPr>
          <w:p w14:paraId="7C9CDBF0">
            <w:pPr>
              <w:pStyle w:val="14"/>
              <w:keepNext w:val="0"/>
              <w:keepLines w:val="0"/>
              <w:suppressLineNumbers w:val="0"/>
              <w:spacing w:before="0" w:beforeAutospacing="0" w:after="0" w:afterAutospacing="0"/>
              <w:ind w:right="0"/>
              <w:rPr>
                <w:rFonts w:hint="default" w:ascii="Segoe UI Symbol" w:hAnsi="Segoe UI Symbol"/>
              </w:rPr>
            </w:pPr>
            <w:r>
              <w:rPr>
                <w:rFonts w:hint="default" w:ascii="Segoe UI Symbol" w:hAnsi="Segoe UI Symbol"/>
                <w:spacing w:val="-10"/>
              </w:rPr>
              <w:t>☐</w:t>
            </w:r>
            <w:r>
              <w:rPr>
                <w:rFonts w:hint="eastAsia" w:ascii="Segoe UI Symbol" w:hAnsi="Segoe UI Symbol" w:eastAsia="宋体"/>
                <w:spacing w:val="-10"/>
                <w:lang w:val="en-US" w:eastAsia="zh-CN"/>
              </w:rPr>
              <w:t>✅</w:t>
            </w:r>
          </w:p>
        </w:tc>
        <w:tc>
          <w:tcPr>
            <w:tcW w:w="1274" w:type="dxa"/>
            <w:tcBorders>
              <w:top w:val="single" w:color="000000" w:sz="6" w:space="0"/>
              <w:left w:val="single" w:color="000000" w:sz="6" w:space="0"/>
              <w:bottom w:val="single" w:color="000000" w:sz="6" w:space="0"/>
            </w:tcBorders>
          </w:tcPr>
          <w:p w14:paraId="28AE82AF">
            <w:pPr>
              <w:pStyle w:val="14"/>
              <w:keepNext w:val="0"/>
              <w:keepLines w:val="0"/>
              <w:suppressLineNumbers w:val="0"/>
              <w:spacing w:before="0" w:beforeAutospacing="0" w:after="0" w:afterAutospacing="0"/>
              <w:ind w:left="105" w:right="0"/>
              <w:rPr>
                <w:rFonts w:hint="default" w:ascii="Segoe UI Symbol" w:hAnsi="Segoe UI Symbol"/>
              </w:rPr>
            </w:pPr>
            <w:r>
              <w:rPr>
                <w:rFonts w:hint="default" w:ascii="Segoe UI Symbol" w:hAnsi="Segoe UI Symbol"/>
                <w:spacing w:val="-10"/>
              </w:rPr>
              <w:t>☐</w:t>
            </w:r>
          </w:p>
        </w:tc>
      </w:tr>
      <w:tr w14:paraId="4BB361D2">
        <w:trPr>
          <w:trHeight w:val="505" w:hRule="atLeast"/>
        </w:trPr>
        <w:tc>
          <w:tcPr>
            <w:tcW w:w="2071" w:type="dxa"/>
            <w:tcBorders>
              <w:top w:val="single" w:color="000000" w:sz="6" w:space="0"/>
              <w:bottom w:val="single" w:color="000000" w:sz="6" w:space="0"/>
              <w:right w:val="single" w:color="000000" w:sz="6" w:space="0"/>
            </w:tcBorders>
          </w:tcPr>
          <w:p w14:paraId="0613DBBE">
            <w:pPr>
              <w:pStyle w:val="14"/>
              <w:keepNext w:val="0"/>
              <w:keepLines w:val="0"/>
              <w:suppressLineNumbers w:val="0"/>
              <w:spacing w:before="2" w:beforeAutospacing="0" w:after="0" w:afterAutospacing="0"/>
              <w:ind w:right="0"/>
              <w:rPr>
                <w:rFonts w:hint="default"/>
              </w:rPr>
            </w:pPr>
            <w:r>
              <w:rPr>
                <w:rFonts w:hint="default"/>
                <w:spacing w:val="-2"/>
              </w:rPr>
              <w:t>WRITING</w:t>
            </w:r>
          </w:p>
        </w:tc>
        <w:tc>
          <w:tcPr>
            <w:tcW w:w="5304" w:type="dxa"/>
            <w:tcBorders>
              <w:top w:val="single" w:color="000000" w:sz="6" w:space="0"/>
              <w:left w:val="single" w:color="000000" w:sz="6" w:space="0"/>
              <w:bottom w:val="single" w:color="000000" w:sz="6" w:space="0"/>
              <w:right w:val="single" w:color="000000" w:sz="6" w:space="0"/>
            </w:tcBorders>
          </w:tcPr>
          <w:p w14:paraId="42E1AE76">
            <w:pPr>
              <w:pStyle w:val="14"/>
              <w:keepNext w:val="0"/>
              <w:keepLines w:val="0"/>
              <w:suppressLineNumbers w:val="0"/>
              <w:spacing w:before="0" w:beforeAutospacing="0" w:after="0" w:afterAutospacing="0" w:line="252" w:lineRule="exact"/>
              <w:ind w:right="102"/>
              <w:rPr>
                <w:rFonts w:hint="default"/>
              </w:rPr>
            </w:pPr>
            <w:r>
              <w:rPr>
                <w:rFonts w:hint="default"/>
              </w:rPr>
              <w:t>I</w:t>
            </w:r>
            <w:r>
              <w:rPr>
                <w:rFonts w:hint="default"/>
                <w:spacing w:val="-1"/>
              </w:rPr>
              <w:t xml:space="preserve"> </w:t>
            </w:r>
            <w:r>
              <w:rPr>
                <w:rFonts w:hint="default"/>
              </w:rPr>
              <w:t>intend</w:t>
            </w:r>
            <w:r>
              <w:rPr>
                <w:rFonts w:hint="default"/>
                <w:spacing w:val="-5"/>
              </w:rPr>
              <w:t xml:space="preserve"> </w:t>
            </w:r>
            <w:r>
              <w:rPr>
                <w:rFonts w:hint="default"/>
              </w:rPr>
              <w:t>to</w:t>
            </w:r>
            <w:r>
              <w:rPr>
                <w:rFonts w:hint="default"/>
                <w:spacing w:val="-5"/>
              </w:rPr>
              <w:t xml:space="preserve"> </w:t>
            </w:r>
            <w:r>
              <w:rPr>
                <w:rFonts w:hint="default"/>
              </w:rPr>
              <w:t>use</w:t>
            </w:r>
            <w:r>
              <w:rPr>
                <w:rFonts w:hint="default"/>
                <w:spacing w:val="-5"/>
              </w:rPr>
              <w:t xml:space="preserve"> </w:t>
            </w:r>
            <w:r>
              <w:rPr>
                <w:rFonts w:hint="default"/>
              </w:rPr>
              <w:t>Generative</w:t>
            </w:r>
            <w:r>
              <w:rPr>
                <w:rFonts w:hint="default"/>
                <w:spacing w:val="-3"/>
              </w:rPr>
              <w:t xml:space="preserve"> </w:t>
            </w:r>
            <w:r>
              <w:rPr>
                <w:rFonts w:hint="default"/>
              </w:rPr>
              <w:t>AI</w:t>
            </w:r>
            <w:r>
              <w:rPr>
                <w:rFonts w:hint="default"/>
                <w:spacing w:val="-4"/>
              </w:rPr>
              <w:t xml:space="preserve"> </w:t>
            </w:r>
            <w:r>
              <w:rPr>
                <w:rFonts w:hint="default"/>
              </w:rPr>
              <w:t>to</w:t>
            </w:r>
            <w:r>
              <w:rPr>
                <w:rFonts w:hint="default"/>
                <w:spacing w:val="-5"/>
              </w:rPr>
              <w:t xml:space="preserve"> </w:t>
            </w:r>
            <w:r>
              <w:rPr>
                <w:rFonts w:hint="default"/>
              </w:rPr>
              <w:t>create</w:t>
            </w:r>
            <w:r>
              <w:rPr>
                <w:rFonts w:hint="default"/>
                <w:spacing w:val="-5"/>
              </w:rPr>
              <w:t xml:space="preserve"> </w:t>
            </w:r>
            <w:r>
              <w:rPr>
                <w:rFonts w:hint="default"/>
              </w:rPr>
              <w:t>text</w:t>
            </w:r>
            <w:r>
              <w:rPr>
                <w:rFonts w:hint="default"/>
                <w:spacing w:val="-4"/>
              </w:rPr>
              <w:t xml:space="preserve"> </w:t>
            </w:r>
            <w:r>
              <w:rPr>
                <w:rFonts w:hint="default"/>
              </w:rPr>
              <w:t xml:space="preserve">for </w:t>
            </w:r>
            <w:r>
              <w:rPr>
                <w:rFonts w:hint="default"/>
                <w:spacing w:val="-2"/>
              </w:rPr>
              <w:t>submission.</w:t>
            </w:r>
          </w:p>
        </w:tc>
        <w:tc>
          <w:tcPr>
            <w:tcW w:w="1130" w:type="dxa"/>
            <w:tcBorders>
              <w:top w:val="single" w:color="000000" w:sz="6" w:space="0"/>
              <w:left w:val="single" w:color="000000" w:sz="6" w:space="0"/>
              <w:bottom w:val="single" w:color="000000" w:sz="6" w:space="0"/>
              <w:right w:val="single" w:color="000000" w:sz="6" w:space="0"/>
            </w:tcBorders>
          </w:tcPr>
          <w:p w14:paraId="66EEC5AC">
            <w:pPr>
              <w:pStyle w:val="14"/>
              <w:keepNext w:val="0"/>
              <w:keepLines w:val="0"/>
              <w:suppressLineNumbers w:val="0"/>
              <w:spacing w:before="2" w:beforeAutospacing="0" w:after="0" w:afterAutospacing="0"/>
              <w:ind w:right="0"/>
              <w:rPr>
                <w:rFonts w:hint="default" w:ascii="Segoe UI Symbol" w:hAnsi="Segoe UI Symbol"/>
              </w:rPr>
            </w:pPr>
            <w:r>
              <w:rPr>
                <w:rFonts w:hint="default" w:ascii="Segoe UI Symbol" w:hAnsi="Segoe UI Symbol"/>
                <w:spacing w:val="-10"/>
              </w:rPr>
              <w:t>☐</w:t>
            </w:r>
          </w:p>
        </w:tc>
        <w:tc>
          <w:tcPr>
            <w:tcW w:w="1274" w:type="dxa"/>
            <w:tcBorders>
              <w:top w:val="single" w:color="000000" w:sz="6" w:space="0"/>
              <w:left w:val="single" w:color="000000" w:sz="6" w:space="0"/>
              <w:bottom w:val="single" w:color="000000" w:sz="6" w:space="0"/>
            </w:tcBorders>
          </w:tcPr>
          <w:p w14:paraId="71224B65">
            <w:pPr>
              <w:pStyle w:val="14"/>
              <w:keepNext w:val="0"/>
              <w:keepLines w:val="0"/>
              <w:suppressLineNumbers w:val="0"/>
              <w:spacing w:before="2" w:beforeAutospacing="0" w:after="0" w:afterAutospacing="0"/>
              <w:ind w:left="105" w:right="0"/>
              <w:rPr>
                <w:rFonts w:hint="default" w:ascii="Segoe UI Symbol" w:hAnsi="Segoe UI Symbol"/>
              </w:rPr>
            </w:pPr>
            <w:r>
              <w:rPr>
                <w:rFonts w:hint="default" w:ascii="Segoe UI Symbol" w:hAnsi="Segoe UI Symbol"/>
                <w:spacing w:val="-10"/>
              </w:rPr>
              <w:t>☐</w:t>
            </w:r>
            <w:r>
              <w:rPr>
                <w:rFonts w:hint="eastAsia" w:ascii="Segoe UI Symbol" w:hAnsi="Segoe UI Symbol" w:eastAsia="宋体"/>
                <w:spacing w:val="-10"/>
                <w:lang w:val="en-US" w:eastAsia="zh-CN"/>
              </w:rPr>
              <w:t>✅</w:t>
            </w:r>
          </w:p>
        </w:tc>
      </w:tr>
      <w:tr w14:paraId="14917F1B">
        <w:trPr>
          <w:trHeight w:val="508" w:hRule="atLeast"/>
        </w:trPr>
        <w:tc>
          <w:tcPr>
            <w:tcW w:w="2071" w:type="dxa"/>
            <w:tcBorders>
              <w:top w:val="single" w:color="000000" w:sz="6" w:space="0"/>
              <w:bottom w:val="single" w:color="000000" w:sz="6" w:space="0"/>
              <w:right w:val="single" w:color="000000" w:sz="6" w:space="0"/>
            </w:tcBorders>
          </w:tcPr>
          <w:p w14:paraId="3BBC7FFE">
            <w:pPr>
              <w:pStyle w:val="14"/>
              <w:keepNext w:val="0"/>
              <w:keepLines w:val="0"/>
              <w:suppressLineNumbers w:val="0"/>
              <w:spacing w:before="2" w:beforeAutospacing="0" w:after="0" w:afterAutospacing="0"/>
              <w:ind w:right="0"/>
              <w:rPr>
                <w:rFonts w:hint="default"/>
              </w:rPr>
            </w:pPr>
            <w:r>
              <w:rPr>
                <w:rFonts w:hint="default"/>
                <w:spacing w:val="-2"/>
              </w:rPr>
              <w:t>CREATIVE</w:t>
            </w:r>
          </w:p>
        </w:tc>
        <w:tc>
          <w:tcPr>
            <w:tcW w:w="5304" w:type="dxa"/>
            <w:tcBorders>
              <w:top w:val="single" w:color="000000" w:sz="6" w:space="0"/>
              <w:left w:val="single" w:color="000000" w:sz="6" w:space="0"/>
              <w:bottom w:val="single" w:color="000000" w:sz="6" w:space="0"/>
              <w:right w:val="single" w:color="000000" w:sz="6" w:space="0"/>
            </w:tcBorders>
          </w:tcPr>
          <w:p w14:paraId="498710C9">
            <w:pPr>
              <w:pStyle w:val="14"/>
              <w:keepNext w:val="0"/>
              <w:keepLines w:val="0"/>
              <w:suppressLineNumbers w:val="0"/>
              <w:spacing w:before="0" w:beforeAutospacing="0" w:after="0" w:afterAutospacing="0" w:line="252" w:lineRule="exact"/>
              <w:ind w:right="102"/>
              <w:rPr>
                <w:rFonts w:hint="default"/>
              </w:rPr>
            </w:pPr>
            <w:r>
              <w:rPr>
                <w:rFonts w:hint="default"/>
              </w:rPr>
              <w:t>I</w:t>
            </w:r>
            <w:r>
              <w:rPr>
                <w:rFonts w:hint="default"/>
                <w:spacing w:val="-2"/>
              </w:rPr>
              <w:t xml:space="preserve"> </w:t>
            </w:r>
            <w:r>
              <w:rPr>
                <w:rFonts w:hint="default"/>
              </w:rPr>
              <w:t>intend</w:t>
            </w:r>
            <w:r>
              <w:rPr>
                <w:rFonts w:hint="default"/>
                <w:spacing w:val="-6"/>
              </w:rPr>
              <w:t xml:space="preserve"> </w:t>
            </w:r>
            <w:r>
              <w:rPr>
                <w:rFonts w:hint="default"/>
              </w:rPr>
              <w:t>to</w:t>
            </w:r>
            <w:r>
              <w:rPr>
                <w:rFonts w:hint="default"/>
                <w:spacing w:val="-6"/>
              </w:rPr>
              <w:t xml:space="preserve"> </w:t>
            </w:r>
            <w:r>
              <w:rPr>
                <w:rFonts w:hint="default"/>
              </w:rPr>
              <w:t>use</w:t>
            </w:r>
            <w:r>
              <w:rPr>
                <w:rFonts w:hint="default"/>
                <w:spacing w:val="-6"/>
              </w:rPr>
              <w:t xml:space="preserve"> </w:t>
            </w:r>
            <w:r>
              <w:rPr>
                <w:rFonts w:hint="default"/>
              </w:rPr>
              <w:t>Generative</w:t>
            </w:r>
            <w:r>
              <w:rPr>
                <w:rFonts w:hint="default"/>
                <w:spacing w:val="-4"/>
              </w:rPr>
              <w:t xml:space="preserve"> </w:t>
            </w:r>
            <w:r>
              <w:rPr>
                <w:rFonts w:hint="default"/>
              </w:rPr>
              <w:t>AI</w:t>
            </w:r>
            <w:r>
              <w:rPr>
                <w:rFonts w:hint="default"/>
                <w:spacing w:val="-5"/>
              </w:rPr>
              <w:t xml:space="preserve"> </w:t>
            </w:r>
            <w:r>
              <w:rPr>
                <w:rFonts w:hint="default"/>
              </w:rPr>
              <w:t>to</w:t>
            </w:r>
            <w:r>
              <w:rPr>
                <w:rFonts w:hint="default"/>
                <w:spacing w:val="-6"/>
              </w:rPr>
              <w:t xml:space="preserve"> </w:t>
            </w:r>
            <w:r>
              <w:rPr>
                <w:rFonts w:hint="default"/>
              </w:rPr>
              <w:t>create</w:t>
            </w:r>
            <w:r>
              <w:rPr>
                <w:rFonts w:hint="default"/>
                <w:spacing w:val="-4"/>
              </w:rPr>
              <w:t xml:space="preserve"> </w:t>
            </w:r>
            <w:r>
              <w:rPr>
                <w:rFonts w:hint="default"/>
              </w:rPr>
              <w:t>creative materials, such as images.</w:t>
            </w:r>
          </w:p>
        </w:tc>
        <w:tc>
          <w:tcPr>
            <w:tcW w:w="1130" w:type="dxa"/>
            <w:tcBorders>
              <w:top w:val="single" w:color="000000" w:sz="6" w:space="0"/>
              <w:left w:val="single" w:color="000000" w:sz="6" w:space="0"/>
              <w:bottom w:val="single" w:color="000000" w:sz="6" w:space="0"/>
              <w:right w:val="single" w:color="000000" w:sz="6" w:space="0"/>
            </w:tcBorders>
          </w:tcPr>
          <w:p w14:paraId="5D9BBCDE">
            <w:pPr>
              <w:pStyle w:val="14"/>
              <w:keepNext w:val="0"/>
              <w:keepLines w:val="0"/>
              <w:suppressLineNumbers w:val="0"/>
              <w:spacing w:before="2" w:beforeAutospacing="0" w:after="0" w:afterAutospacing="0"/>
              <w:ind w:right="0"/>
              <w:rPr>
                <w:rFonts w:hint="default" w:ascii="Segoe UI Symbol" w:hAnsi="Segoe UI Symbol"/>
              </w:rPr>
            </w:pPr>
            <w:r>
              <w:rPr>
                <w:rFonts w:hint="default" w:ascii="Segoe UI Symbol" w:hAnsi="Segoe UI Symbol"/>
                <w:spacing w:val="-10"/>
              </w:rPr>
              <w:t>☐</w:t>
            </w:r>
          </w:p>
        </w:tc>
        <w:tc>
          <w:tcPr>
            <w:tcW w:w="1274" w:type="dxa"/>
            <w:tcBorders>
              <w:top w:val="single" w:color="000000" w:sz="6" w:space="0"/>
              <w:left w:val="single" w:color="000000" w:sz="6" w:space="0"/>
              <w:bottom w:val="single" w:color="000000" w:sz="6" w:space="0"/>
            </w:tcBorders>
          </w:tcPr>
          <w:p w14:paraId="3AA98649">
            <w:pPr>
              <w:pStyle w:val="14"/>
              <w:keepNext w:val="0"/>
              <w:keepLines w:val="0"/>
              <w:suppressLineNumbers w:val="0"/>
              <w:spacing w:before="2" w:beforeAutospacing="0" w:after="0" w:afterAutospacing="0"/>
              <w:ind w:left="105" w:right="0"/>
              <w:rPr>
                <w:rFonts w:hint="default" w:ascii="Segoe UI Symbol" w:hAnsi="Segoe UI Symbol"/>
              </w:rPr>
            </w:pPr>
            <w:r>
              <w:rPr>
                <w:rFonts w:hint="default" w:ascii="Segoe UI Symbol" w:hAnsi="Segoe UI Symbol"/>
                <w:spacing w:val="-10"/>
              </w:rPr>
              <w:t>☐</w:t>
            </w:r>
            <w:r>
              <w:rPr>
                <w:rFonts w:hint="eastAsia" w:ascii="Segoe UI Symbol" w:hAnsi="Segoe UI Symbol" w:eastAsia="宋体"/>
                <w:spacing w:val="-10"/>
                <w:lang w:val="en-US" w:eastAsia="zh-CN"/>
              </w:rPr>
              <w:t>✅</w:t>
            </w:r>
          </w:p>
        </w:tc>
      </w:tr>
      <w:tr w14:paraId="5AE777C1">
        <w:trPr>
          <w:trHeight w:val="505" w:hRule="atLeast"/>
        </w:trPr>
        <w:tc>
          <w:tcPr>
            <w:tcW w:w="2071" w:type="dxa"/>
            <w:tcBorders>
              <w:top w:val="single" w:color="000000" w:sz="6" w:space="0"/>
              <w:bottom w:val="single" w:color="000000" w:sz="6" w:space="0"/>
              <w:right w:val="single" w:color="000000" w:sz="6" w:space="0"/>
            </w:tcBorders>
          </w:tcPr>
          <w:p w14:paraId="2CC5E775">
            <w:pPr>
              <w:pStyle w:val="14"/>
              <w:keepNext w:val="0"/>
              <w:keepLines w:val="0"/>
              <w:suppressLineNumbers w:val="0"/>
              <w:spacing w:before="0" w:beforeAutospacing="0" w:after="0" w:afterAutospacing="0" w:line="253" w:lineRule="exact"/>
              <w:ind w:right="0"/>
              <w:rPr>
                <w:rFonts w:hint="default"/>
              </w:rPr>
            </w:pPr>
            <w:r>
              <w:rPr>
                <w:rFonts w:hint="default"/>
                <w:spacing w:val="-2"/>
              </w:rPr>
              <w:t>PROGRAMING</w:t>
            </w:r>
          </w:p>
        </w:tc>
        <w:tc>
          <w:tcPr>
            <w:tcW w:w="5304" w:type="dxa"/>
            <w:tcBorders>
              <w:top w:val="single" w:color="000000" w:sz="6" w:space="0"/>
              <w:left w:val="single" w:color="000000" w:sz="6" w:space="0"/>
              <w:bottom w:val="single" w:color="000000" w:sz="6" w:space="0"/>
              <w:right w:val="single" w:color="000000" w:sz="6" w:space="0"/>
            </w:tcBorders>
          </w:tcPr>
          <w:p w14:paraId="3F4D3345">
            <w:pPr>
              <w:pStyle w:val="14"/>
              <w:keepNext w:val="0"/>
              <w:keepLines w:val="0"/>
              <w:suppressLineNumbers w:val="0"/>
              <w:spacing w:before="0" w:beforeAutospacing="0" w:after="0" w:afterAutospacing="0" w:line="252" w:lineRule="exact"/>
              <w:ind w:right="102"/>
              <w:rPr>
                <w:rFonts w:hint="default"/>
              </w:rPr>
            </w:pPr>
            <w:r>
              <w:rPr>
                <w:rFonts w:hint="default"/>
              </w:rPr>
              <w:t>I</w:t>
            </w:r>
            <w:r>
              <w:rPr>
                <w:rFonts w:hint="default"/>
                <w:spacing w:val="-1"/>
              </w:rPr>
              <w:t xml:space="preserve"> </w:t>
            </w:r>
            <w:r>
              <w:rPr>
                <w:rFonts w:hint="default"/>
              </w:rPr>
              <w:t>intend</w:t>
            </w:r>
            <w:r>
              <w:rPr>
                <w:rFonts w:hint="default"/>
                <w:spacing w:val="-5"/>
              </w:rPr>
              <w:t xml:space="preserve"> </w:t>
            </w:r>
            <w:r>
              <w:rPr>
                <w:rFonts w:hint="default"/>
              </w:rPr>
              <w:t>to</w:t>
            </w:r>
            <w:r>
              <w:rPr>
                <w:rFonts w:hint="default"/>
                <w:spacing w:val="-5"/>
              </w:rPr>
              <w:t xml:space="preserve"> </w:t>
            </w:r>
            <w:r>
              <w:rPr>
                <w:rFonts w:hint="default"/>
              </w:rPr>
              <w:t>use</w:t>
            </w:r>
            <w:r>
              <w:rPr>
                <w:rFonts w:hint="default"/>
                <w:spacing w:val="-5"/>
              </w:rPr>
              <w:t xml:space="preserve"> </w:t>
            </w:r>
            <w:r>
              <w:rPr>
                <w:rFonts w:hint="default"/>
              </w:rPr>
              <w:t>Generative</w:t>
            </w:r>
            <w:r>
              <w:rPr>
                <w:rFonts w:hint="default"/>
                <w:spacing w:val="-3"/>
              </w:rPr>
              <w:t xml:space="preserve"> </w:t>
            </w:r>
            <w:r>
              <w:rPr>
                <w:rFonts w:hint="default"/>
              </w:rPr>
              <w:t>AI</w:t>
            </w:r>
            <w:r>
              <w:rPr>
                <w:rFonts w:hint="default"/>
                <w:spacing w:val="-4"/>
              </w:rPr>
              <w:t xml:space="preserve"> </w:t>
            </w:r>
            <w:r>
              <w:rPr>
                <w:rFonts w:hint="default"/>
              </w:rPr>
              <w:t>to</w:t>
            </w:r>
            <w:r>
              <w:rPr>
                <w:rFonts w:hint="default"/>
                <w:spacing w:val="-5"/>
              </w:rPr>
              <w:t xml:space="preserve"> </w:t>
            </w:r>
            <w:r>
              <w:rPr>
                <w:rFonts w:hint="default"/>
              </w:rPr>
              <w:t>create</w:t>
            </w:r>
            <w:r>
              <w:rPr>
                <w:rFonts w:hint="default"/>
                <w:spacing w:val="-3"/>
              </w:rPr>
              <w:t xml:space="preserve"> </w:t>
            </w:r>
            <w:r>
              <w:rPr>
                <w:rFonts w:hint="default"/>
              </w:rPr>
              <w:t>and</w:t>
            </w:r>
            <w:r>
              <w:rPr>
                <w:rFonts w:hint="default"/>
                <w:spacing w:val="-5"/>
              </w:rPr>
              <w:t xml:space="preserve"> </w:t>
            </w:r>
            <w:r>
              <w:rPr>
                <w:rFonts w:hint="default"/>
              </w:rPr>
              <w:t xml:space="preserve">check </w:t>
            </w:r>
            <w:r>
              <w:rPr>
                <w:rFonts w:hint="default"/>
                <w:spacing w:val="-2"/>
              </w:rPr>
              <w:t>code.</w:t>
            </w:r>
          </w:p>
        </w:tc>
        <w:tc>
          <w:tcPr>
            <w:tcW w:w="1130" w:type="dxa"/>
            <w:tcBorders>
              <w:top w:val="single" w:color="000000" w:sz="6" w:space="0"/>
              <w:left w:val="single" w:color="000000" w:sz="6" w:space="0"/>
              <w:bottom w:val="single" w:color="000000" w:sz="6" w:space="0"/>
              <w:right w:val="single" w:color="000000" w:sz="6" w:space="0"/>
            </w:tcBorders>
          </w:tcPr>
          <w:p w14:paraId="0FB4A7A6">
            <w:pPr>
              <w:pStyle w:val="14"/>
              <w:keepNext w:val="0"/>
              <w:keepLines w:val="0"/>
              <w:suppressLineNumbers w:val="0"/>
              <w:spacing w:before="0" w:beforeAutospacing="0" w:after="0" w:afterAutospacing="0"/>
              <w:ind w:right="0"/>
              <w:rPr>
                <w:rFonts w:hint="default" w:ascii="Segoe UI Symbol" w:hAnsi="Segoe UI Symbol"/>
              </w:rPr>
            </w:pPr>
            <w:r>
              <w:rPr>
                <w:rFonts w:hint="default" w:ascii="Segoe UI Symbol" w:hAnsi="Segoe UI Symbol"/>
                <w:spacing w:val="-10"/>
              </w:rPr>
              <w:t>☐</w:t>
            </w:r>
          </w:p>
        </w:tc>
        <w:tc>
          <w:tcPr>
            <w:tcW w:w="1274" w:type="dxa"/>
            <w:tcBorders>
              <w:top w:val="single" w:color="000000" w:sz="6" w:space="0"/>
              <w:left w:val="single" w:color="000000" w:sz="6" w:space="0"/>
              <w:bottom w:val="single" w:color="000000" w:sz="6" w:space="0"/>
            </w:tcBorders>
          </w:tcPr>
          <w:p w14:paraId="20904D05">
            <w:pPr>
              <w:pStyle w:val="14"/>
              <w:keepNext w:val="0"/>
              <w:keepLines w:val="0"/>
              <w:suppressLineNumbers w:val="0"/>
              <w:spacing w:before="0" w:beforeAutospacing="0" w:after="0" w:afterAutospacing="0"/>
              <w:ind w:left="105" w:right="0"/>
              <w:rPr>
                <w:rFonts w:hint="default" w:ascii="Segoe UI Symbol" w:hAnsi="Segoe UI Symbol"/>
              </w:rPr>
            </w:pPr>
            <w:r>
              <w:rPr>
                <w:rFonts w:hint="default" w:ascii="Segoe UI Symbol" w:hAnsi="Segoe UI Symbol"/>
                <w:spacing w:val="-10"/>
              </w:rPr>
              <w:t>☐</w:t>
            </w:r>
            <w:r>
              <w:rPr>
                <w:rFonts w:hint="eastAsia" w:ascii="Segoe UI Symbol" w:hAnsi="Segoe UI Symbol" w:eastAsia="宋体"/>
                <w:spacing w:val="-10"/>
                <w:lang w:val="en-US" w:eastAsia="zh-CN"/>
              </w:rPr>
              <w:t>✅</w:t>
            </w:r>
          </w:p>
        </w:tc>
      </w:tr>
      <w:tr w14:paraId="2AC76334">
        <w:trPr>
          <w:trHeight w:val="1012" w:hRule="atLeast"/>
        </w:trPr>
        <w:tc>
          <w:tcPr>
            <w:tcW w:w="2071" w:type="dxa"/>
            <w:tcBorders>
              <w:top w:val="single" w:color="000000" w:sz="6" w:space="0"/>
              <w:right w:val="single" w:color="000000" w:sz="6" w:space="0"/>
            </w:tcBorders>
          </w:tcPr>
          <w:p w14:paraId="7CEA1721">
            <w:pPr>
              <w:pStyle w:val="14"/>
              <w:keepNext w:val="0"/>
              <w:keepLines w:val="0"/>
              <w:suppressLineNumbers w:val="0"/>
              <w:spacing w:before="0" w:beforeAutospacing="0" w:after="0" w:afterAutospacing="0" w:line="253" w:lineRule="exact"/>
              <w:ind w:right="0"/>
              <w:rPr>
                <w:rFonts w:hint="default"/>
              </w:rPr>
            </w:pPr>
            <w:r>
              <w:rPr>
                <w:rFonts w:hint="default"/>
                <w:spacing w:val="-4"/>
              </w:rPr>
              <w:t>NONE</w:t>
            </w:r>
          </w:p>
        </w:tc>
        <w:tc>
          <w:tcPr>
            <w:tcW w:w="5304" w:type="dxa"/>
            <w:tcBorders>
              <w:top w:val="single" w:color="000000" w:sz="6" w:space="0"/>
              <w:left w:val="single" w:color="000000" w:sz="6" w:space="0"/>
              <w:right w:val="single" w:color="000000" w:sz="6" w:space="0"/>
            </w:tcBorders>
          </w:tcPr>
          <w:p w14:paraId="3B863C08">
            <w:pPr>
              <w:pStyle w:val="14"/>
              <w:keepNext w:val="0"/>
              <w:keepLines w:val="0"/>
              <w:suppressLineNumbers w:val="0"/>
              <w:spacing w:before="0" w:beforeAutospacing="0" w:after="0" w:afterAutospacing="0"/>
              <w:ind w:right="102"/>
              <w:rPr>
                <w:rFonts w:hint="default"/>
              </w:rPr>
            </w:pPr>
            <w:r>
              <w:rPr>
                <w:rFonts w:hint="default"/>
              </w:rPr>
              <w:t>I do not intend to use any type of Generative AI support.</w:t>
            </w:r>
            <w:r>
              <w:rPr>
                <w:rFonts w:hint="default"/>
                <w:spacing w:val="-3"/>
              </w:rPr>
              <w:t xml:space="preserve"> </w:t>
            </w:r>
            <w:r>
              <w:rPr>
                <w:rFonts w:hint="default"/>
              </w:rPr>
              <w:t>This</w:t>
            </w:r>
            <w:r>
              <w:rPr>
                <w:rFonts w:hint="default"/>
                <w:spacing w:val="-7"/>
              </w:rPr>
              <w:t xml:space="preserve"> </w:t>
            </w:r>
            <w:r>
              <w:rPr>
                <w:rFonts w:hint="default"/>
              </w:rPr>
              <w:t>includes</w:t>
            </w:r>
            <w:r>
              <w:rPr>
                <w:rFonts w:hint="default"/>
                <w:spacing w:val="-4"/>
              </w:rPr>
              <w:t xml:space="preserve"> </w:t>
            </w:r>
            <w:r>
              <w:rPr>
                <w:rFonts w:hint="default"/>
              </w:rPr>
              <w:t>research</w:t>
            </w:r>
            <w:r>
              <w:rPr>
                <w:rFonts w:hint="default"/>
                <w:spacing w:val="-7"/>
              </w:rPr>
              <w:t xml:space="preserve"> </w:t>
            </w:r>
            <w:r>
              <w:rPr>
                <w:rFonts w:hint="default"/>
              </w:rPr>
              <w:t>support,</w:t>
            </w:r>
            <w:r>
              <w:rPr>
                <w:rFonts w:hint="default"/>
                <w:spacing w:val="-5"/>
              </w:rPr>
              <w:t xml:space="preserve"> </w:t>
            </w:r>
            <w:r>
              <w:rPr>
                <w:rFonts w:hint="default"/>
              </w:rPr>
              <w:t>structure support,</w:t>
            </w:r>
            <w:r>
              <w:rPr>
                <w:rFonts w:hint="default"/>
                <w:spacing w:val="-7"/>
              </w:rPr>
              <w:t xml:space="preserve"> </w:t>
            </w:r>
            <w:r>
              <w:rPr>
                <w:rFonts w:hint="default"/>
              </w:rPr>
              <w:t>writing/proofreading</w:t>
            </w:r>
            <w:r>
              <w:rPr>
                <w:rFonts w:hint="default"/>
                <w:spacing w:val="-8"/>
              </w:rPr>
              <w:t xml:space="preserve"> </w:t>
            </w:r>
            <w:r>
              <w:rPr>
                <w:rFonts w:hint="default"/>
              </w:rPr>
              <w:t>support</w:t>
            </w:r>
            <w:r>
              <w:rPr>
                <w:rFonts w:hint="default"/>
                <w:spacing w:val="-8"/>
              </w:rPr>
              <w:t xml:space="preserve"> </w:t>
            </w:r>
            <w:r>
              <w:rPr>
                <w:rFonts w:hint="default"/>
              </w:rPr>
              <w:t>and</w:t>
            </w:r>
            <w:r>
              <w:rPr>
                <w:rFonts w:hint="default"/>
                <w:spacing w:val="-9"/>
              </w:rPr>
              <w:t xml:space="preserve"> </w:t>
            </w:r>
            <w:r>
              <w:rPr>
                <w:rFonts w:hint="default"/>
                <w:spacing w:val="-2"/>
              </w:rPr>
              <w:t>creative</w:t>
            </w:r>
          </w:p>
          <w:p w14:paraId="27B9E017">
            <w:pPr>
              <w:pStyle w:val="14"/>
              <w:keepNext w:val="0"/>
              <w:keepLines w:val="0"/>
              <w:suppressLineNumbers w:val="0"/>
              <w:spacing w:before="0" w:beforeAutospacing="0" w:after="0" w:afterAutospacing="0" w:line="234" w:lineRule="exact"/>
              <w:ind w:right="0"/>
              <w:rPr>
                <w:rFonts w:hint="default"/>
              </w:rPr>
            </w:pPr>
            <w:r>
              <w:rPr>
                <w:rFonts w:hint="default"/>
                <w:spacing w:val="-2"/>
              </w:rPr>
              <w:t>support.</w:t>
            </w:r>
          </w:p>
        </w:tc>
        <w:tc>
          <w:tcPr>
            <w:tcW w:w="1130" w:type="dxa"/>
            <w:tcBorders>
              <w:top w:val="single" w:color="000000" w:sz="6" w:space="0"/>
              <w:left w:val="single" w:color="000000" w:sz="6" w:space="0"/>
              <w:right w:val="single" w:color="000000" w:sz="6" w:space="0"/>
            </w:tcBorders>
          </w:tcPr>
          <w:p w14:paraId="20D69C63">
            <w:pPr>
              <w:pStyle w:val="14"/>
              <w:keepNext w:val="0"/>
              <w:keepLines w:val="0"/>
              <w:suppressLineNumbers w:val="0"/>
              <w:spacing w:before="0" w:beforeAutospacing="0" w:after="0" w:afterAutospacing="0"/>
              <w:ind w:right="0"/>
              <w:rPr>
                <w:rFonts w:hint="default" w:ascii="Segoe UI Symbol" w:hAnsi="Segoe UI Symbol"/>
              </w:rPr>
            </w:pPr>
            <w:r>
              <w:rPr>
                <w:rFonts w:hint="default" w:ascii="Segoe UI Symbol" w:hAnsi="Segoe UI Symbol"/>
                <w:spacing w:val="-10"/>
              </w:rPr>
              <w:t>☐</w:t>
            </w:r>
          </w:p>
        </w:tc>
        <w:tc>
          <w:tcPr>
            <w:tcW w:w="1274" w:type="dxa"/>
            <w:tcBorders>
              <w:top w:val="single" w:color="000000" w:sz="6" w:space="0"/>
              <w:left w:val="single" w:color="000000" w:sz="6" w:space="0"/>
            </w:tcBorders>
          </w:tcPr>
          <w:p w14:paraId="643A471F">
            <w:pPr>
              <w:pStyle w:val="14"/>
              <w:keepNext w:val="0"/>
              <w:keepLines w:val="0"/>
              <w:suppressLineNumbers w:val="0"/>
              <w:spacing w:before="0" w:beforeAutospacing="0" w:after="0" w:afterAutospacing="0"/>
              <w:ind w:left="105" w:right="0"/>
              <w:rPr>
                <w:rFonts w:hint="default" w:ascii="Segoe UI Symbol" w:hAnsi="Segoe UI Symbol"/>
              </w:rPr>
            </w:pPr>
            <w:r>
              <w:rPr>
                <w:rFonts w:hint="default" w:ascii="Segoe UI Symbol" w:hAnsi="Segoe UI Symbol"/>
                <w:spacing w:val="-10"/>
              </w:rPr>
              <w:t>☐</w:t>
            </w:r>
            <w:r>
              <w:rPr>
                <w:rFonts w:hint="eastAsia" w:ascii="Segoe UI Symbol" w:hAnsi="Segoe UI Symbol" w:eastAsia="宋体"/>
                <w:spacing w:val="-10"/>
                <w:lang w:val="en-US" w:eastAsia="zh-CN"/>
              </w:rPr>
              <w:t>✅</w:t>
            </w:r>
          </w:p>
        </w:tc>
      </w:tr>
    </w:tbl>
    <w:p w14:paraId="3E358DCB">
      <w:pPr>
        <w:pStyle w:val="4"/>
        <w:spacing w:before="2"/>
      </w:pPr>
    </w:p>
    <w:p w14:paraId="278D7EA9">
      <w:pPr>
        <w:pStyle w:val="4"/>
        <w:ind w:left="153"/>
      </w:pPr>
      <w:r>
        <w:rPr>
          <w:b/>
        </w:rPr>
        <w:t>Note</w:t>
      </w:r>
      <w:r>
        <w:t>: any</w:t>
      </w:r>
      <w:r>
        <w:rPr>
          <w:spacing w:val="-1"/>
        </w:rPr>
        <w:t xml:space="preserve"> </w:t>
      </w:r>
      <w:r>
        <w:t>use</w:t>
      </w:r>
      <w:r>
        <w:rPr>
          <w:spacing w:val="-4"/>
        </w:rPr>
        <w:t xml:space="preserve"> </w:t>
      </w:r>
      <w:r>
        <w:t>of</w:t>
      </w:r>
      <w:r>
        <w:rPr>
          <w:spacing w:val="-5"/>
        </w:rPr>
        <w:t xml:space="preserve"> </w:t>
      </w:r>
      <w:r>
        <w:t>Generative</w:t>
      </w:r>
      <w:r>
        <w:rPr>
          <w:spacing w:val="-1"/>
        </w:rPr>
        <w:t xml:space="preserve"> </w:t>
      </w:r>
      <w:r>
        <w:t>Artifical</w:t>
      </w:r>
      <w:r>
        <w:rPr>
          <w:spacing w:val="-2"/>
        </w:rPr>
        <w:t xml:space="preserve"> </w:t>
      </w:r>
      <w:r>
        <w:t>Intelligence</w:t>
      </w:r>
      <w:r>
        <w:rPr>
          <w:spacing w:val="-4"/>
        </w:rPr>
        <w:t xml:space="preserve"> </w:t>
      </w:r>
      <w:r>
        <w:t>will</w:t>
      </w:r>
      <w:r>
        <w:rPr>
          <w:spacing w:val="-2"/>
        </w:rPr>
        <w:t xml:space="preserve"> </w:t>
      </w:r>
      <w:r>
        <w:t>need</w:t>
      </w:r>
      <w:r>
        <w:rPr>
          <w:spacing w:val="-2"/>
        </w:rPr>
        <w:t xml:space="preserve"> </w:t>
      </w:r>
      <w:r>
        <w:t>to</w:t>
      </w:r>
      <w:r>
        <w:rPr>
          <w:spacing w:val="-2"/>
        </w:rPr>
        <w:t xml:space="preserve"> </w:t>
      </w:r>
      <w:r>
        <w:t>be</w:t>
      </w:r>
      <w:r>
        <w:rPr>
          <w:spacing w:val="-4"/>
        </w:rPr>
        <w:t xml:space="preserve"> </w:t>
      </w:r>
      <w:r>
        <w:t>considered</w:t>
      </w:r>
      <w:r>
        <w:rPr>
          <w:spacing w:val="-2"/>
        </w:rPr>
        <w:t xml:space="preserve"> </w:t>
      </w:r>
      <w:r>
        <w:t>and</w:t>
      </w:r>
      <w:r>
        <w:rPr>
          <w:spacing w:val="-2"/>
        </w:rPr>
        <w:t xml:space="preserve"> </w:t>
      </w:r>
      <w:r>
        <w:t>noted</w:t>
      </w:r>
      <w:r>
        <w:rPr>
          <w:spacing w:val="-2"/>
        </w:rPr>
        <w:t xml:space="preserve"> </w:t>
      </w:r>
      <w:r>
        <w:t>in</w:t>
      </w:r>
      <w:r>
        <w:rPr>
          <w:spacing w:val="-4"/>
        </w:rPr>
        <w:t xml:space="preserve"> </w:t>
      </w:r>
      <w:r>
        <w:t>the</w:t>
      </w:r>
      <w:r>
        <w:rPr>
          <w:spacing w:val="-4"/>
        </w:rPr>
        <w:t xml:space="preserve"> </w:t>
      </w:r>
      <w:r>
        <w:t>research ethics application.</w:t>
      </w:r>
    </w:p>
    <w:p w14:paraId="7A40F208">
      <w:pPr>
        <w:pStyle w:val="4"/>
        <w:sectPr>
          <w:type w:val="continuous"/>
          <w:pgSz w:w="11910" w:h="16840"/>
          <w:pgMar w:top="680" w:right="992" w:bottom="280" w:left="850" w:header="720" w:footer="720" w:gutter="0"/>
          <w:cols w:space="720" w:num="1"/>
        </w:sectPr>
      </w:pPr>
    </w:p>
    <w:p w14:paraId="2892188A">
      <w:pPr>
        <w:spacing w:before="81"/>
        <w:ind w:left="153"/>
        <w:rPr>
          <w:b/>
        </w:rPr>
      </w:pPr>
      <w:r>
        <w:rPr>
          <w:b/>
        </w:rPr>
        <w:t>Intellectual</w:t>
      </w:r>
      <w:r>
        <w:rPr>
          <w:b/>
          <w:spacing w:val="-8"/>
        </w:rPr>
        <w:t xml:space="preserve"> </w:t>
      </w:r>
      <w:r>
        <w:rPr>
          <w:b/>
        </w:rPr>
        <w:t>Property</w:t>
      </w:r>
      <w:r>
        <w:rPr>
          <w:b/>
          <w:spacing w:val="-8"/>
        </w:rPr>
        <w:t xml:space="preserve"> </w:t>
      </w:r>
      <w:r>
        <w:rPr>
          <w:b/>
          <w:spacing w:val="-5"/>
        </w:rPr>
        <w:t>IP</w:t>
      </w:r>
    </w:p>
    <w:p w14:paraId="07C434BD">
      <w:pPr>
        <w:pStyle w:val="4"/>
        <w:spacing w:before="27"/>
        <w:rPr>
          <w:b/>
          <w:sz w:val="20"/>
        </w:rPr>
      </w:pPr>
    </w:p>
    <w:tbl>
      <w:tblPr>
        <w:tblStyle w:val="8"/>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46"/>
        <w:gridCol w:w="1419"/>
        <w:gridCol w:w="1417"/>
      </w:tblGrid>
      <w:tr w14:paraId="4CAA90C7">
        <w:trPr>
          <w:trHeight w:val="418" w:hRule="atLeast"/>
        </w:trPr>
        <w:tc>
          <w:tcPr>
            <w:tcW w:w="9782" w:type="dxa"/>
            <w:gridSpan w:val="3"/>
            <w:tcBorders>
              <w:top w:val="nil"/>
              <w:left w:val="nil"/>
              <w:bottom w:val="nil"/>
              <w:right w:val="nil"/>
            </w:tcBorders>
          </w:tcPr>
          <w:p w14:paraId="0D27D888">
            <w:pPr>
              <w:pStyle w:val="14"/>
              <w:keepNext w:val="0"/>
              <w:keepLines w:val="0"/>
              <w:suppressLineNumbers w:val="0"/>
              <w:spacing w:before="0" w:beforeAutospacing="0" w:after="0" w:afterAutospacing="0" w:line="268" w:lineRule="exact"/>
              <w:ind w:left="0" w:right="101"/>
              <w:jc w:val="right"/>
              <w:rPr>
                <w:rFonts w:hint="default"/>
                <w:b/>
                <w:sz w:val="24"/>
              </w:rPr>
            </w:pPr>
            <w:r>
              <w:rPr>
                <w:rFonts w:hint="default"/>
                <w:b/>
                <w:sz w:val="24"/>
              </w:rPr>
              <w:t>Tick</w:t>
            </w:r>
            <w:r>
              <w:rPr>
                <w:rFonts w:hint="default"/>
                <w:b/>
                <w:spacing w:val="1"/>
                <w:sz w:val="24"/>
              </w:rPr>
              <w:t xml:space="preserve"> </w:t>
            </w:r>
            <w:r>
              <w:rPr>
                <w:rFonts w:hint="default"/>
                <w:b/>
                <w:spacing w:val="-10"/>
                <w:sz w:val="24"/>
              </w:rPr>
              <w:t>√</w:t>
            </w:r>
          </w:p>
        </w:tc>
      </w:tr>
      <w:tr w14:paraId="6C2C0064">
        <w:trPr>
          <w:trHeight w:val="426" w:hRule="atLeast"/>
        </w:trPr>
        <w:tc>
          <w:tcPr>
            <w:tcW w:w="6946" w:type="dxa"/>
            <w:tcBorders>
              <w:top w:val="nil"/>
              <w:left w:val="nil"/>
            </w:tcBorders>
          </w:tcPr>
          <w:p w14:paraId="4681050C">
            <w:pPr>
              <w:pStyle w:val="14"/>
              <w:keepNext w:val="0"/>
              <w:keepLines w:val="0"/>
              <w:suppressLineNumbers w:val="0"/>
              <w:spacing w:before="0" w:beforeAutospacing="0" w:after="0" w:afterAutospacing="0"/>
              <w:ind w:left="0" w:right="0"/>
              <w:rPr>
                <w:rFonts w:hint="default" w:ascii="Times New Roman"/>
              </w:rPr>
            </w:pPr>
          </w:p>
        </w:tc>
        <w:tc>
          <w:tcPr>
            <w:tcW w:w="1419" w:type="dxa"/>
            <w:shd w:val="clear" w:color="auto" w:fill="F1F1F1"/>
          </w:tcPr>
          <w:p w14:paraId="5EAB86A2">
            <w:pPr>
              <w:pStyle w:val="14"/>
              <w:keepNext w:val="0"/>
              <w:keepLines w:val="0"/>
              <w:suppressLineNumbers w:val="0"/>
              <w:spacing w:before="0" w:beforeAutospacing="0" w:after="0" w:afterAutospacing="0"/>
              <w:ind w:left="8" w:right="0"/>
              <w:jc w:val="center"/>
              <w:rPr>
                <w:rFonts w:hint="default"/>
              </w:rPr>
            </w:pPr>
            <w:r>
              <w:rPr>
                <w:rFonts w:hint="default"/>
                <w:spacing w:val="-5"/>
              </w:rPr>
              <w:t>YES</w:t>
            </w:r>
          </w:p>
        </w:tc>
        <w:tc>
          <w:tcPr>
            <w:tcW w:w="1417" w:type="dxa"/>
            <w:shd w:val="clear" w:color="auto" w:fill="F1F1F1"/>
          </w:tcPr>
          <w:p w14:paraId="7558D68E">
            <w:pPr>
              <w:pStyle w:val="14"/>
              <w:keepNext w:val="0"/>
              <w:keepLines w:val="0"/>
              <w:suppressLineNumbers w:val="0"/>
              <w:spacing w:before="0" w:beforeAutospacing="0" w:after="0" w:afterAutospacing="0"/>
              <w:ind w:left="7" w:right="3"/>
              <w:jc w:val="center"/>
              <w:rPr>
                <w:rFonts w:hint="default"/>
              </w:rPr>
            </w:pPr>
            <w:r>
              <w:rPr>
                <w:rFonts w:hint="default"/>
                <w:spacing w:val="-5"/>
              </w:rPr>
              <w:t>NO</w:t>
            </w:r>
          </w:p>
        </w:tc>
      </w:tr>
      <w:tr w14:paraId="49325602">
        <w:trPr>
          <w:trHeight w:val="505" w:hRule="atLeast"/>
        </w:trPr>
        <w:tc>
          <w:tcPr>
            <w:tcW w:w="6946" w:type="dxa"/>
            <w:tcBorders>
              <w:left w:val="nil"/>
            </w:tcBorders>
          </w:tcPr>
          <w:p w14:paraId="6F17F170">
            <w:pPr>
              <w:pStyle w:val="14"/>
              <w:keepNext w:val="0"/>
              <w:keepLines w:val="0"/>
              <w:suppressLineNumbers w:val="0"/>
              <w:spacing w:before="0" w:beforeAutospacing="0" w:after="0" w:afterAutospacing="0" w:line="252" w:lineRule="exact"/>
              <w:ind w:left="112" w:right="0"/>
              <w:rPr>
                <w:rFonts w:hint="default"/>
              </w:rPr>
            </w:pPr>
            <w:r>
              <w:rPr>
                <w:rFonts w:hint="default"/>
              </w:rPr>
              <w:t>It</w:t>
            </w:r>
            <w:r>
              <w:rPr>
                <w:rFonts w:hint="default"/>
                <w:spacing w:val="-3"/>
              </w:rPr>
              <w:t xml:space="preserve"> </w:t>
            </w:r>
            <w:r>
              <w:rPr>
                <w:rFonts w:hint="default"/>
              </w:rPr>
              <w:t>is</w:t>
            </w:r>
            <w:r>
              <w:rPr>
                <w:rFonts w:hint="default"/>
                <w:spacing w:val="-2"/>
              </w:rPr>
              <w:t xml:space="preserve"> </w:t>
            </w:r>
            <w:r>
              <w:rPr>
                <w:rFonts w:hint="default"/>
              </w:rPr>
              <w:t>anticipated</w:t>
            </w:r>
            <w:r>
              <w:rPr>
                <w:rFonts w:hint="default"/>
                <w:spacing w:val="-7"/>
              </w:rPr>
              <w:t xml:space="preserve"> </w:t>
            </w:r>
            <w:r>
              <w:rPr>
                <w:rFonts w:hint="default"/>
              </w:rPr>
              <w:t>that</w:t>
            </w:r>
            <w:r>
              <w:rPr>
                <w:rFonts w:hint="default"/>
                <w:spacing w:val="-3"/>
              </w:rPr>
              <w:t xml:space="preserve"> </w:t>
            </w:r>
            <w:r>
              <w:rPr>
                <w:rFonts w:hint="default"/>
              </w:rPr>
              <w:t>Intellectual</w:t>
            </w:r>
            <w:r>
              <w:rPr>
                <w:rFonts w:hint="default"/>
                <w:spacing w:val="-3"/>
              </w:rPr>
              <w:t xml:space="preserve"> </w:t>
            </w:r>
            <w:r>
              <w:rPr>
                <w:rFonts w:hint="default"/>
              </w:rPr>
              <w:t>Property</w:t>
            </w:r>
            <w:r>
              <w:rPr>
                <w:rFonts w:hint="default"/>
                <w:spacing w:val="-5"/>
              </w:rPr>
              <w:t xml:space="preserve"> </w:t>
            </w:r>
            <w:r>
              <w:rPr>
                <w:rFonts w:hint="default"/>
              </w:rPr>
              <w:t>(IP)</w:t>
            </w:r>
            <w:r>
              <w:rPr>
                <w:rFonts w:hint="default"/>
                <w:spacing w:val="-4"/>
              </w:rPr>
              <w:t xml:space="preserve"> </w:t>
            </w:r>
            <w:r>
              <w:rPr>
                <w:rFonts w:hint="default"/>
              </w:rPr>
              <w:t>will</w:t>
            </w:r>
            <w:r>
              <w:rPr>
                <w:rFonts w:hint="default"/>
                <w:spacing w:val="-3"/>
              </w:rPr>
              <w:t xml:space="preserve"> </w:t>
            </w:r>
            <w:r>
              <w:rPr>
                <w:rFonts w:hint="default"/>
              </w:rPr>
              <w:t>be</w:t>
            </w:r>
            <w:r>
              <w:rPr>
                <w:rFonts w:hint="default"/>
                <w:spacing w:val="-3"/>
              </w:rPr>
              <w:t xml:space="preserve"> </w:t>
            </w:r>
            <w:r>
              <w:rPr>
                <w:rFonts w:hint="default"/>
              </w:rPr>
              <w:t>produced</w:t>
            </w:r>
            <w:r>
              <w:rPr>
                <w:rFonts w:hint="default"/>
                <w:spacing w:val="-5"/>
              </w:rPr>
              <w:t xml:space="preserve"> </w:t>
            </w:r>
            <w:r>
              <w:rPr>
                <w:rFonts w:hint="default"/>
              </w:rPr>
              <w:t>as</w:t>
            </w:r>
            <w:r>
              <w:rPr>
                <w:rFonts w:hint="default"/>
                <w:spacing w:val="-5"/>
              </w:rPr>
              <w:t xml:space="preserve"> </w:t>
            </w:r>
            <w:r>
              <w:rPr>
                <w:rFonts w:hint="default"/>
              </w:rPr>
              <w:t>a result of this research, other than copyright.</w:t>
            </w:r>
          </w:p>
        </w:tc>
        <w:tc>
          <w:tcPr>
            <w:tcW w:w="1419" w:type="dxa"/>
          </w:tcPr>
          <w:p w14:paraId="0496524C">
            <w:pPr>
              <w:pStyle w:val="14"/>
              <w:keepNext w:val="0"/>
              <w:keepLines w:val="0"/>
              <w:suppressLineNumbers w:val="0"/>
              <w:spacing w:before="0" w:beforeAutospacing="0" w:after="0" w:afterAutospacing="0"/>
              <w:ind w:left="8" w:right="0"/>
              <w:jc w:val="center"/>
              <w:rPr>
                <w:rFonts w:hint="default" w:ascii="Segoe UI Symbol" w:hAnsi="Segoe UI Symbol"/>
              </w:rPr>
            </w:pPr>
            <w:r>
              <w:rPr>
                <w:rFonts w:hint="default" w:ascii="Segoe UI Symbol" w:hAnsi="Segoe UI Symbol"/>
                <w:spacing w:val="-10"/>
              </w:rPr>
              <w:t>☐</w:t>
            </w:r>
            <w:r>
              <w:rPr>
                <w:rFonts w:hint="eastAsia" w:ascii="Segoe UI Symbol" w:hAnsi="Segoe UI Symbol" w:eastAsia="宋体"/>
                <w:spacing w:val="-10"/>
                <w:lang w:val="en-US" w:eastAsia="zh-CN"/>
              </w:rPr>
              <w:t>✅</w:t>
            </w:r>
          </w:p>
        </w:tc>
        <w:tc>
          <w:tcPr>
            <w:tcW w:w="1417" w:type="dxa"/>
          </w:tcPr>
          <w:p w14:paraId="15DFE3C9">
            <w:pPr>
              <w:pStyle w:val="14"/>
              <w:keepNext w:val="0"/>
              <w:keepLines w:val="0"/>
              <w:suppressLineNumbers w:val="0"/>
              <w:spacing w:before="0" w:beforeAutospacing="0" w:after="0" w:afterAutospacing="0"/>
              <w:ind w:left="7" w:right="3"/>
              <w:jc w:val="center"/>
              <w:rPr>
                <w:rFonts w:hint="default" w:ascii="Segoe UI Symbol" w:hAnsi="Segoe UI Symbol"/>
              </w:rPr>
            </w:pPr>
            <w:r>
              <w:rPr>
                <w:rFonts w:hint="default" w:ascii="Segoe UI Symbol" w:hAnsi="Segoe UI Symbol"/>
                <w:spacing w:val="-10"/>
              </w:rPr>
              <w:t>☐</w:t>
            </w:r>
          </w:p>
        </w:tc>
      </w:tr>
      <w:tr w14:paraId="7CEAE8F3">
        <w:trPr>
          <w:trHeight w:val="758" w:hRule="atLeast"/>
        </w:trPr>
        <w:tc>
          <w:tcPr>
            <w:tcW w:w="6946" w:type="dxa"/>
            <w:shd w:val="clear" w:color="auto" w:fill="F1F1F1"/>
          </w:tcPr>
          <w:p w14:paraId="2B1A6936">
            <w:pPr>
              <w:pStyle w:val="14"/>
              <w:keepNext w:val="0"/>
              <w:keepLines w:val="0"/>
              <w:suppressLineNumbers w:val="0"/>
              <w:spacing w:before="0" w:beforeAutospacing="0" w:after="0" w:afterAutospacing="0"/>
              <w:ind w:right="0"/>
              <w:rPr>
                <w:rFonts w:hint="default"/>
              </w:rPr>
            </w:pPr>
            <w:r>
              <w:rPr>
                <w:rFonts w:hint="default"/>
              </w:rPr>
              <w:t>If</w:t>
            </w:r>
            <w:r>
              <w:rPr>
                <w:rFonts w:hint="default"/>
                <w:spacing w:val="-3"/>
              </w:rPr>
              <w:t xml:space="preserve"> </w:t>
            </w:r>
            <w:r>
              <w:rPr>
                <w:rFonts w:hint="default"/>
              </w:rPr>
              <w:t>yes,</w:t>
            </w:r>
            <w:r>
              <w:rPr>
                <w:rFonts w:hint="default"/>
                <w:spacing w:val="-2"/>
              </w:rPr>
              <w:t xml:space="preserve"> </w:t>
            </w:r>
            <w:r>
              <w:rPr>
                <w:rFonts w:hint="default"/>
              </w:rPr>
              <w:t>is</w:t>
            </w:r>
            <w:r>
              <w:rPr>
                <w:rFonts w:hint="default"/>
                <w:spacing w:val="-4"/>
              </w:rPr>
              <w:t xml:space="preserve"> </w:t>
            </w:r>
            <w:r>
              <w:rPr>
                <w:rFonts w:hint="default"/>
              </w:rPr>
              <w:t>the</w:t>
            </w:r>
            <w:r>
              <w:rPr>
                <w:rFonts w:hint="default"/>
                <w:spacing w:val="-4"/>
              </w:rPr>
              <w:t xml:space="preserve"> </w:t>
            </w:r>
            <w:r>
              <w:rPr>
                <w:rFonts w:hint="default"/>
              </w:rPr>
              <w:t>IP</w:t>
            </w:r>
            <w:r>
              <w:rPr>
                <w:rFonts w:hint="default"/>
                <w:spacing w:val="-2"/>
              </w:rPr>
              <w:t xml:space="preserve"> </w:t>
            </w:r>
            <w:r>
              <w:rPr>
                <w:rFonts w:hint="default"/>
              </w:rPr>
              <w:t>already</w:t>
            </w:r>
            <w:r>
              <w:rPr>
                <w:rFonts w:hint="default"/>
                <w:spacing w:val="-1"/>
              </w:rPr>
              <w:t xml:space="preserve"> </w:t>
            </w:r>
            <w:r>
              <w:rPr>
                <w:rFonts w:hint="default"/>
              </w:rPr>
              <w:t>subject</w:t>
            </w:r>
            <w:r>
              <w:rPr>
                <w:rFonts w:hint="default"/>
                <w:spacing w:val="-2"/>
              </w:rPr>
              <w:t xml:space="preserve"> </w:t>
            </w:r>
            <w:r>
              <w:rPr>
                <w:rFonts w:hint="default"/>
              </w:rPr>
              <w:t>to</w:t>
            </w:r>
            <w:r>
              <w:rPr>
                <w:rFonts w:hint="default"/>
                <w:spacing w:val="-4"/>
              </w:rPr>
              <w:t xml:space="preserve"> </w:t>
            </w:r>
            <w:r>
              <w:rPr>
                <w:rFonts w:hint="default"/>
              </w:rPr>
              <w:t>a</w:t>
            </w:r>
            <w:r>
              <w:rPr>
                <w:rFonts w:hint="default"/>
                <w:spacing w:val="-4"/>
              </w:rPr>
              <w:t xml:space="preserve"> </w:t>
            </w:r>
            <w:r>
              <w:rPr>
                <w:rFonts w:hint="default"/>
              </w:rPr>
              <w:t>separate</w:t>
            </w:r>
            <w:r>
              <w:rPr>
                <w:rFonts w:hint="default"/>
                <w:spacing w:val="-2"/>
              </w:rPr>
              <w:t xml:space="preserve"> </w:t>
            </w:r>
            <w:r>
              <w:rPr>
                <w:rFonts w:hint="default"/>
              </w:rPr>
              <w:t>agreement</w:t>
            </w:r>
            <w:r>
              <w:rPr>
                <w:rFonts w:hint="default"/>
                <w:spacing w:val="-2"/>
              </w:rPr>
              <w:t xml:space="preserve"> </w:t>
            </w:r>
            <w:r>
              <w:rPr>
                <w:rFonts w:hint="default"/>
              </w:rPr>
              <w:t>with</w:t>
            </w:r>
            <w:r>
              <w:rPr>
                <w:rFonts w:hint="default"/>
                <w:spacing w:val="-2"/>
              </w:rPr>
              <w:t xml:space="preserve"> </w:t>
            </w:r>
            <w:r>
              <w:rPr>
                <w:rFonts w:hint="default"/>
              </w:rPr>
              <w:t>a</w:t>
            </w:r>
            <w:r>
              <w:rPr>
                <w:rFonts w:hint="default"/>
                <w:spacing w:val="-4"/>
              </w:rPr>
              <w:t xml:space="preserve"> </w:t>
            </w:r>
            <w:r>
              <w:rPr>
                <w:rFonts w:hint="default"/>
              </w:rPr>
              <w:t>third party (e.g. employer, sponsor or external funder)? If so please</w:t>
            </w:r>
          </w:p>
          <w:p w14:paraId="2F431855">
            <w:pPr>
              <w:pStyle w:val="14"/>
              <w:keepNext w:val="0"/>
              <w:keepLines w:val="0"/>
              <w:suppressLineNumbers w:val="0"/>
              <w:spacing w:before="0" w:beforeAutospacing="0" w:after="0" w:afterAutospacing="0" w:line="232" w:lineRule="exact"/>
              <w:ind w:right="0"/>
              <w:rPr>
                <w:rFonts w:hint="default"/>
              </w:rPr>
            </w:pPr>
            <w:r>
              <w:rPr>
                <w:rFonts w:hint="default"/>
              </w:rPr>
              <w:t>provide</w:t>
            </w:r>
            <w:r>
              <w:rPr>
                <w:rFonts w:hint="default"/>
                <w:spacing w:val="-6"/>
              </w:rPr>
              <w:t xml:space="preserve"> </w:t>
            </w:r>
            <w:r>
              <w:rPr>
                <w:rFonts w:hint="default"/>
              </w:rPr>
              <w:t>details</w:t>
            </w:r>
            <w:r>
              <w:rPr>
                <w:rFonts w:hint="default"/>
                <w:spacing w:val="-4"/>
              </w:rPr>
              <w:t xml:space="preserve"> </w:t>
            </w:r>
            <w:r>
              <w:rPr>
                <w:rFonts w:hint="default"/>
                <w:spacing w:val="-2"/>
              </w:rPr>
              <w:t>below</w:t>
            </w:r>
          </w:p>
        </w:tc>
        <w:tc>
          <w:tcPr>
            <w:tcW w:w="1419" w:type="dxa"/>
          </w:tcPr>
          <w:p w14:paraId="3C0934F1">
            <w:pPr>
              <w:pStyle w:val="14"/>
              <w:keepNext w:val="0"/>
              <w:keepLines w:val="0"/>
              <w:suppressLineNumbers w:val="0"/>
              <w:spacing w:before="0" w:beforeAutospacing="0" w:after="0" w:afterAutospacing="0"/>
              <w:ind w:left="8" w:right="0"/>
              <w:jc w:val="center"/>
              <w:rPr>
                <w:rFonts w:hint="default" w:ascii="Segoe UI Symbol" w:hAnsi="Segoe UI Symbol"/>
              </w:rPr>
            </w:pPr>
            <w:r>
              <w:rPr>
                <w:rFonts w:hint="default" w:ascii="Segoe UI Symbol" w:hAnsi="Segoe UI Symbol"/>
                <w:spacing w:val="-10"/>
              </w:rPr>
              <w:t>☐</w:t>
            </w:r>
          </w:p>
        </w:tc>
        <w:tc>
          <w:tcPr>
            <w:tcW w:w="1417" w:type="dxa"/>
          </w:tcPr>
          <w:p w14:paraId="4840E701">
            <w:pPr>
              <w:pStyle w:val="14"/>
              <w:keepNext w:val="0"/>
              <w:keepLines w:val="0"/>
              <w:suppressLineNumbers w:val="0"/>
              <w:spacing w:before="0" w:beforeAutospacing="0" w:after="0" w:afterAutospacing="0"/>
              <w:ind w:left="7" w:right="3"/>
              <w:jc w:val="center"/>
              <w:rPr>
                <w:rFonts w:hint="default" w:ascii="Segoe UI Symbol" w:hAnsi="Segoe UI Symbol"/>
              </w:rPr>
            </w:pPr>
            <w:r>
              <w:rPr>
                <w:rFonts w:hint="default" w:ascii="Segoe UI Symbol" w:hAnsi="Segoe UI Symbol"/>
                <w:spacing w:val="-10"/>
              </w:rPr>
              <w:t>☐</w:t>
            </w:r>
            <w:r>
              <w:rPr>
                <w:rFonts w:hint="eastAsia" w:ascii="Segoe UI Symbol" w:hAnsi="Segoe UI Symbol" w:eastAsia="宋体"/>
                <w:spacing w:val="-10"/>
                <w:lang w:val="en-US" w:eastAsia="zh-CN"/>
              </w:rPr>
              <w:t>✅</w:t>
            </w:r>
          </w:p>
        </w:tc>
      </w:tr>
      <w:tr w14:paraId="7373BBB0">
        <w:trPr>
          <w:trHeight w:val="573" w:hRule="atLeast"/>
        </w:trPr>
        <w:tc>
          <w:tcPr>
            <w:tcW w:w="6946" w:type="dxa"/>
            <w:shd w:val="clear" w:color="auto" w:fill="F1F1F1"/>
          </w:tcPr>
          <w:p w14:paraId="5AF7BF71">
            <w:pPr>
              <w:pStyle w:val="14"/>
              <w:keepNext w:val="0"/>
              <w:keepLines w:val="0"/>
              <w:suppressLineNumbers w:val="0"/>
              <w:spacing w:before="0" w:beforeAutospacing="0" w:after="0" w:afterAutospacing="0"/>
              <w:ind w:right="1114"/>
              <w:rPr>
                <w:rFonts w:hint="default"/>
              </w:rPr>
            </w:pPr>
            <w:r>
              <w:rPr>
                <w:rFonts w:hint="default"/>
              </w:rPr>
              <w:t>Is</w:t>
            </w:r>
            <w:r>
              <w:rPr>
                <w:rFonts w:hint="default"/>
                <w:spacing w:val="-6"/>
              </w:rPr>
              <w:t xml:space="preserve"> </w:t>
            </w:r>
            <w:r>
              <w:rPr>
                <w:rFonts w:hint="default"/>
              </w:rPr>
              <w:t>the</w:t>
            </w:r>
            <w:r>
              <w:rPr>
                <w:rFonts w:hint="default"/>
                <w:spacing w:val="-6"/>
              </w:rPr>
              <w:t xml:space="preserve"> </w:t>
            </w:r>
            <w:r>
              <w:rPr>
                <w:rFonts w:hint="default"/>
              </w:rPr>
              <w:t>research</w:t>
            </w:r>
            <w:r>
              <w:rPr>
                <w:rFonts w:hint="default"/>
                <w:spacing w:val="-4"/>
              </w:rPr>
              <w:t xml:space="preserve"> </w:t>
            </w:r>
            <w:r>
              <w:rPr>
                <w:rFonts w:hint="default"/>
              </w:rPr>
              <w:t>dependent</w:t>
            </w:r>
            <w:r>
              <w:rPr>
                <w:rFonts w:hint="default"/>
                <w:spacing w:val="-2"/>
              </w:rPr>
              <w:t xml:space="preserve"> </w:t>
            </w:r>
            <w:r>
              <w:rPr>
                <w:rFonts w:hint="default"/>
              </w:rPr>
              <w:t>upon</w:t>
            </w:r>
            <w:r>
              <w:rPr>
                <w:rFonts w:hint="default"/>
                <w:spacing w:val="-6"/>
              </w:rPr>
              <w:t xml:space="preserve"> </w:t>
            </w:r>
            <w:r>
              <w:rPr>
                <w:rFonts w:hint="default"/>
              </w:rPr>
              <w:t>background</w:t>
            </w:r>
            <w:r>
              <w:rPr>
                <w:rFonts w:hint="default"/>
                <w:spacing w:val="-6"/>
              </w:rPr>
              <w:t xml:space="preserve"> </w:t>
            </w:r>
            <w:r>
              <w:rPr>
                <w:rFonts w:hint="default"/>
              </w:rPr>
              <w:t>IP</w:t>
            </w:r>
            <w:r>
              <w:rPr>
                <w:rFonts w:hint="default"/>
                <w:spacing w:val="-4"/>
              </w:rPr>
              <w:t xml:space="preserve"> </w:t>
            </w:r>
            <w:r>
              <w:rPr>
                <w:rFonts w:hint="default"/>
              </w:rPr>
              <w:t>owned</w:t>
            </w:r>
            <w:r>
              <w:rPr>
                <w:rFonts w:hint="default"/>
                <w:spacing w:val="-4"/>
              </w:rPr>
              <w:t xml:space="preserve"> </w:t>
            </w:r>
            <w:r>
              <w:rPr>
                <w:rFonts w:hint="default"/>
              </w:rPr>
              <w:t>by: If so, please provide details below</w:t>
            </w:r>
          </w:p>
        </w:tc>
        <w:tc>
          <w:tcPr>
            <w:tcW w:w="1419" w:type="dxa"/>
          </w:tcPr>
          <w:p w14:paraId="6D7833FB">
            <w:pPr>
              <w:pStyle w:val="14"/>
              <w:keepNext w:val="0"/>
              <w:keepLines w:val="0"/>
              <w:suppressLineNumbers w:val="0"/>
              <w:spacing w:before="0" w:beforeAutospacing="0" w:after="0" w:afterAutospacing="0"/>
              <w:ind w:left="8" w:right="2"/>
              <w:jc w:val="center"/>
              <w:rPr>
                <w:rFonts w:hint="default"/>
              </w:rPr>
            </w:pPr>
            <w:r>
              <w:rPr>
                <w:rFonts w:hint="default"/>
                <w:spacing w:val="-2"/>
              </w:rPr>
              <w:t>UWTSD</w:t>
            </w:r>
          </w:p>
          <w:p w14:paraId="376F0D89">
            <w:pPr>
              <w:pStyle w:val="14"/>
              <w:keepNext w:val="0"/>
              <w:keepLines w:val="0"/>
              <w:suppressLineNumbers w:val="0"/>
              <w:spacing w:before="1" w:beforeAutospacing="0" w:after="0" w:afterAutospacing="0"/>
              <w:ind w:left="8" w:right="0"/>
              <w:jc w:val="center"/>
              <w:rPr>
                <w:rFonts w:hint="default" w:ascii="Segoe UI Symbol" w:hAnsi="Segoe UI Symbol"/>
              </w:rPr>
            </w:pPr>
            <w:r>
              <w:rPr>
                <w:rFonts w:hint="default" w:ascii="Segoe UI Symbol" w:hAnsi="Segoe UI Symbol"/>
                <w:spacing w:val="-10"/>
              </w:rPr>
              <w:t>☐</w:t>
            </w:r>
          </w:p>
        </w:tc>
        <w:tc>
          <w:tcPr>
            <w:tcW w:w="1417" w:type="dxa"/>
          </w:tcPr>
          <w:p w14:paraId="3A670315">
            <w:pPr>
              <w:pStyle w:val="14"/>
              <w:keepNext w:val="0"/>
              <w:keepLines w:val="0"/>
              <w:suppressLineNumbers w:val="0"/>
              <w:spacing w:before="0" w:beforeAutospacing="0" w:after="0" w:afterAutospacing="0"/>
              <w:ind w:left="4" w:right="7"/>
              <w:jc w:val="center"/>
              <w:rPr>
                <w:rFonts w:hint="default"/>
              </w:rPr>
            </w:pPr>
            <w:r>
              <w:rPr>
                <w:rFonts w:hint="default"/>
              </w:rPr>
              <w:t>A</w:t>
            </w:r>
            <w:r>
              <w:rPr>
                <w:rFonts w:hint="default"/>
                <w:spacing w:val="-4"/>
              </w:rPr>
              <w:t xml:space="preserve"> </w:t>
            </w:r>
            <w:r>
              <w:rPr>
                <w:rFonts w:hint="default"/>
              </w:rPr>
              <w:t>third</w:t>
            </w:r>
            <w:r>
              <w:rPr>
                <w:rFonts w:hint="default"/>
                <w:spacing w:val="-2"/>
              </w:rPr>
              <w:t xml:space="preserve"> party</w:t>
            </w:r>
          </w:p>
          <w:p w14:paraId="1CEE0CF4">
            <w:pPr>
              <w:pStyle w:val="14"/>
              <w:keepNext w:val="0"/>
              <w:keepLines w:val="0"/>
              <w:suppressLineNumbers w:val="0"/>
              <w:spacing w:before="1" w:beforeAutospacing="0" w:after="0" w:afterAutospacing="0"/>
              <w:ind w:left="7" w:right="3"/>
              <w:jc w:val="center"/>
              <w:rPr>
                <w:rFonts w:hint="default" w:ascii="Segoe UI Symbol" w:hAnsi="Segoe UI Symbol"/>
              </w:rPr>
            </w:pPr>
            <w:r>
              <w:rPr>
                <w:rFonts w:hint="default" w:ascii="Segoe UI Symbol" w:hAnsi="Segoe UI Symbol"/>
                <w:spacing w:val="-10"/>
              </w:rPr>
              <w:t>☐</w:t>
            </w:r>
          </w:p>
        </w:tc>
      </w:tr>
      <w:tr w14:paraId="6A6DA231">
        <w:trPr>
          <w:trHeight w:val="827" w:hRule="atLeast"/>
        </w:trPr>
        <w:tc>
          <w:tcPr>
            <w:tcW w:w="9782" w:type="dxa"/>
            <w:gridSpan w:val="3"/>
          </w:tcPr>
          <w:p w14:paraId="39F440FB">
            <w:pPr>
              <w:pStyle w:val="14"/>
              <w:keepNext w:val="0"/>
              <w:keepLines w:val="0"/>
              <w:suppressLineNumbers w:val="0"/>
              <w:spacing w:before="0" w:beforeAutospacing="0" w:after="0" w:afterAutospacing="0" w:line="206" w:lineRule="exact"/>
              <w:ind w:right="0"/>
              <w:rPr>
                <w:rFonts w:hint="default"/>
                <w:i/>
                <w:sz w:val="18"/>
              </w:rPr>
            </w:pPr>
            <w:r>
              <w:rPr>
                <w:rFonts w:hint="default"/>
                <w:i/>
                <w:sz w:val="18"/>
              </w:rPr>
              <w:t>Text</w:t>
            </w:r>
            <w:r>
              <w:rPr>
                <w:rFonts w:hint="default"/>
                <w:i/>
                <w:spacing w:val="-2"/>
                <w:sz w:val="18"/>
              </w:rPr>
              <w:t xml:space="preserve"> </w:t>
            </w:r>
            <w:r>
              <w:rPr>
                <w:rFonts w:hint="default"/>
                <w:i/>
                <w:sz w:val="18"/>
              </w:rPr>
              <w:t>box</w:t>
            </w:r>
            <w:r>
              <w:rPr>
                <w:rFonts w:hint="default"/>
                <w:i/>
                <w:spacing w:val="-1"/>
                <w:sz w:val="18"/>
              </w:rPr>
              <w:t xml:space="preserve"> </w:t>
            </w:r>
            <w:r>
              <w:rPr>
                <w:rFonts w:hint="default"/>
                <w:i/>
                <w:sz w:val="18"/>
              </w:rPr>
              <w:t>will</w:t>
            </w:r>
            <w:r>
              <w:rPr>
                <w:rFonts w:hint="default"/>
                <w:i/>
                <w:spacing w:val="-2"/>
                <w:sz w:val="18"/>
              </w:rPr>
              <w:t xml:space="preserve"> expand</w:t>
            </w:r>
          </w:p>
        </w:tc>
      </w:tr>
      <w:tr w14:paraId="511BB0FB">
        <w:trPr>
          <w:trHeight w:val="426" w:hRule="atLeast"/>
        </w:trPr>
        <w:tc>
          <w:tcPr>
            <w:tcW w:w="9782" w:type="dxa"/>
            <w:gridSpan w:val="3"/>
            <w:tcBorders>
              <w:left w:val="nil"/>
              <w:bottom w:val="nil"/>
              <w:right w:val="nil"/>
            </w:tcBorders>
          </w:tcPr>
          <w:p w14:paraId="0AF416CF">
            <w:pPr>
              <w:pStyle w:val="14"/>
              <w:keepNext w:val="0"/>
              <w:keepLines w:val="0"/>
              <w:suppressLineNumbers w:val="0"/>
              <w:spacing w:before="0" w:beforeAutospacing="0" w:after="0" w:afterAutospacing="0"/>
              <w:ind w:left="0" w:right="101"/>
              <w:jc w:val="right"/>
              <w:rPr>
                <w:rFonts w:hint="default"/>
                <w:b/>
                <w:sz w:val="24"/>
              </w:rPr>
            </w:pPr>
            <w:r>
              <w:rPr>
                <w:rFonts w:hint="default"/>
                <w:b/>
                <w:sz w:val="24"/>
              </w:rPr>
              <w:t>Tick</w:t>
            </w:r>
            <w:r>
              <w:rPr>
                <w:rFonts w:hint="default"/>
                <w:b/>
                <w:spacing w:val="1"/>
                <w:sz w:val="24"/>
              </w:rPr>
              <w:t xml:space="preserve"> </w:t>
            </w:r>
            <w:r>
              <w:rPr>
                <w:rFonts w:hint="default"/>
                <w:b/>
                <w:spacing w:val="-10"/>
                <w:sz w:val="24"/>
              </w:rPr>
              <w:t>√</w:t>
            </w:r>
          </w:p>
        </w:tc>
      </w:tr>
      <w:tr w14:paraId="6AD41CE4">
        <w:trPr>
          <w:trHeight w:val="426" w:hRule="atLeast"/>
        </w:trPr>
        <w:tc>
          <w:tcPr>
            <w:tcW w:w="6946" w:type="dxa"/>
            <w:tcBorders>
              <w:top w:val="nil"/>
              <w:left w:val="nil"/>
            </w:tcBorders>
          </w:tcPr>
          <w:p w14:paraId="2E61665A">
            <w:pPr>
              <w:pStyle w:val="14"/>
              <w:keepNext w:val="0"/>
              <w:keepLines w:val="0"/>
              <w:suppressLineNumbers w:val="0"/>
              <w:spacing w:before="0" w:beforeAutospacing="0" w:after="0" w:afterAutospacing="0"/>
              <w:ind w:left="112" w:right="0"/>
              <w:rPr>
                <w:rFonts w:hint="default"/>
              </w:rPr>
            </w:pPr>
            <w:r>
              <w:rPr>
                <w:rFonts w:hint="default"/>
              </w:rPr>
              <w:t>I</w:t>
            </w:r>
            <w:r>
              <w:rPr>
                <w:rFonts w:hint="default"/>
                <w:spacing w:val="-4"/>
              </w:rPr>
              <w:t xml:space="preserve"> </w:t>
            </w:r>
            <w:r>
              <w:rPr>
                <w:rFonts w:hint="default"/>
              </w:rPr>
              <w:t>understand</w:t>
            </w:r>
            <w:r>
              <w:rPr>
                <w:rFonts w:hint="default"/>
                <w:spacing w:val="-5"/>
              </w:rPr>
              <w:t xml:space="preserve"> </w:t>
            </w:r>
            <w:r>
              <w:rPr>
                <w:rFonts w:hint="default"/>
                <w:spacing w:val="-4"/>
              </w:rPr>
              <w:t>that:</w:t>
            </w:r>
          </w:p>
        </w:tc>
        <w:tc>
          <w:tcPr>
            <w:tcW w:w="1419" w:type="dxa"/>
            <w:shd w:val="clear" w:color="auto" w:fill="F1F1F1"/>
          </w:tcPr>
          <w:p w14:paraId="69A04403">
            <w:pPr>
              <w:pStyle w:val="14"/>
              <w:keepNext w:val="0"/>
              <w:keepLines w:val="0"/>
              <w:suppressLineNumbers w:val="0"/>
              <w:spacing w:before="0" w:beforeAutospacing="0" w:after="0" w:afterAutospacing="0"/>
              <w:ind w:left="8" w:right="0"/>
              <w:jc w:val="center"/>
              <w:rPr>
                <w:rFonts w:hint="default"/>
              </w:rPr>
            </w:pPr>
            <w:r>
              <w:rPr>
                <w:rFonts w:hint="default"/>
                <w:spacing w:val="-5"/>
              </w:rPr>
              <w:t>YES</w:t>
            </w:r>
          </w:p>
        </w:tc>
        <w:tc>
          <w:tcPr>
            <w:tcW w:w="1417" w:type="dxa"/>
            <w:shd w:val="clear" w:color="auto" w:fill="F1F1F1"/>
          </w:tcPr>
          <w:p w14:paraId="445E2592">
            <w:pPr>
              <w:pStyle w:val="14"/>
              <w:keepNext w:val="0"/>
              <w:keepLines w:val="0"/>
              <w:suppressLineNumbers w:val="0"/>
              <w:spacing w:before="0" w:beforeAutospacing="0" w:after="0" w:afterAutospacing="0"/>
              <w:ind w:left="7" w:right="3"/>
              <w:jc w:val="center"/>
              <w:rPr>
                <w:rFonts w:hint="default"/>
              </w:rPr>
            </w:pPr>
            <w:r>
              <w:rPr>
                <w:rFonts w:hint="default"/>
                <w:spacing w:val="-5"/>
              </w:rPr>
              <w:t>NO</w:t>
            </w:r>
          </w:p>
        </w:tc>
      </w:tr>
      <w:tr w14:paraId="0C2B6698">
        <w:trPr>
          <w:trHeight w:val="1264" w:hRule="atLeast"/>
        </w:trPr>
        <w:tc>
          <w:tcPr>
            <w:tcW w:w="6946" w:type="dxa"/>
            <w:shd w:val="clear" w:color="auto" w:fill="F1F1F1"/>
          </w:tcPr>
          <w:p w14:paraId="66654246">
            <w:pPr>
              <w:pStyle w:val="14"/>
              <w:keepNext w:val="0"/>
              <w:keepLines w:val="0"/>
              <w:suppressLineNumbers w:val="0"/>
              <w:spacing w:before="0" w:beforeAutospacing="0" w:after="0" w:afterAutospacing="0"/>
              <w:ind w:right="151"/>
              <w:rPr>
                <w:rFonts w:hint="default"/>
              </w:rPr>
            </w:pPr>
            <w:r>
              <w:rPr>
                <w:rFonts w:hint="default"/>
              </w:rPr>
              <w:t>If any party other than the student is likely to be involved in the development</w:t>
            </w:r>
            <w:r>
              <w:rPr>
                <w:rFonts w:hint="default"/>
                <w:spacing w:val="-3"/>
              </w:rPr>
              <w:t xml:space="preserve"> </w:t>
            </w:r>
            <w:r>
              <w:rPr>
                <w:rFonts w:hint="default"/>
              </w:rPr>
              <w:t>of</w:t>
            </w:r>
            <w:r>
              <w:rPr>
                <w:rFonts w:hint="default"/>
                <w:spacing w:val="-3"/>
              </w:rPr>
              <w:t xml:space="preserve"> </w:t>
            </w:r>
            <w:r>
              <w:rPr>
                <w:rFonts w:hint="default"/>
              </w:rPr>
              <w:t>IP</w:t>
            </w:r>
            <w:r>
              <w:rPr>
                <w:rFonts w:hint="default"/>
                <w:spacing w:val="-5"/>
              </w:rPr>
              <w:t xml:space="preserve"> </w:t>
            </w:r>
            <w:r>
              <w:rPr>
                <w:rFonts w:hint="default"/>
              </w:rPr>
              <w:t>a</w:t>
            </w:r>
            <w:r>
              <w:rPr>
                <w:rFonts w:hint="default"/>
                <w:spacing w:val="-3"/>
              </w:rPr>
              <w:t xml:space="preserve"> </w:t>
            </w:r>
            <w:r>
              <w:rPr>
                <w:rFonts w:hint="default"/>
              </w:rPr>
              <w:t>separate</w:t>
            </w:r>
            <w:r>
              <w:rPr>
                <w:rFonts w:hint="default"/>
                <w:spacing w:val="-5"/>
              </w:rPr>
              <w:t xml:space="preserve"> </w:t>
            </w:r>
            <w:r>
              <w:rPr>
                <w:rFonts w:hint="default"/>
              </w:rPr>
              <w:t>IP</w:t>
            </w:r>
            <w:r>
              <w:rPr>
                <w:rFonts w:hint="default"/>
                <w:spacing w:val="-5"/>
              </w:rPr>
              <w:t xml:space="preserve"> </w:t>
            </w:r>
            <w:r>
              <w:rPr>
                <w:rFonts w:hint="default"/>
              </w:rPr>
              <w:t>agreement</w:t>
            </w:r>
            <w:r>
              <w:rPr>
                <w:rFonts w:hint="default"/>
                <w:spacing w:val="-3"/>
              </w:rPr>
              <w:t xml:space="preserve"> </w:t>
            </w:r>
            <w:r>
              <w:rPr>
                <w:rFonts w:hint="default"/>
              </w:rPr>
              <w:t>will</w:t>
            </w:r>
            <w:r>
              <w:rPr>
                <w:rFonts w:hint="default"/>
                <w:spacing w:val="-3"/>
              </w:rPr>
              <w:t xml:space="preserve"> </w:t>
            </w:r>
            <w:r>
              <w:rPr>
                <w:rFonts w:hint="default"/>
              </w:rPr>
              <w:t>be</w:t>
            </w:r>
            <w:r>
              <w:rPr>
                <w:rFonts w:hint="default"/>
                <w:spacing w:val="-3"/>
              </w:rPr>
              <w:t xml:space="preserve"> </w:t>
            </w:r>
            <w:r>
              <w:rPr>
                <w:rFonts w:hint="default"/>
              </w:rPr>
              <w:t>needed</w:t>
            </w:r>
            <w:r>
              <w:rPr>
                <w:rFonts w:hint="default"/>
                <w:spacing w:val="-3"/>
              </w:rPr>
              <w:t xml:space="preserve"> </w:t>
            </w:r>
            <w:r>
              <w:rPr>
                <w:rFonts w:hint="default"/>
              </w:rPr>
              <w:t>and</w:t>
            </w:r>
            <w:r>
              <w:rPr>
                <w:rFonts w:hint="default"/>
                <w:spacing w:val="-5"/>
              </w:rPr>
              <w:t xml:space="preserve"> </w:t>
            </w:r>
            <w:r>
              <w:rPr>
                <w:rFonts w:hint="default"/>
              </w:rPr>
              <w:t xml:space="preserve">it may be necessary for the student to assign the IP rights to the </w:t>
            </w:r>
            <w:r>
              <w:rPr>
                <w:rFonts w:hint="default"/>
                <w:spacing w:val="-2"/>
              </w:rPr>
              <w:t>University.</w:t>
            </w:r>
          </w:p>
        </w:tc>
        <w:tc>
          <w:tcPr>
            <w:tcW w:w="1419" w:type="dxa"/>
          </w:tcPr>
          <w:p w14:paraId="55AC6366">
            <w:pPr>
              <w:pStyle w:val="14"/>
              <w:keepNext w:val="0"/>
              <w:keepLines w:val="0"/>
              <w:suppressLineNumbers w:val="0"/>
              <w:spacing w:before="0" w:beforeAutospacing="0" w:after="0" w:afterAutospacing="0"/>
              <w:ind w:left="8" w:right="0"/>
              <w:jc w:val="center"/>
              <w:rPr>
                <w:rFonts w:hint="default" w:ascii="Segoe UI Symbol" w:hAnsi="Segoe UI Symbol"/>
              </w:rPr>
            </w:pPr>
            <w:r>
              <w:rPr>
                <w:rFonts w:hint="default" w:ascii="Segoe UI Symbol" w:hAnsi="Segoe UI Symbol"/>
                <w:spacing w:val="-10"/>
              </w:rPr>
              <w:t>☐</w:t>
            </w:r>
            <w:r>
              <w:rPr>
                <w:rFonts w:hint="eastAsia" w:ascii="Segoe UI Symbol" w:hAnsi="Segoe UI Symbol" w:eastAsia="宋体"/>
                <w:spacing w:val="-10"/>
                <w:lang w:val="en-US" w:eastAsia="zh-CN"/>
              </w:rPr>
              <w:t>✅</w:t>
            </w:r>
          </w:p>
        </w:tc>
        <w:tc>
          <w:tcPr>
            <w:tcW w:w="1417" w:type="dxa"/>
          </w:tcPr>
          <w:p w14:paraId="516E3671">
            <w:pPr>
              <w:pStyle w:val="14"/>
              <w:keepNext w:val="0"/>
              <w:keepLines w:val="0"/>
              <w:suppressLineNumbers w:val="0"/>
              <w:spacing w:before="0" w:beforeAutospacing="0" w:after="0" w:afterAutospacing="0"/>
              <w:ind w:left="7" w:right="3"/>
              <w:jc w:val="center"/>
              <w:rPr>
                <w:rFonts w:hint="default" w:ascii="Segoe UI Symbol" w:hAnsi="Segoe UI Symbol"/>
              </w:rPr>
            </w:pPr>
            <w:r>
              <w:rPr>
                <w:rFonts w:hint="default" w:ascii="Segoe UI Symbol" w:hAnsi="Segoe UI Symbol"/>
                <w:spacing w:val="-10"/>
              </w:rPr>
              <w:t>☐</w:t>
            </w:r>
          </w:p>
        </w:tc>
      </w:tr>
      <w:tr w14:paraId="1A288D50">
        <w:trPr>
          <w:trHeight w:val="1840" w:hRule="atLeast"/>
        </w:trPr>
        <w:tc>
          <w:tcPr>
            <w:tcW w:w="6946" w:type="dxa"/>
            <w:shd w:val="clear" w:color="auto" w:fill="F1F1F1"/>
          </w:tcPr>
          <w:p w14:paraId="780B8B04">
            <w:pPr>
              <w:pStyle w:val="14"/>
              <w:keepNext w:val="0"/>
              <w:keepLines w:val="0"/>
              <w:suppressLineNumbers w:val="0"/>
              <w:spacing w:before="0" w:beforeAutospacing="0" w:after="0" w:afterAutospacing="0"/>
              <w:ind w:right="120"/>
              <w:rPr>
                <w:rFonts w:hint="default"/>
                <w:sz w:val="24"/>
              </w:rPr>
            </w:pPr>
            <w:r>
              <w:rPr>
                <w:rFonts w:hint="default"/>
              </w:rPr>
              <w:t>If there are no third parties involved in the creation of the IP the student</w:t>
            </w:r>
            <w:r>
              <w:rPr>
                <w:rFonts w:hint="default"/>
                <w:spacing w:val="-3"/>
              </w:rPr>
              <w:t xml:space="preserve"> </w:t>
            </w:r>
            <w:r>
              <w:rPr>
                <w:rFonts w:hint="default"/>
              </w:rPr>
              <w:t>is</w:t>
            </w:r>
            <w:r>
              <w:rPr>
                <w:rFonts w:hint="default"/>
                <w:spacing w:val="-2"/>
              </w:rPr>
              <w:t xml:space="preserve"> </w:t>
            </w:r>
            <w:r>
              <w:rPr>
                <w:rFonts w:hint="default"/>
              </w:rPr>
              <w:t>deemed</w:t>
            </w:r>
            <w:r>
              <w:rPr>
                <w:rFonts w:hint="default"/>
                <w:spacing w:val="-5"/>
              </w:rPr>
              <w:t xml:space="preserve"> </w:t>
            </w:r>
            <w:r>
              <w:rPr>
                <w:rFonts w:hint="default"/>
              </w:rPr>
              <w:t>to</w:t>
            </w:r>
            <w:r>
              <w:rPr>
                <w:rFonts w:hint="default"/>
                <w:spacing w:val="-3"/>
              </w:rPr>
              <w:t xml:space="preserve"> </w:t>
            </w:r>
            <w:r>
              <w:rPr>
                <w:rFonts w:hint="default"/>
              </w:rPr>
              <w:t>own</w:t>
            </w:r>
            <w:r>
              <w:rPr>
                <w:rFonts w:hint="default"/>
                <w:spacing w:val="-3"/>
              </w:rPr>
              <w:t xml:space="preserve"> </w:t>
            </w:r>
            <w:r>
              <w:rPr>
                <w:rFonts w:hint="default"/>
              </w:rPr>
              <w:t>the</w:t>
            </w:r>
            <w:r>
              <w:rPr>
                <w:rFonts w:hint="default"/>
                <w:spacing w:val="-5"/>
              </w:rPr>
              <w:t xml:space="preserve"> </w:t>
            </w:r>
            <w:r>
              <w:rPr>
                <w:rFonts w:hint="default"/>
              </w:rPr>
              <w:t>IP,</w:t>
            </w:r>
            <w:r>
              <w:rPr>
                <w:rFonts w:hint="default"/>
                <w:spacing w:val="-1"/>
              </w:rPr>
              <w:t xml:space="preserve"> </w:t>
            </w:r>
            <w:r>
              <w:rPr>
                <w:rFonts w:hint="default"/>
              </w:rPr>
              <w:t>however</w:t>
            </w:r>
            <w:r>
              <w:rPr>
                <w:rFonts w:hint="default"/>
                <w:spacing w:val="-1"/>
              </w:rPr>
              <w:t xml:space="preserve"> </w:t>
            </w:r>
            <w:r>
              <w:rPr>
                <w:rFonts w:hint="default"/>
              </w:rPr>
              <w:t>should</w:t>
            </w:r>
            <w:r>
              <w:rPr>
                <w:rFonts w:hint="default"/>
                <w:spacing w:val="-5"/>
              </w:rPr>
              <w:t xml:space="preserve"> </w:t>
            </w:r>
            <w:r>
              <w:rPr>
                <w:rFonts w:hint="default"/>
              </w:rPr>
              <w:t>the</w:t>
            </w:r>
            <w:r>
              <w:rPr>
                <w:rFonts w:hint="default"/>
                <w:spacing w:val="-5"/>
              </w:rPr>
              <w:t xml:space="preserve"> </w:t>
            </w:r>
            <w:r>
              <w:rPr>
                <w:rFonts w:hint="default"/>
              </w:rPr>
              <w:t>student</w:t>
            </w:r>
            <w:r>
              <w:rPr>
                <w:rFonts w:hint="default"/>
                <w:spacing w:val="-1"/>
              </w:rPr>
              <w:t xml:space="preserve"> </w:t>
            </w:r>
            <w:r>
              <w:rPr>
                <w:rFonts w:hint="default"/>
              </w:rPr>
              <w:t>wish</w:t>
            </w:r>
            <w:r>
              <w:rPr>
                <w:rFonts w:hint="default"/>
                <w:spacing w:val="-5"/>
              </w:rPr>
              <w:t xml:space="preserve"> </w:t>
            </w:r>
            <w:r>
              <w:rPr>
                <w:rFonts w:hint="default"/>
              </w:rPr>
              <w:t xml:space="preserve">to commercially exploit their IP and require the assistance of the University to do so, they will be required to assign their IP to the University. </w:t>
            </w:r>
            <w:r>
              <w:rPr>
                <w:rFonts w:hint="default"/>
              </w:rPr>
              <w:fldChar w:fldCharType="begin"/>
            </w:r>
            <w:r>
              <w:rPr>
                <w:rFonts w:hint="default"/>
              </w:rPr>
              <w:instrText xml:space="preserve"> HYPERLINK "https://www.uwtsd.ac.uk/iiced/protecting-innovation-and-creativity---intellectual-property/" \h </w:instrText>
            </w:r>
            <w:r>
              <w:rPr>
                <w:rFonts w:hint="default"/>
              </w:rPr>
              <w:fldChar w:fldCharType="separate"/>
            </w:r>
            <w:r>
              <w:rPr>
                <w:rFonts w:hint="default"/>
                <w:color w:val="006FC0"/>
                <w:sz w:val="24"/>
                <w:u w:val="single" w:color="006FC0"/>
              </w:rPr>
              <w:t>https://www.uwtsd.ac.uk/iiced/protecting-innovation-</w:t>
            </w:r>
            <w:r>
              <w:rPr>
                <w:rFonts w:hint="default"/>
                <w:color w:val="006FC0"/>
                <w:sz w:val="24"/>
                <w:u w:val="single" w:color="006FC0"/>
              </w:rPr>
              <w:fldChar w:fldCharType="end"/>
            </w:r>
            <w:r>
              <w:rPr>
                <w:rFonts w:hint="default"/>
                <w:color w:val="006FC0"/>
                <w:sz w:val="24"/>
              </w:rPr>
              <w:t xml:space="preserve"> </w:t>
            </w:r>
            <w:r>
              <w:rPr>
                <w:rFonts w:hint="default"/>
              </w:rPr>
              <w:fldChar w:fldCharType="begin"/>
            </w:r>
            <w:r>
              <w:rPr>
                <w:rFonts w:hint="default"/>
              </w:rPr>
              <w:instrText xml:space="preserve"> HYPERLINK "https://www.uwtsd.ac.uk/iiced/protecting-innovation-and-creativity---intellectual-property/" \h </w:instrText>
            </w:r>
            <w:r>
              <w:rPr>
                <w:rFonts w:hint="default"/>
              </w:rPr>
              <w:fldChar w:fldCharType="separate"/>
            </w:r>
            <w:r>
              <w:rPr>
                <w:rFonts w:hint="default"/>
                <w:color w:val="006FC0"/>
                <w:spacing w:val="-2"/>
                <w:sz w:val="24"/>
                <w:u w:val="single" w:color="006FC0"/>
              </w:rPr>
              <w:t>and-creativity---intellectual-property/</w:t>
            </w:r>
            <w:r>
              <w:rPr>
                <w:rFonts w:hint="default"/>
                <w:color w:val="006FC0"/>
                <w:spacing w:val="-2"/>
                <w:sz w:val="24"/>
                <w:u w:val="single" w:color="006FC0"/>
              </w:rPr>
              <w:fldChar w:fldCharType="end"/>
            </w:r>
          </w:p>
        </w:tc>
        <w:tc>
          <w:tcPr>
            <w:tcW w:w="1419" w:type="dxa"/>
          </w:tcPr>
          <w:p w14:paraId="6DE10253">
            <w:pPr>
              <w:pStyle w:val="14"/>
              <w:keepNext w:val="0"/>
              <w:keepLines w:val="0"/>
              <w:suppressLineNumbers w:val="0"/>
              <w:spacing w:before="0" w:beforeAutospacing="0" w:after="0" w:afterAutospacing="0"/>
              <w:ind w:left="8" w:right="0"/>
              <w:jc w:val="center"/>
              <w:rPr>
                <w:rFonts w:hint="default" w:ascii="Segoe UI Symbol" w:hAnsi="Segoe UI Symbol"/>
              </w:rPr>
            </w:pPr>
            <w:r>
              <w:rPr>
                <w:rFonts w:hint="default" w:ascii="Segoe UI Symbol" w:hAnsi="Segoe UI Symbol"/>
                <w:spacing w:val="-10"/>
              </w:rPr>
              <w:t>☐</w:t>
            </w:r>
            <w:r>
              <w:rPr>
                <w:rFonts w:hint="eastAsia" w:ascii="Segoe UI Symbol" w:hAnsi="Segoe UI Symbol" w:eastAsia="宋体"/>
                <w:spacing w:val="-10"/>
                <w:lang w:val="en-US" w:eastAsia="zh-CN"/>
              </w:rPr>
              <w:t>✅</w:t>
            </w:r>
          </w:p>
        </w:tc>
        <w:tc>
          <w:tcPr>
            <w:tcW w:w="1417" w:type="dxa"/>
          </w:tcPr>
          <w:p w14:paraId="6C231D51">
            <w:pPr>
              <w:pStyle w:val="14"/>
              <w:keepNext w:val="0"/>
              <w:keepLines w:val="0"/>
              <w:suppressLineNumbers w:val="0"/>
              <w:spacing w:before="0" w:beforeAutospacing="0" w:after="0" w:afterAutospacing="0"/>
              <w:ind w:left="7" w:right="3"/>
              <w:jc w:val="center"/>
              <w:rPr>
                <w:rFonts w:hint="default" w:ascii="Segoe UI Symbol" w:hAnsi="Segoe UI Symbol"/>
              </w:rPr>
            </w:pPr>
            <w:r>
              <w:rPr>
                <w:rFonts w:hint="default" w:ascii="Segoe UI Symbol" w:hAnsi="Segoe UI Symbol"/>
                <w:spacing w:val="-10"/>
              </w:rPr>
              <w:t>☐</w:t>
            </w:r>
          </w:p>
        </w:tc>
      </w:tr>
    </w:tbl>
    <w:p w14:paraId="20C1E44C">
      <w:pPr>
        <w:pStyle w:val="4"/>
        <w:rPr>
          <w:b/>
        </w:rPr>
      </w:pPr>
    </w:p>
    <w:p w14:paraId="495FEDDB">
      <w:pPr>
        <w:pStyle w:val="4"/>
        <w:spacing w:before="10"/>
        <w:rPr>
          <w:b/>
        </w:rPr>
      </w:pPr>
    </w:p>
    <w:p w14:paraId="0034D7E2">
      <w:pPr>
        <w:ind w:left="261"/>
        <w:rPr>
          <w:b/>
        </w:rPr>
      </w:pPr>
      <w:r>
        <w:rPr>
          <w:b/>
        </w:rPr>
        <w:t>Student</w:t>
      </w:r>
      <w:r>
        <w:rPr>
          <w:b/>
          <w:spacing w:val="-3"/>
        </w:rPr>
        <w:t xml:space="preserve"> </w:t>
      </w:r>
      <w:r>
        <w:rPr>
          <w:b/>
          <w:spacing w:val="-2"/>
        </w:rPr>
        <w:t>Signature</w:t>
      </w:r>
    </w:p>
    <w:p w14:paraId="064AAD1B">
      <w:pPr>
        <w:pStyle w:val="4"/>
        <w:spacing w:before="24"/>
        <w:rPr>
          <w:b/>
          <w:sz w:val="20"/>
        </w:rPr>
      </w:pPr>
    </w:p>
    <w:tbl>
      <w:tblPr>
        <w:tblStyle w:val="8"/>
        <w:tblW w:w="0" w:type="auto"/>
        <w:tblInd w:w="2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62"/>
        <w:gridCol w:w="6065"/>
        <w:gridCol w:w="1395"/>
      </w:tblGrid>
      <w:tr w14:paraId="59C13C55">
        <w:trPr>
          <w:trHeight w:val="1012" w:hRule="atLeast"/>
        </w:trPr>
        <w:tc>
          <w:tcPr>
            <w:tcW w:w="2062" w:type="dxa"/>
            <w:shd w:val="clear" w:color="auto" w:fill="F1F1F1"/>
          </w:tcPr>
          <w:p w14:paraId="79DF9A88">
            <w:pPr>
              <w:pStyle w:val="14"/>
              <w:keepNext w:val="0"/>
              <w:keepLines w:val="0"/>
              <w:suppressLineNumbers w:val="0"/>
              <w:spacing w:before="252" w:beforeAutospacing="0" w:after="0" w:afterAutospacing="0"/>
              <w:ind w:right="229"/>
              <w:rPr>
                <w:rFonts w:hint="default"/>
              </w:rPr>
            </w:pPr>
            <w:r>
              <w:rPr>
                <w:rFonts w:hint="default"/>
              </w:rPr>
              <w:t>Signature</w:t>
            </w:r>
            <w:r>
              <w:rPr>
                <w:rFonts w:hint="default"/>
                <w:spacing w:val="-16"/>
              </w:rPr>
              <w:t xml:space="preserve"> </w:t>
            </w:r>
            <w:r>
              <w:rPr>
                <w:rFonts w:hint="default"/>
              </w:rPr>
              <w:t>or</w:t>
            </w:r>
            <w:r>
              <w:rPr>
                <w:rFonts w:hint="default"/>
                <w:spacing w:val="-15"/>
              </w:rPr>
              <w:t xml:space="preserve"> </w:t>
            </w:r>
            <w:r>
              <w:rPr>
                <w:rFonts w:hint="default"/>
              </w:rPr>
              <w:t xml:space="preserve">Print </w:t>
            </w:r>
            <w:r>
              <w:rPr>
                <w:rFonts w:hint="default"/>
                <w:spacing w:val="-4"/>
              </w:rPr>
              <w:t>Name:</w:t>
            </w:r>
          </w:p>
        </w:tc>
        <w:tc>
          <w:tcPr>
            <w:tcW w:w="6065" w:type="dxa"/>
          </w:tcPr>
          <w:p w14:paraId="123844B0">
            <w:pPr>
              <w:pStyle w:val="14"/>
              <w:keepNext w:val="0"/>
              <w:keepLines w:val="0"/>
              <w:suppressLineNumbers w:val="0"/>
              <w:spacing w:before="0" w:beforeAutospacing="0" w:after="0" w:afterAutospacing="0"/>
              <w:ind w:left="0" w:right="0"/>
              <w:rPr>
                <w:rFonts w:hint="default" w:ascii="Times New Roman"/>
              </w:rPr>
            </w:pPr>
          </w:p>
        </w:tc>
        <w:tc>
          <w:tcPr>
            <w:tcW w:w="1395" w:type="dxa"/>
          </w:tcPr>
          <w:p w14:paraId="13AFC911">
            <w:pPr>
              <w:pStyle w:val="14"/>
              <w:keepNext w:val="0"/>
              <w:keepLines w:val="0"/>
              <w:suppressLineNumbers w:val="0"/>
              <w:spacing w:before="0" w:beforeAutospacing="0" w:after="0" w:afterAutospacing="0"/>
              <w:ind w:right="0"/>
              <w:rPr>
                <w:rFonts w:hint="default"/>
              </w:rPr>
            </w:pPr>
            <w:r>
              <w:rPr>
                <w:rFonts w:hint="default"/>
                <w:spacing w:val="-2"/>
              </w:rPr>
              <w:t>Date:</w:t>
            </w:r>
          </w:p>
        </w:tc>
      </w:tr>
    </w:tbl>
    <w:p w14:paraId="65347AB1">
      <w:pPr>
        <w:pStyle w:val="4"/>
        <w:rPr>
          <w:b/>
        </w:rPr>
      </w:pPr>
    </w:p>
    <w:p w14:paraId="2953D522">
      <w:pPr>
        <w:pStyle w:val="4"/>
        <w:spacing w:before="252"/>
        <w:rPr>
          <w:b/>
        </w:rPr>
      </w:pPr>
    </w:p>
    <w:p w14:paraId="1024445C">
      <w:pPr>
        <w:ind w:left="153"/>
        <w:rPr>
          <w:b/>
        </w:rPr>
      </w:pPr>
      <w:r>
        <w:rPr>
          <w:b/>
        </w:rPr>
        <w:t>Supervisory</w:t>
      </w:r>
      <w:r>
        <w:rPr>
          <w:b/>
          <w:spacing w:val="-12"/>
        </w:rPr>
        <w:t xml:space="preserve"> </w:t>
      </w:r>
      <w:r>
        <w:rPr>
          <w:b/>
          <w:spacing w:val="-4"/>
        </w:rPr>
        <w:t>Team</w:t>
      </w:r>
    </w:p>
    <w:p w14:paraId="5A5F2A14">
      <w:pPr>
        <w:pStyle w:val="4"/>
        <w:rPr>
          <w:b/>
          <w:sz w:val="20"/>
        </w:rPr>
      </w:pPr>
    </w:p>
    <w:p w14:paraId="0FDE2500">
      <w:pPr>
        <w:pStyle w:val="4"/>
        <w:spacing w:before="45" w:after="1"/>
        <w:rPr>
          <w:b/>
          <w:sz w:val="20"/>
        </w:rPr>
      </w:pPr>
    </w:p>
    <w:tbl>
      <w:tblPr>
        <w:tblStyle w:val="8"/>
        <w:tblW w:w="0" w:type="auto"/>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46"/>
      </w:tblGrid>
      <w:tr w14:paraId="61AE5DA4">
        <w:trPr>
          <w:trHeight w:val="551" w:hRule="atLeast"/>
        </w:trPr>
        <w:tc>
          <w:tcPr>
            <w:tcW w:w="9746" w:type="dxa"/>
            <w:shd w:val="clear" w:color="auto" w:fill="F1F1F1"/>
          </w:tcPr>
          <w:p w14:paraId="583E1B69">
            <w:pPr>
              <w:pStyle w:val="14"/>
              <w:keepNext w:val="0"/>
              <w:keepLines w:val="0"/>
              <w:suppressLineNumbers w:val="0"/>
              <w:spacing w:before="0" w:beforeAutospacing="0" w:after="0" w:afterAutospacing="0" w:line="270" w:lineRule="atLeast"/>
              <w:ind w:right="0"/>
              <w:rPr>
                <w:rFonts w:hint="default"/>
                <w:sz w:val="24"/>
              </w:rPr>
            </w:pPr>
            <w:r>
              <w:rPr>
                <w:rFonts w:hint="default"/>
                <w:sz w:val="24"/>
              </w:rPr>
              <w:t>Has</w:t>
            </w:r>
            <w:r>
              <w:rPr>
                <w:rFonts w:hint="default"/>
                <w:spacing w:val="-3"/>
                <w:sz w:val="24"/>
              </w:rPr>
              <w:t xml:space="preserve"> </w:t>
            </w:r>
            <w:r>
              <w:rPr>
                <w:rFonts w:hint="default"/>
                <w:sz w:val="24"/>
              </w:rPr>
              <w:t>the</w:t>
            </w:r>
            <w:r>
              <w:rPr>
                <w:rFonts w:hint="default"/>
                <w:spacing w:val="-4"/>
                <w:sz w:val="24"/>
              </w:rPr>
              <w:t xml:space="preserve"> </w:t>
            </w:r>
            <w:r>
              <w:rPr>
                <w:rFonts w:hint="default"/>
                <w:sz w:val="24"/>
              </w:rPr>
              <w:t>student</w:t>
            </w:r>
            <w:r>
              <w:rPr>
                <w:rFonts w:hint="default"/>
                <w:spacing w:val="-2"/>
                <w:sz w:val="24"/>
              </w:rPr>
              <w:t xml:space="preserve"> </w:t>
            </w:r>
            <w:r>
              <w:rPr>
                <w:rFonts w:hint="default"/>
                <w:sz w:val="24"/>
              </w:rPr>
              <w:t>proposed</w:t>
            </w:r>
            <w:r>
              <w:rPr>
                <w:rFonts w:hint="default"/>
                <w:spacing w:val="-2"/>
                <w:sz w:val="24"/>
              </w:rPr>
              <w:t xml:space="preserve"> </w:t>
            </w:r>
            <w:r>
              <w:rPr>
                <w:rFonts w:hint="default"/>
                <w:sz w:val="24"/>
              </w:rPr>
              <w:t>a</w:t>
            </w:r>
            <w:r>
              <w:rPr>
                <w:rFonts w:hint="default"/>
                <w:spacing w:val="-4"/>
                <w:sz w:val="24"/>
              </w:rPr>
              <w:t xml:space="preserve"> </w:t>
            </w:r>
            <w:r>
              <w:rPr>
                <w:rFonts w:hint="default"/>
                <w:sz w:val="24"/>
              </w:rPr>
              <w:t>viable</w:t>
            </w:r>
            <w:r>
              <w:rPr>
                <w:rFonts w:hint="default"/>
                <w:spacing w:val="-2"/>
                <w:sz w:val="24"/>
              </w:rPr>
              <w:t xml:space="preserve"> </w:t>
            </w:r>
            <w:r>
              <w:rPr>
                <w:rFonts w:hint="default"/>
                <w:sz w:val="24"/>
              </w:rPr>
              <w:t>research</w:t>
            </w:r>
            <w:r>
              <w:rPr>
                <w:rFonts w:hint="default"/>
                <w:spacing w:val="-7"/>
                <w:sz w:val="24"/>
              </w:rPr>
              <w:t xml:space="preserve"> </w:t>
            </w:r>
            <w:r>
              <w:rPr>
                <w:rFonts w:hint="default"/>
                <w:sz w:val="24"/>
              </w:rPr>
              <w:t>project</w:t>
            </w:r>
            <w:r>
              <w:rPr>
                <w:rFonts w:hint="default"/>
                <w:spacing w:val="-2"/>
                <w:sz w:val="24"/>
              </w:rPr>
              <w:t xml:space="preserve"> </w:t>
            </w:r>
            <w:r>
              <w:rPr>
                <w:rFonts w:hint="default"/>
                <w:sz w:val="24"/>
              </w:rPr>
              <w:t>that</w:t>
            </w:r>
            <w:r>
              <w:rPr>
                <w:rFonts w:hint="default"/>
                <w:spacing w:val="-2"/>
                <w:sz w:val="24"/>
              </w:rPr>
              <w:t xml:space="preserve"> </w:t>
            </w:r>
            <w:r>
              <w:rPr>
                <w:rFonts w:hint="default"/>
                <w:sz w:val="24"/>
              </w:rPr>
              <w:t>is</w:t>
            </w:r>
            <w:r>
              <w:rPr>
                <w:rFonts w:hint="default"/>
                <w:spacing w:val="-5"/>
                <w:sz w:val="24"/>
              </w:rPr>
              <w:t xml:space="preserve"> </w:t>
            </w:r>
            <w:r>
              <w:rPr>
                <w:rFonts w:hint="default"/>
                <w:sz w:val="24"/>
              </w:rPr>
              <w:t>appropriate</w:t>
            </w:r>
            <w:r>
              <w:rPr>
                <w:rFonts w:hint="default"/>
                <w:spacing w:val="-2"/>
                <w:sz w:val="24"/>
              </w:rPr>
              <w:t xml:space="preserve"> </w:t>
            </w:r>
            <w:r>
              <w:rPr>
                <w:rFonts w:hint="default"/>
                <w:sz w:val="24"/>
              </w:rPr>
              <w:t>for</w:t>
            </w:r>
            <w:r>
              <w:rPr>
                <w:rFonts w:hint="default"/>
                <w:spacing w:val="-4"/>
                <w:sz w:val="24"/>
              </w:rPr>
              <w:t xml:space="preserve"> </w:t>
            </w:r>
            <w:r>
              <w:rPr>
                <w:rFonts w:hint="default"/>
                <w:sz w:val="24"/>
              </w:rPr>
              <w:t>this</w:t>
            </w:r>
            <w:r>
              <w:rPr>
                <w:rFonts w:hint="default"/>
                <w:spacing w:val="-5"/>
                <w:sz w:val="24"/>
              </w:rPr>
              <w:t xml:space="preserve"> </w:t>
            </w:r>
            <w:r>
              <w:rPr>
                <w:rFonts w:hint="default"/>
                <w:sz w:val="24"/>
              </w:rPr>
              <w:t>programme that should be supported by the Institute?</w:t>
            </w:r>
          </w:p>
        </w:tc>
      </w:tr>
      <w:tr w14:paraId="45F760BA">
        <w:trPr>
          <w:trHeight w:val="1053" w:hRule="atLeast"/>
        </w:trPr>
        <w:tc>
          <w:tcPr>
            <w:tcW w:w="9746" w:type="dxa"/>
          </w:tcPr>
          <w:p w14:paraId="794B35E4">
            <w:pPr>
              <w:pStyle w:val="14"/>
              <w:keepNext w:val="0"/>
              <w:keepLines w:val="0"/>
              <w:suppressLineNumbers w:val="0"/>
              <w:spacing w:before="1" w:beforeAutospacing="0" w:after="0" w:afterAutospacing="0"/>
              <w:ind w:left="0" w:right="0"/>
              <w:rPr>
                <w:rFonts w:hint="default"/>
                <w:b/>
              </w:rPr>
            </w:pPr>
          </w:p>
          <w:p w14:paraId="555F5972">
            <w:pPr>
              <w:pStyle w:val="14"/>
              <w:keepNext w:val="0"/>
              <w:keepLines w:val="0"/>
              <w:suppressLineNumbers w:val="0"/>
              <w:tabs>
                <w:tab w:val="left" w:pos="5692"/>
              </w:tabs>
              <w:spacing w:before="0" w:beforeAutospacing="0" w:after="0" w:afterAutospacing="0"/>
              <w:ind w:left="967" w:right="0"/>
              <w:rPr>
                <w:rFonts w:hint="default" w:ascii="Segoe UI Symbol" w:hAnsi="Segoe UI Symbol"/>
                <w:b/>
              </w:rPr>
            </w:pPr>
            <w:r>
              <w:rPr>
                <w:rFonts w:hint="default"/>
                <w:b/>
              </w:rPr>
              <w:t>Supported:</w:t>
            </w:r>
            <w:r>
              <w:rPr>
                <w:rFonts w:hint="default"/>
                <w:b/>
                <w:spacing w:val="47"/>
              </w:rPr>
              <w:t xml:space="preserve"> </w:t>
            </w:r>
            <w:r>
              <w:rPr>
                <w:rFonts w:hint="default" w:ascii="Segoe UI Symbol" w:hAnsi="Segoe UI Symbol"/>
                <w:b/>
                <w:spacing w:val="-12"/>
              </w:rPr>
              <w:t>☐</w:t>
            </w:r>
            <w:r>
              <w:rPr>
                <w:rFonts w:hint="default" w:ascii="Segoe UI Symbol" w:hAnsi="Segoe UI Symbol"/>
                <w:b/>
              </w:rPr>
              <w:tab/>
            </w:r>
            <w:r>
              <w:rPr>
                <w:rFonts w:hint="default"/>
                <w:b/>
              </w:rPr>
              <w:t>Not</w:t>
            </w:r>
            <w:r>
              <w:rPr>
                <w:rFonts w:hint="default"/>
                <w:b/>
                <w:spacing w:val="-5"/>
              </w:rPr>
              <w:t xml:space="preserve"> </w:t>
            </w:r>
            <w:r>
              <w:rPr>
                <w:rFonts w:hint="default"/>
                <w:b/>
              </w:rPr>
              <w:t>Supported:</w:t>
            </w:r>
            <w:r>
              <w:rPr>
                <w:rFonts w:hint="default"/>
                <w:b/>
                <w:spacing w:val="48"/>
              </w:rPr>
              <w:t xml:space="preserve"> </w:t>
            </w:r>
            <w:r>
              <w:rPr>
                <w:rFonts w:hint="default" w:ascii="Segoe UI Symbol" w:hAnsi="Segoe UI Symbol"/>
                <w:b/>
                <w:spacing w:val="-10"/>
              </w:rPr>
              <w:t>☐</w:t>
            </w:r>
          </w:p>
        </w:tc>
      </w:tr>
    </w:tbl>
    <w:p w14:paraId="3E469224">
      <w:pPr>
        <w:spacing w:before="252"/>
        <w:ind w:left="153"/>
        <w:rPr>
          <w:b/>
        </w:rPr>
      </w:pPr>
      <w:r>
        <w:rPr>
          <w:b/>
          <w:spacing w:val="-2"/>
        </w:rPr>
        <w:t>Authorisation</w:t>
      </w:r>
    </w:p>
    <w:p w14:paraId="34614F5D">
      <w:pPr>
        <w:pStyle w:val="4"/>
        <w:spacing w:before="23" w:after="1"/>
        <w:rPr>
          <w:b/>
          <w:sz w:val="20"/>
        </w:rPr>
      </w:pPr>
    </w:p>
    <w:tbl>
      <w:tblPr>
        <w:tblStyle w:val="8"/>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51"/>
        <w:gridCol w:w="5388"/>
        <w:gridCol w:w="1841"/>
      </w:tblGrid>
      <w:tr w14:paraId="5CFFBD49">
        <w:trPr>
          <w:trHeight w:val="1012" w:hRule="atLeast"/>
        </w:trPr>
        <w:tc>
          <w:tcPr>
            <w:tcW w:w="2551" w:type="dxa"/>
            <w:shd w:val="clear" w:color="auto" w:fill="F1F1F1"/>
          </w:tcPr>
          <w:p w14:paraId="142E65ED">
            <w:pPr>
              <w:pStyle w:val="14"/>
              <w:keepNext w:val="0"/>
              <w:keepLines w:val="0"/>
              <w:suppressLineNumbers w:val="0"/>
              <w:spacing w:before="0" w:beforeAutospacing="0" w:after="0" w:afterAutospacing="0"/>
              <w:ind w:right="0"/>
              <w:rPr>
                <w:rFonts w:hint="default"/>
              </w:rPr>
            </w:pPr>
            <w:r>
              <w:rPr>
                <w:rFonts w:hint="default"/>
              </w:rPr>
              <w:t>Director</w:t>
            </w:r>
            <w:r>
              <w:rPr>
                <w:rFonts w:hint="default"/>
                <w:spacing w:val="-4"/>
              </w:rPr>
              <w:t xml:space="preserve"> </w:t>
            </w:r>
            <w:r>
              <w:rPr>
                <w:rFonts w:hint="default"/>
              </w:rPr>
              <w:t>of</w:t>
            </w:r>
            <w:r>
              <w:rPr>
                <w:rFonts w:hint="default"/>
                <w:spacing w:val="-3"/>
              </w:rPr>
              <w:t xml:space="preserve"> </w:t>
            </w:r>
            <w:r>
              <w:rPr>
                <w:rFonts w:hint="default"/>
                <w:spacing w:val="-2"/>
              </w:rPr>
              <w:t>Studies</w:t>
            </w:r>
          </w:p>
        </w:tc>
        <w:tc>
          <w:tcPr>
            <w:tcW w:w="5388" w:type="dxa"/>
          </w:tcPr>
          <w:p w14:paraId="5308DEFB">
            <w:pPr>
              <w:pStyle w:val="14"/>
              <w:keepNext w:val="0"/>
              <w:keepLines w:val="0"/>
              <w:suppressLineNumbers w:val="0"/>
              <w:spacing w:before="0" w:beforeAutospacing="0" w:after="0" w:afterAutospacing="0"/>
              <w:ind w:left="110" w:right="0"/>
              <w:rPr>
                <w:rFonts w:hint="default"/>
              </w:rPr>
            </w:pPr>
            <w:r>
              <w:rPr>
                <w:rFonts w:hint="default"/>
              </w:rPr>
              <w:t>Print</w:t>
            </w:r>
            <w:r>
              <w:rPr>
                <w:rFonts w:hint="default"/>
                <w:spacing w:val="-2"/>
              </w:rPr>
              <w:t xml:space="preserve"> </w:t>
            </w:r>
            <w:r>
              <w:rPr>
                <w:rFonts w:hint="default"/>
              </w:rPr>
              <w:t>Name</w:t>
            </w:r>
            <w:r>
              <w:rPr>
                <w:rFonts w:hint="default"/>
                <w:spacing w:val="-5"/>
              </w:rPr>
              <w:t xml:space="preserve"> </w:t>
            </w:r>
            <w:r>
              <w:rPr>
                <w:rFonts w:hint="default"/>
              </w:rPr>
              <w:t>and</w:t>
            </w:r>
            <w:r>
              <w:rPr>
                <w:rFonts w:hint="default"/>
                <w:spacing w:val="-4"/>
              </w:rPr>
              <w:t xml:space="preserve"> </w:t>
            </w:r>
            <w:r>
              <w:rPr>
                <w:rFonts w:hint="default"/>
                <w:spacing w:val="-2"/>
              </w:rPr>
              <w:t>Signature:</w:t>
            </w:r>
          </w:p>
        </w:tc>
        <w:tc>
          <w:tcPr>
            <w:tcW w:w="1841" w:type="dxa"/>
          </w:tcPr>
          <w:p w14:paraId="165F31A1">
            <w:pPr>
              <w:pStyle w:val="14"/>
              <w:keepNext w:val="0"/>
              <w:keepLines w:val="0"/>
              <w:suppressLineNumbers w:val="0"/>
              <w:spacing w:before="0" w:beforeAutospacing="0" w:after="0" w:afterAutospacing="0"/>
              <w:ind w:left="108" w:right="0"/>
              <w:rPr>
                <w:rFonts w:hint="default"/>
              </w:rPr>
            </w:pPr>
            <w:r>
              <w:rPr>
                <w:rFonts w:hint="default"/>
                <w:spacing w:val="-2"/>
              </w:rPr>
              <w:t>Date:</w:t>
            </w:r>
          </w:p>
        </w:tc>
      </w:tr>
    </w:tbl>
    <w:p w14:paraId="5A0D8484">
      <w:pPr>
        <w:pStyle w:val="14"/>
        <w:sectPr>
          <w:pgSz w:w="11910" w:h="16840"/>
          <w:pgMar w:top="620" w:right="992" w:bottom="280" w:left="850" w:header="720" w:footer="720" w:gutter="0"/>
          <w:cols w:space="720" w:num="1"/>
        </w:sectPr>
      </w:pPr>
    </w:p>
    <w:tbl>
      <w:tblPr>
        <w:tblStyle w:val="8"/>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51"/>
        <w:gridCol w:w="5388"/>
        <w:gridCol w:w="1841"/>
      </w:tblGrid>
      <w:tr w14:paraId="361A2862">
        <w:trPr>
          <w:trHeight w:val="1012" w:hRule="atLeast"/>
        </w:trPr>
        <w:tc>
          <w:tcPr>
            <w:tcW w:w="2551" w:type="dxa"/>
            <w:shd w:val="clear" w:color="auto" w:fill="F1F1F1"/>
          </w:tcPr>
          <w:p w14:paraId="53A1A47A">
            <w:pPr>
              <w:pStyle w:val="14"/>
              <w:keepNext w:val="0"/>
              <w:keepLines w:val="0"/>
              <w:suppressLineNumbers w:val="0"/>
              <w:spacing w:before="0" w:beforeAutospacing="0" w:after="0" w:afterAutospacing="0"/>
              <w:ind w:right="0"/>
              <w:rPr>
                <w:rFonts w:hint="default"/>
              </w:rPr>
            </w:pPr>
            <w:r>
              <w:rPr>
                <w:rFonts w:hint="default"/>
              </w:rPr>
              <w:t>Institute</w:t>
            </w:r>
            <w:r>
              <w:rPr>
                <w:rFonts w:hint="default"/>
                <w:spacing w:val="-16"/>
              </w:rPr>
              <w:t xml:space="preserve"> </w:t>
            </w:r>
            <w:r>
              <w:rPr>
                <w:rFonts w:hint="default"/>
              </w:rPr>
              <w:t>Manager</w:t>
            </w:r>
            <w:r>
              <w:rPr>
                <w:rFonts w:hint="default"/>
                <w:spacing w:val="-15"/>
              </w:rPr>
              <w:t xml:space="preserve"> </w:t>
            </w:r>
            <w:r>
              <w:rPr>
                <w:rFonts w:hint="default"/>
              </w:rPr>
              <w:t>of Research Degrees</w:t>
            </w:r>
          </w:p>
        </w:tc>
        <w:tc>
          <w:tcPr>
            <w:tcW w:w="5388" w:type="dxa"/>
          </w:tcPr>
          <w:p w14:paraId="7B2FC511">
            <w:pPr>
              <w:pStyle w:val="14"/>
              <w:keepNext w:val="0"/>
              <w:keepLines w:val="0"/>
              <w:suppressLineNumbers w:val="0"/>
              <w:spacing w:before="0" w:beforeAutospacing="0" w:after="0" w:afterAutospacing="0"/>
              <w:ind w:left="110" w:right="0"/>
              <w:rPr>
                <w:rFonts w:hint="default"/>
              </w:rPr>
            </w:pPr>
            <w:r>
              <w:rPr>
                <w:rFonts w:hint="default"/>
              </w:rPr>
              <w:t>Signature</w:t>
            </w:r>
            <w:r>
              <w:rPr>
                <w:rFonts w:hint="default"/>
                <w:spacing w:val="-5"/>
              </w:rPr>
              <w:t xml:space="preserve"> </w:t>
            </w:r>
            <w:r>
              <w:rPr>
                <w:rFonts w:hint="default"/>
              </w:rPr>
              <w:t>or</w:t>
            </w:r>
            <w:r>
              <w:rPr>
                <w:rFonts w:hint="default"/>
                <w:spacing w:val="-3"/>
              </w:rPr>
              <w:t xml:space="preserve"> </w:t>
            </w:r>
            <w:r>
              <w:rPr>
                <w:rFonts w:hint="default"/>
              </w:rPr>
              <w:t>Print</w:t>
            </w:r>
            <w:r>
              <w:rPr>
                <w:rFonts w:hint="default"/>
                <w:spacing w:val="-3"/>
              </w:rPr>
              <w:t xml:space="preserve"> </w:t>
            </w:r>
            <w:r>
              <w:rPr>
                <w:rFonts w:hint="default"/>
                <w:spacing w:val="-4"/>
              </w:rPr>
              <w:t>Name:</w:t>
            </w:r>
          </w:p>
        </w:tc>
        <w:tc>
          <w:tcPr>
            <w:tcW w:w="1841" w:type="dxa"/>
          </w:tcPr>
          <w:p w14:paraId="72A81AD4">
            <w:pPr>
              <w:pStyle w:val="14"/>
              <w:keepNext w:val="0"/>
              <w:keepLines w:val="0"/>
              <w:suppressLineNumbers w:val="0"/>
              <w:spacing w:before="0" w:beforeAutospacing="0" w:after="0" w:afterAutospacing="0"/>
              <w:ind w:left="108" w:right="0"/>
              <w:rPr>
                <w:rFonts w:hint="default"/>
              </w:rPr>
            </w:pPr>
            <w:r>
              <w:rPr>
                <w:rFonts w:hint="default"/>
                <w:spacing w:val="-2"/>
              </w:rPr>
              <w:t>Date:</w:t>
            </w:r>
          </w:p>
        </w:tc>
      </w:tr>
    </w:tbl>
    <w:p w14:paraId="248C0AB3">
      <w:pPr>
        <w:pStyle w:val="4"/>
        <w:spacing w:before="20"/>
        <w:rPr>
          <w:b/>
        </w:rPr>
      </w:pPr>
    </w:p>
    <w:p w14:paraId="2B83395D">
      <w:pPr>
        <w:ind w:left="3904" w:hanging="2530"/>
        <w:rPr>
          <w:b/>
          <w:spacing w:val="-2"/>
        </w:rPr>
      </w:pPr>
      <w:r>
        <w:rPr>
          <w:b/>
        </w:rPr>
        <w:t>Once</w:t>
      </w:r>
      <w:r>
        <w:rPr>
          <w:b/>
          <w:spacing w:val="-2"/>
        </w:rPr>
        <w:t xml:space="preserve"> </w:t>
      </w:r>
      <w:r>
        <w:rPr>
          <w:b/>
        </w:rPr>
        <w:t>complete,</w:t>
      </w:r>
      <w:r>
        <w:rPr>
          <w:b/>
          <w:spacing w:val="-2"/>
        </w:rPr>
        <w:t xml:space="preserve"> </w:t>
      </w:r>
      <w:r>
        <w:rPr>
          <w:b/>
        </w:rPr>
        <w:t>submit</w:t>
      </w:r>
      <w:r>
        <w:rPr>
          <w:b/>
          <w:spacing w:val="-3"/>
        </w:rPr>
        <w:t xml:space="preserve"> </w:t>
      </w:r>
      <w:r>
        <w:rPr>
          <w:b/>
        </w:rPr>
        <w:t>this</w:t>
      </w:r>
      <w:r>
        <w:rPr>
          <w:b/>
          <w:spacing w:val="-4"/>
        </w:rPr>
        <w:t xml:space="preserve"> </w:t>
      </w:r>
      <w:r>
        <w:rPr>
          <w:b/>
        </w:rPr>
        <w:t>form</w:t>
      </w:r>
      <w:r>
        <w:rPr>
          <w:b/>
          <w:spacing w:val="-3"/>
        </w:rPr>
        <w:t xml:space="preserve"> </w:t>
      </w:r>
      <w:r>
        <w:rPr>
          <w:b/>
        </w:rPr>
        <w:t>via</w:t>
      </w:r>
      <w:r>
        <w:rPr>
          <w:b/>
          <w:spacing w:val="-4"/>
        </w:rPr>
        <w:t xml:space="preserve"> </w:t>
      </w:r>
      <w:r>
        <w:rPr>
          <w:b/>
        </w:rPr>
        <w:t>the</w:t>
      </w:r>
      <w:r>
        <w:rPr>
          <w:b/>
          <w:spacing w:val="-7"/>
        </w:rPr>
        <w:t xml:space="preserve"> </w:t>
      </w:r>
      <w:r>
        <w:rPr>
          <w:b/>
          <w:u w:val="single"/>
        </w:rPr>
        <w:t>MyTSD</w:t>
      </w:r>
      <w:r>
        <w:rPr>
          <w:b/>
          <w:spacing w:val="-2"/>
          <w:u w:val="single"/>
        </w:rPr>
        <w:t xml:space="preserve"> </w:t>
      </w:r>
      <w:r>
        <w:rPr>
          <w:b/>
          <w:u w:val="single"/>
        </w:rPr>
        <w:t>Doctoral</w:t>
      </w:r>
      <w:r>
        <w:rPr>
          <w:b/>
          <w:spacing w:val="-2"/>
          <w:u w:val="single"/>
        </w:rPr>
        <w:t xml:space="preserve"> </w:t>
      </w:r>
      <w:r>
        <w:rPr>
          <w:b/>
          <w:u w:val="single"/>
        </w:rPr>
        <w:t>College</w:t>
      </w:r>
      <w:r>
        <w:rPr>
          <w:b/>
          <w:spacing w:val="-2"/>
          <w:u w:val="single"/>
        </w:rPr>
        <w:t xml:space="preserve"> </w:t>
      </w:r>
      <w:r>
        <w:rPr>
          <w:b/>
          <w:u w:val="single"/>
        </w:rPr>
        <w:t>Portal</w:t>
      </w:r>
      <w:r>
        <w:rPr>
          <w:b/>
          <w:spacing w:val="-2"/>
        </w:rPr>
        <w:t xml:space="preserve"> </w:t>
      </w:r>
      <w:r>
        <w:rPr>
          <w:b/>
        </w:rPr>
        <w:t xml:space="preserve">at </w:t>
      </w:r>
      <w:r>
        <w:rPr>
          <w:b/>
          <w:spacing w:val="-2"/>
        </w:rPr>
        <w:t>(</w:t>
      </w:r>
      <w:r>
        <w:fldChar w:fldCharType="begin"/>
      </w:r>
      <w:r>
        <w:instrText xml:space="preserve"> HYPERLINK "https://mytsd.uwtsd.ac.uk/" \h </w:instrText>
      </w:r>
      <w:r>
        <w:fldChar w:fldCharType="separate"/>
      </w:r>
      <w:r>
        <w:rPr>
          <w:spacing w:val="-2"/>
          <w:u w:val="single"/>
        </w:rPr>
        <w:t>https://mytsd.uwtsd.ac.uk</w:t>
      </w:r>
      <w:r>
        <w:rPr>
          <w:spacing w:val="-2"/>
          <w:u w:val="single"/>
        </w:rPr>
        <w:fldChar w:fldCharType="end"/>
      </w:r>
      <w:r>
        <w:rPr>
          <w:b/>
          <w:spacing w:val="-2"/>
        </w:rPr>
        <w:t>).</w:t>
      </w:r>
    </w:p>
    <w:p w14:paraId="0C62C289">
      <w:pPr>
        <w:ind w:left="3904" w:hanging="2530"/>
        <w:rPr>
          <w:b/>
          <w:spacing w:val="-2"/>
        </w:rPr>
      </w:pPr>
    </w:p>
    <w:p w14:paraId="3DE5463F">
      <w:pPr>
        <w:ind w:left="3904" w:hanging="2530"/>
        <w:rPr>
          <w:b/>
          <w:spacing w:val="-2"/>
        </w:rPr>
      </w:pPr>
    </w:p>
    <w:p w14:paraId="5D2DF356">
      <w:pPr>
        <w:rPr>
          <w:b/>
          <w:spacing w:val="-2"/>
        </w:rPr>
      </w:pPr>
    </w:p>
    <w:p w14:paraId="2419A845">
      <w:pPr>
        <w:rPr>
          <w:b/>
          <w:spacing w:val="-2"/>
        </w:rPr>
      </w:pPr>
    </w:p>
    <w:p w14:paraId="433938B6">
      <w:pPr>
        <w:rPr>
          <w:b/>
          <w:spacing w:val="-2"/>
        </w:rPr>
      </w:pPr>
    </w:p>
    <w:p w14:paraId="735AB3F5">
      <w:pPr>
        <w:rPr>
          <w:b/>
          <w:spacing w:val="-2"/>
        </w:rPr>
      </w:pPr>
    </w:p>
    <w:p w14:paraId="289A3043">
      <w:pPr>
        <w:rPr>
          <w:b/>
          <w:spacing w:val="-2"/>
        </w:rPr>
      </w:pPr>
    </w:p>
    <w:p w14:paraId="10FDCE3D">
      <w:pPr>
        <w:rPr>
          <w:b/>
          <w:spacing w:val="-2"/>
        </w:rPr>
      </w:pPr>
    </w:p>
    <w:p w14:paraId="11402701">
      <w:pPr>
        <w:rPr>
          <w:b/>
          <w:spacing w:val="-2"/>
        </w:rPr>
      </w:pPr>
    </w:p>
    <w:p w14:paraId="4A112EA9">
      <w:pPr>
        <w:rPr>
          <w:b/>
          <w:spacing w:val="-2"/>
        </w:rPr>
      </w:pPr>
    </w:p>
    <w:p w14:paraId="14FA055F">
      <w:pPr>
        <w:rPr>
          <w:b/>
          <w:spacing w:val="-2"/>
        </w:rPr>
      </w:pPr>
    </w:p>
    <w:p w14:paraId="50B88FD1">
      <w:pPr>
        <w:rPr>
          <w:b/>
          <w:spacing w:val="-2"/>
        </w:rPr>
      </w:pPr>
    </w:p>
    <w:p w14:paraId="72C03EF7">
      <w:pPr>
        <w:rPr>
          <w:b/>
          <w:spacing w:val="-2"/>
        </w:rPr>
      </w:pPr>
    </w:p>
    <w:p w14:paraId="512D22DD">
      <w:pPr>
        <w:rPr>
          <w:b/>
          <w:spacing w:val="-2"/>
        </w:rPr>
      </w:pPr>
    </w:p>
    <w:p w14:paraId="4D7FDAED">
      <w:pPr>
        <w:rPr>
          <w:b/>
          <w:spacing w:val="-2"/>
        </w:rPr>
      </w:pPr>
    </w:p>
    <w:p w14:paraId="2B376F39">
      <w:pPr>
        <w:rPr>
          <w:b/>
          <w:spacing w:val="-2"/>
        </w:rPr>
      </w:pPr>
    </w:p>
    <w:p w14:paraId="3751C814">
      <w:pPr>
        <w:rPr>
          <w:b/>
          <w:spacing w:val="-2"/>
        </w:rPr>
      </w:pPr>
    </w:p>
    <w:p w14:paraId="1F602D06">
      <w:pPr>
        <w:rPr>
          <w:b/>
          <w:spacing w:val="-2"/>
        </w:rPr>
      </w:pPr>
    </w:p>
    <w:p w14:paraId="2DC41414">
      <w:pPr>
        <w:rPr>
          <w:b/>
          <w:spacing w:val="-2"/>
        </w:rPr>
      </w:pPr>
    </w:p>
    <w:p w14:paraId="07543CA6">
      <w:pPr>
        <w:rPr>
          <w:b/>
          <w:spacing w:val="-2"/>
        </w:rPr>
      </w:pPr>
    </w:p>
    <w:p w14:paraId="67FC6B22">
      <w:pPr>
        <w:rPr>
          <w:b/>
          <w:spacing w:val="-2"/>
        </w:rPr>
      </w:pPr>
    </w:p>
    <w:p w14:paraId="76B07935">
      <w:pPr>
        <w:rPr>
          <w:b/>
          <w:spacing w:val="-2"/>
        </w:rPr>
      </w:pPr>
    </w:p>
    <w:p w14:paraId="3F20876A">
      <w:pPr>
        <w:rPr>
          <w:b/>
          <w:spacing w:val="-2"/>
        </w:rPr>
      </w:pPr>
    </w:p>
    <w:p w14:paraId="68237B75">
      <w:pPr>
        <w:rPr>
          <w:b/>
          <w:spacing w:val="-2"/>
        </w:rPr>
      </w:pPr>
    </w:p>
    <w:p w14:paraId="26983123">
      <w:pPr>
        <w:rPr>
          <w:b/>
          <w:spacing w:val="-2"/>
        </w:rPr>
      </w:pPr>
    </w:p>
    <w:p w14:paraId="28025972">
      <w:pPr>
        <w:rPr>
          <w:b/>
          <w:spacing w:val="-2"/>
        </w:rPr>
      </w:pPr>
    </w:p>
    <w:p w14:paraId="053AB55A">
      <w:pPr>
        <w:rPr>
          <w:b/>
          <w:spacing w:val="-2"/>
        </w:rPr>
      </w:pPr>
    </w:p>
    <w:p w14:paraId="6AC1C812">
      <w:pPr>
        <w:rPr>
          <w:b/>
          <w:spacing w:val="-2"/>
        </w:rPr>
      </w:pPr>
    </w:p>
    <w:p w14:paraId="00745D42">
      <w:pPr>
        <w:rPr>
          <w:b/>
          <w:spacing w:val="-2"/>
        </w:rPr>
      </w:pPr>
    </w:p>
    <w:p w14:paraId="0F7A8DF0">
      <w:pPr>
        <w:rPr>
          <w:b/>
          <w:spacing w:val="-2"/>
        </w:rPr>
      </w:pPr>
    </w:p>
    <w:p w14:paraId="687C01C7">
      <w:pPr>
        <w:rPr>
          <w:b/>
          <w:spacing w:val="-2"/>
        </w:rPr>
      </w:pPr>
    </w:p>
    <w:p w14:paraId="6FEB53BB">
      <w:pPr>
        <w:rPr>
          <w:b/>
          <w:spacing w:val="-2"/>
        </w:rPr>
      </w:pPr>
    </w:p>
    <w:p w14:paraId="445412DC">
      <w:pPr>
        <w:rPr>
          <w:b/>
          <w:spacing w:val="-2"/>
        </w:rPr>
      </w:pPr>
    </w:p>
    <w:p w14:paraId="6A1DBD3E">
      <w:pPr>
        <w:rPr>
          <w:b/>
          <w:spacing w:val="-2"/>
        </w:rPr>
      </w:pPr>
    </w:p>
    <w:p w14:paraId="08FFDE57">
      <w:pPr>
        <w:rPr>
          <w:b/>
          <w:spacing w:val="-2"/>
        </w:rPr>
      </w:pPr>
    </w:p>
    <w:p w14:paraId="1D021CD3">
      <w:pPr>
        <w:rPr>
          <w:b/>
          <w:spacing w:val="-2"/>
        </w:rPr>
      </w:pPr>
    </w:p>
    <w:p w14:paraId="3F641F4F">
      <w:pPr>
        <w:rPr>
          <w:b/>
          <w:spacing w:val="-2"/>
        </w:rPr>
      </w:pPr>
    </w:p>
    <w:p w14:paraId="717DED22">
      <w:pPr>
        <w:rPr>
          <w:b/>
          <w:spacing w:val="-2"/>
        </w:rPr>
      </w:pPr>
    </w:p>
    <w:p w14:paraId="502EE2CD">
      <w:pPr>
        <w:rPr>
          <w:b/>
          <w:spacing w:val="-2"/>
        </w:rPr>
      </w:pPr>
    </w:p>
    <w:p w14:paraId="650BEF37">
      <w:pPr>
        <w:rPr>
          <w:b/>
          <w:spacing w:val="-2"/>
        </w:rPr>
      </w:pPr>
    </w:p>
    <w:p w14:paraId="4CF1E7D5">
      <w:pPr>
        <w:rPr>
          <w:b/>
          <w:spacing w:val="-2"/>
        </w:rPr>
      </w:pPr>
    </w:p>
    <w:p w14:paraId="3E30E6C9">
      <w:pPr>
        <w:rPr>
          <w:b/>
          <w:spacing w:val="-2"/>
        </w:rPr>
      </w:pPr>
    </w:p>
    <w:p w14:paraId="2705F5BC">
      <w:pPr>
        <w:rPr>
          <w:b/>
          <w:spacing w:val="-2"/>
        </w:rPr>
      </w:pPr>
    </w:p>
    <w:p w14:paraId="2EFF5B90">
      <w:pPr>
        <w:rPr>
          <w:b/>
          <w:spacing w:val="-2"/>
        </w:rPr>
      </w:pPr>
    </w:p>
    <w:p w14:paraId="059A97F7">
      <w:pPr>
        <w:rPr>
          <w:b/>
          <w:spacing w:val="-2"/>
        </w:rPr>
      </w:pPr>
    </w:p>
    <w:p w14:paraId="3CD3B2AC">
      <w:pPr>
        <w:rPr>
          <w:b/>
          <w:spacing w:val="-2"/>
        </w:rPr>
      </w:pPr>
    </w:p>
    <w:p w14:paraId="1F69F948">
      <w:pPr>
        <w:rPr>
          <w:b/>
          <w:spacing w:val="-2"/>
        </w:rPr>
      </w:pPr>
    </w:p>
    <w:p w14:paraId="1E0123DE">
      <w:pPr>
        <w:rPr>
          <w:b/>
          <w:spacing w:val="-2"/>
        </w:rPr>
      </w:pPr>
    </w:p>
    <w:p w14:paraId="11B03D76">
      <w:pPr>
        <w:rPr>
          <w:b/>
          <w:spacing w:val="-2"/>
        </w:rPr>
      </w:pPr>
    </w:p>
    <w:p w14:paraId="55DFFB6C">
      <w:pPr>
        <w:rPr>
          <w:b/>
          <w:spacing w:val="-2"/>
        </w:rPr>
      </w:pPr>
    </w:p>
    <w:p w14:paraId="2682DEDD">
      <w:pPr>
        <w:rPr>
          <w:b/>
          <w:spacing w:val="-2"/>
        </w:rPr>
      </w:pPr>
    </w:p>
    <w:p w14:paraId="7FEE0361">
      <w:pPr>
        <w:rPr>
          <w:b/>
          <w:spacing w:val="-2"/>
        </w:rPr>
      </w:pPr>
    </w:p>
    <w:p w14:paraId="54B34C29">
      <w:pPr>
        <w:rPr>
          <w:b/>
          <w:spacing w:val="-2"/>
        </w:rPr>
      </w:pPr>
    </w:p>
    <w:p w14:paraId="588A3B13">
      <w:pPr>
        <w:rPr>
          <w:b/>
          <w:spacing w:val="-2"/>
        </w:rPr>
      </w:pPr>
    </w:p>
    <w:p w14:paraId="53365B72">
      <w:pPr>
        <w:rPr>
          <w:b/>
          <w:spacing w:val="-2"/>
        </w:rPr>
      </w:pPr>
    </w:p>
    <w:p w14:paraId="2CC78FB5">
      <w:pPr>
        <w:tabs>
          <w:tab w:val="left" w:pos="5103"/>
        </w:tabs>
        <w:jc w:val="center"/>
        <w:rPr>
          <w:rFonts w:ascii="Arial" w:hAnsi="Arial" w:cs="Arial"/>
          <w:b/>
          <w:bCs/>
          <w:sz w:val="24"/>
          <w:szCs w:val="24"/>
        </w:rPr>
      </w:pPr>
      <w:r>
        <w:rPr>
          <w:rFonts w:ascii="Arial" w:hAnsi="Arial" w:cs="Arial"/>
          <w:b/>
          <w:bCs/>
          <w:sz w:val="24"/>
          <w:szCs w:val="24"/>
        </w:rPr>
        <w:t>APPLICATION FOR ETHICAL APPROVAL – INTRODUCTORY NOTES</w:t>
      </w:r>
    </w:p>
    <w:p w14:paraId="7EE0DC54">
      <w:pPr>
        <w:tabs>
          <w:tab w:val="left" w:pos="5103"/>
        </w:tabs>
        <w:ind w:right="282"/>
        <w:jc w:val="center"/>
        <w:rPr>
          <w:rFonts w:ascii="Arial" w:hAnsi="Arial" w:cs="Arial"/>
          <w:b/>
          <w:bCs/>
        </w:rPr>
      </w:pPr>
    </w:p>
    <w:p w14:paraId="137190F5">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pPr>
        <w:tabs>
          <w:tab w:val="left" w:pos="5103"/>
        </w:tabs>
        <w:ind w:right="282"/>
        <w:jc w:val="center"/>
        <w:rPr>
          <w:rFonts w:ascii="Arial" w:hAnsi="Arial" w:cs="Arial"/>
          <w:b/>
          <w:bCs/>
          <w:sz w:val="16"/>
          <w:szCs w:val="16"/>
        </w:rPr>
      </w:pPr>
    </w:p>
    <w:p w14:paraId="71A12BE4">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xml:space="preserve">: </w:t>
      </w:r>
    </w:p>
    <w:p w14:paraId="2FB5F038">
      <w:pPr>
        <w:pStyle w:val="15"/>
        <w:ind w:left="720" w:right="827"/>
        <w:jc w:val="left"/>
        <w:rPr>
          <w:rFonts w:ascii="Arial" w:hAnsi="Arial" w:cs="Arial"/>
          <w:sz w:val="22"/>
          <w:szCs w:val="22"/>
        </w:rPr>
      </w:pPr>
      <w:r>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w:t>
      </w:r>
    </w:p>
    <w:p w14:paraId="77908890">
      <w:pPr>
        <w:tabs>
          <w:tab w:val="left" w:pos="5103"/>
        </w:tabs>
        <w:ind w:right="282"/>
        <w:jc w:val="both"/>
        <w:rPr>
          <w:rFonts w:ascii="Arial" w:hAnsi="Arial" w:cs="Arial"/>
          <w:sz w:val="22"/>
          <w:szCs w:val="22"/>
        </w:rPr>
      </w:pPr>
      <w:r>
        <w:rPr>
          <w:rFonts w:ascii="Arial" w:hAnsi="Arial" w:cs="Arial"/>
          <w:sz w:val="22"/>
          <w:szCs w:val="22"/>
        </w:rPr>
        <w:t>As such this covers activities undertaken by:</w:t>
      </w:r>
    </w:p>
    <w:p w14:paraId="08A27285">
      <w:pPr>
        <w:pStyle w:val="13"/>
        <w:numPr>
          <w:ilvl w:val="0"/>
          <w:numId w:val="1"/>
        </w:numPr>
        <w:tabs>
          <w:tab w:val="left" w:pos="5103"/>
        </w:tabs>
        <w:ind w:right="282"/>
        <w:jc w:val="both"/>
        <w:rPr>
          <w:rFonts w:ascii="Arial" w:hAnsi="Arial" w:cs="Arial"/>
          <w:sz w:val="22"/>
          <w:szCs w:val="22"/>
        </w:rPr>
      </w:pPr>
      <w:r>
        <w:rPr>
          <w:rFonts w:ascii="Arial" w:hAnsi="Arial" w:cs="Arial"/>
          <w:sz w:val="22"/>
          <w:szCs w:val="22"/>
        </w:rPr>
        <w:t>Members of staff (academic staff or support staff);</w:t>
      </w:r>
    </w:p>
    <w:p w14:paraId="1DC6FA27">
      <w:pPr>
        <w:pStyle w:val="13"/>
        <w:numPr>
          <w:ilvl w:val="0"/>
          <w:numId w:val="1"/>
        </w:numPr>
        <w:tabs>
          <w:tab w:val="left" w:pos="5103"/>
        </w:tabs>
        <w:ind w:right="282"/>
        <w:jc w:val="both"/>
        <w:rPr>
          <w:rFonts w:ascii="Arial" w:hAnsi="Arial" w:cs="Arial"/>
          <w:sz w:val="22"/>
          <w:szCs w:val="22"/>
        </w:rPr>
      </w:pPr>
      <w:r>
        <w:rPr>
          <w:rFonts w:ascii="Arial" w:hAnsi="Arial" w:cs="Arial"/>
          <w:sz w:val="22"/>
          <w:szCs w:val="22"/>
        </w:rPr>
        <w:t>Individuals holding honorary title from the University;</w:t>
      </w:r>
    </w:p>
    <w:p w14:paraId="600C0BA4">
      <w:pPr>
        <w:pStyle w:val="13"/>
        <w:numPr>
          <w:ilvl w:val="0"/>
          <w:numId w:val="1"/>
        </w:numPr>
        <w:tabs>
          <w:tab w:val="left" w:pos="5103"/>
        </w:tabs>
        <w:ind w:right="282"/>
        <w:jc w:val="both"/>
        <w:rPr>
          <w:rFonts w:ascii="Arial" w:hAnsi="Arial" w:cs="Arial"/>
          <w:sz w:val="22"/>
          <w:szCs w:val="22"/>
        </w:rPr>
      </w:pPr>
      <w:r>
        <w:rPr>
          <w:rFonts w:ascii="Arial" w:hAnsi="Arial" w:cs="Arial"/>
          <w:sz w:val="22"/>
          <w:szCs w:val="22"/>
        </w:rPr>
        <w:t>Postgraduate research students;</w:t>
      </w:r>
    </w:p>
    <w:p w14:paraId="5F037E70">
      <w:pPr>
        <w:tabs>
          <w:tab w:val="left" w:pos="5103"/>
        </w:tabs>
        <w:ind w:left="64" w:right="282"/>
        <w:jc w:val="both"/>
        <w:rPr>
          <w:rFonts w:ascii="Arial" w:hAnsi="Arial" w:cs="Arial"/>
          <w:sz w:val="22"/>
          <w:szCs w:val="22"/>
        </w:rPr>
      </w:pPr>
      <w:r>
        <w:rPr>
          <w:rFonts w:ascii="Arial" w:hAnsi="Arial" w:cs="Arial"/>
          <w:sz w:val="22"/>
          <w:szCs w:val="22"/>
        </w:rPr>
        <w:t>In all of these cases ethical review is required regardless of discipline.</w:t>
      </w:r>
    </w:p>
    <w:p w14:paraId="2416799D">
      <w:pPr>
        <w:tabs>
          <w:tab w:val="left" w:pos="5103"/>
        </w:tabs>
        <w:ind w:right="282"/>
        <w:jc w:val="both"/>
        <w:rPr>
          <w:rFonts w:ascii="Arial" w:hAnsi="Arial" w:cs="Arial"/>
          <w:sz w:val="22"/>
          <w:szCs w:val="22"/>
        </w:rPr>
      </w:pPr>
    </w:p>
    <w:p w14:paraId="0D44373B">
      <w:pPr>
        <w:tabs>
          <w:tab w:val="left" w:pos="5103"/>
        </w:tabs>
        <w:ind w:right="282"/>
        <w:jc w:val="both"/>
        <w:rPr>
          <w:rFonts w:ascii="Arial" w:hAnsi="Arial" w:cs="Arial"/>
          <w:sz w:val="22"/>
          <w:szCs w:val="22"/>
        </w:rPr>
      </w:pPr>
      <w:r>
        <w:rPr>
          <w:rFonts w:ascii="Arial" w:hAnsi="Arial" w:cs="Arial"/>
          <w:sz w:val="22"/>
          <w:szCs w:val="22"/>
        </w:rPr>
        <w:t xml:space="preserve">The individual undertaking the research activity is known as the </w:t>
      </w:r>
      <w:r>
        <w:rPr>
          <w:rFonts w:ascii="Arial" w:hAnsi="Arial" w:cs="Arial"/>
          <w:b/>
          <w:bCs/>
          <w:sz w:val="22"/>
          <w:szCs w:val="22"/>
        </w:rPr>
        <w:t>lead researcher</w:t>
      </w:r>
      <w:r>
        <w:rPr>
          <w:rFonts w:ascii="Arial" w:hAnsi="Arial" w:cs="Arial"/>
          <w:sz w:val="22"/>
          <w:szCs w:val="22"/>
        </w:rPr>
        <w:t>.</w:t>
      </w:r>
    </w:p>
    <w:p w14:paraId="0D0798F2">
      <w:pPr>
        <w:tabs>
          <w:tab w:val="left" w:pos="5103"/>
        </w:tabs>
        <w:ind w:right="282"/>
        <w:jc w:val="both"/>
        <w:rPr>
          <w:rFonts w:ascii="Arial" w:hAnsi="Arial" w:cs="Arial"/>
          <w:sz w:val="22"/>
          <w:szCs w:val="22"/>
        </w:rPr>
      </w:pPr>
    </w:p>
    <w:p w14:paraId="06DBCA90">
      <w:pPr>
        <w:tabs>
          <w:tab w:val="left" w:pos="5103"/>
        </w:tabs>
        <w:jc w:val="both"/>
        <w:rPr>
          <w:rFonts w:ascii="Arial" w:hAnsi="Arial" w:cs="Arial"/>
          <w:sz w:val="22"/>
          <w:szCs w:val="22"/>
        </w:rPr>
      </w:pPr>
      <w:r>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pPr>
        <w:tabs>
          <w:tab w:val="left" w:pos="5103"/>
        </w:tabs>
        <w:ind w:right="282"/>
        <w:jc w:val="both"/>
        <w:rPr>
          <w:rFonts w:ascii="Arial" w:hAnsi="Arial" w:cs="Arial"/>
          <w:color w:val="000000" w:themeColor="text1"/>
          <w:sz w:val="22"/>
          <w:szCs w:val="22"/>
          <w14:textFill>
            <w14:solidFill>
              <w14:schemeClr w14:val="tx1"/>
            </w14:solidFill>
          </w14:textFill>
        </w:rPr>
      </w:pPr>
      <w:bookmarkStart w:id="32" w:name="_GoBack"/>
      <w:bookmarkEnd w:id="32"/>
    </w:p>
    <w:p w14:paraId="1FD28C0E">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2DACFCD9">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09EEAE0">
        <w:tc>
          <w:tcPr>
            <w:tcW w:w="562" w:type="dxa"/>
            <w:shd w:val="clear" w:color="auto" w:fill="F1F1F1" w:themeFill="background1" w:themeFillShade="F2"/>
            <w:vAlign w:val="center"/>
          </w:tcPr>
          <w:p w14:paraId="4FFD27EE">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7B019899">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&lt;&lt;something specific&gt;&gt;?</w:t>
            </w:r>
          </w:p>
        </w:tc>
        <w:tc>
          <w:tcPr>
            <w:tcW w:w="992" w:type="dxa"/>
            <w:shd w:val="clear" w:color="auto" w:fill="F1F1F1" w:themeFill="background1" w:themeFillShade="F2"/>
            <w:vAlign w:val="center"/>
          </w:tcPr>
          <w:p w14:paraId="07482FC1">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FDE9D9" w:themeFill="accent6" w:themeFillTint="33"/>
            <w:vAlign w:val="center"/>
          </w:tcPr>
          <w:p w14:paraId="775CB07D">
            <w:pPr>
              <w:autoSpaceDE w:val="0"/>
              <w:autoSpaceDN w:val="0"/>
              <w:adjustRightInd w:val="0"/>
              <w:jc w:val="center"/>
              <w:rPr>
                <w:rFonts w:ascii="Arial" w:hAnsi="Arial" w:cs="Arial"/>
                <w:b/>
                <w:sz w:val="22"/>
                <w:szCs w:val="22"/>
                <w:lang w:eastAsia="en-GB"/>
              </w:rPr>
            </w:pPr>
            <w:r>
              <w:rPr>
                <w:rFonts w:ascii="Arial" w:hAnsi="Arial" w:eastAsia="MS Gothic" w:cs="Arial"/>
                <w:b/>
                <w:sz w:val="22"/>
                <w:szCs w:val="22"/>
                <w:lang w:eastAsia="en-GB"/>
              </w:rPr>
              <w:t>Click to continue to appendix &lt;&lt;N&gt;&gt;</w:t>
            </w:r>
          </w:p>
        </w:tc>
        <w:tc>
          <w:tcPr>
            <w:tcW w:w="850" w:type="dxa"/>
            <w:shd w:val="clear" w:color="auto" w:fill="F1F1F1" w:themeFill="background1" w:themeFillShade="F2"/>
            <w:vAlign w:val="center"/>
          </w:tcPr>
          <w:p w14:paraId="39EBA026">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FDE9D9" w:themeFill="accent6" w:themeFillTint="33"/>
            <w:vAlign w:val="center"/>
          </w:tcPr>
          <w:p w14:paraId="1F6BAB7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C92CF69">
        <w:trPr>
          <w:trHeight w:val="729" w:hRule="atLeast"/>
        </w:trPr>
        <w:tc>
          <w:tcPr>
            <w:tcW w:w="562" w:type="dxa"/>
            <w:shd w:val="clear" w:color="auto" w:fill="F1F1F1" w:themeFill="background1" w:themeFillShade="F2"/>
            <w:vAlign w:val="center"/>
          </w:tcPr>
          <w:p w14:paraId="1D7382BF">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736B8AB0">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&lt;&lt;N&gt;&gt;? </w:t>
            </w:r>
          </w:p>
        </w:tc>
        <w:tc>
          <w:tcPr>
            <w:tcW w:w="992" w:type="dxa"/>
            <w:shd w:val="clear" w:color="auto" w:fill="F1F1F1" w:themeFill="background1" w:themeFillShade="F2"/>
            <w:vAlign w:val="center"/>
          </w:tcPr>
          <w:p w14:paraId="7FB46FB4">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FDE9D9" w:themeFill="accent6" w:themeFillTint="33"/>
            <w:vAlign w:val="center"/>
          </w:tcPr>
          <w:p w14:paraId="482E50A4">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33D86DFC">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FDE9D9" w:themeFill="accent6" w:themeFillTint="33"/>
            <w:vAlign w:val="center"/>
          </w:tcPr>
          <w:p w14:paraId="11001E30">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19D9B4E3">
      <w:pPr>
        <w:tabs>
          <w:tab w:val="left" w:pos="5103"/>
        </w:tabs>
        <w:ind w:right="282"/>
        <w:jc w:val="both"/>
        <w:rPr>
          <w:rFonts w:ascii="Arial" w:hAnsi="Arial" w:cs="Arial"/>
          <w:color w:val="000000" w:themeColor="text1"/>
          <w:sz w:val="22"/>
          <w:szCs w:val="22"/>
          <w14:textFill>
            <w14:solidFill>
              <w14:schemeClr w14:val="tx1"/>
            </w14:solidFill>
          </w14:textFill>
        </w:rPr>
      </w:pPr>
    </w:p>
    <w:p w14:paraId="2A51806D">
      <w:pPr>
        <w:rPr>
          <w:rFonts w:ascii="Arial" w:hAnsi="Arial" w:cs="Arial"/>
          <w:bCs/>
          <w:iCs/>
          <w:sz w:val="22"/>
          <w:szCs w:val="22"/>
        </w:rPr>
      </w:pPr>
      <w:r>
        <w:rPr>
          <w:rFonts w:ascii="Arial" w:hAnsi="Arial" w:cs="Arial"/>
          <w:bCs/>
          <w:iCs/>
          <w:sz w:val="22"/>
          <w:szCs w:val="22"/>
        </w:rPr>
        <w:t>Clicking in the appropriate box will take you to the appropriate location in the text. At the end of each appendix is a box. Clicking on this will return you to the question that originally took you to the appendix.</w:t>
      </w:r>
    </w:p>
    <w:p w14:paraId="0BA869B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080E890">
        <w:tc>
          <w:tcPr>
            <w:tcW w:w="562" w:type="dxa"/>
            <w:tcBorders>
              <w:top w:val="nil"/>
              <w:left w:val="nil"/>
              <w:bottom w:val="nil"/>
              <w:right w:val="nil"/>
            </w:tcBorders>
            <w:shd w:val="clear" w:color="auto" w:fill="FFFFFF" w:themeFill="background1"/>
          </w:tcPr>
          <w:p w14:paraId="1304D2D0">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3B182332">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80B0065">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491AE441">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1689ED8B">
            <w:pPr>
              <w:autoSpaceDE w:val="0"/>
              <w:autoSpaceDN w:val="0"/>
              <w:adjustRightInd w:val="0"/>
              <w:jc w:val="center"/>
              <w:rPr>
                <w:rFonts w:ascii="Arial" w:hAnsi="Arial" w:cs="Arial"/>
                <w:b/>
                <w:sz w:val="22"/>
                <w:szCs w:val="22"/>
                <w:lang w:eastAsia="en-GB"/>
              </w:rPr>
            </w:pPr>
          </w:p>
          <w:p w14:paraId="4872105B">
            <w:pPr>
              <w:autoSpaceDE w:val="0"/>
              <w:autoSpaceDN w:val="0"/>
              <w:adjustRightInd w:val="0"/>
              <w:jc w:val="center"/>
              <w:rPr>
                <w:rFonts w:ascii="Arial" w:hAnsi="Arial" w:cs="Arial"/>
                <w:b/>
                <w:sz w:val="22"/>
                <w:szCs w:val="22"/>
                <w:lang w:eastAsia="en-GB"/>
              </w:rPr>
            </w:pPr>
          </w:p>
          <w:p w14:paraId="27B368FB">
            <w:pPr>
              <w:autoSpaceDE w:val="0"/>
              <w:autoSpaceDN w:val="0"/>
              <w:adjustRightInd w:val="0"/>
              <w:jc w:val="center"/>
              <w:rPr>
                <w:rFonts w:ascii="Arial" w:hAnsi="Arial" w:cs="Arial"/>
                <w:b/>
                <w:sz w:val="22"/>
                <w:szCs w:val="22"/>
                <w:lang w:eastAsia="en-GB"/>
              </w:rPr>
            </w:pPr>
          </w:p>
        </w:tc>
        <w:tc>
          <w:tcPr>
            <w:tcW w:w="1838" w:type="dxa"/>
            <w:shd w:val="clear" w:color="auto" w:fill="FDE9D9" w:themeFill="accent6" w:themeFillTint="33"/>
            <w:vAlign w:val="center"/>
          </w:tcPr>
          <w:p w14:paraId="28CF3715">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Return to the main form</w:t>
            </w:r>
          </w:p>
        </w:tc>
      </w:tr>
    </w:tbl>
    <w:p w14:paraId="5176C903">
      <w:pPr>
        <w:tabs>
          <w:tab w:val="left" w:pos="5103"/>
        </w:tabs>
        <w:ind w:right="282"/>
        <w:jc w:val="both"/>
        <w:rPr>
          <w:rFonts w:ascii="Arial" w:hAnsi="Arial" w:cs="Arial"/>
          <w:color w:val="000000" w:themeColor="text1"/>
          <w:sz w:val="22"/>
          <w:szCs w:val="22"/>
          <w14:textFill>
            <w14:solidFill>
              <w14:schemeClr w14:val="tx1"/>
            </w14:solidFill>
          </w14:textFill>
        </w:rPr>
      </w:pPr>
    </w:p>
    <w:p w14:paraId="5B30436B">
      <w:pPr>
        <w:tabs>
          <w:tab w:val="left" w:pos="5103"/>
        </w:tabs>
        <w:ind w:right="282"/>
        <w:jc w:val="both"/>
        <w:rPr>
          <w:rFonts w:ascii="Arial" w:hAnsi="Arial" w:cs="Arial"/>
          <w:sz w:val="22"/>
          <w:szCs w:val="22"/>
        </w:rPr>
      </w:pPr>
      <w:r>
        <w:rPr>
          <w:rFonts w:ascii="Arial" w:hAnsi="Arial" w:cs="Arial"/>
          <w:sz w:val="22"/>
          <w:szCs w:val="22"/>
        </w:rPr>
        <w:t>NB These clickable links will only work if you are editing the document in the desktop version of Word, not the browser version. Please download and save the form before editing it.</w:t>
      </w:r>
    </w:p>
    <w:p w14:paraId="6DB253B9">
      <w:pPr>
        <w:tabs>
          <w:tab w:val="left" w:pos="5103"/>
        </w:tabs>
        <w:ind w:right="282"/>
        <w:jc w:val="both"/>
        <w:rPr>
          <w:rFonts w:ascii="Arial" w:hAnsi="Arial" w:cs="Arial"/>
          <w:sz w:val="22"/>
          <w:szCs w:val="22"/>
        </w:rPr>
      </w:pPr>
    </w:p>
    <w:p w14:paraId="5899084E">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sz w:val="22"/>
          <w:szCs w:val="22"/>
        </w:rPr>
        <w:t xml:space="preserve">Guidance notes are provided as comments or as text </w:t>
      </w:r>
      <w:r>
        <w:rPr>
          <w:rFonts w:ascii="Arial" w:hAnsi="Arial" w:cs="Arial"/>
          <w:color w:val="F79646" w:themeColor="accent6"/>
          <w:sz w:val="22"/>
          <w:szCs w:val="22"/>
          <w14:textFill>
            <w14:solidFill>
              <w14:schemeClr w14:val="accent6"/>
            </w14:solidFill>
          </w14:textFill>
        </w:rPr>
        <w:t>IN GREEN</w:t>
      </w:r>
      <w:r>
        <w:rPr>
          <w:rFonts w:ascii="Arial" w:hAnsi="Arial" w:cs="Arial"/>
          <w:color w:val="000000" w:themeColor="text1"/>
          <w:sz w:val="22"/>
          <w:szCs w:val="22"/>
          <w14:textFill>
            <w14:solidFill>
              <w14:schemeClr w14:val="tx1"/>
            </w14:solidFill>
          </w14:textFill>
        </w:rPr>
        <w:t xml:space="preserve"> throughout this form. Please ensure that the comments are removed and that the green text is replaced by your own text or removed as appropriate BEFORE submitting this form.</w:t>
      </w:r>
    </w:p>
    <w:p w14:paraId="2497C831">
      <w:pPr>
        <w:tabs>
          <w:tab w:val="left" w:pos="5103"/>
        </w:tabs>
        <w:ind w:right="282"/>
        <w:jc w:val="both"/>
        <w:rPr>
          <w:rFonts w:ascii="Arial" w:hAnsi="Arial" w:cs="Arial"/>
          <w:color w:val="000000" w:themeColor="text1"/>
          <w:sz w:val="22"/>
          <w:szCs w:val="22"/>
          <w14:textFill>
            <w14:solidFill>
              <w14:schemeClr w14:val="tx1"/>
            </w14:solidFill>
          </w14:textFill>
        </w:rPr>
      </w:pPr>
    </w:p>
    <w:p w14:paraId="250112F3">
      <w:pPr>
        <w:tabs>
          <w:tab w:val="left" w:pos="5103"/>
        </w:tabs>
        <w:jc w:val="both"/>
        <w:rPr>
          <w:rFonts w:ascii="Arial" w:hAnsi="Arial" w:cs="Arial"/>
          <w:sz w:val="22"/>
          <w:szCs w:val="22"/>
        </w:rPr>
      </w:pPr>
      <w:r>
        <w:rPr>
          <w:rFonts w:ascii="Arial" w:hAnsi="Arial" w:cs="Arial"/>
          <w:sz w:val="22"/>
          <w:szCs w:val="22"/>
        </w:rPr>
        <w:t>Please ensure that you have read the UWTSD Research Ethics and Integrity Policy and the UWTSD Research Data Management Policy BEFORE submitting this form.</w:t>
      </w:r>
    </w:p>
    <w:p w14:paraId="71BAC413">
      <w:pPr>
        <w:tabs>
          <w:tab w:val="left" w:pos="5103"/>
        </w:tabs>
        <w:ind w:right="282"/>
        <w:jc w:val="both"/>
        <w:rPr>
          <w:rFonts w:ascii="Arial" w:hAnsi="Arial" w:cs="Arial"/>
          <w:color w:val="000000" w:themeColor="text1"/>
          <w:sz w:val="22"/>
          <w:szCs w:val="22"/>
          <w14:textFill>
            <w14:solidFill>
              <w14:schemeClr w14:val="tx1"/>
            </w14:solidFill>
          </w14:textFill>
        </w:rPr>
      </w:pPr>
    </w:p>
    <w:p w14:paraId="0C675D96">
      <w:pPr>
        <w:tabs>
          <w:tab w:val="left" w:pos="5103"/>
        </w:tabs>
        <w:ind w:right="282"/>
        <w:jc w:val="both"/>
        <w:rPr>
          <w:rFonts w:ascii="Arial" w:hAnsi="Arial" w:cs="Arial"/>
          <w:color w:val="000000" w:themeColor="text1"/>
          <w:sz w:val="22"/>
          <w:szCs w:val="22"/>
          <w14:textFill>
            <w14:solidFill>
              <w14:schemeClr w14:val="tx1"/>
            </w14:solidFill>
          </w14:textFill>
        </w:rPr>
      </w:pPr>
    </w:p>
    <w:p w14:paraId="18C98AB5">
      <w:pPr>
        <w:rPr>
          <w:rFonts w:ascii="Arial" w:hAnsi="Arial" w:cs="Arial"/>
          <w:b/>
          <w:sz w:val="22"/>
          <w:szCs w:val="22"/>
        </w:rPr>
      </w:pPr>
      <w:r>
        <w:rPr>
          <w:rFonts w:ascii="Arial" w:hAnsi="Arial" w:cs="Arial"/>
          <w:b/>
          <w:sz w:val="22"/>
          <w:szCs w:val="22"/>
        </w:rPr>
        <w:br w:type="page"/>
      </w:r>
    </w:p>
    <w:p w14:paraId="773C58B5">
      <w:pPr>
        <w:autoSpaceDE w:val="0"/>
        <w:autoSpaceDN w:val="0"/>
        <w:adjustRightInd w:val="0"/>
        <w:spacing w:after="240"/>
        <w:jc w:val="center"/>
        <w:rPr>
          <w:rFonts w:ascii="Arial" w:hAnsi="Arial" w:cs="Arial"/>
          <w:b/>
          <w:sz w:val="22"/>
          <w:szCs w:val="22"/>
        </w:rPr>
      </w:pPr>
      <w:r>
        <w:rPr>
          <w:rFonts w:ascii="Arial" w:hAnsi="Arial" w:cs="Arial"/>
          <w:b/>
          <w:bCs/>
          <w:sz w:val="24"/>
          <w:szCs w:val="24"/>
        </w:rPr>
        <w:t>APPLICATION FOR ETHICAL APPROVAL</w:t>
      </w:r>
    </w:p>
    <w:p w14:paraId="65E551B6">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(Lead Researcher)</w:t>
      </w:r>
    </w:p>
    <w:tbl>
      <w:tblPr>
        <w:tblStyle w:val="8"/>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1850"/>
        <w:gridCol w:w="701"/>
        <w:gridCol w:w="709"/>
        <w:gridCol w:w="1567"/>
        <w:gridCol w:w="959"/>
        <w:gridCol w:w="850"/>
      </w:tblGrid>
      <w:tr w14:paraId="1A32DB86">
        <w:trPr>
          <w:trHeight w:val="439" w:hRule="atLeast"/>
        </w:trPr>
        <w:tc>
          <w:tcPr>
            <w:tcW w:w="559" w:type="dxa"/>
            <w:shd w:val="clear" w:color="auto" w:fill="F1F1F1" w:themeFill="background1" w:themeFillShade="F2"/>
            <w:vAlign w:val="center"/>
          </w:tcPr>
          <w:p w14:paraId="297C9B6B">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14:paraId="2C632BB8">
            <w:pPr>
              <w:rPr>
                <w:rFonts w:ascii="Arial" w:hAnsi="Arial" w:cs="Arial"/>
                <w:sz w:val="22"/>
                <w:szCs w:val="22"/>
              </w:rPr>
            </w:pPr>
            <w:r>
              <w:rPr>
                <w:rFonts w:ascii="Arial" w:hAnsi="Arial" w:cs="Arial"/>
                <w:sz w:val="22"/>
                <w:szCs w:val="22"/>
              </w:rPr>
              <w:t>Full Name:</w:t>
            </w:r>
          </w:p>
        </w:tc>
        <w:tc>
          <w:tcPr>
            <w:tcW w:w="6636" w:type="dxa"/>
            <w:gridSpan w:val="6"/>
            <w:vAlign w:val="center"/>
          </w:tcPr>
          <w:p w14:paraId="7390EF22">
            <w:pPr>
              <w:keepNext w:val="0"/>
              <w:keepLines w:val="0"/>
              <w:widowControl/>
              <w:suppressLineNumbers w:val="0"/>
              <w:jc w:val="left"/>
              <w:rPr>
                <w:rFonts w:ascii="Arial" w:hAnsi="Arial" w:cs="Arial"/>
                <w:sz w:val="22"/>
                <w:szCs w:val="22"/>
              </w:rPr>
            </w:pPr>
            <w:r>
              <w:rPr>
                <w:rFonts w:hint="default" w:ascii="Arial" w:hAnsi="Arial" w:eastAsia="-webkit-standard" w:cs="Arial"/>
                <w:i w:val="0"/>
                <w:iCs w:val="0"/>
                <w:caps w:val="0"/>
                <w:color w:val="000000"/>
                <w:spacing w:val="0"/>
                <w:kern w:val="0"/>
                <w:sz w:val="22"/>
                <w:szCs w:val="22"/>
                <w:u w:val="none"/>
                <w:lang w:val="en-US" w:eastAsia="zh-CN" w:bidi="ar"/>
                <w14:ligatures w14:val="none"/>
              </w:rPr>
              <w:t>Jingjun Wang</w:t>
            </w:r>
          </w:p>
        </w:tc>
      </w:tr>
      <w:tr w14:paraId="77C89BAA">
        <w:trPr>
          <w:trHeight w:val="472" w:hRule="atLeast"/>
        </w:trPr>
        <w:tc>
          <w:tcPr>
            <w:tcW w:w="559" w:type="dxa"/>
            <w:vMerge w:val="restart"/>
            <w:shd w:val="clear" w:color="auto" w:fill="F1F1F1" w:themeFill="background1" w:themeFillShade="F2"/>
            <w:vAlign w:val="center"/>
          </w:tcPr>
          <w:p w14:paraId="2C1C5403">
            <w:pPr>
              <w:rPr>
                <w:rFonts w:ascii="Arial" w:hAnsi="Arial" w:cs="Arial"/>
                <w:sz w:val="22"/>
                <w:szCs w:val="22"/>
              </w:rPr>
            </w:pPr>
            <w:r>
              <w:rPr>
                <w:rFonts w:ascii="Arial" w:hAnsi="Arial" w:cs="Arial"/>
                <w:sz w:val="22"/>
                <w:szCs w:val="22"/>
              </w:rPr>
              <w:t>2</w:t>
            </w:r>
          </w:p>
        </w:tc>
        <w:tc>
          <w:tcPr>
            <w:tcW w:w="3253" w:type="dxa"/>
            <w:gridSpan w:val="2"/>
            <w:shd w:val="clear" w:color="auto" w:fill="F1F1F1" w:themeFill="background1" w:themeFillShade="F2"/>
            <w:vAlign w:val="center"/>
          </w:tcPr>
          <w:p w14:paraId="55CFB0A2">
            <w:pPr>
              <w:rPr>
                <w:rFonts w:ascii="Arial" w:hAnsi="Arial" w:cs="Arial"/>
                <w:sz w:val="22"/>
                <w:szCs w:val="22"/>
              </w:rPr>
            </w:pPr>
            <w:r>
              <w:rPr>
                <w:rFonts w:ascii="Arial" w:hAnsi="Arial" w:cs="Arial"/>
                <w:sz w:val="22"/>
                <w:szCs w:val="22"/>
              </w:rPr>
              <w:t>Tick all boxes that apply:</w:t>
            </w:r>
          </w:p>
        </w:tc>
        <w:tc>
          <w:tcPr>
            <w:tcW w:w="2551" w:type="dxa"/>
            <w:gridSpan w:val="2"/>
            <w:shd w:val="clear" w:color="auto" w:fill="F1F1F1" w:themeFill="background1" w:themeFillShade="F2"/>
            <w:vAlign w:val="center"/>
          </w:tcPr>
          <w:p w14:paraId="1BB823E0">
            <w:pPr>
              <w:rPr>
                <w:rFonts w:ascii="Arial" w:hAnsi="Arial" w:cs="Arial"/>
                <w:sz w:val="22"/>
                <w:szCs w:val="22"/>
              </w:rPr>
            </w:pPr>
            <w:r>
              <w:rPr>
                <w:rFonts w:ascii="Arial" w:hAnsi="Arial" w:cs="Arial"/>
                <w:sz w:val="22"/>
                <w:szCs w:val="22"/>
              </w:rPr>
              <w:t>Member of staff:</w:t>
            </w:r>
          </w:p>
        </w:tc>
        <w:tc>
          <w:tcPr>
            <w:tcW w:w="709" w:type="dxa"/>
            <w:shd w:val="clear" w:color="auto" w:fill="D8D8D8" w:themeFill="background1" w:themeFillShade="D9"/>
            <w:vAlign w:val="center"/>
          </w:tcPr>
          <w:p w14:paraId="024506DF">
            <w:pPr>
              <w:jc w:val="center"/>
              <w:rPr>
                <w:rFonts w:ascii="Arial" w:hAnsi="Arial" w:cs="Arial"/>
                <w:sz w:val="22"/>
                <w:szCs w:val="22"/>
              </w:rPr>
            </w:pPr>
            <w:r>
              <w:rPr>
                <w:rFonts w:ascii="MS Gothic" w:hAnsi="MS Gothic" w:eastAsia="MS Gothic" w:cs="Arial"/>
                <w:sz w:val="22"/>
                <w:szCs w:val="22"/>
              </w:rPr>
              <w:t>☐</w:t>
            </w:r>
          </w:p>
        </w:tc>
        <w:tc>
          <w:tcPr>
            <w:tcW w:w="2526" w:type="dxa"/>
            <w:gridSpan w:val="2"/>
            <w:shd w:val="clear" w:color="auto" w:fill="F1F1F1" w:themeFill="background1" w:themeFillShade="F2"/>
            <w:vAlign w:val="center"/>
          </w:tcPr>
          <w:p w14:paraId="2D2538DC">
            <w:pPr>
              <w:rPr>
                <w:rFonts w:ascii="Arial" w:hAnsi="Arial" w:cs="Arial"/>
                <w:sz w:val="22"/>
                <w:szCs w:val="22"/>
              </w:rPr>
            </w:pPr>
            <w:r>
              <w:rPr>
                <w:rFonts w:ascii="Arial" w:hAnsi="Arial" w:cs="Arial"/>
                <w:sz w:val="22"/>
                <w:szCs w:val="22"/>
              </w:rPr>
              <w:t>Honorary research fellow:</w:t>
            </w:r>
          </w:p>
        </w:tc>
        <w:tc>
          <w:tcPr>
            <w:tcW w:w="850" w:type="dxa"/>
            <w:shd w:val="clear" w:color="auto" w:fill="D8D8D8" w:themeFill="background1" w:themeFillShade="D9"/>
            <w:vAlign w:val="center"/>
          </w:tcPr>
          <w:p w14:paraId="08030AF9">
            <w:pPr>
              <w:jc w:val="center"/>
              <w:rPr>
                <w:rFonts w:ascii="Arial" w:hAnsi="Arial" w:cs="Arial"/>
                <w:sz w:val="22"/>
                <w:szCs w:val="22"/>
              </w:rPr>
            </w:pPr>
            <w:r>
              <w:rPr>
                <w:rFonts w:ascii="MS Gothic" w:hAnsi="MS Gothic" w:eastAsia="MS Gothic" w:cs="Arial"/>
                <w:sz w:val="22"/>
                <w:szCs w:val="22"/>
              </w:rPr>
              <w:t>☐</w:t>
            </w:r>
          </w:p>
        </w:tc>
      </w:tr>
      <w:tr w14:paraId="21B18D96">
        <w:trPr>
          <w:trHeight w:val="472" w:hRule="atLeast"/>
        </w:trPr>
        <w:tc>
          <w:tcPr>
            <w:tcW w:w="559" w:type="dxa"/>
            <w:vMerge w:val="continue"/>
            <w:shd w:val="clear" w:color="auto" w:fill="F1F1F1" w:themeFill="background1" w:themeFillShade="F2"/>
            <w:vAlign w:val="center"/>
          </w:tcPr>
          <w:p w14:paraId="6608C536">
            <w:pPr>
              <w:rPr>
                <w:rFonts w:ascii="Arial" w:hAnsi="Arial" w:cs="Arial"/>
                <w:sz w:val="22"/>
                <w:szCs w:val="22"/>
              </w:rPr>
            </w:pPr>
          </w:p>
        </w:tc>
        <w:tc>
          <w:tcPr>
            <w:tcW w:w="2544" w:type="dxa"/>
            <w:shd w:val="clear" w:color="auto" w:fill="F1F1F1" w:themeFill="background1" w:themeFillShade="F2"/>
            <w:vAlign w:val="center"/>
          </w:tcPr>
          <w:p w14:paraId="79829D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D8D8D8" w:themeFill="background1" w:themeFillShade="D9"/>
                <w:vAlign w:val="center"/>
              </w:tcPr>
              <w:p w14:paraId="22E4255D">
                <w:pPr>
                  <w:jc w:val="center"/>
                  <w:rPr>
                    <w:rFonts w:ascii="Arial" w:hAnsi="Arial" w:cs="Arial"/>
                    <w:sz w:val="22"/>
                    <w:szCs w:val="22"/>
                  </w:rPr>
                </w:pPr>
                <w:r>
                  <w:rPr>
                    <w:rFonts w:ascii="MS Gothic" w:hAnsi="MS Gothic" w:eastAsia="MS Gothic" w:cs="Arial"/>
                    <w:sz w:val="22"/>
                    <w:szCs w:val="22"/>
                  </w:rPr>
                  <w:t>☐</w:t>
                </w:r>
              </w:p>
            </w:tc>
          </w:sdtContent>
        </w:sdt>
        <w:tc>
          <w:tcPr>
            <w:tcW w:w="2551" w:type="dxa"/>
            <w:gridSpan w:val="2"/>
            <w:shd w:val="clear" w:color="auto" w:fill="F1F1F1" w:themeFill="background1" w:themeFillShade="F2"/>
            <w:vAlign w:val="center"/>
          </w:tcPr>
          <w:p w14:paraId="257A1829">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432224768"/>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D8D8D8" w:themeFill="background1" w:themeFillShade="D9"/>
                <w:vAlign w:val="center"/>
              </w:tcPr>
              <w:p w14:paraId="57FD9949">
                <w:pPr>
                  <w:jc w:val="center"/>
                  <w:rPr>
                    <w:rFonts w:ascii="Arial" w:hAnsi="Arial" w:cs="Arial"/>
                    <w:sz w:val="22"/>
                    <w:szCs w:val="22"/>
                  </w:rPr>
                </w:pPr>
                <w:r>
                  <w:rPr>
                    <w:rFonts w:ascii="MS Gothic" w:hAnsi="MS Gothic" w:eastAsia="MS Gothic" w:cs="Arial"/>
                    <w:sz w:val="22"/>
                    <w:szCs w:val="22"/>
                  </w:rPr>
                  <w:t>☐</w:t>
                </w:r>
              </w:p>
            </w:tc>
          </w:sdtContent>
        </w:sdt>
        <w:tc>
          <w:tcPr>
            <w:tcW w:w="2526" w:type="dxa"/>
            <w:gridSpan w:val="2"/>
            <w:shd w:val="clear" w:color="auto" w:fill="F1F1F1" w:themeFill="background1" w:themeFillShade="F2"/>
            <w:vAlign w:val="center"/>
          </w:tcPr>
          <w:p w14:paraId="36EE6ECB">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611981622"/>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D8D8D8" w:themeFill="background1" w:themeFillShade="D9"/>
                <w:vAlign w:val="center"/>
              </w:tcPr>
              <w:p w14:paraId="741D4373">
                <w:pPr>
                  <w:jc w:val="center"/>
                  <w:rPr>
                    <w:rFonts w:ascii="Arial" w:hAnsi="Arial" w:cs="Arial"/>
                    <w:sz w:val="22"/>
                    <w:szCs w:val="22"/>
                  </w:rPr>
                </w:pPr>
                <w:r>
                  <w:rPr>
                    <w:rFonts w:ascii="MS Gothic" w:hAnsi="MS Gothic" w:eastAsia="MS Gothic" w:cs="Arial"/>
                    <w:kern w:val="0"/>
                    <w:sz w:val="22"/>
                    <w:szCs w:val="22"/>
                    <w:lang w:val="en-GB" w:eastAsia="en-US" w:bidi="ar-SA"/>
                    <w14:ligatures w14:val="none"/>
                  </w:rPr>
                  <w:t>☒</w:t>
                </w:r>
              </w:p>
            </w:tc>
          </w:sdtContent>
        </w:sdt>
      </w:tr>
      <w:tr w14:paraId="36D3F46F">
        <w:trPr>
          <w:cantSplit/>
          <w:trHeight w:val="334" w:hRule="atLeast"/>
        </w:trPr>
        <w:tc>
          <w:tcPr>
            <w:tcW w:w="559" w:type="dxa"/>
            <w:shd w:val="clear" w:color="auto" w:fill="F1F1F1" w:themeFill="background1" w:themeFillShade="F2"/>
            <w:vAlign w:val="center"/>
          </w:tcPr>
          <w:p w14:paraId="703E5AB0">
            <w:pPr>
              <w:rPr>
                <w:rFonts w:ascii="Arial" w:hAnsi="Arial" w:cs="Arial"/>
                <w:sz w:val="22"/>
                <w:szCs w:val="22"/>
              </w:rPr>
            </w:pPr>
            <w:r>
              <w:rPr>
                <w:rFonts w:ascii="Arial" w:hAnsi="Arial" w:cs="Arial"/>
                <w:sz w:val="22"/>
                <w:szCs w:val="22"/>
              </w:rPr>
              <w:t>3</w:t>
            </w:r>
          </w:p>
        </w:tc>
        <w:tc>
          <w:tcPr>
            <w:tcW w:w="3253" w:type="dxa"/>
            <w:gridSpan w:val="2"/>
            <w:shd w:val="clear" w:color="auto" w:fill="F1F1F1" w:themeFill="background1" w:themeFillShade="F2"/>
            <w:vAlign w:val="center"/>
          </w:tcPr>
          <w:p w14:paraId="232A0DCC">
            <w:pPr>
              <w:rPr>
                <w:rFonts w:ascii="Arial" w:hAnsi="Arial" w:cs="Arial"/>
                <w:sz w:val="22"/>
                <w:szCs w:val="22"/>
              </w:rPr>
            </w:pPr>
            <w:r>
              <w:rPr>
                <w:rFonts w:ascii="Arial" w:hAnsi="Arial" w:cs="Arial"/>
                <w:sz w:val="22"/>
                <w:szCs w:val="22"/>
              </w:rPr>
              <w:t>Institute/Academic Discipline/Centre:</w:t>
            </w:r>
          </w:p>
        </w:tc>
        <w:tc>
          <w:tcPr>
            <w:tcW w:w="6636" w:type="dxa"/>
            <w:gridSpan w:val="6"/>
            <w:vAlign w:val="center"/>
          </w:tcPr>
          <w:p w14:paraId="422C415A">
            <w:pPr>
              <w:keepNext w:val="0"/>
              <w:keepLines w:val="0"/>
              <w:widowControl/>
              <w:suppressLineNumbers w:val="0"/>
              <w:jc w:val="left"/>
              <w:rPr>
                <w:rFonts w:ascii="Arial" w:hAnsi="Arial" w:cs="Arial"/>
                <w:sz w:val="22"/>
                <w:szCs w:val="22"/>
              </w:rPr>
            </w:pPr>
            <w:r>
              <w:rPr>
                <w:rFonts w:hint="default" w:ascii="Arial" w:hAnsi="Arial" w:eastAsia="-webkit-standard" w:cs="Arial"/>
                <w:i w:val="0"/>
                <w:iCs w:val="0"/>
                <w:caps w:val="0"/>
                <w:color w:val="000000"/>
                <w:spacing w:val="0"/>
                <w:kern w:val="0"/>
                <w:sz w:val="22"/>
                <w:szCs w:val="22"/>
                <w:u w:val="none"/>
                <w:lang w:val="en-US" w:eastAsia="zh-CN" w:bidi="ar"/>
                <w14:ligatures w14:val="none"/>
              </w:rPr>
              <w:t>University of Wales Trinity Saint David</w:t>
            </w:r>
          </w:p>
        </w:tc>
      </w:tr>
      <w:tr w14:paraId="699C939A">
        <w:trPr>
          <w:cantSplit/>
          <w:trHeight w:val="340" w:hRule="atLeast"/>
        </w:trPr>
        <w:tc>
          <w:tcPr>
            <w:tcW w:w="559" w:type="dxa"/>
            <w:shd w:val="clear" w:color="auto" w:fill="F1F1F1" w:themeFill="background1" w:themeFillShade="F2"/>
            <w:vAlign w:val="center"/>
          </w:tcPr>
          <w:p w14:paraId="7C551EE3">
            <w:pPr>
              <w:rPr>
                <w:rFonts w:ascii="Arial" w:hAnsi="Arial" w:cs="Arial"/>
                <w:sz w:val="22"/>
                <w:szCs w:val="22"/>
              </w:rPr>
            </w:pPr>
            <w:r>
              <w:rPr>
                <w:rFonts w:ascii="Arial" w:hAnsi="Arial" w:cs="Arial"/>
                <w:sz w:val="22"/>
                <w:szCs w:val="22"/>
              </w:rPr>
              <w:t>4</w:t>
            </w:r>
          </w:p>
        </w:tc>
        <w:tc>
          <w:tcPr>
            <w:tcW w:w="3253" w:type="dxa"/>
            <w:gridSpan w:val="2"/>
            <w:shd w:val="clear" w:color="auto" w:fill="F1F1F1" w:themeFill="background1" w:themeFillShade="F2"/>
            <w:vAlign w:val="center"/>
          </w:tcPr>
          <w:p w14:paraId="688EDF20">
            <w:pPr>
              <w:rPr>
                <w:rFonts w:ascii="Arial" w:hAnsi="Arial" w:cs="Arial"/>
                <w:sz w:val="22"/>
                <w:szCs w:val="22"/>
              </w:rPr>
            </w:pPr>
            <w:r>
              <w:rPr>
                <w:rFonts w:ascii="Arial" w:hAnsi="Arial" w:cs="Arial"/>
                <w:sz w:val="22"/>
                <w:szCs w:val="22"/>
              </w:rPr>
              <w:t>Campus:</w:t>
            </w:r>
          </w:p>
        </w:tc>
        <w:tc>
          <w:tcPr>
            <w:tcW w:w="6636" w:type="dxa"/>
            <w:gridSpan w:val="6"/>
            <w:vAlign w:val="center"/>
          </w:tcPr>
          <w:p w14:paraId="078738D9">
            <w:pPr>
              <w:pStyle w:val="7"/>
              <w:keepNext w:val="0"/>
              <w:keepLines w:val="0"/>
              <w:widowControl/>
              <w:suppressLineNumbers w:val="0"/>
              <w:ind w:left="0" w:firstLine="0"/>
              <w:rPr>
                <w:rFonts w:ascii="Arial" w:hAnsi="Arial" w:cs="Arial"/>
                <w:sz w:val="22"/>
                <w:szCs w:val="22"/>
              </w:rPr>
            </w:pPr>
            <w:r>
              <w:rPr>
                <w:rStyle w:val="11"/>
                <w:rFonts w:hint="default" w:ascii="Arial" w:hAnsi="Arial" w:cs="Arial"/>
                <w:b w:val="0"/>
                <w:i w:val="0"/>
                <w:iCs w:val="0"/>
                <w:caps w:val="0"/>
                <w:color w:val="000000"/>
                <w:spacing w:val="0"/>
                <w:sz w:val="22"/>
                <w:szCs w:val="22"/>
              </w:rPr>
              <w:t>Swansea Campus</w:t>
            </w:r>
          </w:p>
        </w:tc>
      </w:tr>
      <w:tr w14:paraId="338D2907">
        <w:trPr>
          <w:cantSplit/>
          <w:trHeight w:val="340" w:hRule="atLeast"/>
        </w:trPr>
        <w:tc>
          <w:tcPr>
            <w:tcW w:w="559" w:type="dxa"/>
            <w:shd w:val="clear" w:color="auto" w:fill="F1F1F1" w:themeFill="background1" w:themeFillShade="F2"/>
            <w:vAlign w:val="center"/>
          </w:tcPr>
          <w:p w14:paraId="36D772AE">
            <w:pPr>
              <w:rPr>
                <w:rFonts w:ascii="Arial" w:hAnsi="Arial" w:cs="Arial"/>
                <w:sz w:val="22"/>
                <w:szCs w:val="22"/>
              </w:rPr>
            </w:pPr>
            <w:r>
              <w:rPr>
                <w:rFonts w:ascii="Arial" w:hAnsi="Arial" w:cs="Arial"/>
                <w:sz w:val="22"/>
                <w:szCs w:val="22"/>
              </w:rPr>
              <w:t>5</w:t>
            </w:r>
          </w:p>
        </w:tc>
        <w:tc>
          <w:tcPr>
            <w:tcW w:w="3253" w:type="dxa"/>
            <w:gridSpan w:val="2"/>
            <w:shd w:val="clear" w:color="auto" w:fill="F1F1F1" w:themeFill="background1" w:themeFillShade="F2"/>
            <w:vAlign w:val="center"/>
          </w:tcPr>
          <w:p w14:paraId="02576118">
            <w:pPr>
              <w:rPr>
                <w:rFonts w:ascii="Arial" w:hAnsi="Arial" w:cs="Arial"/>
                <w:sz w:val="22"/>
                <w:szCs w:val="22"/>
              </w:rPr>
            </w:pPr>
            <w:r>
              <w:rPr>
                <w:rFonts w:ascii="Arial" w:hAnsi="Arial" w:cs="Arial"/>
                <w:sz w:val="22"/>
                <w:szCs w:val="22"/>
              </w:rPr>
              <w:t>E-mail address:</w:t>
            </w:r>
          </w:p>
        </w:tc>
        <w:tc>
          <w:tcPr>
            <w:tcW w:w="6636" w:type="dxa"/>
            <w:gridSpan w:val="6"/>
            <w:vAlign w:val="center"/>
          </w:tcPr>
          <w:p w14:paraId="143AEC6F">
            <w:pPr>
              <w:rPr>
                <w:rFonts w:ascii="Arial" w:hAnsi="Arial" w:cs="Arial"/>
                <w:sz w:val="22"/>
                <w:szCs w:val="22"/>
              </w:rPr>
            </w:pPr>
            <w:r>
              <w:rPr>
                <w:rFonts w:hint="eastAsia" w:ascii="Arial" w:hAnsi="Arial" w:cs="Arial"/>
                <w:sz w:val="22"/>
                <w:szCs w:val="22"/>
              </w:rPr>
              <w:t>2502822@student.uwtsd.ac.uk</w:t>
            </w:r>
          </w:p>
        </w:tc>
      </w:tr>
      <w:tr w14:paraId="023300CA">
        <w:trPr>
          <w:cantSplit/>
          <w:trHeight w:val="340" w:hRule="atLeast"/>
        </w:trPr>
        <w:tc>
          <w:tcPr>
            <w:tcW w:w="559" w:type="dxa"/>
            <w:shd w:val="clear" w:color="auto" w:fill="F1F1F1" w:themeFill="background1" w:themeFillShade="F2"/>
            <w:vAlign w:val="center"/>
          </w:tcPr>
          <w:p w14:paraId="496BCF0E">
            <w:pPr>
              <w:rPr>
                <w:rFonts w:ascii="Arial" w:hAnsi="Arial" w:cs="Arial"/>
                <w:sz w:val="22"/>
                <w:szCs w:val="22"/>
              </w:rPr>
            </w:pPr>
            <w:r>
              <w:rPr>
                <w:rFonts w:ascii="Arial" w:hAnsi="Arial" w:cs="Arial"/>
                <w:sz w:val="22"/>
                <w:szCs w:val="22"/>
              </w:rPr>
              <w:t>6</w:t>
            </w:r>
          </w:p>
        </w:tc>
        <w:tc>
          <w:tcPr>
            <w:tcW w:w="3253" w:type="dxa"/>
            <w:gridSpan w:val="2"/>
            <w:shd w:val="clear" w:color="auto" w:fill="F1F1F1" w:themeFill="background1" w:themeFillShade="F2"/>
            <w:vAlign w:val="center"/>
          </w:tcPr>
          <w:p w14:paraId="47F319F0">
            <w:pPr>
              <w:rPr>
                <w:rFonts w:ascii="Arial" w:hAnsi="Arial" w:cs="Arial"/>
                <w:sz w:val="22"/>
                <w:szCs w:val="22"/>
              </w:rPr>
            </w:pPr>
            <w:r>
              <w:rPr>
                <w:rFonts w:ascii="Arial" w:hAnsi="Arial" w:cs="Arial"/>
                <w:sz w:val="22"/>
                <w:szCs w:val="22"/>
              </w:rPr>
              <w:t>Contact Telephone Number:</w:t>
            </w:r>
          </w:p>
        </w:tc>
        <w:tc>
          <w:tcPr>
            <w:tcW w:w="6636" w:type="dxa"/>
            <w:gridSpan w:val="6"/>
            <w:vAlign w:val="center"/>
          </w:tcPr>
          <w:p w14:paraId="578E1E73">
            <w:pPr>
              <w:rPr>
                <w:rFonts w:hint="default" w:ascii="Arial" w:hAnsi="Arial" w:cs="Arial"/>
                <w:sz w:val="22"/>
                <w:szCs w:val="22"/>
                <w:lang w:val="en-US"/>
              </w:rPr>
            </w:pPr>
            <w:r>
              <w:rPr>
                <w:rFonts w:hint="default" w:ascii="Arial" w:hAnsi="Arial" w:cs="Arial"/>
                <w:sz w:val="22"/>
                <w:szCs w:val="22"/>
                <w:lang w:val="en-US"/>
              </w:rPr>
              <w:t>7962890916</w:t>
            </w:r>
          </w:p>
        </w:tc>
      </w:tr>
      <w:tr w14:paraId="06EF4490">
        <w:trPr>
          <w:cantSplit/>
          <w:trHeight w:val="340" w:hRule="atLeast"/>
        </w:trPr>
        <w:tc>
          <w:tcPr>
            <w:tcW w:w="559" w:type="dxa"/>
            <w:shd w:val="clear" w:color="auto" w:fill="F1F1F1" w:themeFill="background1" w:themeFillShade="F2"/>
            <w:vAlign w:val="center"/>
          </w:tcPr>
          <w:p w14:paraId="0B7DD2EE">
            <w:pPr>
              <w:rPr>
                <w:rFonts w:ascii="Arial" w:hAnsi="Arial" w:cs="Arial"/>
                <w:sz w:val="22"/>
                <w:szCs w:val="22"/>
              </w:rPr>
            </w:pPr>
            <w:r>
              <w:rPr>
                <w:rFonts w:ascii="Arial" w:hAnsi="Arial" w:cs="Arial"/>
                <w:sz w:val="22"/>
                <w:szCs w:val="22"/>
              </w:rPr>
              <w:t>7</w:t>
            </w:r>
          </w:p>
        </w:tc>
        <w:tc>
          <w:tcPr>
            <w:tcW w:w="3253" w:type="dxa"/>
            <w:gridSpan w:val="2"/>
            <w:shd w:val="clear" w:color="auto" w:fill="F1F1F1" w:themeFill="background1" w:themeFillShade="F2"/>
            <w:vAlign w:val="center"/>
          </w:tcPr>
          <w:p w14:paraId="75119F8B">
            <w:pPr>
              <w:rPr>
                <w:rFonts w:ascii="Arial" w:hAnsi="Arial" w:cs="Arial"/>
                <w:sz w:val="22"/>
                <w:szCs w:val="22"/>
              </w:rPr>
            </w:pPr>
            <w:r>
              <w:rPr>
                <w:rFonts w:ascii="Arial" w:hAnsi="Arial" w:cs="Arial"/>
                <w:sz w:val="22"/>
                <w:szCs w:val="22"/>
              </w:rPr>
              <w:t>Project Title</w:t>
            </w:r>
          </w:p>
        </w:tc>
        <w:tc>
          <w:tcPr>
            <w:tcW w:w="6636" w:type="dxa"/>
            <w:gridSpan w:val="6"/>
            <w:vAlign w:val="center"/>
          </w:tcPr>
          <w:p w14:paraId="40228258">
            <w:pPr>
              <w:keepNext w:val="0"/>
              <w:keepLines w:val="0"/>
              <w:widowControl/>
              <w:suppressLineNumbers w:val="0"/>
              <w:jc w:val="left"/>
              <w:rPr>
                <w:rFonts w:hint="default" w:ascii="Arial" w:hAnsi="Arial" w:eastAsia="-webkit-standard" w:cs="Arial"/>
                <w:i w:val="0"/>
                <w:iCs w:val="0"/>
                <w:caps w:val="0"/>
                <w:color w:val="000000"/>
                <w:spacing w:val="0"/>
                <w:kern w:val="0"/>
                <w:sz w:val="22"/>
                <w:szCs w:val="22"/>
                <w:u w:val="none"/>
                <w:lang w:val="en-US" w:eastAsia="zh-CN" w:bidi="ar"/>
                <w14:ligatures w14:val="none"/>
              </w:rPr>
            </w:pPr>
            <w:r>
              <w:rPr>
                <w:rFonts w:hint="default" w:ascii="Arial" w:hAnsi="Arial" w:eastAsia="-webkit-standard" w:cs="Arial"/>
                <w:i w:val="0"/>
                <w:iCs w:val="0"/>
                <w:caps w:val="0"/>
                <w:color w:val="000000"/>
                <w:spacing w:val="0"/>
                <w:kern w:val="0"/>
                <w:sz w:val="22"/>
                <w:szCs w:val="22"/>
                <w:u w:val="none"/>
                <w:lang w:val="en-US" w:eastAsia="zh-CN" w:bidi="ar"/>
                <w14:ligatures w14:val="none"/>
              </w:rPr>
              <w:t>Developing a Relational Colour Translation Framework for Place-sensitive Design: Xinyang as an Instrumental Case Study</w:t>
            </w:r>
          </w:p>
          <w:p w14:paraId="41EC6D0D">
            <w:pPr>
              <w:keepNext w:val="0"/>
              <w:keepLines w:val="0"/>
              <w:widowControl/>
              <w:suppressLineNumbers w:val="0"/>
              <w:jc w:val="left"/>
              <w:rPr>
                <w:rFonts w:hint="default" w:ascii="Arial" w:hAnsi="Arial" w:eastAsia="-webkit-standard" w:cs="Arial"/>
                <w:i w:val="0"/>
                <w:iCs w:val="0"/>
                <w:caps w:val="0"/>
                <w:color w:val="000000"/>
                <w:spacing w:val="0"/>
                <w:kern w:val="0"/>
                <w:sz w:val="22"/>
                <w:szCs w:val="22"/>
                <w:u w:val="none"/>
                <w:lang w:val="en-US" w:eastAsia="zh-CN" w:bidi="ar"/>
                <w14:ligatures w14:val="none"/>
              </w:rPr>
            </w:pPr>
          </w:p>
        </w:tc>
      </w:tr>
      <w:tr w14:paraId="2C260367">
        <w:trPr>
          <w:cantSplit/>
          <w:trHeight w:val="340" w:hRule="atLeast"/>
        </w:trPr>
        <w:tc>
          <w:tcPr>
            <w:tcW w:w="559" w:type="dxa"/>
            <w:shd w:val="clear" w:color="auto" w:fill="F1F1F1" w:themeFill="background1" w:themeFillShade="F2"/>
            <w:vAlign w:val="center"/>
          </w:tcPr>
          <w:p w14:paraId="16D12ECC">
            <w:pPr>
              <w:rPr>
                <w:rFonts w:ascii="Arial" w:hAnsi="Arial" w:cs="Arial"/>
                <w:sz w:val="22"/>
                <w:szCs w:val="22"/>
              </w:rPr>
            </w:pPr>
            <w:r>
              <w:rPr>
                <w:rFonts w:ascii="Arial" w:hAnsi="Arial" w:cs="Arial"/>
                <w:sz w:val="22"/>
                <w:szCs w:val="22"/>
              </w:rPr>
              <w:t>8</w:t>
            </w:r>
          </w:p>
        </w:tc>
        <w:tc>
          <w:tcPr>
            <w:tcW w:w="3253" w:type="dxa"/>
            <w:gridSpan w:val="2"/>
            <w:shd w:val="clear" w:color="auto" w:fill="F1F1F1" w:themeFill="background1" w:themeFillShade="F2"/>
            <w:vAlign w:val="center"/>
          </w:tcPr>
          <w:p w14:paraId="71FD0566">
            <w:pPr>
              <w:rPr>
                <w:rFonts w:ascii="Arial" w:hAnsi="Arial" w:cs="Arial"/>
                <w:sz w:val="22"/>
                <w:szCs w:val="22"/>
              </w:rPr>
            </w:pPr>
            <w:r>
              <w:rPr>
                <w:rFonts w:ascii="Arial" w:hAnsi="Arial" w:cs="Arial"/>
                <w:sz w:val="22"/>
                <w:szCs w:val="22"/>
              </w:rPr>
              <w:t>Proposed Start Date</w:t>
            </w:r>
          </w:p>
        </w:tc>
        <w:tc>
          <w:tcPr>
            <w:tcW w:w="1850" w:type="dxa"/>
            <w:vAlign w:val="center"/>
          </w:tcPr>
          <w:p w14:paraId="16818C1F">
            <w:pPr>
              <w:keepNext w:val="0"/>
              <w:keepLines w:val="0"/>
              <w:widowControl/>
              <w:suppressLineNumbers w:val="0"/>
              <w:jc w:val="left"/>
              <w:rPr>
                <w:rFonts w:ascii="Arial" w:hAnsi="Arial" w:cs="Arial"/>
                <w:sz w:val="22"/>
                <w:szCs w:val="22"/>
              </w:rPr>
            </w:pPr>
            <w:r>
              <w:rPr>
                <w:rFonts w:hint="default" w:ascii="Arial" w:hAnsi="Arial" w:eastAsia="-webkit-standard" w:cs="Arial"/>
                <w:i w:val="0"/>
                <w:iCs w:val="0"/>
                <w:caps w:val="0"/>
                <w:color w:val="000000"/>
                <w:spacing w:val="0"/>
                <w:kern w:val="0"/>
                <w:sz w:val="22"/>
                <w:szCs w:val="22"/>
                <w:u w:val="none"/>
                <w:lang w:val="en-US" w:eastAsia="zh-CN" w:bidi="ar"/>
                <w14:ligatures w14:val="none"/>
              </w:rPr>
              <w:t>October 2026</w:t>
            </w:r>
          </w:p>
        </w:tc>
        <w:tc>
          <w:tcPr>
            <w:tcW w:w="2977" w:type="dxa"/>
            <w:gridSpan w:val="3"/>
            <w:shd w:val="clear" w:color="auto" w:fill="F1F1F1" w:themeFill="background1" w:themeFillShade="F2"/>
            <w:vAlign w:val="center"/>
          </w:tcPr>
          <w:p w14:paraId="02E94EF7">
            <w:pPr>
              <w:rPr>
                <w:rFonts w:ascii="Arial" w:hAnsi="Arial" w:cs="Arial"/>
                <w:sz w:val="22"/>
                <w:szCs w:val="22"/>
              </w:rPr>
            </w:pPr>
            <w:r>
              <w:rPr>
                <w:rFonts w:ascii="Arial" w:hAnsi="Arial" w:cs="Arial"/>
                <w:sz w:val="22"/>
                <w:szCs w:val="22"/>
              </w:rPr>
              <w:t>Proposed End Date</w:t>
            </w:r>
          </w:p>
        </w:tc>
        <w:tc>
          <w:tcPr>
            <w:tcW w:w="1809" w:type="dxa"/>
            <w:gridSpan w:val="2"/>
            <w:vAlign w:val="center"/>
          </w:tcPr>
          <w:p w14:paraId="12C50A3A">
            <w:pPr>
              <w:keepNext w:val="0"/>
              <w:keepLines w:val="0"/>
              <w:widowControl/>
              <w:suppressLineNumbers w:val="0"/>
              <w:jc w:val="left"/>
              <w:rPr>
                <w:rFonts w:ascii="Arial" w:hAnsi="Arial" w:cs="Arial"/>
                <w:sz w:val="22"/>
                <w:szCs w:val="22"/>
              </w:rPr>
            </w:pPr>
            <w:r>
              <w:rPr>
                <w:rFonts w:hint="default" w:ascii="Arial" w:hAnsi="Arial" w:eastAsia="-webkit-standard" w:cs="Arial"/>
                <w:i w:val="0"/>
                <w:iCs w:val="0"/>
                <w:caps w:val="0"/>
                <w:color w:val="000000"/>
                <w:spacing w:val="0"/>
                <w:kern w:val="0"/>
                <w:sz w:val="22"/>
                <w:szCs w:val="22"/>
                <w:u w:val="none"/>
                <w:lang w:val="en-US" w:eastAsia="zh-CN" w:bidi="ar"/>
                <w14:ligatures w14:val="none"/>
              </w:rPr>
              <w:t>September 2029</w:t>
            </w:r>
          </w:p>
        </w:tc>
      </w:tr>
      <w:tr w14:paraId="648B4A9A">
        <w:tc>
          <w:tcPr>
            <w:tcW w:w="10448" w:type="dxa"/>
            <w:gridSpan w:val="9"/>
            <w:vAlign w:val="center"/>
          </w:tcPr>
          <w:p w14:paraId="3D7C4C63">
            <w:pPr>
              <w:rPr>
                <w:rFonts w:ascii="Arial" w:hAnsi="Arial" w:cs="Arial"/>
                <w:sz w:val="22"/>
                <w:szCs w:val="22"/>
              </w:rPr>
            </w:pPr>
            <w:r>
              <w:rPr>
                <w:rFonts w:ascii="Arial" w:hAnsi="Arial" w:cs="Arial"/>
                <w:b/>
                <w:i/>
                <w:sz w:val="22"/>
                <w:szCs w:val="22"/>
              </w:rPr>
              <w:t>For students:</w:t>
            </w:r>
          </w:p>
        </w:tc>
      </w:tr>
      <w:tr w14:paraId="083F9DFA">
        <w:trPr>
          <w:trHeight w:val="513" w:hRule="atLeast"/>
        </w:trPr>
        <w:tc>
          <w:tcPr>
            <w:tcW w:w="559" w:type="dxa"/>
            <w:shd w:val="clear" w:color="auto" w:fill="F1F1F1" w:themeFill="background1" w:themeFillShade="F2"/>
            <w:vAlign w:val="center"/>
          </w:tcPr>
          <w:p w14:paraId="4EB9F194">
            <w:pPr>
              <w:rPr>
                <w:rFonts w:ascii="Arial" w:hAnsi="Arial" w:cs="Arial"/>
                <w:sz w:val="22"/>
                <w:szCs w:val="22"/>
              </w:rPr>
            </w:pPr>
            <w:r>
              <w:rPr>
                <w:rFonts w:ascii="Arial" w:hAnsi="Arial" w:cs="Arial"/>
                <w:sz w:val="22"/>
                <w:szCs w:val="22"/>
              </w:rPr>
              <w:t>9</w:t>
            </w:r>
          </w:p>
        </w:tc>
        <w:tc>
          <w:tcPr>
            <w:tcW w:w="3253" w:type="dxa"/>
            <w:gridSpan w:val="2"/>
            <w:shd w:val="clear" w:color="auto" w:fill="F1F1F1" w:themeFill="background1" w:themeFillShade="F2"/>
            <w:vAlign w:val="center"/>
          </w:tcPr>
          <w:p w14:paraId="4E75895D">
            <w:pPr>
              <w:rPr>
                <w:rFonts w:ascii="Arial" w:hAnsi="Arial" w:cs="Arial"/>
                <w:sz w:val="22"/>
                <w:szCs w:val="22"/>
              </w:rPr>
            </w:pPr>
            <w:r>
              <w:rPr>
                <w:rFonts w:ascii="Arial" w:hAnsi="Arial" w:cs="Arial"/>
                <w:sz w:val="22"/>
                <w:szCs w:val="22"/>
              </w:rPr>
              <w:t>Student Number:</w:t>
            </w:r>
          </w:p>
        </w:tc>
        <w:tc>
          <w:tcPr>
            <w:tcW w:w="6636" w:type="dxa"/>
            <w:gridSpan w:val="6"/>
            <w:vAlign w:val="center"/>
          </w:tcPr>
          <w:p w14:paraId="0E23A362">
            <w:pPr>
              <w:rPr>
                <w:rFonts w:hint="default" w:ascii="Arial" w:hAnsi="Arial" w:cs="Arial"/>
                <w:sz w:val="22"/>
                <w:szCs w:val="22"/>
                <w:lang w:val="en-US"/>
              </w:rPr>
            </w:pPr>
            <w:r>
              <w:rPr>
                <w:rFonts w:hint="default" w:ascii="Arial" w:hAnsi="Arial" w:cs="Arial"/>
                <w:sz w:val="22"/>
                <w:szCs w:val="22"/>
                <w:lang w:val="en-US"/>
              </w:rPr>
              <w:t>2502822</w:t>
            </w:r>
          </w:p>
        </w:tc>
      </w:tr>
      <w:tr w14:paraId="786AE436">
        <w:trPr>
          <w:trHeight w:val="549" w:hRule="atLeast"/>
        </w:trPr>
        <w:tc>
          <w:tcPr>
            <w:tcW w:w="559" w:type="dxa"/>
            <w:shd w:val="clear" w:color="auto" w:fill="F1F1F1" w:themeFill="background1" w:themeFillShade="F2"/>
            <w:vAlign w:val="center"/>
          </w:tcPr>
          <w:p w14:paraId="0B9C3C37">
            <w:pPr>
              <w:rPr>
                <w:rFonts w:ascii="Arial" w:hAnsi="Arial" w:cs="Arial"/>
                <w:sz w:val="22"/>
                <w:szCs w:val="22"/>
              </w:rPr>
            </w:pPr>
            <w:r>
              <w:rPr>
                <w:rFonts w:ascii="Arial" w:hAnsi="Arial" w:cs="Arial"/>
                <w:sz w:val="22"/>
                <w:szCs w:val="22"/>
              </w:rPr>
              <w:t>10</w:t>
            </w:r>
          </w:p>
        </w:tc>
        <w:tc>
          <w:tcPr>
            <w:tcW w:w="3253" w:type="dxa"/>
            <w:gridSpan w:val="2"/>
            <w:shd w:val="clear" w:color="auto" w:fill="F1F1F1" w:themeFill="background1" w:themeFillShade="F2"/>
            <w:vAlign w:val="center"/>
          </w:tcPr>
          <w:p w14:paraId="03BECCE5">
            <w:pPr>
              <w:rPr>
                <w:rFonts w:ascii="Arial" w:hAnsi="Arial" w:cs="Arial"/>
                <w:sz w:val="22"/>
                <w:szCs w:val="22"/>
              </w:rPr>
            </w:pPr>
            <w:r>
              <w:rPr>
                <w:rFonts w:ascii="Arial" w:hAnsi="Arial" w:cs="Arial"/>
                <w:sz w:val="22"/>
                <w:szCs w:val="22"/>
              </w:rPr>
              <w:t>Programme of Study:</w:t>
            </w:r>
          </w:p>
        </w:tc>
        <w:tc>
          <w:tcPr>
            <w:tcW w:w="6636" w:type="dxa"/>
            <w:gridSpan w:val="6"/>
            <w:vAlign w:val="center"/>
          </w:tcPr>
          <w:p w14:paraId="49C72889">
            <w:pPr>
              <w:keepNext w:val="0"/>
              <w:keepLines w:val="0"/>
              <w:widowControl/>
              <w:suppressLineNumbers w:val="0"/>
              <w:jc w:val="left"/>
              <w:rPr>
                <w:rFonts w:ascii="Arial" w:hAnsi="Arial" w:cs="Arial"/>
                <w:sz w:val="22"/>
                <w:szCs w:val="22"/>
              </w:rPr>
            </w:pPr>
            <w:r>
              <w:rPr>
                <w:rFonts w:hint="default" w:ascii="Arial" w:hAnsi="Arial" w:eastAsia="-webkit-standard" w:cs="Arial"/>
                <w:i w:val="0"/>
                <w:iCs w:val="0"/>
                <w:caps w:val="0"/>
                <w:color w:val="000000"/>
                <w:spacing w:val="0"/>
                <w:kern w:val="0"/>
                <w:sz w:val="22"/>
                <w:szCs w:val="22"/>
                <w:u w:val="none"/>
                <w:lang w:val="en-US" w:eastAsia="zh-CN" w:bidi="ar"/>
                <w14:ligatures w14:val="none"/>
              </w:rPr>
              <w:t>Professional Doctorate in Art and Design</w:t>
            </w:r>
          </w:p>
        </w:tc>
      </w:tr>
      <w:tr w14:paraId="37DE387E">
        <w:trPr>
          <w:trHeight w:val="557" w:hRule="atLeast"/>
        </w:trPr>
        <w:tc>
          <w:tcPr>
            <w:tcW w:w="559" w:type="dxa"/>
            <w:shd w:val="clear" w:color="auto" w:fill="F1F1F1" w:themeFill="background1" w:themeFillShade="F2"/>
            <w:vAlign w:val="center"/>
          </w:tcPr>
          <w:p w14:paraId="37C1E0A8">
            <w:pPr>
              <w:rPr>
                <w:rFonts w:ascii="Arial" w:hAnsi="Arial" w:cs="Arial"/>
                <w:sz w:val="22"/>
                <w:szCs w:val="22"/>
              </w:rPr>
            </w:pPr>
            <w:r>
              <w:rPr>
                <w:rFonts w:ascii="Arial" w:hAnsi="Arial" w:cs="Arial"/>
                <w:sz w:val="22"/>
                <w:szCs w:val="22"/>
              </w:rPr>
              <w:t>11</w:t>
            </w:r>
          </w:p>
        </w:tc>
        <w:tc>
          <w:tcPr>
            <w:tcW w:w="3253" w:type="dxa"/>
            <w:gridSpan w:val="2"/>
            <w:shd w:val="clear" w:color="auto" w:fill="F1F1F1" w:themeFill="background1" w:themeFillShade="F2"/>
            <w:vAlign w:val="center"/>
          </w:tcPr>
          <w:p w14:paraId="23D45C3C">
            <w:pPr>
              <w:rPr>
                <w:rFonts w:ascii="Arial" w:hAnsi="Arial" w:cs="Arial"/>
                <w:sz w:val="22"/>
                <w:szCs w:val="22"/>
              </w:rPr>
            </w:pPr>
            <w:r>
              <w:rPr>
                <w:rFonts w:ascii="Arial" w:hAnsi="Arial" w:cs="Arial"/>
                <w:sz w:val="22"/>
                <w:szCs w:val="22"/>
              </w:rPr>
              <w:t>Director of Studies/Supervisor:</w:t>
            </w:r>
          </w:p>
        </w:tc>
        <w:tc>
          <w:tcPr>
            <w:tcW w:w="6636" w:type="dxa"/>
            <w:gridSpan w:val="6"/>
            <w:vAlign w:val="center"/>
          </w:tcPr>
          <w:p w14:paraId="24E31D0D">
            <w:pPr>
              <w:rPr>
                <w:rFonts w:ascii="Arial" w:hAnsi="Arial" w:cs="Arial"/>
                <w:sz w:val="22"/>
                <w:szCs w:val="22"/>
              </w:rPr>
            </w:pPr>
          </w:p>
        </w:tc>
      </w:tr>
    </w:tbl>
    <w:p w14:paraId="6329F929">
      <w:pPr>
        <w:rPr>
          <w:rFonts w:ascii="Arial" w:hAnsi="Arial" w:cs="Arial"/>
          <w:bCs/>
          <w:iCs/>
        </w:rPr>
      </w:pPr>
    </w:p>
    <w:p w14:paraId="101C36E4">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SECTION B: Grant or Contract Funding </w:t>
      </w: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E73609C">
        <w:tc>
          <w:tcPr>
            <w:tcW w:w="562" w:type="dxa"/>
            <w:shd w:val="clear" w:color="auto" w:fill="F1F1F1" w:themeFill="background1" w:themeFillShade="F2"/>
            <w:vAlign w:val="center"/>
          </w:tcPr>
          <w:p w14:paraId="72EA96FB">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2CAF2222">
            <w:pPr>
              <w:autoSpaceDE w:val="0"/>
              <w:autoSpaceDN w:val="0"/>
              <w:adjustRightInd w:val="0"/>
              <w:rPr>
                <w:rFonts w:ascii="Arial" w:hAnsi="Arial" w:cs="Arial"/>
                <w:sz w:val="22"/>
                <w:szCs w:val="22"/>
                <w:lang w:eastAsia="en-GB"/>
              </w:rPr>
            </w:pPr>
            <w:r>
              <w:rPr>
                <w:rFonts w:ascii="Arial" w:hAnsi="Arial" w:cs="Arial"/>
                <w:sz w:val="22"/>
                <w:szCs w:val="22"/>
                <w:lang w:eastAsia="en-GB"/>
              </w:rPr>
              <w:t>Has your research been awarded, applied for, or intend to apply for external funding?</w:t>
            </w:r>
          </w:p>
        </w:tc>
        <w:tc>
          <w:tcPr>
            <w:tcW w:w="992" w:type="dxa"/>
            <w:shd w:val="clear" w:color="auto" w:fill="F1F1F1" w:themeFill="background1" w:themeFillShade="F2"/>
            <w:vAlign w:val="center"/>
          </w:tcPr>
          <w:p w14:paraId="55BD2B12">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FDE9D9" w:themeFill="accent6" w:themeFillTint="33"/>
            <w:vAlign w:val="center"/>
          </w:tcPr>
          <w:p w14:paraId="552A3EA2">
            <w:pPr>
              <w:autoSpaceDE w:val="0"/>
              <w:autoSpaceDN w:val="0"/>
              <w:adjustRightInd w:val="0"/>
              <w:jc w:val="center"/>
              <w:rPr>
                <w:rFonts w:ascii="Arial" w:hAnsi="Arial" w:cs="Arial"/>
                <w:b/>
                <w:sz w:val="22"/>
                <w:szCs w:val="22"/>
                <w:lang w:eastAsia="en-GB"/>
              </w:rPr>
            </w:pPr>
            <w:r>
              <w:fldChar w:fldCharType="begin"/>
            </w:r>
            <w:r>
              <w:instrText xml:space="preserve"> HYPERLINK \l "APP_1" </w:instrText>
            </w:r>
            <w:r>
              <w:fldChar w:fldCharType="separate"/>
            </w:r>
            <w:r>
              <w:rPr>
                <w:rStyle w:val="12"/>
                <w:rFonts w:ascii="Arial" w:hAnsi="Arial" w:eastAsia="MS Gothic" w:cs="Arial"/>
                <w:b/>
                <w:sz w:val="22"/>
                <w:szCs w:val="22"/>
                <w:lang w:eastAsia="en-GB"/>
              </w:rPr>
              <w:t>Click to continue to appendix 1</w:t>
            </w:r>
            <w:r>
              <w:rPr>
                <w:rStyle w:val="12"/>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0B1B8AC">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FDE9D9" w:themeFill="accent6" w:themeFillTint="33"/>
            <w:vAlign w:val="center"/>
          </w:tcPr>
          <w:p w14:paraId="4D0686E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6D52C267">
        <w:trPr>
          <w:trHeight w:val="729" w:hRule="atLeast"/>
        </w:trPr>
        <w:tc>
          <w:tcPr>
            <w:tcW w:w="562" w:type="dxa"/>
            <w:shd w:val="clear" w:color="auto" w:fill="F1F1F1" w:themeFill="background1" w:themeFillShade="F2"/>
            <w:vAlign w:val="center"/>
          </w:tcPr>
          <w:p w14:paraId="1A3FFC20">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23B8113F">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1? </w:t>
            </w:r>
          </w:p>
        </w:tc>
        <w:tc>
          <w:tcPr>
            <w:tcW w:w="992" w:type="dxa"/>
            <w:shd w:val="clear" w:color="auto" w:fill="F1F1F1" w:themeFill="background1" w:themeFillShade="F2"/>
            <w:vAlign w:val="center"/>
          </w:tcPr>
          <w:p w14:paraId="677A6B83">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FDE9D9" w:themeFill="accent6" w:themeFillTint="33"/>
            <w:vAlign w:val="center"/>
          </w:tcPr>
          <w:p w14:paraId="5E7B6152">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3E5173BC">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FDE9D9" w:themeFill="accent6" w:themeFillTint="33"/>
            <w:vAlign w:val="center"/>
          </w:tcPr>
          <w:p w14:paraId="55D1D12E">
            <w:pPr>
              <w:autoSpaceDE w:val="0"/>
              <w:autoSpaceDN w:val="0"/>
              <w:adjustRightInd w:val="0"/>
              <w:jc w:val="center"/>
              <w:rPr>
                <w:rFonts w:hint="eastAsia" w:ascii="Arial" w:hAnsi="Arial" w:eastAsia="宋体" w:cs="Arial"/>
                <w:b/>
                <w:sz w:val="22"/>
                <w:szCs w:val="22"/>
                <w:lang w:val="en-US" w:eastAsia="zh-CN"/>
              </w:rPr>
            </w:pPr>
            <w:r>
              <w:rPr>
                <w:rFonts w:hint="eastAsia" w:ascii="MS Gothic" w:hAnsi="MS Gothic" w:eastAsia="宋体" w:cs="Arial"/>
                <w:sz w:val="22"/>
                <w:szCs w:val="22"/>
                <w:lang w:val="en-US" w:eastAsia="zh-CN"/>
              </w:rPr>
              <w:t>✅</w:t>
            </w:r>
          </w:p>
        </w:tc>
      </w:tr>
    </w:tbl>
    <w:p w14:paraId="241F7557">
      <w:pPr>
        <w:tabs>
          <w:tab w:val="left" w:pos="5103"/>
        </w:tabs>
        <w:ind w:right="282"/>
        <w:jc w:val="both"/>
        <w:rPr>
          <w:rFonts w:ascii="Arial" w:hAnsi="Arial" w:cs="Arial"/>
          <w:color w:val="000000" w:themeColor="text1"/>
          <w:sz w:val="22"/>
          <w:szCs w:val="22"/>
          <w14:textFill>
            <w14:solidFill>
              <w14:schemeClr w14:val="tx1"/>
            </w14:solidFill>
          </w14:textFill>
        </w:rPr>
      </w:pPr>
    </w:p>
    <w:p w14:paraId="1AE60E89">
      <w:pPr>
        <w:autoSpaceDE w:val="0"/>
        <w:autoSpaceDN w:val="0"/>
        <w:adjustRightInd w:val="0"/>
        <w:spacing w:after="240"/>
        <w:jc w:val="both"/>
        <w:rPr>
          <w:rFonts w:ascii="Arial" w:hAnsi="Arial" w:cs="Arial"/>
          <w:b/>
          <w:sz w:val="22"/>
          <w:szCs w:val="22"/>
        </w:rPr>
      </w:pPr>
      <w:bookmarkStart w:id="0" w:name="SEC_C"/>
      <w:r>
        <w:rPr>
          <w:rFonts w:ascii="Arial" w:hAnsi="Arial" w:cs="Arial"/>
          <w:b/>
          <w:sz w:val="22"/>
          <w:szCs w:val="22"/>
        </w:rPr>
        <w:t xml:space="preserve">SECTION C:  </w:t>
      </w:r>
      <w:bookmarkEnd w:id="0"/>
      <w:r>
        <w:rPr>
          <w:rFonts w:ascii="Arial" w:hAnsi="Arial" w:cs="Arial"/>
          <w:b/>
          <w:sz w:val="22"/>
          <w:szCs w:val="22"/>
        </w:rPr>
        <w:t>Internal and External Ethical Guidance Materials</w:t>
      </w: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4F5FFE5C">
        <w:tc>
          <w:tcPr>
            <w:tcW w:w="10480" w:type="dxa"/>
            <w:gridSpan w:val="3"/>
            <w:shd w:val="clear" w:color="auto" w:fill="DBE5F1" w:themeFill="accent1" w:themeFillTint="33"/>
          </w:tcPr>
          <w:p w14:paraId="61EF3E68">
            <w:pPr>
              <w:autoSpaceDE w:val="0"/>
              <w:autoSpaceDN w:val="0"/>
              <w:adjustRightInd w:val="0"/>
              <w:rPr>
                <w:rFonts w:ascii="Arial" w:hAnsi="Arial" w:cs="Arial"/>
                <w:b/>
                <w:bCs/>
                <w:sz w:val="22"/>
                <w:szCs w:val="22"/>
                <w:lang w:eastAsia="en-GB"/>
              </w:rPr>
            </w:pPr>
            <w:r>
              <w:rPr>
                <w:rFonts w:ascii="Arial" w:hAnsi="Arial" w:cs="Arial"/>
                <w:b/>
                <w:bCs/>
                <w:sz w:val="22"/>
                <w:szCs w:val="22"/>
                <w:lang w:eastAsia="en-GB"/>
              </w:rPr>
              <w:t>Ethical Guidance Documents</w:t>
            </w:r>
          </w:p>
          <w:p w14:paraId="06C85B37">
            <w:pPr>
              <w:autoSpaceDE w:val="0"/>
              <w:autoSpaceDN w:val="0"/>
              <w:adjustRightInd w:val="0"/>
              <w:rPr>
                <w:rFonts w:ascii="Arial" w:hAnsi="Arial" w:cs="Arial"/>
                <w:sz w:val="22"/>
                <w:szCs w:val="22"/>
                <w:lang w:eastAsia="en-GB"/>
              </w:rPr>
            </w:pPr>
            <w:r>
              <w:rPr>
                <w:rFonts w:ascii="Arial" w:hAnsi="Arial" w:cs="Arial"/>
                <w:sz w:val="22"/>
                <w:szCs w:val="22"/>
                <w:lang w:eastAsia="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156C32E3">
        <w:trPr>
          <w:trHeight w:val="355" w:hRule="atLeast"/>
        </w:trPr>
        <w:tc>
          <w:tcPr>
            <w:tcW w:w="562" w:type="dxa"/>
            <w:vAlign w:val="center"/>
          </w:tcPr>
          <w:p w14:paraId="30ADDDCC">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8784" w:type="dxa"/>
            <w:vAlign w:val="center"/>
          </w:tcPr>
          <w:p w14:paraId="1922B4CD">
            <w:pPr>
              <w:autoSpaceDE w:val="0"/>
              <w:autoSpaceDN w:val="0"/>
              <w:adjustRightInd w:val="0"/>
              <w:rPr>
                <w:rFonts w:ascii="Arial" w:hAnsi="Arial" w:cs="Arial"/>
                <w:sz w:val="22"/>
                <w:szCs w:val="22"/>
                <w:lang w:eastAsia="en-GB"/>
              </w:rPr>
            </w:pPr>
            <w:r>
              <w:rPr>
                <w:rFonts w:ascii="Arial" w:hAnsi="Arial" w:cs="Arial"/>
                <w:sz w:val="22"/>
                <w:szCs w:val="22"/>
                <w:lang w:eastAsia="en-GB"/>
              </w:rPr>
              <w:t>UWTSD Research Ethics &amp; Integrity Policy</w:t>
            </w:r>
          </w:p>
        </w:tc>
        <w:sdt>
          <w:sdtPr>
            <w:rPr>
              <w:rFonts w:ascii="Arial" w:hAnsi="Arial" w:eastAsia="Times New Roman" w:cs="Arial"/>
              <w:kern w:val="0"/>
              <w:sz w:val="22"/>
              <w:szCs w:val="22"/>
              <w:lang w:eastAsia="en-GB"/>
              <w14:ligatures w14:val="none"/>
            </w:rPr>
            <w:id w:val="157847950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tc>
              <w:tcPr>
                <w:tcW w:w="1134" w:type="dxa"/>
                <w:shd w:val="clear" w:color="auto" w:fill="D8D8D8" w:themeFill="background1" w:themeFillShade="D9"/>
                <w:vAlign w:val="center"/>
              </w:tcPr>
              <w:p w14:paraId="637EE035">
                <w:pPr>
                  <w:autoSpaceDE w:val="0"/>
                  <w:autoSpaceDN w:val="0"/>
                  <w:adjustRightInd w:val="0"/>
                  <w:jc w:val="center"/>
                  <w:rPr>
                    <w:rFonts w:ascii="Arial" w:hAnsi="Arial" w:cs="Arial"/>
                    <w:sz w:val="22"/>
                    <w:szCs w:val="22"/>
                    <w:lang w:eastAsia="en-GB"/>
                  </w:rPr>
                </w:pPr>
                <w:r>
                  <w:rPr>
                    <w:rFonts w:ascii="MS Gothic" w:hAnsi="MS Gothic" w:eastAsia="MS Gothic" w:cs="Arial"/>
                    <w:kern w:val="0"/>
                    <w:sz w:val="22"/>
                    <w:szCs w:val="22"/>
                    <w:lang w:val="en-GB" w:eastAsia="en-GB" w:bidi="ar-SA"/>
                    <w14:ligatures w14:val="none"/>
                  </w:rPr>
                  <w:t>☒</w:t>
                </w:r>
              </w:p>
            </w:tc>
          </w:sdtContent>
        </w:sdt>
      </w:tr>
      <w:tr w14:paraId="0354839E">
        <w:trPr>
          <w:trHeight w:val="417" w:hRule="atLeast"/>
        </w:trPr>
        <w:tc>
          <w:tcPr>
            <w:tcW w:w="562" w:type="dxa"/>
            <w:vAlign w:val="center"/>
          </w:tcPr>
          <w:p w14:paraId="72E8FBF0">
            <w:pPr>
              <w:autoSpaceDE w:val="0"/>
              <w:autoSpaceDN w:val="0"/>
              <w:adjustRightInd w:val="0"/>
              <w:rPr>
                <w:rFonts w:ascii="Arial" w:hAnsi="Arial" w:cs="Arial"/>
                <w:sz w:val="22"/>
                <w:szCs w:val="22"/>
                <w:lang w:eastAsia="en-GB"/>
              </w:rPr>
            </w:pPr>
            <w:r>
              <w:rPr>
                <w:rFonts w:ascii="Arial" w:hAnsi="Arial" w:cs="Arial"/>
                <w:sz w:val="22"/>
                <w:szCs w:val="22"/>
                <w:lang w:eastAsia="en-GB"/>
              </w:rPr>
              <w:t>2</w:t>
            </w:r>
          </w:p>
        </w:tc>
        <w:tc>
          <w:tcPr>
            <w:tcW w:w="8784" w:type="dxa"/>
            <w:vAlign w:val="center"/>
          </w:tcPr>
          <w:p w14:paraId="6F161F58">
            <w:pPr>
              <w:autoSpaceDE w:val="0"/>
              <w:autoSpaceDN w:val="0"/>
              <w:adjustRightInd w:val="0"/>
              <w:rPr>
                <w:rFonts w:ascii="Arial" w:hAnsi="Arial" w:cs="Arial"/>
                <w:color w:val="FF0000"/>
                <w:sz w:val="22"/>
                <w:szCs w:val="22"/>
                <w:lang w:eastAsia="en-GB"/>
              </w:rPr>
            </w:pPr>
            <w:r>
              <w:rPr>
                <w:rFonts w:ascii="Arial" w:hAnsi="Arial" w:cs="Arial"/>
                <w:sz w:val="22"/>
                <w:szCs w:val="22"/>
                <w:lang w:eastAsia="en-GB"/>
              </w:rPr>
              <w:t>UWTSD Research Data Management Policy</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891404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EBD683B">
                <w:pPr>
                  <w:autoSpaceDE w:val="0"/>
                  <w:autoSpaceDN w:val="0"/>
                  <w:adjustRightInd w:val="0"/>
                  <w:jc w:val="center"/>
                  <w:rPr>
                    <w:rFonts w:ascii="Arial" w:hAnsi="Arial" w:cs="Arial"/>
                    <w:i/>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46FD0C11">
        <w:trPr>
          <w:trHeight w:val="417" w:hRule="atLeast"/>
        </w:trPr>
        <w:tc>
          <w:tcPr>
            <w:tcW w:w="562" w:type="dxa"/>
            <w:vAlign w:val="center"/>
          </w:tcPr>
          <w:p w14:paraId="5C49F241">
            <w:pPr>
              <w:autoSpaceDE w:val="0"/>
              <w:autoSpaceDN w:val="0"/>
              <w:adjustRightInd w:val="0"/>
              <w:rPr>
                <w:rFonts w:ascii="Arial" w:hAnsi="Arial" w:cs="Arial"/>
                <w:sz w:val="22"/>
                <w:szCs w:val="22"/>
                <w:lang w:eastAsia="en-GB"/>
              </w:rPr>
            </w:pPr>
            <w:r>
              <w:rPr>
                <w:rFonts w:ascii="Arial" w:hAnsi="Arial" w:cs="Arial"/>
                <w:sz w:val="22"/>
                <w:szCs w:val="22"/>
                <w:lang w:eastAsia="en-GB"/>
              </w:rPr>
              <w:t>3</w:t>
            </w:r>
          </w:p>
        </w:tc>
        <w:tc>
          <w:tcPr>
            <w:tcW w:w="8784" w:type="dxa"/>
            <w:vAlign w:val="center"/>
          </w:tcPr>
          <w:p w14:paraId="1BDF87C0">
            <w:pPr>
              <w:autoSpaceDE w:val="0"/>
              <w:autoSpaceDN w:val="0"/>
              <w:adjustRightInd w:val="0"/>
              <w:rPr>
                <w:rFonts w:ascii="Arial" w:hAnsi="Arial" w:cs="Arial"/>
                <w:sz w:val="22"/>
                <w:szCs w:val="22"/>
                <w:lang w:eastAsia="en-GB"/>
              </w:rPr>
            </w:pPr>
            <w:r>
              <w:rPr>
                <w:rFonts w:ascii="Arial" w:hAnsi="Arial" w:cs="Arial"/>
                <w:sz w:val="22"/>
                <w:szCs w:val="22"/>
                <w:lang w:eastAsia="en-GB"/>
              </w:rPr>
              <w:t>UWTSD Open Access Publications Policy</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9726947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9679CF3">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648A35D3">
        <w:trPr>
          <w:trHeight w:val="417" w:hRule="atLeast"/>
        </w:trPr>
        <w:tc>
          <w:tcPr>
            <w:tcW w:w="562" w:type="dxa"/>
            <w:vAlign w:val="center"/>
          </w:tcPr>
          <w:p w14:paraId="74C4B054">
            <w:pPr>
              <w:autoSpaceDE w:val="0"/>
              <w:autoSpaceDN w:val="0"/>
              <w:adjustRightInd w:val="0"/>
              <w:rPr>
                <w:rFonts w:ascii="Arial" w:hAnsi="Arial" w:cs="Arial"/>
                <w:sz w:val="22"/>
                <w:szCs w:val="22"/>
                <w:lang w:eastAsia="en-GB"/>
              </w:rPr>
            </w:pPr>
            <w:r>
              <w:rPr>
                <w:rFonts w:ascii="Arial" w:hAnsi="Arial" w:cs="Arial"/>
                <w:sz w:val="22"/>
                <w:szCs w:val="22"/>
                <w:lang w:eastAsia="en-GB"/>
              </w:rPr>
              <w:t>4</w:t>
            </w:r>
          </w:p>
        </w:tc>
        <w:tc>
          <w:tcPr>
            <w:tcW w:w="8784" w:type="dxa"/>
            <w:vAlign w:val="center"/>
          </w:tcPr>
          <w:p w14:paraId="7943449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UWTSD Export Control Policy </w:t>
            </w:r>
          </w:p>
          <w:p w14:paraId="38AD83A6">
            <w:pPr>
              <w:autoSpaceDE w:val="0"/>
              <w:autoSpaceDN w:val="0"/>
              <w:adjustRightInd w:val="0"/>
              <w:jc w:val="right"/>
              <w:rPr>
                <w:rFonts w:ascii="Arial" w:hAnsi="Arial" w:cs="Arial"/>
                <w:i/>
                <w:iCs/>
                <w:sz w:val="22"/>
                <w:szCs w:val="22"/>
                <w:lang w:eastAsia="en-GB"/>
              </w:rPr>
            </w:pPr>
            <w:r>
              <w:rPr>
                <w:rFonts w:ascii="Arial" w:hAnsi="Arial" w:cs="Arial"/>
                <w:i/>
                <w:iCs/>
                <w:sz w:val="22"/>
                <w:szCs w:val="22"/>
                <w:lang w:eastAsia="en-GB"/>
              </w:rPr>
              <w:t>Required if Appendix 8 completed</w:t>
            </w:r>
          </w:p>
        </w:tc>
        <w:sdt>
          <w:sdtPr>
            <w:rPr>
              <w:rFonts w:ascii="Arial" w:hAnsi="Arial" w:eastAsia="Times New Roman" w:cs="Arial"/>
              <w:kern w:val="0"/>
              <w:sz w:val="22"/>
              <w:szCs w:val="22"/>
              <w:lang w:eastAsia="en-GB"/>
              <w14:ligatures w14:val="none"/>
            </w:rPr>
            <w:id w:val="177319824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tc>
              <w:tcPr>
                <w:tcW w:w="1134" w:type="dxa"/>
                <w:shd w:val="clear" w:color="auto" w:fill="D8D8D8" w:themeFill="background1" w:themeFillShade="D9"/>
                <w:vAlign w:val="center"/>
              </w:tcPr>
              <w:p w14:paraId="73A037D1">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tc>
          </w:sdtContent>
        </w:sdt>
      </w:tr>
      <w:tr w14:paraId="197FE9E2">
        <w:trPr>
          <w:trHeight w:val="417" w:hRule="atLeast"/>
        </w:trPr>
        <w:tc>
          <w:tcPr>
            <w:tcW w:w="562" w:type="dxa"/>
            <w:vAlign w:val="center"/>
          </w:tcPr>
          <w:p w14:paraId="253FC4E2">
            <w:pPr>
              <w:autoSpaceDE w:val="0"/>
              <w:autoSpaceDN w:val="0"/>
              <w:adjustRightInd w:val="0"/>
              <w:rPr>
                <w:rFonts w:ascii="Arial" w:hAnsi="Arial" w:cs="Arial"/>
                <w:sz w:val="22"/>
                <w:szCs w:val="22"/>
                <w:lang w:eastAsia="en-GB"/>
              </w:rPr>
            </w:pPr>
            <w:r>
              <w:rPr>
                <w:rFonts w:ascii="Arial" w:hAnsi="Arial" w:cs="Arial"/>
                <w:sz w:val="22"/>
                <w:szCs w:val="22"/>
                <w:lang w:eastAsia="en-GB"/>
              </w:rPr>
              <w:t>5</w:t>
            </w:r>
          </w:p>
        </w:tc>
        <w:tc>
          <w:tcPr>
            <w:tcW w:w="8784" w:type="dxa"/>
            <w:vAlign w:val="center"/>
          </w:tcPr>
          <w:p w14:paraId="5743CCD0">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UWTSD Trusted Research and Innovation Policy </w:t>
            </w:r>
          </w:p>
          <w:p w14:paraId="1A70D4CA">
            <w:pPr>
              <w:autoSpaceDE w:val="0"/>
              <w:autoSpaceDN w:val="0"/>
              <w:adjustRightInd w:val="0"/>
              <w:jc w:val="right"/>
              <w:rPr>
                <w:rFonts w:ascii="Arial" w:hAnsi="Arial" w:cs="Arial"/>
                <w:i/>
                <w:iCs/>
                <w:sz w:val="22"/>
                <w:szCs w:val="22"/>
                <w:lang w:eastAsia="en-GB"/>
              </w:rPr>
            </w:pPr>
            <w:r>
              <w:rPr>
                <w:rFonts w:ascii="Arial" w:hAnsi="Arial" w:cs="Arial"/>
                <w:i/>
                <w:iCs/>
                <w:sz w:val="22"/>
                <w:szCs w:val="22"/>
                <w:lang w:eastAsia="en-GB"/>
              </w:rPr>
              <w:t>Required if research is taking place outside the UK</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320931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5A0162E">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10B6F30F">
        <w:trPr>
          <w:trHeight w:val="417" w:hRule="atLeast"/>
        </w:trPr>
        <w:tc>
          <w:tcPr>
            <w:tcW w:w="562" w:type="dxa"/>
            <w:vAlign w:val="center"/>
          </w:tcPr>
          <w:p w14:paraId="5B3C50A7">
            <w:pPr>
              <w:autoSpaceDE w:val="0"/>
              <w:autoSpaceDN w:val="0"/>
              <w:adjustRightInd w:val="0"/>
              <w:rPr>
                <w:rFonts w:ascii="Arial" w:hAnsi="Arial" w:cs="Arial"/>
                <w:sz w:val="22"/>
                <w:szCs w:val="22"/>
                <w:lang w:eastAsia="en-GB"/>
              </w:rPr>
            </w:pPr>
            <w:r>
              <w:rPr>
                <w:rFonts w:ascii="Arial" w:hAnsi="Arial" w:cs="Arial"/>
                <w:sz w:val="22"/>
                <w:szCs w:val="22"/>
                <w:lang w:eastAsia="en-GB"/>
              </w:rPr>
              <w:t>6</w:t>
            </w:r>
          </w:p>
        </w:tc>
        <w:tc>
          <w:tcPr>
            <w:tcW w:w="8784" w:type="dxa"/>
            <w:vAlign w:val="center"/>
          </w:tcPr>
          <w:p w14:paraId="1D73645B">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British Educational Research Association (BERA) Ethical Guidelines (2024)</w:t>
            </w:r>
          </w:p>
          <w:p w14:paraId="746D0B92">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UK General Data Protection Regulation (UK GDPR)</w:t>
            </w:r>
          </w:p>
          <w:p w14:paraId="1EACB156">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Data Protection Act 2018</w:t>
            </w:r>
          </w:p>
          <w:p w14:paraId="39E3EE50">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Declaration of Helsinki (general ethical principles)</w:t>
            </w:r>
          </w:p>
          <w:p w14:paraId="7D8EC416">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Association of Social Anthropologists Ethical Guidelines (where relevant)</w:t>
            </w:r>
          </w:p>
          <w:p w14:paraId="33EEF06F">
            <w:pPr>
              <w:keepNext w:val="0"/>
              <w:keepLines w:val="0"/>
              <w:widowControl/>
              <w:suppressLineNumbers w:val="0"/>
              <w:ind w:left="0" w:firstLine="0"/>
              <w:rPr>
                <w:rFonts w:ascii="Arial" w:hAnsi="Arial" w:cs="Arial"/>
                <w:b/>
                <w:bCs/>
                <w:sz w:val="22"/>
                <w:szCs w:val="22"/>
                <w:lang w:eastAsia="en-GB"/>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ESRC Framework for Research Ethics</w:t>
            </w:r>
          </w:p>
        </w:tc>
        <w:tc>
          <w:tcPr>
            <w:tcW w:w="1134"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5441890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08A9D06">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r>
    </w:tbl>
    <w:p w14:paraId="4C4BBD60">
      <w:pPr>
        <w:tabs>
          <w:tab w:val="left" w:pos="5103"/>
        </w:tabs>
        <w:ind w:right="282"/>
        <w:jc w:val="both"/>
        <w:rPr>
          <w:rFonts w:ascii="Arial" w:hAnsi="Arial" w:cs="Arial"/>
          <w:color w:val="000000" w:themeColor="text1"/>
          <w:sz w:val="22"/>
          <w:szCs w:val="22"/>
          <w14:textFill>
            <w14:solidFill>
              <w14:schemeClr w14:val="tx1"/>
            </w14:solidFill>
          </w14:textFill>
        </w:rPr>
      </w:pPr>
    </w:p>
    <w:p w14:paraId="6F4FD21C">
      <w:pPr>
        <w:rPr>
          <w:rFonts w:ascii="Arial" w:hAnsi="Arial" w:cs="Arial"/>
          <w:b/>
          <w:sz w:val="22"/>
          <w:szCs w:val="22"/>
        </w:rPr>
      </w:pPr>
    </w:p>
    <w:p w14:paraId="766F1C90">
      <w:pPr>
        <w:autoSpaceDE w:val="0"/>
        <w:autoSpaceDN w:val="0"/>
        <w:adjustRightInd w:val="0"/>
        <w:spacing w:after="240"/>
        <w:jc w:val="both"/>
        <w:rPr>
          <w:rFonts w:ascii="Arial" w:hAnsi="Arial" w:cs="Arial"/>
          <w:b/>
          <w:sz w:val="22"/>
          <w:szCs w:val="22"/>
        </w:rPr>
      </w:pPr>
      <w:bookmarkStart w:id="1" w:name="SEC_D"/>
      <w:r>
        <w:rPr>
          <w:rFonts w:ascii="Arial" w:hAnsi="Arial" w:cs="Arial"/>
          <w:b/>
          <w:sz w:val="22"/>
          <w:szCs w:val="22"/>
        </w:rPr>
        <w:t>SECTION D</w:t>
      </w:r>
      <w:bookmarkEnd w:id="1"/>
      <w:r>
        <w:rPr>
          <w:rFonts w:ascii="Arial" w:hAnsi="Arial" w:cs="Arial"/>
          <w:b/>
          <w:sz w:val="22"/>
          <w:szCs w:val="22"/>
        </w:rPr>
        <w:t xml:space="preserve">: External Collaborative Research Activity </w:t>
      </w: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1A11DE0E">
        <w:tc>
          <w:tcPr>
            <w:tcW w:w="562" w:type="dxa"/>
            <w:shd w:val="clear" w:color="auto" w:fill="F1F1F1" w:themeFill="background1" w:themeFillShade="F2"/>
            <w:vAlign w:val="center"/>
          </w:tcPr>
          <w:p w14:paraId="1FA7C52A">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024391B0">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collaborating partners at another institution or organisation?</w:t>
            </w:r>
          </w:p>
        </w:tc>
        <w:tc>
          <w:tcPr>
            <w:tcW w:w="992" w:type="dxa"/>
            <w:shd w:val="clear" w:color="auto" w:fill="F1F1F1" w:themeFill="background1" w:themeFillShade="F2"/>
            <w:vAlign w:val="center"/>
          </w:tcPr>
          <w:p w14:paraId="7538AD9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FDE9D9" w:themeFill="accent6" w:themeFillTint="33"/>
            <w:vAlign w:val="center"/>
          </w:tcPr>
          <w:p w14:paraId="1A68F4A5">
            <w:pPr>
              <w:autoSpaceDE w:val="0"/>
              <w:autoSpaceDN w:val="0"/>
              <w:adjustRightInd w:val="0"/>
              <w:jc w:val="center"/>
              <w:rPr>
                <w:rFonts w:ascii="Arial" w:hAnsi="Arial" w:cs="Arial"/>
                <w:b/>
                <w:sz w:val="22"/>
                <w:szCs w:val="22"/>
                <w:lang w:eastAsia="en-GB"/>
              </w:rPr>
            </w:pPr>
            <w:r>
              <w:fldChar w:fldCharType="begin"/>
            </w:r>
            <w:r>
              <w:instrText xml:space="preserve"> HYPERLINK \l "APP_2" </w:instrText>
            </w:r>
            <w:r>
              <w:fldChar w:fldCharType="separate"/>
            </w:r>
            <w:r>
              <w:rPr>
                <w:rStyle w:val="12"/>
                <w:rFonts w:ascii="Arial" w:hAnsi="Arial" w:eastAsia="MS Gothic" w:cs="Arial"/>
                <w:b/>
                <w:sz w:val="22"/>
                <w:szCs w:val="22"/>
                <w:lang w:eastAsia="en-GB"/>
              </w:rPr>
              <w:t>Click to continue to appendix 2</w:t>
            </w:r>
            <w:r>
              <w:rPr>
                <w:rStyle w:val="12"/>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77E268C">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FDE9D9" w:themeFill="accent6" w:themeFillTint="33"/>
            <w:vAlign w:val="center"/>
          </w:tcPr>
          <w:p w14:paraId="4D99A313">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E779D48">
        <w:trPr>
          <w:trHeight w:val="729" w:hRule="atLeast"/>
        </w:trPr>
        <w:tc>
          <w:tcPr>
            <w:tcW w:w="562" w:type="dxa"/>
            <w:shd w:val="clear" w:color="auto" w:fill="F1F1F1" w:themeFill="background1" w:themeFillShade="F2"/>
            <w:vAlign w:val="center"/>
          </w:tcPr>
          <w:p w14:paraId="0E85309C">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26A679A9">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2? </w:t>
            </w:r>
          </w:p>
        </w:tc>
        <w:tc>
          <w:tcPr>
            <w:tcW w:w="992" w:type="dxa"/>
            <w:shd w:val="clear" w:color="auto" w:fill="F1F1F1" w:themeFill="background1" w:themeFillShade="F2"/>
            <w:vAlign w:val="center"/>
          </w:tcPr>
          <w:p w14:paraId="5B960995">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FDE9D9" w:themeFill="accent6" w:themeFillTint="33"/>
            <w:vAlign w:val="center"/>
          </w:tcPr>
          <w:p w14:paraId="25FA7405">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1441A3F5">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FDE9D9" w:themeFill="accent6" w:themeFillTint="33"/>
            <w:vAlign w:val="center"/>
          </w:tcPr>
          <w:p w14:paraId="353BB410">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39225DA4">
      <w:pPr>
        <w:tabs>
          <w:tab w:val="left" w:pos="5103"/>
        </w:tabs>
        <w:ind w:right="282"/>
        <w:jc w:val="both"/>
        <w:rPr>
          <w:rFonts w:ascii="Arial" w:hAnsi="Arial" w:cs="Arial"/>
          <w:color w:val="000000" w:themeColor="text1"/>
          <w:sz w:val="22"/>
          <w:szCs w:val="22"/>
          <w14:textFill>
            <w14:solidFill>
              <w14:schemeClr w14:val="tx1"/>
            </w14:solidFill>
          </w14:textFill>
        </w:rPr>
      </w:pPr>
    </w:p>
    <w:p w14:paraId="79345510">
      <w:pPr>
        <w:autoSpaceDE w:val="0"/>
        <w:autoSpaceDN w:val="0"/>
        <w:adjustRightInd w:val="0"/>
        <w:spacing w:after="240"/>
        <w:jc w:val="both"/>
        <w:rPr>
          <w:rFonts w:ascii="Arial" w:hAnsi="Arial" w:cs="Arial"/>
          <w:b/>
          <w:sz w:val="22"/>
          <w:szCs w:val="22"/>
        </w:rPr>
      </w:pPr>
      <w:bookmarkStart w:id="2" w:name="SEC_E"/>
      <w:r>
        <w:rPr>
          <w:rFonts w:ascii="Arial" w:hAnsi="Arial" w:cs="Arial"/>
          <w:b/>
          <w:sz w:val="22"/>
          <w:szCs w:val="22"/>
        </w:rPr>
        <w:t>SECTION E</w:t>
      </w:r>
      <w:bookmarkEnd w:id="2"/>
      <w:r>
        <w:rPr>
          <w:rFonts w:ascii="Arial" w:hAnsi="Arial" w:cs="Arial"/>
          <w:b/>
          <w:sz w:val="22"/>
          <w:szCs w:val="22"/>
        </w:rPr>
        <w:t>: Details of Research Activity</w:t>
      </w:r>
    </w:p>
    <w:tbl>
      <w:tblPr>
        <w:tblStyle w:val="8"/>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Pr>
      <w:tblGrid>
        <w:gridCol w:w="552"/>
        <w:gridCol w:w="9601"/>
      </w:tblGrid>
      <w:tr w14:paraId="56451A4F">
        <w:trPr>
          <w:trHeight w:val="454" w:hRule="atLeast"/>
        </w:trPr>
        <w:tc>
          <w:tcPr>
            <w:tcW w:w="5000" w:type="pct"/>
            <w:gridSpan w:val="2"/>
            <w:shd w:val="clear" w:color="auto" w:fill="DBE5F1" w:themeFill="accent1" w:themeFillTint="33"/>
          </w:tcPr>
          <w:p w14:paraId="67B040A5">
            <w:pPr>
              <w:spacing w:before="120" w:after="120"/>
              <w:rPr>
                <w:rFonts w:ascii="Arial" w:hAnsi="Arial" w:cs="Arial"/>
                <w:b/>
                <w:sz w:val="22"/>
                <w:szCs w:val="22"/>
              </w:rPr>
            </w:pPr>
            <w:r>
              <w:rPr>
                <w:rFonts w:ascii="Arial" w:hAnsi="Arial" w:cs="Arial"/>
                <w:b/>
                <w:sz w:val="22"/>
                <w:szCs w:val="22"/>
              </w:rPr>
              <w:t>Aims, Vision and Approach of the Research (maximum 200 words per section)</w:t>
            </w:r>
          </w:p>
          <w:p w14:paraId="6FACE11D">
            <w:pPr>
              <w:autoSpaceDE w:val="0"/>
              <w:autoSpaceDN w:val="0"/>
              <w:adjustRightInd w:val="0"/>
              <w:rPr>
                <w:rFonts w:ascii="Arial" w:hAnsi="Arial" w:cs="Arial"/>
                <w:bCs/>
                <w:sz w:val="22"/>
                <w:szCs w:val="22"/>
              </w:rPr>
            </w:pPr>
            <w:r>
              <w:rPr>
                <w:rFonts w:ascii="Arial" w:hAnsi="Arial" w:cs="Arial"/>
                <w:bCs/>
                <w:sz w:val="22"/>
                <w:szCs w:val="22"/>
              </w:rPr>
              <w:t>Please outline what are you hoping to achieve with your proposed work and how will you deliver it?</w:t>
            </w:r>
          </w:p>
        </w:tc>
      </w:tr>
      <w:tr w14:paraId="42E96299">
        <w:trPr>
          <w:trHeight w:val="401" w:hRule="atLeast"/>
        </w:trPr>
        <w:tc>
          <w:tcPr>
            <w:tcW w:w="272" w:type="pct"/>
            <w:shd w:val="clear" w:color="auto" w:fill="F1F1F1" w:themeFill="background1" w:themeFillShade="F2"/>
            <w:vAlign w:val="center"/>
          </w:tcPr>
          <w:p w14:paraId="1966778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1F1F1" w:themeFill="background1" w:themeFillShade="F2"/>
            <w:vAlign w:val="center"/>
          </w:tcPr>
          <w:p w14:paraId="340F1D72">
            <w:pPr>
              <w:autoSpaceDE w:val="0"/>
              <w:autoSpaceDN w:val="0"/>
              <w:adjustRightInd w:val="0"/>
              <w:rPr>
                <w:rFonts w:ascii="Arial" w:hAnsi="Arial" w:cs="Arial"/>
              </w:rPr>
            </w:pPr>
            <w:r>
              <w:rPr>
                <w:rFonts w:ascii="Arial" w:hAnsi="Arial" w:cs="Arial"/>
                <w:b/>
                <w:bCs/>
                <w:sz w:val="22"/>
                <w:szCs w:val="22"/>
              </w:rPr>
              <w:t>Research aims and objectives</w:t>
            </w:r>
          </w:p>
        </w:tc>
      </w:tr>
      <w:tr w14:paraId="4ED0AD4D">
        <w:trPr>
          <w:trHeight w:val="2304" w:hRule="atLeast"/>
        </w:trPr>
        <w:tc>
          <w:tcPr>
            <w:tcW w:w="5000" w:type="pct"/>
            <w:gridSpan w:val="2"/>
          </w:tcPr>
          <w:p w14:paraId="5D44911A">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Style w:val="11"/>
                <w:rFonts w:hint="default" w:ascii="Arial" w:hAnsi="Arial" w:cs="Arial"/>
                <w:b w:val="0"/>
                <w:i w:val="0"/>
                <w:iCs w:val="0"/>
                <w:caps w:val="0"/>
                <w:color w:val="000000"/>
                <w:spacing w:val="0"/>
                <w:sz w:val="22"/>
                <w:szCs w:val="22"/>
              </w:rPr>
              <w:t>Research aims and objectives</w:t>
            </w:r>
          </w:p>
          <w:p w14:paraId="56982369">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This practice-based doctoral research aims to develop, test and refine a </w:t>
            </w:r>
            <w:r>
              <w:rPr>
                <w:rStyle w:val="11"/>
                <w:rFonts w:hint="default" w:ascii="Arial" w:hAnsi="Arial" w:cs="Arial"/>
                <w:b w:val="0"/>
                <w:i w:val="0"/>
                <w:iCs w:val="0"/>
                <w:caps w:val="0"/>
                <w:color w:val="000000"/>
                <w:spacing w:val="0"/>
                <w:sz w:val="22"/>
                <w:szCs w:val="22"/>
              </w:rPr>
              <w:t>Relational Colour Translation Framework</w:t>
            </w:r>
            <w:r>
              <w:rPr>
                <w:rFonts w:hint="default" w:ascii="Arial" w:hAnsi="Arial" w:cs="Arial"/>
                <w:b w:val="0"/>
                <w:i w:val="0"/>
                <w:iCs w:val="0"/>
                <w:caps w:val="0"/>
                <w:color w:val="000000"/>
                <w:spacing w:val="0"/>
                <w:sz w:val="22"/>
                <w:szCs w:val="22"/>
              </w:rPr>
              <w:t> for place-sensitive design using Xinyang, Henan Province, as an instrumental case study.</w:t>
            </w:r>
          </w:p>
          <w:p w14:paraId="00203E47">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Unlike conventional regional colour studies that primarily document visible colour palettes, this research investigates how colour is continuously produced through relationships among environmental conditions, material processes, cultural practices, embodied perception and collective memory.</w:t>
            </w:r>
          </w:p>
          <w:p w14:paraId="0FD638B7">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The research seeks to generate both theoretical and practical knowledge through iterative interaction between field investigation and creative practice.</w:t>
            </w:r>
          </w:p>
          <w:p w14:paraId="4EAF42F7">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The objectives are:</w:t>
            </w:r>
          </w:p>
          <w:p w14:paraId="4D46D860">
            <w:pPr>
              <w:keepNext w:val="0"/>
              <w:keepLines w:val="0"/>
              <w:widowControl/>
              <w:numPr>
                <w:ilvl w:val="0"/>
                <w:numId w:val="2"/>
              </w:numPr>
              <w:suppressLineNumbers w:val="0"/>
              <w:spacing w:before="0" w:beforeAutospacing="1" w:after="0" w:afterAutospacing="1"/>
              <w:ind w:left="720" w:hanging="360"/>
              <w:rPr>
                <w:rFonts w:hint="default" w:ascii="Arial" w:hAnsi="Arial" w:cs="Arial"/>
                <w:b w:val="0"/>
                <w:sz w:val="22"/>
                <w:szCs w:val="22"/>
              </w:rPr>
            </w:pPr>
            <w:r>
              <w:rPr>
                <w:rFonts w:hint="default" w:ascii="Arial" w:hAnsi="Arial" w:cs="Arial"/>
                <w:b w:val="0"/>
                <w:i w:val="0"/>
                <w:iCs w:val="0"/>
                <w:caps w:val="0"/>
                <w:color w:val="000000"/>
                <w:spacing w:val="0"/>
                <w:sz w:val="22"/>
                <w:szCs w:val="22"/>
              </w:rPr>
              <w:t>to identify environmental, material, cultural and perceptual relationships influencing regional colour;</w:t>
            </w:r>
          </w:p>
          <w:p w14:paraId="5F5E7AF2">
            <w:pPr>
              <w:keepNext w:val="0"/>
              <w:keepLines w:val="0"/>
              <w:widowControl/>
              <w:numPr>
                <w:ilvl w:val="0"/>
                <w:numId w:val="2"/>
              </w:numPr>
              <w:suppressLineNumbers w:val="0"/>
              <w:spacing w:before="0" w:beforeAutospacing="1" w:after="0" w:afterAutospacing="1"/>
              <w:ind w:left="720" w:hanging="360"/>
              <w:rPr>
                <w:rFonts w:hint="default" w:ascii="Arial" w:hAnsi="Arial" w:cs="Arial"/>
                <w:b w:val="0"/>
                <w:sz w:val="22"/>
                <w:szCs w:val="22"/>
              </w:rPr>
            </w:pPr>
            <w:r>
              <w:rPr>
                <w:rFonts w:hint="default" w:ascii="Arial" w:hAnsi="Arial" w:cs="Arial"/>
                <w:b w:val="0"/>
                <w:i w:val="0"/>
                <w:iCs w:val="0"/>
                <w:caps w:val="0"/>
                <w:color w:val="000000"/>
                <w:spacing w:val="0"/>
                <w:sz w:val="22"/>
                <w:szCs w:val="22"/>
              </w:rPr>
              <w:t>to investigate how local residents and practitioners experience and interpret colour within everyday environments;</w:t>
            </w:r>
          </w:p>
          <w:p w14:paraId="0215F04D">
            <w:pPr>
              <w:keepNext w:val="0"/>
              <w:keepLines w:val="0"/>
              <w:widowControl/>
              <w:numPr>
                <w:ilvl w:val="0"/>
                <w:numId w:val="2"/>
              </w:numPr>
              <w:suppressLineNumbers w:val="0"/>
              <w:spacing w:before="0" w:beforeAutospacing="1" w:after="0" w:afterAutospacing="1"/>
              <w:ind w:left="720" w:hanging="360"/>
              <w:rPr>
                <w:rFonts w:hint="default" w:ascii="Arial" w:hAnsi="Arial" w:cs="Arial"/>
                <w:b w:val="0"/>
                <w:sz w:val="22"/>
                <w:szCs w:val="22"/>
              </w:rPr>
            </w:pPr>
            <w:r>
              <w:rPr>
                <w:rFonts w:hint="default" w:ascii="Arial" w:hAnsi="Arial" w:cs="Arial"/>
                <w:b w:val="0"/>
                <w:i w:val="0"/>
                <w:iCs w:val="0"/>
                <w:caps w:val="0"/>
                <w:color w:val="000000"/>
                <w:spacing w:val="0"/>
                <w:sz w:val="22"/>
                <w:szCs w:val="22"/>
              </w:rPr>
              <w:t>to document these experiences through qualitative fieldwork, sensory mapping and practice-based experimentation;</w:t>
            </w:r>
          </w:p>
          <w:p w14:paraId="4E339806">
            <w:pPr>
              <w:keepNext w:val="0"/>
              <w:keepLines w:val="0"/>
              <w:widowControl/>
              <w:numPr>
                <w:ilvl w:val="0"/>
                <w:numId w:val="2"/>
              </w:numPr>
              <w:suppressLineNumbers w:val="0"/>
              <w:spacing w:before="0" w:beforeAutospacing="1" w:after="0" w:afterAutospacing="1"/>
              <w:ind w:left="720" w:hanging="360"/>
              <w:rPr>
                <w:rFonts w:hint="default" w:ascii="Arial" w:hAnsi="Arial" w:cs="Arial"/>
                <w:b w:val="0"/>
                <w:sz w:val="22"/>
                <w:szCs w:val="22"/>
              </w:rPr>
            </w:pPr>
            <w:r>
              <w:rPr>
                <w:rFonts w:hint="default" w:ascii="Arial" w:hAnsi="Arial" w:cs="Arial"/>
                <w:b w:val="0"/>
                <w:i w:val="0"/>
                <w:iCs w:val="0"/>
                <w:caps w:val="0"/>
                <w:color w:val="000000"/>
                <w:spacing w:val="0"/>
                <w:sz w:val="22"/>
                <w:szCs w:val="22"/>
              </w:rPr>
              <w:t>to analyse the resulting data through thematic analysis, relational mapping and reflective practice;</w:t>
            </w:r>
          </w:p>
          <w:p w14:paraId="2F712835">
            <w:pPr>
              <w:keepNext w:val="0"/>
              <w:keepLines w:val="0"/>
              <w:widowControl/>
              <w:numPr>
                <w:ilvl w:val="0"/>
                <w:numId w:val="2"/>
              </w:numPr>
              <w:suppressLineNumbers w:val="0"/>
              <w:spacing w:before="0" w:beforeAutospacing="1" w:after="0" w:afterAutospacing="1"/>
              <w:ind w:left="720" w:hanging="360"/>
              <w:rPr>
                <w:rFonts w:hint="default" w:ascii="Arial" w:hAnsi="Arial" w:cs="Arial"/>
                <w:b w:val="0"/>
                <w:sz w:val="22"/>
                <w:szCs w:val="22"/>
              </w:rPr>
            </w:pPr>
            <w:r>
              <w:rPr>
                <w:rFonts w:hint="default" w:ascii="Arial" w:hAnsi="Arial" w:cs="Arial"/>
                <w:b w:val="0"/>
                <w:i w:val="0"/>
                <w:iCs w:val="0"/>
                <w:caps w:val="0"/>
                <w:color w:val="000000"/>
                <w:spacing w:val="0"/>
                <w:sz w:val="22"/>
                <w:szCs w:val="22"/>
              </w:rPr>
              <w:t>to develop and evaluate a transferable Colour Translation Framework that supports future place-sensitive design.</w:t>
            </w:r>
          </w:p>
          <w:p w14:paraId="7167845D">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Rather than producing a fixed regional colour palette, the study aims to establish a methodology capable of translating evolving relationships into creative design knowledge.</w:t>
            </w:r>
          </w:p>
          <w:p w14:paraId="658CC8E2">
            <w:pPr>
              <w:pStyle w:val="7"/>
              <w:keepNext w:val="0"/>
              <w:keepLines w:val="0"/>
              <w:widowControl/>
              <w:suppressLineNumbers w:val="0"/>
              <w:ind w:left="0" w:firstLine="0"/>
              <w:rPr>
                <w:i w:val="0"/>
                <w:iCs w:val="0"/>
                <w:caps w:val="0"/>
                <w:color w:val="000000"/>
                <w:spacing w:val="0"/>
              </w:rPr>
            </w:pPr>
          </w:p>
          <w:p w14:paraId="405C31B9">
            <w:pPr>
              <w:pStyle w:val="7"/>
              <w:keepNext w:val="0"/>
              <w:keepLines w:val="0"/>
              <w:widowControl/>
              <w:suppressLineNumbers w:val="0"/>
              <w:ind w:left="0" w:firstLine="0"/>
              <w:rPr>
                <w:i w:val="0"/>
                <w:iCs w:val="0"/>
                <w:caps w:val="0"/>
                <w:color w:val="000000"/>
                <w:spacing w:val="0"/>
              </w:rPr>
            </w:pPr>
          </w:p>
        </w:tc>
      </w:tr>
      <w:tr w14:paraId="15ACB05A">
        <w:trPr>
          <w:trHeight w:val="399" w:hRule="atLeast"/>
        </w:trPr>
        <w:tc>
          <w:tcPr>
            <w:tcW w:w="272" w:type="pct"/>
            <w:shd w:val="clear" w:color="auto" w:fill="F1F1F1" w:themeFill="background1" w:themeFillShade="F2"/>
            <w:vAlign w:val="center"/>
          </w:tcPr>
          <w:p w14:paraId="79730FBA">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1F1F1" w:themeFill="background1" w:themeFillShade="F2"/>
            <w:vAlign w:val="center"/>
          </w:tcPr>
          <w:p w14:paraId="369538B1">
            <w:pPr>
              <w:autoSpaceDE w:val="0"/>
              <w:autoSpaceDN w:val="0"/>
              <w:adjustRightInd w:val="0"/>
              <w:rPr>
                <w:rFonts w:ascii="Arial" w:hAnsi="Arial" w:cs="Arial"/>
                <w:b/>
                <w:bCs/>
                <w:sz w:val="22"/>
                <w:szCs w:val="22"/>
              </w:rPr>
            </w:pPr>
            <w:r>
              <w:rPr>
                <w:rFonts w:ascii="Arial" w:hAnsi="Arial" w:cs="Arial"/>
                <w:b/>
                <w:bCs/>
                <w:sz w:val="22"/>
                <w:szCs w:val="22"/>
              </w:rPr>
              <w:t>Vision</w:t>
            </w:r>
          </w:p>
        </w:tc>
      </w:tr>
      <w:tr w14:paraId="7F95BC82">
        <w:trPr>
          <w:trHeight w:val="3036" w:hRule="atLeast"/>
        </w:trPr>
        <w:tc>
          <w:tcPr>
            <w:tcW w:w="5000" w:type="pct"/>
            <w:gridSpan w:val="2"/>
          </w:tcPr>
          <w:p w14:paraId="2AA6A7C0">
            <w:pPr>
              <w:pStyle w:val="7"/>
              <w:keepNext w:val="0"/>
              <w:keepLines w:val="0"/>
              <w:widowControl/>
              <w:suppressLineNumbers w:val="0"/>
              <w:ind w:left="0" w:firstLine="0"/>
              <w:rPr>
                <w:i w:val="0"/>
                <w:iCs w:val="0"/>
                <w:caps w:val="0"/>
                <w:color w:val="000000"/>
                <w:spacing w:val="0"/>
                <w:sz w:val="22"/>
                <w:szCs w:val="22"/>
              </w:rPr>
            </w:pPr>
            <w:r>
              <w:rPr>
                <w:i w:val="0"/>
                <w:iCs w:val="0"/>
                <w:caps w:val="0"/>
                <w:color w:val="000000"/>
                <w:spacing w:val="0"/>
                <w:sz w:val="22"/>
                <w:szCs w:val="22"/>
              </w:rPr>
              <w:t>This research responds to the increasing visual homogenisation of contemporary urban environments and the limitations of existing regional colour planning approaches that frequently reduce local identity to static colour palettes.</w:t>
            </w:r>
          </w:p>
          <w:p w14:paraId="11D65D82">
            <w:pPr>
              <w:pStyle w:val="7"/>
              <w:keepNext w:val="0"/>
              <w:keepLines w:val="0"/>
              <w:widowControl/>
              <w:suppressLineNumbers w:val="0"/>
              <w:ind w:left="0" w:firstLine="0"/>
              <w:rPr>
                <w:i w:val="0"/>
                <w:iCs w:val="0"/>
                <w:caps w:val="0"/>
                <w:color w:val="000000"/>
                <w:spacing w:val="0"/>
                <w:sz w:val="22"/>
                <w:szCs w:val="22"/>
              </w:rPr>
            </w:pPr>
            <w:r>
              <w:rPr>
                <w:i w:val="0"/>
                <w:iCs w:val="0"/>
                <w:caps w:val="0"/>
                <w:color w:val="000000"/>
                <w:spacing w:val="0"/>
                <w:sz w:val="22"/>
                <w:szCs w:val="22"/>
              </w:rPr>
              <w:t>The originality of this project lies in repositioning regional colour as a dynamic relational process rather than a fixed visual attribute. Drawing upon phenomenology, ecological perception, sensory ethnography and practice-based design research, the study proposes that colour emerges through interactions among climate, materiality, memory, cultural practice and embodied experience.</w:t>
            </w:r>
          </w:p>
          <w:p w14:paraId="697568C3">
            <w:pPr>
              <w:pStyle w:val="7"/>
              <w:keepNext w:val="0"/>
              <w:keepLines w:val="0"/>
              <w:widowControl/>
              <w:suppressLineNumbers w:val="0"/>
              <w:ind w:left="0" w:firstLine="0"/>
              <w:rPr>
                <w:i w:val="0"/>
                <w:iCs w:val="0"/>
                <w:caps w:val="0"/>
                <w:color w:val="000000"/>
                <w:spacing w:val="0"/>
                <w:sz w:val="22"/>
                <w:szCs w:val="22"/>
              </w:rPr>
            </w:pPr>
            <w:r>
              <w:rPr>
                <w:i w:val="0"/>
                <w:iCs w:val="0"/>
                <w:caps w:val="0"/>
                <w:color w:val="000000"/>
                <w:spacing w:val="0"/>
                <w:sz w:val="22"/>
                <w:szCs w:val="22"/>
              </w:rPr>
              <w:t>The project is timely because rapid urbanisation, digital visualisation technologies and AI-assisted design are transforming how places are represented, designed and experienced. While these technologies increasingly improve colour reproduction, they often overlook the complex relationships that give colour cultural and environmental meaning.</w:t>
            </w:r>
          </w:p>
          <w:p w14:paraId="62FEEC5E">
            <w:pPr>
              <w:pStyle w:val="7"/>
              <w:keepNext w:val="0"/>
              <w:keepLines w:val="0"/>
              <w:widowControl/>
              <w:suppressLineNumbers w:val="0"/>
              <w:ind w:left="0" w:firstLine="0"/>
              <w:rPr>
                <w:i w:val="0"/>
                <w:iCs w:val="0"/>
                <w:caps w:val="0"/>
                <w:color w:val="000000"/>
                <w:spacing w:val="0"/>
                <w:sz w:val="22"/>
                <w:szCs w:val="22"/>
              </w:rPr>
            </w:pPr>
            <w:r>
              <w:rPr>
                <w:i w:val="0"/>
                <w:iCs w:val="0"/>
                <w:caps w:val="0"/>
                <w:color w:val="000000"/>
                <w:spacing w:val="0"/>
                <w:sz w:val="22"/>
                <w:szCs w:val="22"/>
              </w:rPr>
              <w:t>The anticipated contribution extends beyond regional colour studies by providing designers, planners and researchers with a transferable methodology for understanding how colour continuously evolves within place.</w:t>
            </w:r>
          </w:p>
          <w:p w14:paraId="54A60189">
            <w:pPr>
              <w:pStyle w:val="7"/>
              <w:keepNext w:val="0"/>
              <w:keepLines w:val="0"/>
              <w:widowControl/>
              <w:suppressLineNumbers w:val="0"/>
              <w:ind w:left="0" w:firstLine="0"/>
              <w:rPr>
                <w:i w:val="0"/>
                <w:iCs w:val="0"/>
                <w:caps w:val="0"/>
                <w:color w:val="000000"/>
                <w:spacing w:val="0"/>
                <w:sz w:val="22"/>
                <w:szCs w:val="22"/>
              </w:rPr>
            </w:pPr>
            <w:r>
              <w:rPr>
                <w:i w:val="0"/>
                <w:iCs w:val="0"/>
                <w:caps w:val="0"/>
                <w:color w:val="000000"/>
                <w:spacing w:val="0"/>
                <w:sz w:val="22"/>
                <w:szCs w:val="22"/>
              </w:rPr>
              <w:t>Ultimately, the project seeks to support more sustainable, culturally responsive and context-sensitive design practices.</w:t>
            </w:r>
          </w:p>
          <w:p w14:paraId="5B40B185">
            <w:pPr>
              <w:pStyle w:val="7"/>
              <w:keepNext w:val="0"/>
              <w:keepLines w:val="0"/>
              <w:widowControl/>
              <w:suppressLineNumbers w:val="0"/>
              <w:ind w:left="0" w:firstLine="0"/>
              <w:rPr>
                <w:i w:val="0"/>
                <w:iCs w:val="0"/>
                <w:caps w:val="0"/>
                <w:color w:val="000000"/>
                <w:spacing w:val="0"/>
              </w:rPr>
            </w:pPr>
          </w:p>
        </w:tc>
      </w:tr>
      <w:tr w14:paraId="42D0CC6B">
        <w:trPr>
          <w:trHeight w:val="300" w:hRule="atLeast"/>
        </w:trPr>
        <w:tc>
          <w:tcPr>
            <w:tcW w:w="272" w:type="pct"/>
            <w:shd w:val="clear" w:color="auto" w:fill="F1F1F1" w:themeFill="background1" w:themeFillShade="F2"/>
          </w:tcPr>
          <w:p w14:paraId="5E8A3DD3">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1F1F1" w:themeFill="background1" w:themeFillShade="F2"/>
            <w:vAlign w:val="center"/>
          </w:tcPr>
          <w:p w14:paraId="2E6DBBF7">
            <w:pPr>
              <w:autoSpaceDE w:val="0"/>
              <w:autoSpaceDN w:val="0"/>
              <w:adjustRightInd w:val="0"/>
              <w:rPr>
                <w:rFonts w:ascii="Arial" w:hAnsi="Arial" w:cs="Arial"/>
                <w:b/>
                <w:bCs/>
                <w:sz w:val="22"/>
                <w:szCs w:val="22"/>
              </w:rPr>
            </w:pPr>
            <w:r>
              <w:rPr>
                <w:rFonts w:ascii="Arial" w:hAnsi="Arial" w:cs="Arial"/>
                <w:b/>
                <w:bCs/>
                <w:sz w:val="22"/>
                <w:szCs w:val="22"/>
              </w:rPr>
              <w:t>Approach</w:t>
            </w:r>
          </w:p>
        </w:tc>
      </w:tr>
      <w:tr w14:paraId="0BAE55D9">
        <w:trPr>
          <w:trHeight w:val="2962" w:hRule="atLeast"/>
        </w:trPr>
        <w:tc>
          <w:tcPr>
            <w:tcW w:w="5000" w:type="pct"/>
            <w:gridSpan w:val="2"/>
          </w:tcPr>
          <w:p w14:paraId="25ED88CB">
            <w:pPr>
              <w:pStyle w:val="7"/>
              <w:keepNext w:val="0"/>
              <w:keepLines w:val="0"/>
              <w:widowControl/>
              <w:suppressLineNumbers w:val="0"/>
              <w:ind w:left="0" w:firstLine="0"/>
              <w:rPr>
                <w:i w:val="0"/>
                <w:iCs w:val="0"/>
                <w:caps w:val="0"/>
                <w:color w:val="000000"/>
                <w:spacing w:val="0"/>
                <w:sz w:val="22"/>
                <w:szCs w:val="22"/>
              </w:rPr>
            </w:pPr>
            <w:r>
              <w:rPr>
                <w:i w:val="0"/>
                <w:iCs w:val="0"/>
                <w:caps w:val="0"/>
                <w:color w:val="000000"/>
                <w:spacing w:val="0"/>
                <w:sz w:val="22"/>
                <w:szCs w:val="22"/>
              </w:rPr>
              <w:t>This study adopts a qualitative, practice-based research methodology supported by an instrumental case study design.</w:t>
            </w:r>
          </w:p>
          <w:p w14:paraId="51278751">
            <w:pPr>
              <w:pStyle w:val="7"/>
              <w:keepNext w:val="0"/>
              <w:keepLines w:val="0"/>
              <w:widowControl/>
              <w:suppressLineNumbers w:val="0"/>
              <w:ind w:left="0" w:firstLine="0"/>
              <w:rPr>
                <w:i w:val="0"/>
                <w:iCs w:val="0"/>
                <w:caps w:val="0"/>
                <w:color w:val="000000"/>
                <w:spacing w:val="0"/>
                <w:sz w:val="22"/>
                <w:szCs w:val="22"/>
              </w:rPr>
            </w:pPr>
            <w:r>
              <w:rPr>
                <w:i w:val="0"/>
                <w:iCs w:val="0"/>
                <w:caps w:val="0"/>
                <w:color w:val="000000"/>
                <w:spacing w:val="0"/>
                <w:sz w:val="22"/>
                <w:szCs w:val="22"/>
              </w:rPr>
              <w:t>Xinyang, Henan Province, China, has been selected because its environmental conditions, tea culture, material heritage and transitional geographical setting provide a particularly rich context for investigating relational colour.</w:t>
            </w:r>
          </w:p>
          <w:p w14:paraId="18A0CB49">
            <w:pPr>
              <w:pStyle w:val="7"/>
              <w:keepNext w:val="0"/>
              <w:keepLines w:val="0"/>
              <w:widowControl/>
              <w:suppressLineNumbers w:val="0"/>
              <w:ind w:left="0" w:firstLine="0"/>
              <w:rPr>
                <w:i w:val="0"/>
                <w:iCs w:val="0"/>
                <w:caps w:val="0"/>
                <w:color w:val="000000"/>
                <w:spacing w:val="0"/>
                <w:sz w:val="22"/>
                <w:szCs w:val="22"/>
              </w:rPr>
            </w:pPr>
            <w:r>
              <w:rPr>
                <w:i w:val="0"/>
                <w:iCs w:val="0"/>
                <w:caps w:val="0"/>
                <w:color w:val="000000"/>
                <w:spacing w:val="0"/>
                <w:sz w:val="22"/>
                <w:szCs w:val="22"/>
              </w:rPr>
              <w:t>Primary data will be generated through semi-structured interviews, walking interviews, participant observation, participant diaries, environmental photography, sensory mapping and non-invasive colour sampling. Creative practice will operate as both a method of inquiry and a method of analysis through iterative drawing, material experimentation, visual mapping and design prototyping.</w:t>
            </w:r>
          </w:p>
          <w:p w14:paraId="03B0F887">
            <w:pPr>
              <w:pStyle w:val="7"/>
              <w:keepNext w:val="0"/>
              <w:keepLines w:val="0"/>
              <w:widowControl/>
              <w:suppressLineNumbers w:val="0"/>
              <w:ind w:left="0" w:firstLine="0"/>
              <w:rPr>
                <w:i w:val="0"/>
                <w:iCs w:val="0"/>
                <w:caps w:val="0"/>
                <w:color w:val="000000"/>
                <w:spacing w:val="0"/>
                <w:sz w:val="22"/>
                <w:szCs w:val="22"/>
              </w:rPr>
            </w:pPr>
            <w:r>
              <w:rPr>
                <w:i w:val="0"/>
                <w:iCs w:val="0"/>
                <w:caps w:val="0"/>
                <w:color w:val="000000"/>
                <w:spacing w:val="0"/>
                <w:sz w:val="22"/>
                <w:szCs w:val="22"/>
              </w:rPr>
              <w:t>Approximately twenty-five adult participants will be recruited using purposive and snowball sampling.</w:t>
            </w:r>
          </w:p>
          <w:p w14:paraId="099F7E01">
            <w:pPr>
              <w:pStyle w:val="7"/>
              <w:keepNext w:val="0"/>
              <w:keepLines w:val="0"/>
              <w:widowControl/>
              <w:suppressLineNumbers w:val="0"/>
              <w:ind w:left="0" w:firstLine="0"/>
              <w:rPr>
                <w:i w:val="0"/>
                <w:iCs w:val="0"/>
                <w:caps w:val="0"/>
                <w:color w:val="000000"/>
                <w:spacing w:val="0"/>
                <w:sz w:val="22"/>
                <w:szCs w:val="22"/>
              </w:rPr>
            </w:pPr>
            <w:r>
              <w:rPr>
                <w:i w:val="0"/>
                <w:iCs w:val="0"/>
                <w:caps w:val="0"/>
                <w:color w:val="000000"/>
                <w:spacing w:val="0"/>
                <w:sz w:val="22"/>
                <w:szCs w:val="22"/>
              </w:rPr>
              <w:t>Interview and observational data will be analysed using thematic analysis supported by relational mapping and continuous reflective practice.</w:t>
            </w:r>
          </w:p>
          <w:p w14:paraId="2B4CE1A0">
            <w:pPr>
              <w:pStyle w:val="7"/>
              <w:keepNext w:val="0"/>
              <w:keepLines w:val="0"/>
              <w:widowControl/>
              <w:suppressLineNumbers w:val="0"/>
              <w:ind w:left="0" w:firstLine="0"/>
              <w:rPr>
                <w:i w:val="0"/>
                <w:iCs w:val="0"/>
                <w:caps w:val="0"/>
                <w:color w:val="000000"/>
                <w:spacing w:val="0"/>
                <w:sz w:val="22"/>
                <w:szCs w:val="22"/>
              </w:rPr>
            </w:pPr>
            <w:r>
              <w:rPr>
                <w:i w:val="0"/>
                <w:iCs w:val="0"/>
                <w:caps w:val="0"/>
                <w:color w:val="000000"/>
                <w:spacing w:val="0"/>
                <w:sz w:val="22"/>
                <w:szCs w:val="22"/>
              </w:rPr>
              <w:t>The research incorporates methodological triangulation through interviews, observations, creative practice and field documentation to enhance credibility and trustworthiness.</w:t>
            </w:r>
          </w:p>
          <w:p w14:paraId="44134ED7">
            <w:pPr>
              <w:pStyle w:val="7"/>
              <w:keepNext w:val="0"/>
              <w:keepLines w:val="0"/>
              <w:widowControl/>
              <w:suppressLineNumbers w:val="0"/>
              <w:ind w:left="0" w:firstLine="0"/>
              <w:rPr>
                <w:i w:val="0"/>
                <w:iCs w:val="0"/>
                <w:caps w:val="0"/>
                <w:color w:val="000000"/>
                <w:spacing w:val="0"/>
                <w:sz w:val="22"/>
                <w:szCs w:val="22"/>
              </w:rPr>
            </w:pPr>
            <w:r>
              <w:rPr>
                <w:i w:val="0"/>
                <w:iCs w:val="0"/>
                <w:caps w:val="0"/>
                <w:color w:val="000000"/>
                <w:spacing w:val="0"/>
                <w:sz w:val="22"/>
                <w:szCs w:val="22"/>
              </w:rPr>
              <w:t>Potential ethical risks are considered low and will be managed through informed consent, pseudonymisation, secure data storage, culturally appropriate communication and continuous supervisory oversight.</w:t>
            </w:r>
          </w:p>
          <w:p w14:paraId="1EB50C2A">
            <w:pPr>
              <w:pStyle w:val="7"/>
              <w:keepNext w:val="0"/>
              <w:keepLines w:val="0"/>
              <w:widowControl/>
              <w:suppressLineNumbers w:val="0"/>
              <w:ind w:left="0" w:firstLine="0"/>
              <w:rPr>
                <w:i w:val="0"/>
                <w:iCs w:val="0"/>
                <w:caps w:val="0"/>
                <w:color w:val="000000"/>
                <w:spacing w:val="0"/>
                <w:sz w:val="22"/>
                <w:szCs w:val="22"/>
              </w:rPr>
            </w:pPr>
            <w:r>
              <w:rPr>
                <w:i w:val="0"/>
                <w:iCs w:val="0"/>
                <w:caps w:val="0"/>
                <w:color w:val="000000"/>
                <w:spacing w:val="0"/>
                <w:sz w:val="22"/>
                <w:szCs w:val="22"/>
              </w:rPr>
              <w:t>The iterative relationship between fieldwork and creative practice enables the Colour Translation Framework to evolve throughout the doctoral project rather than being predetermined.</w:t>
            </w:r>
          </w:p>
          <w:p w14:paraId="45E8B681">
            <w:pPr>
              <w:autoSpaceDE w:val="0"/>
              <w:autoSpaceDN w:val="0"/>
              <w:adjustRightInd w:val="0"/>
              <w:rPr>
                <w:rFonts w:ascii="Arial" w:hAnsi="Arial" w:cs="Arial"/>
                <w:b/>
                <w:bCs/>
                <w:sz w:val="22"/>
                <w:szCs w:val="22"/>
              </w:rPr>
            </w:pPr>
          </w:p>
        </w:tc>
      </w:tr>
      <w:tr w14:paraId="773B93DA">
        <w:trPr>
          <w:trHeight w:val="446" w:hRule="atLeast"/>
        </w:trPr>
        <w:tc>
          <w:tcPr>
            <w:tcW w:w="272" w:type="pct"/>
            <w:shd w:val="clear" w:color="auto" w:fill="F1F1F1" w:themeFill="background1" w:themeFillShade="F2"/>
          </w:tcPr>
          <w:p w14:paraId="0A4A5DFA">
            <w:pPr>
              <w:pStyle w:val="16"/>
              <w:jc w:val="center"/>
              <w:rPr>
                <w:rFonts w:ascii="Arial" w:hAnsi="Arial" w:cs="Arial"/>
                <w:bCs/>
                <w:sz w:val="22"/>
                <w:szCs w:val="22"/>
              </w:rPr>
            </w:pPr>
            <w:r>
              <w:rPr>
                <w:rFonts w:ascii="Arial" w:hAnsi="Arial" w:cs="Arial"/>
                <w:bCs/>
                <w:sz w:val="22"/>
                <w:szCs w:val="22"/>
              </w:rPr>
              <w:t>4</w:t>
            </w:r>
          </w:p>
        </w:tc>
        <w:tc>
          <w:tcPr>
            <w:tcW w:w="4728" w:type="pct"/>
            <w:shd w:val="clear" w:color="auto" w:fill="F1F1F1" w:themeFill="background1" w:themeFillShade="F2"/>
            <w:vAlign w:val="center"/>
          </w:tcPr>
          <w:p w14:paraId="3A201749">
            <w:pPr>
              <w:pStyle w:val="16"/>
              <w:rPr>
                <w:rFonts w:ascii="Arial" w:hAnsi="Arial" w:cs="Arial"/>
                <w:b/>
                <w:bCs/>
                <w:sz w:val="22"/>
                <w:szCs w:val="22"/>
              </w:rPr>
            </w:pPr>
            <w:r>
              <w:rPr>
                <w:rFonts w:ascii="Arial" w:hAnsi="Arial" w:cs="Arial"/>
                <w:b/>
                <w:bCs/>
                <w:sz w:val="22"/>
                <w:szCs w:val="22"/>
              </w:rPr>
              <w:t>Location of research activity</w:t>
            </w:r>
          </w:p>
          <w:p w14:paraId="7C2A20DC">
            <w:pPr>
              <w:pStyle w:val="16"/>
              <w:rPr>
                <w:rFonts w:ascii="Arial" w:hAnsi="Arial" w:cs="Arial"/>
                <w:sz w:val="22"/>
                <w:szCs w:val="22"/>
              </w:rPr>
            </w:pPr>
            <w:r>
              <w:rPr>
                <w:rFonts w:ascii="Arial" w:hAnsi="Arial" w:cs="Arial"/>
                <w:sz w:val="22"/>
                <w:szCs w:val="22"/>
              </w:rPr>
              <w:t>Identify all locations where research activity will take place.</w:t>
            </w:r>
          </w:p>
        </w:tc>
      </w:tr>
      <w:tr w14:paraId="714778BC">
        <w:trPr>
          <w:trHeight w:val="454" w:hRule="atLeast"/>
        </w:trPr>
        <w:tc>
          <w:tcPr>
            <w:tcW w:w="5000" w:type="pct"/>
            <w:gridSpan w:val="2"/>
          </w:tcPr>
          <w:p w14:paraId="1F912D63">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The research will be undertaken across both the </w:t>
            </w:r>
            <w:r>
              <w:rPr>
                <w:rStyle w:val="11"/>
                <w:rFonts w:hint="default" w:ascii="Arial" w:hAnsi="Arial" w:cs="Arial"/>
                <w:b w:val="0"/>
                <w:i w:val="0"/>
                <w:iCs w:val="0"/>
                <w:caps w:val="0"/>
                <w:color w:val="000000"/>
                <w:spacing w:val="0"/>
                <w:sz w:val="22"/>
                <w:szCs w:val="22"/>
              </w:rPr>
              <w:t>United Kingdom</w:t>
            </w:r>
            <w:r>
              <w:rPr>
                <w:rFonts w:hint="default" w:ascii="Arial" w:hAnsi="Arial" w:cs="Arial"/>
                <w:b w:val="0"/>
                <w:i w:val="0"/>
                <w:iCs w:val="0"/>
                <w:caps w:val="0"/>
                <w:color w:val="000000"/>
                <w:spacing w:val="0"/>
                <w:sz w:val="22"/>
                <w:szCs w:val="22"/>
              </w:rPr>
              <w:t> and </w:t>
            </w:r>
            <w:r>
              <w:rPr>
                <w:rStyle w:val="11"/>
                <w:rFonts w:hint="default" w:ascii="Arial" w:hAnsi="Arial" w:cs="Arial"/>
                <w:b w:val="0"/>
                <w:i w:val="0"/>
                <w:iCs w:val="0"/>
                <w:caps w:val="0"/>
                <w:color w:val="000000"/>
                <w:spacing w:val="0"/>
                <w:sz w:val="22"/>
                <w:szCs w:val="22"/>
              </w:rPr>
              <w:t>China</w:t>
            </w:r>
            <w:r>
              <w:rPr>
                <w:rFonts w:hint="default" w:ascii="Arial" w:hAnsi="Arial" w:cs="Arial"/>
                <w:b w:val="0"/>
                <w:i w:val="0"/>
                <w:iCs w:val="0"/>
                <w:caps w:val="0"/>
                <w:color w:val="000000"/>
                <w:spacing w:val="0"/>
                <w:sz w:val="22"/>
                <w:szCs w:val="22"/>
              </w:rPr>
              <w:t>, reflecting the practice-based and international nature of the doctoral project.</w:t>
            </w:r>
          </w:p>
          <w:p w14:paraId="0A59DB6B">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Research activities will take place at the following locations:</w:t>
            </w:r>
          </w:p>
          <w:p w14:paraId="76FBFFEB">
            <w:pPr>
              <w:keepNext w:val="0"/>
              <w:keepLines w:val="0"/>
              <w:widowControl/>
              <w:numPr>
                <w:ilvl w:val="0"/>
                <w:numId w:val="3"/>
              </w:numPr>
              <w:suppressLineNumbers w:val="0"/>
              <w:spacing w:before="0" w:beforeAutospacing="1" w:after="0" w:afterAutospacing="1"/>
              <w:ind w:left="720" w:hanging="360"/>
              <w:rPr>
                <w:rFonts w:hint="default" w:ascii="Arial" w:hAnsi="Arial" w:cs="Arial"/>
                <w:b w:val="0"/>
                <w:sz w:val="22"/>
                <w:szCs w:val="22"/>
              </w:rPr>
            </w:pPr>
            <w:r>
              <w:rPr>
                <w:rStyle w:val="11"/>
                <w:rFonts w:hint="default" w:ascii="Arial" w:hAnsi="Arial" w:cs="Arial"/>
                <w:b w:val="0"/>
                <w:i w:val="0"/>
                <w:iCs w:val="0"/>
                <w:caps w:val="0"/>
                <w:color w:val="000000"/>
                <w:spacing w:val="0"/>
                <w:sz w:val="22"/>
                <w:szCs w:val="22"/>
              </w:rPr>
              <w:t xml:space="preserve">University of Wales Trinity </w:t>
            </w:r>
            <w:r>
              <w:rPr>
                <w:rStyle w:val="11"/>
                <w:rFonts w:hint="eastAsia" w:ascii="Arial" w:hAnsi="Arial" w:eastAsia="宋体" w:cs="Arial"/>
                <w:b w:val="0"/>
                <w:i w:val="0"/>
                <w:iCs w:val="0"/>
                <w:caps w:val="0"/>
                <w:color w:val="000000"/>
                <w:spacing w:val="0"/>
                <w:sz w:val="22"/>
                <w:szCs w:val="22"/>
                <w:lang w:val="en-US" w:eastAsia="zh-CN"/>
              </w:rPr>
              <w:t xml:space="preserve"> </w:t>
            </w:r>
            <w:r>
              <w:rPr>
                <w:rStyle w:val="11"/>
                <w:rFonts w:hint="default" w:ascii="Arial" w:hAnsi="Arial" w:cs="Arial"/>
                <w:b w:val="0"/>
                <w:i w:val="0"/>
                <w:iCs w:val="0"/>
                <w:caps w:val="0"/>
                <w:color w:val="000000"/>
                <w:spacing w:val="0"/>
                <w:sz w:val="22"/>
                <w:szCs w:val="22"/>
              </w:rPr>
              <w:t>S</w:t>
            </w:r>
            <w:r>
              <w:rPr>
                <w:rStyle w:val="11"/>
                <w:rFonts w:hint="eastAsia" w:ascii="Arial" w:hAnsi="Arial" w:eastAsia="宋体" w:cs="Arial"/>
                <w:b w:val="0"/>
                <w:i w:val="0"/>
                <w:iCs w:val="0"/>
                <w:caps w:val="0"/>
                <w:color w:val="000000"/>
                <w:spacing w:val="0"/>
                <w:sz w:val="22"/>
                <w:szCs w:val="22"/>
                <w:lang w:val="en-US" w:eastAsia="zh-CN"/>
              </w:rPr>
              <w:t xml:space="preserve"> </w:t>
            </w:r>
            <w:r>
              <w:rPr>
                <w:rStyle w:val="11"/>
                <w:rFonts w:hint="default" w:ascii="Arial" w:hAnsi="Arial" w:cs="Arial"/>
                <w:b w:val="0"/>
                <w:i w:val="0"/>
                <w:iCs w:val="0"/>
                <w:caps w:val="0"/>
                <w:color w:val="000000"/>
                <w:spacing w:val="0"/>
                <w:sz w:val="22"/>
                <w:szCs w:val="22"/>
              </w:rPr>
              <w:t>aint David, Swansea, Wales, UK</w:t>
            </w:r>
            <w:r>
              <w:rPr>
                <w:rFonts w:hint="default" w:ascii="Arial" w:hAnsi="Arial" w:cs="Arial"/>
                <w:b w:val="0"/>
                <w:i w:val="0"/>
                <w:iCs w:val="0"/>
                <w:caps w:val="0"/>
                <w:color w:val="000000"/>
                <w:spacing w:val="0"/>
                <w:sz w:val="22"/>
                <w:szCs w:val="22"/>
              </w:rPr>
              <w:t> – doctoral supervision, literature review, research design, data analysis, creative practice, reflective writing, and development of the Colour Translation Framework.</w:t>
            </w:r>
          </w:p>
          <w:p w14:paraId="7E843529">
            <w:pPr>
              <w:keepNext w:val="0"/>
              <w:keepLines w:val="0"/>
              <w:widowControl/>
              <w:numPr>
                <w:ilvl w:val="0"/>
                <w:numId w:val="3"/>
              </w:numPr>
              <w:suppressLineNumbers w:val="0"/>
              <w:spacing w:before="0" w:beforeAutospacing="1" w:after="0" w:afterAutospacing="1"/>
              <w:ind w:left="720" w:hanging="360"/>
              <w:rPr>
                <w:rFonts w:hint="default" w:ascii="Arial" w:hAnsi="Arial" w:cs="Arial"/>
                <w:b w:val="0"/>
                <w:sz w:val="22"/>
                <w:szCs w:val="22"/>
              </w:rPr>
            </w:pPr>
            <w:r>
              <w:rPr>
                <w:rStyle w:val="11"/>
                <w:rFonts w:hint="default" w:ascii="Arial" w:hAnsi="Arial" w:cs="Arial"/>
                <w:b w:val="0"/>
                <w:i w:val="0"/>
                <w:iCs w:val="0"/>
                <w:caps w:val="0"/>
                <w:color w:val="000000"/>
                <w:spacing w:val="0"/>
                <w:sz w:val="22"/>
                <w:szCs w:val="22"/>
              </w:rPr>
              <w:t>Researcher's studio/workspace in the UK</w:t>
            </w:r>
            <w:r>
              <w:rPr>
                <w:rFonts w:hint="default" w:ascii="Arial" w:hAnsi="Arial" w:cs="Arial"/>
                <w:b w:val="0"/>
                <w:i w:val="0"/>
                <w:iCs w:val="0"/>
                <w:caps w:val="0"/>
                <w:color w:val="000000"/>
                <w:spacing w:val="0"/>
                <w:sz w:val="22"/>
                <w:szCs w:val="22"/>
              </w:rPr>
              <w:t> – practice-based design experimentation, visual mapping, material exploration, iterative prototyping, and documentation of creative practice.</w:t>
            </w:r>
          </w:p>
          <w:p w14:paraId="3AFDED47">
            <w:pPr>
              <w:keepNext w:val="0"/>
              <w:keepLines w:val="0"/>
              <w:widowControl/>
              <w:numPr>
                <w:ilvl w:val="0"/>
                <w:numId w:val="3"/>
              </w:numPr>
              <w:suppressLineNumbers w:val="0"/>
              <w:spacing w:before="0" w:beforeAutospacing="1" w:after="0" w:afterAutospacing="1"/>
              <w:ind w:left="720" w:hanging="360"/>
              <w:rPr>
                <w:rFonts w:hint="default" w:ascii="Arial" w:hAnsi="Arial" w:cs="Arial"/>
                <w:b w:val="0"/>
                <w:sz w:val="22"/>
                <w:szCs w:val="22"/>
              </w:rPr>
            </w:pPr>
            <w:r>
              <w:rPr>
                <w:rStyle w:val="11"/>
                <w:rFonts w:hint="default" w:ascii="Arial" w:hAnsi="Arial" w:cs="Arial"/>
                <w:b w:val="0"/>
                <w:i w:val="0"/>
                <w:iCs w:val="0"/>
                <w:caps w:val="0"/>
                <w:color w:val="000000"/>
                <w:spacing w:val="0"/>
                <w:sz w:val="22"/>
                <w:szCs w:val="22"/>
              </w:rPr>
              <w:t>Xinyang City, Henan Province, People's Republic of China</w:t>
            </w:r>
            <w:r>
              <w:rPr>
                <w:rFonts w:hint="default" w:ascii="Arial" w:hAnsi="Arial" w:cs="Arial"/>
                <w:b w:val="0"/>
                <w:i w:val="0"/>
                <w:iCs w:val="0"/>
                <w:caps w:val="0"/>
                <w:color w:val="000000"/>
                <w:spacing w:val="0"/>
                <w:sz w:val="22"/>
                <w:szCs w:val="22"/>
              </w:rPr>
              <w:t> – the primary fieldwork site and instrumental case study. Research activities will include semi-structured interviews, walking interviews, participant observation, sensory mapping, environmental photography, non-invasive colour sampling, and documentation of local material and cultural practices.</w:t>
            </w:r>
          </w:p>
          <w:p w14:paraId="11814810">
            <w:pPr>
              <w:keepNext w:val="0"/>
              <w:keepLines w:val="0"/>
              <w:widowControl/>
              <w:numPr>
                <w:ilvl w:val="0"/>
                <w:numId w:val="3"/>
              </w:numPr>
              <w:suppressLineNumbers w:val="0"/>
              <w:spacing w:before="0" w:beforeAutospacing="1" w:after="0" w:afterAutospacing="1"/>
              <w:ind w:left="720" w:hanging="360"/>
              <w:rPr>
                <w:rFonts w:hint="default" w:ascii="Arial" w:hAnsi="Arial" w:cs="Arial"/>
                <w:b w:val="0"/>
                <w:sz w:val="22"/>
                <w:szCs w:val="22"/>
              </w:rPr>
            </w:pPr>
            <w:r>
              <w:rPr>
                <w:rStyle w:val="11"/>
                <w:rFonts w:hint="default" w:ascii="Arial" w:hAnsi="Arial" w:cs="Arial"/>
                <w:b w:val="0"/>
                <w:i w:val="0"/>
                <w:iCs w:val="0"/>
                <w:caps w:val="0"/>
                <w:color w:val="000000"/>
                <w:spacing w:val="0"/>
                <w:sz w:val="22"/>
                <w:szCs w:val="22"/>
              </w:rPr>
              <w:t>Selected public spaces and cultural environments within Xinyang</w:t>
            </w:r>
            <w:r>
              <w:rPr>
                <w:rFonts w:hint="default" w:ascii="Arial" w:hAnsi="Arial" w:cs="Arial"/>
                <w:b w:val="0"/>
                <w:i w:val="0"/>
                <w:iCs w:val="0"/>
                <w:caps w:val="0"/>
                <w:color w:val="000000"/>
                <w:spacing w:val="0"/>
                <w:sz w:val="22"/>
                <w:szCs w:val="22"/>
              </w:rPr>
              <w:t>, including tea-growing landscapes, historic streets, community spaces, riversides, traditional markets, public parks, museums and cultural heritage sites, where access has been granted where necessary.</w:t>
            </w:r>
          </w:p>
          <w:p w14:paraId="69B5749C">
            <w:pPr>
              <w:keepNext w:val="0"/>
              <w:keepLines w:val="0"/>
              <w:widowControl/>
              <w:numPr>
                <w:ilvl w:val="0"/>
                <w:numId w:val="3"/>
              </w:numPr>
              <w:suppressLineNumbers w:val="0"/>
              <w:spacing w:before="0" w:beforeAutospacing="1" w:after="0" w:afterAutospacing="1"/>
              <w:ind w:left="720" w:hanging="360"/>
              <w:rPr>
                <w:rFonts w:hint="default" w:ascii="Arial" w:hAnsi="Arial" w:cs="Arial"/>
                <w:b w:val="0"/>
                <w:sz w:val="22"/>
                <w:szCs w:val="22"/>
              </w:rPr>
            </w:pPr>
            <w:r>
              <w:rPr>
                <w:rStyle w:val="11"/>
                <w:rFonts w:hint="default" w:ascii="Arial" w:hAnsi="Arial" w:cs="Arial"/>
                <w:b w:val="0"/>
                <w:i w:val="0"/>
                <w:iCs w:val="0"/>
                <w:caps w:val="0"/>
                <w:color w:val="000000"/>
                <w:spacing w:val="0"/>
                <w:sz w:val="22"/>
                <w:szCs w:val="22"/>
              </w:rPr>
              <w:t>Online communication platforms (University-approved Microsoft Teams where required)</w:t>
            </w:r>
            <w:r>
              <w:rPr>
                <w:rFonts w:hint="default" w:ascii="Arial" w:hAnsi="Arial" w:cs="Arial"/>
                <w:b w:val="0"/>
                <w:i w:val="0"/>
                <w:iCs w:val="0"/>
                <w:caps w:val="0"/>
                <w:color w:val="000000"/>
                <w:spacing w:val="0"/>
                <w:sz w:val="22"/>
                <w:szCs w:val="22"/>
              </w:rPr>
              <w:t> for follow-up interviews, participant clarification, supervisory meetings, and member checking where face-to-face meetings are not practical.</w:t>
            </w:r>
          </w:p>
        </w:tc>
      </w:tr>
    </w:tbl>
    <w:p w14:paraId="26AD89A6">
      <w:pPr>
        <w:autoSpaceDE w:val="0"/>
        <w:autoSpaceDN w:val="0"/>
        <w:adjustRightInd w:val="0"/>
        <w:spacing w:after="240"/>
        <w:jc w:val="both"/>
        <w:rPr>
          <w:rFonts w:ascii="Arial" w:hAnsi="Arial" w:cs="Arial"/>
          <w:b/>
          <w:sz w:val="22"/>
          <w:szCs w:val="22"/>
        </w:rPr>
      </w:pP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763D19E6">
        <w:tc>
          <w:tcPr>
            <w:tcW w:w="562" w:type="dxa"/>
            <w:shd w:val="clear" w:color="auto" w:fill="F1F1F1" w:themeFill="background1" w:themeFillShade="F2"/>
            <w:vAlign w:val="center"/>
          </w:tcPr>
          <w:p w14:paraId="6A865BC6">
            <w:pPr>
              <w:autoSpaceDE w:val="0"/>
              <w:autoSpaceDN w:val="0"/>
              <w:adjustRightInd w:val="0"/>
              <w:rPr>
                <w:rFonts w:ascii="Arial" w:hAnsi="Arial" w:cs="Arial"/>
                <w:sz w:val="22"/>
                <w:szCs w:val="22"/>
                <w:lang w:eastAsia="en-GB"/>
              </w:rPr>
            </w:pPr>
            <w:r>
              <w:rPr>
                <w:rFonts w:ascii="Arial" w:hAnsi="Arial" w:cs="Arial"/>
                <w:sz w:val="22"/>
                <w:szCs w:val="22"/>
                <w:lang w:eastAsia="en-GB"/>
              </w:rPr>
              <w:t>5</w:t>
            </w:r>
          </w:p>
        </w:tc>
        <w:tc>
          <w:tcPr>
            <w:tcW w:w="4253" w:type="dxa"/>
            <w:shd w:val="clear" w:color="auto" w:fill="F1F1F1" w:themeFill="background1" w:themeFillShade="F2"/>
            <w:vAlign w:val="center"/>
          </w:tcPr>
          <w:p w14:paraId="3F7BBD28">
            <w:pPr>
              <w:autoSpaceDE w:val="0"/>
              <w:autoSpaceDN w:val="0"/>
              <w:adjustRightInd w:val="0"/>
              <w:rPr>
                <w:rFonts w:ascii="Arial" w:hAnsi="Arial" w:cs="Arial"/>
                <w:sz w:val="22"/>
                <w:szCs w:val="22"/>
                <w:lang w:eastAsia="en-GB"/>
              </w:rPr>
            </w:pPr>
            <w:r>
              <w:rPr>
                <w:rFonts w:ascii="Arial" w:hAnsi="Arial" w:cs="Arial"/>
                <w:sz w:val="22"/>
                <w:szCs w:val="22"/>
                <w:lang w:eastAsia="en-GB"/>
              </w:rPr>
              <w:t>Will any of your research be undertaken outside of the UK?</w:t>
            </w:r>
          </w:p>
        </w:tc>
        <w:tc>
          <w:tcPr>
            <w:tcW w:w="992" w:type="dxa"/>
            <w:shd w:val="clear" w:color="auto" w:fill="F1F1F1" w:themeFill="background1" w:themeFillShade="F2"/>
            <w:vAlign w:val="center"/>
          </w:tcPr>
          <w:p w14:paraId="09147589">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FDE9D9" w:themeFill="accent6" w:themeFillTint="33"/>
            <w:vAlign w:val="center"/>
          </w:tcPr>
          <w:p w14:paraId="70EDBF9D">
            <w:pPr>
              <w:autoSpaceDE w:val="0"/>
              <w:autoSpaceDN w:val="0"/>
              <w:adjustRightInd w:val="0"/>
              <w:jc w:val="center"/>
              <w:rPr>
                <w:rFonts w:ascii="Arial" w:hAnsi="Arial" w:cs="Arial"/>
                <w:b/>
                <w:sz w:val="22"/>
                <w:szCs w:val="22"/>
                <w:lang w:eastAsia="en-GB"/>
              </w:rPr>
            </w:pPr>
            <w:r>
              <w:fldChar w:fldCharType="begin"/>
            </w:r>
            <w:r>
              <w:instrText xml:space="preserve"> HYPERLINK \l "APP_3" </w:instrText>
            </w:r>
            <w:r>
              <w:fldChar w:fldCharType="separate"/>
            </w:r>
            <w:r>
              <w:rPr>
                <w:rStyle w:val="12"/>
                <w:rFonts w:ascii="Arial" w:hAnsi="Arial" w:eastAsia="MS Gothic" w:cs="Arial"/>
                <w:b/>
                <w:sz w:val="22"/>
                <w:szCs w:val="22"/>
                <w:lang w:eastAsia="en-GB"/>
              </w:rPr>
              <w:t>Click to continue to appendix 3</w:t>
            </w:r>
            <w:r>
              <w:rPr>
                <w:rStyle w:val="12"/>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6BDCE8BD">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FDE9D9" w:themeFill="accent6" w:themeFillTint="33"/>
            <w:vAlign w:val="center"/>
          </w:tcPr>
          <w:p w14:paraId="14D97A7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40464E71">
        <w:trPr>
          <w:trHeight w:val="729" w:hRule="atLeast"/>
        </w:trPr>
        <w:tc>
          <w:tcPr>
            <w:tcW w:w="562" w:type="dxa"/>
            <w:shd w:val="clear" w:color="auto" w:fill="F1F1F1" w:themeFill="background1" w:themeFillShade="F2"/>
            <w:vAlign w:val="center"/>
          </w:tcPr>
          <w:p w14:paraId="41C4A12B">
            <w:pPr>
              <w:autoSpaceDE w:val="0"/>
              <w:autoSpaceDN w:val="0"/>
              <w:adjustRightInd w:val="0"/>
              <w:rPr>
                <w:rFonts w:ascii="Arial" w:hAnsi="Arial" w:cs="Arial"/>
                <w:sz w:val="22"/>
                <w:szCs w:val="22"/>
                <w:lang w:eastAsia="en-GB"/>
              </w:rPr>
            </w:pPr>
            <w:r>
              <w:rPr>
                <w:rFonts w:ascii="Arial" w:hAnsi="Arial" w:cs="Arial"/>
                <w:sz w:val="21"/>
                <w:szCs w:val="18"/>
                <w:lang w:eastAsia="en-GB"/>
              </w:rPr>
              <w:t>6</w:t>
            </w:r>
          </w:p>
        </w:tc>
        <w:tc>
          <w:tcPr>
            <w:tcW w:w="4253" w:type="dxa"/>
            <w:shd w:val="clear" w:color="auto" w:fill="F1F1F1" w:themeFill="background1" w:themeFillShade="F2"/>
            <w:vAlign w:val="center"/>
          </w:tcPr>
          <w:p w14:paraId="2F67BA0A">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any of appendix 3? </w:t>
            </w:r>
          </w:p>
        </w:tc>
        <w:tc>
          <w:tcPr>
            <w:tcW w:w="992" w:type="dxa"/>
            <w:shd w:val="clear" w:color="auto" w:fill="F1F1F1" w:themeFill="background1" w:themeFillShade="F2"/>
            <w:vAlign w:val="center"/>
          </w:tcPr>
          <w:p w14:paraId="3958D179">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FDE9D9" w:themeFill="accent6" w:themeFillTint="33"/>
            <w:vAlign w:val="center"/>
          </w:tcPr>
          <w:p w14:paraId="1F68DF82">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15533BD2">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FDE9D9" w:themeFill="accent6" w:themeFillTint="33"/>
            <w:vAlign w:val="center"/>
          </w:tcPr>
          <w:p w14:paraId="352AA69B">
            <w:pPr>
              <w:autoSpaceDE w:val="0"/>
              <w:autoSpaceDN w:val="0"/>
              <w:adjustRightInd w:val="0"/>
              <w:jc w:val="center"/>
              <w:rPr>
                <w:rFonts w:hint="eastAsia" w:ascii="Arial" w:hAnsi="Arial" w:eastAsia="宋体" w:cs="Arial"/>
                <w:b/>
                <w:sz w:val="22"/>
                <w:szCs w:val="22"/>
                <w:lang w:val="en-US" w:eastAsia="zh-CN"/>
              </w:rPr>
            </w:pPr>
            <w:r>
              <w:rPr>
                <w:rFonts w:hint="eastAsia" w:ascii="MS Gothic" w:hAnsi="MS Gothic" w:eastAsia="宋体" w:cs="Arial"/>
                <w:sz w:val="22"/>
                <w:szCs w:val="22"/>
                <w:lang w:val="en-US" w:eastAsia="zh-CN"/>
              </w:rPr>
              <w:t>✅</w:t>
            </w:r>
          </w:p>
        </w:tc>
      </w:tr>
    </w:tbl>
    <w:p w14:paraId="06722B11">
      <w:pPr>
        <w:rPr>
          <w:rFonts w:ascii="Arial" w:hAnsi="Arial" w:cs="Arial"/>
          <w:color w:val="000000" w:themeColor="text1"/>
          <w:sz w:val="22"/>
          <w:szCs w:val="22"/>
          <w14:textFill>
            <w14:solidFill>
              <w14:schemeClr w14:val="tx1"/>
            </w14:solidFill>
          </w14:textFill>
        </w:rPr>
      </w:pPr>
    </w:p>
    <w:p w14:paraId="64EAD176">
      <w:pPr>
        <w:spacing w:after="240"/>
        <w:rPr>
          <w:rFonts w:ascii="Arial" w:hAnsi="Arial" w:cs="Arial"/>
          <w:b/>
          <w:sz w:val="22"/>
          <w:szCs w:val="22"/>
        </w:rPr>
      </w:pPr>
      <w:bookmarkStart w:id="3" w:name="SEC_F"/>
      <w:r>
        <w:rPr>
          <w:rFonts w:ascii="Arial" w:hAnsi="Arial" w:cs="Arial"/>
          <w:b/>
          <w:sz w:val="22"/>
          <w:szCs w:val="22"/>
        </w:rPr>
        <w:t xml:space="preserve">SECTION F: </w:t>
      </w:r>
      <w:bookmarkEnd w:id="3"/>
      <w:r>
        <w:rPr>
          <w:rFonts w:ascii="Arial" w:hAnsi="Arial" w:cs="Arial"/>
          <w:b/>
          <w:sz w:val="22"/>
          <w:szCs w:val="22"/>
        </w:rPr>
        <w:t xml:space="preserve">Research Methods </w:t>
      </w:r>
    </w:p>
    <w:tbl>
      <w:tblPr>
        <w:tblStyle w:val="9"/>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7796"/>
        <w:gridCol w:w="993"/>
        <w:gridCol w:w="992"/>
      </w:tblGrid>
      <w:tr w14:paraId="45753518">
        <w:trPr>
          <w:trHeight w:val="329" w:hRule="atLeast"/>
        </w:trPr>
        <w:tc>
          <w:tcPr>
            <w:tcW w:w="8497" w:type="dxa"/>
            <w:gridSpan w:val="2"/>
            <w:shd w:val="clear" w:color="auto" w:fill="DBE5F1" w:themeFill="accent1" w:themeFillTint="33"/>
          </w:tcPr>
          <w:p w14:paraId="1F72951A">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research activity include:</w:t>
            </w:r>
          </w:p>
        </w:tc>
        <w:tc>
          <w:tcPr>
            <w:tcW w:w="993" w:type="dxa"/>
            <w:shd w:val="clear" w:color="auto" w:fill="D8D8D8" w:themeFill="background1" w:themeFillShade="D9"/>
            <w:vAlign w:val="center"/>
          </w:tcPr>
          <w:p w14:paraId="09CEDC3E">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992" w:type="dxa"/>
            <w:shd w:val="clear" w:color="auto" w:fill="D8D8D8" w:themeFill="background1" w:themeFillShade="D9"/>
            <w:vAlign w:val="center"/>
          </w:tcPr>
          <w:p w14:paraId="5FE3E92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72CEB708">
        <w:trPr>
          <w:trHeight w:val="217" w:hRule="atLeast"/>
        </w:trPr>
        <w:tc>
          <w:tcPr>
            <w:tcW w:w="701" w:type="dxa"/>
            <w:shd w:val="clear" w:color="auto" w:fill="F1F1F1" w:themeFill="background1" w:themeFillShade="F2"/>
            <w:vAlign w:val="center"/>
          </w:tcPr>
          <w:p w14:paraId="08466D4B">
            <w:pPr>
              <w:autoSpaceDE w:val="0"/>
              <w:autoSpaceDN w:val="0"/>
              <w:adjustRightInd w:val="0"/>
              <w:jc w:val="center"/>
              <w:rPr>
                <w:rFonts w:ascii="Arial" w:hAnsi="Arial" w:cs="Arial"/>
                <w:sz w:val="22"/>
                <w:szCs w:val="22"/>
                <w:lang w:eastAsia="en-GB"/>
              </w:rPr>
            </w:pPr>
            <w:bookmarkStart w:id="4" w:name="_Hlk153204538"/>
            <w:r>
              <w:rPr>
                <w:rFonts w:ascii="Arial" w:hAnsi="Arial" w:cs="Arial"/>
                <w:sz w:val="22"/>
                <w:szCs w:val="22"/>
                <w:lang w:eastAsia="en-GB"/>
              </w:rPr>
              <w:t>1</w:t>
            </w:r>
          </w:p>
        </w:tc>
        <w:tc>
          <w:tcPr>
            <w:tcW w:w="7796" w:type="dxa"/>
            <w:shd w:val="clear" w:color="auto" w:fill="F1F1F1" w:themeFill="background1" w:themeFillShade="F2"/>
            <w:vAlign w:val="center"/>
          </w:tcPr>
          <w:p w14:paraId="3C82BA14">
            <w:pPr>
              <w:autoSpaceDE w:val="0"/>
              <w:autoSpaceDN w:val="0"/>
              <w:adjustRightInd w:val="0"/>
              <w:rPr>
                <w:rFonts w:ascii="Arial" w:hAnsi="Arial" w:cs="Arial"/>
                <w:sz w:val="22"/>
                <w:szCs w:val="22"/>
                <w:lang w:eastAsia="en-GB"/>
              </w:rPr>
            </w:pPr>
            <w:r>
              <w:rPr>
                <w:rFonts w:ascii="Arial" w:hAnsi="Arial" w:cs="Arial"/>
                <w:sz w:val="22"/>
                <w:szCs w:val="22"/>
                <w:lang w:eastAsia="en-GB"/>
              </w:rPr>
              <w:t>Use of a questionnaire or similar research instrument?</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4373907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E295B5E">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54958282"/>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3A317A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33758119">
        <w:trPr>
          <w:trHeight w:val="193" w:hRule="atLeast"/>
        </w:trPr>
        <w:tc>
          <w:tcPr>
            <w:tcW w:w="701" w:type="dxa"/>
            <w:shd w:val="clear" w:color="auto" w:fill="F1F1F1" w:themeFill="background1" w:themeFillShade="F2"/>
            <w:vAlign w:val="center"/>
          </w:tcPr>
          <w:p w14:paraId="512B30C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tc>
        <w:tc>
          <w:tcPr>
            <w:tcW w:w="7796" w:type="dxa"/>
            <w:shd w:val="clear" w:color="auto" w:fill="F1F1F1" w:themeFill="background1" w:themeFillShade="F2"/>
            <w:vAlign w:val="center"/>
          </w:tcPr>
          <w:p w14:paraId="7F50A08B">
            <w:pPr>
              <w:autoSpaceDE w:val="0"/>
              <w:autoSpaceDN w:val="0"/>
              <w:adjustRightInd w:val="0"/>
              <w:rPr>
                <w:rFonts w:ascii="Arial" w:hAnsi="Arial" w:cs="Arial"/>
                <w:sz w:val="22"/>
                <w:szCs w:val="22"/>
                <w:lang w:eastAsia="en-GB"/>
              </w:rPr>
            </w:pPr>
            <w:r>
              <w:rPr>
                <w:rFonts w:ascii="Arial" w:hAnsi="Arial" w:cs="Arial"/>
                <w:sz w:val="22"/>
                <w:szCs w:val="22"/>
                <w:lang w:eastAsia="en-GB"/>
              </w:rPr>
              <w:t>Use of interviews?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63742075"/>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32BF167">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4992678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7D8CE7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67C399D6">
        <w:trPr>
          <w:trHeight w:val="183" w:hRule="atLeast"/>
        </w:trPr>
        <w:tc>
          <w:tcPr>
            <w:tcW w:w="701" w:type="dxa"/>
            <w:shd w:val="clear" w:color="auto" w:fill="F1F1F1" w:themeFill="background1" w:themeFillShade="F2"/>
            <w:vAlign w:val="center"/>
          </w:tcPr>
          <w:p w14:paraId="467442C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7796" w:type="dxa"/>
            <w:shd w:val="clear" w:color="auto" w:fill="F1F1F1" w:themeFill="background1" w:themeFillShade="F2"/>
            <w:vAlign w:val="center"/>
          </w:tcPr>
          <w:p w14:paraId="3DE67C11">
            <w:pPr>
              <w:autoSpaceDE w:val="0"/>
              <w:autoSpaceDN w:val="0"/>
              <w:adjustRightInd w:val="0"/>
              <w:rPr>
                <w:rFonts w:ascii="Arial" w:hAnsi="Arial" w:cs="Arial"/>
                <w:sz w:val="22"/>
                <w:szCs w:val="22"/>
                <w:lang w:eastAsia="en-GB"/>
              </w:rPr>
            </w:pPr>
            <w:r>
              <w:rPr>
                <w:rFonts w:ascii="Arial" w:hAnsi="Arial" w:cs="Arial"/>
                <w:sz w:val="22"/>
                <w:szCs w:val="22"/>
                <w:lang w:eastAsia="en-GB"/>
              </w:rPr>
              <w:t>Use of focus groups?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978569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E3265C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38368725"/>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E784A3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5FD9B1DD">
        <w:trPr>
          <w:trHeight w:val="160" w:hRule="atLeast"/>
        </w:trPr>
        <w:tc>
          <w:tcPr>
            <w:tcW w:w="701" w:type="dxa"/>
            <w:shd w:val="clear" w:color="auto" w:fill="F1F1F1" w:themeFill="background1" w:themeFillShade="F2"/>
            <w:vAlign w:val="center"/>
          </w:tcPr>
          <w:p w14:paraId="4BB0886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7796" w:type="dxa"/>
            <w:shd w:val="clear" w:color="auto" w:fill="F1F1F1" w:themeFill="background1" w:themeFillShade="F2"/>
            <w:vAlign w:val="center"/>
          </w:tcPr>
          <w:p w14:paraId="55F184C7">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Use of participant diaries? </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1946866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D7F9E8F">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0048358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3F2ACB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05B8854">
        <w:trPr>
          <w:trHeight w:val="149" w:hRule="atLeast"/>
        </w:trPr>
        <w:tc>
          <w:tcPr>
            <w:tcW w:w="701" w:type="dxa"/>
            <w:shd w:val="clear" w:color="auto" w:fill="F1F1F1" w:themeFill="background1" w:themeFillShade="F2"/>
            <w:vAlign w:val="center"/>
          </w:tcPr>
          <w:p w14:paraId="539A1F6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7796" w:type="dxa"/>
            <w:shd w:val="clear" w:color="auto" w:fill="F1F1F1" w:themeFill="background1" w:themeFillShade="F2"/>
            <w:vAlign w:val="center"/>
          </w:tcPr>
          <w:p w14:paraId="3D895802">
            <w:pPr>
              <w:autoSpaceDE w:val="0"/>
              <w:autoSpaceDN w:val="0"/>
              <w:adjustRightInd w:val="0"/>
              <w:rPr>
                <w:rFonts w:ascii="Arial" w:hAnsi="Arial" w:cs="Arial"/>
                <w:sz w:val="22"/>
                <w:szCs w:val="22"/>
                <w:lang w:eastAsia="en-GB"/>
              </w:rPr>
            </w:pPr>
            <w:r>
              <w:rPr>
                <w:rFonts w:ascii="Arial" w:hAnsi="Arial" w:cs="Arial"/>
                <w:sz w:val="22"/>
                <w:szCs w:val="22"/>
                <w:lang w:eastAsia="en-GB"/>
              </w:rPr>
              <w:t>Use of video or audio recording?</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0642613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9020DB5">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7229889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ED4AF7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81DD8D2">
        <w:trPr>
          <w:trHeight w:val="267" w:hRule="atLeast"/>
        </w:trPr>
        <w:tc>
          <w:tcPr>
            <w:tcW w:w="701" w:type="dxa"/>
            <w:shd w:val="clear" w:color="auto" w:fill="F1F1F1" w:themeFill="background1" w:themeFillShade="F2"/>
            <w:vAlign w:val="center"/>
          </w:tcPr>
          <w:p w14:paraId="24E78C2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7796" w:type="dxa"/>
            <w:shd w:val="clear" w:color="auto" w:fill="F1F1F1" w:themeFill="background1" w:themeFillShade="F2"/>
            <w:vAlign w:val="center"/>
          </w:tcPr>
          <w:p w14:paraId="52899ECF">
            <w:pPr>
              <w:autoSpaceDE w:val="0"/>
              <w:autoSpaceDN w:val="0"/>
              <w:adjustRightInd w:val="0"/>
              <w:rPr>
                <w:rFonts w:ascii="Arial" w:hAnsi="Arial" w:cs="Arial"/>
                <w:sz w:val="22"/>
                <w:szCs w:val="22"/>
                <w:lang w:eastAsia="en-GB"/>
              </w:rPr>
            </w:pPr>
            <w:r>
              <w:rPr>
                <w:rFonts w:ascii="Arial" w:hAnsi="Arial" w:cs="Arial"/>
                <w:sz w:val="22"/>
                <w:szCs w:val="22"/>
                <w:lang w:eastAsia="en-GB"/>
              </w:rPr>
              <w:t>Use of computer-generated log files?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8239488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49E500F">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1446713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871FDAE">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72E6B0B">
        <w:trPr>
          <w:trHeight w:val="243" w:hRule="atLeast"/>
        </w:trPr>
        <w:tc>
          <w:tcPr>
            <w:tcW w:w="701" w:type="dxa"/>
            <w:shd w:val="clear" w:color="auto" w:fill="F1F1F1" w:themeFill="background1" w:themeFillShade="F2"/>
            <w:vAlign w:val="center"/>
          </w:tcPr>
          <w:p w14:paraId="7FCCC47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7796" w:type="dxa"/>
            <w:shd w:val="clear" w:color="auto" w:fill="F1F1F1" w:themeFill="background1" w:themeFillShade="F2"/>
            <w:vAlign w:val="center"/>
          </w:tcPr>
          <w:p w14:paraId="0C13DD9D">
            <w:pPr>
              <w:autoSpaceDE w:val="0"/>
              <w:autoSpaceDN w:val="0"/>
              <w:adjustRightInd w:val="0"/>
              <w:rPr>
                <w:rFonts w:ascii="Arial" w:hAnsi="Arial" w:cs="Arial"/>
                <w:sz w:val="22"/>
                <w:szCs w:val="22"/>
                <w:lang w:eastAsia="en-GB"/>
              </w:rPr>
            </w:pPr>
            <w:r>
              <w:rPr>
                <w:rFonts w:ascii="Arial" w:hAnsi="Arial" w:cs="Arial"/>
                <w:sz w:val="22"/>
                <w:szCs w:val="22"/>
                <w:lang w:eastAsia="en-GB"/>
              </w:rPr>
              <w:t>Participant observation with their knowledge?</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9327490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1298408">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2628674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0BB295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EFC687E">
        <w:trPr>
          <w:trHeight w:val="219" w:hRule="atLeast"/>
        </w:trPr>
        <w:tc>
          <w:tcPr>
            <w:tcW w:w="701" w:type="dxa"/>
            <w:shd w:val="clear" w:color="auto" w:fill="F1F1F1" w:themeFill="background1" w:themeFillShade="F2"/>
            <w:vAlign w:val="center"/>
          </w:tcPr>
          <w:p w14:paraId="776C671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7796" w:type="dxa"/>
            <w:shd w:val="clear" w:color="auto" w:fill="F1F1F1" w:themeFill="background1" w:themeFillShade="F2"/>
            <w:vAlign w:val="center"/>
          </w:tcPr>
          <w:p w14:paraId="1ACD3674">
            <w:pPr>
              <w:autoSpaceDE w:val="0"/>
              <w:autoSpaceDN w:val="0"/>
              <w:adjustRightInd w:val="0"/>
              <w:rPr>
                <w:rFonts w:ascii="Arial" w:hAnsi="Arial" w:cs="Arial"/>
                <w:sz w:val="22"/>
                <w:szCs w:val="22"/>
                <w:lang w:eastAsia="en-GB"/>
              </w:rPr>
            </w:pPr>
            <w:r>
              <w:rPr>
                <w:rFonts w:ascii="Arial" w:hAnsi="Arial" w:cs="Arial"/>
                <w:sz w:val="22"/>
                <w:szCs w:val="22"/>
                <w:lang w:eastAsia="en-GB"/>
              </w:rPr>
              <w:t>Participant observation without their knowledge?</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1318577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AEAF1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054680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1810DD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140BE969">
        <w:trPr>
          <w:trHeight w:val="209" w:hRule="atLeast"/>
        </w:trPr>
        <w:tc>
          <w:tcPr>
            <w:tcW w:w="701" w:type="dxa"/>
            <w:shd w:val="clear" w:color="auto" w:fill="F1F1F1" w:themeFill="background1" w:themeFillShade="F2"/>
            <w:vAlign w:val="center"/>
          </w:tcPr>
          <w:p w14:paraId="05F04B8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7796" w:type="dxa"/>
            <w:shd w:val="clear" w:color="auto" w:fill="F1F1F1" w:themeFill="background1" w:themeFillShade="F2"/>
            <w:vAlign w:val="center"/>
          </w:tcPr>
          <w:p w14:paraId="04416186">
            <w:pPr>
              <w:autoSpaceDE w:val="0"/>
              <w:autoSpaceDN w:val="0"/>
              <w:adjustRightInd w:val="0"/>
              <w:rPr>
                <w:rFonts w:ascii="Arial" w:hAnsi="Arial" w:cs="Arial"/>
                <w:sz w:val="22"/>
                <w:szCs w:val="22"/>
                <w:lang w:eastAsia="en-GB"/>
              </w:rPr>
            </w:pPr>
            <w:r>
              <w:rPr>
                <w:rFonts w:ascii="Arial" w:hAnsi="Arial" w:cs="Arial"/>
                <w:sz w:val="22"/>
                <w:szCs w:val="22"/>
                <w:lang w:eastAsia="en-GB"/>
              </w:rPr>
              <w:t>Access to personal or confidential information without the participants’ specific consent?</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5952158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B470A8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8704826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F6C97E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75911445">
        <w:trPr>
          <w:trHeight w:val="403" w:hRule="atLeast"/>
        </w:trPr>
        <w:tc>
          <w:tcPr>
            <w:tcW w:w="701" w:type="dxa"/>
            <w:shd w:val="clear" w:color="auto" w:fill="F1F1F1" w:themeFill="background1" w:themeFillShade="F2"/>
            <w:vAlign w:val="center"/>
          </w:tcPr>
          <w:p w14:paraId="7984CCD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10</w:t>
            </w:r>
          </w:p>
        </w:tc>
        <w:tc>
          <w:tcPr>
            <w:tcW w:w="7796" w:type="dxa"/>
            <w:shd w:val="clear" w:color="auto" w:fill="F1F1F1" w:themeFill="background1" w:themeFillShade="F2"/>
            <w:vAlign w:val="center"/>
          </w:tcPr>
          <w:p w14:paraId="280623FB">
            <w:pPr>
              <w:autoSpaceDE w:val="0"/>
              <w:autoSpaceDN w:val="0"/>
              <w:adjustRightInd w:val="0"/>
              <w:rPr>
                <w:rFonts w:ascii="Arial" w:hAnsi="Arial" w:cs="Arial"/>
                <w:sz w:val="22"/>
                <w:szCs w:val="22"/>
                <w:lang w:eastAsia="en-GB"/>
              </w:rPr>
            </w:pPr>
            <w:r>
              <w:rPr>
                <w:rFonts w:ascii="Arial" w:hAnsi="Arial" w:cs="Arial"/>
                <w:sz w:val="22"/>
                <w:szCs w:val="22"/>
                <w:lang w:eastAsia="en-GB"/>
              </w:rPr>
              <w:t>Administration of any questions, test stimuli, presentation that may be experienced as physically, mentally or emotionally harmful / offensive?</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46831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E9F2EE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5527024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BD7EC4E">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64DA68AF">
        <w:trPr>
          <w:trHeight w:val="282" w:hRule="atLeast"/>
        </w:trPr>
        <w:tc>
          <w:tcPr>
            <w:tcW w:w="701" w:type="dxa"/>
            <w:shd w:val="clear" w:color="auto" w:fill="F1F1F1" w:themeFill="background1" w:themeFillShade="F2"/>
            <w:vAlign w:val="center"/>
          </w:tcPr>
          <w:p w14:paraId="3A090DC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11</w:t>
            </w:r>
          </w:p>
        </w:tc>
        <w:tc>
          <w:tcPr>
            <w:tcW w:w="7796" w:type="dxa"/>
            <w:shd w:val="clear" w:color="auto" w:fill="F1F1F1" w:themeFill="background1" w:themeFillShade="F2"/>
            <w:vAlign w:val="center"/>
          </w:tcPr>
          <w:p w14:paraId="59C39426">
            <w:pPr>
              <w:autoSpaceDE w:val="0"/>
              <w:autoSpaceDN w:val="0"/>
              <w:adjustRightInd w:val="0"/>
              <w:rPr>
                <w:rFonts w:ascii="Arial" w:hAnsi="Arial" w:cs="Arial"/>
                <w:sz w:val="22"/>
                <w:szCs w:val="22"/>
                <w:lang w:eastAsia="en-GB"/>
              </w:rPr>
            </w:pPr>
            <w:r>
              <w:rPr>
                <w:rFonts w:ascii="Arial" w:hAnsi="Arial" w:cs="Arial"/>
                <w:sz w:val="22"/>
                <w:szCs w:val="22"/>
                <w:lang w:eastAsia="en-GB"/>
              </w:rPr>
              <w:t>Performance of any acts which may cause embarrassment or affect self-esteem?</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9497716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17640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70667722"/>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F651B6F">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6BE15992">
        <w:trPr>
          <w:trHeight w:val="117" w:hRule="atLeast"/>
        </w:trPr>
        <w:tc>
          <w:tcPr>
            <w:tcW w:w="701" w:type="dxa"/>
            <w:shd w:val="clear" w:color="auto" w:fill="F1F1F1" w:themeFill="background1" w:themeFillShade="F2"/>
            <w:vAlign w:val="center"/>
          </w:tcPr>
          <w:p w14:paraId="2E89F8F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12</w:t>
            </w:r>
          </w:p>
        </w:tc>
        <w:tc>
          <w:tcPr>
            <w:tcW w:w="7796" w:type="dxa"/>
            <w:shd w:val="clear" w:color="auto" w:fill="F1F1F1" w:themeFill="background1" w:themeFillShade="F2"/>
            <w:vAlign w:val="center"/>
          </w:tcPr>
          <w:p w14:paraId="29EEE90D">
            <w:pPr>
              <w:autoSpaceDE w:val="0"/>
              <w:autoSpaceDN w:val="0"/>
              <w:adjustRightInd w:val="0"/>
              <w:rPr>
                <w:rFonts w:ascii="Arial" w:hAnsi="Arial" w:cs="Arial"/>
                <w:sz w:val="22"/>
                <w:szCs w:val="22"/>
                <w:lang w:eastAsia="en-GB"/>
              </w:rPr>
            </w:pPr>
            <w:r>
              <w:rPr>
                <w:rFonts w:ascii="Arial" w:hAnsi="Arial" w:cs="Arial"/>
                <w:sz w:val="22"/>
                <w:szCs w:val="22"/>
                <w:lang w:eastAsia="en-GB"/>
              </w:rPr>
              <w:t>Investigation of participants involved in illegal activities?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2662104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6F6BA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7333098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6815D33">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7AA93CFE">
        <w:trPr>
          <w:trHeight w:val="234" w:hRule="atLeast"/>
        </w:trPr>
        <w:tc>
          <w:tcPr>
            <w:tcW w:w="701" w:type="dxa"/>
            <w:shd w:val="clear" w:color="auto" w:fill="F1F1F1" w:themeFill="background1" w:themeFillShade="F2"/>
            <w:vAlign w:val="center"/>
          </w:tcPr>
          <w:p w14:paraId="3698295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13</w:t>
            </w:r>
          </w:p>
        </w:tc>
        <w:tc>
          <w:tcPr>
            <w:tcW w:w="7796" w:type="dxa"/>
            <w:shd w:val="clear" w:color="auto" w:fill="F1F1F1" w:themeFill="background1" w:themeFillShade="F2"/>
            <w:vAlign w:val="center"/>
          </w:tcPr>
          <w:p w14:paraId="3F363365">
            <w:pPr>
              <w:autoSpaceDE w:val="0"/>
              <w:autoSpaceDN w:val="0"/>
              <w:adjustRightInd w:val="0"/>
              <w:rPr>
                <w:rFonts w:ascii="Arial" w:hAnsi="Arial" w:cs="Arial"/>
                <w:sz w:val="22"/>
                <w:szCs w:val="22"/>
                <w:lang w:eastAsia="en-GB"/>
              </w:rPr>
            </w:pPr>
            <w:r>
              <w:rPr>
                <w:rFonts w:ascii="Arial" w:hAnsi="Arial" w:cs="Arial"/>
                <w:sz w:val="22"/>
                <w:szCs w:val="22"/>
                <w:lang w:eastAsia="en-GB"/>
              </w:rPr>
              <w:t>Use of procedures that involve deception?</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6271935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D5E7F3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07470024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42119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46DAB5B">
        <w:trPr>
          <w:trHeight w:val="224" w:hRule="atLeast"/>
        </w:trPr>
        <w:tc>
          <w:tcPr>
            <w:tcW w:w="701" w:type="dxa"/>
            <w:shd w:val="clear" w:color="auto" w:fill="F1F1F1" w:themeFill="background1" w:themeFillShade="F2"/>
            <w:vAlign w:val="center"/>
          </w:tcPr>
          <w:p w14:paraId="745C120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14</w:t>
            </w:r>
          </w:p>
        </w:tc>
        <w:tc>
          <w:tcPr>
            <w:tcW w:w="7796" w:type="dxa"/>
            <w:shd w:val="clear" w:color="auto" w:fill="F1F1F1" w:themeFill="background1" w:themeFillShade="F2"/>
            <w:vAlign w:val="center"/>
          </w:tcPr>
          <w:p w14:paraId="4995E17F">
            <w:pPr>
              <w:autoSpaceDE w:val="0"/>
              <w:autoSpaceDN w:val="0"/>
              <w:adjustRightInd w:val="0"/>
              <w:rPr>
                <w:rFonts w:ascii="Arial" w:hAnsi="Arial" w:cs="Arial"/>
                <w:sz w:val="22"/>
                <w:szCs w:val="22"/>
                <w:lang w:eastAsia="en-GB"/>
              </w:rPr>
            </w:pPr>
            <w:r>
              <w:rPr>
                <w:rFonts w:ascii="Arial" w:hAnsi="Arial" w:cs="Arial"/>
                <w:sz w:val="22"/>
                <w:szCs w:val="22"/>
                <w:lang w:eastAsia="en-GB"/>
              </w:rPr>
              <w:t>Administration of any substance, agent or placebo?</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7409839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5F89D7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0875301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DBE3113">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07D4FBC7">
        <w:trPr>
          <w:trHeight w:val="342" w:hRule="atLeast"/>
        </w:trPr>
        <w:tc>
          <w:tcPr>
            <w:tcW w:w="701" w:type="dxa"/>
            <w:shd w:val="clear" w:color="auto" w:fill="F1F1F1" w:themeFill="background1" w:themeFillShade="F2"/>
            <w:vAlign w:val="center"/>
          </w:tcPr>
          <w:p w14:paraId="4524D73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15</w:t>
            </w:r>
          </w:p>
        </w:tc>
        <w:tc>
          <w:tcPr>
            <w:tcW w:w="7796" w:type="dxa"/>
            <w:shd w:val="clear" w:color="auto" w:fill="F1F1F1" w:themeFill="background1" w:themeFillShade="F2"/>
            <w:vAlign w:val="center"/>
          </w:tcPr>
          <w:p w14:paraId="7E536280">
            <w:pPr>
              <w:autoSpaceDE w:val="0"/>
              <w:autoSpaceDN w:val="0"/>
              <w:adjustRightInd w:val="0"/>
              <w:rPr>
                <w:rFonts w:ascii="Arial" w:hAnsi="Arial" w:cs="Arial"/>
                <w:sz w:val="22"/>
                <w:szCs w:val="22"/>
                <w:lang w:eastAsia="en-GB"/>
              </w:rPr>
            </w:pPr>
            <w:r>
              <w:rPr>
                <w:rFonts w:ascii="Arial" w:hAnsi="Arial" w:cs="Arial"/>
                <w:sz w:val="22"/>
                <w:szCs w:val="22"/>
                <w:lang w:eastAsia="en-GB"/>
              </w:rPr>
              <w:t>Working with live vertebrate animals?</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0042863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FF6BB4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9272334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77BEA37">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34008640">
        <w:trPr>
          <w:trHeight w:val="403" w:hRule="atLeast"/>
        </w:trPr>
        <w:tc>
          <w:tcPr>
            <w:tcW w:w="701" w:type="dxa"/>
            <w:shd w:val="clear" w:color="auto" w:fill="F1F1F1" w:themeFill="background1" w:themeFillShade="F2"/>
            <w:vAlign w:val="center"/>
          </w:tcPr>
          <w:p w14:paraId="071BB05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16</w:t>
            </w:r>
          </w:p>
        </w:tc>
        <w:tc>
          <w:tcPr>
            <w:tcW w:w="7796" w:type="dxa"/>
            <w:shd w:val="clear" w:color="auto" w:fill="F1F1F1" w:themeFill="background1" w:themeFillShade="F2"/>
            <w:vAlign w:val="center"/>
          </w:tcPr>
          <w:p w14:paraId="10CBB2D3">
            <w:pPr>
              <w:autoSpaceDE w:val="0"/>
              <w:autoSpaceDN w:val="0"/>
              <w:adjustRightInd w:val="0"/>
              <w:rPr>
                <w:rFonts w:ascii="Arial" w:hAnsi="Arial" w:cs="Arial"/>
                <w:sz w:val="22"/>
                <w:szCs w:val="22"/>
                <w:lang w:eastAsia="en-GB"/>
              </w:rPr>
            </w:pPr>
            <w:r>
              <w:rPr>
                <w:rFonts w:ascii="Arial" w:hAnsi="Arial" w:cs="Arial"/>
                <w:sz w:val="22"/>
                <w:szCs w:val="22"/>
                <w:lang w:eastAsia="en-GB"/>
              </w:rPr>
              <w:t>Procedures that may have a negative impact on the environment?</w:t>
            </w:r>
          </w:p>
        </w:tc>
        <w:tc>
          <w:tcPr>
            <w:tcW w:w="993"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4724739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197FE9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992"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9721112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F0F2B6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71446436">
        <w:trPr>
          <w:trHeight w:val="403" w:hRule="atLeast"/>
        </w:trPr>
        <w:tc>
          <w:tcPr>
            <w:tcW w:w="701" w:type="dxa"/>
            <w:shd w:val="clear" w:color="auto" w:fill="F1F1F1" w:themeFill="background1" w:themeFillShade="F2"/>
            <w:vAlign w:val="center"/>
          </w:tcPr>
          <w:p w14:paraId="43F59A3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17</w:t>
            </w:r>
          </w:p>
        </w:tc>
        <w:tc>
          <w:tcPr>
            <w:tcW w:w="7796" w:type="dxa"/>
            <w:shd w:val="clear" w:color="auto" w:fill="F1F1F1" w:themeFill="background1" w:themeFillShade="F2"/>
            <w:vAlign w:val="center"/>
          </w:tcPr>
          <w:p w14:paraId="132B26E2">
            <w:pPr>
              <w:autoSpaceDE w:val="0"/>
              <w:autoSpaceDN w:val="0"/>
              <w:adjustRightInd w:val="0"/>
              <w:rPr>
                <w:rFonts w:ascii="Arial" w:hAnsi="Arial" w:cs="Arial"/>
                <w:sz w:val="22"/>
                <w:szCs w:val="22"/>
                <w:lang w:eastAsia="en-GB"/>
              </w:rPr>
            </w:pPr>
            <w:r>
              <w:rPr>
                <w:rFonts w:ascii="Arial" w:hAnsi="Arial" w:cs="Arial"/>
                <w:sz w:val="22"/>
                <w:szCs w:val="22"/>
                <w:lang w:eastAsia="en-GB"/>
              </w:rPr>
              <w:t>Other primary data collection methods. Please indicate the type of data collection method(s) below.</w:t>
            </w:r>
          </w:p>
        </w:tc>
        <w:tc>
          <w:tcPr>
            <w:tcW w:w="993" w:type="dxa"/>
            <w:vMerge w:val="restart"/>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902366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97F7993">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992" w:type="dxa"/>
            <w:vMerge w:val="restart"/>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0094794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A67F59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E1FE50C">
        <w:trPr>
          <w:trHeight w:val="403" w:hRule="atLeast"/>
        </w:trPr>
        <w:tc>
          <w:tcPr>
            <w:tcW w:w="8497" w:type="dxa"/>
            <w:gridSpan w:val="2"/>
          </w:tcPr>
          <w:p w14:paraId="17903976">
            <w:pPr>
              <w:autoSpaceDE w:val="0"/>
              <w:autoSpaceDN w:val="0"/>
              <w:adjustRightInd w:val="0"/>
              <w:rPr>
                <w:rFonts w:ascii="Arial" w:hAnsi="Arial" w:cs="Arial"/>
                <w:sz w:val="22"/>
                <w:szCs w:val="22"/>
                <w:lang w:eastAsia="en-GB"/>
              </w:rPr>
            </w:pPr>
            <w:r>
              <w:rPr>
                <w:rFonts w:ascii="Arial" w:hAnsi="Arial" w:cs="Arial"/>
                <w:sz w:val="22"/>
                <w:szCs w:val="22"/>
                <w:lang w:eastAsia="en-GB"/>
              </w:rPr>
              <w:t>Details of any other primary data collection method:</w:t>
            </w:r>
          </w:p>
          <w:p w14:paraId="01422148">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This research includes several additional practice-based methods beyond conventional qualitative interviews.</w:t>
            </w:r>
          </w:p>
          <w:p w14:paraId="16E46D24">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These include:</w:t>
            </w:r>
          </w:p>
          <w:p w14:paraId="54A87817">
            <w:pPr>
              <w:keepNext w:val="0"/>
              <w:keepLines w:val="0"/>
              <w:widowControl/>
              <w:numPr>
                <w:ilvl w:val="0"/>
                <w:numId w:val="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environmental colour sampling;</w:t>
            </w:r>
          </w:p>
          <w:p w14:paraId="02808EBC">
            <w:pPr>
              <w:keepNext w:val="0"/>
              <w:keepLines w:val="0"/>
              <w:widowControl/>
              <w:numPr>
                <w:ilvl w:val="0"/>
                <w:numId w:val="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sensory mapping;</w:t>
            </w:r>
          </w:p>
          <w:p w14:paraId="795674FA">
            <w:pPr>
              <w:keepNext w:val="0"/>
              <w:keepLines w:val="0"/>
              <w:widowControl/>
              <w:numPr>
                <w:ilvl w:val="0"/>
                <w:numId w:val="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walking interviews;</w:t>
            </w:r>
          </w:p>
          <w:p w14:paraId="04AF2594">
            <w:pPr>
              <w:keepNext w:val="0"/>
              <w:keepLines w:val="0"/>
              <w:widowControl/>
              <w:numPr>
                <w:ilvl w:val="0"/>
                <w:numId w:val="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environmental photography;</w:t>
            </w:r>
          </w:p>
          <w:p w14:paraId="14405B75">
            <w:pPr>
              <w:keepNext w:val="0"/>
              <w:keepLines w:val="0"/>
              <w:widowControl/>
              <w:numPr>
                <w:ilvl w:val="0"/>
                <w:numId w:val="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material experimentation;</w:t>
            </w:r>
          </w:p>
          <w:p w14:paraId="19290FDA">
            <w:pPr>
              <w:keepNext w:val="0"/>
              <w:keepLines w:val="0"/>
              <w:widowControl/>
              <w:numPr>
                <w:ilvl w:val="0"/>
                <w:numId w:val="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iterative drawing;</w:t>
            </w:r>
          </w:p>
          <w:p w14:paraId="23C057D9">
            <w:pPr>
              <w:keepNext w:val="0"/>
              <w:keepLines w:val="0"/>
              <w:widowControl/>
              <w:numPr>
                <w:ilvl w:val="0"/>
                <w:numId w:val="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colour translation exercises;</w:t>
            </w:r>
          </w:p>
          <w:p w14:paraId="78862B11">
            <w:pPr>
              <w:keepNext w:val="0"/>
              <w:keepLines w:val="0"/>
              <w:widowControl/>
              <w:numPr>
                <w:ilvl w:val="0"/>
                <w:numId w:val="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reflective journals;</w:t>
            </w:r>
          </w:p>
          <w:p w14:paraId="1DA1A10F">
            <w:pPr>
              <w:keepNext w:val="0"/>
              <w:keepLines w:val="0"/>
              <w:widowControl/>
              <w:numPr>
                <w:ilvl w:val="0"/>
                <w:numId w:val="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practice documentation.</w:t>
            </w:r>
          </w:p>
          <w:p w14:paraId="08D30E78">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These methods are used to investigate how regional colour emerges through relationships among environmental conditions, material processes, embodied perception and cultural practice.</w:t>
            </w:r>
          </w:p>
          <w:p w14:paraId="773EFC80">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No invasive techniques will be employed.</w:t>
            </w:r>
          </w:p>
          <w:p w14:paraId="5FCEC0AE">
            <w:pPr>
              <w:pStyle w:val="7"/>
              <w:keepNext w:val="0"/>
              <w:keepLines w:val="0"/>
              <w:widowControl/>
              <w:suppressLineNumbers w:val="0"/>
              <w:ind w:left="0" w:firstLine="0"/>
              <w:rPr>
                <w:rFonts w:hint="default" w:ascii="Arial" w:hAnsi="Arial" w:cs="Arial"/>
                <w:i w:val="0"/>
                <w:iCs w:val="0"/>
                <w:caps w:val="0"/>
                <w:color w:val="000000"/>
                <w:spacing w:val="0"/>
                <w:sz w:val="22"/>
                <w:szCs w:val="22"/>
                <w:lang w:eastAsia="en-GB"/>
              </w:rPr>
            </w:pPr>
          </w:p>
        </w:tc>
        <w:tc>
          <w:tcPr>
            <w:tcW w:w="993" w:type="dxa"/>
            <w:vMerge w:val="continue"/>
            <w:shd w:val="clear" w:color="auto" w:fill="D8D8D8" w:themeFill="background1" w:themeFillShade="D9"/>
            <w:vAlign w:val="center"/>
          </w:tcPr>
          <w:p w14:paraId="4669B5D5">
            <w:pPr>
              <w:autoSpaceDE w:val="0"/>
              <w:autoSpaceDN w:val="0"/>
              <w:adjustRightInd w:val="0"/>
              <w:jc w:val="center"/>
              <w:rPr>
                <w:rFonts w:ascii="Arial" w:hAnsi="Arial" w:cs="Arial"/>
                <w:b/>
                <w:bCs/>
                <w:sz w:val="22"/>
                <w:szCs w:val="22"/>
                <w:lang w:eastAsia="en-GB"/>
              </w:rPr>
            </w:pPr>
          </w:p>
        </w:tc>
        <w:tc>
          <w:tcPr>
            <w:tcW w:w="992" w:type="dxa"/>
            <w:vMerge w:val="continue"/>
            <w:shd w:val="clear" w:color="auto" w:fill="D8D8D8" w:themeFill="background1" w:themeFillShade="D9"/>
            <w:vAlign w:val="center"/>
          </w:tcPr>
          <w:p w14:paraId="6071859E">
            <w:pPr>
              <w:autoSpaceDE w:val="0"/>
              <w:autoSpaceDN w:val="0"/>
              <w:adjustRightInd w:val="0"/>
              <w:jc w:val="center"/>
              <w:rPr>
                <w:rFonts w:ascii="Arial" w:hAnsi="Arial" w:cs="Arial"/>
                <w:b/>
                <w:bCs/>
                <w:sz w:val="22"/>
                <w:szCs w:val="22"/>
                <w:lang w:eastAsia="en-GB"/>
              </w:rPr>
            </w:pPr>
          </w:p>
        </w:tc>
      </w:tr>
      <w:bookmarkEnd w:id="4"/>
    </w:tbl>
    <w:p w14:paraId="28A2F7B8">
      <w:pPr>
        <w:rPr>
          <w:rFonts w:ascii="Arial" w:hAnsi="Arial" w:cs="Arial"/>
          <w:bCs/>
          <w:sz w:val="24"/>
          <w:szCs w:val="24"/>
        </w:rPr>
      </w:pPr>
    </w:p>
    <w:p w14:paraId="0F061926">
      <w:pPr>
        <w:rPr>
          <w:rFonts w:ascii="Arial" w:hAnsi="Arial" w:cs="Arial"/>
          <w:b/>
          <w:sz w:val="24"/>
          <w:szCs w:val="24"/>
        </w:rPr>
      </w:pPr>
      <w:r>
        <w:rPr>
          <w:rFonts w:ascii="Arial" w:hAnsi="Arial" w:cs="Arial"/>
          <w:b/>
          <w:sz w:val="24"/>
          <w:szCs w:val="24"/>
        </w:rPr>
        <w:t xml:space="preserve">SECTION G: Research Participants </w:t>
      </w:r>
    </w:p>
    <w:p w14:paraId="0C4F1354">
      <w:pPr>
        <w:rPr>
          <w:rFonts w:ascii="Arial" w:hAnsi="Arial" w:cs="Arial"/>
          <w:bCs/>
          <w:sz w:val="24"/>
          <w:szCs w:val="24"/>
        </w:rPr>
      </w:pP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5B24637">
        <w:tc>
          <w:tcPr>
            <w:tcW w:w="10480" w:type="dxa"/>
            <w:gridSpan w:val="6"/>
            <w:shd w:val="clear" w:color="auto" w:fill="DBE5F1" w:themeFill="accent1" w:themeFillTint="33"/>
            <w:vAlign w:val="center"/>
          </w:tcPr>
          <w:p w14:paraId="4E412EEE">
            <w:pPr>
              <w:rPr>
                <w:rFonts w:ascii="Arial" w:hAnsi="Arial" w:cs="Arial"/>
                <w:bCs/>
                <w:sz w:val="24"/>
                <w:szCs w:val="24"/>
                <w:lang w:eastAsia="en-GB"/>
              </w:rPr>
            </w:pPr>
            <w:r>
              <w:rPr>
                <w:rFonts w:ascii="Arial" w:hAnsi="Arial" w:cs="Arial"/>
                <w:bCs/>
                <w:sz w:val="22"/>
                <w:szCs w:val="22"/>
                <w:lang w:eastAsia="en-GB"/>
              </w:rPr>
              <w:t>Research participants include people who will be taking part in your research as providers of research data (e.g. being interviewed, answering questionnaires, or doing user testing of hardware or software). This includes animal participants.</w:t>
            </w:r>
          </w:p>
        </w:tc>
      </w:tr>
      <w:tr w14:paraId="2A537111">
        <w:tc>
          <w:tcPr>
            <w:tcW w:w="562" w:type="dxa"/>
            <w:shd w:val="clear" w:color="auto" w:fill="F1F1F1" w:themeFill="background1" w:themeFillShade="F2"/>
            <w:vAlign w:val="center"/>
          </w:tcPr>
          <w:p w14:paraId="122A9F38">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082ADC9F">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involve human or non-human participants?</w:t>
            </w:r>
          </w:p>
        </w:tc>
        <w:tc>
          <w:tcPr>
            <w:tcW w:w="992" w:type="dxa"/>
            <w:shd w:val="clear" w:color="auto" w:fill="F1F1F1" w:themeFill="background1" w:themeFillShade="F2"/>
            <w:vAlign w:val="center"/>
          </w:tcPr>
          <w:p w14:paraId="6F5E78DB">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FDE9D9" w:themeFill="accent6" w:themeFillTint="33"/>
            <w:vAlign w:val="center"/>
          </w:tcPr>
          <w:p w14:paraId="164F5323">
            <w:pPr>
              <w:autoSpaceDE w:val="0"/>
              <w:autoSpaceDN w:val="0"/>
              <w:adjustRightInd w:val="0"/>
              <w:jc w:val="center"/>
              <w:rPr>
                <w:rFonts w:ascii="Arial" w:hAnsi="Arial" w:cs="Arial"/>
                <w:b/>
                <w:sz w:val="22"/>
                <w:szCs w:val="22"/>
                <w:lang w:eastAsia="en-GB"/>
              </w:rPr>
            </w:pPr>
            <w:r>
              <w:rPr>
                <w:rFonts w:ascii="Arial" w:hAnsi="Arial" w:eastAsia="MS Gothic" w:cs="Arial"/>
                <w:b/>
                <w:sz w:val="22"/>
                <w:szCs w:val="22"/>
                <w:lang w:eastAsia="en-GB"/>
              </w:rPr>
              <w:t>Continue this section</w:t>
            </w:r>
          </w:p>
        </w:tc>
        <w:tc>
          <w:tcPr>
            <w:tcW w:w="850" w:type="dxa"/>
            <w:shd w:val="clear" w:color="auto" w:fill="F1F1F1" w:themeFill="background1" w:themeFillShade="F2"/>
            <w:vAlign w:val="center"/>
          </w:tcPr>
          <w:p w14:paraId="7C3516A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FDE9D9" w:themeFill="accent6" w:themeFillTint="33"/>
            <w:vAlign w:val="center"/>
          </w:tcPr>
          <w:p w14:paraId="1BB282DF">
            <w:pPr>
              <w:autoSpaceDE w:val="0"/>
              <w:autoSpaceDN w:val="0"/>
              <w:adjustRightInd w:val="0"/>
              <w:jc w:val="center"/>
              <w:rPr>
                <w:rFonts w:ascii="Arial" w:hAnsi="Arial" w:cs="Arial"/>
                <w:b/>
                <w:sz w:val="22"/>
                <w:szCs w:val="22"/>
                <w:lang w:eastAsia="en-GB"/>
              </w:rPr>
            </w:pPr>
            <w:r>
              <w:fldChar w:fldCharType="begin"/>
            </w:r>
            <w:r>
              <w:instrText xml:space="preserve"> HYPERLINK \l "SEC_O" </w:instrText>
            </w:r>
            <w:r>
              <w:fldChar w:fldCharType="separate"/>
            </w:r>
            <w:r>
              <w:rPr>
                <w:rStyle w:val="12"/>
                <w:rFonts w:ascii="Arial" w:hAnsi="Arial" w:cs="Arial"/>
                <w:b/>
                <w:sz w:val="22"/>
                <w:szCs w:val="22"/>
                <w:lang w:eastAsia="en-GB"/>
              </w:rPr>
              <w:t>Click to continue to section N</w:t>
            </w:r>
            <w:r>
              <w:rPr>
                <w:rStyle w:val="12"/>
                <w:rFonts w:ascii="Arial" w:hAnsi="Arial" w:cs="Arial"/>
                <w:b/>
                <w:sz w:val="22"/>
                <w:szCs w:val="22"/>
                <w:lang w:eastAsia="en-GB"/>
              </w:rPr>
              <w:fldChar w:fldCharType="end"/>
            </w:r>
          </w:p>
        </w:tc>
      </w:tr>
    </w:tbl>
    <w:p w14:paraId="6DE20019">
      <w:pPr>
        <w:rPr>
          <w:rFonts w:ascii="Arial" w:hAnsi="Arial" w:cs="Arial"/>
          <w:bCs/>
          <w:sz w:val="24"/>
          <w:szCs w:val="24"/>
        </w:rPr>
      </w:pPr>
    </w:p>
    <w:p w14:paraId="77FF8F55">
      <w:pPr>
        <w:rPr>
          <w:rFonts w:ascii="Arial" w:hAnsi="Arial" w:cs="Arial"/>
          <w:bCs/>
          <w:sz w:val="24"/>
          <w:szCs w:val="24"/>
        </w:rPr>
      </w:pPr>
    </w:p>
    <w:tbl>
      <w:tblPr>
        <w:tblStyle w:val="9"/>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3119"/>
        <w:gridCol w:w="6662"/>
      </w:tblGrid>
      <w:tr w14:paraId="0DD1C7DC">
        <w:trPr>
          <w:trHeight w:val="403" w:hRule="atLeast"/>
        </w:trPr>
        <w:tc>
          <w:tcPr>
            <w:tcW w:w="10482" w:type="dxa"/>
            <w:gridSpan w:val="3"/>
            <w:shd w:val="clear" w:color="auto" w:fill="DBE5F1" w:themeFill="accent1" w:themeFillTint="33"/>
          </w:tcPr>
          <w:p w14:paraId="222AA97D">
            <w:pPr>
              <w:rPr>
                <w:rFonts w:ascii="Arial" w:hAnsi="Arial" w:cs="Arial"/>
                <w:b/>
                <w:sz w:val="22"/>
                <w:szCs w:val="22"/>
                <w:lang w:eastAsia="en-GB"/>
              </w:rPr>
            </w:pPr>
            <w:r>
              <w:rPr>
                <w:rFonts w:ascii="Arial" w:hAnsi="Arial" w:cs="Arial"/>
                <w:b/>
                <w:sz w:val="22"/>
                <w:szCs w:val="22"/>
                <w:lang w:eastAsia="en-GB"/>
              </w:rPr>
              <w:t>Participant numbers and source</w:t>
            </w:r>
          </w:p>
          <w:p w14:paraId="59B4F2C1">
            <w:pPr>
              <w:autoSpaceDE w:val="0"/>
              <w:autoSpaceDN w:val="0"/>
              <w:adjustRightInd w:val="0"/>
              <w:rPr>
                <w:rFonts w:ascii="Arial" w:hAnsi="Arial" w:cs="Arial"/>
                <w:sz w:val="22"/>
                <w:szCs w:val="22"/>
                <w:lang w:eastAsia="en-GB"/>
              </w:rPr>
            </w:pPr>
            <w:r>
              <w:rPr>
                <w:rFonts w:ascii="Arial" w:hAnsi="Arial" w:cs="Arial"/>
                <w:sz w:val="22"/>
                <w:szCs w:val="22"/>
                <w:lang w:eastAsia="en-GB"/>
              </w:rPr>
              <w:t>How will you ensure an appropriately convened sample group in order to meet the aims of the research? Give details for subgroups separately, if appropriate. How will any potential pitfalls, for example dual roles or potential for coercion, be addressed?</w:t>
            </w:r>
          </w:p>
        </w:tc>
      </w:tr>
      <w:tr w14:paraId="28E3CDF5">
        <w:trPr>
          <w:trHeight w:val="403" w:hRule="atLeast"/>
        </w:trPr>
        <w:tc>
          <w:tcPr>
            <w:tcW w:w="701" w:type="dxa"/>
            <w:shd w:val="clear" w:color="auto" w:fill="F1F1F1" w:themeFill="background1" w:themeFillShade="F2"/>
            <w:vAlign w:val="center"/>
          </w:tcPr>
          <w:p w14:paraId="3E1068C2">
            <w:pPr>
              <w:jc w:val="center"/>
              <w:rPr>
                <w:rFonts w:ascii="Arial" w:hAnsi="Arial" w:cs="Arial"/>
                <w:sz w:val="22"/>
                <w:szCs w:val="22"/>
                <w:lang w:eastAsia="en-GB"/>
              </w:rPr>
            </w:pPr>
            <w:r>
              <w:rPr>
                <w:rFonts w:ascii="Arial" w:hAnsi="Arial" w:cs="Arial"/>
                <w:sz w:val="22"/>
                <w:szCs w:val="22"/>
                <w:lang w:eastAsia="en-GB"/>
              </w:rPr>
              <w:t>1</w:t>
            </w:r>
          </w:p>
        </w:tc>
        <w:tc>
          <w:tcPr>
            <w:tcW w:w="3119" w:type="dxa"/>
            <w:shd w:val="clear" w:color="auto" w:fill="F1F1F1" w:themeFill="background1" w:themeFillShade="F2"/>
            <w:vAlign w:val="center"/>
          </w:tcPr>
          <w:p w14:paraId="43ECEC0F">
            <w:pPr>
              <w:rPr>
                <w:rFonts w:ascii="Arial" w:hAnsi="Arial" w:cs="Arial"/>
                <w:sz w:val="22"/>
                <w:szCs w:val="22"/>
                <w:lang w:eastAsia="en-GB"/>
              </w:rPr>
            </w:pPr>
            <w:r>
              <w:rPr>
                <w:rFonts w:ascii="Arial" w:hAnsi="Arial" w:cs="Arial"/>
                <w:sz w:val="22"/>
                <w:szCs w:val="22"/>
                <w:lang w:eastAsia="en-GB"/>
              </w:rPr>
              <w:t>How many participants will be recruited and how was the number decided upon?</w:t>
            </w:r>
          </w:p>
        </w:tc>
        <w:tc>
          <w:tcPr>
            <w:tcW w:w="6662" w:type="dxa"/>
            <w:vAlign w:val="center"/>
          </w:tcPr>
          <w:p w14:paraId="2E4C7397">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Approximately </w:t>
            </w:r>
            <w:r>
              <w:rPr>
                <w:rStyle w:val="11"/>
                <w:rFonts w:hint="default" w:ascii="Arial Regular" w:hAnsi="Arial Regular" w:cs="Arial Regular"/>
                <w:i w:val="0"/>
                <w:iCs w:val="0"/>
                <w:caps w:val="0"/>
                <w:color w:val="000000"/>
                <w:spacing w:val="0"/>
                <w:sz w:val="22"/>
                <w:szCs w:val="22"/>
              </w:rPr>
              <w:t>25 adult participants</w:t>
            </w:r>
            <w:r>
              <w:rPr>
                <w:rFonts w:hint="default" w:ascii="Arial Regular" w:hAnsi="Arial Regular" w:cs="Arial Regular"/>
                <w:i w:val="0"/>
                <w:iCs w:val="0"/>
                <w:caps w:val="0"/>
                <w:color w:val="000000"/>
                <w:spacing w:val="0"/>
                <w:sz w:val="22"/>
                <w:szCs w:val="22"/>
              </w:rPr>
              <w:t> will be recruited.</w:t>
            </w:r>
          </w:p>
          <w:p w14:paraId="5A292ADF">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The proposed sample size has been determined using purposive qualitative sampling principles rather than statistical representativeness.</w:t>
            </w:r>
          </w:p>
          <w:p w14:paraId="5C64A65C">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Recruitment will continue until sufficient diversity of perspectives has been achieved and thematic saturation is reached.</w:t>
            </w:r>
          </w:p>
          <w:p w14:paraId="1E8317F5">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The anticipated participant distribution is approximately:</w:t>
            </w:r>
          </w:p>
          <w:tbl>
            <w:tblPr>
              <w:tblStyle w:val="8"/>
              <w:tblW w:w="0" w:type="auto"/>
              <w:tblCellSpacing w:w="15" w:type="dxa"/>
              <w:tblInd w:w="-4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148"/>
              <w:gridCol w:w="2298"/>
            </w:tblGrid>
            <w:tr w14:paraId="237B9452">
              <w:trPr>
                <w:tblHeader/>
                <w:tblCellSpacing w:w="15" w:type="dxa"/>
              </w:trPr>
              <w:tc>
                <w:tcPr>
                  <w:tcW w:w="0" w:type="auto"/>
                  <w:shd w:val="clear" w:color="auto" w:fill="auto"/>
                  <w:vAlign w:val="center"/>
                </w:tcPr>
                <w:p w14:paraId="64AA08E2">
                  <w:pPr>
                    <w:keepNext w:val="0"/>
                    <w:keepLines w:val="0"/>
                    <w:widowControl/>
                    <w:suppressLineNumbers w:val="0"/>
                    <w:jc w:val="center"/>
                    <w:rPr>
                      <w:rFonts w:hint="default" w:ascii="Arial Regular" w:hAnsi="Arial Regular" w:cs="Arial Regular"/>
                      <w:b/>
                      <w:bCs/>
                      <w:sz w:val="22"/>
                      <w:szCs w:val="22"/>
                    </w:rPr>
                  </w:pPr>
                  <w:r>
                    <w:rPr>
                      <w:rFonts w:hint="default" w:ascii="Arial Regular" w:hAnsi="Arial Regular" w:eastAsia="宋体" w:cs="Arial Regular"/>
                      <w:b/>
                      <w:bCs/>
                      <w:kern w:val="0"/>
                      <w:sz w:val="22"/>
                      <w:szCs w:val="22"/>
                      <w:lang w:val="en-US" w:eastAsia="zh-CN" w:bidi="ar"/>
                      <w14:ligatures w14:val="none"/>
                    </w:rPr>
                    <w:t>Participant Group</w:t>
                  </w:r>
                </w:p>
              </w:tc>
              <w:tc>
                <w:tcPr>
                  <w:tcW w:w="0" w:type="auto"/>
                  <w:shd w:val="clear" w:color="auto" w:fill="auto"/>
                  <w:vAlign w:val="center"/>
                </w:tcPr>
                <w:p w14:paraId="201B8A6B">
                  <w:pPr>
                    <w:keepNext w:val="0"/>
                    <w:keepLines w:val="0"/>
                    <w:widowControl/>
                    <w:suppressLineNumbers w:val="0"/>
                    <w:jc w:val="center"/>
                    <w:rPr>
                      <w:rFonts w:hint="default" w:ascii="Arial Regular" w:hAnsi="Arial Regular" w:cs="Arial Regular"/>
                      <w:b/>
                      <w:bCs/>
                      <w:sz w:val="22"/>
                      <w:szCs w:val="22"/>
                    </w:rPr>
                  </w:pPr>
                  <w:r>
                    <w:rPr>
                      <w:rFonts w:hint="default" w:ascii="Arial Regular" w:hAnsi="Arial Regular" w:eastAsia="宋体" w:cs="Arial Regular"/>
                      <w:b/>
                      <w:bCs/>
                      <w:kern w:val="0"/>
                      <w:sz w:val="22"/>
                      <w:szCs w:val="22"/>
                      <w:lang w:val="en-US" w:eastAsia="zh-CN" w:bidi="ar"/>
                      <w14:ligatures w14:val="none"/>
                    </w:rPr>
                    <w:t>Approximate Number</w:t>
                  </w:r>
                </w:p>
              </w:tc>
            </w:tr>
            <w:tr w14:paraId="6EC14A1F">
              <w:trPr>
                <w:tblCellSpacing w:w="15" w:type="dxa"/>
              </w:trPr>
              <w:tc>
                <w:tcPr>
                  <w:tcW w:w="0" w:type="auto"/>
                  <w:shd w:val="clear" w:color="auto" w:fill="auto"/>
                  <w:vAlign w:val="center"/>
                </w:tcPr>
                <w:p w14:paraId="23347495">
                  <w:pPr>
                    <w:keepNext w:val="0"/>
                    <w:keepLines w:val="0"/>
                    <w:widowControl/>
                    <w:suppressLineNumbers w:val="0"/>
                    <w:jc w:val="left"/>
                    <w:rPr>
                      <w:rFonts w:hint="default" w:ascii="Arial Regular" w:hAnsi="Arial Regular" w:cs="Arial Regular"/>
                      <w:sz w:val="22"/>
                      <w:szCs w:val="22"/>
                    </w:rPr>
                  </w:pPr>
                  <w:r>
                    <w:rPr>
                      <w:rFonts w:hint="default" w:ascii="Arial Regular" w:hAnsi="Arial Regular" w:eastAsia="宋体" w:cs="Arial Regular"/>
                      <w:kern w:val="0"/>
                      <w:sz w:val="22"/>
                      <w:szCs w:val="22"/>
                      <w:lang w:val="en-US" w:eastAsia="zh-CN" w:bidi="ar"/>
                      <w14:ligatures w14:val="none"/>
                    </w:rPr>
                    <w:t>Long-term residents</w:t>
                  </w:r>
                </w:p>
              </w:tc>
              <w:tc>
                <w:tcPr>
                  <w:tcW w:w="0" w:type="auto"/>
                  <w:shd w:val="clear" w:color="auto" w:fill="auto"/>
                  <w:vAlign w:val="center"/>
                </w:tcPr>
                <w:p w14:paraId="4FE21E1F">
                  <w:pPr>
                    <w:keepNext w:val="0"/>
                    <w:keepLines w:val="0"/>
                    <w:widowControl/>
                    <w:suppressLineNumbers w:val="0"/>
                    <w:jc w:val="left"/>
                    <w:rPr>
                      <w:rFonts w:hint="default" w:ascii="Arial Regular" w:hAnsi="Arial Regular" w:cs="Arial Regular"/>
                      <w:sz w:val="22"/>
                      <w:szCs w:val="22"/>
                    </w:rPr>
                  </w:pPr>
                  <w:r>
                    <w:rPr>
                      <w:rFonts w:hint="default" w:ascii="Arial Regular" w:hAnsi="Arial Regular" w:eastAsia="宋体" w:cs="Arial Regular"/>
                      <w:kern w:val="0"/>
                      <w:sz w:val="22"/>
                      <w:szCs w:val="22"/>
                      <w:lang w:val="en-US" w:eastAsia="zh-CN" w:bidi="ar"/>
                      <w14:ligatures w14:val="none"/>
                    </w:rPr>
                    <w:t>10</w:t>
                  </w:r>
                </w:p>
              </w:tc>
            </w:tr>
            <w:tr w14:paraId="2FE8B772">
              <w:trPr>
                <w:tblCellSpacing w:w="15" w:type="dxa"/>
              </w:trPr>
              <w:tc>
                <w:tcPr>
                  <w:tcW w:w="0" w:type="auto"/>
                  <w:shd w:val="clear" w:color="auto" w:fill="auto"/>
                  <w:vAlign w:val="center"/>
                </w:tcPr>
                <w:p w14:paraId="370F8BC8">
                  <w:pPr>
                    <w:keepNext w:val="0"/>
                    <w:keepLines w:val="0"/>
                    <w:widowControl/>
                    <w:suppressLineNumbers w:val="0"/>
                    <w:jc w:val="left"/>
                    <w:rPr>
                      <w:rFonts w:hint="default" w:ascii="Arial Regular" w:hAnsi="Arial Regular" w:cs="Arial Regular"/>
                      <w:sz w:val="22"/>
                      <w:szCs w:val="22"/>
                    </w:rPr>
                  </w:pPr>
                  <w:r>
                    <w:rPr>
                      <w:rFonts w:hint="default" w:ascii="Arial Regular" w:hAnsi="Arial Regular" w:eastAsia="宋体" w:cs="Arial Regular"/>
                      <w:kern w:val="0"/>
                      <w:sz w:val="22"/>
                      <w:szCs w:val="22"/>
                      <w:lang w:val="en-US" w:eastAsia="zh-CN" w:bidi="ar"/>
                      <w14:ligatures w14:val="none"/>
                    </w:rPr>
                    <w:t>Designers / Architects</w:t>
                  </w:r>
                </w:p>
              </w:tc>
              <w:tc>
                <w:tcPr>
                  <w:tcW w:w="0" w:type="auto"/>
                  <w:shd w:val="clear" w:color="auto" w:fill="auto"/>
                  <w:vAlign w:val="center"/>
                </w:tcPr>
                <w:p w14:paraId="0E60098C">
                  <w:pPr>
                    <w:keepNext w:val="0"/>
                    <w:keepLines w:val="0"/>
                    <w:widowControl/>
                    <w:suppressLineNumbers w:val="0"/>
                    <w:jc w:val="left"/>
                    <w:rPr>
                      <w:rFonts w:hint="default" w:ascii="Arial Regular" w:hAnsi="Arial Regular" w:cs="Arial Regular"/>
                      <w:sz w:val="22"/>
                      <w:szCs w:val="22"/>
                    </w:rPr>
                  </w:pPr>
                  <w:r>
                    <w:rPr>
                      <w:rFonts w:hint="default" w:ascii="Arial Regular" w:hAnsi="Arial Regular" w:eastAsia="宋体" w:cs="Arial Regular"/>
                      <w:kern w:val="0"/>
                      <w:sz w:val="22"/>
                      <w:szCs w:val="22"/>
                      <w:lang w:val="en-US" w:eastAsia="zh-CN" w:bidi="ar"/>
                      <w14:ligatures w14:val="none"/>
                    </w:rPr>
                    <w:t>5</w:t>
                  </w:r>
                </w:p>
              </w:tc>
            </w:tr>
            <w:tr w14:paraId="40399379">
              <w:trPr>
                <w:tblCellSpacing w:w="15" w:type="dxa"/>
              </w:trPr>
              <w:tc>
                <w:tcPr>
                  <w:tcW w:w="0" w:type="auto"/>
                  <w:shd w:val="clear" w:color="auto" w:fill="auto"/>
                  <w:vAlign w:val="center"/>
                </w:tcPr>
                <w:p w14:paraId="30C84811">
                  <w:pPr>
                    <w:keepNext w:val="0"/>
                    <w:keepLines w:val="0"/>
                    <w:widowControl/>
                    <w:suppressLineNumbers w:val="0"/>
                    <w:jc w:val="left"/>
                    <w:rPr>
                      <w:rFonts w:hint="default" w:ascii="Arial Regular" w:hAnsi="Arial Regular" w:cs="Arial Regular"/>
                      <w:sz w:val="22"/>
                      <w:szCs w:val="22"/>
                    </w:rPr>
                  </w:pPr>
                  <w:r>
                    <w:rPr>
                      <w:rFonts w:hint="default" w:ascii="Arial Regular" w:hAnsi="Arial Regular" w:eastAsia="宋体" w:cs="Arial Regular"/>
                      <w:kern w:val="0"/>
                      <w:sz w:val="22"/>
                      <w:szCs w:val="22"/>
                      <w:lang w:val="en-US" w:eastAsia="zh-CN" w:bidi="ar"/>
                      <w14:ligatures w14:val="none"/>
                    </w:rPr>
                    <w:t>Tea industry practitioners</w:t>
                  </w:r>
                </w:p>
              </w:tc>
              <w:tc>
                <w:tcPr>
                  <w:tcW w:w="0" w:type="auto"/>
                  <w:shd w:val="clear" w:color="auto" w:fill="auto"/>
                  <w:vAlign w:val="center"/>
                </w:tcPr>
                <w:p w14:paraId="388454C5">
                  <w:pPr>
                    <w:keepNext w:val="0"/>
                    <w:keepLines w:val="0"/>
                    <w:widowControl/>
                    <w:suppressLineNumbers w:val="0"/>
                    <w:jc w:val="left"/>
                    <w:rPr>
                      <w:rFonts w:hint="default" w:ascii="Arial Regular" w:hAnsi="Arial Regular" w:cs="Arial Regular"/>
                      <w:sz w:val="22"/>
                      <w:szCs w:val="22"/>
                    </w:rPr>
                  </w:pPr>
                  <w:r>
                    <w:rPr>
                      <w:rFonts w:hint="default" w:ascii="Arial Regular" w:hAnsi="Arial Regular" w:eastAsia="宋体" w:cs="Arial Regular"/>
                      <w:kern w:val="0"/>
                      <w:sz w:val="22"/>
                      <w:szCs w:val="22"/>
                      <w:lang w:val="en-US" w:eastAsia="zh-CN" w:bidi="ar"/>
                      <w14:ligatures w14:val="none"/>
                    </w:rPr>
                    <w:t>5</w:t>
                  </w:r>
                </w:p>
              </w:tc>
            </w:tr>
            <w:tr w14:paraId="0BA58D81">
              <w:trPr>
                <w:tblCellSpacing w:w="15" w:type="dxa"/>
              </w:trPr>
              <w:tc>
                <w:tcPr>
                  <w:tcW w:w="0" w:type="auto"/>
                  <w:shd w:val="clear" w:color="auto" w:fill="auto"/>
                  <w:vAlign w:val="center"/>
                </w:tcPr>
                <w:p w14:paraId="028B19AB">
                  <w:pPr>
                    <w:keepNext w:val="0"/>
                    <w:keepLines w:val="0"/>
                    <w:widowControl/>
                    <w:suppressLineNumbers w:val="0"/>
                    <w:jc w:val="left"/>
                    <w:rPr>
                      <w:rFonts w:hint="default" w:ascii="Arial Regular" w:hAnsi="Arial Regular" w:cs="Arial Regular"/>
                      <w:sz w:val="22"/>
                      <w:szCs w:val="22"/>
                    </w:rPr>
                  </w:pPr>
                  <w:r>
                    <w:rPr>
                      <w:rFonts w:hint="default" w:ascii="Arial Regular" w:hAnsi="Arial Regular" w:eastAsia="宋体" w:cs="Arial Regular"/>
                      <w:kern w:val="0"/>
                      <w:sz w:val="22"/>
                      <w:szCs w:val="22"/>
                      <w:lang w:val="en-US" w:eastAsia="zh-CN" w:bidi="ar"/>
                      <w14:ligatures w14:val="none"/>
                    </w:rPr>
                    <w:t>Cultural heritage or planning professionals</w:t>
                  </w:r>
                </w:p>
              </w:tc>
              <w:tc>
                <w:tcPr>
                  <w:tcW w:w="0" w:type="auto"/>
                  <w:shd w:val="clear" w:color="auto" w:fill="auto"/>
                  <w:vAlign w:val="center"/>
                </w:tcPr>
                <w:p w14:paraId="7788200D">
                  <w:pPr>
                    <w:keepNext w:val="0"/>
                    <w:keepLines w:val="0"/>
                    <w:widowControl/>
                    <w:suppressLineNumbers w:val="0"/>
                    <w:jc w:val="left"/>
                    <w:rPr>
                      <w:rFonts w:hint="default" w:ascii="Arial Regular" w:hAnsi="Arial Regular" w:cs="Arial Regular"/>
                      <w:sz w:val="22"/>
                      <w:szCs w:val="22"/>
                    </w:rPr>
                  </w:pPr>
                  <w:r>
                    <w:rPr>
                      <w:rFonts w:hint="default" w:ascii="Arial Regular" w:hAnsi="Arial Regular" w:eastAsia="宋体" w:cs="Arial Regular"/>
                      <w:kern w:val="0"/>
                      <w:sz w:val="22"/>
                      <w:szCs w:val="22"/>
                      <w:lang w:val="en-US" w:eastAsia="zh-CN" w:bidi="ar"/>
                      <w14:ligatures w14:val="none"/>
                    </w:rPr>
                    <w:t>5</w:t>
                  </w:r>
                </w:p>
              </w:tc>
            </w:tr>
          </w:tbl>
          <w:p w14:paraId="398B1CFC">
            <w:pPr>
              <w:pStyle w:val="7"/>
              <w:keepNext w:val="0"/>
              <w:keepLines w:val="0"/>
              <w:widowControl/>
              <w:suppressLineNumbers w:val="0"/>
              <w:ind w:left="0" w:firstLine="0"/>
              <w:rPr>
                <w:rFonts w:ascii="Arial" w:hAnsi="Arial" w:cs="Arial"/>
                <w:b/>
                <w:sz w:val="22"/>
                <w:szCs w:val="22"/>
                <w:lang w:eastAsia="en-GB"/>
              </w:rPr>
            </w:pPr>
            <w:r>
              <w:rPr>
                <w:rFonts w:hint="default" w:ascii="Arial Regular" w:hAnsi="Arial Regular" w:cs="Arial Regular"/>
                <w:i w:val="0"/>
                <w:iCs w:val="0"/>
                <w:caps w:val="0"/>
                <w:color w:val="000000"/>
                <w:spacing w:val="0"/>
                <w:sz w:val="22"/>
                <w:szCs w:val="22"/>
              </w:rPr>
              <w:t>The final number may vary slightly depending upon recruitment and saturation.</w:t>
            </w:r>
          </w:p>
        </w:tc>
      </w:tr>
      <w:tr w14:paraId="7273EC21">
        <w:trPr>
          <w:trHeight w:val="403" w:hRule="atLeast"/>
        </w:trPr>
        <w:tc>
          <w:tcPr>
            <w:tcW w:w="701" w:type="dxa"/>
            <w:shd w:val="clear" w:color="auto" w:fill="F1F1F1" w:themeFill="background1" w:themeFillShade="F2"/>
            <w:vAlign w:val="center"/>
          </w:tcPr>
          <w:p w14:paraId="227E13AB">
            <w:pPr>
              <w:jc w:val="center"/>
              <w:rPr>
                <w:rFonts w:ascii="Arial" w:hAnsi="Arial" w:cs="Arial"/>
                <w:sz w:val="22"/>
                <w:szCs w:val="22"/>
                <w:lang w:eastAsia="en-GB"/>
              </w:rPr>
            </w:pPr>
            <w:r>
              <w:rPr>
                <w:rFonts w:ascii="Arial" w:hAnsi="Arial" w:cs="Arial"/>
                <w:sz w:val="22"/>
                <w:szCs w:val="22"/>
                <w:lang w:eastAsia="en-GB"/>
              </w:rPr>
              <w:t>2</w:t>
            </w:r>
          </w:p>
        </w:tc>
        <w:tc>
          <w:tcPr>
            <w:tcW w:w="3119" w:type="dxa"/>
            <w:shd w:val="clear" w:color="auto" w:fill="F1F1F1" w:themeFill="background1" w:themeFillShade="F2"/>
            <w:vAlign w:val="center"/>
          </w:tcPr>
          <w:p w14:paraId="12FFFDF0">
            <w:pPr>
              <w:jc w:val="both"/>
              <w:rPr>
                <w:rFonts w:ascii="Arial" w:hAnsi="Arial" w:cs="Arial"/>
                <w:sz w:val="22"/>
                <w:szCs w:val="22"/>
                <w:lang w:eastAsia="en-GB"/>
              </w:rPr>
            </w:pPr>
            <w:r>
              <w:rPr>
                <w:rFonts w:ascii="Arial" w:hAnsi="Arial" w:cs="Arial"/>
                <w:sz w:val="22"/>
                <w:szCs w:val="22"/>
                <w:lang w:eastAsia="en-GB"/>
              </w:rPr>
              <w:t>Who will the participants be?</w:t>
            </w:r>
          </w:p>
        </w:tc>
        <w:tc>
          <w:tcPr>
            <w:tcW w:w="6662" w:type="dxa"/>
            <w:vAlign w:val="center"/>
          </w:tcPr>
          <w:p w14:paraId="4A66922D">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Participants will be adults aged eighteen years or above who possess relevant lived or professional experience of Xinyang.</w:t>
            </w:r>
          </w:p>
          <w:p w14:paraId="3D987028">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Participants may include:</w:t>
            </w:r>
          </w:p>
          <w:p w14:paraId="024712A5">
            <w:pPr>
              <w:keepNext w:val="0"/>
              <w:keepLines w:val="0"/>
              <w:widowControl/>
              <w:numPr>
                <w:ilvl w:val="0"/>
                <w:numId w:val="5"/>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long-term residents;</w:t>
            </w:r>
          </w:p>
          <w:p w14:paraId="35135598">
            <w:pPr>
              <w:keepNext w:val="0"/>
              <w:keepLines w:val="0"/>
              <w:widowControl/>
              <w:numPr>
                <w:ilvl w:val="0"/>
                <w:numId w:val="5"/>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local designers;</w:t>
            </w:r>
          </w:p>
          <w:p w14:paraId="16AB1C8C">
            <w:pPr>
              <w:keepNext w:val="0"/>
              <w:keepLines w:val="0"/>
              <w:widowControl/>
              <w:numPr>
                <w:ilvl w:val="0"/>
                <w:numId w:val="5"/>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visual communication practitioners;</w:t>
            </w:r>
          </w:p>
          <w:p w14:paraId="5307F88A">
            <w:pPr>
              <w:keepNext w:val="0"/>
              <w:keepLines w:val="0"/>
              <w:widowControl/>
              <w:numPr>
                <w:ilvl w:val="0"/>
                <w:numId w:val="5"/>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architects;</w:t>
            </w:r>
          </w:p>
          <w:p w14:paraId="45094CA7">
            <w:pPr>
              <w:keepNext w:val="0"/>
              <w:keepLines w:val="0"/>
              <w:widowControl/>
              <w:numPr>
                <w:ilvl w:val="0"/>
                <w:numId w:val="5"/>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tea industry practitioners;</w:t>
            </w:r>
          </w:p>
          <w:p w14:paraId="158DC5D5">
            <w:pPr>
              <w:keepNext w:val="0"/>
              <w:keepLines w:val="0"/>
              <w:widowControl/>
              <w:numPr>
                <w:ilvl w:val="0"/>
                <w:numId w:val="5"/>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cultural heritage practitioners;</w:t>
            </w:r>
          </w:p>
          <w:p w14:paraId="3C2EB127">
            <w:pPr>
              <w:keepNext w:val="0"/>
              <w:keepLines w:val="0"/>
              <w:widowControl/>
              <w:numPr>
                <w:ilvl w:val="0"/>
                <w:numId w:val="5"/>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museum professionals;</w:t>
            </w:r>
          </w:p>
          <w:p w14:paraId="3BF9ADB0">
            <w:pPr>
              <w:keepNext w:val="0"/>
              <w:keepLines w:val="0"/>
              <w:widowControl/>
              <w:numPr>
                <w:ilvl w:val="0"/>
                <w:numId w:val="5"/>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planners;</w:t>
            </w:r>
          </w:p>
          <w:p w14:paraId="599DA8F3">
            <w:pPr>
              <w:keepNext w:val="0"/>
              <w:keepLines w:val="0"/>
              <w:widowControl/>
              <w:numPr>
                <w:ilvl w:val="0"/>
                <w:numId w:val="5"/>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community cultural workers.</w:t>
            </w:r>
          </w:p>
          <w:p w14:paraId="45C2B4E4">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These participants have been selected because they possess knowledge directly relevant to regional colour and place identity.</w:t>
            </w:r>
          </w:p>
          <w:p w14:paraId="16130357">
            <w:pPr>
              <w:rPr>
                <w:rFonts w:ascii="Arial" w:hAnsi="Arial" w:cs="Arial"/>
                <w:i/>
                <w:color w:val="808080"/>
                <w:sz w:val="18"/>
                <w:szCs w:val="18"/>
                <w:lang w:eastAsia="en-GB"/>
              </w:rPr>
            </w:pPr>
          </w:p>
        </w:tc>
      </w:tr>
      <w:tr w14:paraId="63457CFB">
        <w:trPr>
          <w:trHeight w:val="403" w:hRule="atLeast"/>
        </w:trPr>
        <w:tc>
          <w:tcPr>
            <w:tcW w:w="701" w:type="dxa"/>
            <w:shd w:val="clear" w:color="auto" w:fill="F1F1F1" w:themeFill="background1" w:themeFillShade="F2"/>
            <w:vAlign w:val="center"/>
          </w:tcPr>
          <w:p w14:paraId="012331B4">
            <w:pPr>
              <w:jc w:val="center"/>
              <w:rPr>
                <w:rFonts w:ascii="Arial" w:hAnsi="Arial" w:cs="Arial"/>
                <w:sz w:val="22"/>
                <w:szCs w:val="22"/>
                <w:lang w:eastAsia="en-GB"/>
              </w:rPr>
            </w:pPr>
            <w:r>
              <w:rPr>
                <w:rFonts w:ascii="Arial" w:hAnsi="Arial" w:cs="Arial"/>
                <w:sz w:val="22"/>
                <w:szCs w:val="22"/>
                <w:lang w:eastAsia="en-GB"/>
              </w:rPr>
              <w:t>3</w:t>
            </w:r>
          </w:p>
        </w:tc>
        <w:tc>
          <w:tcPr>
            <w:tcW w:w="3119" w:type="dxa"/>
            <w:shd w:val="clear" w:color="auto" w:fill="F1F1F1" w:themeFill="background1" w:themeFillShade="F2"/>
            <w:vAlign w:val="center"/>
          </w:tcPr>
          <w:p w14:paraId="6436B1C9">
            <w:pPr>
              <w:rPr>
                <w:rFonts w:ascii="Arial" w:hAnsi="Arial" w:cs="Arial"/>
                <w:sz w:val="22"/>
                <w:szCs w:val="22"/>
                <w:lang w:eastAsia="en-GB"/>
              </w:rPr>
            </w:pPr>
            <w:r>
              <w:rPr>
                <w:rFonts w:ascii="Arial" w:hAnsi="Arial" w:cs="Arial"/>
                <w:sz w:val="22"/>
                <w:szCs w:val="22"/>
                <w:lang w:eastAsia="en-GB"/>
              </w:rPr>
              <w:t>How will you identify the participants?</w:t>
            </w:r>
          </w:p>
        </w:tc>
        <w:tc>
          <w:tcPr>
            <w:tcW w:w="6662" w:type="dxa"/>
            <w:vAlign w:val="center"/>
          </w:tcPr>
          <w:p w14:paraId="52513F51">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Participants will be recruited through purposive sampling supported by snowball sampling.</w:t>
            </w:r>
          </w:p>
          <w:p w14:paraId="231A2031">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Initial recruitment will occur through:</w:t>
            </w:r>
          </w:p>
          <w:p w14:paraId="18DA58FE">
            <w:pPr>
              <w:keepNext w:val="0"/>
              <w:keepLines w:val="0"/>
              <w:widowControl/>
              <w:numPr>
                <w:ilvl w:val="0"/>
                <w:numId w:val="6"/>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community organisations;</w:t>
            </w:r>
          </w:p>
          <w:p w14:paraId="11D79F2B">
            <w:pPr>
              <w:keepNext w:val="0"/>
              <w:keepLines w:val="0"/>
              <w:widowControl/>
              <w:numPr>
                <w:ilvl w:val="0"/>
                <w:numId w:val="6"/>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local design networks;</w:t>
            </w:r>
          </w:p>
          <w:p w14:paraId="22F2A168">
            <w:pPr>
              <w:keepNext w:val="0"/>
              <w:keepLines w:val="0"/>
              <w:widowControl/>
              <w:numPr>
                <w:ilvl w:val="0"/>
                <w:numId w:val="6"/>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tea industry contacts;</w:t>
            </w:r>
          </w:p>
          <w:p w14:paraId="1E507D0D">
            <w:pPr>
              <w:keepNext w:val="0"/>
              <w:keepLines w:val="0"/>
              <w:widowControl/>
              <w:numPr>
                <w:ilvl w:val="0"/>
                <w:numId w:val="6"/>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cultural institutions;</w:t>
            </w:r>
          </w:p>
          <w:p w14:paraId="65548ADD">
            <w:pPr>
              <w:keepNext w:val="0"/>
              <w:keepLines w:val="0"/>
              <w:widowControl/>
              <w:numPr>
                <w:ilvl w:val="0"/>
                <w:numId w:val="6"/>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personal recommendations.</w:t>
            </w:r>
          </w:p>
          <w:p w14:paraId="38BA6F1D">
            <w:pPr>
              <w:pStyle w:val="7"/>
              <w:keepNext w:val="0"/>
              <w:keepLines w:val="0"/>
              <w:widowControl/>
              <w:suppressLineNumbers w:val="0"/>
              <w:ind w:left="0" w:firstLine="0"/>
              <w:rPr>
                <w:rFonts w:ascii="Arial" w:hAnsi="Arial" w:cs="Arial"/>
                <w:color w:val="808080"/>
                <w:sz w:val="18"/>
                <w:szCs w:val="18"/>
                <w:lang w:eastAsia="en-GB"/>
              </w:rPr>
            </w:pPr>
            <w:r>
              <w:rPr>
                <w:rFonts w:hint="default" w:ascii="Arial" w:hAnsi="Arial" w:cs="Arial"/>
                <w:i w:val="0"/>
                <w:iCs w:val="0"/>
                <w:caps w:val="0"/>
                <w:color w:val="000000"/>
                <w:spacing w:val="0"/>
                <w:sz w:val="22"/>
                <w:szCs w:val="22"/>
              </w:rPr>
              <w:t>Potential participants will receive an invitation email together with the</w:t>
            </w:r>
            <w:r>
              <w:rPr>
                <w:i w:val="0"/>
                <w:iCs w:val="0"/>
                <w:caps w:val="0"/>
                <w:color w:val="000000"/>
                <w:spacing w:val="0"/>
              </w:rPr>
              <w:t xml:space="preserve"> Participant Information Sheet before agreeing to participate.</w:t>
            </w:r>
          </w:p>
        </w:tc>
      </w:tr>
      <w:tr w14:paraId="3291EE43">
        <w:trPr>
          <w:trHeight w:val="403" w:hRule="atLeast"/>
        </w:trPr>
        <w:tc>
          <w:tcPr>
            <w:tcW w:w="701" w:type="dxa"/>
            <w:shd w:val="clear" w:color="auto" w:fill="F1F1F1" w:themeFill="background1" w:themeFillShade="F2"/>
            <w:vAlign w:val="center"/>
          </w:tcPr>
          <w:p w14:paraId="49A65A10">
            <w:pPr>
              <w:jc w:val="center"/>
              <w:rPr>
                <w:rFonts w:ascii="Arial" w:hAnsi="Arial" w:cs="Arial"/>
                <w:sz w:val="22"/>
                <w:szCs w:val="22"/>
                <w:lang w:eastAsia="en-GB"/>
              </w:rPr>
            </w:pPr>
            <w:r>
              <w:rPr>
                <w:rFonts w:ascii="Arial" w:hAnsi="Arial" w:cs="Arial"/>
                <w:sz w:val="22"/>
                <w:szCs w:val="22"/>
                <w:lang w:eastAsia="en-GB"/>
              </w:rPr>
              <w:t>4</w:t>
            </w:r>
          </w:p>
        </w:tc>
        <w:tc>
          <w:tcPr>
            <w:tcW w:w="3119" w:type="dxa"/>
            <w:shd w:val="clear" w:color="auto" w:fill="F1F1F1" w:themeFill="background1" w:themeFillShade="F2"/>
          </w:tcPr>
          <w:p w14:paraId="3EB3D17F">
            <w:pPr>
              <w:rPr>
                <w:rFonts w:ascii="Arial" w:hAnsi="Arial" w:cs="Arial"/>
                <w:sz w:val="22"/>
                <w:szCs w:val="22"/>
                <w:lang w:eastAsia="en-GB"/>
              </w:rPr>
            </w:pPr>
            <w:r>
              <w:rPr>
                <w:rFonts w:ascii="Arial" w:hAnsi="Arial" w:cs="Arial"/>
                <w:sz w:val="22"/>
                <w:szCs w:val="22"/>
                <w:lang w:eastAsia="en-GB"/>
              </w:rPr>
              <w:t>Will you be excluding any groups of people, and if so what is the rationale for that?</w:t>
            </w:r>
          </w:p>
        </w:tc>
        <w:tc>
          <w:tcPr>
            <w:tcW w:w="6662" w:type="dxa"/>
          </w:tcPr>
          <w:p w14:paraId="301EB842">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The following individuals will not normally be recruited:</w:t>
            </w:r>
          </w:p>
          <w:p w14:paraId="75B8AD86">
            <w:pPr>
              <w:keepNext w:val="0"/>
              <w:keepLines w:val="0"/>
              <w:widowControl/>
              <w:numPr>
                <w:ilvl w:val="0"/>
                <w:numId w:val="7"/>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persons under eighteen years of age;</w:t>
            </w:r>
          </w:p>
          <w:p w14:paraId="2839065D">
            <w:pPr>
              <w:keepNext w:val="0"/>
              <w:keepLines w:val="0"/>
              <w:widowControl/>
              <w:numPr>
                <w:ilvl w:val="0"/>
                <w:numId w:val="7"/>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vulnerable adults;</w:t>
            </w:r>
          </w:p>
          <w:p w14:paraId="71CC257E">
            <w:pPr>
              <w:keepNext w:val="0"/>
              <w:keepLines w:val="0"/>
              <w:widowControl/>
              <w:numPr>
                <w:ilvl w:val="0"/>
                <w:numId w:val="7"/>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individuals unable to provide informed consent;</w:t>
            </w:r>
          </w:p>
          <w:p w14:paraId="1C4A48F6">
            <w:pPr>
              <w:keepNext w:val="0"/>
              <w:keepLines w:val="0"/>
              <w:widowControl/>
              <w:numPr>
                <w:ilvl w:val="0"/>
                <w:numId w:val="7"/>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individuals unable to communicate effectively in Mandarin Chinese or English without appropriate support.</w:t>
            </w:r>
          </w:p>
          <w:p w14:paraId="4F134D86">
            <w:pPr>
              <w:pStyle w:val="7"/>
              <w:keepNext w:val="0"/>
              <w:keepLines w:val="0"/>
              <w:widowControl/>
              <w:suppressLineNumbers w:val="0"/>
              <w:ind w:left="0" w:firstLine="0"/>
              <w:rPr>
                <w:rFonts w:ascii="Arial" w:hAnsi="Arial" w:cs="Arial"/>
                <w:b/>
                <w:sz w:val="22"/>
                <w:szCs w:val="22"/>
                <w:lang w:eastAsia="en-GB"/>
              </w:rPr>
            </w:pPr>
            <w:r>
              <w:rPr>
                <w:rFonts w:hint="default" w:ascii="Arial" w:hAnsi="Arial" w:cs="Arial"/>
                <w:i w:val="0"/>
                <w:iCs w:val="0"/>
                <w:caps w:val="0"/>
                <w:color w:val="000000"/>
                <w:spacing w:val="0"/>
                <w:sz w:val="22"/>
                <w:szCs w:val="22"/>
              </w:rPr>
              <w:t>These exclusions minimise ethical risk while ensuring participants are able to provide fully informed consent.</w:t>
            </w:r>
          </w:p>
        </w:tc>
      </w:tr>
      <w:tr w14:paraId="795D0164">
        <w:trPr>
          <w:trHeight w:val="403" w:hRule="atLeast"/>
        </w:trPr>
        <w:tc>
          <w:tcPr>
            <w:tcW w:w="701" w:type="dxa"/>
            <w:shd w:val="clear" w:color="auto" w:fill="F1F1F1" w:themeFill="background1" w:themeFillShade="F2"/>
            <w:vAlign w:val="center"/>
          </w:tcPr>
          <w:p w14:paraId="0029220A">
            <w:pPr>
              <w:jc w:val="center"/>
              <w:rPr>
                <w:rFonts w:ascii="Arial" w:hAnsi="Arial" w:cs="Arial"/>
                <w:sz w:val="22"/>
                <w:szCs w:val="22"/>
                <w:lang w:eastAsia="en-GB"/>
              </w:rPr>
            </w:pPr>
            <w:r>
              <w:rPr>
                <w:rFonts w:ascii="Arial" w:hAnsi="Arial" w:cs="Arial"/>
                <w:sz w:val="22"/>
                <w:szCs w:val="22"/>
                <w:lang w:eastAsia="en-GB"/>
              </w:rPr>
              <w:t>5</w:t>
            </w:r>
          </w:p>
        </w:tc>
        <w:tc>
          <w:tcPr>
            <w:tcW w:w="3119" w:type="dxa"/>
            <w:shd w:val="clear" w:color="auto" w:fill="F1F1F1" w:themeFill="background1" w:themeFillShade="F2"/>
          </w:tcPr>
          <w:p w14:paraId="236E5F5A">
            <w:pPr>
              <w:rPr>
                <w:rFonts w:ascii="Arial" w:hAnsi="Arial" w:cs="Arial"/>
                <w:sz w:val="22"/>
                <w:szCs w:val="22"/>
                <w:lang w:eastAsia="en-GB"/>
              </w:rPr>
            </w:pPr>
            <w:r>
              <w:rPr>
                <w:rFonts w:ascii="Arial" w:hAnsi="Arial" w:cs="Arial"/>
                <w:sz w:val="22"/>
                <w:szCs w:val="22"/>
                <w:lang w:eastAsia="en-GB"/>
              </w:rPr>
              <w:t>Will the research involve any element of deception?  If yes, please describe why this is necessary and whether participants will be informed at the end of the study</w:t>
            </w:r>
          </w:p>
        </w:tc>
        <w:tc>
          <w:tcPr>
            <w:tcW w:w="6662" w:type="dxa"/>
          </w:tcPr>
          <w:p w14:paraId="4B2373F6">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T</w:t>
            </w:r>
            <w:r>
              <w:rPr>
                <w:rFonts w:hint="default" w:ascii="Arial" w:hAnsi="Arial" w:eastAsia="宋体" w:cs="Arial"/>
                <w:i w:val="0"/>
                <w:iCs w:val="0"/>
                <w:caps w:val="0"/>
                <w:color w:val="000000"/>
                <w:spacing w:val="0"/>
                <w:sz w:val="22"/>
                <w:szCs w:val="22"/>
                <w:lang w:val="en-US" w:eastAsia="zh-CN"/>
              </w:rPr>
              <w:t>h</w:t>
            </w:r>
            <w:r>
              <w:rPr>
                <w:rFonts w:hint="default" w:ascii="Arial" w:hAnsi="Arial" w:cs="Arial"/>
                <w:i w:val="0"/>
                <w:iCs w:val="0"/>
                <w:caps w:val="0"/>
                <w:color w:val="000000"/>
                <w:spacing w:val="0"/>
                <w:sz w:val="22"/>
                <w:szCs w:val="22"/>
              </w:rPr>
              <w:t>e research will not involve deception at any stage.</w:t>
            </w:r>
          </w:p>
          <w:p w14:paraId="77313BB0">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Participants will receive a Participant Information Sheet before agreeing to participate. The information sheet will clearly explain:</w:t>
            </w:r>
          </w:p>
          <w:p w14:paraId="6BC2761F">
            <w:pPr>
              <w:keepNext w:val="0"/>
              <w:keepLines w:val="0"/>
              <w:widowControl/>
              <w:numPr>
                <w:ilvl w:val="0"/>
                <w:numId w:val="8"/>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the purpose of the research;</w:t>
            </w:r>
          </w:p>
          <w:p w14:paraId="396D53A7">
            <w:pPr>
              <w:keepNext w:val="0"/>
              <w:keepLines w:val="0"/>
              <w:widowControl/>
              <w:numPr>
                <w:ilvl w:val="0"/>
                <w:numId w:val="8"/>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why they have been invited;</w:t>
            </w:r>
          </w:p>
          <w:p w14:paraId="223CC77A">
            <w:pPr>
              <w:keepNext w:val="0"/>
              <w:keepLines w:val="0"/>
              <w:widowControl/>
              <w:numPr>
                <w:ilvl w:val="0"/>
                <w:numId w:val="8"/>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what participation involves;</w:t>
            </w:r>
          </w:p>
          <w:p w14:paraId="2A6E03BF">
            <w:pPr>
              <w:keepNext w:val="0"/>
              <w:keepLines w:val="0"/>
              <w:widowControl/>
              <w:numPr>
                <w:ilvl w:val="0"/>
                <w:numId w:val="8"/>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how data will be collected and used;</w:t>
            </w:r>
          </w:p>
          <w:p w14:paraId="6FEF729B">
            <w:pPr>
              <w:keepNext w:val="0"/>
              <w:keepLines w:val="0"/>
              <w:widowControl/>
              <w:numPr>
                <w:ilvl w:val="0"/>
                <w:numId w:val="8"/>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their right to withdraw;</w:t>
            </w:r>
          </w:p>
          <w:p w14:paraId="5263DB1A">
            <w:pPr>
              <w:keepNext w:val="0"/>
              <w:keepLines w:val="0"/>
              <w:widowControl/>
              <w:numPr>
                <w:ilvl w:val="0"/>
                <w:numId w:val="8"/>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how confidentiality will be maintained.</w:t>
            </w:r>
          </w:p>
          <w:p w14:paraId="31934223">
            <w:pPr>
              <w:pStyle w:val="7"/>
              <w:keepNext w:val="0"/>
              <w:keepLines w:val="0"/>
              <w:widowControl/>
              <w:suppressLineNumbers w:val="0"/>
              <w:ind w:left="0" w:firstLine="0"/>
              <w:rPr>
                <w:rFonts w:ascii="Arial" w:hAnsi="Arial" w:cs="Arial"/>
                <w:i/>
                <w:color w:val="808080"/>
                <w:sz w:val="18"/>
                <w:szCs w:val="18"/>
                <w:lang w:eastAsia="en-GB"/>
              </w:rPr>
            </w:pPr>
            <w:r>
              <w:rPr>
                <w:rFonts w:hint="default" w:ascii="Arial" w:hAnsi="Arial" w:cs="Arial"/>
                <w:i w:val="0"/>
                <w:iCs w:val="0"/>
                <w:caps w:val="0"/>
                <w:color w:val="000000"/>
                <w:spacing w:val="0"/>
                <w:sz w:val="22"/>
                <w:szCs w:val="22"/>
              </w:rPr>
              <w:t>Participants will be encouraged to ask questions before providing written informed consent.</w:t>
            </w:r>
          </w:p>
        </w:tc>
      </w:tr>
      <w:tr w14:paraId="5839DD8A">
        <w:trPr>
          <w:trHeight w:val="1448" w:hRule="atLeast"/>
        </w:trPr>
        <w:tc>
          <w:tcPr>
            <w:tcW w:w="701" w:type="dxa"/>
            <w:shd w:val="clear" w:color="auto" w:fill="F1F1F1" w:themeFill="background1" w:themeFillShade="F2"/>
            <w:vAlign w:val="center"/>
          </w:tcPr>
          <w:p w14:paraId="653FF337">
            <w:pPr>
              <w:jc w:val="center"/>
              <w:rPr>
                <w:rFonts w:ascii="Arial" w:hAnsi="Arial" w:cs="Arial"/>
                <w:sz w:val="22"/>
                <w:szCs w:val="22"/>
                <w:lang w:eastAsia="en-GB"/>
              </w:rPr>
            </w:pPr>
            <w:r>
              <w:rPr>
                <w:rFonts w:ascii="Arial" w:hAnsi="Arial" w:cs="Arial"/>
                <w:sz w:val="22"/>
                <w:szCs w:val="22"/>
                <w:lang w:eastAsia="en-GB"/>
              </w:rPr>
              <w:t>6</w:t>
            </w:r>
          </w:p>
        </w:tc>
        <w:tc>
          <w:tcPr>
            <w:tcW w:w="3119" w:type="dxa"/>
            <w:shd w:val="clear" w:color="auto" w:fill="F1F1F1" w:themeFill="background1" w:themeFillShade="F2"/>
          </w:tcPr>
          <w:p w14:paraId="000B60E1">
            <w:pPr>
              <w:rPr>
                <w:lang w:eastAsia="en-GB"/>
              </w:rPr>
            </w:pPr>
            <w:r>
              <w:rPr>
                <w:rFonts w:ascii="Arial" w:hAnsi="Arial" w:cs="Arial"/>
                <w:sz w:val="22"/>
                <w:szCs w:val="22"/>
                <w:lang w:eastAsia="en-GB"/>
              </w:rPr>
              <w:t xml:space="preserve">Describe whether participants will be able to withdraw from the study, and up to what point (eg if data is to be anonymised). If withdrawal is not possible, after a certain point, explain why not. </w:t>
            </w:r>
          </w:p>
        </w:tc>
        <w:tc>
          <w:tcPr>
            <w:tcW w:w="6662" w:type="dxa"/>
          </w:tcPr>
          <w:p w14:paraId="2A8AF652">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Participation is entirely voluntary.</w:t>
            </w:r>
          </w:p>
          <w:p w14:paraId="1E2B6023">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Participants may withdraw from the research at any time without providing a reason until their interview has been anonymised and incorporated into the analytical dataset.</w:t>
            </w:r>
          </w:p>
          <w:p w14:paraId="14CE0A07">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If a participant withdraws before anonymisation:</w:t>
            </w:r>
          </w:p>
          <w:p w14:paraId="6087DFEF">
            <w:pPr>
              <w:keepNext w:val="0"/>
              <w:keepLines w:val="0"/>
              <w:widowControl/>
              <w:numPr>
                <w:ilvl w:val="0"/>
                <w:numId w:val="9"/>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interview recordings will be deleted;</w:t>
            </w:r>
          </w:p>
          <w:p w14:paraId="73A0F892">
            <w:pPr>
              <w:keepNext w:val="0"/>
              <w:keepLines w:val="0"/>
              <w:widowControl/>
              <w:numPr>
                <w:ilvl w:val="0"/>
                <w:numId w:val="9"/>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transcripts will be destroyed;</w:t>
            </w:r>
          </w:p>
          <w:p w14:paraId="72CB04E0">
            <w:pPr>
              <w:keepNext w:val="0"/>
              <w:keepLines w:val="0"/>
              <w:widowControl/>
              <w:numPr>
                <w:ilvl w:val="0"/>
                <w:numId w:val="9"/>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field notes relating to that participant will be removed.</w:t>
            </w:r>
          </w:p>
          <w:p w14:paraId="636AE170">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Once anonymisation has been completed, individual data can no longer be identified and therefore cannot be withdrawn.</w:t>
            </w:r>
          </w:p>
          <w:p w14:paraId="7634875C">
            <w:pPr>
              <w:pStyle w:val="7"/>
              <w:keepNext w:val="0"/>
              <w:keepLines w:val="0"/>
              <w:widowControl/>
              <w:suppressLineNumbers w:val="0"/>
              <w:ind w:left="0" w:firstLine="0"/>
              <w:rPr>
                <w:rFonts w:ascii="Arial" w:hAnsi="Arial" w:cs="Arial"/>
                <w:sz w:val="22"/>
                <w:szCs w:val="22"/>
                <w:lang w:eastAsia="en-GB"/>
              </w:rPr>
            </w:pPr>
            <w:r>
              <w:rPr>
                <w:rFonts w:hint="default" w:ascii="Arial" w:hAnsi="Arial" w:cs="Arial"/>
                <w:i w:val="0"/>
                <w:iCs w:val="0"/>
                <w:caps w:val="0"/>
                <w:color w:val="000000"/>
                <w:spacing w:val="0"/>
                <w:sz w:val="22"/>
                <w:szCs w:val="22"/>
              </w:rPr>
              <w:t>This withdrawal procedure will be clearly explained within both the Participant Information Sheet and Consent Form.</w:t>
            </w:r>
          </w:p>
        </w:tc>
      </w:tr>
      <w:tr w14:paraId="590512BA">
        <w:trPr>
          <w:trHeight w:val="1412" w:hRule="atLeast"/>
        </w:trPr>
        <w:tc>
          <w:tcPr>
            <w:tcW w:w="701" w:type="dxa"/>
            <w:shd w:val="clear" w:color="auto" w:fill="F1F1F1" w:themeFill="background1" w:themeFillShade="F2"/>
            <w:vAlign w:val="center"/>
          </w:tcPr>
          <w:p w14:paraId="1B4E913E">
            <w:pPr>
              <w:jc w:val="center"/>
              <w:rPr>
                <w:rFonts w:ascii="Arial" w:hAnsi="Arial" w:cs="Arial"/>
                <w:sz w:val="22"/>
                <w:szCs w:val="22"/>
                <w:lang w:eastAsia="en-GB"/>
              </w:rPr>
            </w:pPr>
            <w:r>
              <w:rPr>
                <w:rFonts w:ascii="Arial" w:hAnsi="Arial" w:cs="Arial"/>
                <w:sz w:val="22"/>
                <w:szCs w:val="22"/>
                <w:lang w:eastAsia="en-GB"/>
              </w:rPr>
              <w:t>7</w:t>
            </w:r>
          </w:p>
        </w:tc>
        <w:tc>
          <w:tcPr>
            <w:tcW w:w="3119" w:type="dxa"/>
            <w:shd w:val="clear" w:color="auto" w:fill="F1F1F1" w:themeFill="background1" w:themeFillShade="F2"/>
          </w:tcPr>
          <w:p w14:paraId="3EF4E08F">
            <w:pPr>
              <w:rPr>
                <w:rFonts w:ascii="Arial" w:hAnsi="Arial" w:cs="Arial"/>
                <w:sz w:val="22"/>
                <w:szCs w:val="22"/>
                <w:lang w:eastAsia="en-GB"/>
              </w:rPr>
            </w:pPr>
            <w:r>
              <w:rPr>
                <w:rFonts w:ascii="Arial" w:hAnsi="Arial" w:cs="Arial"/>
                <w:sz w:val="22"/>
                <w:szCs w:val="22"/>
                <w:lang w:eastAsia="en-GB"/>
              </w:rPr>
              <w:t>How long will the participant have to decide whether to take part in the research?</w:t>
            </w:r>
          </w:p>
        </w:tc>
        <w:tc>
          <w:tcPr>
            <w:tcW w:w="6662" w:type="dxa"/>
          </w:tcPr>
          <w:p w14:paraId="49EF3966">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Potential participants will normally be given </w:t>
            </w:r>
            <w:r>
              <w:rPr>
                <w:rStyle w:val="11"/>
                <w:rFonts w:hint="default" w:ascii="Arial" w:hAnsi="Arial" w:cs="Arial"/>
                <w:b w:val="0"/>
                <w:i w:val="0"/>
                <w:iCs w:val="0"/>
                <w:caps w:val="0"/>
                <w:color w:val="000000"/>
                <w:spacing w:val="0"/>
                <w:sz w:val="22"/>
                <w:szCs w:val="22"/>
              </w:rPr>
              <w:t>a minimum of seven days</w:t>
            </w:r>
            <w:r>
              <w:rPr>
                <w:rFonts w:hint="default" w:ascii="Arial" w:hAnsi="Arial" w:cs="Arial"/>
                <w:b w:val="0"/>
                <w:i w:val="0"/>
                <w:iCs w:val="0"/>
                <w:caps w:val="0"/>
                <w:color w:val="000000"/>
                <w:spacing w:val="0"/>
                <w:sz w:val="22"/>
                <w:szCs w:val="22"/>
              </w:rPr>
              <w:t> to consider participation after receiving the Participant Information Sheet.</w:t>
            </w:r>
          </w:p>
          <w:p w14:paraId="7F2F5CD6">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Where recruitment occurs through personal recommendation, participants will still be given sufficient time to consider participation before signing the Consent Form.</w:t>
            </w:r>
          </w:p>
          <w:p w14:paraId="39C1C08F">
            <w:pPr>
              <w:pStyle w:val="7"/>
              <w:keepNext w:val="0"/>
              <w:keepLines w:val="0"/>
              <w:widowControl/>
              <w:suppressLineNumbers w:val="0"/>
              <w:ind w:left="0" w:firstLine="0"/>
              <w:rPr>
                <w:rFonts w:ascii="Arial" w:hAnsi="Arial" w:cs="Arial"/>
                <w:sz w:val="22"/>
                <w:szCs w:val="22"/>
                <w:lang w:eastAsia="en-GB"/>
              </w:rPr>
            </w:pPr>
            <w:r>
              <w:rPr>
                <w:rFonts w:hint="default" w:ascii="Arial" w:hAnsi="Arial" w:cs="Arial"/>
                <w:b w:val="0"/>
                <w:i w:val="0"/>
                <w:iCs w:val="0"/>
                <w:caps w:val="0"/>
                <w:color w:val="000000"/>
                <w:spacing w:val="0"/>
                <w:sz w:val="22"/>
                <w:szCs w:val="22"/>
              </w:rPr>
              <w:t>No participant will be pressured to make an immediate decision.</w:t>
            </w:r>
          </w:p>
        </w:tc>
      </w:tr>
      <w:tr w14:paraId="491D31DE">
        <w:trPr>
          <w:trHeight w:val="1412" w:hRule="atLeast"/>
        </w:trPr>
        <w:tc>
          <w:tcPr>
            <w:tcW w:w="701" w:type="dxa"/>
            <w:shd w:val="clear" w:color="auto" w:fill="F1F1F1" w:themeFill="background1" w:themeFillShade="F2"/>
            <w:vAlign w:val="center"/>
          </w:tcPr>
          <w:p w14:paraId="55D7180B">
            <w:pPr>
              <w:jc w:val="center"/>
              <w:rPr>
                <w:rFonts w:ascii="Arial" w:hAnsi="Arial" w:cs="Arial"/>
                <w:sz w:val="22"/>
                <w:szCs w:val="22"/>
                <w:lang w:eastAsia="en-GB"/>
              </w:rPr>
            </w:pPr>
            <w:r>
              <w:rPr>
                <w:rFonts w:ascii="Arial" w:hAnsi="Arial" w:cs="Arial"/>
                <w:sz w:val="22"/>
                <w:szCs w:val="22"/>
                <w:lang w:eastAsia="en-GB"/>
              </w:rPr>
              <w:t>8</w:t>
            </w:r>
          </w:p>
        </w:tc>
        <w:tc>
          <w:tcPr>
            <w:tcW w:w="3119" w:type="dxa"/>
            <w:shd w:val="clear" w:color="auto" w:fill="F1F1F1" w:themeFill="background1" w:themeFillShade="F2"/>
          </w:tcPr>
          <w:p w14:paraId="32AC4F2D">
            <w:pPr>
              <w:rPr>
                <w:rFonts w:ascii="Arial" w:hAnsi="Arial" w:cs="Arial"/>
                <w:sz w:val="22"/>
                <w:szCs w:val="22"/>
                <w:lang w:eastAsia="en-GB"/>
              </w:rPr>
            </w:pPr>
            <w:r>
              <w:rPr>
                <w:rFonts w:ascii="Arial" w:hAnsi="Arial" w:cs="Arial"/>
                <w:sz w:val="22"/>
                <w:szCs w:val="22"/>
                <w:lang w:eastAsia="en-GB"/>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EB1EDD1">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i w:val="0"/>
                <w:iCs w:val="0"/>
                <w:caps w:val="0"/>
                <w:color w:val="000000"/>
                <w:spacing w:val="0"/>
              </w:rPr>
              <w:t>P</w:t>
            </w:r>
            <w:r>
              <w:rPr>
                <w:rFonts w:hint="default" w:ascii="Arial" w:hAnsi="Arial" w:cs="Arial"/>
                <w:b w:val="0"/>
                <w:i w:val="0"/>
                <w:iCs w:val="0"/>
                <w:caps w:val="0"/>
                <w:color w:val="000000"/>
                <w:spacing w:val="0"/>
                <w:sz w:val="22"/>
                <w:szCs w:val="22"/>
              </w:rPr>
              <w:t>articipant Information Sheets and Consent Forms will be available in both </w:t>
            </w:r>
            <w:r>
              <w:rPr>
                <w:rStyle w:val="11"/>
                <w:rFonts w:hint="default" w:ascii="Arial" w:hAnsi="Arial" w:cs="Arial"/>
                <w:b w:val="0"/>
                <w:i w:val="0"/>
                <w:iCs w:val="0"/>
                <w:caps w:val="0"/>
                <w:color w:val="000000"/>
                <w:spacing w:val="0"/>
                <w:sz w:val="22"/>
                <w:szCs w:val="22"/>
              </w:rPr>
              <w:t>English and Mandarin Chinese</w:t>
            </w:r>
            <w:r>
              <w:rPr>
                <w:rFonts w:hint="default" w:ascii="Arial" w:hAnsi="Arial" w:cs="Arial"/>
                <w:b w:val="0"/>
                <w:i w:val="0"/>
                <w:iCs w:val="0"/>
                <w:caps w:val="0"/>
                <w:color w:val="000000"/>
                <w:spacing w:val="0"/>
                <w:sz w:val="22"/>
                <w:szCs w:val="22"/>
              </w:rPr>
              <w:t>.</w:t>
            </w:r>
          </w:p>
          <w:p w14:paraId="45E2AC19">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Interviews will normally be conducted in Mandarin Chinese unless participants prefer English.</w:t>
            </w:r>
          </w:p>
          <w:p w14:paraId="395C302B">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If participants require clarification at any stage, additional verbal explanation will be provided before consent is obtained.</w:t>
            </w:r>
          </w:p>
          <w:p w14:paraId="0750FD97">
            <w:pPr>
              <w:pStyle w:val="7"/>
              <w:keepNext w:val="0"/>
              <w:keepLines w:val="0"/>
              <w:widowControl/>
              <w:suppressLineNumbers w:val="0"/>
              <w:ind w:left="0" w:firstLine="0"/>
              <w:rPr>
                <w:rFonts w:ascii="Arial" w:hAnsi="Arial" w:cs="Arial"/>
                <w:sz w:val="22"/>
                <w:szCs w:val="22"/>
                <w:lang w:eastAsia="en-GB"/>
              </w:rPr>
            </w:pPr>
            <w:r>
              <w:rPr>
                <w:rFonts w:hint="default" w:ascii="Arial" w:hAnsi="Arial" w:cs="Arial"/>
                <w:b w:val="0"/>
                <w:i w:val="0"/>
                <w:iCs w:val="0"/>
                <w:caps w:val="0"/>
                <w:color w:val="000000"/>
                <w:spacing w:val="0"/>
                <w:sz w:val="22"/>
                <w:szCs w:val="22"/>
              </w:rPr>
              <w:t>Reasonable adjustments will be made wherever practical to facilitate participation.</w:t>
            </w:r>
          </w:p>
        </w:tc>
      </w:tr>
    </w:tbl>
    <w:p w14:paraId="000EEB58">
      <w:pPr>
        <w:rPr>
          <w:rFonts w:ascii="Arial" w:hAnsi="Arial" w:cs="Arial"/>
        </w:rPr>
      </w:pPr>
    </w:p>
    <w:p w14:paraId="57672C57">
      <w:pPr>
        <w:rPr>
          <w:rFonts w:ascii="Arial" w:hAnsi="Arial" w:cs="Arial"/>
        </w:rPr>
      </w:pPr>
    </w:p>
    <w:p w14:paraId="19CF03ED">
      <w:pPr>
        <w:rPr>
          <w:rFonts w:ascii="Arial" w:hAnsi="Arial" w:cs="Arial"/>
        </w:rPr>
      </w:pPr>
    </w:p>
    <w:p w14:paraId="2C1CE73D">
      <w:pPr>
        <w:spacing w:after="240"/>
        <w:rPr>
          <w:rFonts w:ascii="Arial" w:hAnsi="Arial" w:cs="Arial"/>
          <w:b/>
          <w:sz w:val="22"/>
          <w:szCs w:val="22"/>
        </w:rPr>
      </w:pPr>
      <w:r>
        <w:rPr>
          <w:rFonts w:ascii="Arial" w:hAnsi="Arial" w:cs="Arial"/>
          <w:b/>
          <w:sz w:val="22"/>
          <w:szCs w:val="22"/>
        </w:rPr>
        <w:t xml:space="preserve">SECTION H: Research with Vulnerable People </w:t>
      </w: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EA68E76">
        <w:tc>
          <w:tcPr>
            <w:tcW w:w="562" w:type="dxa"/>
            <w:shd w:val="clear" w:color="auto" w:fill="F1F1F1" w:themeFill="background1" w:themeFillShade="F2"/>
            <w:vAlign w:val="center"/>
          </w:tcPr>
          <w:p w14:paraId="37252119">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26737D1F">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classed as vulnerable people?</w:t>
            </w:r>
          </w:p>
        </w:tc>
        <w:tc>
          <w:tcPr>
            <w:tcW w:w="992" w:type="dxa"/>
            <w:shd w:val="clear" w:color="auto" w:fill="F1F1F1" w:themeFill="background1" w:themeFillShade="F2"/>
            <w:vAlign w:val="center"/>
          </w:tcPr>
          <w:p w14:paraId="3793DB37">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FDE9D9" w:themeFill="accent6" w:themeFillTint="33"/>
            <w:vAlign w:val="center"/>
          </w:tcPr>
          <w:p w14:paraId="3E4D955D">
            <w:pPr>
              <w:autoSpaceDE w:val="0"/>
              <w:autoSpaceDN w:val="0"/>
              <w:adjustRightInd w:val="0"/>
              <w:jc w:val="center"/>
              <w:rPr>
                <w:rFonts w:ascii="Arial" w:hAnsi="Arial" w:cs="Arial"/>
                <w:b/>
                <w:sz w:val="22"/>
                <w:szCs w:val="22"/>
                <w:lang w:eastAsia="en-GB"/>
              </w:rPr>
            </w:pPr>
            <w:r>
              <w:fldChar w:fldCharType="begin"/>
            </w:r>
            <w:r>
              <w:instrText xml:space="preserve"> HYPERLINK \l "APP_4" </w:instrText>
            </w:r>
            <w:r>
              <w:fldChar w:fldCharType="separate"/>
            </w:r>
            <w:r>
              <w:rPr>
                <w:rStyle w:val="12"/>
                <w:rFonts w:ascii="Arial" w:hAnsi="Arial" w:eastAsia="MS Gothic" w:cs="Arial"/>
                <w:b/>
                <w:sz w:val="22"/>
                <w:szCs w:val="22"/>
                <w:lang w:eastAsia="en-GB"/>
              </w:rPr>
              <w:t>Click to continue to appendix 4</w:t>
            </w:r>
            <w:r>
              <w:rPr>
                <w:rStyle w:val="12"/>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4167D618">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FDE9D9" w:themeFill="accent6" w:themeFillTint="33"/>
            <w:vAlign w:val="center"/>
          </w:tcPr>
          <w:p w14:paraId="478D313B">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7FFD1217">
        <w:trPr>
          <w:trHeight w:val="729" w:hRule="atLeast"/>
        </w:trPr>
        <w:tc>
          <w:tcPr>
            <w:tcW w:w="562" w:type="dxa"/>
            <w:shd w:val="clear" w:color="auto" w:fill="F1F1F1" w:themeFill="background1" w:themeFillShade="F2"/>
            <w:vAlign w:val="center"/>
          </w:tcPr>
          <w:p w14:paraId="1B7C6D05">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0F6F26E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4? </w:t>
            </w:r>
          </w:p>
        </w:tc>
        <w:tc>
          <w:tcPr>
            <w:tcW w:w="992" w:type="dxa"/>
            <w:shd w:val="clear" w:color="auto" w:fill="F1F1F1" w:themeFill="background1" w:themeFillShade="F2"/>
            <w:vAlign w:val="center"/>
          </w:tcPr>
          <w:p w14:paraId="3633DD02">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FDE9D9" w:themeFill="accent6" w:themeFillTint="33"/>
            <w:vAlign w:val="center"/>
          </w:tcPr>
          <w:p w14:paraId="7EB269F1">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1D97490D">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FDE9D9" w:themeFill="accent6" w:themeFillTint="33"/>
            <w:vAlign w:val="center"/>
          </w:tcPr>
          <w:p w14:paraId="4FDA2CFF">
            <w:pPr>
              <w:autoSpaceDE w:val="0"/>
              <w:autoSpaceDN w:val="0"/>
              <w:adjustRightInd w:val="0"/>
              <w:jc w:val="center"/>
              <w:rPr>
                <w:rFonts w:ascii="Arial" w:hAnsi="Arial" w:cs="Arial"/>
                <w:b/>
                <w:sz w:val="22"/>
                <w:szCs w:val="22"/>
                <w:lang w:eastAsia="en-GB"/>
              </w:rPr>
            </w:pPr>
            <w:r>
              <w:rPr>
                <w:rFonts w:hint="eastAsia" w:ascii="MS Gothic" w:hAnsi="MS Gothic" w:eastAsia="宋体" w:cs="Arial"/>
                <w:sz w:val="22"/>
                <w:szCs w:val="22"/>
                <w:lang w:val="en-US" w:eastAsia="zh-CN"/>
              </w:rPr>
              <w:t>✅</w:t>
            </w:r>
          </w:p>
        </w:tc>
      </w:tr>
    </w:tbl>
    <w:p w14:paraId="6511546B">
      <w:pPr>
        <w:spacing w:after="240"/>
        <w:rPr>
          <w:rFonts w:ascii="Arial" w:hAnsi="Arial" w:cs="Arial"/>
          <w:b/>
          <w:sz w:val="22"/>
          <w:szCs w:val="22"/>
        </w:rPr>
      </w:pPr>
    </w:p>
    <w:p w14:paraId="08960A9A">
      <w:pPr>
        <w:spacing w:after="240"/>
        <w:rPr>
          <w:rFonts w:ascii="Arial" w:hAnsi="Arial" w:cs="Arial"/>
          <w:b/>
          <w:sz w:val="22"/>
          <w:szCs w:val="22"/>
        </w:rPr>
      </w:pPr>
      <w:bookmarkStart w:id="5" w:name="SEC_I"/>
      <w:r>
        <w:rPr>
          <w:rFonts w:ascii="Arial" w:hAnsi="Arial" w:cs="Arial"/>
          <w:b/>
          <w:sz w:val="22"/>
          <w:szCs w:val="22"/>
        </w:rPr>
        <w:t xml:space="preserve">SECTION I: </w:t>
      </w:r>
      <w:bookmarkEnd w:id="5"/>
      <w:r>
        <w:rPr>
          <w:rFonts w:ascii="Arial" w:hAnsi="Arial" w:cs="Arial"/>
          <w:b/>
          <w:sz w:val="22"/>
          <w:szCs w:val="22"/>
        </w:rPr>
        <w:t xml:space="preserve">Research Involving Animals </w:t>
      </w: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0B4AE347">
        <w:tc>
          <w:tcPr>
            <w:tcW w:w="562" w:type="dxa"/>
            <w:shd w:val="clear" w:color="auto" w:fill="F1F1F1" w:themeFill="background1" w:themeFillShade="F2"/>
            <w:vAlign w:val="center"/>
          </w:tcPr>
          <w:p w14:paraId="7F21794D">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42378A7D">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non-human animals?</w:t>
            </w:r>
          </w:p>
        </w:tc>
        <w:tc>
          <w:tcPr>
            <w:tcW w:w="992" w:type="dxa"/>
            <w:shd w:val="clear" w:color="auto" w:fill="F1F1F1" w:themeFill="background1" w:themeFillShade="F2"/>
            <w:vAlign w:val="center"/>
          </w:tcPr>
          <w:p w14:paraId="67C8BFA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FDE9D9" w:themeFill="accent6" w:themeFillTint="33"/>
            <w:vAlign w:val="center"/>
          </w:tcPr>
          <w:p w14:paraId="1B6CD571">
            <w:pPr>
              <w:autoSpaceDE w:val="0"/>
              <w:autoSpaceDN w:val="0"/>
              <w:adjustRightInd w:val="0"/>
              <w:jc w:val="center"/>
              <w:rPr>
                <w:rFonts w:ascii="Arial" w:hAnsi="Arial" w:cs="Arial"/>
                <w:b/>
                <w:sz w:val="22"/>
                <w:szCs w:val="22"/>
                <w:lang w:eastAsia="en-GB"/>
              </w:rPr>
            </w:pPr>
            <w:r>
              <w:fldChar w:fldCharType="begin"/>
            </w:r>
            <w:r>
              <w:instrText xml:space="preserve"> HYPERLINK \l "APP_5" </w:instrText>
            </w:r>
            <w:r>
              <w:fldChar w:fldCharType="separate"/>
            </w:r>
            <w:r>
              <w:rPr>
                <w:rStyle w:val="12"/>
                <w:rFonts w:ascii="Arial" w:hAnsi="Arial" w:eastAsia="MS Gothic" w:cs="Arial"/>
                <w:b/>
                <w:sz w:val="22"/>
                <w:szCs w:val="22"/>
                <w:lang w:eastAsia="en-GB"/>
              </w:rPr>
              <w:t>Click to continue to appendix 5</w:t>
            </w:r>
            <w:r>
              <w:rPr>
                <w:rStyle w:val="12"/>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394501E1">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FDE9D9" w:themeFill="accent6" w:themeFillTint="33"/>
            <w:vAlign w:val="center"/>
          </w:tcPr>
          <w:p w14:paraId="2765E690">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7444C788">
        <w:trPr>
          <w:trHeight w:val="729" w:hRule="atLeast"/>
        </w:trPr>
        <w:tc>
          <w:tcPr>
            <w:tcW w:w="562" w:type="dxa"/>
            <w:shd w:val="clear" w:color="auto" w:fill="F1F1F1" w:themeFill="background1" w:themeFillShade="F2"/>
            <w:vAlign w:val="center"/>
          </w:tcPr>
          <w:p w14:paraId="56996F8D">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57596583">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5? </w:t>
            </w:r>
          </w:p>
        </w:tc>
        <w:tc>
          <w:tcPr>
            <w:tcW w:w="992" w:type="dxa"/>
            <w:shd w:val="clear" w:color="auto" w:fill="F1F1F1" w:themeFill="background1" w:themeFillShade="F2"/>
            <w:vAlign w:val="center"/>
          </w:tcPr>
          <w:p w14:paraId="1B984502">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FDE9D9" w:themeFill="accent6" w:themeFillTint="33"/>
            <w:vAlign w:val="center"/>
          </w:tcPr>
          <w:p w14:paraId="3B9C1F37">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6F665160">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FDE9D9" w:themeFill="accent6" w:themeFillTint="33"/>
            <w:vAlign w:val="center"/>
          </w:tcPr>
          <w:p w14:paraId="434CCC42">
            <w:pPr>
              <w:autoSpaceDE w:val="0"/>
              <w:autoSpaceDN w:val="0"/>
              <w:adjustRightInd w:val="0"/>
              <w:jc w:val="center"/>
              <w:rPr>
                <w:rFonts w:hint="eastAsia" w:ascii="Arial" w:hAnsi="Arial" w:eastAsia="宋体" w:cs="Arial"/>
                <w:b/>
                <w:sz w:val="22"/>
                <w:szCs w:val="22"/>
                <w:lang w:val="en-US" w:eastAsia="zh-CN"/>
              </w:rPr>
            </w:pPr>
            <w:r>
              <w:rPr>
                <w:rFonts w:hint="eastAsia" w:ascii="MS Gothic" w:hAnsi="MS Gothic" w:eastAsia="宋体" w:cs="Arial"/>
                <w:sz w:val="22"/>
                <w:szCs w:val="22"/>
                <w:lang w:val="en-US" w:eastAsia="zh-CN"/>
              </w:rPr>
              <w:t>✅</w:t>
            </w:r>
          </w:p>
        </w:tc>
      </w:tr>
    </w:tbl>
    <w:p w14:paraId="52FDE0C6">
      <w:pPr>
        <w:spacing w:after="240"/>
        <w:rPr>
          <w:rFonts w:ascii="Arial" w:hAnsi="Arial" w:cs="Arial"/>
          <w:b/>
          <w:sz w:val="22"/>
          <w:szCs w:val="22"/>
        </w:rPr>
      </w:pPr>
    </w:p>
    <w:p w14:paraId="53AC3D8F">
      <w:pPr>
        <w:spacing w:after="240"/>
        <w:rPr>
          <w:rFonts w:ascii="Arial" w:hAnsi="Arial" w:cs="Arial"/>
          <w:b/>
          <w:sz w:val="22"/>
          <w:szCs w:val="22"/>
        </w:rPr>
      </w:pPr>
      <w:bookmarkStart w:id="6" w:name="SEC_K"/>
      <w:r>
        <w:rPr>
          <w:rFonts w:ascii="Arial" w:hAnsi="Arial" w:cs="Arial"/>
          <w:b/>
          <w:sz w:val="22"/>
          <w:szCs w:val="22"/>
        </w:rPr>
        <w:t xml:space="preserve">SECTION J: </w:t>
      </w:r>
      <w:bookmarkEnd w:id="6"/>
      <w:r>
        <w:rPr>
          <w:rFonts w:ascii="Arial" w:hAnsi="Arial" w:cs="Arial"/>
          <w:b/>
          <w:sz w:val="22"/>
          <w:szCs w:val="22"/>
        </w:rPr>
        <w:t>Research with the Prison Service or the Probation Service</w:t>
      </w: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37AF3FC">
        <w:tc>
          <w:tcPr>
            <w:tcW w:w="562" w:type="dxa"/>
            <w:shd w:val="clear" w:color="auto" w:fill="F1F1F1" w:themeFill="background1" w:themeFillShade="F2"/>
            <w:vAlign w:val="center"/>
          </w:tcPr>
          <w:p w14:paraId="11C27F67">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6D9E4DD5">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staff or offenders within the Prison Service or the Probation service?</w:t>
            </w:r>
          </w:p>
        </w:tc>
        <w:tc>
          <w:tcPr>
            <w:tcW w:w="992" w:type="dxa"/>
            <w:shd w:val="clear" w:color="auto" w:fill="F1F1F1" w:themeFill="background1" w:themeFillShade="F2"/>
            <w:vAlign w:val="center"/>
          </w:tcPr>
          <w:p w14:paraId="6D1CE627">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FDE9D9" w:themeFill="accent6" w:themeFillTint="33"/>
            <w:vAlign w:val="center"/>
          </w:tcPr>
          <w:p w14:paraId="08B65717">
            <w:pPr>
              <w:autoSpaceDE w:val="0"/>
              <w:autoSpaceDN w:val="0"/>
              <w:adjustRightInd w:val="0"/>
              <w:jc w:val="center"/>
              <w:rPr>
                <w:rFonts w:ascii="Arial" w:hAnsi="Arial" w:cs="Arial"/>
                <w:b/>
                <w:sz w:val="22"/>
                <w:szCs w:val="22"/>
                <w:lang w:eastAsia="en-GB"/>
              </w:rPr>
            </w:pPr>
            <w:r>
              <w:fldChar w:fldCharType="begin"/>
            </w:r>
            <w:r>
              <w:instrText xml:space="preserve"> HYPERLINK \l "APP_6" </w:instrText>
            </w:r>
            <w:r>
              <w:fldChar w:fldCharType="separate"/>
            </w:r>
            <w:r>
              <w:rPr>
                <w:rStyle w:val="12"/>
                <w:rFonts w:ascii="Arial" w:hAnsi="Arial" w:eastAsia="MS Gothic" w:cs="Arial"/>
                <w:b/>
                <w:sz w:val="22"/>
                <w:szCs w:val="22"/>
                <w:lang w:eastAsia="en-GB"/>
              </w:rPr>
              <w:t>Click to continue to appendix 6</w:t>
            </w:r>
            <w:r>
              <w:rPr>
                <w:rStyle w:val="12"/>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637B6A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FDE9D9" w:themeFill="accent6" w:themeFillTint="33"/>
            <w:vAlign w:val="center"/>
          </w:tcPr>
          <w:p w14:paraId="32668EA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5A15CECB">
        <w:trPr>
          <w:trHeight w:val="729" w:hRule="atLeast"/>
        </w:trPr>
        <w:tc>
          <w:tcPr>
            <w:tcW w:w="562" w:type="dxa"/>
            <w:shd w:val="clear" w:color="auto" w:fill="F1F1F1" w:themeFill="background1" w:themeFillShade="F2"/>
            <w:vAlign w:val="center"/>
          </w:tcPr>
          <w:p w14:paraId="411E63D2">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45E83F3D">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6? </w:t>
            </w:r>
          </w:p>
        </w:tc>
        <w:tc>
          <w:tcPr>
            <w:tcW w:w="992" w:type="dxa"/>
            <w:shd w:val="clear" w:color="auto" w:fill="F1F1F1" w:themeFill="background1" w:themeFillShade="F2"/>
            <w:vAlign w:val="center"/>
          </w:tcPr>
          <w:p w14:paraId="79CED9BA">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FDE9D9" w:themeFill="accent6" w:themeFillTint="33"/>
            <w:vAlign w:val="center"/>
          </w:tcPr>
          <w:p w14:paraId="0F83BB38">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4BB2168E">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FDE9D9" w:themeFill="accent6" w:themeFillTint="33"/>
            <w:vAlign w:val="center"/>
          </w:tcPr>
          <w:p w14:paraId="0A181CCE">
            <w:pPr>
              <w:autoSpaceDE w:val="0"/>
              <w:autoSpaceDN w:val="0"/>
              <w:adjustRightInd w:val="0"/>
              <w:jc w:val="center"/>
              <w:rPr>
                <w:rFonts w:hint="eastAsia" w:ascii="Arial" w:hAnsi="Arial" w:eastAsia="宋体" w:cs="Arial"/>
                <w:b/>
                <w:sz w:val="22"/>
                <w:szCs w:val="22"/>
                <w:lang w:val="en-US" w:eastAsia="zh-CN"/>
              </w:rPr>
            </w:pPr>
            <w:r>
              <w:rPr>
                <w:rFonts w:hint="eastAsia" w:ascii="Arial" w:hAnsi="Arial" w:eastAsia="宋体" w:cs="Arial"/>
                <w:b/>
                <w:sz w:val="22"/>
                <w:szCs w:val="22"/>
                <w:lang w:val="en-US" w:eastAsia="zh-CN"/>
              </w:rPr>
              <w:t>✅</w:t>
            </w:r>
          </w:p>
        </w:tc>
      </w:tr>
    </w:tbl>
    <w:p w14:paraId="3EEECC2F">
      <w:pPr>
        <w:spacing w:after="240"/>
        <w:rPr>
          <w:rFonts w:ascii="Arial" w:hAnsi="Arial" w:cs="Arial"/>
          <w:b/>
          <w:sz w:val="22"/>
          <w:szCs w:val="22"/>
        </w:rPr>
      </w:pPr>
    </w:p>
    <w:p w14:paraId="5035BF29">
      <w:pPr>
        <w:spacing w:after="240"/>
        <w:rPr>
          <w:rFonts w:ascii="Arial" w:hAnsi="Arial" w:cs="Arial"/>
          <w:b/>
          <w:sz w:val="22"/>
          <w:szCs w:val="22"/>
        </w:rPr>
      </w:pPr>
      <w:bookmarkStart w:id="7" w:name="SEC_J"/>
      <w:r>
        <w:rPr>
          <w:rFonts w:ascii="Arial" w:hAnsi="Arial" w:cs="Arial"/>
          <w:b/>
          <w:sz w:val="22"/>
          <w:szCs w:val="22"/>
        </w:rPr>
        <w:t xml:space="preserve">SECTION K: </w:t>
      </w:r>
      <w:bookmarkEnd w:id="7"/>
      <w:r>
        <w:rPr>
          <w:rFonts w:ascii="Arial" w:hAnsi="Arial" w:cs="Arial"/>
          <w:b/>
          <w:sz w:val="22"/>
          <w:szCs w:val="22"/>
        </w:rPr>
        <w:t>Health and Social Care Research</w:t>
      </w: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322996D6">
        <w:tc>
          <w:tcPr>
            <w:tcW w:w="562" w:type="dxa"/>
            <w:shd w:val="clear" w:color="auto" w:fill="F1F1F1" w:themeFill="background1" w:themeFillShade="F2"/>
            <w:vAlign w:val="center"/>
          </w:tcPr>
          <w:p w14:paraId="38F35B71">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6B07C5D4">
            <w:pPr>
              <w:autoSpaceDE w:val="0"/>
              <w:autoSpaceDN w:val="0"/>
              <w:adjustRightInd w:val="0"/>
              <w:rPr>
                <w:rFonts w:ascii="Arial" w:hAnsi="Arial" w:cs="Arial"/>
                <w:sz w:val="22"/>
                <w:szCs w:val="22"/>
                <w:lang w:eastAsia="en-GB"/>
              </w:rPr>
            </w:pPr>
            <w:r>
              <w:rPr>
                <w:rFonts w:ascii="Arial" w:hAnsi="Arial" w:cs="Arial"/>
                <w:sz w:val="22"/>
                <w:szCs w:val="22"/>
                <w:lang w:eastAsia="en-GB"/>
              </w:rPr>
              <w:t>Are your participants selected due to their health or social care needs?</w:t>
            </w:r>
          </w:p>
        </w:tc>
        <w:tc>
          <w:tcPr>
            <w:tcW w:w="992" w:type="dxa"/>
            <w:shd w:val="clear" w:color="auto" w:fill="F1F1F1" w:themeFill="background1" w:themeFillShade="F2"/>
            <w:vAlign w:val="center"/>
          </w:tcPr>
          <w:p w14:paraId="243D56AB">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FDE9D9" w:themeFill="accent6" w:themeFillTint="33"/>
            <w:vAlign w:val="center"/>
          </w:tcPr>
          <w:p w14:paraId="6032B350">
            <w:pPr>
              <w:autoSpaceDE w:val="0"/>
              <w:autoSpaceDN w:val="0"/>
              <w:adjustRightInd w:val="0"/>
              <w:jc w:val="center"/>
              <w:rPr>
                <w:rFonts w:ascii="Arial" w:hAnsi="Arial" w:cs="Arial"/>
                <w:b/>
                <w:sz w:val="22"/>
                <w:szCs w:val="22"/>
                <w:lang w:eastAsia="en-GB"/>
              </w:rPr>
            </w:pPr>
            <w:r>
              <w:fldChar w:fldCharType="begin"/>
            </w:r>
            <w:r>
              <w:instrText xml:space="preserve"> HYPERLINK \l "APP_7" </w:instrText>
            </w:r>
            <w:r>
              <w:fldChar w:fldCharType="separate"/>
            </w:r>
            <w:r>
              <w:rPr>
                <w:rStyle w:val="12"/>
                <w:rFonts w:ascii="Arial" w:hAnsi="Arial" w:eastAsia="MS Gothic" w:cs="Arial"/>
                <w:b/>
                <w:sz w:val="22"/>
                <w:szCs w:val="22"/>
                <w:lang w:eastAsia="en-GB"/>
              </w:rPr>
              <w:t>Click to continue to appendix 7</w:t>
            </w:r>
            <w:r>
              <w:rPr>
                <w:rStyle w:val="12"/>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1415F20F">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FDE9D9" w:themeFill="accent6" w:themeFillTint="33"/>
            <w:vAlign w:val="center"/>
          </w:tcPr>
          <w:p w14:paraId="28F3F5CE">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1E9299DB">
        <w:trPr>
          <w:trHeight w:val="729" w:hRule="atLeast"/>
        </w:trPr>
        <w:tc>
          <w:tcPr>
            <w:tcW w:w="562" w:type="dxa"/>
            <w:shd w:val="clear" w:color="auto" w:fill="F1F1F1" w:themeFill="background1" w:themeFillShade="F2"/>
            <w:vAlign w:val="center"/>
          </w:tcPr>
          <w:p w14:paraId="5C3385EB">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3FA57325">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7? </w:t>
            </w:r>
          </w:p>
        </w:tc>
        <w:tc>
          <w:tcPr>
            <w:tcW w:w="992" w:type="dxa"/>
            <w:shd w:val="clear" w:color="auto" w:fill="F1F1F1" w:themeFill="background1" w:themeFillShade="F2"/>
            <w:vAlign w:val="center"/>
          </w:tcPr>
          <w:p w14:paraId="493F2610">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FDE9D9" w:themeFill="accent6" w:themeFillTint="33"/>
            <w:vAlign w:val="center"/>
          </w:tcPr>
          <w:p w14:paraId="16A40291">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2D03247B">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FDE9D9" w:themeFill="accent6" w:themeFillTint="33"/>
            <w:vAlign w:val="center"/>
          </w:tcPr>
          <w:p w14:paraId="6C9B582D">
            <w:pPr>
              <w:autoSpaceDE w:val="0"/>
              <w:autoSpaceDN w:val="0"/>
              <w:adjustRightInd w:val="0"/>
              <w:jc w:val="center"/>
              <w:rPr>
                <w:rFonts w:hint="eastAsia" w:ascii="Arial" w:hAnsi="Arial" w:eastAsia="宋体" w:cs="Arial"/>
                <w:b/>
                <w:sz w:val="22"/>
                <w:szCs w:val="22"/>
                <w:lang w:val="en-US" w:eastAsia="zh-CN"/>
              </w:rPr>
            </w:pPr>
            <w:r>
              <w:rPr>
                <w:rFonts w:hint="eastAsia" w:ascii="Arial" w:hAnsi="Arial" w:eastAsia="宋体" w:cs="Arial"/>
                <w:b/>
                <w:sz w:val="22"/>
                <w:szCs w:val="22"/>
                <w:lang w:val="en-US" w:eastAsia="zh-CN"/>
              </w:rPr>
              <w:t>✅</w:t>
            </w:r>
          </w:p>
        </w:tc>
      </w:tr>
    </w:tbl>
    <w:p w14:paraId="21D8B78D">
      <w:pPr>
        <w:spacing w:after="240"/>
        <w:rPr>
          <w:rFonts w:ascii="Arial" w:hAnsi="Arial" w:cs="Arial"/>
          <w:b/>
          <w:sz w:val="22"/>
          <w:szCs w:val="22"/>
        </w:rPr>
      </w:pPr>
    </w:p>
    <w:p w14:paraId="672FB81F">
      <w:pPr>
        <w:spacing w:after="240"/>
        <w:rPr>
          <w:rFonts w:ascii="Arial" w:hAnsi="Arial" w:cs="Arial"/>
          <w:b/>
          <w:sz w:val="22"/>
          <w:szCs w:val="22"/>
        </w:rPr>
      </w:pPr>
      <w:bookmarkStart w:id="8" w:name="SEC_L"/>
      <w:r>
        <w:rPr>
          <w:rFonts w:ascii="Arial" w:hAnsi="Arial" w:cs="Arial"/>
          <w:b/>
          <w:sz w:val="22"/>
          <w:szCs w:val="22"/>
        </w:rPr>
        <w:t xml:space="preserve">SECTION L: </w:t>
      </w:r>
      <w:bookmarkEnd w:id="8"/>
      <w:r>
        <w:rPr>
          <w:rFonts w:ascii="Arial" w:hAnsi="Arial" w:cs="Arial"/>
          <w:b/>
          <w:sz w:val="22"/>
          <w:szCs w:val="22"/>
        </w:rPr>
        <w:t>Types of Personal Data</w:t>
      </w:r>
    </w:p>
    <w:tbl>
      <w:tblPr>
        <w:tblStyle w:val="8"/>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562"/>
        <w:gridCol w:w="8044"/>
        <w:gridCol w:w="889"/>
        <w:gridCol w:w="992"/>
      </w:tblGrid>
      <w:tr w14:paraId="7AA9A6D9">
        <w:trPr>
          <w:trHeight w:val="403" w:hRule="atLeast"/>
        </w:trPr>
        <w:tc>
          <w:tcPr>
            <w:tcW w:w="8606" w:type="dxa"/>
            <w:gridSpan w:val="2"/>
            <w:tcBorders>
              <w:top w:val="single" w:color="auto" w:sz="4" w:space="0"/>
              <w:left w:val="single" w:color="auto" w:sz="4" w:space="0"/>
              <w:bottom w:val="single" w:color="auto" w:sz="4" w:space="0"/>
            </w:tcBorders>
            <w:shd w:val="clear" w:color="auto" w:fill="DBE5F1" w:themeFill="accent1" w:themeFillTint="33"/>
          </w:tcPr>
          <w:p w14:paraId="2DA1B96B">
            <w:pPr>
              <w:pStyle w:val="7"/>
              <w:autoSpaceDE w:val="0"/>
              <w:autoSpaceDN w:val="0"/>
              <w:adjustRightInd w:val="0"/>
              <w:spacing w:after="0" w:afterAutospacing="0"/>
              <w:rPr>
                <w:rFonts w:ascii="Arial" w:hAnsi="Arial" w:cs="Arial"/>
                <w:b/>
                <w:bCs/>
                <w:sz w:val="22"/>
                <w:szCs w:val="22"/>
              </w:rPr>
            </w:pPr>
            <w:r>
              <w:rPr>
                <w:rFonts w:ascii="Arial" w:hAnsi="Arial" w:cs="Arial"/>
                <w:b/>
                <w:bCs/>
                <w:sz w:val="22"/>
                <w:szCs w:val="22"/>
              </w:rPr>
              <w:t>Personal Data</w:t>
            </w:r>
          </w:p>
          <w:p w14:paraId="2CB765CA">
            <w:pPr>
              <w:pStyle w:val="7"/>
              <w:autoSpaceDE w:val="0"/>
              <w:autoSpaceDN w:val="0"/>
              <w:adjustRightInd w:val="0"/>
              <w:rPr>
                <w:rFonts w:ascii="Arial" w:hAnsi="Arial" w:cs="Arial"/>
                <w:b/>
                <w:bCs/>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and the Data Protection Act 2018)?</w:t>
            </w:r>
          </w:p>
        </w:tc>
        <w:tc>
          <w:tcPr>
            <w:tcW w:w="889" w:type="dxa"/>
            <w:shd w:val="clear" w:color="auto" w:fill="D8D8D8" w:themeFill="background1" w:themeFillShade="D9"/>
            <w:vAlign w:val="center"/>
          </w:tcPr>
          <w:p w14:paraId="12C8B8C6">
            <w:pPr>
              <w:pStyle w:val="7"/>
              <w:autoSpaceDE w:val="0"/>
              <w:autoSpaceDN w:val="0"/>
              <w:adjustRightInd w:val="0"/>
              <w:jc w:val="center"/>
              <w:rPr>
                <w:rFonts w:ascii="Arial" w:hAnsi="Arial" w:eastAsia="MS Gothic" w:cs="Arial"/>
                <w:b/>
                <w:bCs/>
                <w:sz w:val="22"/>
                <w:szCs w:val="22"/>
              </w:rPr>
            </w:pPr>
            <w:r>
              <w:rPr>
                <w:rFonts w:ascii="Arial" w:hAnsi="Arial" w:cs="Arial"/>
                <w:b/>
                <w:bCs/>
                <w:sz w:val="22"/>
                <w:szCs w:val="22"/>
              </w:rPr>
              <w:t>YES</w:t>
            </w:r>
          </w:p>
        </w:tc>
        <w:tc>
          <w:tcPr>
            <w:tcW w:w="992" w:type="dxa"/>
            <w:shd w:val="clear" w:color="auto" w:fill="D8D8D8" w:themeFill="background1" w:themeFillShade="D9"/>
            <w:vAlign w:val="center"/>
          </w:tcPr>
          <w:p w14:paraId="396534DC">
            <w:pPr>
              <w:pStyle w:val="7"/>
              <w:autoSpaceDE w:val="0"/>
              <w:autoSpaceDN w:val="0"/>
              <w:adjustRightInd w:val="0"/>
              <w:jc w:val="center"/>
              <w:rPr>
                <w:rFonts w:ascii="Arial" w:hAnsi="Arial" w:eastAsia="MS Gothic" w:cs="Arial"/>
                <w:b/>
                <w:bCs/>
                <w:sz w:val="22"/>
                <w:szCs w:val="22"/>
              </w:rPr>
            </w:pPr>
            <w:r>
              <w:rPr>
                <w:rFonts w:ascii="Arial" w:hAnsi="Arial" w:cs="Arial"/>
                <w:b/>
                <w:bCs/>
                <w:sz w:val="22"/>
                <w:szCs w:val="22"/>
              </w:rPr>
              <w:t>NO</w:t>
            </w:r>
          </w:p>
        </w:tc>
      </w:tr>
      <w:tr w14:paraId="3622275C">
        <w:trPr>
          <w:trHeight w:val="403" w:hRule="atLeast"/>
        </w:trPr>
        <w:tc>
          <w:tcPr>
            <w:tcW w:w="562"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1B4AA73">
            <w:pPr>
              <w:jc w:val="center"/>
              <w:rPr>
                <w:rFonts w:ascii="Arial" w:hAnsi="Arial" w:cs="Arial"/>
                <w:sz w:val="22"/>
                <w:szCs w:val="22"/>
              </w:rPr>
            </w:pPr>
            <w:bookmarkStart w:id="9" w:name="_Hlk153191083"/>
            <w:r>
              <w:rPr>
                <w:rFonts w:ascii="Arial" w:hAnsi="Arial" w:cs="Arial"/>
                <w:sz w:val="22"/>
                <w:szCs w:val="22"/>
              </w:rPr>
              <w:t>1</w:t>
            </w:r>
          </w:p>
        </w:tc>
        <w:tc>
          <w:tcPr>
            <w:tcW w:w="8044" w:type="dxa"/>
            <w:tcBorders>
              <w:left w:val="single" w:color="auto" w:sz="4" w:space="0"/>
            </w:tcBorders>
            <w:shd w:val="clear" w:color="auto" w:fill="F1F1F1" w:themeFill="background1" w:themeFillShade="F2"/>
            <w:vAlign w:val="center"/>
          </w:tcPr>
          <w:p w14:paraId="5972C53F">
            <w:pPr>
              <w:rPr>
                <w:rFonts w:ascii="Arial" w:hAnsi="Arial" w:cs="Arial"/>
                <w:sz w:val="22"/>
                <w:szCs w:val="22"/>
              </w:rPr>
            </w:pPr>
            <w:r>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8D8D8" w:themeFill="background1" w:themeFillShade="D9"/>
            <w:vAlign w:val="center"/>
          </w:tcPr>
          <w:p w14:paraId="2305E9D0">
            <w:pPr>
              <w:pStyle w:val="7"/>
              <w:autoSpaceDE w:val="0"/>
              <w:autoSpaceDN w:val="0"/>
              <w:adjustRightInd w:val="0"/>
              <w:jc w:val="center"/>
              <w:rPr>
                <w:rFonts w:hint="eastAsia" w:ascii="Arial" w:hAnsi="Arial" w:eastAsia="宋体" w:cs="Arial"/>
                <w:sz w:val="22"/>
                <w:szCs w:val="22"/>
                <w:lang w:eastAsia="zh-CN"/>
              </w:rPr>
            </w:pPr>
            <w:r>
              <w:rPr>
                <w:rFonts w:hint="eastAsia" w:ascii="Segoe UI Symbol" w:hAnsi="Segoe UI Symbol" w:eastAsia="宋体" w:cs="Segoe UI Symbol"/>
                <w:sz w:val="22"/>
                <w:szCs w:val="22"/>
                <w:lang w:val="en-US" w:eastAsia="zh-CN"/>
              </w:rPr>
              <w:t>✅</w:t>
            </w:r>
          </w:p>
        </w:tc>
        <w:tc>
          <w:tcPr>
            <w:tcW w:w="992" w:type="dxa"/>
            <w:vMerge w:val="restart"/>
            <w:shd w:val="clear" w:color="auto" w:fill="D8D8D8" w:themeFill="background1" w:themeFillShade="D9"/>
            <w:vAlign w:val="center"/>
          </w:tcPr>
          <w:p w14:paraId="34E7A7EE">
            <w:pPr>
              <w:pStyle w:val="7"/>
              <w:autoSpaceDE w:val="0"/>
              <w:autoSpaceDN w:val="0"/>
              <w:adjustRightInd w:val="0"/>
              <w:jc w:val="center"/>
              <w:rPr>
                <w:rFonts w:ascii="Arial" w:hAnsi="Arial" w:eastAsia="MS Gothic" w:cs="Arial"/>
                <w:sz w:val="22"/>
                <w:szCs w:val="22"/>
              </w:rPr>
            </w:pPr>
            <w:r>
              <w:rPr>
                <w:rFonts w:ascii="Segoe UI Symbol" w:hAnsi="Segoe UI Symbol" w:eastAsia="MS Gothic" w:cs="Segoe UI Symbol"/>
                <w:sz w:val="22"/>
                <w:szCs w:val="22"/>
              </w:rPr>
              <w:t>☐</w:t>
            </w:r>
          </w:p>
        </w:tc>
      </w:tr>
      <w:tr w14:paraId="1CCBBA73">
        <w:trPr>
          <w:trHeight w:val="403" w:hRule="atLeast"/>
        </w:trPr>
        <w:tc>
          <w:tcPr>
            <w:tcW w:w="562"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3D0C9D3B">
            <w:pPr>
              <w:pStyle w:val="7"/>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1F1F1" w:themeFill="background1" w:themeFillShade="F2"/>
            <w:vAlign w:val="center"/>
          </w:tcPr>
          <w:p w14:paraId="574CBC5A">
            <w:pPr>
              <w:pStyle w:val="7"/>
              <w:autoSpaceDE w:val="0"/>
              <w:autoSpaceDN w:val="0"/>
              <w:adjustRightInd w:val="0"/>
              <w:rPr>
                <w:rFonts w:ascii="Arial" w:hAnsi="Arial" w:cs="Arial"/>
                <w:b/>
                <w:bCs/>
              </w:rPr>
            </w:pPr>
            <w:r>
              <w:rPr>
                <w:rFonts w:ascii="Arial" w:hAnsi="Arial" w:cs="Arial"/>
                <w:b/>
                <w:bCs/>
                <w:sz w:val="22"/>
                <w:szCs w:val="22"/>
              </w:rPr>
              <w:t>If you ticked YES, provide a description of the data and explain why this data needs to be collected:</w:t>
            </w:r>
          </w:p>
        </w:tc>
        <w:tc>
          <w:tcPr>
            <w:tcW w:w="889" w:type="dxa"/>
            <w:vMerge w:val="continue"/>
            <w:shd w:val="clear" w:color="auto" w:fill="D8D8D8" w:themeFill="background1" w:themeFillShade="D9"/>
            <w:vAlign w:val="center"/>
          </w:tcPr>
          <w:p w14:paraId="35E2B0EC">
            <w:pPr>
              <w:pStyle w:val="7"/>
              <w:autoSpaceDE w:val="0"/>
              <w:autoSpaceDN w:val="0"/>
              <w:adjustRightInd w:val="0"/>
              <w:rPr>
                <w:rFonts w:ascii="Arial" w:hAnsi="Arial" w:cs="Arial"/>
                <w:b/>
                <w:bCs/>
              </w:rPr>
            </w:pPr>
          </w:p>
        </w:tc>
        <w:tc>
          <w:tcPr>
            <w:tcW w:w="992" w:type="dxa"/>
            <w:vMerge w:val="continue"/>
            <w:shd w:val="clear" w:color="auto" w:fill="D8D8D8" w:themeFill="background1" w:themeFillShade="D9"/>
            <w:vAlign w:val="center"/>
          </w:tcPr>
          <w:p w14:paraId="54AA1A9C">
            <w:pPr>
              <w:pStyle w:val="7"/>
              <w:autoSpaceDE w:val="0"/>
              <w:autoSpaceDN w:val="0"/>
              <w:adjustRightInd w:val="0"/>
              <w:rPr>
                <w:rFonts w:ascii="Arial" w:hAnsi="Arial" w:cs="Arial"/>
                <w:b/>
                <w:bCs/>
              </w:rPr>
            </w:pPr>
          </w:p>
        </w:tc>
      </w:tr>
      <w:tr w14:paraId="56C564D9">
        <w:trPr>
          <w:trHeight w:val="403" w:hRule="atLeast"/>
        </w:trPr>
        <w:tc>
          <w:tcPr>
            <w:tcW w:w="10487" w:type="dxa"/>
            <w:gridSpan w:val="4"/>
            <w:tcBorders>
              <w:top w:val="single" w:color="auto" w:sz="4" w:space="0"/>
              <w:left w:val="single" w:color="auto" w:sz="4" w:space="0"/>
              <w:bottom w:val="single" w:color="auto" w:sz="4" w:space="0"/>
            </w:tcBorders>
            <w:vAlign w:val="center"/>
          </w:tcPr>
          <w:p w14:paraId="1F3C7B62">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The research will collect a limited amount of personal data required for recruitment and qualitative research.</w:t>
            </w:r>
          </w:p>
          <w:p w14:paraId="0B21C749">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Personal data may include:</w:t>
            </w:r>
          </w:p>
          <w:p w14:paraId="23F2C374">
            <w:pPr>
              <w:keepNext w:val="0"/>
              <w:keepLines w:val="0"/>
              <w:widowControl/>
              <w:numPr>
                <w:ilvl w:val="0"/>
                <w:numId w:val="10"/>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participant name (for recruitment only);</w:t>
            </w:r>
          </w:p>
          <w:p w14:paraId="6BB7BA8F">
            <w:pPr>
              <w:keepNext w:val="0"/>
              <w:keepLines w:val="0"/>
              <w:widowControl/>
              <w:numPr>
                <w:ilvl w:val="0"/>
                <w:numId w:val="10"/>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email address;</w:t>
            </w:r>
          </w:p>
          <w:p w14:paraId="1F45A0AC">
            <w:pPr>
              <w:keepNext w:val="0"/>
              <w:keepLines w:val="0"/>
              <w:widowControl/>
              <w:numPr>
                <w:ilvl w:val="0"/>
                <w:numId w:val="10"/>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telephone number;</w:t>
            </w:r>
          </w:p>
          <w:p w14:paraId="19822DFB">
            <w:pPr>
              <w:keepNext w:val="0"/>
              <w:keepLines w:val="0"/>
              <w:widowControl/>
              <w:numPr>
                <w:ilvl w:val="0"/>
                <w:numId w:val="10"/>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signed consent form;</w:t>
            </w:r>
          </w:p>
          <w:p w14:paraId="3E57C962">
            <w:pPr>
              <w:keepNext w:val="0"/>
              <w:keepLines w:val="0"/>
              <w:widowControl/>
              <w:numPr>
                <w:ilvl w:val="0"/>
                <w:numId w:val="10"/>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audio recordings;</w:t>
            </w:r>
          </w:p>
          <w:p w14:paraId="2D101E5D">
            <w:pPr>
              <w:keepNext w:val="0"/>
              <w:keepLines w:val="0"/>
              <w:widowControl/>
              <w:numPr>
                <w:ilvl w:val="0"/>
                <w:numId w:val="10"/>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interview transcripts before anonymisation.</w:t>
            </w:r>
          </w:p>
          <w:p w14:paraId="4C11FE22">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Personal identifiers will be separated from research data immediately following transcription.</w:t>
            </w:r>
          </w:p>
          <w:p w14:paraId="6A2BB39B">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Each participant will be assigned a unique participant identification code.</w:t>
            </w:r>
          </w:p>
          <w:p w14:paraId="6903EDC4">
            <w:pPr>
              <w:pStyle w:val="7"/>
              <w:keepNext w:val="0"/>
              <w:keepLines w:val="0"/>
              <w:widowControl/>
              <w:suppressLineNumbers w:val="0"/>
              <w:ind w:left="0" w:firstLine="0"/>
              <w:rPr>
                <w:rFonts w:ascii="Arial" w:hAnsi="Arial" w:cs="Arial"/>
                <w:i/>
              </w:rPr>
            </w:pPr>
            <w:r>
              <w:rPr>
                <w:rFonts w:hint="default" w:ascii="Arial" w:hAnsi="Arial" w:cs="Arial"/>
                <w:i w:val="0"/>
                <w:iCs w:val="0"/>
                <w:caps w:val="0"/>
                <w:color w:val="000000"/>
                <w:spacing w:val="0"/>
                <w:sz w:val="22"/>
                <w:szCs w:val="22"/>
              </w:rPr>
              <w:t>Only anonymised data will be used during analysis and publication.</w:t>
            </w:r>
          </w:p>
        </w:tc>
      </w:tr>
      <w:bookmarkEnd w:id="9"/>
    </w:tbl>
    <w:p w14:paraId="6DBAC134">
      <w:pPr>
        <w:spacing w:after="240"/>
        <w:rPr>
          <w:rFonts w:ascii="Arial" w:hAnsi="Arial" w:cs="Arial"/>
          <w:b/>
        </w:rPr>
      </w:pPr>
    </w:p>
    <w:tbl>
      <w:tblPr>
        <w:tblStyle w:val="9"/>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9"/>
        <w:gridCol w:w="7103"/>
        <w:gridCol w:w="820"/>
        <w:gridCol w:w="172"/>
        <w:gridCol w:w="673"/>
        <w:gridCol w:w="461"/>
        <w:gridCol w:w="709"/>
      </w:tblGrid>
      <w:tr w14:paraId="250696B5">
        <w:trPr>
          <w:trHeight w:val="368" w:hRule="atLeast"/>
        </w:trPr>
        <w:tc>
          <w:tcPr>
            <w:tcW w:w="8472" w:type="dxa"/>
            <w:gridSpan w:val="3"/>
            <w:shd w:val="clear" w:color="auto" w:fill="DBE5F1" w:themeFill="accent1" w:themeFillTint="33"/>
          </w:tcPr>
          <w:p w14:paraId="62E099F0">
            <w:pPr>
              <w:autoSpaceDE w:val="0"/>
              <w:autoSpaceDN w:val="0"/>
              <w:adjustRightInd w:val="0"/>
              <w:jc w:val="both"/>
              <w:rPr>
                <w:rFonts w:ascii="Arial" w:hAnsi="Arial" w:cs="Arial"/>
                <w:sz w:val="22"/>
                <w:szCs w:val="22"/>
                <w:lang w:eastAsia="en-GB"/>
              </w:rPr>
            </w:pPr>
            <w:r>
              <w:rPr>
                <w:rFonts w:ascii="Arial" w:hAnsi="Arial" w:cs="Arial"/>
                <w:b/>
                <w:bCs/>
                <w:sz w:val="22"/>
                <w:szCs w:val="22"/>
                <w:lang w:eastAsia="en-GB"/>
              </w:rPr>
              <w:t>Special Category Data</w:t>
            </w:r>
            <w:r>
              <w:rPr>
                <w:rFonts w:ascii="Arial" w:hAnsi="Arial" w:cs="Arial"/>
                <w:sz w:val="22"/>
                <w:szCs w:val="22"/>
                <w:lang w:eastAsia="en-GB"/>
              </w:rPr>
              <w:t xml:space="preserve"> </w:t>
            </w:r>
          </w:p>
          <w:p w14:paraId="3092E911">
            <w:pPr>
              <w:autoSpaceDE w:val="0"/>
              <w:autoSpaceDN w:val="0"/>
              <w:adjustRightInd w:val="0"/>
              <w:jc w:val="both"/>
              <w:rPr>
                <w:rFonts w:ascii="Arial" w:hAnsi="Arial" w:cs="Arial"/>
                <w:sz w:val="22"/>
                <w:szCs w:val="22"/>
                <w:lang w:eastAsia="en-GB"/>
              </w:rPr>
            </w:pPr>
            <w:r>
              <w:rPr>
                <w:rFonts w:ascii="Arial" w:hAnsi="Arial" w:cs="Arial"/>
                <w:sz w:val="22"/>
                <w:szCs w:val="22"/>
                <w:lang w:eastAsia="en-GB"/>
              </w:rPr>
              <w:t>Does the research involve the processing of special category data (as defined by the General Data Protection Regulation 2016 and the Data Protection Act 2018)?</w:t>
            </w:r>
          </w:p>
        </w:tc>
        <w:tc>
          <w:tcPr>
            <w:tcW w:w="845" w:type="dxa"/>
            <w:gridSpan w:val="2"/>
            <w:shd w:val="clear" w:color="auto" w:fill="D8D8D8" w:themeFill="background1" w:themeFillShade="D9"/>
            <w:vAlign w:val="center"/>
          </w:tcPr>
          <w:p w14:paraId="0F0410B6">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70" w:type="dxa"/>
            <w:gridSpan w:val="2"/>
            <w:shd w:val="clear" w:color="auto" w:fill="D8D8D8" w:themeFill="background1" w:themeFillShade="D9"/>
            <w:vAlign w:val="center"/>
          </w:tcPr>
          <w:p w14:paraId="2A01E04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5F686760">
        <w:trPr>
          <w:trHeight w:val="439" w:hRule="atLeast"/>
        </w:trPr>
        <w:tc>
          <w:tcPr>
            <w:tcW w:w="549" w:type="dxa"/>
            <w:shd w:val="clear" w:color="auto" w:fill="F1F1F1" w:themeFill="background1" w:themeFillShade="F2"/>
            <w:vAlign w:val="center"/>
          </w:tcPr>
          <w:p w14:paraId="651E7908">
            <w:pPr>
              <w:autoSpaceDE w:val="0"/>
              <w:autoSpaceDN w:val="0"/>
              <w:adjustRightInd w:val="0"/>
              <w:jc w:val="center"/>
              <w:rPr>
                <w:rFonts w:ascii="Arial" w:hAnsi="Arial" w:cs="Arial"/>
                <w:sz w:val="22"/>
                <w:szCs w:val="22"/>
                <w:lang w:eastAsia="en-GB"/>
              </w:rPr>
            </w:pPr>
            <w:bookmarkStart w:id="10" w:name="_Hlk153206093"/>
            <w:r>
              <w:rPr>
                <w:rFonts w:ascii="Arial" w:hAnsi="Arial" w:cs="Arial"/>
                <w:sz w:val="22"/>
                <w:szCs w:val="22"/>
                <w:lang w:eastAsia="en-GB"/>
              </w:rPr>
              <w:t>2</w:t>
            </w:r>
          </w:p>
        </w:tc>
        <w:tc>
          <w:tcPr>
            <w:tcW w:w="7923" w:type="dxa"/>
            <w:gridSpan w:val="2"/>
            <w:shd w:val="clear" w:color="auto" w:fill="F1F1F1" w:themeFill="background1" w:themeFillShade="F2"/>
            <w:vAlign w:val="center"/>
          </w:tcPr>
          <w:p w14:paraId="08D06218">
            <w:pPr>
              <w:autoSpaceDE w:val="0"/>
              <w:autoSpaceDN w:val="0"/>
              <w:adjustRightInd w:val="0"/>
              <w:rPr>
                <w:rFonts w:ascii="Arial" w:hAnsi="Arial" w:cs="Arial"/>
                <w:sz w:val="22"/>
                <w:szCs w:val="22"/>
                <w:lang w:eastAsia="en-GB"/>
              </w:rPr>
            </w:pPr>
            <w:r>
              <w:rPr>
                <w:rFonts w:ascii="Arial" w:hAnsi="Arial" w:cs="Arial"/>
                <w:sz w:val="22"/>
                <w:szCs w:val="22"/>
                <w:lang w:eastAsia="en-GB"/>
              </w:rPr>
              <w:t>Racial or ethnic origin</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281230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D4FD90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7683304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B44F499">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655F07F1">
        <w:trPr>
          <w:trHeight w:val="439" w:hRule="atLeast"/>
        </w:trPr>
        <w:tc>
          <w:tcPr>
            <w:tcW w:w="549" w:type="dxa"/>
            <w:shd w:val="clear" w:color="auto" w:fill="F1F1F1" w:themeFill="background1" w:themeFillShade="F2"/>
            <w:vAlign w:val="center"/>
          </w:tcPr>
          <w:p w14:paraId="314DA28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7923" w:type="dxa"/>
            <w:gridSpan w:val="2"/>
            <w:shd w:val="clear" w:color="auto" w:fill="F1F1F1" w:themeFill="background1" w:themeFillShade="F2"/>
            <w:vAlign w:val="center"/>
          </w:tcPr>
          <w:p w14:paraId="4352A6E4">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Political opinions</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7341033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D94A93">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7712792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F0EC9C3">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524CFA43">
        <w:trPr>
          <w:trHeight w:val="439" w:hRule="atLeast"/>
        </w:trPr>
        <w:tc>
          <w:tcPr>
            <w:tcW w:w="549" w:type="dxa"/>
            <w:shd w:val="clear" w:color="auto" w:fill="F1F1F1" w:themeFill="background1" w:themeFillShade="F2"/>
            <w:vAlign w:val="center"/>
          </w:tcPr>
          <w:p w14:paraId="62ED5E6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7923" w:type="dxa"/>
            <w:gridSpan w:val="2"/>
            <w:shd w:val="clear" w:color="auto" w:fill="F1F1F1" w:themeFill="background1" w:themeFillShade="F2"/>
            <w:vAlign w:val="center"/>
          </w:tcPr>
          <w:p w14:paraId="09C09B0B">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Religious or philosophical beliefs</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591277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D08BD7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52801588"/>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358D76C">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3C1FD72E">
        <w:trPr>
          <w:trHeight w:val="439" w:hRule="atLeast"/>
        </w:trPr>
        <w:tc>
          <w:tcPr>
            <w:tcW w:w="549" w:type="dxa"/>
            <w:shd w:val="clear" w:color="auto" w:fill="F1F1F1" w:themeFill="background1" w:themeFillShade="F2"/>
            <w:vAlign w:val="center"/>
          </w:tcPr>
          <w:p w14:paraId="0E63198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7923" w:type="dxa"/>
            <w:gridSpan w:val="2"/>
            <w:shd w:val="clear" w:color="auto" w:fill="F1F1F1" w:themeFill="background1" w:themeFillShade="F2"/>
            <w:vAlign w:val="center"/>
          </w:tcPr>
          <w:p w14:paraId="6E29C6BC">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Genetic, biometric or health data</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561997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3BA17C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237391"/>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52FF6E8">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4C82DC18">
        <w:trPr>
          <w:trHeight w:val="439" w:hRule="atLeast"/>
        </w:trPr>
        <w:tc>
          <w:tcPr>
            <w:tcW w:w="549" w:type="dxa"/>
            <w:shd w:val="clear" w:color="auto" w:fill="F1F1F1" w:themeFill="background1" w:themeFillShade="F2"/>
            <w:vAlign w:val="center"/>
          </w:tcPr>
          <w:p w14:paraId="563B613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7923" w:type="dxa"/>
            <w:gridSpan w:val="2"/>
            <w:shd w:val="clear" w:color="auto" w:fill="F1F1F1" w:themeFill="background1" w:themeFillShade="F2"/>
            <w:vAlign w:val="center"/>
          </w:tcPr>
          <w:p w14:paraId="2C8EE2B1">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Sex life or sexual orientation</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8449534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09B781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27998591"/>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75BEC3D">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305EE09E">
        <w:trPr>
          <w:trHeight w:val="439" w:hRule="atLeast"/>
        </w:trPr>
        <w:tc>
          <w:tcPr>
            <w:tcW w:w="549" w:type="dxa"/>
            <w:shd w:val="clear" w:color="auto" w:fill="F1F1F1" w:themeFill="background1" w:themeFillShade="F2"/>
            <w:vAlign w:val="center"/>
          </w:tcPr>
          <w:p w14:paraId="13C5AD4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7923" w:type="dxa"/>
            <w:gridSpan w:val="2"/>
            <w:shd w:val="clear" w:color="auto" w:fill="F1F1F1" w:themeFill="background1" w:themeFillShade="F2"/>
            <w:vAlign w:val="center"/>
          </w:tcPr>
          <w:p w14:paraId="5342544B">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Trade union membership</w:t>
            </w:r>
          </w:p>
        </w:tc>
        <w:tc>
          <w:tcPr>
            <w:tcW w:w="845"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2901994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A8975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1170"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54471267"/>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8C2B322">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04B6B537">
        <w:trPr>
          <w:trHeight w:val="439" w:hRule="atLeast"/>
        </w:trPr>
        <w:tc>
          <w:tcPr>
            <w:tcW w:w="10487" w:type="dxa"/>
            <w:gridSpan w:val="7"/>
            <w:shd w:val="clear" w:color="auto" w:fill="F1F1F1" w:themeFill="background1" w:themeFillShade="F2"/>
            <w:vAlign w:val="center"/>
          </w:tcPr>
          <w:p w14:paraId="42DBC8E4">
            <w:pPr>
              <w:pStyle w:val="16"/>
              <w:rPr>
                <w:rFonts w:ascii="Arial" w:hAnsi="Arial" w:cs="Arial"/>
                <w:sz w:val="22"/>
                <w:szCs w:val="22"/>
                <w:lang w:eastAsia="en-GB"/>
              </w:rPr>
            </w:pPr>
            <w:r>
              <w:rPr>
                <w:rFonts w:ascii="Arial" w:hAnsi="Arial" w:cs="Arial"/>
                <w:sz w:val="22"/>
                <w:szCs w:val="22"/>
                <w:lang w:eastAsia="en-GB"/>
              </w:rPr>
              <w:t xml:space="preserve">If you ticked </w:t>
            </w:r>
            <w:r>
              <w:rPr>
                <w:rFonts w:ascii="Arial" w:hAnsi="Arial" w:cs="Arial"/>
                <w:b/>
                <w:bCs/>
                <w:sz w:val="22"/>
                <w:szCs w:val="22"/>
                <w:lang w:eastAsia="en-GB"/>
              </w:rPr>
              <w:t xml:space="preserve">YES </w:t>
            </w:r>
            <w:r>
              <w:rPr>
                <w:rFonts w:ascii="Arial" w:hAnsi="Arial" w:cs="Arial"/>
                <w:sz w:val="22"/>
                <w:szCs w:val="22"/>
                <w:lang w:eastAsia="en-GB"/>
              </w:rPr>
              <w:t>to any of questions L2-L7, provide a description of the data and explain why this special category data needs to be collected to support the research and that it is in the public interest to do so:</w:t>
            </w:r>
          </w:p>
        </w:tc>
      </w:tr>
      <w:tr w14:paraId="6B6DDC3B">
        <w:trPr>
          <w:trHeight w:val="439" w:hRule="atLeast"/>
        </w:trPr>
        <w:tc>
          <w:tcPr>
            <w:tcW w:w="549" w:type="dxa"/>
            <w:vAlign w:val="center"/>
          </w:tcPr>
          <w:p w14:paraId="60A67CB4">
            <w:pPr>
              <w:pStyle w:val="16"/>
              <w:jc w:val="center"/>
              <w:rPr>
                <w:rFonts w:ascii="Arial" w:hAnsi="Arial" w:cs="Arial"/>
                <w:sz w:val="22"/>
                <w:szCs w:val="22"/>
                <w:lang w:eastAsia="en-GB"/>
              </w:rPr>
            </w:pPr>
            <w:r>
              <w:rPr>
                <w:rFonts w:ascii="Arial" w:hAnsi="Arial" w:cs="Arial"/>
                <w:sz w:val="22"/>
                <w:szCs w:val="22"/>
                <w:lang w:eastAsia="en-GB"/>
              </w:rPr>
              <w:t>8</w:t>
            </w:r>
          </w:p>
        </w:tc>
        <w:tc>
          <w:tcPr>
            <w:tcW w:w="9938" w:type="dxa"/>
            <w:gridSpan w:val="6"/>
            <w:vAlign w:val="center"/>
          </w:tcPr>
          <w:p w14:paraId="7190EA21">
            <w:pPr>
              <w:pStyle w:val="16"/>
              <w:rPr>
                <w:rFonts w:ascii="Arial" w:hAnsi="Arial" w:cs="Arial"/>
                <w:color w:val="F79646" w:themeColor="accent6"/>
                <w:sz w:val="22"/>
                <w:szCs w:val="22"/>
                <w:lang w:eastAsia="en-GB"/>
                <w14:textFill>
                  <w14:solidFill>
                    <w14:schemeClr w14:val="accent6"/>
                  </w14:solidFill>
                </w14:textFill>
              </w:rPr>
            </w:pPr>
            <w:r>
              <w:rPr>
                <w:rFonts w:ascii="Arial" w:hAnsi="Arial" w:cs="Arial"/>
                <w:color w:val="F79646" w:themeColor="accent6"/>
                <w:sz w:val="22"/>
                <w:szCs w:val="22"/>
                <w:lang w:eastAsia="en-GB"/>
                <w14:textFill>
                  <w14:solidFill>
                    <w14:schemeClr w14:val="accent6"/>
                  </w14:solidFill>
                </w14:textFill>
              </w:rPr>
              <w:t>Any use of special category data must be fully justified.</w:t>
            </w:r>
          </w:p>
          <w:p w14:paraId="595B767F">
            <w:pPr>
              <w:pStyle w:val="16"/>
              <w:rPr>
                <w:rFonts w:ascii="Arial" w:hAnsi="Arial" w:cs="Arial"/>
                <w:sz w:val="22"/>
                <w:szCs w:val="22"/>
                <w:lang w:eastAsia="en-GB"/>
              </w:rPr>
            </w:pPr>
          </w:p>
          <w:p w14:paraId="24DDC8D2">
            <w:pPr>
              <w:pStyle w:val="16"/>
              <w:rPr>
                <w:rFonts w:ascii="Arial" w:hAnsi="Arial" w:cs="Arial"/>
                <w:sz w:val="22"/>
                <w:szCs w:val="22"/>
                <w:lang w:eastAsia="en-GB"/>
              </w:rPr>
            </w:pPr>
            <w:r>
              <w:rPr>
                <w:rFonts w:ascii="Arial" w:hAnsi="Arial" w:cs="Arial"/>
                <w:i/>
                <w:color w:val="808080"/>
                <w:sz w:val="18"/>
                <w:szCs w:val="18"/>
                <w:lang w:eastAsia="en-GB"/>
              </w:rPr>
              <w:t>(this box should expand as you type)</w:t>
            </w:r>
          </w:p>
        </w:tc>
      </w:tr>
      <w:tr w14:paraId="44B8437C">
        <w:trPr>
          <w:trHeight w:val="439" w:hRule="atLeast"/>
        </w:trPr>
        <w:tc>
          <w:tcPr>
            <w:tcW w:w="549" w:type="dxa"/>
            <w:shd w:val="clear" w:color="auto" w:fill="F1F1F1" w:themeFill="background1" w:themeFillShade="F2"/>
            <w:vAlign w:val="center"/>
          </w:tcPr>
          <w:p w14:paraId="32C0C4FE">
            <w:pPr>
              <w:pStyle w:val="16"/>
              <w:jc w:val="center"/>
              <w:rPr>
                <w:rFonts w:ascii="Arial" w:hAnsi="Arial" w:cs="Arial"/>
                <w:sz w:val="22"/>
                <w:szCs w:val="22"/>
                <w:lang w:eastAsia="en-GB"/>
              </w:rPr>
            </w:pPr>
            <w:r>
              <w:rPr>
                <w:rFonts w:ascii="Arial" w:hAnsi="Arial" w:cs="Arial"/>
                <w:sz w:val="22"/>
                <w:szCs w:val="22"/>
                <w:lang w:eastAsia="en-GB"/>
              </w:rPr>
              <w:t>9</w:t>
            </w:r>
          </w:p>
          <w:bookmarkEnd w:id="10"/>
        </w:tc>
        <w:tc>
          <w:tcPr>
            <w:tcW w:w="9938" w:type="dxa"/>
            <w:gridSpan w:val="6"/>
            <w:shd w:val="clear" w:color="auto" w:fill="F1F1F1" w:themeFill="background1" w:themeFillShade="F2"/>
            <w:vAlign w:val="center"/>
          </w:tcPr>
          <w:p w14:paraId="70A6A942">
            <w:pPr>
              <w:pStyle w:val="16"/>
              <w:rPr>
                <w:rFonts w:ascii="Arial" w:hAnsi="Arial" w:cs="Arial"/>
                <w:sz w:val="22"/>
                <w:szCs w:val="22"/>
                <w:lang w:eastAsia="en-GB"/>
              </w:rPr>
            </w:pPr>
            <w:r>
              <w:rPr>
                <w:rFonts w:ascii="Arial" w:hAnsi="Arial" w:cs="Arial"/>
                <w:sz w:val="22"/>
                <w:szCs w:val="22"/>
                <w:lang w:eastAsia="en-GB"/>
              </w:rPr>
              <w:t>Please describe how the research has been designed to gather the minimum amount of personal data necessary for the specified research purpose:</w:t>
            </w:r>
          </w:p>
        </w:tc>
      </w:tr>
      <w:tr w14:paraId="353BFE59">
        <w:trPr>
          <w:trHeight w:val="439" w:hRule="atLeast"/>
        </w:trPr>
        <w:tc>
          <w:tcPr>
            <w:tcW w:w="10487" w:type="dxa"/>
            <w:gridSpan w:val="7"/>
            <w:vAlign w:val="center"/>
          </w:tcPr>
          <w:p w14:paraId="14BBE32F">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The study has been designed according to the principle of </w:t>
            </w:r>
            <w:r>
              <w:rPr>
                <w:rStyle w:val="11"/>
                <w:rFonts w:hint="default" w:ascii="Arial" w:hAnsi="Arial" w:cs="Arial"/>
                <w:b w:val="0"/>
                <w:i w:val="0"/>
                <w:iCs w:val="0"/>
                <w:caps w:val="0"/>
                <w:color w:val="000000"/>
                <w:spacing w:val="0"/>
                <w:sz w:val="22"/>
                <w:szCs w:val="22"/>
              </w:rPr>
              <w:t>data minimisation</w:t>
            </w:r>
            <w:r>
              <w:rPr>
                <w:rFonts w:hint="default" w:ascii="Arial" w:hAnsi="Arial" w:cs="Arial"/>
                <w:b w:val="0"/>
                <w:i w:val="0"/>
                <w:iCs w:val="0"/>
                <w:caps w:val="0"/>
                <w:color w:val="000000"/>
                <w:spacing w:val="0"/>
                <w:sz w:val="22"/>
                <w:szCs w:val="22"/>
              </w:rPr>
              <w:t>.</w:t>
            </w:r>
          </w:p>
          <w:p w14:paraId="64847F57">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Only information necessary to answer the research questions will be collected.</w:t>
            </w:r>
          </w:p>
          <w:p w14:paraId="2626842A">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The project will not collect:</w:t>
            </w:r>
          </w:p>
          <w:p w14:paraId="7E27FEA7">
            <w:pPr>
              <w:keepNext w:val="0"/>
              <w:keepLines w:val="0"/>
              <w:widowControl/>
              <w:numPr>
                <w:ilvl w:val="0"/>
                <w:numId w:val="11"/>
              </w:numPr>
              <w:suppressLineNumbers w:val="0"/>
              <w:spacing w:before="0" w:beforeAutospacing="1" w:after="0" w:afterAutospacing="1"/>
              <w:ind w:left="720" w:hanging="360"/>
              <w:rPr>
                <w:rFonts w:hint="default" w:ascii="Arial" w:hAnsi="Arial" w:cs="Arial"/>
                <w:b w:val="0"/>
                <w:sz w:val="22"/>
                <w:szCs w:val="22"/>
              </w:rPr>
            </w:pPr>
            <w:r>
              <w:rPr>
                <w:rFonts w:hint="default" w:ascii="Arial" w:hAnsi="Arial" w:cs="Arial"/>
                <w:b w:val="0"/>
                <w:i w:val="0"/>
                <w:iCs w:val="0"/>
                <w:caps w:val="0"/>
                <w:color w:val="000000"/>
                <w:spacing w:val="0"/>
                <w:sz w:val="22"/>
                <w:szCs w:val="22"/>
              </w:rPr>
              <w:t>passport information;</w:t>
            </w:r>
          </w:p>
          <w:p w14:paraId="12C2A0D6">
            <w:pPr>
              <w:keepNext w:val="0"/>
              <w:keepLines w:val="0"/>
              <w:widowControl/>
              <w:numPr>
                <w:ilvl w:val="0"/>
                <w:numId w:val="11"/>
              </w:numPr>
              <w:suppressLineNumbers w:val="0"/>
              <w:spacing w:before="0" w:beforeAutospacing="1" w:after="0" w:afterAutospacing="1"/>
              <w:ind w:left="720" w:hanging="360"/>
              <w:rPr>
                <w:rFonts w:hint="default" w:ascii="Arial" w:hAnsi="Arial" w:cs="Arial"/>
                <w:b w:val="0"/>
                <w:sz w:val="22"/>
                <w:szCs w:val="22"/>
              </w:rPr>
            </w:pPr>
            <w:r>
              <w:rPr>
                <w:rFonts w:hint="default" w:ascii="Arial" w:hAnsi="Arial" w:cs="Arial"/>
                <w:b w:val="0"/>
                <w:i w:val="0"/>
                <w:iCs w:val="0"/>
                <w:caps w:val="0"/>
                <w:color w:val="000000"/>
                <w:spacing w:val="0"/>
                <w:sz w:val="22"/>
                <w:szCs w:val="22"/>
              </w:rPr>
              <w:t>financial records;</w:t>
            </w:r>
          </w:p>
          <w:p w14:paraId="1942DCEE">
            <w:pPr>
              <w:keepNext w:val="0"/>
              <w:keepLines w:val="0"/>
              <w:widowControl/>
              <w:numPr>
                <w:ilvl w:val="0"/>
                <w:numId w:val="11"/>
              </w:numPr>
              <w:suppressLineNumbers w:val="0"/>
              <w:spacing w:before="0" w:beforeAutospacing="1" w:after="0" w:afterAutospacing="1"/>
              <w:ind w:left="720" w:hanging="360"/>
              <w:rPr>
                <w:rFonts w:hint="default" w:ascii="Arial" w:hAnsi="Arial" w:cs="Arial"/>
                <w:b w:val="0"/>
                <w:sz w:val="22"/>
                <w:szCs w:val="22"/>
              </w:rPr>
            </w:pPr>
            <w:r>
              <w:rPr>
                <w:rFonts w:hint="default" w:ascii="Arial" w:hAnsi="Arial" w:cs="Arial"/>
                <w:b w:val="0"/>
                <w:i w:val="0"/>
                <w:iCs w:val="0"/>
                <w:caps w:val="0"/>
                <w:color w:val="000000"/>
                <w:spacing w:val="0"/>
                <w:sz w:val="22"/>
                <w:szCs w:val="22"/>
              </w:rPr>
              <w:t>medical records;</w:t>
            </w:r>
          </w:p>
          <w:p w14:paraId="510B4E83">
            <w:pPr>
              <w:keepNext w:val="0"/>
              <w:keepLines w:val="0"/>
              <w:widowControl/>
              <w:numPr>
                <w:ilvl w:val="0"/>
                <w:numId w:val="11"/>
              </w:numPr>
              <w:suppressLineNumbers w:val="0"/>
              <w:spacing w:before="0" w:beforeAutospacing="1" w:after="0" w:afterAutospacing="1"/>
              <w:ind w:left="720" w:hanging="360"/>
              <w:rPr>
                <w:rFonts w:hint="default" w:ascii="Arial" w:hAnsi="Arial" w:cs="Arial"/>
                <w:b w:val="0"/>
                <w:sz w:val="22"/>
                <w:szCs w:val="22"/>
              </w:rPr>
            </w:pPr>
            <w:r>
              <w:rPr>
                <w:rFonts w:hint="default" w:ascii="Arial" w:hAnsi="Arial" w:cs="Arial"/>
                <w:b w:val="0"/>
                <w:i w:val="0"/>
                <w:iCs w:val="0"/>
                <w:caps w:val="0"/>
                <w:color w:val="000000"/>
                <w:spacing w:val="0"/>
                <w:sz w:val="22"/>
                <w:szCs w:val="22"/>
              </w:rPr>
              <w:t>employment files;</w:t>
            </w:r>
          </w:p>
          <w:p w14:paraId="18355B91">
            <w:pPr>
              <w:keepNext w:val="0"/>
              <w:keepLines w:val="0"/>
              <w:widowControl/>
              <w:numPr>
                <w:ilvl w:val="0"/>
                <w:numId w:val="11"/>
              </w:numPr>
              <w:suppressLineNumbers w:val="0"/>
              <w:spacing w:before="0" w:beforeAutospacing="1" w:after="0" w:afterAutospacing="1"/>
              <w:ind w:left="720" w:hanging="360"/>
              <w:rPr>
                <w:rFonts w:hint="default" w:ascii="Arial" w:hAnsi="Arial" w:cs="Arial"/>
                <w:b w:val="0"/>
                <w:sz w:val="22"/>
                <w:szCs w:val="22"/>
              </w:rPr>
            </w:pPr>
            <w:r>
              <w:rPr>
                <w:rFonts w:hint="default" w:ascii="Arial" w:hAnsi="Arial" w:cs="Arial"/>
                <w:b w:val="0"/>
                <w:i w:val="0"/>
                <w:iCs w:val="0"/>
                <w:caps w:val="0"/>
                <w:color w:val="000000"/>
                <w:spacing w:val="0"/>
                <w:sz w:val="22"/>
                <w:szCs w:val="22"/>
              </w:rPr>
              <w:t>political affiliation;</w:t>
            </w:r>
          </w:p>
          <w:p w14:paraId="23ABE35F">
            <w:pPr>
              <w:keepNext w:val="0"/>
              <w:keepLines w:val="0"/>
              <w:widowControl/>
              <w:numPr>
                <w:ilvl w:val="0"/>
                <w:numId w:val="11"/>
              </w:numPr>
              <w:suppressLineNumbers w:val="0"/>
              <w:spacing w:before="0" w:beforeAutospacing="1" w:after="0" w:afterAutospacing="1"/>
              <w:ind w:left="720" w:hanging="360"/>
              <w:rPr>
                <w:rFonts w:hint="default" w:ascii="Arial" w:hAnsi="Arial" w:cs="Arial"/>
                <w:b w:val="0"/>
                <w:sz w:val="22"/>
                <w:szCs w:val="22"/>
              </w:rPr>
            </w:pPr>
            <w:r>
              <w:rPr>
                <w:rFonts w:hint="default" w:ascii="Arial" w:hAnsi="Arial" w:cs="Arial"/>
                <w:b w:val="0"/>
                <w:i w:val="0"/>
                <w:iCs w:val="0"/>
                <w:caps w:val="0"/>
                <w:color w:val="000000"/>
                <w:spacing w:val="0"/>
                <w:sz w:val="22"/>
                <w:szCs w:val="22"/>
              </w:rPr>
              <w:t>unnecessary demographic information.</w:t>
            </w:r>
          </w:p>
          <w:p w14:paraId="105558CA">
            <w:pPr>
              <w:pStyle w:val="7"/>
              <w:keepNext w:val="0"/>
              <w:keepLines w:val="0"/>
              <w:widowControl/>
              <w:suppressLineNumbers w:val="0"/>
              <w:ind w:left="0" w:firstLine="0"/>
              <w:rPr>
                <w:rFonts w:ascii="Arial" w:hAnsi="Arial" w:cs="Arial"/>
                <w:sz w:val="22"/>
                <w:szCs w:val="22"/>
                <w:lang w:eastAsia="en-GB"/>
              </w:rPr>
            </w:pPr>
            <w:r>
              <w:rPr>
                <w:rFonts w:hint="default" w:ascii="Arial" w:hAnsi="Arial" w:cs="Arial"/>
                <w:b w:val="0"/>
                <w:i w:val="0"/>
                <w:iCs w:val="0"/>
                <w:caps w:val="0"/>
                <w:color w:val="000000"/>
                <w:spacing w:val="0"/>
                <w:sz w:val="22"/>
                <w:szCs w:val="22"/>
              </w:rPr>
              <w:t>Only information directly relevant to participants' experiences of regional colour and place will be retained.</w:t>
            </w:r>
          </w:p>
        </w:tc>
      </w:tr>
      <w:tr w14:paraId="6C5D89ED">
        <w:trPr>
          <w:trHeight w:val="439" w:hRule="atLeast"/>
        </w:trPr>
        <w:tc>
          <w:tcPr>
            <w:tcW w:w="549" w:type="dxa"/>
            <w:shd w:val="clear" w:color="auto" w:fill="F1F1F1" w:themeFill="background1" w:themeFillShade="F2"/>
            <w:vAlign w:val="center"/>
          </w:tcPr>
          <w:p w14:paraId="7FBAA2C1">
            <w:pPr>
              <w:pStyle w:val="16"/>
              <w:jc w:val="center"/>
              <w:rPr>
                <w:rFonts w:ascii="Arial" w:hAnsi="Arial" w:cs="Arial"/>
                <w:sz w:val="22"/>
                <w:szCs w:val="22"/>
                <w:lang w:eastAsia="en-GB"/>
              </w:rPr>
            </w:pPr>
            <w:r>
              <w:rPr>
                <w:rFonts w:ascii="Arial" w:hAnsi="Arial" w:cs="Arial"/>
                <w:sz w:val="22"/>
                <w:szCs w:val="22"/>
                <w:lang w:eastAsia="en-GB"/>
              </w:rPr>
              <w:t>10</w:t>
            </w:r>
          </w:p>
        </w:tc>
        <w:tc>
          <w:tcPr>
            <w:tcW w:w="9938" w:type="dxa"/>
            <w:gridSpan w:val="6"/>
            <w:shd w:val="clear" w:color="auto" w:fill="F1F1F1" w:themeFill="background1" w:themeFillShade="F2"/>
            <w:vAlign w:val="center"/>
          </w:tcPr>
          <w:p w14:paraId="59996250">
            <w:pPr>
              <w:pStyle w:val="16"/>
              <w:rPr>
                <w:rFonts w:ascii="Arial" w:hAnsi="Arial" w:cs="Arial"/>
                <w:sz w:val="22"/>
                <w:szCs w:val="22"/>
                <w:lang w:eastAsia="en-GB"/>
              </w:rPr>
            </w:pPr>
            <w:r>
              <w:rPr>
                <w:rFonts w:ascii="Arial" w:hAnsi="Arial" w:cs="Arial"/>
                <w:sz w:val="22"/>
                <w:szCs w:val="22"/>
                <w:lang w:eastAsia="en-GB"/>
              </w:rPr>
              <w:t>Demonstrate that the processing is not likely to cause substantial damage or distress to individuals and that their interests will be safeguarded:</w:t>
            </w:r>
          </w:p>
        </w:tc>
      </w:tr>
      <w:tr w14:paraId="7DC47264">
        <w:trPr>
          <w:trHeight w:val="439" w:hRule="atLeast"/>
        </w:trPr>
        <w:tc>
          <w:tcPr>
            <w:tcW w:w="10487" w:type="dxa"/>
            <w:gridSpan w:val="7"/>
            <w:vAlign w:val="center"/>
          </w:tcPr>
          <w:p w14:paraId="30F51A52">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The processing of personal data is not expected to cause substantial damage or distress.</w:t>
            </w:r>
          </w:p>
          <w:p w14:paraId="5DABBBE3">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Participants remain free to:</w:t>
            </w:r>
          </w:p>
          <w:p w14:paraId="40F917B7">
            <w:pPr>
              <w:keepNext w:val="0"/>
              <w:keepLines w:val="0"/>
              <w:widowControl/>
              <w:numPr>
                <w:ilvl w:val="0"/>
                <w:numId w:val="12"/>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refuse any question;</w:t>
            </w:r>
          </w:p>
          <w:p w14:paraId="38F804FD">
            <w:pPr>
              <w:keepNext w:val="0"/>
              <w:keepLines w:val="0"/>
              <w:widowControl/>
              <w:numPr>
                <w:ilvl w:val="0"/>
                <w:numId w:val="12"/>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stop the interview;</w:t>
            </w:r>
          </w:p>
          <w:p w14:paraId="4CF2DB38">
            <w:pPr>
              <w:keepNext w:val="0"/>
              <w:keepLines w:val="0"/>
              <w:widowControl/>
              <w:numPr>
                <w:ilvl w:val="0"/>
                <w:numId w:val="12"/>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request deletion before anonymisation.</w:t>
            </w:r>
          </w:p>
          <w:p w14:paraId="4680B617">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Research findings will always be reported anonymously.</w:t>
            </w:r>
          </w:p>
          <w:p w14:paraId="2834699D">
            <w:pPr>
              <w:pStyle w:val="7"/>
              <w:keepNext w:val="0"/>
              <w:keepLines w:val="0"/>
              <w:widowControl/>
              <w:suppressLineNumbers w:val="0"/>
              <w:ind w:left="0" w:firstLine="0"/>
              <w:rPr>
                <w:rFonts w:ascii="Arial" w:hAnsi="Arial" w:cs="Arial"/>
                <w:b/>
                <w:bCs/>
                <w:sz w:val="22"/>
                <w:szCs w:val="22"/>
                <w:lang w:eastAsia="en-GB"/>
              </w:rPr>
            </w:pPr>
            <w:r>
              <w:rPr>
                <w:rFonts w:hint="default" w:ascii="Arial" w:hAnsi="Arial" w:cs="Arial"/>
                <w:i w:val="0"/>
                <w:iCs w:val="0"/>
                <w:caps w:val="0"/>
                <w:color w:val="000000"/>
                <w:spacing w:val="0"/>
                <w:sz w:val="22"/>
                <w:szCs w:val="22"/>
              </w:rPr>
              <w:t>No identifiable quotations will be published without explicit additional consent.</w:t>
            </w:r>
          </w:p>
        </w:tc>
      </w:tr>
      <w:tr w14:paraId="6E947E53">
        <w:trPr>
          <w:trHeight w:val="439" w:hRule="atLeast"/>
        </w:trPr>
        <w:tc>
          <w:tcPr>
            <w:tcW w:w="549" w:type="dxa"/>
            <w:shd w:val="clear" w:color="auto" w:fill="F1F1F1" w:themeFill="background1" w:themeFillShade="F2"/>
            <w:vAlign w:val="center"/>
          </w:tcPr>
          <w:p w14:paraId="6737A2B4">
            <w:pPr>
              <w:pStyle w:val="16"/>
              <w:jc w:val="center"/>
              <w:rPr>
                <w:rFonts w:ascii="Arial" w:hAnsi="Arial" w:cs="Arial"/>
                <w:sz w:val="22"/>
                <w:szCs w:val="22"/>
                <w:lang w:eastAsia="en-GB"/>
              </w:rPr>
            </w:pPr>
            <w:r>
              <w:rPr>
                <w:rFonts w:ascii="Arial" w:hAnsi="Arial" w:cs="Arial"/>
                <w:sz w:val="22"/>
                <w:szCs w:val="22"/>
                <w:lang w:eastAsia="en-GB"/>
              </w:rPr>
              <w:t>11</w:t>
            </w:r>
          </w:p>
        </w:tc>
        <w:tc>
          <w:tcPr>
            <w:tcW w:w="9938" w:type="dxa"/>
            <w:gridSpan w:val="6"/>
            <w:shd w:val="clear" w:color="auto" w:fill="F1F1F1" w:themeFill="background1" w:themeFillShade="F2"/>
            <w:vAlign w:val="center"/>
          </w:tcPr>
          <w:p w14:paraId="746555AB">
            <w:pPr>
              <w:pStyle w:val="16"/>
              <w:rPr>
                <w:rFonts w:ascii="Arial" w:hAnsi="Arial" w:cs="Arial"/>
                <w:sz w:val="22"/>
                <w:szCs w:val="22"/>
                <w:lang w:eastAsia="en-GB"/>
              </w:rPr>
            </w:pPr>
            <w:r>
              <w:rPr>
                <w:rFonts w:ascii="Arial" w:hAnsi="Arial" w:cs="Arial"/>
                <w:sz w:val="22"/>
                <w:szCs w:val="22"/>
                <w:lang w:eastAsia="en-GB"/>
              </w:rPr>
              <w:t>Demonstrate that the data will not be used to take any action or make decisions in relation to the individuals concerned:</w:t>
            </w:r>
          </w:p>
        </w:tc>
      </w:tr>
      <w:tr w14:paraId="3D8F646D">
        <w:trPr>
          <w:trHeight w:val="439" w:hRule="atLeast"/>
        </w:trPr>
        <w:tc>
          <w:tcPr>
            <w:tcW w:w="10487" w:type="dxa"/>
            <w:gridSpan w:val="7"/>
            <w:vAlign w:val="center"/>
          </w:tcPr>
          <w:p w14:paraId="4D5BC66F">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Personal data collected during this project will be used solely for academic research.</w:t>
            </w:r>
          </w:p>
          <w:p w14:paraId="2F467909">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The research will not be used to make decisions regarding participants'</w:t>
            </w:r>
          </w:p>
          <w:p w14:paraId="571A35DC">
            <w:pPr>
              <w:keepNext w:val="0"/>
              <w:keepLines w:val="0"/>
              <w:widowControl/>
              <w:numPr>
                <w:ilvl w:val="0"/>
                <w:numId w:val="13"/>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employment;</w:t>
            </w:r>
          </w:p>
          <w:p w14:paraId="6007F5FE">
            <w:pPr>
              <w:keepNext w:val="0"/>
              <w:keepLines w:val="0"/>
              <w:widowControl/>
              <w:numPr>
                <w:ilvl w:val="0"/>
                <w:numId w:val="13"/>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education;</w:t>
            </w:r>
          </w:p>
          <w:p w14:paraId="0C62EFE4">
            <w:pPr>
              <w:keepNext w:val="0"/>
              <w:keepLines w:val="0"/>
              <w:widowControl/>
              <w:numPr>
                <w:ilvl w:val="0"/>
                <w:numId w:val="13"/>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legal status;</w:t>
            </w:r>
          </w:p>
          <w:p w14:paraId="769658FC">
            <w:pPr>
              <w:keepNext w:val="0"/>
              <w:keepLines w:val="0"/>
              <w:widowControl/>
              <w:numPr>
                <w:ilvl w:val="0"/>
                <w:numId w:val="13"/>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financial circumstances;</w:t>
            </w:r>
          </w:p>
          <w:p w14:paraId="6E75D568">
            <w:pPr>
              <w:keepNext w:val="0"/>
              <w:keepLines w:val="0"/>
              <w:widowControl/>
              <w:numPr>
                <w:ilvl w:val="0"/>
                <w:numId w:val="13"/>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professional standing.</w:t>
            </w:r>
          </w:p>
          <w:p w14:paraId="094F2D74">
            <w:pPr>
              <w:pStyle w:val="7"/>
              <w:keepNext w:val="0"/>
              <w:keepLines w:val="0"/>
              <w:widowControl/>
              <w:suppressLineNumbers w:val="0"/>
              <w:ind w:left="0" w:firstLine="0"/>
              <w:rPr>
                <w:rFonts w:ascii="Arial" w:hAnsi="Arial" w:cs="Arial"/>
                <w:b/>
                <w:bCs/>
                <w:sz w:val="22"/>
                <w:szCs w:val="22"/>
                <w:lang w:eastAsia="en-GB"/>
              </w:rPr>
            </w:pPr>
            <w:r>
              <w:rPr>
                <w:rFonts w:hint="default" w:ascii="Arial" w:hAnsi="Arial" w:cs="Arial"/>
                <w:i w:val="0"/>
                <w:iCs w:val="0"/>
                <w:caps w:val="0"/>
                <w:color w:val="000000"/>
                <w:spacing w:val="0"/>
                <w:sz w:val="22"/>
                <w:szCs w:val="22"/>
              </w:rPr>
              <w:t>Participants will not be individually evaluated or assessed.</w:t>
            </w:r>
          </w:p>
        </w:tc>
      </w:tr>
      <w:tr w14:paraId="1896CBCD">
        <w:trPr>
          <w:trHeight w:val="439" w:hRule="atLeast"/>
        </w:trPr>
        <w:tc>
          <w:tcPr>
            <w:tcW w:w="549" w:type="dxa"/>
            <w:shd w:val="clear" w:color="auto" w:fill="F1F1F1" w:themeFill="background1" w:themeFillShade="F2"/>
            <w:vAlign w:val="center"/>
          </w:tcPr>
          <w:p w14:paraId="12BDC1FA">
            <w:pPr>
              <w:pStyle w:val="16"/>
              <w:jc w:val="center"/>
              <w:rPr>
                <w:rFonts w:ascii="Arial" w:hAnsi="Arial" w:cs="Arial"/>
                <w:bCs/>
                <w:sz w:val="22"/>
                <w:szCs w:val="22"/>
                <w:lang w:eastAsia="en-GB"/>
              </w:rPr>
            </w:pPr>
            <w:r>
              <w:rPr>
                <w:rFonts w:ascii="Arial" w:hAnsi="Arial" w:cs="Arial"/>
                <w:bCs/>
                <w:sz w:val="22"/>
                <w:szCs w:val="22"/>
                <w:lang w:eastAsia="en-GB"/>
              </w:rPr>
              <w:t>12</w:t>
            </w:r>
          </w:p>
        </w:tc>
        <w:tc>
          <w:tcPr>
            <w:tcW w:w="9938" w:type="dxa"/>
            <w:gridSpan w:val="6"/>
            <w:shd w:val="clear" w:color="auto" w:fill="F1F1F1" w:themeFill="background1" w:themeFillShade="F2"/>
          </w:tcPr>
          <w:p w14:paraId="410C86A9">
            <w:pPr>
              <w:pStyle w:val="16"/>
              <w:rPr>
                <w:rFonts w:ascii="Arial" w:hAnsi="Arial" w:cs="Arial"/>
                <w:bCs/>
                <w:sz w:val="22"/>
                <w:szCs w:val="22"/>
                <w:lang w:eastAsia="en-GB"/>
              </w:rPr>
            </w:pPr>
            <w:r>
              <w:rPr>
                <w:rFonts w:ascii="Arial" w:hAnsi="Arial" w:cs="Arial"/>
                <w:bCs/>
                <w:sz w:val="22"/>
                <w:szCs w:val="22"/>
                <w:lang w:eastAsia="en-GB"/>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14:paraId="45FB5E8A">
        <w:trPr>
          <w:trHeight w:val="439" w:hRule="atLeast"/>
        </w:trPr>
        <w:tc>
          <w:tcPr>
            <w:tcW w:w="10487" w:type="dxa"/>
            <w:gridSpan w:val="7"/>
            <w:vAlign w:val="center"/>
          </w:tcPr>
          <w:p w14:paraId="3EDB2AE2">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All interview recordings will be transcribed by the researcher.</w:t>
            </w:r>
          </w:p>
          <w:p w14:paraId="10A49778">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Following transcription:</w:t>
            </w:r>
          </w:p>
          <w:p w14:paraId="59AAEDD1">
            <w:pPr>
              <w:keepNext w:val="0"/>
              <w:keepLines w:val="0"/>
              <w:widowControl/>
              <w:numPr>
                <w:ilvl w:val="0"/>
                <w:numId w:val="1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participant names will be replaced with participant codes;</w:t>
            </w:r>
          </w:p>
          <w:p w14:paraId="41EE4145">
            <w:pPr>
              <w:keepNext w:val="0"/>
              <w:keepLines w:val="0"/>
              <w:widowControl/>
              <w:numPr>
                <w:ilvl w:val="0"/>
                <w:numId w:val="1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organisations may be anonymised where necessary;</w:t>
            </w:r>
          </w:p>
          <w:p w14:paraId="1846A6B5">
            <w:pPr>
              <w:keepNext w:val="0"/>
              <w:keepLines w:val="0"/>
              <w:widowControl/>
              <w:numPr>
                <w:ilvl w:val="0"/>
                <w:numId w:val="1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identifiable place references may be generalised if required to protect confidentiality.</w:t>
            </w:r>
          </w:p>
          <w:p w14:paraId="2A626FB3">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The key linking participant identities to participant codes will be stored separately on encrypted password-protected storage.</w:t>
            </w:r>
          </w:p>
          <w:p w14:paraId="55680CDA">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Only the researcher and supervisory team will have access to identifiable information.</w:t>
            </w:r>
          </w:p>
          <w:p w14:paraId="5374E17D">
            <w:pPr>
              <w:pStyle w:val="7"/>
              <w:keepNext w:val="0"/>
              <w:keepLines w:val="0"/>
              <w:widowControl/>
              <w:suppressLineNumbers w:val="0"/>
              <w:ind w:left="0" w:firstLine="0"/>
              <w:rPr>
                <w:rFonts w:ascii="Arial" w:hAnsi="Arial" w:cs="Arial"/>
                <w:b/>
                <w:bCs/>
                <w:sz w:val="22"/>
                <w:szCs w:val="22"/>
                <w:lang w:eastAsia="en-GB"/>
              </w:rPr>
            </w:pPr>
            <w:r>
              <w:rPr>
                <w:rFonts w:hint="default" w:ascii="Arial" w:hAnsi="Arial" w:cs="Arial"/>
                <w:i w:val="0"/>
                <w:iCs w:val="0"/>
                <w:caps w:val="0"/>
                <w:color w:val="000000"/>
                <w:spacing w:val="0"/>
                <w:sz w:val="22"/>
                <w:szCs w:val="22"/>
              </w:rPr>
              <w:t>Anonymised datasets may subsequently be archived in accordance with UWTSD Research Data Management Policy.</w:t>
            </w:r>
          </w:p>
        </w:tc>
      </w:tr>
      <w:tr w14:paraId="48C009B2">
        <w:trPr>
          <w:trHeight w:val="506" w:hRule="atLeast"/>
        </w:trPr>
        <w:tc>
          <w:tcPr>
            <w:tcW w:w="549" w:type="dxa"/>
            <w:vMerge w:val="restart"/>
            <w:shd w:val="clear" w:color="auto" w:fill="F1F1F1" w:themeFill="background1" w:themeFillShade="F2"/>
            <w:vAlign w:val="center"/>
          </w:tcPr>
          <w:p w14:paraId="30C03669">
            <w:pPr>
              <w:jc w:val="center"/>
              <w:rPr>
                <w:rFonts w:ascii="Arial" w:hAnsi="Arial" w:cs="Arial"/>
                <w:sz w:val="22"/>
                <w:szCs w:val="22"/>
                <w:lang w:eastAsia="en-GB"/>
              </w:rPr>
            </w:pPr>
            <w:r>
              <w:rPr>
                <w:rFonts w:ascii="Arial" w:hAnsi="Arial" w:cs="Arial"/>
                <w:sz w:val="22"/>
                <w:szCs w:val="22"/>
                <w:lang w:eastAsia="en-GB"/>
              </w:rPr>
              <w:t>13</w:t>
            </w:r>
          </w:p>
        </w:tc>
        <w:tc>
          <w:tcPr>
            <w:tcW w:w="7103" w:type="dxa"/>
            <w:vMerge w:val="restart"/>
            <w:shd w:val="clear" w:color="auto" w:fill="F1F1F1" w:themeFill="background1" w:themeFillShade="F2"/>
            <w:vAlign w:val="center"/>
          </w:tcPr>
          <w:p w14:paraId="57669DB6">
            <w:pPr>
              <w:rPr>
                <w:rFonts w:ascii="Arial" w:hAnsi="Arial" w:cs="Arial"/>
                <w:sz w:val="22"/>
                <w:szCs w:val="22"/>
                <w:lang w:eastAsia="en-GB"/>
              </w:rPr>
            </w:pPr>
            <w:r>
              <w:rPr>
                <w:rFonts w:ascii="Arial" w:hAnsi="Arial" w:cs="Arial"/>
                <w:sz w:val="22"/>
                <w:szCs w:val="22"/>
                <w:lang w:eastAsia="en-GB"/>
              </w:rPr>
              <w:t>If special category data cannot be anonymised, will you obtain explicit consent to share that data?</w:t>
            </w:r>
          </w:p>
        </w:tc>
        <w:tc>
          <w:tcPr>
            <w:tcW w:w="992" w:type="dxa"/>
            <w:gridSpan w:val="2"/>
            <w:shd w:val="clear" w:color="auto" w:fill="D8D8D8" w:themeFill="background1" w:themeFillShade="D9"/>
            <w:vAlign w:val="center"/>
          </w:tcPr>
          <w:p w14:paraId="16BD3732">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34" w:type="dxa"/>
            <w:gridSpan w:val="2"/>
            <w:shd w:val="clear" w:color="auto" w:fill="D8D8D8" w:themeFill="background1" w:themeFillShade="D9"/>
            <w:vAlign w:val="center"/>
          </w:tcPr>
          <w:p w14:paraId="73FB381A">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709" w:type="dxa"/>
            <w:shd w:val="clear" w:color="auto" w:fill="D8D8D8" w:themeFill="background1" w:themeFillShade="D9"/>
            <w:vAlign w:val="center"/>
          </w:tcPr>
          <w:p w14:paraId="4070F6F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384D2EA9">
        <w:trPr>
          <w:trHeight w:val="439" w:hRule="atLeast"/>
        </w:trPr>
        <w:tc>
          <w:tcPr>
            <w:tcW w:w="549" w:type="dxa"/>
            <w:vMerge w:val="continue"/>
            <w:shd w:val="clear" w:color="auto" w:fill="F1F1F1" w:themeFill="background1" w:themeFillShade="F2"/>
            <w:vAlign w:val="center"/>
          </w:tcPr>
          <w:p w14:paraId="275C2BAF">
            <w:pPr>
              <w:jc w:val="center"/>
              <w:rPr>
                <w:rFonts w:ascii="Arial" w:hAnsi="Arial" w:cs="Arial"/>
                <w:sz w:val="22"/>
                <w:szCs w:val="22"/>
                <w:lang w:eastAsia="en-GB"/>
              </w:rPr>
            </w:pPr>
          </w:p>
        </w:tc>
        <w:tc>
          <w:tcPr>
            <w:tcW w:w="7103" w:type="dxa"/>
            <w:vMerge w:val="continue"/>
            <w:shd w:val="clear" w:color="auto" w:fill="F1F1F1" w:themeFill="background1" w:themeFillShade="F2"/>
          </w:tcPr>
          <w:p w14:paraId="0A40DDF0">
            <w:pPr>
              <w:rPr>
                <w:rFonts w:ascii="Arial" w:hAnsi="Arial" w:cs="Arial"/>
                <w:sz w:val="22"/>
                <w:szCs w:val="22"/>
                <w:lang w:eastAsia="en-GB"/>
              </w:rPr>
            </w:pPr>
          </w:p>
        </w:tc>
        <w:tc>
          <w:tcPr>
            <w:tcW w:w="992"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6553671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58F05B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1134"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2367953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ADB534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7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528374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B160F14">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bl>
    <w:p w14:paraId="0403CC4F">
      <w:pPr>
        <w:spacing w:after="240"/>
        <w:rPr>
          <w:rFonts w:ascii="Arial" w:hAnsi="Arial" w:cs="Arial"/>
          <w:b/>
        </w:rPr>
      </w:pPr>
    </w:p>
    <w:p w14:paraId="20C1AE0B">
      <w:pPr>
        <w:rPr>
          <w:rFonts w:ascii="Arial" w:hAnsi="Arial" w:cs="Arial"/>
          <w:b/>
          <w:bCs/>
          <w:sz w:val="22"/>
          <w:szCs w:val="22"/>
        </w:rPr>
      </w:pPr>
      <w:r>
        <w:rPr>
          <w:rFonts w:ascii="Arial" w:hAnsi="Arial" w:cs="Arial"/>
          <w:b/>
          <w:bCs/>
          <w:sz w:val="22"/>
          <w:szCs w:val="22"/>
        </w:rPr>
        <w:t xml:space="preserve">SECTION M: Participant Information and Consent </w:t>
      </w:r>
    </w:p>
    <w:p w14:paraId="413EB071">
      <w:pPr>
        <w:rPr>
          <w:rFonts w:ascii="Arial" w:hAnsi="Arial" w:cs="Arial"/>
        </w:rPr>
      </w:pPr>
    </w:p>
    <w:tbl>
      <w:tblPr>
        <w:tblStyle w:val="9"/>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6845"/>
        <w:gridCol w:w="685"/>
        <w:gridCol w:w="295"/>
        <w:gridCol w:w="556"/>
        <w:gridCol w:w="553"/>
        <w:gridCol w:w="155"/>
        <w:gridCol w:w="851"/>
      </w:tblGrid>
      <w:tr w14:paraId="4EF44440">
        <w:tc>
          <w:tcPr>
            <w:tcW w:w="7392" w:type="dxa"/>
            <w:gridSpan w:val="2"/>
            <w:shd w:val="clear" w:color="auto" w:fill="DBE5F1" w:themeFill="accent1" w:themeFillTint="33"/>
          </w:tcPr>
          <w:p w14:paraId="089A9B19">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Information for participants</w:t>
            </w:r>
          </w:p>
          <w:p w14:paraId="1D03ADBA">
            <w:pPr>
              <w:autoSpaceDE w:val="0"/>
              <w:autoSpaceDN w:val="0"/>
              <w:adjustRightInd w:val="0"/>
              <w:jc w:val="both"/>
              <w:rPr>
                <w:rFonts w:ascii="Arial" w:hAnsi="Arial" w:cs="Arial"/>
                <w:b/>
                <w:sz w:val="22"/>
                <w:szCs w:val="22"/>
                <w:lang w:eastAsia="en-GB"/>
              </w:rPr>
            </w:pPr>
            <w:r>
              <w:rPr>
                <w:rFonts w:ascii="Arial" w:hAnsi="Arial" w:cs="Arial"/>
                <w:bCs/>
                <w:sz w:val="22"/>
                <w:szCs w:val="22"/>
                <w:lang w:eastAsia="en-GB"/>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8D8D8" w:themeFill="background1" w:themeFillShade="D9"/>
            <w:vAlign w:val="center"/>
          </w:tcPr>
          <w:p w14:paraId="312C87C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09" w:type="dxa"/>
            <w:gridSpan w:val="2"/>
            <w:shd w:val="clear" w:color="auto" w:fill="D8D8D8" w:themeFill="background1" w:themeFillShade="D9"/>
            <w:vAlign w:val="center"/>
          </w:tcPr>
          <w:p w14:paraId="14616A2F">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006" w:type="dxa"/>
            <w:gridSpan w:val="2"/>
            <w:shd w:val="clear" w:color="auto" w:fill="D8D8D8" w:themeFill="background1" w:themeFillShade="D9"/>
            <w:vAlign w:val="center"/>
          </w:tcPr>
          <w:p w14:paraId="1DD6A7E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0B516DCA">
        <w:trPr>
          <w:trHeight w:val="439" w:hRule="atLeast"/>
        </w:trPr>
        <w:tc>
          <w:tcPr>
            <w:tcW w:w="547" w:type="dxa"/>
            <w:shd w:val="clear" w:color="auto" w:fill="F1F1F1" w:themeFill="background1" w:themeFillShade="F2"/>
            <w:vAlign w:val="center"/>
          </w:tcPr>
          <w:p w14:paraId="6EAE2008">
            <w:pPr>
              <w:autoSpaceDE w:val="0"/>
              <w:autoSpaceDN w:val="0"/>
              <w:adjustRightInd w:val="0"/>
              <w:jc w:val="center"/>
              <w:rPr>
                <w:rFonts w:ascii="Arial" w:hAnsi="Arial" w:cs="Arial"/>
                <w:sz w:val="22"/>
                <w:szCs w:val="22"/>
                <w:lang w:eastAsia="en-GB"/>
              </w:rPr>
            </w:pPr>
            <w:bookmarkStart w:id="11" w:name="_Hlk156475507"/>
            <w:r>
              <w:rPr>
                <w:rFonts w:ascii="Arial" w:hAnsi="Arial" w:cs="Arial"/>
                <w:sz w:val="22"/>
                <w:szCs w:val="22"/>
                <w:lang w:eastAsia="en-GB"/>
              </w:rPr>
              <w:t>1</w:t>
            </w:r>
          </w:p>
        </w:tc>
        <w:tc>
          <w:tcPr>
            <w:tcW w:w="6845" w:type="dxa"/>
            <w:shd w:val="clear" w:color="auto" w:fill="F1F1F1" w:themeFill="background1" w:themeFillShade="F2"/>
            <w:vAlign w:val="center"/>
          </w:tcPr>
          <w:p w14:paraId="0BEB2458">
            <w:pPr>
              <w:autoSpaceDE w:val="0"/>
              <w:autoSpaceDN w:val="0"/>
              <w:adjustRightInd w:val="0"/>
              <w:rPr>
                <w:rFonts w:ascii="Arial" w:hAnsi="Arial" w:cs="Arial"/>
                <w:sz w:val="22"/>
                <w:szCs w:val="22"/>
                <w:lang w:eastAsia="en-GB"/>
              </w:rPr>
            </w:pPr>
            <w:r>
              <w:rPr>
                <w:rFonts w:ascii="Arial" w:hAnsi="Arial" w:cs="Arial"/>
                <w:sz w:val="22"/>
                <w:szCs w:val="22"/>
                <w:lang w:eastAsia="en-GB"/>
              </w:rPr>
              <w:t>Will you obtain written consent for participation?</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3885442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6DDF652">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83841572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C3F840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1827235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BB8CB05">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3F9C1C27">
        <w:trPr>
          <w:trHeight w:val="403" w:hRule="atLeast"/>
        </w:trPr>
        <w:tc>
          <w:tcPr>
            <w:tcW w:w="547" w:type="dxa"/>
            <w:shd w:val="clear" w:color="auto" w:fill="F1F1F1" w:themeFill="background1" w:themeFillShade="F2"/>
            <w:vAlign w:val="center"/>
          </w:tcPr>
          <w:p w14:paraId="5A54624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bookmarkEnd w:id="11"/>
        </w:tc>
        <w:tc>
          <w:tcPr>
            <w:tcW w:w="6845" w:type="dxa"/>
            <w:shd w:val="clear" w:color="auto" w:fill="F1F1F1" w:themeFill="background1" w:themeFillShade="F2"/>
            <w:vAlign w:val="center"/>
          </w:tcPr>
          <w:p w14:paraId="4DED923C">
            <w:pPr>
              <w:autoSpaceDE w:val="0"/>
              <w:autoSpaceDN w:val="0"/>
              <w:adjustRightInd w:val="0"/>
              <w:rPr>
                <w:rFonts w:ascii="Arial" w:hAnsi="Arial" w:cs="Arial"/>
                <w:sz w:val="22"/>
                <w:szCs w:val="22"/>
                <w:lang w:eastAsia="en-GB"/>
              </w:rPr>
            </w:pPr>
            <w:r>
              <w:rPr>
                <w:rFonts w:ascii="Arial" w:hAnsi="Arial" w:cs="Arial"/>
                <w:sz w:val="22"/>
                <w:szCs w:val="22"/>
                <w:lang w:eastAsia="en-GB"/>
              </w:rPr>
              <w:t>Will you describe the main research procedures to participants in advance, so that they are informed about what to expect?</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1797881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E0FD5F3">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6674509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08F901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6461357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E9685E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22782B7A">
        <w:trPr>
          <w:trHeight w:val="439" w:hRule="atLeast"/>
        </w:trPr>
        <w:tc>
          <w:tcPr>
            <w:tcW w:w="547" w:type="dxa"/>
            <w:shd w:val="clear" w:color="auto" w:fill="F1F1F1" w:themeFill="background1" w:themeFillShade="F2"/>
            <w:vAlign w:val="center"/>
          </w:tcPr>
          <w:p w14:paraId="3B2E8E4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6845" w:type="dxa"/>
            <w:shd w:val="clear" w:color="auto" w:fill="F1F1F1" w:themeFill="background1" w:themeFillShade="F2"/>
            <w:vAlign w:val="center"/>
          </w:tcPr>
          <w:p w14:paraId="62F0DC35">
            <w:pPr>
              <w:autoSpaceDE w:val="0"/>
              <w:autoSpaceDN w:val="0"/>
              <w:adjustRightInd w:val="0"/>
              <w:rPr>
                <w:rFonts w:ascii="Arial" w:hAnsi="Arial" w:cs="Arial"/>
                <w:sz w:val="22"/>
                <w:szCs w:val="22"/>
                <w:lang w:eastAsia="en-GB"/>
              </w:rPr>
            </w:pPr>
            <w:r>
              <w:rPr>
                <w:rFonts w:ascii="Arial" w:hAnsi="Arial" w:cs="Arial"/>
                <w:sz w:val="22"/>
                <w:szCs w:val="22"/>
                <w:lang w:eastAsia="en-GB"/>
              </w:rPr>
              <w:t>Will you tell participants that their participation is voluntary?</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307100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D3CC780">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7721479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FBE691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032311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6D19CC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10D00A02">
        <w:trPr>
          <w:trHeight w:val="403" w:hRule="atLeast"/>
        </w:trPr>
        <w:tc>
          <w:tcPr>
            <w:tcW w:w="547" w:type="dxa"/>
            <w:shd w:val="clear" w:color="auto" w:fill="F1F1F1" w:themeFill="background1" w:themeFillShade="F2"/>
            <w:vAlign w:val="center"/>
          </w:tcPr>
          <w:p w14:paraId="14BED136">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6845" w:type="dxa"/>
            <w:shd w:val="clear" w:color="auto" w:fill="F1F1F1" w:themeFill="background1" w:themeFillShade="F2"/>
            <w:vAlign w:val="center"/>
          </w:tcPr>
          <w:p w14:paraId="7728AF19">
            <w:pPr>
              <w:autoSpaceDE w:val="0"/>
              <w:autoSpaceDN w:val="0"/>
              <w:adjustRightInd w:val="0"/>
              <w:rPr>
                <w:rFonts w:ascii="Arial" w:hAnsi="Arial" w:cs="Arial"/>
                <w:sz w:val="22"/>
                <w:szCs w:val="22"/>
                <w:lang w:eastAsia="en-GB"/>
              </w:rPr>
            </w:pPr>
            <w:r>
              <w:rPr>
                <w:rFonts w:ascii="Arial" w:hAnsi="Arial" w:cs="Arial"/>
                <w:sz w:val="22"/>
                <w:szCs w:val="22"/>
                <w:lang w:eastAsia="en-GB"/>
              </w:rPr>
              <w:t>Will you explain to participants that refusal to participate in the research will not affect their treatment or education (if relevant)?</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0794767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ED252BB">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32480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5BCCB7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3388731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6D7687C">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6070EC33">
        <w:trPr>
          <w:trHeight w:val="439" w:hRule="atLeast"/>
        </w:trPr>
        <w:tc>
          <w:tcPr>
            <w:tcW w:w="547" w:type="dxa"/>
            <w:shd w:val="clear" w:color="auto" w:fill="F1F1F1" w:themeFill="background1" w:themeFillShade="F2"/>
            <w:vAlign w:val="center"/>
          </w:tcPr>
          <w:p w14:paraId="248E17F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6845" w:type="dxa"/>
            <w:shd w:val="clear" w:color="auto" w:fill="F1F1F1" w:themeFill="background1" w:themeFillShade="F2"/>
            <w:vAlign w:val="center"/>
          </w:tcPr>
          <w:p w14:paraId="181CA19B">
            <w:pPr>
              <w:autoSpaceDE w:val="0"/>
              <w:autoSpaceDN w:val="0"/>
              <w:adjustRightInd w:val="0"/>
              <w:rPr>
                <w:rFonts w:ascii="Arial" w:hAnsi="Arial" w:cs="Arial"/>
                <w:sz w:val="22"/>
                <w:szCs w:val="22"/>
                <w:lang w:eastAsia="en-GB"/>
              </w:rPr>
            </w:pPr>
            <w:r>
              <w:rPr>
                <w:rFonts w:ascii="Arial" w:hAnsi="Arial" w:cs="Arial"/>
                <w:sz w:val="22"/>
                <w:szCs w:val="22"/>
                <w:lang w:eastAsia="en-GB"/>
              </w:rPr>
              <w:t>If the research is observational, will you ask participants for their consent to being observed?</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40591273"/>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D707799">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7498147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EA8FC93">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3866466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3EE84F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8C60444">
        <w:trPr>
          <w:trHeight w:val="403" w:hRule="atLeast"/>
        </w:trPr>
        <w:tc>
          <w:tcPr>
            <w:tcW w:w="547" w:type="dxa"/>
            <w:shd w:val="clear" w:color="auto" w:fill="F1F1F1" w:themeFill="background1" w:themeFillShade="F2"/>
            <w:vAlign w:val="center"/>
          </w:tcPr>
          <w:p w14:paraId="30B4165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6845" w:type="dxa"/>
            <w:shd w:val="clear" w:color="auto" w:fill="F1F1F1" w:themeFill="background1" w:themeFillShade="F2"/>
            <w:vAlign w:val="center"/>
          </w:tcPr>
          <w:p w14:paraId="672237E4">
            <w:pPr>
              <w:autoSpaceDE w:val="0"/>
              <w:autoSpaceDN w:val="0"/>
              <w:adjustRightInd w:val="0"/>
              <w:rPr>
                <w:rFonts w:ascii="Arial" w:hAnsi="Arial" w:cs="Arial"/>
                <w:sz w:val="22"/>
                <w:szCs w:val="22"/>
                <w:lang w:eastAsia="en-GB"/>
              </w:rPr>
            </w:pPr>
            <w:r>
              <w:rPr>
                <w:rFonts w:ascii="Arial" w:hAnsi="Arial" w:cs="Arial"/>
                <w:sz w:val="22"/>
                <w:szCs w:val="22"/>
                <w:lang w:eastAsia="en-GB"/>
              </w:rPr>
              <w:t>Will you tell participants that they may withdraw from the research at any time and for any reason?</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1380737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6C71E17">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0490789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DA204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1265573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E1578B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3B14908">
        <w:trPr>
          <w:trHeight w:val="403" w:hRule="atLeast"/>
        </w:trPr>
        <w:tc>
          <w:tcPr>
            <w:tcW w:w="547" w:type="dxa"/>
            <w:shd w:val="clear" w:color="auto" w:fill="F1F1F1" w:themeFill="background1" w:themeFillShade="F2"/>
            <w:vAlign w:val="center"/>
          </w:tcPr>
          <w:p w14:paraId="46281CA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6845" w:type="dxa"/>
            <w:shd w:val="clear" w:color="auto" w:fill="F1F1F1" w:themeFill="background1" w:themeFillShade="F2"/>
            <w:vAlign w:val="center"/>
          </w:tcPr>
          <w:p w14:paraId="2F9E661E">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Will participants be made aware of how you will treat any information that may reasonably by considered as confidential? </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6221617"/>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AC05653">
                <w:pPr>
                  <w:autoSpaceDE w:val="0"/>
                  <w:autoSpaceDN w:val="0"/>
                  <w:adjustRightInd w:val="0"/>
                  <w:jc w:val="center"/>
                  <w:rPr>
                    <w:rFonts w:ascii="Arial" w:hAnsi="Arial" w:cs="Arial"/>
                    <w:sz w:val="22"/>
                    <w:szCs w:val="22"/>
                    <w:lang w:eastAsia="en-GB"/>
                  </w:rPr>
                </w:pPr>
                <w:r>
                  <w:rPr>
                    <w:rFonts w:hint="eastAsia" w:ascii="MS Gothic" w:hAnsi="MS Gothic" w:eastAsia="MS Gothic" w:cs="Arial"/>
                    <w:kern w:val="0"/>
                    <w:sz w:val="22"/>
                    <w:szCs w:val="22"/>
                    <w:lang w:val="en-GB" w:eastAsia="en-GB" w:bidi="ar-SA"/>
                    <w14:ligatures w14:val="none"/>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0046234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FBCAEA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2468757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4852A3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C188FA7">
        <w:trPr>
          <w:trHeight w:val="403" w:hRule="atLeast"/>
        </w:trPr>
        <w:tc>
          <w:tcPr>
            <w:tcW w:w="547" w:type="dxa"/>
            <w:shd w:val="clear" w:color="auto" w:fill="F1F1F1" w:themeFill="background1" w:themeFillShade="F2"/>
            <w:vAlign w:val="center"/>
          </w:tcPr>
          <w:p w14:paraId="1EE65F7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6845" w:type="dxa"/>
            <w:shd w:val="clear" w:color="auto" w:fill="F1F1F1" w:themeFill="background1" w:themeFillShade="F2"/>
            <w:vAlign w:val="center"/>
          </w:tcPr>
          <w:p w14:paraId="06E86A51">
            <w:pPr>
              <w:autoSpaceDE w:val="0"/>
              <w:autoSpaceDN w:val="0"/>
              <w:adjustRightInd w:val="0"/>
              <w:rPr>
                <w:rFonts w:ascii="Arial" w:hAnsi="Arial" w:cs="Arial"/>
                <w:sz w:val="22"/>
                <w:szCs w:val="22"/>
                <w:lang w:eastAsia="en-GB"/>
              </w:rPr>
            </w:pPr>
            <w:r>
              <w:rPr>
                <w:rFonts w:ascii="Arial" w:hAnsi="Arial" w:cs="Arial"/>
                <w:sz w:val="22"/>
                <w:szCs w:val="22"/>
                <w:lang w:eastAsia="en-GB"/>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972178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D4346FF">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8738787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907668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20503494"/>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BF40960">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r>
      <w:tr w14:paraId="30A2D3AC">
        <w:trPr>
          <w:trHeight w:val="439" w:hRule="atLeast"/>
        </w:trPr>
        <w:tc>
          <w:tcPr>
            <w:tcW w:w="547" w:type="dxa"/>
            <w:shd w:val="clear" w:color="auto" w:fill="F1F1F1" w:themeFill="background1" w:themeFillShade="F2"/>
            <w:vAlign w:val="center"/>
          </w:tcPr>
          <w:p w14:paraId="5A25645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6845" w:type="dxa"/>
            <w:shd w:val="clear" w:color="auto" w:fill="F1F1F1" w:themeFill="background1" w:themeFillShade="F2"/>
            <w:vAlign w:val="center"/>
          </w:tcPr>
          <w:p w14:paraId="734BBBED">
            <w:pPr>
              <w:autoSpaceDE w:val="0"/>
              <w:autoSpaceDN w:val="0"/>
              <w:adjustRightInd w:val="0"/>
              <w:rPr>
                <w:rFonts w:ascii="Arial" w:hAnsi="Arial" w:cs="Arial"/>
                <w:sz w:val="22"/>
                <w:szCs w:val="22"/>
                <w:lang w:eastAsia="en-GB"/>
              </w:rPr>
            </w:pPr>
            <w:r>
              <w:rPr>
                <w:rFonts w:ascii="Arial" w:hAnsi="Arial" w:cs="Arial"/>
                <w:sz w:val="22"/>
                <w:szCs w:val="22"/>
                <w:lang w:eastAsia="en-GB"/>
              </w:rPr>
              <w:t>Will you give participants the UWTSD Privacy Notice for Research?</w:t>
            </w:r>
          </w:p>
        </w:tc>
        <w:tc>
          <w:tcPr>
            <w:tcW w:w="980"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07015635"/>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B757566">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109"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8270137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4259F1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gridSpan w:val="2"/>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354138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255622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6EA680B">
        <w:trPr>
          <w:trHeight w:val="403" w:hRule="atLeast"/>
        </w:trPr>
        <w:tc>
          <w:tcPr>
            <w:tcW w:w="10487" w:type="dxa"/>
            <w:gridSpan w:val="8"/>
            <w:shd w:val="clear" w:color="auto" w:fill="F1F1F1" w:themeFill="background1" w:themeFillShade="F2"/>
            <w:vAlign w:val="center"/>
          </w:tcPr>
          <w:p w14:paraId="719F4A18">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If you have answered </w:t>
            </w:r>
            <w:r>
              <w:rPr>
                <w:rFonts w:ascii="Arial" w:hAnsi="Arial" w:cs="Arial"/>
                <w:b/>
                <w:bCs/>
                <w:sz w:val="22"/>
                <w:szCs w:val="22"/>
                <w:lang w:eastAsia="en-GB"/>
              </w:rPr>
              <w:t>NO</w:t>
            </w:r>
            <w:r>
              <w:rPr>
                <w:rFonts w:ascii="Arial" w:hAnsi="Arial" w:cs="Arial"/>
                <w:sz w:val="22"/>
                <w:szCs w:val="22"/>
                <w:lang w:eastAsia="en-GB"/>
              </w:rPr>
              <w:t xml:space="preserve"> to any of questions M1-M9, please provide justification detailing why this is necessary for the research.  </w:t>
            </w:r>
          </w:p>
        </w:tc>
      </w:tr>
      <w:tr w14:paraId="692DE546">
        <w:trPr>
          <w:trHeight w:val="403" w:hRule="atLeast"/>
        </w:trPr>
        <w:tc>
          <w:tcPr>
            <w:tcW w:w="547" w:type="dxa"/>
            <w:vAlign w:val="center"/>
          </w:tcPr>
          <w:p w14:paraId="72C2D9C1">
            <w:pPr>
              <w:jc w:val="center"/>
              <w:rPr>
                <w:rFonts w:ascii="Arial" w:hAnsi="Arial" w:cs="Arial"/>
                <w:sz w:val="22"/>
                <w:szCs w:val="22"/>
                <w:lang w:eastAsia="en-GB"/>
              </w:rPr>
            </w:pPr>
            <w:r>
              <w:rPr>
                <w:rFonts w:ascii="Arial" w:hAnsi="Arial" w:cs="Arial"/>
                <w:sz w:val="22"/>
                <w:szCs w:val="22"/>
                <w:lang w:eastAsia="en-GB"/>
              </w:rPr>
              <w:t>10</w:t>
            </w:r>
          </w:p>
        </w:tc>
        <w:tc>
          <w:tcPr>
            <w:tcW w:w="9940" w:type="dxa"/>
            <w:gridSpan w:val="7"/>
            <w:vAlign w:val="center"/>
          </w:tcPr>
          <w:p w14:paraId="1F00C68E">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Written informed consent will be obtained before any research activity begins.</w:t>
            </w:r>
          </w:p>
          <w:p w14:paraId="6DD08E74">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The consent process has been designed as an ongoing dialogue rather than a single signature. Participants will have sufficient opportunity to ask questions before deciding whether to participate.</w:t>
            </w:r>
          </w:p>
          <w:p w14:paraId="795414C3">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Separate consent options will be provided for:</w:t>
            </w:r>
          </w:p>
          <w:p w14:paraId="5A268E78">
            <w:pPr>
              <w:keepNext w:val="0"/>
              <w:keepLines w:val="0"/>
              <w:widowControl/>
              <w:numPr>
                <w:ilvl w:val="0"/>
                <w:numId w:val="15"/>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participation;</w:t>
            </w:r>
          </w:p>
          <w:p w14:paraId="5608B983">
            <w:pPr>
              <w:keepNext w:val="0"/>
              <w:keepLines w:val="0"/>
              <w:widowControl/>
              <w:numPr>
                <w:ilvl w:val="0"/>
                <w:numId w:val="15"/>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audio recording;</w:t>
            </w:r>
          </w:p>
          <w:p w14:paraId="11156BF3">
            <w:pPr>
              <w:keepNext w:val="0"/>
              <w:keepLines w:val="0"/>
              <w:widowControl/>
              <w:numPr>
                <w:ilvl w:val="0"/>
                <w:numId w:val="15"/>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photography (where applicable);</w:t>
            </w:r>
          </w:p>
          <w:p w14:paraId="579C61F1">
            <w:pPr>
              <w:keepNext w:val="0"/>
              <w:keepLines w:val="0"/>
              <w:widowControl/>
              <w:numPr>
                <w:ilvl w:val="0"/>
                <w:numId w:val="15"/>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use of anonymised quotations;</w:t>
            </w:r>
          </w:p>
          <w:p w14:paraId="0F8720DB">
            <w:pPr>
              <w:keepNext w:val="0"/>
              <w:keepLines w:val="0"/>
              <w:widowControl/>
              <w:numPr>
                <w:ilvl w:val="0"/>
                <w:numId w:val="15"/>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future archiving of anonymised research data.</w:t>
            </w:r>
          </w:p>
          <w:p w14:paraId="31140C70">
            <w:pPr>
              <w:pStyle w:val="7"/>
              <w:keepNext w:val="0"/>
              <w:keepLines w:val="0"/>
              <w:widowControl/>
              <w:suppressLineNumbers w:val="0"/>
              <w:ind w:left="0" w:firstLine="0"/>
              <w:rPr>
                <w:rFonts w:ascii="Arial" w:hAnsi="Arial" w:cs="Arial"/>
                <w:lang w:eastAsia="en-GB"/>
              </w:rPr>
            </w:pPr>
            <w:r>
              <w:rPr>
                <w:rFonts w:hint="default" w:ascii="Arial" w:hAnsi="Arial" w:cs="Arial"/>
                <w:i w:val="0"/>
                <w:iCs w:val="0"/>
                <w:caps w:val="0"/>
                <w:color w:val="000000"/>
                <w:spacing w:val="0"/>
                <w:sz w:val="22"/>
                <w:szCs w:val="22"/>
              </w:rPr>
              <w:t>Participants will retain the right to withdraw until anonymisation has been completed.</w:t>
            </w:r>
          </w:p>
        </w:tc>
      </w:tr>
      <w:tr w14:paraId="18BC17E8">
        <w:trPr>
          <w:trHeight w:val="403" w:hRule="atLeast"/>
        </w:trPr>
        <w:tc>
          <w:tcPr>
            <w:tcW w:w="10487" w:type="dxa"/>
            <w:gridSpan w:val="8"/>
            <w:shd w:val="clear" w:color="auto" w:fill="F1F1F1" w:themeFill="background1" w:themeFillShade="F2"/>
            <w:vAlign w:val="center"/>
          </w:tcPr>
          <w:p w14:paraId="3EE2AAB8">
            <w:pPr>
              <w:rPr>
                <w:rFonts w:ascii="Arial" w:hAnsi="Arial" w:cs="Arial"/>
                <w:sz w:val="22"/>
                <w:szCs w:val="22"/>
                <w:lang w:eastAsia="en-GB"/>
              </w:rPr>
            </w:pPr>
            <w:r>
              <w:rPr>
                <w:rFonts w:ascii="Arial" w:hAnsi="Arial" w:cs="Arial"/>
                <w:b/>
                <w:sz w:val="22"/>
                <w:szCs w:val="22"/>
                <w:lang w:eastAsia="en-GB"/>
              </w:rPr>
              <w:t xml:space="preserve">Informed consent: </w:t>
            </w:r>
            <w:r>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14:paraId="277B2897">
        <w:trPr>
          <w:trHeight w:val="403" w:hRule="atLeast"/>
        </w:trPr>
        <w:tc>
          <w:tcPr>
            <w:tcW w:w="547" w:type="dxa"/>
            <w:vAlign w:val="center"/>
          </w:tcPr>
          <w:p w14:paraId="58DC9A4F">
            <w:pPr>
              <w:jc w:val="center"/>
              <w:rPr>
                <w:rFonts w:ascii="Arial" w:hAnsi="Arial" w:cs="Arial"/>
                <w:sz w:val="22"/>
                <w:szCs w:val="22"/>
                <w:lang w:eastAsia="en-GB"/>
              </w:rPr>
            </w:pPr>
            <w:r>
              <w:rPr>
                <w:rFonts w:ascii="Arial" w:hAnsi="Arial" w:cs="Arial"/>
                <w:sz w:val="22"/>
                <w:szCs w:val="22"/>
                <w:lang w:eastAsia="en-GB"/>
              </w:rPr>
              <w:t>11</w:t>
            </w:r>
          </w:p>
        </w:tc>
        <w:tc>
          <w:tcPr>
            <w:tcW w:w="9940" w:type="dxa"/>
            <w:gridSpan w:val="7"/>
            <w:vAlign w:val="center"/>
          </w:tcPr>
          <w:p w14:paraId="142AE438">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Where online interviews are necessary, Microsoft Teams (University-approved version) will normally be used.</w:t>
            </w:r>
          </w:p>
          <w:p w14:paraId="317BA2F8">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Audio recordings will be downloaded immediately following the interview and transferred to encrypted password-protected storage.</w:t>
            </w:r>
          </w:p>
          <w:p w14:paraId="3D3FC8EB">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No identifiable participant information will be entered into public generative AI platforms or unsecured cloud storage.</w:t>
            </w:r>
          </w:p>
          <w:p w14:paraId="351FFEB5">
            <w:pPr>
              <w:pStyle w:val="7"/>
              <w:keepNext w:val="0"/>
              <w:keepLines w:val="0"/>
              <w:widowControl/>
              <w:suppressLineNumbers w:val="0"/>
              <w:ind w:left="0" w:firstLine="0"/>
              <w:rPr>
                <w:rFonts w:ascii="Arial" w:hAnsi="Arial" w:cs="Arial"/>
                <w:sz w:val="22"/>
                <w:szCs w:val="22"/>
                <w:lang w:eastAsia="en-GB"/>
              </w:rPr>
            </w:pPr>
            <w:r>
              <w:rPr>
                <w:rFonts w:hint="default" w:ascii="Arial" w:hAnsi="Arial" w:cs="Arial"/>
                <w:i w:val="0"/>
                <w:iCs w:val="0"/>
                <w:caps w:val="0"/>
                <w:color w:val="000000"/>
                <w:spacing w:val="0"/>
                <w:sz w:val="22"/>
                <w:szCs w:val="22"/>
              </w:rPr>
              <w:t>The project will comply with UWTSD guidance regarding digital platforms and research data security.</w:t>
            </w:r>
          </w:p>
        </w:tc>
      </w:tr>
      <w:tr w14:paraId="7B080B51">
        <w:trPr>
          <w:trHeight w:val="2832" w:hRule="atLeast"/>
        </w:trPr>
        <w:tc>
          <w:tcPr>
            <w:tcW w:w="10487" w:type="dxa"/>
            <w:gridSpan w:val="8"/>
            <w:shd w:val="clear" w:color="auto" w:fill="F1F1F1" w:themeFill="background1" w:themeFillShade="F2"/>
            <w:vAlign w:val="center"/>
          </w:tcPr>
          <w:p w14:paraId="7F83B6C8">
            <w:pPr>
              <w:rPr>
                <w:rFonts w:ascii="Arial" w:hAnsi="Arial" w:cs="Arial"/>
                <w:b/>
                <w:bCs/>
                <w:sz w:val="22"/>
                <w:szCs w:val="22"/>
                <w:lang w:eastAsia="en-GB"/>
              </w:rPr>
            </w:pPr>
            <w:r>
              <w:rPr>
                <w:rFonts w:ascii="Arial" w:hAnsi="Arial" w:cs="Arial"/>
                <w:b/>
                <w:bCs/>
                <w:sz w:val="22"/>
                <w:szCs w:val="22"/>
                <w:lang w:eastAsia="en-GB"/>
              </w:rPr>
              <w:t xml:space="preserve">Confidentiality: </w:t>
            </w:r>
            <w:r>
              <w:rPr>
                <w:rFonts w:ascii="Arial" w:hAnsi="Arial" w:cs="Arial"/>
                <w:sz w:val="22"/>
                <w:szCs w:val="22"/>
                <w:lang w:eastAsia="en-GB"/>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14:paraId="6BDA1864">
        <w:tc>
          <w:tcPr>
            <w:tcW w:w="10487" w:type="dxa"/>
            <w:gridSpan w:val="8"/>
            <w:shd w:val="clear" w:color="auto" w:fill="F1F1F1" w:themeFill="background1" w:themeFillShade="F2"/>
            <w:vAlign w:val="center"/>
          </w:tcPr>
          <w:p w14:paraId="7EA71B95">
            <w:pPr>
              <w:rPr>
                <w:rFonts w:ascii="Arial" w:hAnsi="Arial" w:cs="Arial"/>
                <w:sz w:val="22"/>
                <w:szCs w:val="22"/>
                <w:lang w:eastAsia="en-GB"/>
              </w:rPr>
            </w:pPr>
            <w:r>
              <w:rPr>
                <w:rFonts w:ascii="Arial" w:hAnsi="Arial" w:cs="Arial"/>
                <w:sz w:val="22"/>
                <w:szCs w:val="22"/>
                <w:lang w:eastAsia="en-GB"/>
              </w:rPr>
              <w:t>Please detail how you will treat confidential information:</w:t>
            </w:r>
          </w:p>
        </w:tc>
      </w:tr>
      <w:tr w14:paraId="25300F46">
        <w:tc>
          <w:tcPr>
            <w:tcW w:w="547" w:type="dxa"/>
            <w:vAlign w:val="center"/>
          </w:tcPr>
          <w:p w14:paraId="0193377A">
            <w:pPr>
              <w:jc w:val="center"/>
              <w:rPr>
                <w:rFonts w:ascii="Arial" w:hAnsi="Arial" w:cs="Arial"/>
                <w:sz w:val="22"/>
                <w:szCs w:val="22"/>
                <w:lang w:eastAsia="en-GB"/>
              </w:rPr>
            </w:pPr>
            <w:r>
              <w:rPr>
                <w:rFonts w:ascii="Arial" w:hAnsi="Arial" w:cs="Arial"/>
                <w:sz w:val="22"/>
                <w:szCs w:val="22"/>
                <w:lang w:eastAsia="en-GB"/>
              </w:rPr>
              <w:t>12</w:t>
            </w:r>
          </w:p>
        </w:tc>
        <w:tc>
          <w:tcPr>
            <w:tcW w:w="9940" w:type="dxa"/>
            <w:gridSpan w:val="7"/>
          </w:tcPr>
          <w:p w14:paraId="2215B67D">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All identifiable participant information will remain confidential.</w:t>
            </w:r>
          </w:p>
          <w:p w14:paraId="1D668A0C">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Personal identifiers will be stored separately from research data.</w:t>
            </w:r>
          </w:p>
          <w:p w14:paraId="19C3582A">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Electronic files will be encrypted and password protected.</w:t>
            </w:r>
          </w:p>
          <w:p w14:paraId="3445E47C">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Paper consent forms will be stored securely in locked storage.</w:t>
            </w:r>
          </w:p>
          <w:p w14:paraId="5F74F151">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Access to identifiable information will be restricted to the researcher and supervisory team.</w:t>
            </w:r>
          </w:p>
          <w:p w14:paraId="12BF8F4C">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Research findings will normally be presented only in anonymised form.</w:t>
            </w:r>
          </w:p>
          <w:p w14:paraId="40A215EE">
            <w:pPr>
              <w:pStyle w:val="7"/>
              <w:keepNext w:val="0"/>
              <w:keepLines w:val="0"/>
              <w:widowControl/>
              <w:suppressLineNumbers w:val="0"/>
              <w:ind w:left="0" w:firstLine="0"/>
              <w:rPr>
                <w:rFonts w:ascii="Arial" w:hAnsi="Arial" w:cs="Arial"/>
                <w:sz w:val="22"/>
                <w:szCs w:val="22"/>
                <w:lang w:eastAsia="en-GB"/>
              </w:rPr>
            </w:pPr>
            <w:r>
              <w:rPr>
                <w:rFonts w:hint="default" w:ascii="Arial" w:hAnsi="Arial" w:cs="Arial"/>
                <w:i w:val="0"/>
                <w:iCs w:val="0"/>
                <w:caps w:val="0"/>
                <w:color w:val="000000"/>
                <w:spacing w:val="0"/>
                <w:sz w:val="22"/>
                <w:szCs w:val="22"/>
              </w:rPr>
              <w:t>Should a participant request that a quotation not be used, this request will be respected wherever possible before publication.</w:t>
            </w:r>
          </w:p>
        </w:tc>
      </w:tr>
      <w:tr w14:paraId="44C1137A">
        <w:trPr>
          <w:trHeight w:val="403" w:hRule="atLeast"/>
        </w:trPr>
        <w:tc>
          <w:tcPr>
            <w:tcW w:w="10487" w:type="dxa"/>
            <w:gridSpan w:val="8"/>
            <w:shd w:val="clear" w:color="auto" w:fill="F1F1F1" w:themeFill="background1" w:themeFillShade="F2"/>
            <w:vAlign w:val="center"/>
          </w:tcPr>
          <w:p w14:paraId="3FC6B2AB">
            <w:pPr>
              <w:rPr>
                <w:rFonts w:ascii="Arial" w:hAnsi="Arial" w:cs="Arial"/>
                <w:sz w:val="22"/>
                <w:szCs w:val="22"/>
                <w:lang w:eastAsia="en-GB"/>
              </w:rPr>
            </w:pPr>
            <w:r>
              <w:rPr>
                <w:rFonts w:ascii="Arial" w:hAnsi="Arial" w:cs="Arial"/>
                <w:sz w:val="22"/>
                <w:szCs w:val="22"/>
                <w:lang w:eastAsia="en-GB"/>
              </w:rPr>
              <w:t>Copies of any written consent form, written information and all other explanatory material should accompany this application. If you have included these then please list the documents included here.</w:t>
            </w:r>
          </w:p>
        </w:tc>
      </w:tr>
      <w:tr w14:paraId="683832CB">
        <w:trPr>
          <w:trHeight w:val="403" w:hRule="atLeast"/>
        </w:trPr>
        <w:tc>
          <w:tcPr>
            <w:tcW w:w="547" w:type="dxa"/>
            <w:vAlign w:val="center"/>
          </w:tcPr>
          <w:p w14:paraId="70124FCC">
            <w:pPr>
              <w:jc w:val="center"/>
              <w:rPr>
                <w:rFonts w:ascii="Arial" w:hAnsi="Arial" w:cs="Arial"/>
                <w:sz w:val="22"/>
                <w:szCs w:val="22"/>
                <w:lang w:eastAsia="en-GB"/>
              </w:rPr>
            </w:pPr>
            <w:r>
              <w:rPr>
                <w:rFonts w:ascii="Arial" w:hAnsi="Arial" w:cs="Arial"/>
                <w:sz w:val="22"/>
                <w:szCs w:val="22"/>
                <w:lang w:eastAsia="en-GB"/>
              </w:rPr>
              <w:t>13</w:t>
            </w:r>
          </w:p>
        </w:tc>
        <w:tc>
          <w:tcPr>
            <w:tcW w:w="9940" w:type="dxa"/>
            <w:gridSpan w:val="7"/>
            <w:vAlign w:val="center"/>
          </w:tcPr>
          <w:p w14:paraId="2E2F26B3">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The following documents accompany this application:</w:t>
            </w:r>
          </w:p>
          <w:p w14:paraId="153F38F1">
            <w:pPr>
              <w:keepNext w:val="0"/>
              <w:keepLines w:val="0"/>
              <w:widowControl/>
              <w:numPr>
                <w:ilvl w:val="0"/>
                <w:numId w:val="16"/>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Participant Information Sheet</w:t>
            </w:r>
          </w:p>
          <w:p w14:paraId="50BF3611">
            <w:pPr>
              <w:keepNext w:val="0"/>
              <w:keepLines w:val="0"/>
              <w:widowControl/>
              <w:numPr>
                <w:ilvl w:val="0"/>
                <w:numId w:val="16"/>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Participant Consent Form</w:t>
            </w:r>
          </w:p>
          <w:p w14:paraId="50ACD2A9">
            <w:pPr>
              <w:keepNext w:val="0"/>
              <w:keepLines w:val="0"/>
              <w:widowControl/>
              <w:numPr>
                <w:ilvl w:val="0"/>
                <w:numId w:val="16"/>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Recruitment Invitation</w:t>
            </w:r>
          </w:p>
          <w:p w14:paraId="5E55FF58">
            <w:pPr>
              <w:keepNext w:val="0"/>
              <w:keepLines w:val="0"/>
              <w:widowControl/>
              <w:numPr>
                <w:ilvl w:val="0"/>
                <w:numId w:val="16"/>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Interview Schedule</w:t>
            </w:r>
          </w:p>
          <w:p w14:paraId="4DDFFFE4">
            <w:pPr>
              <w:keepNext w:val="0"/>
              <w:keepLines w:val="0"/>
              <w:widowControl/>
              <w:numPr>
                <w:ilvl w:val="0"/>
                <w:numId w:val="16"/>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Walking Interview Protocol</w:t>
            </w:r>
          </w:p>
          <w:p w14:paraId="6AF8BC04">
            <w:pPr>
              <w:keepNext w:val="0"/>
              <w:keepLines w:val="0"/>
              <w:widowControl/>
              <w:numPr>
                <w:ilvl w:val="0"/>
                <w:numId w:val="16"/>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Participant Diary Template</w:t>
            </w:r>
          </w:p>
          <w:p w14:paraId="5B445000">
            <w:pPr>
              <w:keepNext w:val="0"/>
              <w:keepLines w:val="0"/>
              <w:widowControl/>
              <w:numPr>
                <w:ilvl w:val="0"/>
                <w:numId w:val="16"/>
              </w:numPr>
              <w:suppressLineNumbers w:val="0"/>
              <w:spacing w:before="0" w:beforeAutospacing="1" w:after="0" w:afterAutospacing="1"/>
              <w:ind w:left="720" w:hanging="360"/>
              <w:rPr>
                <w:rFonts w:ascii="Arial" w:hAnsi="Arial" w:cs="Arial"/>
                <w:sz w:val="22"/>
                <w:szCs w:val="22"/>
                <w:lang w:eastAsia="en-GB"/>
              </w:rPr>
            </w:pPr>
            <w:r>
              <w:rPr>
                <w:rFonts w:hint="default" w:ascii="Arial" w:hAnsi="Arial" w:cs="Arial"/>
                <w:i w:val="0"/>
                <w:iCs w:val="0"/>
                <w:caps w:val="0"/>
                <w:color w:val="000000"/>
                <w:spacing w:val="0"/>
                <w:sz w:val="22"/>
                <w:szCs w:val="22"/>
              </w:rPr>
              <w:t>Risk Assessment</w:t>
            </w:r>
          </w:p>
        </w:tc>
      </w:tr>
      <w:tr w14:paraId="57BD4FDE">
        <w:trPr>
          <w:trHeight w:val="439" w:hRule="atLeast"/>
        </w:trPr>
        <w:tc>
          <w:tcPr>
            <w:tcW w:w="547" w:type="dxa"/>
            <w:shd w:val="clear" w:color="auto" w:fill="F1F1F1" w:themeFill="background1" w:themeFillShade="F2"/>
            <w:vAlign w:val="center"/>
          </w:tcPr>
          <w:p w14:paraId="63CF00F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14</w:t>
            </w:r>
          </w:p>
        </w:tc>
        <w:tc>
          <w:tcPr>
            <w:tcW w:w="7530" w:type="dxa"/>
            <w:gridSpan w:val="2"/>
            <w:shd w:val="clear" w:color="auto" w:fill="F1F1F1" w:themeFill="background1" w:themeFillShade="F2"/>
            <w:vAlign w:val="center"/>
          </w:tcPr>
          <w:p w14:paraId="4F018F5B">
            <w:pPr>
              <w:autoSpaceDE w:val="0"/>
              <w:autoSpaceDN w:val="0"/>
              <w:adjustRightInd w:val="0"/>
              <w:rPr>
                <w:rFonts w:ascii="Arial" w:hAnsi="Arial" w:cs="Arial"/>
                <w:sz w:val="22"/>
                <w:szCs w:val="22"/>
                <w:lang w:eastAsia="en-GB"/>
              </w:rPr>
            </w:pPr>
            <w:r>
              <w:rPr>
                <w:rFonts w:ascii="Arial" w:hAnsi="Arial" w:cs="Arial"/>
                <w:sz w:val="22"/>
                <w:szCs w:val="22"/>
                <w:lang w:eastAsia="en-GB"/>
              </w:rPr>
              <w:t>Consent form attached?</w:t>
            </w:r>
          </w:p>
        </w:tc>
        <w:tc>
          <w:tcPr>
            <w:tcW w:w="851" w:type="dxa"/>
            <w:gridSpan w:val="2"/>
            <w:shd w:val="clear" w:color="auto" w:fill="D8D8D8" w:themeFill="background1" w:themeFillShade="D9"/>
            <w:vAlign w:val="center"/>
          </w:tcPr>
          <w:p w14:paraId="4C6D61A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p w14:paraId="40E0494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89274953"/>
                <w14:checkbox>
                  <w14:checked w14:val="1"/>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kern w:val="0"/>
                    <w:sz w:val="22"/>
                    <w:szCs w:val="22"/>
                    <w:lang w:val="en-GB" w:eastAsia="en-GB" w:bidi="ar-SA"/>
                    <w14:ligatures w14:val="none"/>
                  </w:rPr>
                  <w:t>☒</w:t>
                </w:r>
              </w:sdtContent>
            </w:sdt>
          </w:p>
        </w:tc>
        <w:tc>
          <w:tcPr>
            <w:tcW w:w="708" w:type="dxa"/>
            <w:gridSpan w:val="2"/>
            <w:shd w:val="clear" w:color="auto" w:fill="D8D8D8" w:themeFill="background1" w:themeFillShade="D9"/>
            <w:vAlign w:val="center"/>
          </w:tcPr>
          <w:p w14:paraId="0A9125B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p w14:paraId="7C8A769C">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55145390"/>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851" w:type="dxa"/>
            <w:shd w:val="clear" w:color="auto" w:fill="D8D8D8" w:themeFill="background1" w:themeFillShade="D9"/>
            <w:vAlign w:val="center"/>
          </w:tcPr>
          <w:p w14:paraId="4DFD137B">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p w14:paraId="68EFEF54">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2632214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bl>
    <w:p w14:paraId="61633CEC">
      <w:pPr>
        <w:spacing w:after="240"/>
        <w:rPr>
          <w:rFonts w:ascii="Arial" w:hAnsi="Arial" w:cs="Arial"/>
          <w:b/>
          <w:sz w:val="22"/>
          <w:szCs w:val="22"/>
        </w:rPr>
      </w:pPr>
    </w:p>
    <w:p w14:paraId="16EC3404">
      <w:pPr>
        <w:spacing w:after="240"/>
        <w:rPr>
          <w:rFonts w:ascii="Arial" w:hAnsi="Arial" w:cs="Arial"/>
          <w:b/>
          <w:sz w:val="22"/>
          <w:szCs w:val="22"/>
        </w:rPr>
      </w:pPr>
      <w:r>
        <w:rPr>
          <w:rFonts w:ascii="Arial" w:hAnsi="Arial" w:cs="Arial"/>
          <w:b/>
          <w:sz w:val="22"/>
          <w:szCs w:val="22"/>
        </w:rPr>
        <w:t>SECTION N: Research with Potential Military Application</w:t>
      </w: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E93E151">
        <w:tc>
          <w:tcPr>
            <w:tcW w:w="562" w:type="dxa"/>
            <w:shd w:val="clear" w:color="auto" w:fill="F1F1F1" w:themeFill="background1" w:themeFillShade="F2"/>
            <w:vAlign w:val="center"/>
          </w:tcPr>
          <w:p w14:paraId="7E94326D">
            <w:pPr>
              <w:autoSpaceDE w:val="0"/>
              <w:autoSpaceDN w:val="0"/>
              <w:adjustRightInd w:val="0"/>
              <w:rPr>
                <w:rFonts w:ascii="Arial" w:hAnsi="Arial" w:cs="Arial"/>
                <w:sz w:val="22"/>
                <w:szCs w:val="22"/>
                <w:lang w:eastAsia="en-GB"/>
              </w:rPr>
            </w:pPr>
            <w:r>
              <w:rPr>
                <w:rFonts w:ascii="Arial" w:hAnsi="Arial" w:cs="Arial"/>
                <w:sz w:val="22"/>
                <w:szCs w:val="22"/>
                <w:lang w:eastAsia="en-GB"/>
              </w:rPr>
              <w:t>1</w:t>
            </w:r>
          </w:p>
        </w:tc>
        <w:tc>
          <w:tcPr>
            <w:tcW w:w="4253" w:type="dxa"/>
            <w:shd w:val="clear" w:color="auto" w:fill="F1F1F1" w:themeFill="background1" w:themeFillShade="F2"/>
            <w:vAlign w:val="center"/>
          </w:tcPr>
          <w:p w14:paraId="165F698D">
            <w:pPr>
              <w:autoSpaceDE w:val="0"/>
              <w:autoSpaceDN w:val="0"/>
              <w:adjustRightInd w:val="0"/>
              <w:rPr>
                <w:rFonts w:ascii="Arial" w:hAnsi="Arial" w:cs="Arial"/>
                <w:sz w:val="22"/>
                <w:szCs w:val="22"/>
                <w:lang w:eastAsia="en-GB"/>
              </w:rPr>
            </w:pPr>
            <w:r>
              <w:rPr>
                <w:rFonts w:ascii="Arial" w:hAnsi="Arial" w:cs="Arial"/>
                <w:sz w:val="22"/>
                <w:szCs w:val="22"/>
                <w:lang w:eastAsia="en-GB"/>
              </w:rPr>
              <w:t>Does your research have any potential military application?</w:t>
            </w:r>
          </w:p>
        </w:tc>
        <w:tc>
          <w:tcPr>
            <w:tcW w:w="992" w:type="dxa"/>
            <w:shd w:val="clear" w:color="auto" w:fill="F1F1F1" w:themeFill="background1" w:themeFillShade="F2"/>
            <w:vAlign w:val="center"/>
          </w:tcPr>
          <w:p w14:paraId="6560F3B4">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FDE9D9" w:themeFill="accent6" w:themeFillTint="33"/>
            <w:vAlign w:val="center"/>
          </w:tcPr>
          <w:p w14:paraId="5372240B">
            <w:pPr>
              <w:autoSpaceDE w:val="0"/>
              <w:autoSpaceDN w:val="0"/>
              <w:adjustRightInd w:val="0"/>
              <w:jc w:val="center"/>
              <w:rPr>
                <w:rFonts w:ascii="Arial" w:hAnsi="Arial" w:cs="Arial"/>
                <w:b/>
                <w:sz w:val="22"/>
                <w:szCs w:val="22"/>
                <w:lang w:eastAsia="en-GB"/>
              </w:rPr>
            </w:pPr>
            <w:r>
              <w:fldChar w:fldCharType="begin"/>
            </w:r>
            <w:r>
              <w:instrText xml:space="preserve"> HYPERLINK \l "APP_8" </w:instrText>
            </w:r>
            <w:r>
              <w:fldChar w:fldCharType="separate"/>
            </w:r>
            <w:r>
              <w:rPr>
                <w:rStyle w:val="12"/>
                <w:rFonts w:ascii="Arial" w:hAnsi="Arial" w:eastAsia="MS Gothic" w:cs="Arial"/>
                <w:b/>
                <w:sz w:val="22"/>
                <w:szCs w:val="22"/>
                <w:lang w:eastAsia="en-GB"/>
              </w:rPr>
              <w:t>Click to continue to appendix 8</w:t>
            </w:r>
            <w:r>
              <w:rPr>
                <w:rStyle w:val="12"/>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CDDAA2A">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FDE9D9" w:themeFill="accent6" w:themeFillTint="33"/>
            <w:vAlign w:val="center"/>
          </w:tcPr>
          <w:p w14:paraId="3ED5E3E0">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Continue to the next section</w:t>
            </w:r>
          </w:p>
        </w:tc>
      </w:tr>
      <w:tr w14:paraId="6A73F554">
        <w:trPr>
          <w:trHeight w:val="729" w:hRule="atLeast"/>
        </w:trPr>
        <w:tc>
          <w:tcPr>
            <w:tcW w:w="562" w:type="dxa"/>
            <w:shd w:val="clear" w:color="auto" w:fill="F1F1F1" w:themeFill="background1" w:themeFillShade="F2"/>
            <w:vAlign w:val="center"/>
          </w:tcPr>
          <w:p w14:paraId="756BAA5E">
            <w:pPr>
              <w:autoSpaceDE w:val="0"/>
              <w:autoSpaceDN w:val="0"/>
              <w:adjustRightInd w:val="0"/>
              <w:rPr>
                <w:rFonts w:ascii="Arial" w:hAnsi="Arial" w:cs="Arial"/>
                <w:sz w:val="22"/>
                <w:szCs w:val="22"/>
                <w:lang w:eastAsia="en-GB"/>
              </w:rPr>
            </w:pPr>
            <w:r>
              <w:rPr>
                <w:rFonts w:ascii="Arial" w:hAnsi="Arial" w:cs="Arial"/>
                <w:sz w:val="21"/>
                <w:szCs w:val="18"/>
                <w:lang w:eastAsia="en-GB"/>
              </w:rPr>
              <w:t>2</w:t>
            </w:r>
          </w:p>
        </w:tc>
        <w:tc>
          <w:tcPr>
            <w:tcW w:w="4253" w:type="dxa"/>
            <w:shd w:val="clear" w:color="auto" w:fill="F1F1F1" w:themeFill="background1" w:themeFillShade="F2"/>
            <w:vAlign w:val="center"/>
          </w:tcPr>
          <w:p w14:paraId="3E73DD72">
            <w:pPr>
              <w:autoSpaceDE w:val="0"/>
              <w:autoSpaceDN w:val="0"/>
              <w:adjustRightInd w:val="0"/>
              <w:rPr>
                <w:rFonts w:ascii="Arial" w:hAnsi="Arial" w:cs="Arial"/>
                <w:sz w:val="22"/>
                <w:szCs w:val="22"/>
                <w:lang w:eastAsia="en-GB"/>
              </w:rPr>
            </w:pPr>
            <w:r>
              <w:rPr>
                <w:rFonts w:ascii="Arial" w:hAnsi="Arial" w:cs="Arial"/>
                <w:sz w:val="22"/>
                <w:szCs w:val="18"/>
                <w:lang w:eastAsia="en-GB"/>
              </w:rPr>
              <w:t xml:space="preserve">Have you completed appendix 8? </w:t>
            </w:r>
          </w:p>
        </w:tc>
        <w:tc>
          <w:tcPr>
            <w:tcW w:w="992" w:type="dxa"/>
            <w:shd w:val="clear" w:color="auto" w:fill="F1F1F1" w:themeFill="background1" w:themeFillShade="F2"/>
            <w:vAlign w:val="center"/>
          </w:tcPr>
          <w:p w14:paraId="7E033DA5">
            <w:pPr>
              <w:autoSpaceDE w:val="0"/>
              <w:autoSpaceDN w:val="0"/>
              <w:adjustRightInd w:val="0"/>
              <w:jc w:val="center"/>
              <w:rPr>
                <w:rFonts w:ascii="Arial" w:hAnsi="Arial" w:cs="Arial"/>
                <w:b/>
                <w:sz w:val="22"/>
                <w:szCs w:val="22"/>
                <w:lang w:eastAsia="en-GB"/>
              </w:rPr>
            </w:pPr>
            <w:r>
              <w:rPr>
                <w:rFonts w:ascii="Arial" w:hAnsi="Arial" w:cs="Arial"/>
                <w:b/>
                <w:bCs/>
                <w:sz w:val="22"/>
                <w:szCs w:val="22"/>
                <w:lang w:eastAsia="en-GB"/>
              </w:rPr>
              <w:t>YES</w:t>
            </w:r>
          </w:p>
        </w:tc>
        <w:tc>
          <w:tcPr>
            <w:tcW w:w="1985" w:type="dxa"/>
            <w:shd w:val="clear" w:color="auto" w:fill="FDE9D9" w:themeFill="accent6" w:themeFillTint="33"/>
            <w:vAlign w:val="center"/>
          </w:tcPr>
          <w:p w14:paraId="5D60DDF9">
            <w:pPr>
              <w:autoSpaceDE w:val="0"/>
              <w:autoSpaceDN w:val="0"/>
              <w:adjustRightInd w:val="0"/>
              <w:jc w:val="center"/>
              <w:rPr>
                <w:rFonts w:ascii="Arial" w:hAnsi="Arial" w:eastAsia="MS Gothic" w:cs="Arial"/>
                <w:b/>
                <w:sz w:val="22"/>
                <w:szCs w:val="22"/>
                <w:lang w:eastAsia="en-GB"/>
              </w:rPr>
            </w:pPr>
            <w:r>
              <w:rPr>
                <w:rFonts w:ascii="MS Gothic" w:hAnsi="MS Gothic" w:eastAsia="MS Gothic" w:cs="Arial"/>
                <w:sz w:val="22"/>
                <w:szCs w:val="22"/>
                <w:lang w:eastAsia="en-GB"/>
              </w:rPr>
              <w:t>☐</w:t>
            </w:r>
          </w:p>
        </w:tc>
        <w:tc>
          <w:tcPr>
            <w:tcW w:w="850" w:type="dxa"/>
            <w:shd w:val="clear" w:color="auto" w:fill="F1F1F1" w:themeFill="background1" w:themeFillShade="F2"/>
            <w:vAlign w:val="center"/>
          </w:tcPr>
          <w:p w14:paraId="68307D09">
            <w:pPr>
              <w:autoSpaceDE w:val="0"/>
              <w:autoSpaceDN w:val="0"/>
              <w:adjustRightInd w:val="0"/>
              <w:jc w:val="center"/>
              <w:rPr>
                <w:rFonts w:ascii="Arial" w:hAnsi="Arial" w:cs="Arial"/>
                <w:b/>
                <w:bCs/>
                <w:sz w:val="22"/>
                <w:szCs w:val="22"/>
                <w:lang w:eastAsia="en-GB"/>
              </w:rPr>
            </w:pPr>
            <w:r>
              <w:rPr>
                <w:rFonts w:ascii="Arial" w:hAnsi="Arial" w:cs="Arial"/>
                <w:b/>
                <w:bCs/>
                <w:sz w:val="22"/>
                <w:lang w:eastAsia="en-GB"/>
              </w:rPr>
              <w:t>NO</w:t>
            </w:r>
          </w:p>
        </w:tc>
        <w:tc>
          <w:tcPr>
            <w:tcW w:w="1838" w:type="dxa"/>
            <w:shd w:val="clear" w:color="auto" w:fill="FDE9D9" w:themeFill="accent6" w:themeFillTint="33"/>
            <w:vAlign w:val="center"/>
          </w:tcPr>
          <w:p w14:paraId="2739AB78">
            <w:pPr>
              <w:autoSpaceDE w:val="0"/>
              <w:autoSpaceDN w:val="0"/>
              <w:adjustRightInd w:val="0"/>
              <w:jc w:val="center"/>
              <w:rPr>
                <w:rFonts w:ascii="Arial" w:hAnsi="Arial" w:cs="Arial"/>
                <w:b/>
                <w:sz w:val="22"/>
                <w:szCs w:val="22"/>
                <w:lang w:eastAsia="en-GB"/>
              </w:rPr>
            </w:pPr>
            <w:r>
              <w:rPr>
                <w:rFonts w:ascii="MS Gothic" w:hAnsi="MS Gothic" w:eastAsia="MS Gothic" w:cs="Arial"/>
                <w:sz w:val="22"/>
                <w:szCs w:val="22"/>
                <w:lang w:eastAsia="en-GB"/>
              </w:rPr>
              <w:t>☐</w:t>
            </w:r>
          </w:p>
        </w:tc>
      </w:tr>
    </w:tbl>
    <w:p w14:paraId="7A37AB33">
      <w:pPr>
        <w:spacing w:after="240"/>
        <w:rPr>
          <w:rFonts w:ascii="Arial" w:hAnsi="Arial" w:cs="Arial"/>
          <w:b/>
          <w:sz w:val="22"/>
          <w:szCs w:val="22"/>
        </w:rPr>
      </w:pPr>
    </w:p>
    <w:p w14:paraId="5495E16B">
      <w:pPr>
        <w:rPr>
          <w:rFonts w:ascii="Arial" w:hAnsi="Arial" w:cs="Arial"/>
          <w:b/>
          <w:sz w:val="22"/>
          <w:szCs w:val="22"/>
        </w:rPr>
      </w:pPr>
      <w:bookmarkStart w:id="12" w:name="SEC_O"/>
      <w:r>
        <w:rPr>
          <w:rFonts w:ascii="Arial" w:hAnsi="Arial" w:cs="Arial"/>
          <w:b/>
          <w:sz w:val="22"/>
          <w:szCs w:val="22"/>
        </w:rPr>
        <w:t xml:space="preserve">SECTION O: </w:t>
      </w:r>
      <w:bookmarkEnd w:id="12"/>
      <w:r>
        <w:rPr>
          <w:rFonts w:ascii="Arial" w:hAnsi="Arial" w:cs="Arial"/>
          <w:b/>
          <w:sz w:val="22"/>
          <w:szCs w:val="22"/>
        </w:rPr>
        <w:t>Use of Artificial Intelligence Tools</w:t>
      </w:r>
    </w:p>
    <w:tbl>
      <w:tblPr>
        <w:tblStyle w:val="9"/>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6841"/>
        <w:gridCol w:w="980"/>
        <w:gridCol w:w="1109"/>
        <w:gridCol w:w="1006"/>
      </w:tblGrid>
      <w:tr w14:paraId="149C611C">
        <w:tc>
          <w:tcPr>
            <w:tcW w:w="7392" w:type="dxa"/>
            <w:gridSpan w:val="2"/>
            <w:shd w:val="clear" w:color="auto" w:fill="DBE5F1" w:themeFill="accent1" w:themeFillTint="33"/>
          </w:tcPr>
          <w:p w14:paraId="7DE99DB5">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Use of generative AI and other AI-based tools</w:t>
            </w:r>
          </w:p>
          <w:p w14:paraId="3A286872">
            <w:pPr>
              <w:autoSpaceDE w:val="0"/>
              <w:autoSpaceDN w:val="0"/>
              <w:adjustRightInd w:val="0"/>
              <w:jc w:val="both"/>
              <w:rPr>
                <w:rFonts w:ascii="Arial" w:hAnsi="Arial" w:cs="Arial"/>
                <w:bCs/>
                <w:sz w:val="22"/>
                <w:szCs w:val="22"/>
                <w:lang w:eastAsia="en-GB"/>
              </w:rPr>
            </w:pPr>
            <w:r>
              <w:rPr>
                <w:rFonts w:ascii="Arial" w:hAnsi="Arial" w:cs="Arial"/>
                <w:bCs/>
                <w:sz w:val="22"/>
                <w:szCs w:val="22"/>
                <w:lang w:eastAsia="en-GB"/>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pPr>
              <w:autoSpaceDE w:val="0"/>
              <w:autoSpaceDN w:val="0"/>
              <w:adjustRightInd w:val="0"/>
              <w:jc w:val="both"/>
              <w:rPr>
                <w:rFonts w:ascii="Arial" w:hAnsi="Arial" w:cs="Arial"/>
                <w:bCs/>
                <w:sz w:val="22"/>
                <w:szCs w:val="22"/>
                <w:lang w:eastAsia="en-GB"/>
              </w:rPr>
            </w:pPr>
          </w:p>
          <w:p w14:paraId="06542CDB">
            <w:pPr>
              <w:autoSpaceDE w:val="0"/>
              <w:autoSpaceDN w:val="0"/>
              <w:adjustRightInd w:val="0"/>
              <w:jc w:val="both"/>
              <w:rPr>
                <w:rFonts w:ascii="Arial" w:hAnsi="Arial" w:cs="Arial"/>
                <w:bCs/>
                <w:sz w:val="22"/>
                <w:szCs w:val="22"/>
                <w:lang w:eastAsia="en-GB"/>
              </w:rPr>
            </w:pPr>
            <w:r>
              <w:rPr>
                <w:rFonts w:ascii="Arial" w:hAnsi="Arial" w:cs="Arial"/>
                <w:bCs/>
                <w:sz w:val="22"/>
                <w:szCs w:val="22"/>
                <w:lang w:eastAsia="en-GB"/>
              </w:rPr>
              <w:t>Will the research use AI tools to do any of the following:</w:t>
            </w:r>
          </w:p>
        </w:tc>
        <w:tc>
          <w:tcPr>
            <w:tcW w:w="980" w:type="dxa"/>
            <w:shd w:val="clear" w:color="auto" w:fill="D8D8D8" w:themeFill="background1" w:themeFillShade="D9"/>
            <w:vAlign w:val="center"/>
          </w:tcPr>
          <w:p w14:paraId="66498A06">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109" w:type="dxa"/>
            <w:shd w:val="clear" w:color="auto" w:fill="D8D8D8" w:themeFill="background1" w:themeFillShade="D9"/>
            <w:vAlign w:val="center"/>
          </w:tcPr>
          <w:p w14:paraId="2E40F86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006" w:type="dxa"/>
            <w:shd w:val="clear" w:color="auto" w:fill="D8D8D8" w:themeFill="background1" w:themeFillShade="D9"/>
            <w:vAlign w:val="center"/>
          </w:tcPr>
          <w:p w14:paraId="0D8724D3">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5510F102">
        <w:trPr>
          <w:trHeight w:val="439" w:hRule="atLeast"/>
        </w:trPr>
        <w:tc>
          <w:tcPr>
            <w:tcW w:w="551" w:type="dxa"/>
            <w:shd w:val="clear" w:color="auto" w:fill="F1F1F1" w:themeFill="background1" w:themeFillShade="F2"/>
            <w:vAlign w:val="center"/>
          </w:tcPr>
          <w:p w14:paraId="4E463A5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w:t>
            </w:r>
          </w:p>
        </w:tc>
        <w:tc>
          <w:tcPr>
            <w:tcW w:w="6841" w:type="dxa"/>
            <w:shd w:val="clear" w:color="auto" w:fill="F1F1F1" w:themeFill="background1" w:themeFillShade="F2"/>
            <w:vAlign w:val="center"/>
          </w:tcPr>
          <w:p w14:paraId="7738631B">
            <w:pPr>
              <w:autoSpaceDE w:val="0"/>
              <w:autoSpaceDN w:val="0"/>
              <w:adjustRightInd w:val="0"/>
              <w:rPr>
                <w:rFonts w:ascii="Arial" w:hAnsi="Arial" w:cs="Arial"/>
                <w:sz w:val="22"/>
                <w:szCs w:val="22"/>
                <w:lang w:eastAsia="en-GB"/>
              </w:rPr>
            </w:pPr>
            <w:r>
              <w:rPr>
                <w:rFonts w:ascii="Arial" w:hAnsi="Arial" w:cs="Arial"/>
                <w:sz w:val="22"/>
                <w:szCs w:val="22"/>
                <w:lang w:eastAsia="en-GB"/>
              </w:rPr>
              <w:t>Capture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2621643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93F04A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07373964"/>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1A298FF">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4604439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5D41AB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B91813A">
        <w:trPr>
          <w:trHeight w:val="403" w:hRule="atLeast"/>
        </w:trPr>
        <w:tc>
          <w:tcPr>
            <w:tcW w:w="551" w:type="dxa"/>
            <w:shd w:val="clear" w:color="auto" w:fill="F1F1F1" w:themeFill="background1" w:themeFillShade="F2"/>
            <w:vAlign w:val="center"/>
          </w:tcPr>
          <w:p w14:paraId="49EEF34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2</w:t>
            </w:r>
          </w:p>
        </w:tc>
        <w:tc>
          <w:tcPr>
            <w:tcW w:w="6841" w:type="dxa"/>
            <w:shd w:val="clear" w:color="auto" w:fill="F1F1F1" w:themeFill="background1" w:themeFillShade="F2"/>
            <w:vAlign w:val="center"/>
          </w:tcPr>
          <w:p w14:paraId="6EF83B17">
            <w:pPr>
              <w:autoSpaceDE w:val="0"/>
              <w:autoSpaceDN w:val="0"/>
              <w:adjustRightInd w:val="0"/>
              <w:rPr>
                <w:rFonts w:ascii="Arial" w:hAnsi="Arial" w:cs="Arial"/>
                <w:sz w:val="22"/>
                <w:szCs w:val="22"/>
                <w:lang w:eastAsia="en-GB"/>
              </w:rPr>
            </w:pPr>
            <w:r>
              <w:rPr>
                <w:rFonts w:ascii="Arial" w:hAnsi="Arial" w:cs="Arial"/>
                <w:sz w:val="22"/>
                <w:szCs w:val="22"/>
                <w:lang w:eastAsia="en-GB"/>
              </w:rPr>
              <w:t>Generate and/or edit text?</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41838698"/>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3FFE00F">
                <w:pPr>
                  <w:autoSpaceDE w:val="0"/>
                  <w:autoSpaceDN w:val="0"/>
                  <w:adjustRightInd w:val="0"/>
                  <w:jc w:val="center"/>
                  <w:rPr>
                    <w:rFonts w:ascii="Arial" w:hAnsi="Arial" w:cs="Arial"/>
                    <w:sz w:val="22"/>
                    <w:szCs w:val="22"/>
                    <w:lang w:eastAsia="en-GB"/>
                  </w:rPr>
                </w:pPr>
                <w:r>
                  <w:rPr>
                    <w:rFonts w:hint="eastAsia" w:ascii="MS Gothic" w:hAnsi="MS Gothic" w:eastAsia="MS Gothic" w:cs="Arial"/>
                    <w:kern w:val="0"/>
                    <w:sz w:val="22"/>
                    <w:szCs w:val="22"/>
                    <w:lang w:val="en-GB" w:eastAsia="en-GB" w:bidi="ar-SA"/>
                    <w14:ligatures w14:val="none"/>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6210627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A437F48">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3025206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A76D33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9C17F94">
        <w:trPr>
          <w:trHeight w:val="403" w:hRule="atLeast"/>
        </w:trPr>
        <w:tc>
          <w:tcPr>
            <w:tcW w:w="551" w:type="dxa"/>
            <w:shd w:val="clear" w:color="auto" w:fill="F1F1F1" w:themeFill="background1" w:themeFillShade="F2"/>
            <w:vAlign w:val="center"/>
          </w:tcPr>
          <w:p w14:paraId="4239A85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3</w:t>
            </w:r>
          </w:p>
        </w:tc>
        <w:tc>
          <w:tcPr>
            <w:tcW w:w="6841" w:type="dxa"/>
            <w:shd w:val="clear" w:color="auto" w:fill="F1F1F1" w:themeFill="background1" w:themeFillShade="F2"/>
            <w:vAlign w:val="center"/>
          </w:tcPr>
          <w:p w14:paraId="38FAE306">
            <w:pPr>
              <w:autoSpaceDE w:val="0"/>
              <w:autoSpaceDN w:val="0"/>
              <w:adjustRightInd w:val="0"/>
              <w:rPr>
                <w:rFonts w:ascii="Arial" w:hAnsi="Arial" w:cs="Arial"/>
                <w:sz w:val="22"/>
                <w:szCs w:val="22"/>
                <w:lang w:eastAsia="en-GB"/>
              </w:rPr>
            </w:pPr>
            <w:r>
              <w:rPr>
                <w:rFonts w:ascii="Arial" w:hAnsi="Arial" w:cs="Arial"/>
                <w:sz w:val="22"/>
                <w:szCs w:val="22"/>
                <w:lang w:eastAsia="en-GB"/>
              </w:rPr>
              <w:t>Generate graphics?</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20621374"/>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BE42E7B">
                <w:pPr>
                  <w:autoSpaceDE w:val="0"/>
                  <w:autoSpaceDN w:val="0"/>
                  <w:adjustRightInd w:val="0"/>
                  <w:jc w:val="center"/>
                  <w:rPr>
                    <w:rFonts w:ascii="Arial" w:hAnsi="Arial" w:cs="Arial"/>
                    <w:sz w:val="22"/>
                    <w:szCs w:val="22"/>
                    <w:lang w:eastAsia="en-GB"/>
                  </w:rPr>
                </w:pPr>
                <w:r>
                  <w:rPr>
                    <w:rFonts w:hint="eastAsia" w:ascii="MS Gothic" w:hAnsi="MS Gothic" w:eastAsia="MS Gothic" w:cs="Arial"/>
                    <w:kern w:val="0"/>
                    <w:sz w:val="22"/>
                    <w:szCs w:val="22"/>
                    <w:lang w:val="en-GB" w:eastAsia="en-GB" w:bidi="ar-SA"/>
                    <w14:ligatures w14:val="none"/>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673476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BD7DB3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5136743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302494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35034673">
        <w:trPr>
          <w:trHeight w:val="403" w:hRule="atLeast"/>
        </w:trPr>
        <w:tc>
          <w:tcPr>
            <w:tcW w:w="551" w:type="dxa"/>
            <w:shd w:val="clear" w:color="auto" w:fill="F1F1F1" w:themeFill="background1" w:themeFillShade="F2"/>
            <w:vAlign w:val="center"/>
          </w:tcPr>
          <w:p w14:paraId="1F83195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4</w:t>
            </w:r>
          </w:p>
        </w:tc>
        <w:tc>
          <w:tcPr>
            <w:tcW w:w="6841" w:type="dxa"/>
            <w:shd w:val="clear" w:color="auto" w:fill="F1F1F1" w:themeFill="background1" w:themeFillShade="F2"/>
            <w:vAlign w:val="center"/>
          </w:tcPr>
          <w:p w14:paraId="036F078E">
            <w:pPr>
              <w:autoSpaceDE w:val="0"/>
              <w:autoSpaceDN w:val="0"/>
              <w:adjustRightInd w:val="0"/>
              <w:rPr>
                <w:rFonts w:ascii="Arial" w:hAnsi="Arial" w:cs="Arial"/>
                <w:sz w:val="22"/>
                <w:szCs w:val="22"/>
                <w:lang w:eastAsia="en-GB"/>
              </w:rPr>
            </w:pPr>
            <w:r>
              <w:rPr>
                <w:rFonts w:ascii="Arial" w:hAnsi="Arial" w:cs="Arial"/>
                <w:sz w:val="22"/>
                <w:szCs w:val="22"/>
                <w:lang w:eastAsia="en-GB"/>
              </w:rPr>
              <w:t>Generate video?</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4897369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5817EDE">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43635272"/>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3ECF1E6">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2313418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408E9F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57A4BBB">
        <w:trPr>
          <w:trHeight w:val="403" w:hRule="atLeast"/>
        </w:trPr>
        <w:tc>
          <w:tcPr>
            <w:tcW w:w="551" w:type="dxa"/>
            <w:shd w:val="clear" w:color="auto" w:fill="F1F1F1" w:themeFill="background1" w:themeFillShade="F2"/>
            <w:vAlign w:val="center"/>
          </w:tcPr>
          <w:p w14:paraId="4FD2755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5</w:t>
            </w:r>
          </w:p>
        </w:tc>
        <w:tc>
          <w:tcPr>
            <w:tcW w:w="6841" w:type="dxa"/>
            <w:shd w:val="clear" w:color="auto" w:fill="F1F1F1" w:themeFill="background1" w:themeFillShade="F2"/>
            <w:vAlign w:val="center"/>
          </w:tcPr>
          <w:p w14:paraId="57ED9BCF">
            <w:pPr>
              <w:autoSpaceDE w:val="0"/>
              <w:autoSpaceDN w:val="0"/>
              <w:adjustRightInd w:val="0"/>
              <w:rPr>
                <w:rFonts w:ascii="Arial" w:hAnsi="Arial" w:cs="Arial"/>
                <w:sz w:val="22"/>
                <w:szCs w:val="22"/>
                <w:lang w:eastAsia="en-GB"/>
              </w:rPr>
            </w:pPr>
            <w:r>
              <w:rPr>
                <w:rFonts w:ascii="Arial" w:hAnsi="Arial" w:cs="Arial"/>
                <w:sz w:val="22"/>
                <w:szCs w:val="22"/>
                <w:lang w:eastAsia="en-GB"/>
              </w:rPr>
              <w:t>Generate sound/music?</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279793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17F31B6">
                <w:pPr>
                  <w:autoSpaceDE w:val="0"/>
                  <w:autoSpaceDN w:val="0"/>
                  <w:adjustRightInd w:val="0"/>
                  <w:jc w:val="center"/>
                  <w:rPr>
                    <w:rFonts w:ascii="Arial" w:hAnsi="Arial" w:cs="Arial"/>
                    <w:sz w:val="22"/>
                    <w:szCs w:val="22"/>
                    <w:lang w:eastAsia="en-GB"/>
                  </w:rPr>
                </w:pPr>
                <w:r>
                  <w:rPr>
                    <w:rFonts w:hint="eastAsia"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1240299"/>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7A2E0F8">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3432135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E9D595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219E7C1">
        <w:trPr>
          <w:trHeight w:val="439" w:hRule="atLeast"/>
        </w:trPr>
        <w:tc>
          <w:tcPr>
            <w:tcW w:w="551" w:type="dxa"/>
            <w:shd w:val="clear" w:color="auto" w:fill="F1F1F1" w:themeFill="background1" w:themeFillShade="F2"/>
            <w:vAlign w:val="center"/>
          </w:tcPr>
          <w:p w14:paraId="107A1BF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6</w:t>
            </w:r>
          </w:p>
        </w:tc>
        <w:tc>
          <w:tcPr>
            <w:tcW w:w="6841" w:type="dxa"/>
            <w:shd w:val="clear" w:color="auto" w:fill="F1F1F1" w:themeFill="background1" w:themeFillShade="F2"/>
            <w:vAlign w:val="center"/>
          </w:tcPr>
          <w:p w14:paraId="378F10CB">
            <w:pPr>
              <w:autoSpaceDE w:val="0"/>
              <w:autoSpaceDN w:val="0"/>
              <w:adjustRightInd w:val="0"/>
              <w:rPr>
                <w:rFonts w:ascii="Arial" w:hAnsi="Arial" w:cs="Arial"/>
                <w:sz w:val="22"/>
                <w:szCs w:val="22"/>
                <w:lang w:eastAsia="en-GB"/>
              </w:rPr>
            </w:pPr>
            <w:r>
              <w:rPr>
                <w:rFonts w:ascii="Arial" w:hAnsi="Arial" w:cs="Arial"/>
                <w:sz w:val="22"/>
                <w:szCs w:val="22"/>
                <w:lang w:eastAsia="en-GB"/>
              </w:rPr>
              <w:t>Generate code?</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45745920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6841B95">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3022339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522E2D2">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8358237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66454E6">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6940332">
        <w:trPr>
          <w:trHeight w:val="403" w:hRule="atLeast"/>
        </w:trPr>
        <w:tc>
          <w:tcPr>
            <w:tcW w:w="551" w:type="dxa"/>
            <w:shd w:val="clear" w:color="auto" w:fill="F1F1F1" w:themeFill="background1" w:themeFillShade="F2"/>
            <w:vAlign w:val="center"/>
          </w:tcPr>
          <w:p w14:paraId="36DC95A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7</w:t>
            </w:r>
          </w:p>
        </w:tc>
        <w:tc>
          <w:tcPr>
            <w:tcW w:w="6841" w:type="dxa"/>
            <w:shd w:val="clear" w:color="auto" w:fill="F1F1F1" w:themeFill="background1" w:themeFillShade="F2"/>
            <w:vAlign w:val="center"/>
          </w:tcPr>
          <w:p w14:paraId="47670164">
            <w:pPr>
              <w:autoSpaceDE w:val="0"/>
              <w:autoSpaceDN w:val="0"/>
              <w:adjustRightInd w:val="0"/>
              <w:rPr>
                <w:rFonts w:ascii="Arial" w:hAnsi="Arial" w:cs="Arial"/>
                <w:sz w:val="22"/>
                <w:szCs w:val="22"/>
                <w:lang w:eastAsia="en-GB"/>
              </w:rPr>
            </w:pPr>
            <w:r>
              <w:rPr>
                <w:rFonts w:ascii="Arial" w:hAnsi="Arial" w:cs="Arial"/>
                <w:sz w:val="22"/>
                <w:szCs w:val="22"/>
                <w:lang w:eastAsia="en-GB"/>
              </w:rPr>
              <w:t>Generate synthetic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1611214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5AD2741">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1119439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EC7BEDA">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013352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FF1B40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8242895">
        <w:trPr>
          <w:trHeight w:val="403" w:hRule="atLeast"/>
        </w:trPr>
        <w:tc>
          <w:tcPr>
            <w:tcW w:w="551" w:type="dxa"/>
            <w:shd w:val="clear" w:color="auto" w:fill="F1F1F1" w:themeFill="background1" w:themeFillShade="F2"/>
            <w:vAlign w:val="center"/>
          </w:tcPr>
          <w:p w14:paraId="715DD38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8</w:t>
            </w:r>
          </w:p>
        </w:tc>
        <w:tc>
          <w:tcPr>
            <w:tcW w:w="6841" w:type="dxa"/>
            <w:shd w:val="clear" w:color="auto" w:fill="F1F1F1" w:themeFill="background1" w:themeFillShade="F2"/>
            <w:vAlign w:val="center"/>
          </w:tcPr>
          <w:p w14:paraId="3789E533">
            <w:pPr>
              <w:autoSpaceDE w:val="0"/>
              <w:autoSpaceDN w:val="0"/>
              <w:adjustRightInd w:val="0"/>
              <w:rPr>
                <w:rFonts w:ascii="Arial" w:hAnsi="Arial" w:cs="Arial"/>
                <w:sz w:val="22"/>
                <w:szCs w:val="22"/>
                <w:lang w:eastAsia="en-GB"/>
              </w:rPr>
            </w:pPr>
            <w:r>
              <w:rPr>
                <w:rFonts w:ascii="Arial" w:hAnsi="Arial" w:cs="Arial"/>
                <w:sz w:val="22"/>
                <w:szCs w:val="22"/>
                <w:lang w:eastAsia="en-GB"/>
              </w:rPr>
              <w:t>Analyse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1987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02A9DAF">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50208200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DF01957">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27886368"/>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09057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3845AF45">
        <w:trPr>
          <w:trHeight w:val="403" w:hRule="atLeast"/>
        </w:trPr>
        <w:tc>
          <w:tcPr>
            <w:tcW w:w="551" w:type="dxa"/>
            <w:shd w:val="clear" w:color="auto" w:fill="F1F1F1" w:themeFill="background1" w:themeFillShade="F2"/>
            <w:vAlign w:val="center"/>
          </w:tcPr>
          <w:p w14:paraId="7E35C15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9</w:t>
            </w:r>
          </w:p>
        </w:tc>
        <w:tc>
          <w:tcPr>
            <w:tcW w:w="6841" w:type="dxa"/>
            <w:shd w:val="clear" w:color="auto" w:fill="F1F1F1" w:themeFill="background1" w:themeFillShade="F2"/>
            <w:vAlign w:val="center"/>
          </w:tcPr>
          <w:p w14:paraId="6F47A91B">
            <w:pPr>
              <w:autoSpaceDE w:val="0"/>
              <w:autoSpaceDN w:val="0"/>
              <w:adjustRightInd w:val="0"/>
              <w:rPr>
                <w:rFonts w:ascii="Arial" w:hAnsi="Arial" w:cs="Arial"/>
                <w:sz w:val="22"/>
                <w:szCs w:val="22"/>
                <w:lang w:eastAsia="en-GB"/>
              </w:rPr>
            </w:pPr>
            <w:r>
              <w:rPr>
                <w:rFonts w:ascii="Arial" w:hAnsi="Arial" w:cs="Arial"/>
                <w:sz w:val="22"/>
                <w:szCs w:val="22"/>
                <w:lang w:eastAsia="en-GB"/>
              </w:rPr>
              <w:t>Analyse personal or sensitive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60862011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B2F63FA">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59057466"/>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41B2857">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4439290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0E7662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0BB3637">
        <w:trPr>
          <w:trHeight w:val="439" w:hRule="atLeast"/>
        </w:trPr>
        <w:tc>
          <w:tcPr>
            <w:tcW w:w="551" w:type="dxa"/>
            <w:shd w:val="clear" w:color="auto" w:fill="F1F1F1" w:themeFill="background1" w:themeFillShade="F2"/>
            <w:vAlign w:val="center"/>
          </w:tcPr>
          <w:p w14:paraId="6461B525">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10</w:t>
            </w:r>
          </w:p>
        </w:tc>
        <w:tc>
          <w:tcPr>
            <w:tcW w:w="6841" w:type="dxa"/>
            <w:shd w:val="clear" w:color="auto" w:fill="F1F1F1" w:themeFill="background1" w:themeFillShade="F2"/>
            <w:vAlign w:val="center"/>
          </w:tcPr>
          <w:p w14:paraId="136F266F">
            <w:pPr>
              <w:autoSpaceDE w:val="0"/>
              <w:autoSpaceDN w:val="0"/>
              <w:adjustRightInd w:val="0"/>
              <w:rPr>
                <w:rFonts w:ascii="Arial" w:hAnsi="Arial" w:cs="Arial"/>
                <w:sz w:val="22"/>
                <w:szCs w:val="22"/>
                <w:lang w:eastAsia="en-GB"/>
              </w:rPr>
            </w:pPr>
            <w:r>
              <w:rPr>
                <w:rFonts w:ascii="Arial" w:hAnsi="Arial" w:cs="Arial"/>
                <w:sz w:val="22"/>
                <w:szCs w:val="22"/>
                <w:lang w:eastAsia="en-GB"/>
              </w:rPr>
              <w:t>Classify data?</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2463960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A222992">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6349551"/>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BA1972F">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1093682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131DB6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75D1BBD3">
        <w:trPr>
          <w:trHeight w:val="439" w:hRule="atLeast"/>
        </w:trPr>
        <w:tc>
          <w:tcPr>
            <w:tcW w:w="551" w:type="dxa"/>
            <w:shd w:val="clear" w:color="auto" w:fill="F1F1F1" w:themeFill="background1" w:themeFillShade="F2"/>
            <w:vAlign w:val="center"/>
          </w:tcPr>
          <w:p w14:paraId="6355B75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11</w:t>
            </w:r>
          </w:p>
        </w:tc>
        <w:tc>
          <w:tcPr>
            <w:tcW w:w="6841" w:type="dxa"/>
            <w:shd w:val="clear" w:color="auto" w:fill="F1F1F1" w:themeFill="background1" w:themeFillShade="F2"/>
            <w:vAlign w:val="center"/>
          </w:tcPr>
          <w:p w14:paraId="6A66BB66">
            <w:pPr>
              <w:autoSpaceDE w:val="0"/>
              <w:autoSpaceDN w:val="0"/>
              <w:adjustRightInd w:val="0"/>
              <w:rPr>
                <w:rFonts w:ascii="Arial" w:hAnsi="Arial" w:cs="Arial"/>
                <w:sz w:val="22"/>
                <w:szCs w:val="22"/>
                <w:lang w:eastAsia="en-GB"/>
              </w:rPr>
            </w:pPr>
            <w:r>
              <w:rPr>
                <w:rFonts w:ascii="Arial" w:hAnsi="Arial" w:cs="Arial"/>
                <w:sz w:val="22"/>
                <w:szCs w:val="22"/>
                <w:lang w:eastAsia="en-GB"/>
              </w:rPr>
              <w:t>Do you intend to use the free version of any AI tools?</w:t>
            </w:r>
          </w:p>
        </w:tc>
        <w:tc>
          <w:tcPr>
            <w:tcW w:w="980"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1761693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2302681">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c>
          <w:tcPr>
            <w:tcW w:w="1109"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09100410"/>
              <w14:checkbox>
                <w14:checked w14:val="1"/>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0C41CC4D">
                <w:pPr>
                  <w:autoSpaceDE w:val="0"/>
                  <w:autoSpaceDN w:val="0"/>
                  <w:adjustRightInd w:val="0"/>
                  <w:jc w:val="center"/>
                  <w:rPr>
                    <w:rFonts w:ascii="Arial" w:hAnsi="Arial" w:cs="Arial"/>
                    <w:sz w:val="22"/>
                    <w:szCs w:val="22"/>
                    <w:lang w:eastAsia="en-GB"/>
                  </w:rPr>
                </w:pPr>
                <w:r>
                  <w:rPr>
                    <w:rFonts w:ascii="MS Gothic" w:hAnsi="MS Gothic" w:eastAsia="MS Gothic" w:cs="Segoe UI Symbol"/>
                    <w:kern w:val="0"/>
                    <w:sz w:val="22"/>
                    <w:szCs w:val="22"/>
                    <w:lang w:val="en-GB" w:eastAsia="en-GB" w:bidi="ar-SA"/>
                    <w14:ligatures w14:val="none"/>
                  </w:rPr>
                  <w:t>☒</w:t>
                </w:r>
              </w:p>
            </w:sdtContent>
          </w:sdt>
        </w:tc>
        <w:tc>
          <w:tcPr>
            <w:tcW w:w="100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74822702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3476A9C">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1A59D121">
        <w:trPr>
          <w:trHeight w:val="403" w:hRule="atLeast"/>
        </w:trPr>
        <w:tc>
          <w:tcPr>
            <w:tcW w:w="10487" w:type="dxa"/>
            <w:gridSpan w:val="5"/>
            <w:shd w:val="clear" w:color="auto" w:fill="F1F1F1" w:themeFill="background1" w:themeFillShade="F2"/>
            <w:vAlign w:val="center"/>
          </w:tcPr>
          <w:p w14:paraId="591BCB79">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If you have answered </w:t>
            </w:r>
            <w:r>
              <w:rPr>
                <w:rFonts w:ascii="Arial" w:hAnsi="Arial" w:cs="Arial"/>
                <w:b/>
                <w:bCs/>
                <w:sz w:val="22"/>
                <w:szCs w:val="22"/>
                <w:lang w:eastAsia="en-GB"/>
              </w:rPr>
              <w:t>YES</w:t>
            </w:r>
            <w:r>
              <w:rPr>
                <w:rFonts w:ascii="Arial" w:hAnsi="Arial" w:cs="Arial"/>
                <w:sz w:val="22"/>
                <w:szCs w:val="22"/>
                <w:lang w:eastAsia="en-GB"/>
              </w:rPr>
              <w:t xml:space="preserve"> to any of questions O1-O11, please provide justification detailing why this is necessary for the research.  </w:t>
            </w:r>
          </w:p>
        </w:tc>
      </w:tr>
      <w:tr w14:paraId="17689D46">
        <w:trPr>
          <w:trHeight w:val="403" w:hRule="atLeast"/>
        </w:trPr>
        <w:tc>
          <w:tcPr>
            <w:tcW w:w="551" w:type="dxa"/>
            <w:vAlign w:val="center"/>
          </w:tcPr>
          <w:p w14:paraId="02B88F3F">
            <w:pPr>
              <w:jc w:val="center"/>
              <w:rPr>
                <w:rFonts w:ascii="Arial" w:hAnsi="Arial" w:cs="Arial"/>
                <w:sz w:val="22"/>
                <w:szCs w:val="22"/>
                <w:lang w:eastAsia="en-GB"/>
              </w:rPr>
            </w:pPr>
            <w:r>
              <w:rPr>
                <w:rFonts w:ascii="Arial" w:hAnsi="Arial" w:cs="Arial"/>
                <w:sz w:val="22"/>
                <w:szCs w:val="22"/>
                <w:lang w:eastAsia="en-GB"/>
              </w:rPr>
              <w:t>12</w:t>
            </w:r>
          </w:p>
        </w:tc>
        <w:tc>
          <w:tcPr>
            <w:tcW w:w="9936" w:type="dxa"/>
            <w:gridSpan w:val="4"/>
            <w:vAlign w:val="center"/>
          </w:tcPr>
          <w:p w14:paraId="5FC055FB">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Generative AI tools  may be used to support academic writing through language refinement, proofreading, formatting and idea organisation.</w:t>
            </w:r>
          </w:p>
          <w:p w14:paraId="302CD2B7">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AI will not be used to collect research data, conduct interviews, code qualitative data, interpret participant responses or generate research conclusions.</w:t>
            </w:r>
          </w:p>
          <w:p w14:paraId="2DE93B71">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All intellectual decisions, methodological choices, thematic analysis and theoretical interpretation will remain the responsibility of the researcher.</w:t>
            </w:r>
          </w:p>
          <w:p w14:paraId="41FD022C">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No identifiable participant data will be uploaded to any AI platform.</w:t>
            </w:r>
          </w:p>
          <w:p w14:paraId="58AA46BD">
            <w:pPr>
              <w:pStyle w:val="7"/>
              <w:keepNext w:val="0"/>
              <w:keepLines w:val="0"/>
              <w:widowControl/>
              <w:suppressLineNumbers w:val="0"/>
              <w:ind w:left="0" w:firstLine="0"/>
              <w:rPr>
                <w:rFonts w:ascii="Arial" w:hAnsi="Arial" w:cs="Arial"/>
                <w:lang w:eastAsia="en-GB"/>
              </w:rPr>
            </w:pPr>
            <w:r>
              <w:rPr>
                <w:rFonts w:hint="default" w:ascii="Arial" w:hAnsi="Arial" w:cs="Arial"/>
                <w:i w:val="0"/>
                <w:iCs w:val="0"/>
                <w:caps w:val="0"/>
                <w:color w:val="000000"/>
                <w:spacing w:val="0"/>
                <w:sz w:val="22"/>
                <w:szCs w:val="22"/>
              </w:rPr>
              <w:t>The use of AI will comply fully with UWTSD policies on the ethical and transparent use of artificial intelligence in research.</w:t>
            </w:r>
          </w:p>
        </w:tc>
      </w:tr>
    </w:tbl>
    <w:p w14:paraId="1944D2D3">
      <w:pPr>
        <w:rPr>
          <w:rFonts w:ascii="Arial" w:hAnsi="Arial" w:cs="Arial"/>
          <w:b/>
          <w:sz w:val="22"/>
          <w:szCs w:val="22"/>
        </w:rPr>
      </w:pPr>
    </w:p>
    <w:p w14:paraId="496E5BA3">
      <w:pPr>
        <w:rPr>
          <w:rFonts w:ascii="Arial" w:hAnsi="Arial" w:cs="Arial"/>
          <w:b/>
          <w:sz w:val="22"/>
          <w:szCs w:val="22"/>
        </w:rPr>
      </w:pPr>
    </w:p>
    <w:p w14:paraId="06E6BE07">
      <w:pPr>
        <w:rPr>
          <w:rFonts w:ascii="Arial" w:hAnsi="Arial" w:cs="Arial"/>
          <w:b/>
          <w:sz w:val="22"/>
          <w:szCs w:val="22"/>
        </w:rPr>
      </w:pPr>
      <w:r>
        <w:rPr>
          <w:rFonts w:ascii="Arial" w:hAnsi="Arial" w:cs="Arial"/>
          <w:b/>
          <w:sz w:val="22"/>
          <w:szCs w:val="22"/>
        </w:rPr>
        <w:t>Section P: Research Data Management Plan</w:t>
      </w:r>
    </w:p>
    <w:p w14:paraId="14F5B524">
      <w:pPr>
        <w:rPr>
          <w:rFonts w:ascii="Arial" w:hAnsi="Arial" w:cs="Arial"/>
          <w:b/>
          <w:sz w:val="22"/>
          <w:szCs w:val="22"/>
        </w:rPr>
      </w:pPr>
    </w:p>
    <w:tbl>
      <w:tblPr>
        <w:tblStyle w:val="9"/>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4"/>
        <w:gridCol w:w="9923"/>
      </w:tblGrid>
      <w:tr w14:paraId="7E032424">
        <w:trPr>
          <w:trHeight w:val="538" w:hRule="atLeast"/>
        </w:trPr>
        <w:tc>
          <w:tcPr>
            <w:tcW w:w="564" w:type="dxa"/>
            <w:shd w:val="clear" w:color="auto" w:fill="F1F1F1" w:themeFill="background1" w:themeFillShade="F2"/>
            <w:vAlign w:val="center"/>
          </w:tcPr>
          <w:p w14:paraId="3DDEEBAF">
            <w:pPr>
              <w:jc w:val="center"/>
              <w:rPr>
                <w:rFonts w:ascii="Arial" w:hAnsi="Arial" w:cs="Arial"/>
                <w:sz w:val="22"/>
                <w:szCs w:val="22"/>
                <w:lang w:eastAsia="en-GB"/>
              </w:rPr>
            </w:pPr>
            <w:r>
              <w:rPr>
                <w:rFonts w:ascii="Arial" w:hAnsi="Arial" w:cs="Arial"/>
                <w:sz w:val="22"/>
                <w:szCs w:val="22"/>
                <w:lang w:eastAsia="en-GB"/>
              </w:rPr>
              <w:t>1</w:t>
            </w:r>
          </w:p>
        </w:tc>
        <w:tc>
          <w:tcPr>
            <w:tcW w:w="9923" w:type="dxa"/>
            <w:shd w:val="clear" w:color="auto" w:fill="F1F1F1" w:themeFill="background1" w:themeFillShade="F2"/>
            <w:vAlign w:val="center"/>
          </w:tcPr>
          <w:p w14:paraId="0B0C9D81">
            <w:pPr>
              <w:rPr>
                <w:rFonts w:ascii="Arial" w:hAnsi="Arial" w:cs="Arial"/>
                <w:b/>
                <w:bCs/>
                <w:sz w:val="22"/>
                <w:szCs w:val="22"/>
                <w:lang w:eastAsia="en-GB"/>
              </w:rPr>
            </w:pPr>
            <w:r>
              <w:rPr>
                <w:rFonts w:ascii="Arial" w:hAnsi="Arial" w:cs="Arial"/>
                <w:b/>
                <w:bCs/>
                <w:sz w:val="22"/>
                <w:szCs w:val="22"/>
                <w:lang w:eastAsia="en-GB"/>
              </w:rPr>
              <w:t>Data Summary</w:t>
            </w:r>
          </w:p>
        </w:tc>
      </w:tr>
      <w:tr w14:paraId="4BFD37D0">
        <w:trPr>
          <w:trHeight w:val="522" w:hRule="atLeast"/>
        </w:trPr>
        <w:tc>
          <w:tcPr>
            <w:tcW w:w="10487" w:type="dxa"/>
            <w:gridSpan w:val="2"/>
            <w:vAlign w:val="center"/>
          </w:tcPr>
          <w:p w14:paraId="1F5689E4">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The project will generate qualitative, visual and practice-based research data.</w:t>
            </w:r>
          </w:p>
          <w:p w14:paraId="0B2DE8BD">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Primary data will include:</w:t>
            </w:r>
          </w:p>
          <w:p w14:paraId="54DACCC5">
            <w:pPr>
              <w:keepNext w:val="0"/>
              <w:keepLines w:val="0"/>
              <w:widowControl/>
              <w:numPr>
                <w:ilvl w:val="0"/>
                <w:numId w:val="17"/>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semi-structured interview recordings;</w:t>
            </w:r>
          </w:p>
          <w:p w14:paraId="456C2483">
            <w:pPr>
              <w:keepNext w:val="0"/>
              <w:keepLines w:val="0"/>
              <w:widowControl/>
              <w:numPr>
                <w:ilvl w:val="0"/>
                <w:numId w:val="17"/>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interview transcripts;</w:t>
            </w:r>
          </w:p>
          <w:p w14:paraId="3EE0E5B3">
            <w:pPr>
              <w:keepNext w:val="0"/>
              <w:keepLines w:val="0"/>
              <w:widowControl/>
              <w:numPr>
                <w:ilvl w:val="0"/>
                <w:numId w:val="17"/>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participant diaries;</w:t>
            </w:r>
          </w:p>
          <w:p w14:paraId="7EB63DD0">
            <w:pPr>
              <w:keepNext w:val="0"/>
              <w:keepLines w:val="0"/>
              <w:widowControl/>
              <w:numPr>
                <w:ilvl w:val="0"/>
                <w:numId w:val="17"/>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walking interview notes;</w:t>
            </w:r>
          </w:p>
          <w:p w14:paraId="7660A0C4">
            <w:pPr>
              <w:keepNext w:val="0"/>
              <w:keepLines w:val="0"/>
              <w:widowControl/>
              <w:numPr>
                <w:ilvl w:val="0"/>
                <w:numId w:val="17"/>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field observations;</w:t>
            </w:r>
          </w:p>
          <w:p w14:paraId="6D605052">
            <w:pPr>
              <w:keepNext w:val="0"/>
              <w:keepLines w:val="0"/>
              <w:widowControl/>
              <w:numPr>
                <w:ilvl w:val="0"/>
                <w:numId w:val="17"/>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environmental photographs;</w:t>
            </w:r>
          </w:p>
          <w:p w14:paraId="210BF47E">
            <w:pPr>
              <w:keepNext w:val="0"/>
              <w:keepLines w:val="0"/>
              <w:widowControl/>
              <w:numPr>
                <w:ilvl w:val="0"/>
                <w:numId w:val="17"/>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sensory maps;</w:t>
            </w:r>
          </w:p>
          <w:p w14:paraId="1FB9A703">
            <w:pPr>
              <w:keepNext w:val="0"/>
              <w:keepLines w:val="0"/>
              <w:widowControl/>
              <w:numPr>
                <w:ilvl w:val="0"/>
                <w:numId w:val="17"/>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colour sampling records;</w:t>
            </w:r>
          </w:p>
          <w:p w14:paraId="3D9C83D2">
            <w:pPr>
              <w:keepNext w:val="0"/>
              <w:keepLines w:val="0"/>
              <w:widowControl/>
              <w:numPr>
                <w:ilvl w:val="0"/>
                <w:numId w:val="17"/>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reflective journals;</w:t>
            </w:r>
          </w:p>
          <w:p w14:paraId="6A92A1D2">
            <w:pPr>
              <w:keepNext w:val="0"/>
              <w:keepLines w:val="0"/>
              <w:widowControl/>
              <w:numPr>
                <w:ilvl w:val="0"/>
                <w:numId w:val="17"/>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practice documentation;</w:t>
            </w:r>
          </w:p>
          <w:p w14:paraId="4B8CDB2B">
            <w:pPr>
              <w:keepNext w:val="0"/>
              <w:keepLines w:val="0"/>
              <w:widowControl/>
              <w:numPr>
                <w:ilvl w:val="0"/>
                <w:numId w:val="17"/>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iterative design experiments.</w:t>
            </w:r>
          </w:p>
          <w:p w14:paraId="2657270E">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Secondary data will include published academic literature, planning documents, policy reports, historical archives and publicly available visual materials relevant to regional colour and place identity.</w:t>
            </w:r>
          </w:p>
          <w:p w14:paraId="598E87D1">
            <w:pPr>
              <w:pStyle w:val="7"/>
              <w:keepNext w:val="0"/>
              <w:keepLines w:val="0"/>
              <w:widowControl/>
              <w:suppressLineNumbers w:val="0"/>
              <w:ind w:left="0" w:firstLine="0"/>
              <w:rPr>
                <w:rFonts w:ascii="Arial" w:hAnsi="Arial" w:cs="Arial"/>
                <w:bCs/>
                <w:sz w:val="22"/>
                <w:szCs w:val="22"/>
                <w:lang w:eastAsia="en-GB"/>
              </w:rPr>
            </w:pPr>
            <w:r>
              <w:rPr>
                <w:rFonts w:hint="default" w:ascii="Arial" w:hAnsi="Arial" w:cs="Arial"/>
                <w:i w:val="0"/>
                <w:iCs w:val="0"/>
                <w:caps w:val="0"/>
                <w:color w:val="000000"/>
                <w:spacing w:val="0"/>
                <w:sz w:val="22"/>
                <w:szCs w:val="22"/>
              </w:rPr>
              <w:t>Research data will be stored, managed and archived in accordance with the UWTSD Research Data Management Policy and UK GDPR.</w:t>
            </w:r>
          </w:p>
        </w:tc>
      </w:tr>
      <w:tr w14:paraId="0262A7E2">
        <w:trPr>
          <w:trHeight w:val="786" w:hRule="atLeast"/>
        </w:trPr>
        <w:tc>
          <w:tcPr>
            <w:tcW w:w="564" w:type="dxa"/>
            <w:shd w:val="clear" w:color="auto" w:fill="F1F1F1" w:themeFill="background1" w:themeFillShade="F2"/>
            <w:vAlign w:val="center"/>
          </w:tcPr>
          <w:p w14:paraId="41977504">
            <w:pPr>
              <w:jc w:val="center"/>
              <w:rPr>
                <w:rFonts w:ascii="Arial" w:hAnsi="Arial" w:cs="Arial"/>
                <w:sz w:val="22"/>
                <w:szCs w:val="22"/>
                <w:lang w:eastAsia="en-GB"/>
              </w:rPr>
            </w:pPr>
            <w:r>
              <w:rPr>
                <w:rFonts w:ascii="Arial" w:hAnsi="Arial" w:cs="Arial"/>
                <w:sz w:val="22"/>
                <w:szCs w:val="22"/>
                <w:lang w:eastAsia="en-GB"/>
              </w:rPr>
              <w:t>2</w:t>
            </w:r>
          </w:p>
        </w:tc>
        <w:tc>
          <w:tcPr>
            <w:tcW w:w="9923" w:type="dxa"/>
            <w:shd w:val="clear" w:color="auto" w:fill="F1F1F1" w:themeFill="background1" w:themeFillShade="F2"/>
            <w:vAlign w:val="center"/>
          </w:tcPr>
          <w:p w14:paraId="26A0D045">
            <w:pPr>
              <w:rPr>
                <w:rFonts w:ascii="Arial" w:hAnsi="Arial" w:cs="Arial"/>
                <w:sz w:val="22"/>
                <w:szCs w:val="22"/>
                <w:lang w:eastAsia="en-GB"/>
              </w:rPr>
            </w:pPr>
            <w:r>
              <w:rPr>
                <w:rFonts w:ascii="Arial" w:hAnsi="Arial" w:cs="Arial"/>
                <w:b/>
                <w:bCs/>
                <w:sz w:val="22"/>
                <w:szCs w:val="22"/>
                <w:lang w:eastAsia="en-GB"/>
              </w:rPr>
              <w:t>Responsibilities</w:t>
            </w:r>
          </w:p>
        </w:tc>
      </w:tr>
      <w:tr w14:paraId="67289D77">
        <w:trPr>
          <w:trHeight w:val="769" w:hRule="atLeast"/>
        </w:trPr>
        <w:tc>
          <w:tcPr>
            <w:tcW w:w="10487" w:type="dxa"/>
            <w:gridSpan w:val="2"/>
            <w:vAlign w:val="center"/>
          </w:tcPr>
          <w:p w14:paraId="2DA754F6">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The Lead Researcher (Jingjun Wang) will be responsible for:</w:t>
            </w:r>
          </w:p>
          <w:p w14:paraId="48DBA11D">
            <w:pPr>
              <w:keepNext w:val="0"/>
              <w:keepLines w:val="0"/>
              <w:widowControl/>
              <w:numPr>
                <w:ilvl w:val="0"/>
                <w:numId w:val="18"/>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participant recruitment;</w:t>
            </w:r>
          </w:p>
          <w:p w14:paraId="6EAB4825">
            <w:pPr>
              <w:keepNext w:val="0"/>
              <w:keepLines w:val="0"/>
              <w:widowControl/>
              <w:numPr>
                <w:ilvl w:val="0"/>
                <w:numId w:val="18"/>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informed consent;</w:t>
            </w:r>
          </w:p>
          <w:p w14:paraId="2E994C23">
            <w:pPr>
              <w:keepNext w:val="0"/>
              <w:keepLines w:val="0"/>
              <w:widowControl/>
              <w:numPr>
                <w:ilvl w:val="0"/>
                <w:numId w:val="18"/>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data collection;</w:t>
            </w:r>
          </w:p>
          <w:p w14:paraId="5ADB41F3">
            <w:pPr>
              <w:keepNext w:val="0"/>
              <w:keepLines w:val="0"/>
              <w:widowControl/>
              <w:numPr>
                <w:ilvl w:val="0"/>
                <w:numId w:val="18"/>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transcription;</w:t>
            </w:r>
          </w:p>
          <w:p w14:paraId="2EC0C613">
            <w:pPr>
              <w:keepNext w:val="0"/>
              <w:keepLines w:val="0"/>
              <w:widowControl/>
              <w:numPr>
                <w:ilvl w:val="0"/>
                <w:numId w:val="18"/>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anonymisation;</w:t>
            </w:r>
          </w:p>
          <w:p w14:paraId="392A69ED">
            <w:pPr>
              <w:keepNext w:val="0"/>
              <w:keepLines w:val="0"/>
              <w:widowControl/>
              <w:numPr>
                <w:ilvl w:val="0"/>
                <w:numId w:val="18"/>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data organisation;</w:t>
            </w:r>
          </w:p>
          <w:p w14:paraId="47564333">
            <w:pPr>
              <w:keepNext w:val="0"/>
              <w:keepLines w:val="0"/>
              <w:widowControl/>
              <w:numPr>
                <w:ilvl w:val="0"/>
                <w:numId w:val="18"/>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qualitative analysis;</w:t>
            </w:r>
          </w:p>
          <w:p w14:paraId="5950A061">
            <w:pPr>
              <w:keepNext w:val="0"/>
              <w:keepLines w:val="0"/>
              <w:widowControl/>
              <w:numPr>
                <w:ilvl w:val="0"/>
                <w:numId w:val="18"/>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secure storage;</w:t>
            </w:r>
          </w:p>
          <w:p w14:paraId="17E18401">
            <w:pPr>
              <w:keepNext w:val="0"/>
              <w:keepLines w:val="0"/>
              <w:widowControl/>
              <w:numPr>
                <w:ilvl w:val="0"/>
                <w:numId w:val="18"/>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long-term archiving.</w:t>
            </w:r>
          </w:p>
          <w:p w14:paraId="0F26C17B">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The supervisory team will provide academic oversight and methodological guidance.</w:t>
            </w:r>
          </w:p>
          <w:p w14:paraId="7D2A9F27">
            <w:pPr>
              <w:pStyle w:val="7"/>
              <w:keepNext w:val="0"/>
              <w:keepLines w:val="0"/>
              <w:widowControl/>
              <w:suppressLineNumbers w:val="0"/>
              <w:ind w:left="0" w:firstLine="0"/>
              <w:rPr>
                <w:rFonts w:ascii="Arial" w:hAnsi="Arial" w:cs="Arial"/>
                <w:bCs/>
                <w:sz w:val="22"/>
                <w:szCs w:val="22"/>
                <w:lang w:eastAsia="en-GB"/>
              </w:rPr>
            </w:pPr>
            <w:r>
              <w:rPr>
                <w:rFonts w:hint="default" w:ascii="Arial" w:hAnsi="Arial" w:cs="Arial"/>
                <w:i w:val="0"/>
                <w:iCs w:val="0"/>
                <w:caps w:val="0"/>
                <w:color w:val="000000"/>
                <w:spacing w:val="0"/>
                <w:sz w:val="22"/>
                <w:szCs w:val="22"/>
              </w:rPr>
              <w:t>Only the researcher and supervisory team will have authorised access to identifiable research data where necessary.</w:t>
            </w:r>
          </w:p>
        </w:tc>
      </w:tr>
      <w:tr w14:paraId="6F423ECA">
        <w:trPr>
          <w:trHeight w:val="676" w:hRule="atLeast"/>
        </w:trPr>
        <w:tc>
          <w:tcPr>
            <w:tcW w:w="564" w:type="dxa"/>
            <w:shd w:val="clear" w:color="auto" w:fill="F1F1F1" w:themeFill="background1" w:themeFillShade="F2"/>
            <w:vAlign w:val="center"/>
          </w:tcPr>
          <w:p w14:paraId="0AFA212E">
            <w:pPr>
              <w:jc w:val="center"/>
              <w:rPr>
                <w:rFonts w:ascii="Arial" w:hAnsi="Arial" w:cs="Arial"/>
                <w:sz w:val="22"/>
                <w:szCs w:val="22"/>
                <w:lang w:eastAsia="en-GB"/>
              </w:rPr>
            </w:pPr>
            <w:r>
              <w:rPr>
                <w:rFonts w:ascii="Arial" w:hAnsi="Arial" w:cs="Arial"/>
                <w:sz w:val="22"/>
                <w:szCs w:val="22"/>
                <w:lang w:eastAsia="en-GB"/>
              </w:rPr>
              <w:t>3</w:t>
            </w:r>
          </w:p>
        </w:tc>
        <w:tc>
          <w:tcPr>
            <w:tcW w:w="9923" w:type="dxa"/>
            <w:shd w:val="clear" w:color="auto" w:fill="F1F1F1" w:themeFill="background1" w:themeFillShade="F2"/>
            <w:vAlign w:val="center"/>
          </w:tcPr>
          <w:p w14:paraId="6146AC06">
            <w:pPr>
              <w:rPr>
                <w:rFonts w:ascii="Arial" w:hAnsi="Arial" w:cs="Arial"/>
                <w:b/>
                <w:bCs/>
                <w:sz w:val="22"/>
                <w:szCs w:val="22"/>
                <w:lang w:eastAsia="en-GB"/>
              </w:rPr>
            </w:pPr>
            <w:r>
              <w:rPr>
                <w:rFonts w:ascii="Arial" w:hAnsi="Arial" w:cs="Arial"/>
                <w:b/>
                <w:bCs/>
                <w:sz w:val="22"/>
                <w:szCs w:val="22"/>
                <w:lang w:eastAsia="en-GB"/>
              </w:rPr>
              <w:t>Assessment of existing data</w:t>
            </w:r>
          </w:p>
        </w:tc>
      </w:tr>
      <w:tr w14:paraId="0C3B2D74">
        <w:trPr>
          <w:trHeight w:val="511" w:hRule="atLeast"/>
        </w:trPr>
        <w:tc>
          <w:tcPr>
            <w:tcW w:w="10487" w:type="dxa"/>
            <w:gridSpan w:val="2"/>
            <w:vAlign w:val="center"/>
          </w:tcPr>
          <w:p w14:paraId="6E659F05">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Existing literature provides extensive discussion of regional colour palettes, environmental colour psychology, phenomenology and place identity.</w:t>
            </w:r>
          </w:p>
          <w:p w14:paraId="0DD59D9A">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However, relatively little research integrates:</w:t>
            </w:r>
          </w:p>
          <w:p w14:paraId="42E1504B">
            <w:pPr>
              <w:keepNext w:val="0"/>
              <w:keepLines w:val="0"/>
              <w:widowControl/>
              <w:numPr>
                <w:ilvl w:val="0"/>
                <w:numId w:val="19"/>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environmental observation;</w:t>
            </w:r>
          </w:p>
          <w:p w14:paraId="757A78AA">
            <w:pPr>
              <w:keepNext w:val="0"/>
              <w:keepLines w:val="0"/>
              <w:widowControl/>
              <w:numPr>
                <w:ilvl w:val="0"/>
                <w:numId w:val="19"/>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embodied perception;</w:t>
            </w:r>
          </w:p>
          <w:p w14:paraId="4EF75BFD">
            <w:pPr>
              <w:keepNext w:val="0"/>
              <w:keepLines w:val="0"/>
              <w:widowControl/>
              <w:numPr>
                <w:ilvl w:val="0"/>
                <w:numId w:val="19"/>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material experimentation;</w:t>
            </w:r>
          </w:p>
          <w:p w14:paraId="50519754">
            <w:pPr>
              <w:keepNext w:val="0"/>
              <w:keepLines w:val="0"/>
              <w:widowControl/>
              <w:numPr>
                <w:ilvl w:val="0"/>
                <w:numId w:val="19"/>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creative practice;</w:t>
            </w:r>
          </w:p>
          <w:p w14:paraId="4C09ED3E">
            <w:pPr>
              <w:keepNext w:val="0"/>
              <w:keepLines w:val="0"/>
              <w:widowControl/>
              <w:numPr>
                <w:ilvl w:val="0"/>
                <w:numId w:val="19"/>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qualitative fieldwork</w:t>
            </w:r>
          </w:p>
          <w:p w14:paraId="38E011F4">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within a single relational framework.</w:t>
            </w:r>
          </w:p>
          <w:p w14:paraId="1692BE8F">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Existing datasets therefore cannot answer the research questions proposed in this study.</w:t>
            </w:r>
          </w:p>
          <w:p w14:paraId="7A32DC52">
            <w:pPr>
              <w:pStyle w:val="7"/>
              <w:keepNext w:val="0"/>
              <w:keepLines w:val="0"/>
              <w:widowControl/>
              <w:suppressLineNumbers w:val="0"/>
              <w:ind w:left="0" w:firstLine="0"/>
              <w:rPr>
                <w:rFonts w:ascii="Arial" w:hAnsi="Arial" w:cs="Arial"/>
                <w:sz w:val="22"/>
                <w:szCs w:val="22"/>
                <w:lang w:eastAsia="en-GB"/>
              </w:rPr>
            </w:pPr>
            <w:r>
              <w:rPr>
                <w:rFonts w:hint="default" w:ascii="Arial" w:hAnsi="Arial" w:cs="Arial"/>
                <w:i w:val="0"/>
                <w:iCs w:val="0"/>
                <w:caps w:val="0"/>
                <w:color w:val="000000"/>
                <w:spacing w:val="0"/>
                <w:sz w:val="22"/>
                <w:szCs w:val="22"/>
              </w:rPr>
              <w:t>Original fieldwork is necessary to generate context-specific qualitative evidence.</w:t>
            </w:r>
          </w:p>
        </w:tc>
      </w:tr>
      <w:tr w14:paraId="0DD0FD35">
        <w:trPr>
          <w:trHeight w:val="511" w:hRule="atLeast"/>
        </w:trPr>
        <w:tc>
          <w:tcPr>
            <w:tcW w:w="564" w:type="dxa"/>
            <w:shd w:val="clear" w:color="auto" w:fill="F1F1F1" w:themeFill="background1" w:themeFillShade="F2"/>
            <w:vAlign w:val="center"/>
          </w:tcPr>
          <w:p w14:paraId="538A617B">
            <w:pPr>
              <w:jc w:val="center"/>
              <w:rPr>
                <w:rFonts w:ascii="Arial" w:hAnsi="Arial" w:cs="Arial"/>
                <w:sz w:val="22"/>
                <w:szCs w:val="22"/>
                <w:lang w:eastAsia="en-GB"/>
              </w:rPr>
            </w:pPr>
            <w:r>
              <w:rPr>
                <w:rFonts w:ascii="Arial" w:hAnsi="Arial" w:cs="Arial"/>
                <w:sz w:val="22"/>
                <w:szCs w:val="22"/>
                <w:lang w:eastAsia="en-GB"/>
              </w:rPr>
              <w:t>4</w:t>
            </w:r>
          </w:p>
        </w:tc>
        <w:tc>
          <w:tcPr>
            <w:tcW w:w="9923" w:type="dxa"/>
            <w:shd w:val="clear" w:color="auto" w:fill="F1F1F1" w:themeFill="background1" w:themeFillShade="F2"/>
            <w:vAlign w:val="center"/>
          </w:tcPr>
          <w:p w14:paraId="34286C56">
            <w:pPr>
              <w:rPr>
                <w:rFonts w:ascii="Arial" w:hAnsi="Arial" w:cs="Arial"/>
                <w:b/>
                <w:bCs/>
                <w:sz w:val="22"/>
                <w:szCs w:val="22"/>
                <w:lang w:eastAsia="en-GB"/>
              </w:rPr>
            </w:pPr>
            <w:r>
              <w:rPr>
                <w:rFonts w:ascii="Arial" w:hAnsi="Arial" w:cs="Arial"/>
                <w:b/>
                <w:bCs/>
                <w:sz w:val="22"/>
                <w:szCs w:val="22"/>
                <w:lang w:eastAsia="en-GB"/>
              </w:rPr>
              <w:t>Management and curation of data</w:t>
            </w:r>
          </w:p>
        </w:tc>
      </w:tr>
      <w:tr w14:paraId="4DFC594D">
        <w:trPr>
          <w:trHeight w:val="1123" w:hRule="atLeast"/>
        </w:trPr>
        <w:tc>
          <w:tcPr>
            <w:tcW w:w="10487" w:type="dxa"/>
            <w:gridSpan w:val="2"/>
            <w:vAlign w:val="center"/>
          </w:tcPr>
          <w:p w14:paraId="72AA2A9A">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Research data will be organised using a structured digital filing system.</w:t>
            </w:r>
          </w:p>
          <w:p w14:paraId="1AFA90E5">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Separate folders will be maintained for:</w:t>
            </w:r>
          </w:p>
          <w:p w14:paraId="67487500">
            <w:pPr>
              <w:keepNext w:val="0"/>
              <w:keepLines w:val="0"/>
              <w:widowControl/>
              <w:numPr>
                <w:ilvl w:val="0"/>
                <w:numId w:val="20"/>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recruitment;</w:t>
            </w:r>
          </w:p>
          <w:p w14:paraId="1B0124D3">
            <w:pPr>
              <w:keepNext w:val="0"/>
              <w:keepLines w:val="0"/>
              <w:widowControl/>
              <w:numPr>
                <w:ilvl w:val="0"/>
                <w:numId w:val="20"/>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consent;</w:t>
            </w:r>
          </w:p>
          <w:p w14:paraId="1CAEEDBB">
            <w:pPr>
              <w:keepNext w:val="0"/>
              <w:keepLines w:val="0"/>
              <w:widowControl/>
              <w:numPr>
                <w:ilvl w:val="0"/>
                <w:numId w:val="20"/>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interviews;</w:t>
            </w:r>
          </w:p>
          <w:p w14:paraId="287E008A">
            <w:pPr>
              <w:keepNext w:val="0"/>
              <w:keepLines w:val="0"/>
              <w:widowControl/>
              <w:numPr>
                <w:ilvl w:val="0"/>
                <w:numId w:val="20"/>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transcripts;</w:t>
            </w:r>
          </w:p>
          <w:p w14:paraId="54BAE7AD">
            <w:pPr>
              <w:keepNext w:val="0"/>
              <w:keepLines w:val="0"/>
              <w:widowControl/>
              <w:numPr>
                <w:ilvl w:val="0"/>
                <w:numId w:val="20"/>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photographs;</w:t>
            </w:r>
          </w:p>
          <w:p w14:paraId="0BE878C6">
            <w:pPr>
              <w:keepNext w:val="0"/>
              <w:keepLines w:val="0"/>
              <w:widowControl/>
              <w:numPr>
                <w:ilvl w:val="0"/>
                <w:numId w:val="20"/>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field notes;</w:t>
            </w:r>
          </w:p>
          <w:p w14:paraId="13AC3429">
            <w:pPr>
              <w:keepNext w:val="0"/>
              <w:keepLines w:val="0"/>
              <w:widowControl/>
              <w:numPr>
                <w:ilvl w:val="0"/>
                <w:numId w:val="20"/>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participant diaries;</w:t>
            </w:r>
          </w:p>
          <w:p w14:paraId="0F2F5F0C">
            <w:pPr>
              <w:keepNext w:val="0"/>
              <w:keepLines w:val="0"/>
              <w:widowControl/>
              <w:numPr>
                <w:ilvl w:val="0"/>
                <w:numId w:val="20"/>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colour sampling;</w:t>
            </w:r>
          </w:p>
          <w:p w14:paraId="6BE36239">
            <w:pPr>
              <w:keepNext w:val="0"/>
              <w:keepLines w:val="0"/>
              <w:widowControl/>
              <w:numPr>
                <w:ilvl w:val="0"/>
                <w:numId w:val="20"/>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design experiments;</w:t>
            </w:r>
          </w:p>
          <w:p w14:paraId="7014A1BB">
            <w:pPr>
              <w:keepNext w:val="0"/>
              <w:keepLines w:val="0"/>
              <w:widowControl/>
              <w:numPr>
                <w:ilvl w:val="0"/>
                <w:numId w:val="20"/>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analysis;</w:t>
            </w:r>
          </w:p>
          <w:p w14:paraId="5729AA59">
            <w:pPr>
              <w:keepNext w:val="0"/>
              <w:keepLines w:val="0"/>
              <w:widowControl/>
              <w:numPr>
                <w:ilvl w:val="0"/>
                <w:numId w:val="20"/>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publications.</w:t>
            </w:r>
          </w:p>
          <w:p w14:paraId="020B7D77">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Each participant will receive a unique participant identification code.</w:t>
            </w:r>
          </w:p>
          <w:p w14:paraId="5A1D5D70">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Version control will be maintained throughout the project.</w:t>
            </w:r>
          </w:p>
          <w:p w14:paraId="0DD56124">
            <w:pPr>
              <w:pStyle w:val="7"/>
              <w:keepNext w:val="0"/>
              <w:keepLines w:val="0"/>
              <w:widowControl/>
              <w:suppressLineNumbers w:val="0"/>
              <w:ind w:left="0" w:firstLine="0"/>
              <w:rPr>
                <w:rFonts w:ascii="Arial" w:hAnsi="Arial" w:cs="Arial"/>
                <w:sz w:val="22"/>
                <w:szCs w:val="22"/>
                <w:lang w:eastAsia="en-GB"/>
              </w:rPr>
            </w:pPr>
            <w:r>
              <w:rPr>
                <w:rFonts w:hint="default" w:ascii="Arial" w:hAnsi="Arial" w:cs="Arial"/>
                <w:i w:val="0"/>
                <w:iCs w:val="0"/>
                <w:caps w:val="0"/>
                <w:color w:val="000000"/>
                <w:spacing w:val="0"/>
                <w:sz w:val="22"/>
                <w:szCs w:val="22"/>
              </w:rPr>
              <w:t>A research log will document major analytical decisions and methodological developments.</w:t>
            </w:r>
          </w:p>
        </w:tc>
      </w:tr>
      <w:tr w14:paraId="65EC5A14">
        <w:trPr>
          <w:trHeight w:val="516" w:hRule="atLeast"/>
        </w:trPr>
        <w:tc>
          <w:tcPr>
            <w:tcW w:w="564" w:type="dxa"/>
            <w:shd w:val="clear" w:color="auto" w:fill="F1F1F1" w:themeFill="background1" w:themeFillShade="F2"/>
            <w:vAlign w:val="center"/>
          </w:tcPr>
          <w:p w14:paraId="7575779F">
            <w:pPr>
              <w:jc w:val="center"/>
              <w:rPr>
                <w:rFonts w:ascii="Arial" w:hAnsi="Arial" w:cs="Arial"/>
                <w:sz w:val="22"/>
                <w:szCs w:val="22"/>
                <w:lang w:eastAsia="en-GB"/>
              </w:rPr>
            </w:pPr>
            <w:r>
              <w:rPr>
                <w:rFonts w:ascii="Arial" w:hAnsi="Arial" w:cs="Arial"/>
                <w:sz w:val="22"/>
                <w:szCs w:val="22"/>
                <w:lang w:eastAsia="en-GB"/>
              </w:rPr>
              <w:t>5</w:t>
            </w:r>
          </w:p>
        </w:tc>
        <w:tc>
          <w:tcPr>
            <w:tcW w:w="9923" w:type="dxa"/>
            <w:shd w:val="clear" w:color="auto" w:fill="F1F1F1" w:themeFill="background1" w:themeFillShade="F2"/>
            <w:vAlign w:val="center"/>
          </w:tcPr>
          <w:p w14:paraId="4FE38183">
            <w:pPr>
              <w:rPr>
                <w:rFonts w:ascii="Arial" w:hAnsi="Arial" w:cs="Arial"/>
                <w:b/>
                <w:bCs/>
                <w:sz w:val="22"/>
                <w:szCs w:val="22"/>
                <w:lang w:eastAsia="en-GB"/>
              </w:rPr>
            </w:pPr>
            <w:r>
              <w:rPr>
                <w:rFonts w:ascii="Arial" w:hAnsi="Arial" w:cs="Arial"/>
                <w:b/>
                <w:bCs/>
                <w:sz w:val="22"/>
                <w:szCs w:val="22"/>
                <w:lang w:eastAsia="en-GB"/>
              </w:rPr>
              <w:t>Quality assurance of data</w:t>
            </w:r>
          </w:p>
        </w:tc>
      </w:tr>
      <w:tr w14:paraId="01CBF21D">
        <w:trPr>
          <w:trHeight w:val="769" w:hRule="atLeast"/>
        </w:trPr>
        <w:tc>
          <w:tcPr>
            <w:tcW w:w="10487" w:type="dxa"/>
            <w:gridSpan w:val="2"/>
            <w:vAlign w:val="center"/>
          </w:tcPr>
          <w:p w14:paraId="2F5ECD09">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Data quality will be strengthened through methodological triangulation.</w:t>
            </w:r>
          </w:p>
          <w:p w14:paraId="6E1DED55">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Evidence from interviews, participant observation, walking interviews, participant diaries, sensory mapping and creative practice will be compared throughout analysis.</w:t>
            </w:r>
          </w:p>
          <w:p w14:paraId="0CF12BF9">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Interview recordings will be checked against transcripts.</w:t>
            </w:r>
          </w:p>
          <w:p w14:paraId="71ED399C">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Reflective journals will record methodological decisions and researcher reflexivity.</w:t>
            </w:r>
          </w:p>
          <w:p w14:paraId="23BF6561">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Regular supervisory meetings will provide critical review throughout the research process.</w:t>
            </w:r>
          </w:p>
          <w:p w14:paraId="0D0B33B9">
            <w:pPr>
              <w:pStyle w:val="7"/>
              <w:keepNext w:val="0"/>
              <w:keepLines w:val="0"/>
              <w:widowControl/>
              <w:suppressLineNumbers w:val="0"/>
              <w:ind w:left="0" w:firstLine="0"/>
              <w:rPr>
                <w:rFonts w:ascii="Arial" w:hAnsi="Arial" w:cs="Arial"/>
                <w:sz w:val="22"/>
                <w:szCs w:val="22"/>
                <w:lang w:eastAsia="en-GB"/>
              </w:rPr>
            </w:pPr>
            <w:r>
              <w:rPr>
                <w:rFonts w:hint="default" w:ascii="Arial" w:hAnsi="Arial" w:cs="Arial"/>
                <w:i w:val="0"/>
                <w:iCs w:val="0"/>
                <w:caps w:val="0"/>
                <w:color w:val="000000"/>
                <w:spacing w:val="0"/>
                <w:sz w:val="22"/>
                <w:szCs w:val="22"/>
              </w:rPr>
              <w:t>Where appropriate, participants may be invited to clarify quotations before publication.</w:t>
            </w:r>
          </w:p>
        </w:tc>
      </w:tr>
      <w:tr w14:paraId="54821B22">
        <w:trPr>
          <w:trHeight w:val="536" w:hRule="atLeast"/>
        </w:trPr>
        <w:tc>
          <w:tcPr>
            <w:tcW w:w="564" w:type="dxa"/>
            <w:shd w:val="clear" w:color="auto" w:fill="F1F1F1" w:themeFill="background1" w:themeFillShade="F2"/>
            <w:vAlign w:val="center"/>
          </w:tcPr>
          <w:p w14:paraId="568688A5">
            <w:pPr>
              <w:jc w:val="center"/>
              <w:rPr>
                <w:rFonts w:ascii="Arial" w:hAnsi="Arial" w:cs="Arial"/>
                <w:sz w:val="22"/>
                <w:szCs w:val="22"/>
                <w:lang w:eastAsia="en-GB"/>
              </w:rPr>
            </w:pPr>
            <w:r>
              <w:rPr>
                <w:rFonts w:ascii="Arial" w:hAnsi="Arial" w:cs="Arial"/>
                <w:sz w:val="22"/>
                <w:szCs w:val="22"/>
                <w:lang w:eastAsia="en-GB"/>
              </w:rPr>
              <w:t>6</w:t>
            </w:r>
          </w:p>
        </w:tc>
        <w:tc>
          <w:tcPr>
            <w:tcW w:w="9923" w:type="dxa"/>
            <w:shd w:val="clear" w:color="auto" w:fill="F1F1F1" w:themeFill="background1" w:themeFillShade="F2"/>
            <w:vAlign w:val="center"/>
          </w:tcPr>
          <w:p w14:paraId="7D8438C0">
            <w:pPr>
              <w:rPr>
                <w:rFonts w:ascii="Arial" w:hAnsi="Arial" w:cs="Arial"/>
                <w:b/>
                <w:bCs/>
                <w:sz w:val="22"/>
                <w:szCs w:val="22"/>
                <w:lang w:eastAsia="en-GB"/>
              </w:rPr>
            </w:pPr>
            <w:r>
              <w:rPr>
                <w:rFonts w:ascii="Arial" w:hAnsi="Arial" w:cs="Arial"/>
                <w:b/>
                <w:bCs/>
                <w:sz w:val="22"/>
                <w:szCs w:val="22"/>
                <w:lang w:eastAsia="en-GB"/>
              </w:rPr>
              <w:t>Short-term data storage</w:t>
            </w:r>
          </w:p>
        </w:tc>
      </w:tr>
      <w:tr w14:paraId="29C8ED63">
        <w:trPr>
          <w:trHeight w:val="1065" w:hRule="atLeast"/>
        </w:trPr>
        <w:tc>
          <w:tcPr>
            <w:tcW w:w="10487" w:type="dxa"/>
            <w:gridSpan w:val="2"/>
            <w:vAlign w:val="center"/>
          </w:tcPr>
          <w:p w14:paraId="3D091201">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Electronic research data will be stored on password-protected encrypted devices together with University-approved secure cloud storage.</w:t>
            </w:r>
          </w:p>
          <w:p w14:paraId="21756662">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Audio recordings will be transferred immediately following interviews.</w:t>
            </w:r>
          </w:p>
          <w:p w14:paraId="369E4899">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Signed consent forms will be stored separately from research data.</w:t>
            </w:r>
          </w:p>
          <w:p w14:paraId="0D84EC74">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Back-up copies will be maintained throughout the project.</w:t>
            </w:r>
          </w:p>
          <w:p w14:paraId="1E57CFBB">
            <w:pPr>
              <w:pStyle w:val="7"/>
              <w:keepNext w:val="0"/>
              <w:keepLines w:val="0"/>
              <w:widowControl/>
              <w:suppressLineNumbers w:val="0"/>
              <w:ind w:left="0" w:firstLine="0"/>
              <w:rPr>
                <w:rFonts w:ascii="Arial" w:hAnsi="Arial" w:cs="Arial"/>
                <w:sz w:val="22"/>
                <w:szCs w:val="22"/>
                <w:lang w:eastAsia="en-GB"/>
              </w:rPr>
            </w:pPr>
            <w:r>
              <w:rPr>
                <w:rFonts w:hint="default" w:ascii="Arial" w:hAnsi="Arial" w:cs="Arial"/>
                <w:i w:val="0"/>
                <w:iCs w:val="0"/>
                <w:caps w:val="0"/>
                <w:color w:val="000000"/>
                <w:spacing w:val="0"/>
                <w:sz w:val="22"/>
                <w:szCs w:val="22"/>
              </w:rPr>
              <w:t>Access will be restricted to the researcher and supervisory team.</w:t>
            </w:r>
          </w:p>
        </w:tc>
      </w:tr>
      <w:tr w14:paraId="3F223082">
        <w:trPr>
          <w:trHeight w:val="474" w:hRule="atLeast"/>
        </w:trPr>
        <w:tc>
          <w:tcPr>
            <w:tcW w:w="564" w:type="dxa"/>
            <w:shd w:val="clear" w:color="auto" w:fill="F1F1F1" w:themeFill="background1" w:themeFillShade="F2"/>
            <w:vAlign w:val="center"/>
          </w:tcPr>
          <w:p w14:paraId="40015DF9">
            <w:pPr>
              <w:jc w:val="center"/>
              <w:rPr>
                <w:rFonts w:ascii="Arial" w:hAnsi="Arial" w:cs="Arial"/>
                <w:sz w:val="22"/>
                <w:szCs w:val="22"/>
                <w:lang w:eastAsia="en-GB"/>
              </w:rPr>
            </w:pPr>
            <w:r>
              <w:rPr>
                <w:rFonts w:ascii="Arial" w:hAnsi="Arial" w:cs="Arial"/>
                <w:sz w:val="22"/>
                <w:szCs w:val="22"/>
                <w:lang w:eastAsia="en-GB"/>
              </w:rPr>
              <w:t>7</w:t>
            </w:r>
          </w:p>
        </w:tc>
        <w:tc>
          <w:tcPr>
            <w:tcW w:w="9923" w:type="dxa"/>
            <w:shd w:val="clear" w:color="auto" w:fill="F1F1F1" w:themeFill="background1" w:themeFillShade="F2"/>
            <w:vAlign w:val="center"/>
          </w:tcPr>
          <w:p w14:paraId="1F8B53FF">
            <w:pPr>
              <w:rPr>
                <w:rFonts w:ascii="Arial" w:hAnsi="Arial" w:cs="Arial"/>
                <w:b/>
                <w:bCs/>
                <w:sz w:val="22"/>
                <w:szCs w:val="22"/>
                <w:lang w:eastAsia="en-GB"/>
              </w:rPr>
            </w:pPr>
            <w:r>
              <w:rPr>
                <w:rFonts w:ascii="Arial" w:hAnsi="Arial" w:cs="Arial"/>
                <w:b/>
                <w:bCs/>
                <w:sz w:val="22"/>
                <w:szCs w:val="22"/>
                <w:lang w:eastAsia="en-GB"/>
              </w:rPr>
              <w:t xml:space="preserve">Long-term data storage and preservation </w:t>
            </w:r>
          </w:p>
        </w:tc>
      </w:tr>
      <w:tr w14:paraId="7715C4CB">
        <w:trPr>
          <w:trHeight w:val="769" w:hRule="atLeast"/>
        </w:trPr>
        <w:tc>
          <w:tcPr>
            <w:tcW w:w="10487" w:type="dxa"/>
            <w:gridSpan w:val="2"/>
            <w:vAlign w:val="center"/>
          </w:tcPr>
          <w:p w14:paraId="0C2CEC4B">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Anonymised research data supporting published findings may be retained for up to </w:t>
            </w:r>
            <w:r>
              <w:rPr>
                <w:rStyle w:val="11"/>
                <w:rFonts w:hint="default" w:ascii="Arial" w:hAnsi="Arial" w:cs="Arial"/>
                <w:b w:val="0"/>
                <w:i w:val="0"/>
                <w:iCs w:val="0"/>
                <w:caps w:val="0"/>
                <w:color w:val="000000"/>
                <w:spacing w:val="0"/>
                <w:sz w:val="22"/>
                <w:szCs w:val="22"/>
              </w:rPr>
              <w:t>ten years</w:t>
            </w:r>
            <w:r>
              <w:rPr>
                <w:rFonts w:hint="default" w:ascii="Arial" w:hAnsi="Arial" w:cs="Arial"/>
                <w:b w:val="0"/>
                <w:i w:val="0"/>
                <w:iCs w:val="0"/>
                <w:caps w:val="0"/>
                <w:color w:val="000000"/>
                <w:spacing w:val="0"/>
                <w:sz w:val="22"/>
                <w:szCs w:val="22"/>
              </w:rPr>
              <w:t> following completion of the project in accordance with UWTSD Research Data Management Policy.</w:t>
            </w:r>
          </w:p>
          <w:p w14:paraId="1E73B5BF">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Personal identifiers will be securely destroyed once no longer required.</w:t>
            </w:r>
          </w:p>
          <w:p w14:paraId="665A6D3A">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Where appropriate, anonymised datasets may be archived within the University's institutional repository.</w:t>
            </w:r>
          </w:p>
          <w:p w14:paraId="528C9AA6">
            <w:pPr>
              <w:pStyle w:val="7"/>
              <w:keepNext w:val="0"/>
              <w:keepLines w:val="0"/>
              <w:widowControl/>
              <w:suppressLineNumbers w:val="0"/>
              <w:ind w:left="0" w:firstLine="0"/>
              <w:rPr>
                <w:rFonts w:ascii="Arial" w:hAnsi="Arial" w:cs="Arial"/>
                <w:sz w:val="22"/>
                <w:szCs w:val="22"/>
                <w:lang w:eastAsia="en-GB"/>
              </w:rPr>
            </w:pPr>
            <w:r>
              <w:rPr>
                <w:rFonts w:hint="default" w:ascii="Arial" w:hAnsi="Arial" w:cs="Arial"/>
                <w:b w:val="0"/>
                <w:i w:val="0"/>
                <w:iCs w:val="0"/>
                <w:caps w:val="0"/>
                <w:color w:val="000000"/>
                <w:spacing w:val="0"/>
                <w:sz w:val="22"/>
                <w:szCs w:val="22"/>
              </w:rPr>
              <w:t>Data that cannot be adequately anonymised will not be publicly shared.</w:t>
            </w:r>
          </w:p>
        </w:tc>
      </w:tr>
      <w:tr w14:paraId="7BB5CBC0">
        <w:trPr>
          <w:trHeight w:val="503" w:hRule="atLeast"/>
        </w:trPr>
        <w:tc>
          <w:tcPr>
            <w:tcW w:w="564" w:type="dxa"/>
            <w:shd w:val="clear" w:color="auto" w:fill="F1F1F1" w:themeFill="background1" w:themeFillShade="F2"/>
            <w:vAlign w:val="center"/>
          </w:tcPr>
          <w:p w14:paraId="548043B7">
            <w:pPr>
              <w:jc w:val="center"/>
              <w:rPr>
                <w:rFonts w:ascii="Arial" w:hAnsi="Arial" w:cs="Arial"/>
                <w:sz w:val="22"/>
                <w:szCs w:val="22"/>
                <w:lang w:eastAsia="en-GB"/>
              </w:rPr>
            </w:pPr>
            <w:r>
              <w:rPr>
                <w:rFonts w:ascii="Arial" w:hAnsi="Arial" w:cs="Arial"/>
                <w:sz w:val="22"/>
                <w:szCs w:val="22"/>
                <w:lang w:eastAsia="en-GB"/>
              </w:rPr>
              <w:t>8</w:t>
            </w:r>
          </w:p>
        </w:tc>
        <w:tc>
          <w:tcPr>
            <w:tcW w:w="9923" w:type="dxa"/>
            <w:shd w:val="clear" w:color="auto" w:fill="F1F1F1" w:themeFill="background1" w:themeFillShade="F2"/>
            <w:vAlign w:val="center"/>
          </w:tcPr>
          <w:p w14:paraId="1363EE33">
            <w:pPr>
              <w:rPr>
                <w:rFonts w:ascii="Arial" w:hAnsi="Arial" w:cs="Arial"/>
                <w:b/>
                <w:bCs/>
                <w:sz w:val="22"/>
                <w:szCs w:val="22"/>
                <w:lang w:eastAsia="en-GB"/>
              </w:rPr>
            </w:pPr>
            <w:r>
              <w:rPr>
                <w:rFonts w:ascii="Arial" w:hAnsi="Arial" w:cs="Arial"/>
                <w:b/>
                <w:bCs/>
                <w:sz w:val="22"/>
                <w:szCs w:val="22"/>
                <w:lang w:eastAsia="en-GB"/>
              </w:rPr>
              <w:t>Documentation and metadata</w:t>
            </w:r>
          </w:p>
        </w:tc>
      </w:tr>
      <w:tr w14:paraId="7C289FF0">
        <w:trPr>
          <w:trHeight w:val="983" w:hRule="atLeast"/>
        </w:trPr>
        <w:tc>
          <w:tcPr>
            <w:tcW w:w="10487" w:type="dxa"/>
            <w:gridSpan w:val="2"/>
            <w:vAlign w:val="center"/>
          </w:tcPr>
          <w:p w14:paraId="68C9486C">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Metadata accompanying each dataset will include:</w:t>
            </w:r>
          </w:p>
          <w:p w14:paraId="5C874F00">
            <w:pPr>
              <w:keepNext w:val="0"/>
              <w:keepLines w:val="0"/>
              <w:widowControl/>
              <w:numPr>
                <w:ilvl w:val="0"/>
                <w:numId w:val="21"/>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participant code;</w:t>
            </w:r>
          </w:p>
          <w:p w14:paraId="5713E744">
            <w:pPr>
              <w:keepNext w:val="0"/>
              <w:keepLines w:val="0"/>
              <w:widowControl/>
              <w:numPr>
                <w:ilvl w:val="0"/>
                <w:numId w:val="21"/>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interview date;</w:t>
            </w:r>
          </w:p>
          <w:p w14:paraId="4C85364F">
            <w:pPr>
              <w:keepNext w:val="0"/>
              <w:keepLines w:val="0"/>
              <w:widowControl/>
              <w:numPr>
                <w:ilvl w:val="0"/>
                <w:numId w:val="21"/>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location;</w:t>
            </w:r>
          </w:p>
          <w:p w14:paraId="04789054">
            <w:pPr>
              <w:keepNext w:val="0"/>
              <w:keepLines w:val="0"/>
              <w:widowControl/>
              <w:numPr>
                <w:ilvl w:val="0"/>
                <w:numId w:val="21"/>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language;</w:t>
            </w:r>
          </w:p>
          <w:p w14:paraId="65D5120C">
            <w:pPr>
              <w:keepNext w:val="0"/>
              <w:keepLines w:val="0"/>
              <w:widowControl/>
              <w:numPr>
                <w:ilvl w:val="0"/>
                <w:numId w:val="21"/>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recording duration;</w:t>
            </w:r>
          </w:p>
          <w:p w14:paraId="0C8DF36C">
            <w:pPr>
              <w:keepNext w:val="0"/>
              <w:keepLines w:val="0"/>
              <w:widowControl/>
              <w:numPr>
                <w:ilvl w:val="0"/>
                <w:numId w:val="21"/>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data type;</w:t>
            </w:r>
          </w:p>
          <w:p w14:paraId="65F9F8AC">
            <w:pPr>
              <w:keepNext w:val="0"/>
              <w:keepLines w:val="0"/>
              <w:widowControl/>
              <w:numPr>
                <w:ilvl w:val="0"/>
                <w:numId w:val="21"/>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analytical status;</w:t>
            </w:r>
          </w:p>
          <w:p w14:paraId="3E6D51A6">
            <w:pPr>
              <w:keepNext w:val="0"/>
              <w:keepLines w:val="0"/>
              <w:widowControl/>
              <w:numPr>
                <w:ilvl w:val="0"/>
                <w:numId w:val="21"/>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file version.</w:t>
            </w:r>
          </w:p>
          <w:p w14:paraId="300F2883">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Practice-based outputs will additionally include:</w:t>
            </w:r>
          </w:p>
          <w:p w14:paraId="073C8A95">
            <w:pPr>
              <w:keepNext w:val="0"/>
              <w:keepLines w:val="0"/>
              <w:widowControl/>
              <w:numPr>
                <w:ilvl w:val="0"/>
                <w:numId w:val="22"/>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experimental objective;</w:t>
            </w:r>
          </w:p>
          <w:p w14:paraId="4A76640A">
            <w:pPr>
              <w:keepNext w:val="0"/>
              <w:keepLines w:val="0"/>
              <w:widowControl/>
              <w:numPr>
                <w:ilvl w:val="0"/>
                <w:numId w:val="22"/>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materials;</w:t>
            </w:r>
          </w:p>
          <w:p w14:paraId="1E5F173B">
            <w:pPr>
              <w:keepNext w:val="0"/>
              <w:keepLines w:val="0"/>
              <w:widowControl/>
              <w:numPr>
                <w:ilvl w:val="0"/>
                <w:numId w:val="22"/>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methods;</w:t>
            </w:r>
          </w:p>
          <w:p w14:paraId="7DC1EE63">
            <w:pPr>
              <w:keepNext w:val="0"/>
              <w:keepLines w:val="0"/>
              <w:widowControl/>
              <w:numPr>
                <w:ilvl w:val="0"/>
                <w:numId w:val="22"/>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reflective commentary;</w:t>
            </w:r>
          </w:p>
          <w:p w14:paraId="7CBCB4EE">
            <w:pPr>
              <w:keepNext w:val="0"/>
              <w:keepLines w:val="0"/>
              <w:widowControl/>
              <w:numPr>
                <w:ilvl w:val="0"/>
                <w:numId w:val="22"/>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iteration history.</w:t>
            </w:r>
          </w:p>
          <w:p w14:paraId="085691EB">
            <w:pPr>
              <w:pStyle w:val="7"/>
              <w:keepNext w:val="0"/>
              <w:keepLines w:val="0"/>
              <w:widowControl/>
              <w:suppressLineNumbers w:val="0"/>
              <w:ind w:left="0" w:firstLine="0"/>
              <w:rPr>
                <w:rFonts w:ascii="Arial" w:hAnsi="Arial" w:cs="Arial"/>
                <w:sz w:val="22"/>
                <w:szCs w:val="22"/>
                <w:lang w:eastAsia="en-GB"/>
              </w:rPr>
            </w:pPr>
            <w:r>
              <w:rPr>
                <w:rFonts w:hint="default" w:ascii="Arial" w:hAnsi="Arial" w:cs="Arial"/>
                <w:i w:val="0"/>
                <w:iCs w:val="0"/>
                <w:caps w:val="0"/>
                <w:color w:val="000000"/>
                <w:spacing w:val="0"/>
                <w:sz w:val="22"/>
                <w:szCs w:val="22"/>
              </w:rPr>
              <w:t>This documentation will support transparency, reproducibility and future interpretation.</w:t>
            </w:r>
          </w:p>
        </w:tc>
      </w:tr>
      <w:tr w14:paraId="56F9F60B">
        <w:trPr>
          <w:trHeight w:val="552" w:hRule="atLeast"/>
        </w:trPr>
        <w:tc>
          <w:tcPr>
            <w:tcW w:w="564" w:type="dxa"/>
            <w:shd w:val="clear" w:color="auto" w:fill="F1F1F1" w:themeFill="background1" w:themeFillShade="F2"/>
            <w:vAlign w:val="center"/>
          </w:tcPr>
          <w:p w14:paraId="22016E80">
            <w:pPr>
              <w:jc w:val="center"/>
              <w:rPr>
                <w:rFonts w:ascii="Arial" w:hAnsi="Arial" w:cs="Arial"/>
                <w:sz w:val="22"/>
                <w:szCs w:val="22"/>
                <w:lang w:eastAsia="en-GB"/>
              </w:rPr>
            </w:pPr>
            <w:r>
              <w:rPr>
                <w:rFonts w:ascii="Arial" w:hAnsi="Arial" w:cs="Arial"/>
                <w:sz w:val="22"/>
                <w:szCs w:val="22"/>
                <w:lang w:eastAsia="en-GB"/>
              </w:rPr>
              <w:t>9</w:t>
            </w:r>
          </w:p>
        </w:tc>
        <w:tc>
          <w:tcPr>
            <w:tcW w:w="9923" w:type="dxa"/>
            <w:shd w:val="clear" w:color="auto" w:fill="F1F1F1" w:themeFill="background1" w:themeFillShade="F2"/>
            <w:vAlign w:val="center"/>
          </w:tcPr>
          <w:p w14:paraId="474C58DD">
            <w:pPr>
              <w:rPr>
                <w:rFonts w:ascii="Arial" w:hAnsi="Arial" w:cs="Arial"/>
                <w:b/>
                <w:bCs/>
                <w:sz w:val="22"/>
                <w:szCs w:val="22"/>
                <w:lang w:eastAsia="en-GB"/>
              </w:rPr>
            </w:pPr>
            <w:r>
              <w:rPr>
                <w:rFonts w:ascii="Arial" w:hAnsi="Arial" w:cs="Arial"/>
                <w:b/>
                <w:bCs/>
                <w:sz w:val="22"/>
                <w:szCs w:val="22"/>
                <w:lang w:eastAsia="en-GB"/>
              </w:rPr>
              <w:t>Data sharing</w:t>
            </w:r>
          </w:p>
        </w:tc>
      </w:tr>
      <w:tr w14:paraId="75F4635C">
        <w:trPr>
          <w:trHeight w:val="1172" w:hRule="atLeast"/>
        </w:trPr>
        <w:tc>
          <w:tcPr>
            <w:tcW w:w="10487" w:type="dxa"/>
            <w:gridSpan w:val="2"/>
            <w:vAlign w:val="center"/>
          </w:tcPr>
          <w:p w14:paraId="2B18AE36">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Only anonymised research data may be shared following completion of the project.</w:t>
            </w:r>
          </w:p>
          <w:p w14:paraId="2631612C">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Data sharing will comply with:</w:t>
            </w:r>
          </w:p>
          <w:p w14:paraId="4DB6C156">
            <w:pPr>
              <w:keepNext w:val="0"/>
              <w:keepLines w:val="0"/>
              <w:widowControl/>
              <w:numPr>
                <w:ilvl w:val="0"/>
                <w:numId w:val="23"/>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participant consent;</w:t>
            </w:r>
          </w:p>
          <w:p w14:paraId="26F1FC85">
            <w:pPr>
              <w:keepNext w:val="0"/>
              <w:keepLines w:val="0"/>
              <w:widowControl/>
              <w:numPr>
                <w:ilvl w:val="0"/>
                <w:numId w:val="23"/>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UK GDPR;</w:t>
            </w:r>
          </w:p>
          <w:p w14:paraId="7F732166">
            <w:pPr>
              <w:keepNext w:val="0"/>
              <w:keepLines w:val="0"/>
              <w:widowControl/>
              <w:numPr>
                <w:ilvl w:val="0"/>
                <w:numId w:val="23"/>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UWTSD Research Data Management Policy.</w:t>
            </w:r>
          </w:p>
          <w:p w14:paraId="4D73A57A">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Where appropriate, anonymised datasets may be deposited within the University's research repository to support future academic research.</w:t>
            </w:r>
          </w:p>
          <w:p w14:paraId="4E60E314">
            <w:pPr>
              <w:pStyle w:val="7"/>
              <w:keepNext w:val="0"/>
              <w:keepLines w:val="0"/>
              <w:widowControl/>
              <w:suppressLineNumbers w:val="0"/>
              <w:ind w:left="0" w:firstLine="0"/>
              <w:rPr>
                <w:rFonts w:ascii="Arial" w:hAnsi="Arial" w:cs="Arial"/>
                <w:bCs/>
                <w:sz w:val="22"/>
                <w:szCs w:val="22"/>
                <w:lang w:eastAsia="en-GB"/>
              </w:rPr>
            </w:pPr>
            <w:r>
              <w:rPr>
                <w:rFonts w:hint="default" w:ascii="Arial" w:hAnsi="Arial" w:cs="Arial"/>
                <w:i w:val="0"/>
                <w:iCs w:val="0"/>
                <w:caps w:val="0"/>
                <w:color w:val="000000"/>
                <w:spacing w:val="0"/>
                <w:sz w:val="22"/>
                <w:szCs w:val="22"/>
              </w:rPr>
              <w:t>No identifiable participant information will be released.</w:t>
            </w:r>
          </w:p>
        </w:tc>
      </w:tr>
      <w:tr w14:paraId="67A33176">
        <w:trPr>
          <w:trHeight w:val="680" w:hRule="atLeast"/>
        </w:trPr>
        <w:tc>
          <w:tcPr>
            <w:tcW w:w="564" w:type="dxa"/>
            <w:shd w:val="clear" w:color="auto" w:fill="F1F1F1" w:themeFill="background1" w:themeFillShade="F2"/>
            <w:vAlign w:val="center"/>
          </w:tcPr>
          <w:p w14:paraId="73F6948D">
            <w:pPr>
              <w:jc w:val="center"/>
              <w:rPr>
                <w:rFonts w:ascii="Arial" w:hAnsi="Arial" w:cs="Arial"/>
                <w:sz w:val="22"/>
                <w:szCs w:val="22"/>
                <w:lang w:eastAsia="en-GB"/>
              </w:rPr>
            </w:pPr>
            <w:r>
              <w:rPr>
                <w:rFonts w:ascii="Arial" w:hAnsi="Arial" w:cs="Arial"/>
                <w:sz w:val="22"/>
                <w:szCs w:val="22"/>
                <w:lang w:eastAsia="en-GB"/>
              </w:rPr>
              <w:t>10</w:t>
            </w:r>
          </w:p>
        </w:tc>
        <w:tc>
          <w:tcPr>
            <w:tcW w:w="9923" w:type="dxa"/>
            <w:shd w:val="clear" w:color="auto" w:fill="F1F1F1" w:themeFill="background1" w:themeFillShade="F2"/>
            <w:vAlign w:val="center"/>
          </w:tcPr>
          <w:p w14:paraId="1C68481D">
            <w:pPr>
              <w:rPr>
                <w:rFonts w:ascii="Arial" w:hAnsi="Arial" w:cs="Arial"/>
                <w:b/>
                <w:bCs/>
                <w:sz w:val="22"/>
                <w:szCs w:val="22"/>
                <w:lang w:eastAsia="en-GB"/>
              </w:rPr>
            </w:pPr>
            <w:r>
              <w:rPr>
                <w:rFonts w:ascii="Arial" w:hAnsi="Arial" w:cs="Arial"/>
                <w:b/>
                <w:bCs/>
                <w:sz w:val="22"/>
                <w:szCs w:val="22"/>
                <w:lang w:eastAsia="en-GB"/>
              </w:rPr>
              <w:t>Copyright and intellectual property ownership</w:t>
            </w:r>
          </w:p>
        </w:tc>
      </w:tr>
      <w:tr w14:paraId="1760D702">
        <w:trPr>
          <w:trHeight w:val="769" w:hRule="atLeast"/>
        </w:trPr>
        <w:tc>
          <w:tcPr>
            <w:tcW w:w="10487" w:type="dxa"/>
            <w:gridSpan w:val="2"/>
            <w:vAlign w:val="center"/>
          </w:tcPr>
          <w:p w14:paraId="04DC2288">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Copyright in original written work, creative practice, design experiments, visualisations and research outputs will normally remain with the researcher, subject to University regulations.</w:t>
            </w:r>
          </w:p>
          <w:p w14:paraId="3EE79C16">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Participants retain ownership of their own personal experiences.</w:t>
            </w:r>
          </w:p>
          <w:p w14:paraId="4F053F79">
            <w:pPr>
              <w:pStyle w:val="7"/>
              <w:keepNext w:val="0"/>
              <w:keepLines w:val="0"/>
              <w:widowControl/>
              <w:suppressLineNumbers w:val="0"/>
              <w:ind w:left="0" w:firstLine="0"/>
              <w:rPr>
                <w:rFonts w:ascii="Arial" w:hAnsi="Arial" w:cs="Arial"/>
                <w:sz w:val="22"/>
                <w:szCs w:val="22"/>
                <w:lang w:eastAsia="en-GB"/>
              </w:rPr>
            </w:pPr>
            <w:r>
              <w:rPr>
                <w:rFonts w:hint="default" w:ascii="Arial" w:hAnsi="Arial" w:cs="Arial"/>
                <w:i w:val="0"/>
                <w:iCs w:val="0"/>
                <w:caps w:val="0"/>
                <w:color w:val="000000"/>
                <w:spacing w:val="0"/>
                <w:sz w:val="22"/>
                <w:szCs w:val="22"/>
              </w:rPr>
              <w:t>Written consent will be obtained before any participant-generated material is reproduced within publications or exhibitions.</w:t>
            </w:r>
          </w:p>
        </w:tc>
      </w:tr>
      <w:tr w14:paraId="650B437C">
        <w:trPr>
          <w:trHeight w:val="546" w:hRule="atLeast"/>
        </w:trPr>
        <w:tc>
          <w:tcPr>
            <w:tcW w:w="564" w:type="dxa"/>
            <w:shd w:val="clear" w:color="auto" w:fill="F1F1F1" w:themeFill="background1" w:themeFillShade="F2"/>
            <w:vAlign w:val="center"/>
          </w:tcPr>
          <w:p w14:paraId="2A17EC32">
            <w:pPr>
              <w:jc w:val="center"/>
              <w:rPr>
                <w:rFonts w:ascii="Arial" w:hAnsi="Arial" w:cs="Arial"/>
                <w:sz w:val="22"/>
                <w:szCs w:val="22"/>
                <w:lang w:eastAsia="en-GB"/>
              </w:rPr>
            </w:pPr>
            <w:r>
              <w:rPr>
                <w:rFonts w:ascii="Arial" w:hAnsi="Arial" w:cs="Arial"/>
                <w:sz w:val="22"/>
                <w:szCs w:val="22"/>
                <w:lang w:eastAsia="en-GB"/>
              </w:rPr>
              <w:t>11</w:t>
            </w:r>
          </w:p>
        </w:tc>
        <w:tc>
          <w:tcPr>
            <w:tcW w:w="9923" w:type="dxa"/>
            <w:shd w:val="clear" w:color="auto" w:fill="F1F1F1" w:themeFill="background1" w:themeFillShade="F2"/>
            <w:vAlign w:val="center"/>
          </w:tcPr>
          <w:p w14:paraId="5E39A8BD">
            <w:pPr>
              <w:rPr>
                <w:rFonts w:ascii="Arial" w:hAnsi="Arial" w:cs="Arial"/>
                <w:b/>
                <w:bCs/>
                <w:sz w:val="22"/>
                <w:szCs w:val="22"/>
                <w:lang w:eastAsia="en-GB"/>
              </w:rPr>
            </w:pPr>
            <w:r>
              <w:rPr>
                <w:rFonts w:ascii="Arial" w:hAnsi="Arial" w:cs="Arial"/>
                <w:b/>
                <w:bCs/>
                <w:sz w:val="22"/>
                <w:szCs w:val="22"/>
                <w:lang w:eastAsia="en-GB"/>
              </w:rPr>
              <w:t>Resources</w:t>
            </w:r>
          </w:p>
        </w:tc>
      </w:tr>
      <w:tr w14:paraId="43E5FF82">
        <w:trPr>
          <w:trHeight w:val="1280" w:hRule="atLeast"/>
        </w:trPr>
        <w:tc>
          <w:tcPr>
            <w:tcW w:w="10487" w:type="dxa"/>
            <w:gridSpan w:val="2"/>
            <w:vAlign w:val="center"/>
          </w:tcPr>
          <w:p w14:paraId="7C6504AD">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The research requires:</w:t>
            </w:r>
          </w:p>
          <w:p w14:paraId="6D5735B5">
            <w:pPr>
              <w:keepNext w:val="0"/>
              <w:keepLines w:val="0"/>
              <w:widowControl/>
              <w:numPr>
                <w:ilvl w:val="0"/>
                <w:numId w:val="2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encrypted digital storage;</w:t>
            </w:r>
          </w:p>
          <w:p w14:paraId="638AE055">
            <w:pPr>
              <w:keepNext w:val="0"/>
              <w:keepLines w:val="0"/>
              <w:widowControl/>
              <w:numPr>
                <w:ilvl w:val="0"/>
                <w:numId w:val="2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secure cloud storage;</w:t>
            </w:r>
          </w:p>
          <w:p w14:paraId="6780F6E2">
            <w:pPr>
              <w:keepNext w:val="0"/>
              <w:keepLines w:val="0"/>
              <w:widowControl/>
              <w:numPr>
                <w:ilvl w:val="0"/>
                <w:numId w:val="2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digital audio recorder;</w:t>
            </w:r>
          </w:p>
          <w:p w14:paraId="7ED80A5D">
            <w:pPr>
              <w:keepNext w:val="0"/>
              <w:keepLines w:val="0"/>
              <w:widowControl/>
              <w:numPr>
                <w:ilvl w:val="0"/>
                <w:numId w:val="2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camera equipment;</w:t>
            </w:r>
          </w:p>
          <w:p w14:paraId="72818133">
            <w:pPr>
              <w:keepNext w:val="0"/>
              <w:keepLines w:val="0"/>
              <w:widowControl/>
              <w:numPr>
                <w:ilvl w:val="0"/>
                <w:numId w:val="2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colour sampling equipment;</w:t>
            </w:r>
          </w:p>
          <w:p w14:paraId="605C16E7">
            <w:pPr>
              <w:keepNext w:val="0"/>
              <w:keepLines w:val="0"/>
              <w:widowControl/>
              <w:numPr>
                <w:ilvl w:val="0"/>
                <w:numId w:val="2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Adobe Creative Cloud;</w:t>
            </w:r>
          </w:p>
          <w:p w14:paraId="74D9B2A2">
            <w:pPr>
              <w:keepNext w:val="0"/>
              <w:keepLines w:val="0"/>
              <w:widowControl/>
              <w:numPr>
                <w:ilvl w:val="0"/>
                <w:numId w:val="2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transcription software;</w:t>
            </w:r>
          </w:p>
          <w:p w14:paraId="419BC57A">
            <w:pPr>
              <w:keepNext w:val="0"/>
              <w:keepLines w:val="0"/>
              <w:widowControl/>
              <w:numPr>
                <w:ilvl w:val="0"/>
                <w:numId w:val="2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qualitative data analysis software (e.g., NVivo where appropriate);</w:t>
            </w:r>
          </w:p>
          <w:p w14:paraId="080D13AC">
            <w:pPr>
              <w:keepNext w:val="0"/>
              <w:keepLines w:val="0"/>
              <w:widowControl/>
              <w:numPr>
                <w:ilvl w:val="0"/>
                <w:numId w:val="2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travel to Xinyang for fieldwork;</w:t>
            </w:r>
          </w:p>
          <w:p w14:paraId="44DCF25C">
            <w:pPr>
              <w:keepNext w:val="0"/>
              <w:keepLines w:val="0"/>
              <w:widowControl/>
              <w:numPr>
                <w:ilvl w:val="0"/>
                <w:numId w:val="24"/>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printing and exhibition resources supporting practice-based outputs.</w:t>
            </w:r>
          </w:p>
          <w:p w14:paraId="7C28CA4E">
            <w:pPr>
              <w:pStyle w:val="7"/>
              <w:keepNext w:val="0"/>
              <w:keepLines w:val="0"/>
              <w:widowControl/>
              <w:suppressLineNumbers w:val="0"/>
              <w:ind w:left="0" w:firstLine="0"/>
              <w:rPr>
                <w:rFonts w:ascii="Arial" w:hAnsi="Arial" w:cs="Arial"/>
                <w:sz w:val="22"/>
                <w:szCs w:val="22"/>
                <w:lang w:eastAsia="en-GB"/>
              </w:rPr>
            </w:pPr>
            <w:r>
              <w:rPr>
                <w:rFonts w:hint="default" w:ascii="Arial" w:hAnsi="Arial" w:cs="Arial"/>
                <w:i w:val="0"/>
                <w:iCs w:val="0"/>
                <w:caps w:val="0"/>
                <w:color w:val="000000"/>
                <w:spacing w:val="0"/>
                <w:sz w:val="22"/>
                <w:szCs w:val="22"/>
              </w:rPr>
              <w:t>These resources are proportionate to the scope of the research and will be supported through University facilities and doctoral research funding where available.</w:t>
            </w:r>
          </w:p>
        </w:tc>
      </w:tr>
    </w:tbl>
    <w:p w14:paraId="168C1CE1">
      <w:pPr>
        <w:spacing w:after="240"/>
        <w:rPr>
          <w:rFonts w:ascii="Arial" w:hAnsi="Arial" w:cs="Arial"/>
          <w:b/>
          <w:sz w:val="22"/>
          <w:szCs w:val="22"/>
        </w:rPr>
      </w:pPr>
    </w:p>
    <w:p w14:paraId="607ED3B9">
      <w:pPr>
        <w:rPr>
          <w:rFonts w:ascii="Arial" w:hAnsi="Arial" w:cs="Arial"/>
          <w:b/>
          <w:sz w:val="22"/>
          <w:szCs w:val="22"/>
        </w:rPr>
      </w:pPr>
      <w:r>
        <w:rPr>
          <w:rFonts w:ascii="Arial" w:hAnsi="Arial" w:cs="Arial"/>
          <w:b/>
          <w:sz w:val="22"/>
          <w:szCs w:val="22"/>
        </w:rPr>
        <w:t xml:space="preserve">SECTION Q: Risk Assessment </w:t>
      </w:r>
    </w:p>
    <w:p w14:paraId="7C8D4163">
      <w:pPr>
        <w:rPr>
          <w:rFonts w:ascii="Arial" w:hAnsi="Arial" w:cs="Arial"/>
          <w:b/>
          <w:sz w:val="22"/>
          <w:szCs w:val="22"/>
        </w:rPr>
      </w:pPr>
    </w:p>
    <w:tbl>
      <w:tblPr>
        <w:tblStyle w:val="8"/>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4318"/>
        <w:gridCol w:w="3998"/>
        <w:gridCol w:w="852"/>
        <w:gridCol w:w="686"/>
      </w:tblGrid>
      <w:tr w14:paraId="130DF8A9">
        <w:tc>
          <w:tcPr>
            <w:tcW w:w="10374" w:type="dxa"/>
            <w:gridSpan w:val="5"/>
            <w:shd w:val="clear" w:color="auto" w:fill="DBE5F1" w:themeFill="accent1" w:themeFillTint="33"/>
          </w:tcPr>
          <w:p w14:paraId="5212635B">
            <w:pPr>
              <w:rPr>
                <w:rFonts w:ascii="Arial" w:hAnsi="Arial" w:cs="Arial"/>
                <w:sz w:val="22"/>
                <w:szCs w:val="22"/>
              </w:rPr>
            </w:pPr>
            <w:r>
              <w:rPr>
                <w:rFonts w:ascii="Arial" w:hAnsi="Arial" w:cs="Arial"/>
              </w:rPr>
              <w:br w:type="page"/>
            </w:r>
            <w:r>
              <w:rPr>
                <w:rFonts w:ascii="Arial" w:hAnsi="Arial" w:cs="Arial"/>
                <w:sz w:val="22"/>
                <w:szCs w:val="22"/>
              </w:rPr>
              <w:t>Outline any anticipated risks</w:t>
            </w:r>
            <w:r>
              <w:rPr>
                <w:rFonts w:ascii="Arial" w:hAnsi="Arial" w:eastAsia="宋体" w:cs="Arial"/>
                <w:sz w:val="22"/>
                <w:szCs w:val="22"/>
                <w:lang w:eastAsia="zh-CN"/>
              </w:rPr>
              <w:t xml:space="preserve"> </w:t>
            </w:r>
            <w:r>
              <w:rPr>
                <w:rFonts w:ascii="Arial" w:hAnsi="Arial" w:cs="Arial"/>
                <w:sz w:val="22"/>
                <w:szCs w:val="22"/>
              </w:rPr>
              <w:t xml:space="preserve">that may adversely affect any of the participants, the researchers and/or the University, and the steps that will be taken to address them. </w:t>
            </w:r>
          </w:p>
          <w:p w14:paraId="267A8595">
            <w:pPr>
              <w:rPr>
                <w:rFonts w:ascii="Arial" w:hAnsi="Arial" w:cs="Arial"/>
                <w:sz w:val="22"/>
                <w:szCs w:val="22"/>
              </w:rPr>
            </w:pPr>
          </w:p>
          <w:p w14:paraId="456371B5">
            <w:pPr>
              <w:rPr>
                <w:rFonts w:ascii="Arial" w:hAnsi="Arial" w:cs="Arial"/>
              </w:rPr>
            </w:pPr>
            <w:r>
              <w:rPr>
                <w:rFonts w:ascii="Arial" w:hAnsi="Arial" w:cs="Arial"/>
                <w:sz w:val="22"/>
                <w:szCs w:val="22"/>
              </w:rPr>
              <w:t>If you have completed a full risk assessment (for example as required by a laboratory, or external research collaborator) you may append that to this form.</w:t>
            </w:r>
            <w:r>
              <w:rPr>
                <w:rFonts w:ascii="Arial" w:hAnsi="Arial" w:cs="Arial"/>
              </w:rPr>
              <w:t xml:space="preserve">  </w:t>
            </w:r>
          </w:p>
        </w:tc>
      </w:tr>
      <w:tr w14:paraId="61925E4E">
        <w:tc>
          <w:tcPr>
            <w:tcW w:w="520" w:type="dxa"/>
            <w:vMerge w:val="restart"/>
            <w:shd w:val="clear" w:color="auto" w:fill="F1F1F1" w:themeFill="background1" w:themeFillShade="F2"/>
            <w:vAlign w:val="center"/>
          </w:tcPr>
          <w:p w14:paraId="74DCEADF">
            <w:pPr>
              <w:jc w:val="center"/>
              <w:rPr>
                <w:rFonts w:ascii="Arial" w:hAnsi="Arial" w:cs="Arial"/>
                <w:szCs w:val="16"/>
              </w:rPr>
            </w:pPr>
            <w:r>
              <w:rPr>
                <w:rFonts w:ascii="Arial" w:hAnsi="Arial" w:cs="Arial"/>
                <w:szCs w:val="16"/>
              </w:rPr>
              <w:t>1</w:t>
            </w:r>
          </w:p>
        </w:tc>
        <w:tc>
          <w:tcPr>
            <w:tcW w:w="8316" w:type="dxa"/>
            <w:gridSpan w:val="2"/>
            <w:vMerge w:val="restart"/>
            <w:shd w:val="clear" w:color="auto" w:fill="F1F1F1" w:themeFill="background1" w:themeFillShade="F2"/>
            <w:vAlign w:val="center"/>
          </w:tcPr>
          <w:p w14:paraId="6AF5028D">
            <w:pPr>
              <w:rPr>
                <w:rFonts w:ascii="Arial" w:hAnsi="Arial" w:cs="Arial"/>
                <w:sz w:val="22"/>
                <w:szCs w:val="18"/>
              </w:rPr>
            </w:pPr>
            <w:r>
              <w:rPr>
                <w:rFonts w:ascii="Arial" w:hAnsi="Arial" w:cs="Arial"/>
                <w:sz w:val="22"/>
                <w:szCs w:val="18"/>
              </w:rPr>
              <w:t xml:space="preserve">Full risk assessment completed and appended? </w:t>
            </w:r>
          </w:p>
        </w:tc>
        <w:tc>
          <w:tcPr>
            <w:tcW w:w="852" w:type="dxa"/>
            <w:shd w:val="clear" w:color="auto" w:fill="D8D8D8" w:themeFill="background1" w:themeFillShade="D9"/>
            <w:vAlign w:val="center"/>
          </w:tcPr>
          <w:p w14:paraId="0DF4C1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546FD6DA">
            <w:pPr>
              <w:jc w:val="center"/>
              <w:rPr>
                <w:rFonts w:ascii="Arial" w:hAnsi="Arial" w:cs="Arial"/>
                <w:b/>
                <w:bCs/>
                <w:szCs w:val="16"/>
              </w:rPr>
            </w:pPr>
            <w:r>
              <w:rPr>
                <w:rFonts w:ascii="Arial" w:hAnsi="Arial" w:cs="Arial"/>
                <w:b/>
                <w:bCs/>
                <w:sz w:val="22"/>
                <w:szCs w:val="22"/>
              </w:rPr>
              <w:t>NO</w:t>
            </w:r>
          </w:p>
        </w:tc>
      </w:tr>
      <w:tr w14:paraId="4C07E25C">
        <w:tc>
          <w:tcPr>
            <w:tcW w:w="520" w:type="dxa"/>
            <w:vMerge w:val="continue"/>
            <w:shd w:val="clear" w:color="auto" w:fill="F1F1F1" w:themeFill="background1" w:themeFillShade="F2"/>
          </w:tcPr>
          <w:p w14:paraId="4F65A497">
            <w:pPr>
              <w:rPr>
                <w:rFonts w:ascii="Arial" w:hAnsi="Arial" w:cs="Arial"/>
                <w:szCs w:val="16"/>
              </w:rPr>
            </w:pPr>
            <w:bookmarkStart w:id="13" w:name="_Hlk152919011"/>
          </w:p>
          <w:bookmarkEnd w:id="13"/>
        </w:tc>
        <w:tc>
          <w:tcPr>
            <w:tcW w:w="8316" w:type="dxa"/>
            <w:gridSpan w:val="2"/>
            <w:vMerge w:val="continue"/>
            <w:shd w:val="clear" w:color="auto" w:fill="F1F1F1" w:themeFill="background1" w:themeFillShade="F2"/>
          </w:tcPr>
          <w:p w14:paraId="69FE6424">
            <w:pPr>
              <w:rPr>
                <w:rFonts w:ascii="Arial" w:hAnsi="Arial" w:cs="Arial"/>
              </w:rPr>
            </w:pPr>
          </w:p>
        </w:tc>
        <w:tc>
          <w:tcPr>
            <w:tcW w:w="852" w:type="dxa"/>
            <w:shd w:val="clear" w:color="auto" w:fill="D8D8D8" w:themeFill="background1" w:themeFillShade="D9"/>
            <w:vAlign w:val="center"/>
          </w:tcPr>
          <w:p w14:paraId="77E66E31">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c>
          <w:tcPr>
            <w:tcW w:w="686" w:type="dxa"/>
            <w:shd w:val="clear" w:color="auto" w:fill="D8D8D8" w:themeFill="background1" w:themeFillShade="D9"/>
            <w:vAlign w:val="center"/>
          </w:tcPr>
          <w:p w14:paraId="5F549C95">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r>
      <w:tr w14:paraId="0AC11C5A">
        <w:tc>
          <w:tcPr>
            <w:tcW w:w="10374" w:type="dxa"/>
            <w:gridSpan w:val="5"/>
            <w:shd w:val="clear" w:color="auto" w:fill="F1F1F1" w:themeFill="background1" w:themeFillShade="F2"/>
          </w:tcPr>
          <w:p w14:paraId="6583C247">
            <w:pPr>
              <w:rPr>
                <w:rFonts w:ascii="Arial" w:hAnsi="Arial" w:cs="Arial"/>
                <w:b/>
                <w:color w:val="002060"/>
                <w:sz w:val="22"/>
                <w:szCs w:val="22"/>
              </w:rPr>
            </w:pPr>
            <w:r>
              <w:rPr>
                <w:rFonts w:ascii="Arial" w:hAnsi="Arial" w:cs="Arial"/>
                <w:b/>
                <w:sz w:val="22"/>
                <w:szCs w:val="22"/>
              </w:rPr>
              <w:t xml:space="preserve">Risks to participants, researchers, and the University </w:t>
            </w:r>
          </w:p>
        </w:tc>
      </w:tr>
      <w:tr w14:paraId="4F4FFF4A">
        <w:trPr>
          <w:trHeight w:val="23" w:hRule="atLeast"/>
        </w:trPr>
        <w:tc>
          <w:tcPr>
            <w:tcW w:w="520" w:type="dxa"/>
            <w:vMerge w:val="restart"/>
            <w:shd w:val="clear" w:color="auto" w:fill="F1F1F1" w:themeFill="background1" w:themeFillShade="F2"/>
            <w:vAlign w:val="center"/>
          </w:tcPr>
          <w:p w14:paraId="018FA94D">
            <w:pPr>
              <w:jc w:val="center"/>
              <w:rPr>
                <w:rFonts w:ascii="Arial" w:hAnsi="Arial" w:cs="Arial"/>
                <w:sz w:val="22"/>
                <w:szCs w:val="22"/>
              </w:rPr>
            </w:pPr>
            <w:r>
              <w:rPr>
                <w:rFonts w:ascii="Arial" w:hAnsi="Arial" w:cs="Arial"/>
                <w:sz w:val="22"/>
                <w:szCs w:val="22"/>
              </w:rPr>
              <w:t>2</w:t>
            </w:r>
          </w:p>
        </w:tc>
        <w:tc>
          <w:tcPr>
            <w:tcW w:w="8316" w:type="dxa"/>
            <w:gridSpan w:val="2"/>
            <w:vMerge w:val="restart"/>
            <w:shd w:val="clear" w:color="auto" w:fill="F1F1F1" w:themeFill="background1" w:themeFillShade="F2"/>
          </w:tcPr>
          <w:p w14:paraId="3CCE437F">
            <w:pPr>
              <w:rPr>
                <w:rFonts w:ascii="Arial" w:hAnsi="Arial" w:cs="Arial"/>
                <w:i/>
                <w:iCs/>
                <w:sz w:val="22"/>
                <w:szCs w:val="22"/>
              </w:rPr>
            </w:pPr>
            <w:r>
              <w:rPr>
                <w:rFonts w:ascii="Arial" w:hAnsi="Arial" w:cs="Arial"/>
                <w:b/>
                <w:bCs/>
                <w:sz w:val="22"/>
                <w:szCs w:val="22"/>
              </w:rPr>
              <w:t xml:space="preserve">Social risks: </w:t>
            </w:r>
            <w:r>
              <w:rPr>
                <w:rFonts w:ascii="Arial" w:hAnsi="Arial" w:cs="Arial"/>
                <w:i/>
                <w:iCs/>
                <w:sz w:val="22"/>
                <w:szCs w:val="22"/>
              </w:rPr>
              <w:t>disclosures that could affect participants standing in the community, in their family and their job.</w:t>
            </w:r>
          </w:p>
        </w:tc>
        <w:tc>
          <w:tcPr>
            <w:tcW w:w="852" w:type="dxa"/>
            <w:shd w:val="clear" w:color="auto" w:fill="D8D8D8" w:themeFill="background1" w:themeFillShade="D9"/>
            <w:vAlign w:val="center"/>
          </w:tcPr>
          <w:p w14:paraId="347E263B">
            <w:pPr>
              <w:jc w:val="center"/>
              <w:rPr>
                <w:rFonts w:ascii="Arial" w:hAnsi="Arial" w:cs="Arial"/>
                <w:i/>
                <w:i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138ACFBB">
            <w:pPr>
              <w:jc w:val="center"/>
              <w:rPr>
                <w:rFonts w:ascii="Arial" w:hAnsi="Arial" w:cs="Arial"/>
                <w:i/>
                <w:iCs/>
                <w:sz w:val="22"/>
                <w:szCs w:val="22"/>
              </w:rPr>
            </w:pPr>
            <w:r>
              <w:rPr>
                <w:rFonts w:ascii="Arial" w:hAnsi="Arial" w:cs="Arial"/>
                <w:b/>
                <w:bCs/>
                <w:sz w:val="22"/>
                <w:szCs w:val="22"/>
              </w:rPr>
              <w:t>NO</w:t>
            </w:r>
          </w:p>
        </w:tc>
      </w:tr>
      <w:tr w14:paraId="687B5400">
        <w:trPr>
          <w:trHeight w:val="22" w:hRule="atLeast"/>
        </w:trPr>
        <w:tc>
          <w:tcPr>
            <w:tcW w:w="520" w:type="dxa"/>
            <w:vMerge w:val="continue"/>
            <w:shd w:val="clear" w:color="auto" w:fill="F1F1F1" w:themeFill="background1" w:themeFillShade="F2"/>
            <w:vAlign w:val="center"/>
          </w:tcPr>
          <w:p w14:paraId="61B4D686">
            <w:pPr>
              <w:jc w:val="center"/>
              <w:rPr>
                <w:rFonts w:ascii="Arial" w:hAnsi="Arial" w:cs="Arial"/>
                <w:sz w:val="22"/>
                <w:szCs w:val="22"/>
              </w:rPr>
            </w:pPr>
          </w:p>
        </w:tc>
        <w:tc>
          <w:tcPr>
            <w:tcW w:w="8316" w:type="dxa"/>
            <w:gridSpan w:val="2"/>
            <w:vMerge w:val="continue"/>
            <w:shd w:val="clear" w:color="auto" w:fill="F1F1F1" w:themeFill="background1" w:themeFillShade="F2"/>
          </w:tcPr>
          <w:p w14:paraId="7196D068">
            <w:pPr>
              <w:rPr>
                <w:rFonts w:ascii="Arial" w:hAnsi="Arial" w:cs="Arial"/>
                <w:b/>
                <w:bCs/>
                <w:sz w:val="22"/>
                <w:szCs w:val="22"/>
              </w:rPr>
            </w:pPr>
          </w:p>
        </w:tc>
        <w:tc>
          <w:tcPr>
            <w:tcW w:w="852" w:type="dxa"/>
            <w:shd w:val="clear" w:color="auto" w:fill="D8D8D8" w:themeFill="background1" w:themeFillShade="D9"/>
            <w:vAlign w:val="center"/>
          </w:tcPr>
          <w:p w14:paraId="080DCFDB">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c>
          <w:tcPr>
            <w:tcW w:w="686" w:type="dxa"/>
            <w:shd w:val="clear" w:color="auto" w:fill="D8D8D8" w:themeFill="background1" w:themeFillShade="D9"/>
            <w:vAlign w:val="center"/>
          </w:tcPr>
          <w:p w14:paraId="41C61E0B">
            <w:pPr>
              <w:jc w:val="center"/>
              <w:rPr>
                <w:rFonts w:ascii="Arial" w:hAnsi="Arial" w:cs="Arial"/>
                <w:i/>
                <w:iCs/>
                <w:sz w:val="22"/>
                <w:szCs w:val="22"/>
              </w:rPr>
            </w:pPr>
            <w:sdt>
              <w:sdtPr>
                <w:rPr>
                  <w:rFonts w:ascii="Arial" w:hAnsi="Arial" w:cs="Arial"/>
                  <w:sz w:val="22"/>
                  <w:szCs w:val="22"/>
                </w:rPr>
                <w:id w:val="51926112"/>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r>
      <w:tr w14:paraId="6E6131A3">
        <w:tc>
          <w:tcPr>
            <w:tcW w:w="4838" w:type="dxa"/>
            <w:gridSpan w:val="2"/>
            <w:vAlign w:val="center"/>
          </w:tcPr>
          <w:p w14:paraId="4B01A93A">
            <w:pPr>
              <w:rPr>
                <w:rFonts w:ascii="Arial" w:hAnsi="Arial" w:cs="Arial"/>
                <w:i/>
                <w:iCs/>
                <w:sz w:val="22"/>
                <w:szCs w:val="22"/>
              </w:rPr>
            </w:pPr>
            <w:r>
              <w:rPr>
                <w:rFonts w:ascii="Arial" w:hAnsi="Arial" w:cs="Arial"/>
                <w:i/>
                <w:iCs/>
                <w:sz w:val="22"/>
                <w:szCs w:val="22"/>
              </w:rPr>
              <w:t>Risk:</w:t>
            </w:r>
          </w:p>
          <w:p w14:paraId="273B32FA">
            <w:pPr>
              <w:rPr>
                <w:rFonts w:ascii="Arial" w:hAnsi="Arial" w:cs="Arial"/>
                <w:i/>
                <w:iCs/>
                <w:sz w:val="22"/>
                <w:szCs w:val="22"/>
              </w:rPr>
            </w:pPr>
          </w:p>
          <w:p w14:paraId="270625DF">
            <w:pPr>
              <w:keepNext w:val="0"/>
              <w:keepLines w:val="0"/>
              <w:widowControl/>
              <w:suppressLineNumbers w:val="0"/>
              <w:jc w:val="left"/>
              <w:rPr>
                <w:rFonts w:hint="default" w:ascii="Arial" w:hAnsi="Arial" w:cs="Arial"/>
                <w:sz w:val="22"/>
                <w:szCs w:val="22"/>
              </w:rPr>
            </w:pPr>
            <w:r>
              <w:rPr>
                <w:rFonts w:hint="default" w:ascii="Arial" w:hAnsi="Arial" w:eastAsia="-webkit-standard" w:cs="Arial"/>
                <w:i w:val="0"/>
                <w:iCs w:val="0"/>
                <w:caps w:val="0"/>
                <w:color w:val="000000"/>
                <w:spacing w:val="0"/>
                <w:kern w:val="0"/>
                <w:sz w:val="22"/>
                <w:szCs w:val="22"/>
                <w:u w:val="none"/>
                <w:lang w:val="en-US" w:eastAsia="zh-CN" w:bidi="ar"/>
                <w14:ligatures w14:val="none"/>
              </w:rPr>
              <w:t>Participants may express opinions concerning local identity, cultural heritage, environmental change or urban development. Within relatively small professional or community networks, participants may be concerned that their views could be recognised, leading to discomfort or reputational concerns.</w:t>
            </w:r>
          </w:p>
          <w:p w14:paraId="28A69069">
            <w:pPr>
              <w:rPr>
                <w:rFonts w:ascii="Arial" w:hAnsi="Arial" w:cs="Arial"/>
                <w:b/>
                <w:bCs/>
                <w:sz w:val="22"/>
                <w:szCs w:val="22"/>
              </w:rPr>
            </w:pPr>
          </w:p>
        </w:tc>
        <w:tc>
          <w:tcPr>
            <w:tcW w:w="5536" w:type="dxa"/>
            <w:gridSpan w:val="3"/>
          </w:tcPr>
          <w:p w14:paraId="52457371">
            <w:pPr>
              <w:rPr>
                <w:rFonts w:ascii="Arial" w:hAnsi="Arial" w:cs="Arial"/>
                <w:i/>
                <w:sz w:val="22"/>
                <w:szCs w:val="22"/>
              </w:rPr>
            </w:pPr>
          </w:p>
          <w:p w14:paraId="0C7667C2">
            <w:pPr>
              <w:rPr>
                <w:rFonts w:ascii="Arial" w:hAnsi="Arial" w:cs="Arial"/>
                <w:i/>
                <w:sz w:val="22"/>
                <w:szCs w:val="22"/>
              </w:rPr>
            </w:pPr>
          </w:p>
          <w:p w14:paraId="18FECAA3">
            <w:pPr>
              <w:rPr>
                <w:rFonts w:ascii="Arial" w:hAnsi="Arial" w:cs="Arial"/>
                <w:i/>
                <w:sz w:val="22"/>
                <w:szCs w:val="22"/>
              </w:rPr>
            </w:pPr>
            <w:r>
              <w:rPr>
                <w:rFonts w:ascii="Arial" w:hAnsi="Arial" w:cs="Arial"/>
                <w:i/>
                <w:sz w:val="22"/>
                <w:szCs w:val="22"/>
              </w:rPr>
              <w:t>How will you address any risks?</w:t>
            </w:r>
          </w:p>
          <w:p w14:paraId="0A4A7DC4">
            <w:pPr>
              <w:rPr>
                <w:rFonts w:ascii="Arial" w:hAnsi="Arial" w:cs="Arial"/>
                <w:i/>
                <w:sz w:val="22"/>
                <w:szCs w:val="22"/>
              </w:rPr>
            </w:pPr>
          </w:p>
          <w:p w14:paraId="7BFD75D3">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Participation will be entirely voluntary.</w:t>
            </w:r>
          </w:p>
          <w:p w14:paraId="4C19BBD2">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Participants may decline to answer any question.</w:t>
            </w:r>
          </w:p>
          <w:p w14:paraId="0BF259B5">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Participants may withdraw before anonymisation.</w:t>
            </w:r>
          </w:p>
          <w:p w14:paraId="75E1E668">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All identifiable information will be removed during transcription.</w:t>
            </w:r>
          </w:p>
          <w:p w14:paraId="295EA70E">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Pseudonyms and participant identification codes will replace names.</w:t>
            </w:r>
          </w:p>
          <w:p w14:paraId="53197FFA">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Organisations or locations will be generalised where necessary to prevent indirect identification.</w:t>
            </w:r>
          </w:p>
          <w:p w14:paraId="4413D1F8">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Findings will be reported only in aggregated or anonymised form.</w:t>
            </w:r>
          </w:p>
          <w:p w14:paraId="6A72B22C">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Interviews will be conducted in locations chosen by participants where privacy can be maintained.</w:t>
            </w:r>
          </w:p>
          <w:p w14:paraId="3A2A8E98">
            <w:pPr>
              <w:rPr>
                <w:rFonts w:ascii="Arial" w:hAnsi="Arial" w:cs="Arial"/>
                <w:i/>
                <w:sz w:val="22"/>
                <w:szCs w:val="22"/>
              </w:rPr>
            </w:pPr>
          </w:p>
          <w:p w14:paraId="01B0956D">
            <w:pPr>
              <w:rPr>
                <w:rFonts w:ascii="Arial" w:hAnsi="Arial" w:cs="Arial"/>
                <w:i/>
                <w:sz w:val="22"/>
                <w:szCs w:val="22"/>
              </w:rPr>
            </w:pPr>
          </w:p>
        </w:tc>
      </w:tr>
      <w:tr w14:paraId="7C40EAD1">
        <w:trPr>
          <w:trHeight w:val="38" w:hRule="atLeast"/>
        </w:trPr>
        <w:tc>
          <w:tcPr>
            <w:tcW w:w="520" w:type="dxa"/>
            <w:vMerge w:val="restart"/>
            <w:shd w:val="clear" w:color="auto" w:fill="F1F1F1" w:themeFill="background1" w:themeFillShade="F2"/>
            <w:vAlign w:val="center"/>
          </w:tcPr>
          <w:p w14:paraId="70A5C1E7">
            <w:pPr>
              <w:jc w:val="center"/>
              <w:rPr>
                <w:rFonts w:ascii="Arial" w:hAnsi="Arial" w:cs="Arial"/>
                <w:sz w:val="22"/>
                <w:szCs w:val="22"/>
              </w:rPr>
            </w:pPr>
            <w:r>
              <w:rPr>
                <w:rFonts w:ascii="Arial" w:hAnsi="Arial" w:cs="Arial"/>
                <w:sz w:val="22"/>
                <w:szCs w:val="22"/>
              </w:rPr>
              <w:t>3</w:t>
            </w:r>
          </w:p>
        </w:tc>
        <w:tc>
          <w:tcPr>
            <w:tcW w:w="8316" w:type="dxa"/>
            <w:gridSpan w:val="2"/>
            <w:vMerge w:val="restart"/>
            <w:shd w:val="clear" w:color="auto" w:fill="F1F1F1" w:themeFill="background1" w:themeFillShade="F2"/>
          </w:tcPr>
          <w:p w14:paraId="21BA3F84">
            <w:pPr>
              <w:rPr>
                <w:rFonts w:ascii="Arial" w:hAnsi="Arial" w:cs="Arial"/>
                <w:i/>
                <w:color w:val="808080"/>
                <w:sz w:val="18"/>
                <w:szCs w:val="18"/>
              </w:rPr>
            </w:pPr>
            <w:r>
              <w:rPr>
                <w:rFonts w:ascii="Arial" w:hAnsi="Arial" w:cs="Arial"/>
                <w:b/>
                <w:bCs/>
                <w:sz w:val="22"/>
                <w:szCs w:val="22"/>
              </w:rPr>
              <w:t xml:space="preserve">Legal risks: </w:t>
            </w:r>
            <w:r>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8D8D8" w:themeFill="background1" w:themeFillShade="D9"/>
            <w:vAlign w:val="center"/>
          </w:tcPr>
          <w:p w14:paraId="3D8A3737">
            <w:pPr>
              <w:jc w:val="center"/>
              <w:rPr>
                <w:rFonts w:ascii="Arial" w:hAnsi="Arial" w:cs="Arial"/>
                <w:i/>
                <w:color w:val="808080"/>
                <w:sz w:val="18"/>
                <w:szCs w:val="18"/>
              </w:rPr>
            </w:pPr>
            <w:r>
              <w:rPr>
                <w:rFonts w:ascii="Arial" w:hAnsi="Arial" w:cs="Arial"/>
                <w:b/>
                <w:bCs/>
                <w:sz w:val="22"/>
                <w:szCs w:val="22"/>
              </w:rPr>
              <w:t>YES</w:t>
            </w:r>
          </w:p>
        </w:tc>
        <w:tc>
          <w:tcPr>
            <w:tcW w:w="686" w:type="dxa"/>
            <w:shd w:val="clear" w:color="auto" w:fill="D8D8D8" w:themeFill="background1" w:themeFillShade="D9"/>
            <w:vAlign w:val="center"/>
          </w:tcPr>
          <w:p w14:paraId="71664A65">
            <w:pPr>
              <w:jc w:val="center"/>
              <w:rPr>
                <w:rFonts w:ascii="Arial" w:hAnsi="Arial" w:cs="Arial"/>
                <w:i/>
                <w:color w:val="808080"/>
                <w:sz w:val="18"/>
                <w:szCs w:val="18"/>
              </w:rPr>
            </w:pPr>
            <w:r>
              <w:rPr>
                <w:rFonts w:ascii="Arial" w:hAnsi="Arial" w:cs="Arial"/>
                <w:b/>
                <w:bCs/>
                <w:sz w:val="22"/>
                <w:szCs w:val="22"/>
              </w:rPr>
              <w:t>NO</w:t>
            </w:r>
          </w:p>
        </w:tc>
      </w:tr>
      <w:tr w14:paraId="2C444113">
        <w:trPr>
          <w:trHeight w:val="37" w:hRule="atLeast"/>
        </w:trPr>
        <w:tc>
          <w:tcPr>
            <w:tcW w:w="520" w:type="dxa"/>
            <w:vMerge w:val="continue"/>
            <w:shd w:val="clear" w:color="auto" w:fill="F1F1F1" w:themeFill="background1" w:themeFillShade="F2"/>
            <w:vAlign w:val="center"/>
          </w:tcPr>
          <w:p w14:paraId="7E87F690">
            <w:pPr>
              <w:jc w:val="center"/>
              <w:rPr>
                <w:rFonts w:ascii="Arial" w:hAnsi="Arial" w:cs="Arial"/>
                <w:sz w:val="22"/>
                <w:szCs w:val="22"/>
              </w:rPr>
            </w:pPr>
          </w:p>
        </w:tc>
        <w:tc>
          <w:tcPr>
            <w:tcW w:w="8316" w:type="dxa"/>
            <w:gridSpan w:val="2"/>
            <w:vMerge w:val="continue"/>
            <w:shd w:val="clear" w:color="auto" w:fill="F1F1F1" w:themeFill="background1" w:themeFillShade="F2"/>
          </w:tcPr>
          <w:p w14:paraId="410AF36A">
            <w:pPr>
              <w:rPr>
                <w:rFonts w:ascii="Arial" w:hAnsi="Arial" w:cs="Arial"/>
                <w:b/>
                <w:bCs/>
                <w:sz w:val="22"/>
                <w:szCs w:val="22"/>
              </w:rPr>
            </w:pPr>
          </w:p>
        </w:tc>
        <w:tc>
          <w:tcPr>
            <w:tcW w:w="852" w:type="dxa"/>
            <w:shd w:val="clear" w:color="auto" w:fill="D8D8D8" w:themeFill="background1" w:themeFillShade="D9"/>
            <w:vAlign w:val="center"/>
          </w:tcPr>
          <w:p w14:paraId="1D2D3CD8">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c>
          <w:tcPr>
            <w:tcW w:w="686" w:type="dxa"/>
            <w:shd w:val="clear" w:color="auto" w:fill="D8D8D8" w:themeFill="background1" w:themeFillShade="D9"/>
            <w:vAlign w:val="center"/>
          </w:tcPr>
          <w:p w14:paraId="5C290226">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r>
      <w:tr w14:paraId="75743102">
        <w:tc>
          <w:tcPr>
            <w:tcW w:w="4838" w:type="dxa"/>
            <w:gridSpan w:val="2"/>
            <w:vAlign w:val="center"/>
          </w:tcPr>
          <w:p w14:paraId="617D43F1">
            <w:pPr>
              <w:rPr>
                <w:rFonts w:ascii="Arial" w:hAnsi="Arial" w:cs="Arial"/>
                <w:i/>
                <w:iCs/>
                <w:sz w:val="22"/>
                <w:szCs w:val="22"/>
              </w:rPr>
            </w:pPr>
            <w:r>
              <w:rPr>
                <w:rFonts w:ascii="Arial" w:hAnsi="Arial" w:cs="Arial"/>
                <w:i/>
                <w:iCs/>
                <w:sz w:val="22"/>
                <w:szCs w:val="22"/>
              </w:rPr>
              <w:t>Risk:</w:t>
            </w:r>
          </w:p>
          <w:p w14:paraId="0C3D7690">
            <w:pPr>
              <w:rPr>
                <w:rFonts w:ascii="Arial" w:hAnsi="Arial" w:cs="Arial"/>
                <w:i/>
                <w:iCs/>
                <w:sz w:val="22"/>
                <w:szCs w:val="22"/>
              </w:rPr>
            </w:pPr>
          </w:p>
          <w:p w14:paraId="4A215EF7">
            <w:pPr>
              <w:keepNext w:val="0"/>
              <w:keepLines w:val="0"/>
              <w:widowControl/>
              <w:suppressLineNumbers w:val="0"/>
              <w:jc w:val="left"/>
              <w:rPr>
                <w:rFonts w:hint="default" w:ascii="Arial" w:hAnsi="Arial" w:cs="Arial"/>
                <w:sz w:val="22"/>
                <w:szCs w:val="22"/>
              </w:rPr>
            </w:pPr>
            <w:r>
              <w:rPr>
                <w:rFonts w:hint="default" w:ascii="Arial" w:hAnsi="Arial" w:eastAsia="-webkit-standard" w:cs="Arial"/>
                <w:i w:val="0"/>
                <w:iCs w:val="0"/>
                <w:caps w:val="0"/>
                <w:color w:val="000000"/>
                <w:spacing w:val="0"/>
                <w:kern w:val="0"/>
                <w:sz w:val="22"/>
                <w:szCs w:val="22"/>
                <w:u w:val="none"/>
                <w:lang w:val="en-US" w:eastAsia="zh-CN" w:bidi="ar"/>
                <w14:ligatures w14:val="none"/>
              </w:rPr>
              <w:t>The research involves overseas fieldwork in China and the collection of personal data through interviews and audio recordings. Failure to comply with data protection legislation or local legal requirements could present legal risks.</w:t>
            </w:r>
          </w:p>
          <w:p w14:paraId="306F6657">
            <w:pPr>
              <w:rPr>
                <w:rFonts w:ascii="Arial" w:hAnsi="Arial" w:cs="Arial"/>
                <w:b/>
                <w:bCs/>
                <w:sz w:val="22"/>
                <w:szCs w:val="22"/>
              </w:rPr>
            </w:pPr>
          </w:p>
        </w:tc>
        <w:tc>
          <w:tcPr>
            <w:tcW w:w="5536" w:type="dxa"/>
            <w:gridSpan w:val="3"/>
          </w:tcPr>
          <w:p w14:paraId="3AB3C820">
            <w:pPr>
              <w:rPr>
                <w:rFonts w:ascii="Arial" w:hAnsi="Arial" w:cs="Arial"/>
                <w:i/>
                <w:sz w:val="22"/>
                <w:szCs w:val="22"/>
              </w:rPr>
            </w:pPr>
            <w:r>
              <w:rPr>
                <w:rFonts w:ascii="Arial" w:hAnsi="Arial" w:cs="Arial"/>
                <w:i/>
                <w:sz w:val="22"/>
                <w:szCs w:val="22"/>
              </w:rPr>
              <w:t>How will you address any risks?</w:t>
            </w:r>
          </w:p>
          <w:p w14:paraId="4A907706">
            <w:pPr>
              <w:rPr>
                <w:rFonts w:ascii="Arial" w:hAnsi="Arial" w:cs="Arial"/>
                <w:iCs/>
                <w:sz w:val="22"/>
                <w:szCs w:val="22"/>
              </w:rPr>
            </w:pPr>
          </w:p>
          <w:p w14:paraId="03351294">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All participants will provide written informed consent before participation.</w:t>
            </w:r>
          </w:p>
          <w:p w14:paraId="6C038257">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Personal data will be processed in accordance with UK GDPR, the UK Data Protection Act 2018 and relevant Chinese legal requirements.</w:t>
            </w:r>
          </w:p>
          <w:p w14:paraId="6AAD66CE">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No confidential government information, commercial secrets or politically sensitive information will be intentionally collected.</w:t>
            </w:r>
          </w:p>
          <w:p w14:paraId="437B446E">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Audio recordings and consent forms will be securely stored using encrypted, password-protected devices and University-approved storage.</w:t>
            </w:r>
          </w:p>
          <w:p w14:paraId="2C4E390B">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The researcher will seek guidance from the University if any unexpected legal issue arises during fieldwork.</w:t>
            </w:r>
          </w:p>
          <w:p w14:paraId="27F17723">
            <w:pPr>
              <w:rPr>
                <w:rFonts w:ascii="Arial" w:hAnsi="Arial" w:cs="Arial"/>
                <w:i/>
                <w:sz w:val="22"/>
                <w:szCs w:val="22"/>
              </w:rPr>
            </w:pPr>
          </w:p>
        </w:tc>
      </w:tr>
      <w:tr w14:paraId="34D45F12">
        <w:tc>
          <w:tcPr>
            <w:tcW w:w="520" w:type="dxa"/>
            <w:vMerge w:val="restart"/>
            <w:shd w:val="clear" w:color="auto" w:fill="F1F1F1" w:themeFill="background1" w:themeFillShade="F2"/>
            <w:vAlign w:val="center"/>
          </w:tcPr>
          <w:p w14:paraId="40A3DC47">
            <w:pPr>
              <w:jc w:val="center"/>
              <w:rPr>
                <w:rFonts w:ascii="Arial" w:hAnsi="Arial" w:cs="Arial"/>
                <w:sz w:val="22"/>
                <w:szCs w:val="22"/>
              </w:rPr>
            </w:pPr>
            <w:r>
              <w:rPr>
                <w:rFonts w:ascii="Arial" w:hAnsi="Arial" w:cs="Arial"/>
                <w:sz w:val="22"/>
                <w:szCs w:val="22"/>
              </w:rPr>
              <w:t>4</w:t>
            </w:r>
          </w:p>
        </w:tc>
        <w:tc>
          <w:tcPr>
            <w:tcW w:w="8316" w:type="dxa"/>
            <w:gridSpan w:val="2"/>
            <w:vMerge w:val="restart"/>
            <w:shd w:val="clear" w:color="auto" w:fill="F1F1F1" w:themeFill="background1" w:themeFillShade="F2"/>
          </w:tcPr>
          <w:p w14:paraId="05891BE2">
            <w:pPr>
              <w:rPr>
                <w:rFonts w:ascii="Arial" w:hAnsi="Arial" w:cs="Arial"/>
                <w:i/>
                <w:iCs/>
                <w:color w:val="808080"/>
                <w:sz w:val="18"/>
                <w:szCs w:val="18"/>
              </w:rPr>
            </w:pPr>
            <w:r>
              <w:rPr>
                <w:rFonts w:ascii="Arial" w:hAnsi="Arial" w:cs="Arial"/>
                <w:b/>
                <w:bCs/>
                <w:sz w:val="22"/>
                <w:szCs w:val="22"/>
              </w:rPr>
              <w:t>Economic harm:</w:t>
            </w:r>
            <w:r>
              <w:rPr>
                <w:rFonts w:ascii="Arial" w:hAnsi="Arial" w:cs="Arial"/>
                <w:sz w:val="22"/>
                <w:szCs w:val="22"/>
              </w:rPr>
              <w:t xml:space="preserve"> </w:t>
            </w:r>
            <w:r>
              <w:rPr>
                <w:rFonts w:ascii="Arial" w:hAnsi="Arial" w:cs="Arial"/>
                <w:i/>
                <w:iCs/>
                <w:sz w:val="22"/>
                <w:szCs w:val="22"/>
              </w:rPr>
              <w:t>financial harm to participant, researcher and / or University through disclosure or other event.</w:t>
            </w:r>
          </w:p>
        </w:tc>
        <w:tc>
          <w:tcPr>
            <w:tcW w:w="852" w:type="dxa"/>
            <w:shd w:val="clear" w:color="auto" w:fill="D8D8D8" w:themeFill="background1" w:themeFillShade="D9"/>
            <w:vAlign w:val="center"/>
          </w:tcPr>
          <w:p w14:paraId="63D7EECE">
            <w:pPr>
              <w:jc w:val="center"/>
              <w:rPr>
                <w:rFonts w:ascii="Arial" w:hAnsi="Arial" w:cs="Arial"/>
                <w:i/>
                <w:iCs/>
                <w:color w:val="808080"/>
                <w:sz w:val="18"/>
                <w:szCs w:val="18"/>
              </w:rPr>
            </w:pPr>
            <w:r>
              <w:rPr>
                <w:rFonts w:ascii="Arial" w:hAnsi="Arial" w:cs="Arial"/>
                <w:b/>
                <w:bCs/>
                <w:sz w:val="22"/>
                <w:szCs w:val="22"/>
              </w:rPr>
              <w:t>YES</w:t>
            </w:r>
          </w:p>
        </w:tc>
        <w:tc>
          <w:tcPr>
            <w:tcW w:w="686" w:type="dxa"/>
            <w:shd w:val="clear" w:color="auto" w:fill="D8D8D8" w:themeFill="background1" w:themeFillShade="D9"/>
            <w:vAlign w:val="center"/>
          </w:tcPr>
          <w:p w14:paraId="4CDC2716">
            <w:pPr>
              <w:jc w:val="center"/>
              <w:rPr>
                <w:rFonts w:ascii="Arial" w:hAnsi="Arial" w:cs="Arial"/>
                <w:i/>
                <w:iCs/>
                <w:color w:val="808080"/>
                <w:sz w:val="18"/>
                <w:szCs w:val="18"/>
              </w:rPr>
            </w:pPr>
            <w:r>
              <w:rPr>
                <w:rFonts w:ascii="Arial" w:hAnsi="Arial" w:cs="Arial"/>
                <w:b/>
                <w:bCs/>
                <w:sz w:val="22"/>
                <w:szCs w:val="22"/>
              </w:rPr>
              <w:t>NO</w:t>
            </w:r>
          </w:p>
        </w:tc>
      </w:tr>
      <w:tr w14:paraId="3830F647">
        <w:tc>
          <w:tcPr>
            <w:tcW w:w="520" w:type="dxa"/>
            <w:vMerge w:val="continue"/>
            <w:shd w:val="clear" w:color="auto" w:fill="F1F1F1" w:themeFill="background1" w:themeFillShade="F2"/>
            <w:vAlign w:val="center"/>
          </w:tcPr>
          <w:p w14:paraId="2BD45F53">
            <w:pPr>
              <w:jc w:val="center"/>
              <w:rPr>
                <w:rFonts w:ascii="Arial" w:hAnsi="Arial" w:cs="Arial"/>
                <w:sz w:val="22"/>
                <w:szCs w:val="22"/>
              </w:rPr>
            </w:pPr>
          </w:p>
        </w:tc>
        <w:tc>
          <w:tcPr>
            <w:tcW w:w="8316" w:type="dxa"/>
            <w:gridSpan w:val="2"/>
            <w:vMerge w:val="continue"/>
            <w:shd w:val="clear" w:color="auto" w:fill="F1F1F1" w:themeFill="background1" w:themeFillShade="F2"/>
          </w:tcPr>
          <w:p w14:paraId="0D59CAAC">
            <w:pPr>
              <w:rPr>
                <w:rFonts w:ascii="Arial" w:hAnsi="Arial" w:cs="Arial"/>
                <w:b/>
                <w:bCs/>
                <w:sz w:val="22"/>
                <w:szCs w:val="22"/>
              </w:rPr>
            </w:pPr>
          </w:p>
        </w:tc>
        <w:tc>
          <w:tcPr>
            <w:tcW w:w="852" w:type="dxa"/>
            <w:shd w:val="clear" w:color="auto" w:fill="D8D8D8" w:themeFill="background1" w:themeFillShade="D9"/>
            <w:vAlign w:val="center"/>
          </w:tcPr>
          <w:p w14:paraId="48C0E1F4">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2AA933B2">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45C7BFD7">
        <w:tc>
          <w:tcPr>
            <w:tcW w:w="4838" w:type="dxa"/>
            <w:gridSpan w:val="2"/>
            <w:vAlign w:val="center"/>
          </w:tcPr>
          <w:p w14:paraId="2AF7117F">
            <w:pPr>
              <w:pStyle w:val="2"/>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Explanation</w:t>
            </w:r>
          </w:p>
          <w:p w14:paraId="0B1B55CA">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The project presents minimal economic risk.</w:t>
            </w:r>
          </w:p>
          <w:p w14:paraId="4419C92F">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Participants will not incur any financial costs beyond the time voluntarily devoted to participation.</w:t>
            </w:r>
          </w:p>
          <w:p w14:paraId="16AFD7B4">
            <w:pPr>
              <w:rPr>
                <w:rFonts w:ascii="Arial" w:hAnsi="Arial" w:cs="Arial"/>
                <w:b/>
                <w:bCs/>
                <w:sz w:val="22"/>
                <w:szCs w:val="22"/>
              </w:rPr>
            </w:pPr>
          </w:p>
        </w:tc>
        <w:tc>
          <w:tcPr>
            <w:tcW w:w="5536" w:type="dxa"/>
            <w:gridSpan w:val="3"/>
          </w:tcPr>
          <w:p w14:paraId="06F498AB">
            <w:pPr>
              <w:rPr>
                <w:rFonts w:ascii="Arial" w:hAnsi="Arial" w:cs="Arial"/>
                <w:iCs/>
                <w:sz w:val="22"/>
                <w:szCs w:val="22"/>
              </w:rPr>
            </w:pPr>
          </w:p>
          <w:p w14:paraId="2D18577C">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Interviews will be arranged at convenient times and locations to minimise disruption to participants' work or daily activities.</w:t>
            </w:r>
          </w:p>
          <w:p w14:paraId="663EDAD4">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No payment will be offered, avoiding any undue influence on participation.</w:t>
            </w:r>
          </w:p>
          <w:p w14:paraId="095C4815">
            <w:pPr>
              <w:rPr>
                <w:rFonts w:ascii="Arial" w:hAnsi="Arial" w:cs="Arial"/>
                <w:i/>
                <w:sz w:val="22"/>
                <w:szCs w:val="22"/>
              </w:rPr>
            </w:pPr>
          </w:p>
        </w:tc>
      </w:tr>
      <w:tr w14:paraId="06BD0537">
        <w:trPr>
          <w:trHeight w:val="315" w:hRule="atLeast"/>
        </w:trPr>
        <w:tc>
          <w:tcPr>
            <w:tcW w:w="520" w:type="dxa"/>
            <w:vMerge w:val="restart"/>
            <w:shd w:val="clear" w:color="auto" w:fill="F1F1F1" w:themeFill="background1" w:themeFillShade="F2"/>
            <w:vAlign w:val="center"/>
          </w:tcPr>
          <w:p w14:paraId="1B8AACC3">
            <w:pPr>
              <w:jc w:val="center"/>
              <w:rPr>
                <w:rFonts w:ascii="Arial" w:hAnsi="Arial" w:cs="Arial"/>
                <w:sz w:val="22"/>
                <w:szCs w:val="22"/>
              </w:rPr>
            </w:pPr>
            <w:r>
              <w:rPr>
                <w:rFonts w:ascii="Arial" w:hAnsi="Arial" w:cs="Arial"/>
                <w:sz w:val="22"/>
                <w:szCs w:val="22"/>
              </w:rPr>
              <w:t>5</w:t>
            </w:r>
          </w:p>
        </w:tc>
        <w:tc>
          <w:tcPr>
            <w:tcW w:w="8316" w:type="dxa"/>
            <w:gridSpan w:val="2"/>
            <w:vMerge w:val="restart"/>
            <w:shd w:val="clear" w:color="auto" w:fill="F1F1F1" w:themeFill="background1" w:themeFillShade="F2"/>
          </w:tcPr>
          <w:p w14:paraId="1B17710D">
            <w:pPr>
              <w:rPr>
                <w:rFonts w:ascii="Arial" w:hAnsi="Arial" w:cs="Arial"/>
                <w:i/>
                <w:color w:val="808080"/>
                <w:sz w:val="18"/>
                <w:szCs w:val="18"/>
              </w:rPr>
            </w:pPr>
            <w:r>
              <w:rPr>
                <w:rFonts w:ascii="Arial" w:hAnsi="Arial" w:cs="Arial"/>
                <w:b/>
                <w:bCs/>
                <w:sz w:val="22"/>
                <w:szCs w:val="22"/>
              </w:rPr>
              <w:t>Reputational risk</w:t>
            </w:r>
            <w:r>
              <w:rPr>
                <w:rFonts w:ascii="Arial" w:hAnsi="Arial" w:cs="Arial"/>
                <w:sz w:val="22"/>
                <w:szCs w:val="22"/>
              </w:rPr>
              <w:t xml:space="preserve">: </w:t>
            </w:r>
            <w:r>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8D8D8" w:themeFill="background1" w:themeFillShade="D9"/>
            <w:vAlign w:val="center"/>
          </w:tcPr>
          <w:p w14:paraId="4CDA315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3A7A73E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2E4E417">
        <w:trPr>
          <w:trHeight w:val="315" w:hRule="atLeast"/>
        </w:trPr>
        <w:tc>
          <w:tcPr>
            <w:tcW w:w="520" w:type="dxa"/>
            <w:vMerge w:val="continue"/>
            <w:shd w:val="clear" w:color="auto" w:fill="F1F1F1" w:themeFill="background1" w:themeFillShade="F2"/>
            <w:vAlign w:val="center"/>
          </w:tcPr>
          <w:p w14:paraId="2C63DF60">
            <w:pPr>
              <w:jc w:val="center"/>
              <w:rPr>
                <w:rFonts w:ascii="Arial" w:hAnsi="Arial" w:cs="Arial"/>
                <w:sz w:val="22"/>
                <w:szCs w:val="22"/>
              </w:rPr>
            </w:pPr>
          </w:p>
        </w:tc>
        <w:tc>
          <w:tcPr>
            <w:tcW w:w="8316" w:type="dxa"/>
            <w:gridSpan w:val="2"/>
            <w:vMerge w:val="continue"/>
            <w:shd w:val="clear" w:color="auto" w:fill="F1F1F1" w:themeFill="background1" w:themeFillShade="F2"/>
          </w:tcPr>
          <w:p w14:paraId="0E7D3EAB">
            <w:pPr>
              <w:rPr>
                <w:rFonts w:ascii="Arial" w:hAnsi="Arial" w:cs="Arial"/>
                <w:b/>
                <w:bCs/>
                <w:sz w:val="22"/>
                <w:szCs w:val="22"/>
              </w:rPr>
            </w:pPr>
          </w:p>
        </w:tc>
        <w:tc>
          <w:tcPr>
            <w:tcW w:w="852" w:type="dxa"/>
            <w:shd w:val="clear" w:color="auto" w:fill="D8D8D8" w:themeFill="background1" w:themeFillShade="D9"/>
            <w:vAlign w:val="center"/>
          </w:tcPr>
          <w:p w14:paraId="5CC5F28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c>
          <w:tcPr>
            <w:tcW w:w="686" w:type="dxa"/>
            <w:shd w:val="clear" w:color="auto" w:fill="D8D8D8" w:themeFill="background1" w:themeFillShade="D9"/>
            <w:vAlign w:val="center"/>
          </w:tcPr>
          <w:p w14:paraId="75D9E2F6">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r>
      <w:tr w14:paraId="19F929B1">
        <w:trPr>
          <w:trHeight w:val="1062" w:hRule="atLeast"/>
        </w:trPr>
        <w:tc>
          <w:tcPr>
            <w:tcW w:w="4838" w:type="dxa"/>
            <w:gridSpan w:val="2"/>
            <w:vAlign w:val="center"/>
          </w:tcPr>
          <w:p w14:paraId="1C7DCD79">
            <w:pPr>
              <w:rPr>
                <w:rFonts w:ascii="Arial" w:hAnsi="Arial" w:cs="Arial"/>
                <w:i/>
                <w:iCs/>
                <w:sz w:val="22"/>
                <w:szCs w:val="22"/>
              </w:rPr>
            </w:pPr>
            <w:r>
              <w:rPr>
                <w:rFonts w:ascii="Arial" w:hAnsi="Arial" w:cs="Arial"/>
                <w:i/>
                <w:iCs/>
                <w:sz w:val="22"/>
                <w:szCs w:val="22"/>
              </w:rPr>
              <w:t>Risk:</w:t>
            </w:r>
          </w:p>
          <w:p w14:paraId="3802540A">
            <w:pPr>
              <w:rPr>
                <w:rFonts w:ascii="Arial" w:hAnsi="Arial" w:cs="Arial"/>
                <w:iCs/>
                <w:sz w:val="22"/>
                <w:szCs w:val="22"/>
              </w:rPr>
            </w:pPr>
          </w:p>
          <w:p w14:paraId="1FC737E7">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There is a possibility that participants or local organisations could feel misrepresented if quotations are interpreted inaccurately or presented without sufficient contextual explanation.</w:t>
            </w:r>
          </w:p>
          <w:p w14:paraId="17FD5212">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The University could also experience reputational risk if cultural communities perceive the research as insensitive or extractive.</w:t>
            </w:r>
          </w:p>
          <w:p w14:paraId="4BB8CE76">
            <w:pPr>
              <w:rPr>
                <w:rFonts w:ascii="Arial" w:hAnsi="Arial" w:cs="Arial"/>
                <w:b/>
                <w:bCs/>
                <w:sz w:val="22"/>
                <w:szCs w:val="22"/>
              </w:rPr>
            </w:pPr>
          </w:p>
        </w:tc>
        <w:tc>
          <w:tcPr>
            <w:tcW w:w="5536" w:type="dxa"/>
            <w:gridSpan w:val="3"/>
          </w:tcPr>
          <w:p w14:paraId="0BD55292">
            <w:pPr>
              <w:rPr>
                <w:rFonts w:ascii="Arial" w:hAnsi="Arial" w:cs="Arial"/>
                <w:i/>
                <w:sz w:val="22"/>
                <w:szCs w:val="22"/>
              </w:rPr>
            </w:pPr>
            <w:r>
              <w:rPr>
                <w:rFonts w:ascii="Arial" w:hAnsi="Arial" w:cs="Arial"/>
                <w:i/>
                <w:sz w:val="22"/>
                <w:szCs w:val="22"/>
              </w:rPr>
              <w:t>How will you address any risks?</w:t>
            </w:r>
          </w:p>
          <w:p w14:paraId="0344DAD2">
            <w:pPr>
              <w:rPr>
                <w:rFonts w:ascii="Arial" w:hAnsi="Arial" w:cs="Arial"/>
                <w:sz w:val="22"/>
                <w:szCs w:val="22"/>
              </w:rPr>
            </w:pPr>
          </w:p>
          <w:p w14:paraId="3693E3AF">
            <w:pPr>
              <w:keepNext w:val="0"/>
              <w:keepLines w:val="0"/>
              <w:widowControl/>
              <w:numPr>
                <w:ilvl w:val="0"/>
                <w:numId w:val="25"/>
              </w:numPr>
              <w:suppressLineNumbers w:val="0"/>
              <w:spacing w:before="0" w:beforeAutospacing="1" w:after="0" w:afterAutospacing="1"/>
              <w:ind w:left="720" w:hanging="360"/>
              <w:rPr>
                <w:rFonts w:hint="default" w:ascii="Arial" w:hAnsi="Arial" w:cs="Arial"/>
                <w:i w:val="0"/>
                <w:sz w:val="22"/>
                <w:szCs w:val="22"/>
              </w:rPr>
            </w:pPr>
            <w:r>
              <w:rPr>
                <w:rFonts w:hint="default" w:ascii="Arial" w:hAnsi="Arial" w:cs="Arial"/>
                <w:i w:val="0"/>
                <w:iCs w:val="0"/>
                <w:caps w:val="0"/>
                <w:color w:val="000000"/>
                <w:spacing w:val="0"/>
                <w:sz w:val="22"/>
                <w:szCs w:val="22"/>
              </w:rPr>
              <w:t>Cultural sensitivity will guide all stages of fieldwork.</w:t>
            </w:r>
          </w:p>
          <w:p w14:paraId="5E87645D">
            <w:pPr>
              <w:keepNext w:val="0"/>
              <w:keepLines w:val="0"/>
              <w:widowControl/>
              <w:numPr>
                <w:ilvl w:val="0"/>
                <w:numId w:val="25"/>
              </w:numPr>
              <w:suppressLineNumbers w:val="0"/>
              <w:spacing w:before="0" w:beforeAutospacing="1" w:after="0" w:afterAutospacing="1"/>
              <w:ind w:left="720" w:hanging="360"/>
              <w:rPr>
                <w:rFonts w:hint="default" w:ascii="Arial" w:hAnsi="Arial" w:cs="Arial"/>
                <w:i w:val="0"/>
                <w:sz w:val="22"/>
                <w:szCs w:val="22"/>
              </w:rPr>
            </w:pPr>
            <w:r>
              <w:rPr>
                <w:rFonts w:hint="default" w:ascii="Arial" w:hAnsi="Arial" w:cs="Arial"/>
                <w:i w:val="0"/>
                <w:iCs w:val="0"/>
                <w:caps w:val="0"/>
                <w:color w:val="000000"/>
                <w:spacing w:val="0"/>
                <w:sz w:val="22"/>
                <w:szCs w:val="22"/>
              </w:rPr>
              <w:t>Participants will be represented fairly and respectfully.</w:t>
            </w:r>
          </w:p>
          <w:p w14:paraId="7904D31F">
            <w:pPr>
              <w:keepNext w:val="0"/>
              <w:keepLines w:val="0"/>
              <w:widowControl/>
              <w:numPr>
                <w:ilvl w:val="0"/>
                <w:numId w:val="25"/>
              </w:numPr>
              <w:suppressLineNumbers w:val="0"/>
              <w:spacing w:before="0" w:beforeAutospacing="1" w:after="0" w:afterAutospacing="1"/>
              <w:ind w:left="720" w:hanging="360"/>
              <w:rPr>
                <w:rFonts w:hint="default" w:ascii="Arial" w:hAnsi="Arial" w:cs="Arial"/>
                <w:i w:val="0"/>
                <w:sz w:val="22"/>
                <w:szCs w:val="22"/>
              </w:rPr>
            </w:pPr>
            <w:r>
              <w:rPr>
                <w:rFonts w:hint="default" w:ascii="Arial" w:hAnsi="Arial" w:cs="Arial"/>
                <w:i w:val="0"/>
                <w:iCs w:val="0"/>
                <w:caps w:val="0"/>
                <w:color w:val="000000"/>
                <w:spacing w:val="0"/>
                <w:sz w:val="22"/>
                <w:szCs w:val="22"/>
              </w:rPr>
              <w:t>Quotations will remain faithful to their original meaning.</w:t>
            </w:r>
          </w:p>
          <w:p w14:paraId="79513375">
            <w:pPr>
              <w:keepNext w:val="0"/>
              <w:keepLines w:val="0"/>
              <w:widowControl/>
              <w:numPr>
                <w:ilvl w:val="0"/>
                <w:numId w:val="25"/>
              </w:numPr>
              <w:suppressLineNumbers w:val="0"/>
              <w:spacing w:before="0" w:beforeAutospacing="1" w:after="0" w:afterAutospacing="1"/>
              <w:ind w:left="720" w:hanging="360"/>
              <w:rPr>
                <w:rFonts w:hint="default" w:ascii="Arial" w:hAnsi="Arial" w:cs="Arial"/>
                <w:i w:val="0"/>
                <w:sz w:val="22"/>
                <w:szCs w:val="22"/>
              </w:rPr>
            </w:pPr>
            <w:r>
              <w:rPr>
                <w:rFonts w:hint="default" w:ascii="Arial" w:hAnsi="Arial" w:cs="Arial"/>
                <w:i w:val="0"/>
                <w:iCs w:val="0"/>
                <w:caps w:val="0"/>
                <w:color w:val="000000"/>
                <w:spacing w:val="0"/>
                <w:sz w:val="22"/>
                <w:szCs w:val="22"/>
              </w:rPr>
              <w:t>Interpretation will be reviewed through regular supervisory discussion.</w:t>
            </w:r>
          </w:p>
          <w:p w14:paraId="116B38CF">
            <w:pPr>
              <w:keepNext w:val="0"/>
              <w:keepLines w:val="0"/>
              <w:widowControl/>
              <w:numPr>
                <w:ilvl w:val="0"/>
                <w:numId w:val="25"/>
              </w:numPr>
              <w:suppressLineNumbers w:val="0"/>
              <w:spacing w:before="0" w:beforeAutospacing="1" w:after="0" w:afterAutospacing="1"/>
              <w:ind w:left="720" w:hanging="360"/>
              <w:rPr>
                <w:rFonts w:hint="default" w:ascii="Arial" w:hAnsi="Arial" w:cs="Arial"/>
                <w:i w:val="0"/>
                <w:sz w:val="22"/>
                <w:szCs w:val="22"/>
              </w:rPr>
            </w:pPr>
            <w:r>
              <w:rPr>
                <w:rFonts w:hint="default" w:ascii="Arial" w:hAnsi="Arial" w:cs="Arial"/>
                <w:i w:val="0"/>
                <w:iCs w:val="0"/>
                <w:caps w:val="0"/>
                <w:color w:val="000000"/>
                <w:spacing w:val="0"/>
                <w:sz w:val="22"/>
                <w:szCs w:val="22"/>
              </w:rPr>
              <w:t>The researcher will avoid stereotypes, generalisations and unsupported claims.</w:t>
            </w:r>
          </w:p>
          <w:p w14:paraId="7AC0434B">
            <w:pPr>
              <w:keepNext w:val="0"/>
              <w:keepLines w:val="0"/>
              <w:widowControl/>
              <w:numPr>
                <w:ilvl w:val="0"/>
                <w:numId w:val="25"/>
              </w:numPr>
              <w:suppressLineNumbers w:val="0"/>
              <w:spacing w:before="0" w:beforeAutospacing="1" w:after="0" w:afterAutospacing="1"/>
              <w:ind w:left="720" w:hanging="360"/>
              <w:rPr>
                <w:rFonts w:hint="default" w:ascii="Arial" w:hAnsi="Arial" w:cs="Arial"/>
                <w:i w:val="0"/>
                <w:color w:val="808080"/>
                <w:sz w:val="22"/>
                <w:szCs w:val="22"/>
              </w:rPr>
            </w:pPr>
            <w:r>
              <w:rPr>
                <w:rFonts w:hint="default" w:ascii="Arial" w:hAnsi="Arial" w:cs="Arial"/>
                <w:i w:val="0"/>
                <w:iCs w:val="0"/>
                <w:caps w:val="0"/>
                <w:color w:val="000000"/>
                <w:spacing w:val="0"/>
                <w:sz w:val="22"/>
                <w:szCs w:val="22"/>
              </w:rPr>
              <w:t>Where appropriate, participants may be invited to clarify quotations before publication.</w:t>
            </w:r>
          </w:p>
          <w:p w14:paraId="3839BC4A">
            <w:pPr>
              <w:rPr>
                <w:rFonts w:ascii="Arial" w:hAnsi="Arial" w:cs="Arial"/>
                <w:i/>
                <w:sz w:val="22"/>
                <w:szCs w:val="22"/>
              </w:rPr>
            </w:pPr>
          </w:p>
        </w:tc>
      </w:tr>
      <w:tr w14:paraId="11012082">
        <w:trPr>
          <w:trHeight w:val="23" w:hRule="atLeast"/>
        </w:trPr>
        <w:tc>
          <w:tcPr>
            <w:tcW w:w="520" w:type="dxa"/>
            <w:vMerge w:val="restart"/>
            <w:shd w:val="clear" w:color="auto" w:fill="F1F1F1" w:themeFill="background1" w:themeFillShade="F2"/>
            <w:vAlign w:val="center"/>
          </w:tcPr>
          <w:p w14:paraId="47C7D963">
            <w:pPr>
              <w:jc w:val="center"/>
              <w:rPr>
                <w:rFonts w:ascii="Arial" w:hAnsi="Arial" w:cs="Arial"/>
                <w:sz w:val="22"/>
                <w:szCs w:val="22"/>
              </w:rPr>
            </w:pPr>
            <w:r>
              <w:rPr>
                <w:rFonts w:ascii="Arial" w:hAnsi="Arial" w:cs="Arial"/>
                <w:sz w:val="22"/>
                <w:szCs w:val="22"/>
              </w:rPr>
              <w:t>6</w:t>
            </w:r>
          </w:p>
        </w:tc>
        <w:tc>
          <w:tcPr>
            <w:tcW w:w="8316" w:type="dxa"/>
            <w:gridSpan w:val="2"/>
            <w:vMerge w:val="restart"/>
            <w:shd w:val="clear" w:color="auto" w:fill="F1F1F1" w:themeFill="background1" w:themeFillShade="F2"/>
          </w:tcPr>
          <w:p w14:paraId="06C137BB">
            <w:pPr>
              <w:rPr>
                <w:rFonts w:ascii="Arial" w:hAnsi="Arial" w:cs="Arial"/>
                <w:i/>
                <w:iCs/>
                <w:sz w:val="22"/>
                <w:szCs w:val="22"/>
              </w:rPr>
            </w:pPr>
            <w:r>
              <w:rPr>
                <w:rFonts w:ascii="Arial" w:hAnsi="Arial" w:cs="Arial"/>
                <w:b/>
                <w:bCs/>
                <w:sz w:val="22"/>
                <w:szCs w:val="22"/>
              </w:rPr>
              <w:t xml:space="preserve">Safeguarding risks: </w:t>
            </w:r>
            <w:r>
              <w:rPr>
                <w:rFonts w:ascii="Arial" w:hAnsi="Arial" w:cs="Arial"/>
                <w:sz w:val="22"/>
                <w:szCs w:val="22"/>
              </w:rPr>
              <w:t xml:space="preserve"> </w:t>
            </w:r>
            <w:r>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8D8D8" w:themeFill="background1" w:themeFillShade="D9"/>
            <w:vAlign w:val="center"/>
          </w:tcPr>
          <w:p w14:paraId="3C4C1BE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49C088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CF27DDC">
        <w:trPr>
          <w:trHeight w:val="22" w:hRule="atLeast"/>
        </w:trPr>
        <w:tc>
          <w:tcPr>
            <w:tcW w:w="520" w:type="dxa"/>
            <w:vMerge w:val="continue"/>
            <w:shd w:val="clear" w:color="auto" w:fill="F1F1F1" w:themeFill="background1" w:themeFillShade="F2"/>
            <w:vAlign w:val="center"/>
          </w:tcPr>
          <w:p w14:paraId="69353083">
            <w:pPr>
              <w:jc w:val="center"/>
              <w:rPr>
                <w:rFonts w:ascii="Arial" w:hAnsi="Arial" w:cs="Arial"/>
                <w:sz w:val="22"/>
                <w:szCs w:val="22"/>
              </w:rPr>
            </w:pPr>
          </w:p>
        </w:tc>
        <w:tc>
          <w:tcPr>
            <w:tcW w:w="8316" w:type="dxa"/>
            <w:gridSpan w:val="2"/>
            <w:vMerge w:val="continue"/>
            <w:shd w:val="clear" w:color="auto" w:fill="F1F1F1" w:themeFill="background1" w:themeFillShade="F2"/>
          </w:tcPr>
          <w:p w14:paraId="38931371">
            <w:pPr>
              <w:rPr>
                <w:rFonts w:ascii="Arial" w:hAnsi="Arial" w:cs="Arial"/>
                <w:b/>
                <w:bCs/>
                <w:sz w:val="22"/>
                <w:szCs w:val="22"/>
              </w:rPr>
            </w:pPr>
          </w:p>
        </w:tc>
        <w:tc>
          <w:tcPr>
            <w:tcW w:w="852" w:type="dxa"/>
            <w:shd w:val="clear" w:color="auto" w:fill="D8D8D8" w:themeFill="background1" w:themeFillShade="D9"/>
            <w:vAlign w:val="center"/>
          </w:tcPr>
          <w:p w14:paraId="07ECA33D">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D5DA792">
            <w:pPr>
              <w:autoSpaceDE w:val="0"/>
              <w:autoSpaceDN w:val="0"/>
              <w:adjustRightInd w:val="0"/>
              <w:jc w:val="center"/>
              <w:rPr>
                <w:rFonts w:ascii="Arial" w:hAnsi="Arial" w:cs="Arial"/>
                <w:sz w:val="22"/>
                <w:szCs w:val="22"/>
              </w:rPr>
            </w:pPr>
            <w:sdt>
              <w:sdtPr>
                <w:rPr>
                  <w:rFonts w:ascii="Arial" w:hAnsi="Arial" w:cs="Arial"/>
                  <w:sz w:val="22"/>
                  <w:szCs w:val="22"/>
                </w:rPr>
                <w:id w:val="282277211"/>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23E5CFCE">
        <w:tc>
          <w:tcPr>
            <w:tcW w:w="4838" w:type="dxa"/>
            <w:gridSpan w:val="2"/>
            <w:vAlign w:val="center"/>
          </w:tcPr>
          <w:p w14:paraId="495B2CC4">
            <w:pPr>
              <w:rPr>
                <w:rFonts w:ascii="Arial" w:hAnsi="Arial" w:cs="Arial"/>
                <w:iCs/>
                <w:sz w:val="18"/>
                <w:szCs w:val="18"/>
              </w:rPr>
            </w:pPr>
          </w:p>
          <w:p w14:paraId="08EBD055">
            <w:pPr>
              <w:pStyle w:val="2"/>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Explanation</w:t>
            </w:r>
          </w:p>
          <w:p w14:paraId="1FE76295">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The study will recruit only adults capable of providing informed consent.</w:t>
            </w:r>
          </w:p>
          <w:p w14:paraId="31332C7D">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No children, vulnerable adults or protected groups will be intentionally recruited.</w:t>
            </w:r>
          </w:p>
          <w:p w14:paraId="1C2E2382">
            <w:pPr>
              <w:rPr>
                <w:rFonts w:ascii="Arial" w:hAnsi="Arial" w:cs="Arial"/>
                <w:b/>
                <w:bCs/>
                <w:iCs/>
                <w:color w:val="F79646" w:themeColor="accent6"/>
                <w:sz w:val="22"/>
                <w:szCs w:val="22"/>
                <w14:textFill>
                  <w14:solidFill>
                    <w14:schemeClr w14:val="accent6"/>
                  </w14:solidFill>
                </w14:textFill>
              </w:rPr>
            </w:pPr>
          </w:p>
          <w:p w14:paraId="0C915B7A">
            <w:pPr>
              <w:rPr>
                <w:rFonts w:ascii="Arial" w:hAnsi="Arial" w:cs="Arial"/>
                <w:b/>
                <w:bCs/>
                <w:iCs/>
                <w:color w:val="F79646" w:themeColor="accent6"/>
                <w:sz w:val="22"/>
                <w:szCs w:val="22"/>
                <w14:textFill>
                  <w14:solidFill>
                    <w14:schemeClr w14:val="accent6"/>
                  </w14:solidFill>
                </w14:textFill>
              </w:rPr>
            </w:pPr>
          </w:p>
          <w:p w14:paraId="21854B37">
            <w:pPr>
              <w:rPr>
                <w:rFonts w:ascii="Arial" w:hAnsi="Arial" w:cs="Arial"/>
                <w:b/>
                <w:bCs/>
                <w:iCs/>
                <w:color w:val="F79646" w:themeColor="accent6"/>
                <w:sz w:val="22"/>
                <w:szCs w:val="22"/>
                <w14:textFill>
                  <w14:solidFill>
                    <w14:schemeClr w14:val="accent6"/>
                  </w14:solidFill>
                </w14:textFill>
              </w:rPr>
            </w:pPr>
          </w:p>
          <w:p w14:paraId="3F66A912">
            <w:pPr>
              <w:rPr>
                <w:rFonts w:ascii="Arial" w:hAnsi="Arial" w:cs="Arial"/>
                <w:b/>
                <w:bCs/>
                <w:iCs/>
                <w:color w:val="F79646" w:themeColor="accent6"/>
                <w:sz w:val="22"/>
                <w:szCs w:val="22"/>
                <w14:textFill>
                  <w14:solidFill>
                    <w14:schemeClr w14:val="accent6"/>
                  </w14:solidFill>
                </w14:textFill>
              </w:rPr>
            </w:pPr>
          </w:p>
          <w:p w14:paraId="7CA2A3FC">
            <w:pPr>
              <w:rPr>
                <w:rFonts w:ascii="Arial" w:hAnsi="Arial" w:cs="Arial"/>
                <w:b/>
                <w:bCs/>
                <w:sz w:val="22"/>
                <w:szCs w:val="22"/>
              </w:rPr>
            </w:pPr>
          </w:p>
        </w:tc>
        <w:tc>
          <w:tcPr>
            <w:tcW w:w="5536" w:type="dxa"/>
            <w:gridSpan w:val="3"/>
          </w:tcPr>
          <w:p w14:paraId="067A03AC">
            <w:pPr>
              <w:rPr>
                <w:rFonts w:ascii="Arial" w:hAnsi="Arial" w:cs="Arial"/>
                <w:i/>
                <w:sz w:val="22"/>
                <w:szCs w:val="22"/>
              </w:rPr>
            </w:pPr>
          </w:p>
          <w:p w14:paraId="082E3949">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Interviews will normally take place in public or mutually agreed safe locations.</w:t>
            </w:r>
          </w:p>
          <w:p w14:paraId="60A3FBA5">
            <w:pPr>
              <w:pStyle w:val="7"/>
              <w:keepNext w:val="0"/>
              <w:keepLines w:val="0"/>
              <w:widowControl/>
              <w:suppressLineNumbers w:val="0"/>
              <w:ind w:left="0" w:firstLine="0"/>
              <w:rPr>
                <w:rFonts w:hint="default" w:ascii="Arial Regular" w:hAnsi="Arial Regular" w:cs="Arial Regular"/>
                <w:b/>
                <w:bCs/>
                <w:iCs/>
                <w:color w:val="F79646" w:themeColor="accent6"/>
                <w:sz w:val="22"/>
                <w:szCs w:val="22"/>
                <w14:textFill>
                  <w14:solidFill>
                    <w14:schemeClr w14:val="accent6"/>
                  </w14:solidFill>
                </w14:textFill>
              </w:rPr>
            </w:pPr>
            <w:r>
              <w:rPr>
                <w:rFonts w:hint="default" w:ascii="Arial Regular" w:hAnsi="Arial Regular" w:cs="Arial Regular"/>
                <w:i w:val="0"/>
                <w:iCs w:val="0"/>
                <w:caps w:val="0"/>
                <w:color w:val="000000"/>
                <w:spacing w:val="0"/>
                <w:sz w:val="22"/>
                <w:szCs w:val="22"/>
              </w:rPr>
              <w:t>The project therefore presents minimal safeguarding risk.</w:t>
            </w:r>
          </w:p>
          <w:p w14:paraId="30DCB1F0">
            <w:pPr>
              <w:rPr>
                <w:rFonts w:ascii="Arial" w:hAnsi="Arial" w:cs="Arial"/>
                <w:b/>
                <w:bCs/>
                <w:color w:val="F79646" w:themeColor="accent6"/>
                <w:sz w:val="22"/>
                <w:szCs w:val="22"/>
                <w14:textFill>
                  <w14:solidFill>
                    <w14:schemeClr w14:val="accent6"/>
                  </w14:solidFill>
                </w14:textFill>
              </w:rPr>
            </w:pPr>
          </w:p>
          <w:p w14:paraId="1A70A00B">
            <w:pPr>
              <w:rPr>
                <w:rFonts w:ascii="Arial" w:hAnsi="Arial" w:cs="Arial"/>
                <w:color w:val="F79646" w:themeColor="accent6"/>
                <w14:textFill>
                  <w14:solidFill>
                    <w14:schemeClr w14:val="accent6"/>
                  </w14:solidFill>
                </w14:textFill>
              </w:rPr>
            </w:pPr>
          </w:p>
          <w:p w14:paraId="152ABEC9">
            <w:pPr>
              <w:rPr>
                <w:rFonts w:ascii="Arial" w:hAnsi="Arial" w:cs="Arial"/>
                <w:i/>
                <w:sz w:val="22"/>
                <w:szCs w:val="22"/>
              </w:rPr>
            </w:pPr>
          </w:p>
        </w:tc>
      </w:tr>
      <w:tr w14:paraId="41AC8180">
        <w:trPr>
          <w:trHeight w:val="68" w:hRule="atLeast"/>
        </w:trPr>
        <w:tc>
          <w:tcPr>
            <w:tcW w:w="520" w:type="dxa"/>
            <w:vMerge w:val="restart"/>
            <w:shd w:val="clear" w:color="auto" w:fill="F1F1F1" w:themeFill="background1" w:themeFillShade="F2"/>
            <w:vAlign w:val="center"/>
          </w:tcPr>
          <w:p w14:paraId="307CFC4A">
            <w:pPr>
              <w:jc w:val="center"/>
              <w:rPr>
                <w:rFonts w:ascii="Arial" w:hAnsi="Arial" w:cs="Arial"/>
                <w:sz w:val="22"/>
                <w:szCs w:val="22"/>
              </w:rPr>
            </w:pPr>
            <w:r>
              <w:rPr>
                <w:rFonts w:ascii="Arial" w:hAnsi="Arial" w:cs="Arial"/>
                <w:sz w:val="22"/>
                <w:szCs w:val="22"/>
              </w:rPr>
              <w:t>7</w:t>
            </w:r>
          </w:p>
        </w:tc>
        <w:tc>
          <w:tcPr>
            <w:tcW w:w="8316" w:type="dxa"/>
            <w:gridSpan w:val="2"/>
            <w:vMerge w:val="restart"/>
            <w:shd w:val="clear" w:color="auto" w:fill="F1F1F1" w:themeFill="background1" w:themeFillShade="F2"/>
          </w:tcPr>
          <w:p w14:paraId="4261E0CF">
            <w:pPr>
              <w:rPr>
                <w:rFonts w:ascii="Arial" w:hAnsi="Arial" w:cs="Arial"/>
                <w:sz w:val="22"/>
                <w:szCs w:val="22"/>
              </w:rPr>
            </w:pPr>
            <w:r>
              <w:rPr>
                <w:rFonts w:ascii="Arial" w:hAnsi="Arial" w:cs="Arial"/>
                <w:b/>
                <w:sz w:val="22"/>
                <w:szCs w:val="22"/>
              </w:rPr>
              <w:t>Sensitive, embarrassing or upsetting topics</w:t>
            </w:r>
            <w:r>
              <w:rPr>
                <w:rFonts w:ascii="Arial" w:hAnsi="Arial" w:cs="Arial"/>
                <w:bCs/>
                <w:sz w:val="22"/>
                <w:szCs w:val="22"/>
              </w:rPr>
              <w:t xml:space="preserve">. </w:t>
            </w:r>
            <w:r>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8D8D8" w:themeFill="background1" w:themeFillShade="D9"/>
            <w:vAlign w:val="center"/>
          </w:tcPr>
          <w:p w14:paraId="1B0FA4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A8EC1C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031DF32">
        <w:trPr>
          <w:trHeight w:val="67" w:hRule="atLeast"/>
        </w:trPr>
        <w:tc>
          <w:tcPr>
            <w:tcW w:w="520" w:type="dxa"/>
            <w:vMerge w:val="continue"/>
            <w:shd w:val="clear" w:color="auto" w:fill="F1F1F1" w:themeFill="background1" w:themeFillShade="F2"/>
            <w:vAlign w:val="center"/>
          </w:tcPr>
          <w:p w14:paraId="134BC8C1">
            <w:pPr>
              <w:jc w:val="center"/>
              <w:rPr>
                <w:rFonts w:ascii="Arial" w:hAnsi="Arial" w:cs="Arial"/>
                <w:sz w:val="22"/>
                <w:szCs w:val="22"/>
              </w:rPr>
            </w:pPr>
          </w:p>
        </w:tc>
        <w:tc>
          <w:tcPr>
            <w:tcW w:w="8316" w:type="dxa"/>
            <w:gridSpan w:val="2"/>
            <w:vMerge w:val="continue"/>
            <w:shd w:val="clear" w:color="auto" w:fill="F1F1F1" w:themeFill="background1" w:themeFillShade="F2"/>
          </w:tcPr>
          <w:p w14:paraId="5D614245">
            <w:pPr>
              <w:rPr>
                <w:rFonts w:ascii="Arial" w:hAnsi="Arial" w:cs="Arial"/>
                <w:b/>
                <w:sz w:val="22"/>
                <w:szCs w:val="22"/>
              </w:rPr>
            </w:pPr>
          </w:p>
        </w:tc>
        <w:tc>
          <w:tcPr>
            <w:tcW w:w="852" w:type="dxa"/>
            <w:shd w:val="clear" w:color="auto" w:fill="D8D8D8" w:themeFill="background1" w:themeFillShade="D9"/>
            <w:vAlign w:val="center"/>
          </w:tcPr>
          <w:p w14:paraId="42E21134">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c>
          <w:tcPr>
            <w:tcW w:w="686" w:type="dxa"/>
            <w:shd w:val="clear" w:color="auto" w:fill="D8D8D8" w:themeFill="background1" w:themeFillShade="D9"/>
            <w:vAlign w:val="center"/>
          </w:tcPr>
          <w:p w14:paraId="773826B5">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r>
      <w:tr w14:paraId="6E4AB8E7">
        <w:tc>
          <w:tcPr>
            <w:tcW w:w="10374" w:type="dxa"/>
            <w:gridSpan w:val="5"/>
            <w:vAlign w:val="center"/>
          </w:tcPr>
          <w:p w14:paraId="62672318">
            <w:pPr>
              <w:rPr>
                <w:rFonts w:ascii="Arial" w:hAnsi="Arial" w:cs="Arial"/>
                <w:color w:val="0070C0"/>
              </w:rPr>
            </w:pPr>
          </w:p>
          <w:p w14:paraId="06612E3B">
            <w:pPr>
              <w:pStyle w:val="2"/>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Risk</w:t>
            </w:r>
          </w:p>
          <w:p w14:paraId="63CBED53">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Although the research does not intentionally investigate sensitive issues, discussions about memories of place, environmental change or cultural identity may occasionally evoke emotional responses.</w:t>
            </w:r>
          </w:p>
          <w:p w14:paraId="7ECF6892">
            <w:pPr>
              <w:pStyle w:val="2"/>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Mitigation</w:t>
            </w:r>
          </w:p>
          <w:p w14:paraId="0C5F6CDD">
            <w:pPr>
              <w:keepNext w:val="0"/>
              <w:keepLines w:val="0"/>
              <w:widowControl/>
              <w:numPr>
                <w:ilvl w:val="0"/>
                <w:numId w:val="26"/>
              </w:numPr>
              <w:suppressLineNumbers w:val="0"/>
              <w:spacing w:before="0" w:beforeAutospacing="1" w:after="0" w:afterAutospacing="1"/>
              <w:ind w:left="720" w:hanging="360"/>
              <w:rPr>
                <w:rFonts w:hint="default" w:ascii="Arial Regular" w:hAnsi="Arial Regular" w:cs="Arial Regular"/>
                <w:sz w:val="22"/>
                <w:szCs w:val="22"/>
              </w:rPr>
            </w:pPr>
            <w:r>
              <w:rPr>
                <w:rFonts w:hint="default" w:ascii="Arial Regular" w:hAnsi="Arial Regular" w:cs="Arial Regular"/>
                <w:i w:val="0"/>
                <w:iCs w:val="0"/>
                <w:caps w:val="0"/>
                <w:color w:val="000000"/>
                <w:spacing w:val="0"/>
                <w:sz w:val="22"/>
                <w:szCs w:val="22"/>
              </w:rPr>
              <w:t>Participants will be informed that they may decline any question.</w:t>
            </w:r>
          </w:p>
          <w:p w14:paraId="6D5A9970">
            <w:pPr>
              <w:keepNext w:val="0"/>
              <w:keepLines w:val="0"/>
              <w:widowControl/>
              <w:numPr>
                <w:ilvl w:val="0"/>
                <w:numId w:val="26"/>
              </w:numPr>
              <w:suppressLineNumbers w:val="0"/>
              <w:spacing w:before="0" w:beforeAutospacing="1" w:after="0" w:afterAutospacing="1"/>
              <w:ind w:left="720" w:hanging="360"/>
              <w:rPr>
                <w:rFonts w:hint="default" w:ascii="Arial Regular" w:hAnsi="Arial Regular" w:cs="Arial Regular"/>
                <w:sz w:val="22"/>
                <w:szCs w:val="22"/>
              </w:rPr>
            </w:pPr>
            <w:r>
              <w:rPr>
                <w:rFonts w:hint="default" w:ascii="Arial Regular" w:hAnsi="Arial Regular" w:cs="Arial Regular"/>
                <w:i w:val="0"/>
                <w:iCs w:val="0"/>
                <w:caps w:val="0"/>
                <w:color w:val="000000"/>
                <w:spacing w:val="0"/>
                <w:sz w:val="22"/>
                <w:szCs w:val="22"/>
              </w:rPr>
              <w:t>Interviews may be paused or terminated immediately at the participant's request.</w:t>
            </w:r>
          </w:p>
          <w:p w14:paraId="700EA7DF">
            <w:pPr>
              <w:keepNext w:val="0"/>
              <w:keepLines w:val="0"/>
              <w:widowControl/>
              <w:numPr>
                <w:ilvl w:val="0"/>
                <w:numId w:val="26"/>
              </w:numPr>
              <w:suppressLineNumbers w:val="0"/>
              <w:spacing w:before="0" w:beforeAutospacing="1" w:after="0" w:afterAutospacing="1"/>
              <w:ind w:left="720" w:hanging="360"/>
              <w:rPr>
                <w:rFonts w:hint="default" w:ascii="Arial Regular" w:hAnsi="Arial Regular" w:cs="Arial Regular"/>
                <w:sz w:val="22"/>
                <w:szCs w:val="22"/>
              </w:rPr>
            </w:pPr>
            <w:r>
              <w:rPr>
                <w:rFonts w:hint="default" w:ascii="Arial Regular" w:hAnsi="Arial Regular" w:cs="Arial Regular"/>
                <w:i w:val="0"/>
                <w:iCs w:val="0"/>
                <w:caps w:val="0"/>
                <w:color w:val="000000"/>
                <w:spacing w:val="0"/>
                <w:sz w:val="22"/>
                <w:szCs w:val="22"/>
              </w:rPr>
              <w:t>Participation may be withdrawn at any point before anonymisation.</w:t>
            </w:r>
          </w:p>
          <w:p w14:paraId="5F139F2E">
            <w:pPr>
              <w:keepNext w:val="0"/>
              <w:keepLines w:val="0"/>
              <w:widowControl/>
              <w:numPr>
                <w:ilvl w:val="0"/>
                <w:numId w:val="26"/>
              </w:numPr>
              <w:suppressLineNumbers w:val="0"/>
              <w:spacing w:before="0" w:beforeAutospacing="1" w:after="0" w:afterAutospacing="1"/>
              <w:ind w:left="720" w:hanging="360"/>
              <w:rPr>
                <w:rFonts w:hint="default" w:ascii="Arial Regular" w:hAnsi="Arial Regular" w:cs="Arial Regular"/>
                <w:sz w:val="22"/>
                <w:szCs w:val="22"/>
              </w:rPr>
            </w:pPr>
            <w:r>
              <w:rPr>
                <w:rFonts w:hint="default" w:ascii="Arial Regular" w:hAnsi="Arial Regular" w:cs="Arial Regular"/>
                <w:i w:val="0"/>
                <w:iCs w:val="0"/>
                <w:caps w:val="0"/>
                <w:color w:val="000000"/>
                <w:spacing w:val="0"/>
                <w:sz w:val="22"/>
                <w:szCs w:val="22"/>
              </w:rPr>
              <w:t>The researcher will adopt a respectful, non-judgemental interviewing approach.</w:t>
            </w:r>
          </w:p>
          <w:p w14:paraId="66737484">
            <w:pPr>
              <w:keepNext w:val="0"/>
              <w:keepLines w:val="0"/>
              <w:widowControl/>
              <w:numPr>
                <w:ilvl w:val="0"/>
                <w:numId w:val="26"/>
              </w:numPr>
              <w:suppressLineNumbers w:val="0"/>
              <w:spacing w:before="0" w:beforeAutospacing="1" w:after="0" w:afterAutospacing="1"/>
              <w:ind w:left="720" w:hanging="360"/>
              <w:rPr>
                <w:rFonts w:hint="default" w:ascii="Arial Regular" w:hAnsi="Arial Regular" w:cs="Arial Regular"/>
                <w:sz w:val="22"/>
                <w:szCs w:val="22"/>
              </w:rPr>
            </w:pPr>
            <w:r>
              <w:rPr>
                <w:rFonts w:hint="default" w:ascii="Arial Regular" w:hAnsi="Arial Regular" w:cs="Arial Regular"/>
                <w:i w:val="0"/>
                <w:iCs w:val="0"/>
                <w:caps w:val="0"/>
                <w:color w:val="000000"/>
                <w:spacing w:val="0"/>
                <w:sz w:val="22"/>
                <w:szCs w:val="22"/>
              </w:rPr>
              <w:t>Where appropriate, participants will be offered time to pause or conclude the interview.</w:t>
            </w:r>
          </w:p>
          <w:p w14:paraId="074146ED">
            <w:pPr>
              <w:rPr>
                <w:rFonts w:ascii="Arial" w:hAnsi="Arial" w:cs="Arial"/>
              </w:rPr>
            </w:pPr>
          </w:p>
        </w:tc>
      </w:tr>
      <w:tr w14:paraId="1551CC16">
        <w:tc>
          <w:tcPr>
            <w:tcW w:w="520" w:type="dxa"/>
            <w:shd w:val="clear" w:color="auto" w:fill="F1F1F1" w:themeFill="background1" w:themeFillShade="F2"/>
            <w:vAlign w:val="center"/>
          </w:tcPr>
          <w:p w14:paraId="565C9939">
            <w:pPr>
              <w:jc w:val="center"/>
              <w:rPr>
                <w:rFonts w:ascii="Arial" w:hAnsi="Arial" w:cs="Arial"/>
                <w:sz w:val="22"/>
                <w:szCs w:val="22"/>
              </w:rPr>
            </w:pPr>
          </w:p>
        </w:tc>
        <w:tc>
          <w:tcPr>
            <w:tcW w:w="9854" w:type="dxa"/>
            <w:gridSpan w:val="4"/>
            <w:shd w:val="clear" w:color="auto" w:fill="F1F1F1" w:themeFill="background1" w:themeFillShade="F2"/>
          </w:tcPr>
          <w:p w14:paraId="43A468B5">
            <w:pPr>
              <w:rPr>
                <w:rFonts w:ascii="Arial" w:hAnsi="Arial" w:cs="Arial"/>
                <w:b/>
                <w:bCs/>
                <w:sz w:val="22"/>
                <w:szCs w:val="22"/>
              </w:rPr>
            </w:pPr>
            <w:r>
              <w:rPr>
                <w:rFonts w:ascii="Arial" w:hAnsi="Arial" w:cs="Arial"/>
                <w:b/>
                <w:bCs/>
                <w:sz w:val="22"/>
                <w:szCs w:val="22"/>
              </w:rPr>
              <w:t>Health and safety risks</w:t>
            </w:r>
          </w:p>
        </w:tc>
      </w:tr>
      <w:tr w14:paraId="14CCAE9C">
        <w:trPr>
          <w:trHeight w:val="788" w:hRule="atLeast"/>
        </w:trPr>
        <w:tc>
          <w:tcPr>
            <w:tcW w:w="520" w:type="dxa"/>
            <w:vMerge w:val="restart"/>
            <w:shd w:val="clear" w:color="auto" w:fill="F1F1F1" w:themeFill="background1" w:themeFillShade="F2"/>
            <w:vAlign w:val="center"/>
          </w:tcPr>
          <w:p w14:paraId="70C18908">
            <w:pPr>
              <w:jc w:val="center"/>
              <w:rPr>
                <w:rFonts w:ascii="Arial" w:hAnsi="Arial" w:cs="Arial"/>
                <w:sz w:val="22"/>
                <w:szCs w:val="22"/>
              </w:rPr>
            </w:pPr>
            <w:r>
              <w:rPr>
                <w:rFonts w:ascii="Arial" w:hAnsi="Arial" w:cs="Arial"/>
                <w:sz w:val="22"/>
                <w:szCs w:val="22"/>
              </w:rPr>
              <w:t>8</w:t>
            </w:r>
          </w:p>
        </w:tc>
        <w:tc>
          <w:tcPr>
            <w:tcW w:w="8316" w:type="dxa"/>
            <w:gridSpan w:val="2"/>
            <w:vMerge w:val="restart"/>
            <w:shd w:val="clear" w:color="auto" w:fill="F1F1F1" w:themeFill="background1" w:themeFillShade="F2"/>
          </w:tcPr>
          <w:p w14:paraId="7E0F23C8">
            <w:pPr>
              <w:rPr>
                <w:rFonts w:ascii="Arial" w:hAnsi="Arial" w:cs="Arial"/>
                <w:i/>
                <w:iCs/>
                <w:sz w:val="22"/>
                <w:szCs w:val="22"/>
              </w:rPr>
            </w:pPr>
            <w:r>
              <w:rPr>
                <w:rFonts w:ascii="Arial" w:hAnsi="Arial" w:cs="Arial"/>
                <w:b/>
                <w:bCs/>
                <w:sz w:val="22"/>
                <w:szCs w:val="22"/>
              </w:rPr>
              <w:t>Location hazards</w:t>
            </w:r>
            <w:r>
              <w:rPr>
                <w:rFonts w:ascii="Arial" w:hAnsi="Arial" w:cs="Arial"/>
                <w:sz w:val="22"/>
                <w:szCs w:val="22"/>
              </w:rPr>
              <w:t>: f</w:t>
            </w:r>
            <w:r>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8D8D8" w:themeFill="background1" w:themeFillShade="D9"/>
            <w:vAlign w:val="center"/>
          </w:tcPr>
          <w:p w14:paraId="2FDFB32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2D9B39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72D9A63">
        <w:trPr>
          <w:trHeight w:val="787" w:hRule="atLeast"/>
        </w:trPr>
        <w:tc>
          <w:tcPr>
            <w:tcW w:w="520" w:type="dxa"/>
            <w:vMerge w:val="continue"/>
            <w:shd w:val="clear" w:color="auto" w:fill="F1F1F1" w:themeFill="background1" w:themeFillShade="F2"/>
            <w:vAlign w:val="center"/>
          </w:tcPr>
          <w:p w14:paraId="4F43E83C">
            <w:pPr>
              <w:jc w:val="center"/>
              <w:rPr>
                <w:rFonts w:ascii="Arial" w:hAnsi="Arial" w:cs="Arial"/>
                <w:sz w:val="22"/>
                <w:szCs w:val="22"/>
              </w:rPr>
            </w:pPr>
          </w:p>
        </w:tc>
        <w:tc>
          <w:tcPr>
            <w:tcW w:w="8316" w:type="dxa"/>
            <w:gridSpan w:val="2"/>
            <w:vMerge w:val="continue"/>
            <w:shd w:val="clear" w:color="auto" w:fill="F1F1F1" w:themeFill="background1" w:themeFillShade="F2"/>
          </w:tcPr>
          <w:p w14:paraId="7B312B06">
            <w:pPr>
              <w:rPr>
                <w:rFonts w:ascii="Arial" w:hAnsi="Arial" w:cs="Arial"/>
                <w:b/>
                <w:bCs/>
                <w:sz w:val="22"/>
                <w:szCs w:val="22"/>
              </w:rPr>
            </w:pPr>
          </w:p>
        </w:tc>
        <w:tc>
          <w:tcPr>
            <w:tcW w:w="852" w:type="dxa"/>
            <w:shd w:val="clear" w:color="auto" w:fill="D8D8D8" w:themeFill="background1" w:themeFillShade="D9"/>
            <w:vAlign w:val="center"/>
          </w:tcPr>
          <w:p w14:paraId="0AA54A7B">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c>
          <w:tcPr>
            <w:tcW w:w="686" w:type="dxa"/>
            <w:shd w:val="clear" w:color="auto" w:fill="D8D8D8" w:themeFill="background1" w:themeFillShade="D9"/>
            <w:vAlign w:val="center"/>
          </w:tcPr>
          <w:p w14:paraId="284C6E3B">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r>
      <w:tr w14:paraId="2CBC0DD7">
        <w:tc>
          <w:tcPr>
            <w:tcW w:w="4838" w:type="dxa"/>
            <w:gridSpan w:val="2"/>
            <w:vAlign w:val="center"/>
          </w:tcPr>
          <w:p w14:paraId="0B5353F7">
            <w:pPr>
              <w:rPr>
                <w:rFonts w:ascii="Arial" w:hAnsi="Arial" w:cs="Arial"/>
                <w:i/>
                <w:iCs/>
                <w:sz w:val="22"/>
                <w:szCs w:val="22"/>
              </w:rPr>
            </w:pPr>
            <w:r>
              <w:rPr>
                <w:rFonts w:ascii="Arial" w:hAnsi="Arial" w:cs="Arial"/>
                <w:i/>
                <w:iCs/>
                <w:sz w:val="22"/>
                <w:szCs w:val="22"/>
              </w:rPr>
              <w:t>Risk:</w:t>
            </w:r>
          </w:p>
          <w:p w14:paraId="05C8FC92">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Fieldwork will include visits to:</w:t>
            </w:r>
          </w:p>
          <w:p w14:paraId="046F16EE">
            <w:pPr>
              <w:keepNext w:val="0"/>
              <w:keepLines w:val="0"/>
              <w:widowControl/>
              <w:numPr>
                <w:ilvl w:val="0"/>
                <w:numId w:val="27"/>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tea-growing landscapes;</w:t>
            </w:r>
          </w:p>
          <w:p w14:paraId="6C1CB2C5">
            <w:pPr>
              <w:keepNext w:val="0"/>
              <w:keepLines w:val="0"/>
              <w:widowControl/>
              <w:numPr>
                <w:ilvl w:val="0"/>
                <w:numId w:val="27"/>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public streets;</w:t>
            </w:r>
          </w:p>
          <w:p w14:paraId="438F51B6">
            <w:pPr>
              <w:keepNext w:val="0"/>
              <w:keepLines w:val="0"/>
              <w:widowControl/>
              <w:numPr>
                <w:ilvl w:val="0"/>
                <w:numId w:val="27"/>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riverside environments;</w:t>
            </w:r>
          </w:p>
          <w:p w14:paraId="729B2E0E">
            <w:pPr>
              <w:keepNext w:val="0"/>
              <w:keepLines w:val="0"/>
              <w:widowControl/>
              <w:numPr>
                <w:ilvl w:val="0"/>
                <w:numId w:val="27"/>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mountain areas;</w:t>
            </w:r>
          </w:p>
          <w:p w14:paraId="61580DF0">
            <w:pPr>
              <w:keepNext w:val="0"/>
              <w:keepLines w:val="0"/>
              <w:widowControl/>
              <w:numPr>
                <w:ilvl w:val="0"/>
                <w:numId w:val="27"/>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community spaces.</w:t>
            </w:r>
          </w:p>
          <w:p w14:paraId="737FB76F">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Potential hazards include:</w:t>
            </w:r>
          </w:p>
          <w:p w14:paraId="201AECDD">
            <w:pPr>
              <w:keepNext w:val="0"/>
              <w:keepLines w:val="0"/>
              <w:widowControl/>
              <w:numPr>
                <w:ilvl w:val="0"/>
                <w:numId w:val="28"/>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uneven ground;</w:t>
            </w:r>
          </w:p>
          <w:p w14:paraId="733D8B88">
            <w:pPr>
              <w:keepNext w:val="0"/>
              <w:keepLines w:val="0"/>
              <w:widowControl/>
              <w:numPr>
                <w:ilvl w:val="0"/>
                <w:numId w:val="28"/>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slippery surfaces following rainfall;</w:t>
            </w:r>
          </w:p>
          <w:p w14:paraId="521CD40A">
            <w:pPr>
              <w:keepNext w:val="0"/>
              <w:keepLines w:val="0"/>
              <w:widowControl/>
              <w:numPr>
                <w:ilvl w:val="0"/>
                <w:numId w:val="28"/>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extreme heat;</w:t>
            </w:r>
          </w:p>
          <w:p w14:paraId="1B291460">
            <w:pPr>
              <w:keepNext w:val="0"/>
              <w:keepLines w:val="0"/>
              <w:widowControl/>
              <w:numPr>
                <w:ilvl w:val="0"/>
                <w:numId w:val="28"/>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heavy rain;</w:t>
            </w:r>
          </w:p>
          <w:p w14:paraId="7685EB31">
            <w:pPr>
              <w:keepNext w:val="0"/>
              <w:keepLines w:val="0"/>
              <w:widowControl/>
              <w:numPr>
                <w:ilvl w:val="0"/>
                <w:numId w:val="28"/>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travel-related risks;</w:t>
            </w:r>
          </w:p>
          <w:p w14:paraId="361A68E8">
            <w:pPr>
              <w:keepNext w:val="0"/>
              <w:keepLines w:val="0"/>
              <w:widowControl/>
              <w:numPr>
                <w:ilvl w:val="0"/>
                <w:numId w:val="28"/>
              </w:numPr>
              <w:suppressLineNumbers w:val="0"/>
              <w:spacing w:before="0" w:beforeAutospacing="1" w:after="0" w:afterAutospacing="1"/>
              <w:ind w:left="720" w:hanging="360"/>
              <w:rPr>
                <w:rFonts w:ascii="Arial" w:hAnsi="Arial" w:cs="Arial"/>
                <w:sz w:val="22"/>
                <w:szCs w:val="22"/>
              </w:rPr>
            </w:pPr>
            <w:r>
              <w:rPr>
                <w:rFonts w:hint="default" w:ascii="Arial" w:hAnsi="Arial" w:cs="Arial"/>
                <w:i w:val="0"/>
                <w:iCs w:val="0"/>
                <w:caps w:val="0"/>
                <w:color w:val="000000"/>
                <w:spacing w:val="0"/>
                <w:sz w:val="22"/>
                <w:szCs w:val="22"/>
              </w:rPr>
              <w:t>fatigue during walking interviews.</w:t>
            </w:r>
          </w:p>
        </w:tc>
        <w:tc>
          <w:tcPr>
            <w:tcW w:w="5536" w:type="dxa"/>
            <w:gridSpan w:val="3"/>
          </w:tcPr>
          <w:p w14:paraId="4ADA5C3A">
            <w:pPr>
              <w:rPr>
                <w:rFonts w:ascii="Arial" w:hAnsi="Arial" w:cs="Arial"/>
                <w:i/>
                <w:sz w:val="22"/>
                <w:szCs w:val="22"/>
              </w:rPr>
            </w:pPr>
            <w:r>
              <w:rPr>
                <w:rFonts w:ascii="Arial" w:hAnsi="Arial" w:cs="Arial"/>
                <w:i/>
                <w:sz w:val="22"/>
                <w:szCs w:val="22"/>
              </w:rPr>
              <w:t>How will you address any risks?</w:t>
            </w:r>
          </w:p>
          <w:p w14:paraId="44DAB670">
            <w:pPr>
              <w:rPr>
                <w:rFonts w:ascii="Arial" w:hAnsi="Arial" w:cs="Arial"/>
                <w:i/>
                <w:sz w:val="22"/>
                <w:szCs w:val="22"/>
              </w:rPr>
            </w:pPr>
          </w:p>
          <w:p w14:paraId="14759699">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Fieldwork will normally take place during daylight hours.</w:t>
            </w:r>
          </w:p>
          <w:p w14:paraId="408EFAF0">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Weather forecasts will be checked before travel.</w:t>
            </w:r>
          </w:p>
          <w:p w14:paraId="00380B97">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Appropriate footwear and clothing will be worn.</w:t>
            </w:r>
          </w:p>
          <w:p w14:paraId="4E4BA763">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High-risk locations will be avoided during severe weather.</w:t>
            </w:r>
          </w:p>
          <w:p w14:paraId="6E87EA21">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Mobile communication will be maintained throughout fieldwork.</w:t>
            </w:r>
          </w:p>
          <w:p w14:paraId="3D00DA7F">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Emergency contact information will be carried.</w:t>
            </w:r>
          </w:p>
          <w:p w14:paraId="5C9E1DCF">
            <w:pPr>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eastAsia="Symbol" w:cs="Arial Regular"/>
                <w:sz w:val="22"/>
                <w:szCs w:val="22"/>
              </w:rPr>
              <w:t>·</w:t>
            </w:r>
            <w:r>
              <w:rPr>
                <w:rFonts w:hint="default" w:ascii="Arial Regular" w:hAnsi="Arial Regular" w:eastAsia="宋体" w:cs="Arial Regular"/>
                <w:sz w:val="22"/>
                <w:szCs w:val="22"/>
              </w:rPr>
              <w:t xml:space="preserve">  </w:t>
            </w:r>
            <w:r>
              <w:rPr>
                <w:rFonts w:hint="default" w:ascii="Arial Regular" w:hAnsi="Arial Regular" w:cs="Arial Regular"/>
                <w:i w:val="0"/>
                <w:iCs w:val="0"/>
                <w:caps w:val="0"/>
                <w:color w:val="000000"/>
                <w:spacing w:val="0"/>
                <w:sz w:val="22"/>
                <w:szCs w:val="22"/>
              </w:rPr>
              <w:t>The researcher will comply with the UWTSD International Travel Policy and local safety guidance.</w:t>
            </w:r>
          </w:p>
          <w:p w14:paraId="3C907A31">
            <w:pPr>
              <w:rPr>
                <w:rFonts w:hint="default" w:ascii="Arial Regular" w:hAnsi="Arial Regular" w:cs="Arial Regular"/>
                <w:i/>
                <w:iCs/>
                <w:sz w:val="22"/>
                <w:szCs w:val="22"/>
              </w:rPr>
            </w:pPr>
          </w:p>
          <w:p w14:paraId="0DAC7974">
            <w:pPr>
              <w:rPr>
                <w:rFonts w:ascii="Arial" w:hAnsi="Arial" w:cs="Arial"/>
                <w:i/>
                <w:iCs/>
                <w:sz w:val="22"/>
                <w:szCs w:val="22"/>
              </w:rPr>
            </w:pPr>
          </w:p>
        </w:tc>
      </w:tr>
      <w:tr w14:paraId="4B758C23">
        <w:trPr>
          <w:trHeight w:val="428" w:hRule="atLeast"/>
        </w:trPr>
        <w:tc>
          <w:tcPr>
            <w:tcW w:w="520" w:type="dxa"/>
            <w:vMerge w:val="restart"/>
            <w:shd w:val="clear" w:color="auto" w:fill="F1F1F1" w:themeFill="background1" w:themeFillShade="F2"/>
            <w:vAlign w:val="center"/>
          </w:tcPr>
          <w:p w14:paraId="389F0CEF">
            <w:pPr>
              <w:jc w:val="center"/>
              <w:rPr>
                <w:rFonts w:ascii="Arial" w:hAnsi="Arial" w:cs="Arial"/>
                <w:sz w:val="22"/>
                <w:szCs w:val="22"/>
              </w:rPr>
            </w:pPr>
            <w:r>
              <w:rPr>
                <w:rFonts w:ascii="Arial" w:hAnsi="Arial" w:cs="Arial"/>
                <w:sz w:val="22"/>
                <w:szCs w:val="22"/>
              </w:rPr>
              <w:t>9</w:t>
            </w:r>
          </w:p>
        </w:tc>
        <w:tc>
          <w:tcPr>
            <w:tcW w:w="8316" w:type="dxa"/>
            <w:gridSpan w:val="2"/>
            <w:vMerge w:val="restart"/>
            <w:shd w:val="clear" w:color="auto" w:fill="F1F1F1" w:themeFill="background1" w:themeFillShade="F2"/>
          </w:tcPr>
          <w:p w14:paraId="456BBB82">
            <w:pPr>
              <w:rPr>
                <w:rFonts w:ascii="Arial" w:hAnsi="Arial" w:cs="Arial"/>
                <w:i/>
                <w:iCs/>
                <w:sz w:val="22"/>
                <w:szCs w:val="22"/>
              </w:rPr>
            </w:pPr>
            <w:r>
              <w:rPr>
                <w:rFonts w:ascii="Arial" w:hAnsi="Arial" w:cs="Arial"/>
                <w:b/>
                <w:bCs/>
                <w:sz w:val="22"/>
                <w:szCs w:val="22"/>
              </w:rPr>
              <w:t xml:space="preserve">Activity hazards: </w:t>
            </w:r>
            <w:r>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8D8D8" w:themeFill="background1" w:themeFillShade="D9"/>
            <w:vAlign w:val="center"/>
          </w:tcPr>
          <w:p w14:paraId="03306A8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3CB5B2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58BDC447">
        <w:trPr>
          <w:trHeight w:val="427" w:hRule="atLeast"/>
        </w:trPr>
        <w:tc>
          <w:tcPr>
            <w:tcW w:w="520" w:type="dxa"/>
            <w:vMerge w:val="continue"/>
            <w:shd w:val="clear" w:color="auto" w:fill="F1F1F1" w:themeFill="background1" w:themeFillShade="F2"/>
            <w:vAlign w:val="center"/>
          </w:tcPr>
          <w:p w14:paraId="5D89EB02">
            <w:pPr>
              <w:jc w:val="center"/>
              <w:rPr>
                <w:rFonts w:ascii="Arial" w:hAnsi="Arial" w:cs="Arial"/>
                <w:sz w:val="22"/>
                <w:szCs w:val="22"/>
              </w:rPr>
            </w:pPr>
          </w:p>
        </w:tc>
        <w:tc>
          <w:tcPr>
            <w:tcW w:w="8316" w:type="dxa"/>
            <w:gridSpan w:val="2"/>
            <w:vMerge w:val="continue"/>
            <w:shd w:val="clear" w:color="auto" w:fill="F1F1F1" w:themeFill="background1" w:themeFillShade="F2"/>
          </w:tcPr>
          <w:p w14:paraId="0F099D2C">
            <w:pPr>
              <w:rPr>
                <w:rFonts w:ascii="Arial" w:hAnsi="Arial" w:cs="Arial"/>
                <w:b/>
                <w:bCs/>
                <w:sz w:val="22"/>
                <w:szCs w:val="22"/>
              </w:rPr>
            </w:pPr>
          </w:p>
        </w:tc>
        <w:tc>
          <w:tcPr>
            <w:tcW w:w="852" w:type="dxa"/>
            <w:shd w:val="clear" w:color="auto" w:fill="D8D8D8" w:themeFill="background1" w:themeFillShade="D9"/>
            <w:vAlign w:val="center"/>
          </w:tcPr>
          <w:p w14:paraId="4D2F2CDB">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7EDF549B">
            <w:pPr>
              <w:autoSpaceDE w:val="0"/>
              <w:autoSpaceDN w:val="0"/>
              <w:adjustRightInd w:val="0"/>
              <w:jc w:val="center"/>
              <w:rPr>
                <w:rFonts w:ascii="Arial" w:hAnsi="Arial" w:cs="Arial"/>
                <w:sz w:val="22"/>
                <w:szCs w:val="22"/>
              </w:rPr>
            </w:pPr>
            <w:sdt>
              <w:sdtPr>
                <w:rPr>
                  <w:rFonts w:ascii="Arial" w:hAnsi="Arial" w:cs="Arial"/>
                  <w:sz w:val="22"/>
                  <w:szCs w:val="22"/>
                </w:rPr>
                <w:id w:val="441709054"/>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13F21F7E">
        <w:tc>
          <w:tcPr>
            <w:tcW w:w="4838" w:type="dxa"/>
            <w:gridSpan w:val="2"/>
            <w:vAlign w:val="center"/>
          </w:tcPr>
          <w:p w14:paraId="3D5E1ECE">
            <w:pPr>
              <w:pStyle w:val="2"/>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Explanation</w:t>
            </w:r>
          </w:p>
          <w:p w14:paraId="5ACB38A9">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Research activities involve interviews, observation, walking and creative documentation only.</w:t>
            </w:r>
          </w:p>
          <w:p w14:paraId="5A7AA337">
            <w:pPr>
              <w:pStyle w:val="7"/>
              <w:keepNext w:val="0"/>
              <w:keepLines w:val="0"/>
              <w:widowControl/>
              <w:suppressLineNumbers w:val="0"/>
              <w:ind w:left="0" w:firstLine="0"/>
              <w:rPr>
                <w:rFonts w:ascii="Arial" w:hAnsi="Arial" w:cs="Arial"/>
                <w:sz w:val="22"/>
                <w:szCs w:val="22"/>
              </w:rPr>
            </w:pPr>
          </w:p>
        </w:tc>
        <w:tc>
          <w:tcPr>
            <w:tcW w:w="5536" w:type="dxa"/>
            <w:gridSpan w:val="3"/>
          </w:tcPr>
          <w:p w14:paraId="3CC24828">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p>
          <w:p w14:paraId="6635FFC9">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No hazardous manual work, physically demanding activities or dangerous equipment are involved.</w:t>
            </w:r>
          </w:p>
          <w:p w14:paraId="6827A499">
            <w:pPr>
              <w:rPr>
                <w:rFonts w:ascii="Arial" w:hAnsi="Arial" w:cs="Arial"/>
              </w:rPr>
            </w:pPr>
            <w:r>
              <w:rPr>
                <w:rFonts w:hint="default" w:ascii="Arial Regular" w:hAnsi="Arial Regular" w:cs="Arial Regular"/>
                <w:i w:val="0"/>
                <w:iCs w:val="0"/>
                <w:caps w:val="0"/>
                <w:color w:val="000000"/>
                <w:spacing w:val="0"/>
                <w:sz w:val="22"/>
                <w:szCs w:val="22"/>
              </w:rPr>
              <w:t>Walking interviews will be conducted at a comfortable pace and participants may stop at any time.</w:t>
            </w:r>
          </w:p>
        </w:tc>
      </w:tr>
      <w:tr w14:paraId="50CBF152">
        <w:trPr>
          <w:trHeight w:val="38" w:hRule="atLeast"/>
        </w:trPr>
        <w:tc>
          <w:tcPr>
            <w:tcW w:w="520" w:type="dxa"/>
            <w:vMerge w:val="restart"/>
            <w:shd w:val="clear" w:color="auto" w:fill="F1F1F1" w:themeFill="background1" w:themeFillShade="F2"/>
            <w:vAlign w:val="center"/>
          </w:tcPr>
          <w:p w14:paraId="06C5BA9F">
            <w:pPr>
              <w:jc w:val="center"/>
              <w:rPr>
                <w:rFonts w:ascii="Arial" w:hAnsi="Arial" w:cs="Arial"/>
                <w:sz w:val="22"/>
                <w:szCs w:val="22"/>
              </w:rPr>
            </w:pPr>
            <w:r>
              <w:rPr>
                <w:rFonts w:ascii="Arial" w:hAnsi="Arial" w:cs="Arial"/>
                <w:sz w:val="22"/>
                <w:szCs w:val="22"/>
              </w:rPr>
              <w:t>10</w:t>
            </w:r>
          </w:p>
        </w:tc>
        <w:tc>
          <w:tcPr>
            <w:tcW w:w="8316" w:type="dxa"/>
            <w:gridSpan w:val="2"/>
            <w:vMerge w:val="restart"/>
            <w:shd w:val="clear" w:color="auto" w:fill="F1F1F1" w:themeFill="background1" w:themeFillShade="F2"/>
          </w:tcPr>
          <w:p w14:paraId="4AAEEA4E">
            <w:pPr>
              <w:rPr>
                <w:rFonts w:ascii="Arial" w:hAnsi="Arial" w:cs="Arial"/>
                <w:i/>
                <w:iCs/>
                <w:sz w:val="22"/>
                <w:szCs w:val="22"/>
              </w:rPr>
            </w:pPr>
            <w:r>
              <w:rPr>
                <w:rFonts w:ascii="Arial" w:hAnsi="Arial" w:cs="Arial"/>
                <w:b/>
                <w:bCs/>
                <w:sz w:val="22"/>
                <w:szCs w:val="22"/>
              </w:rPr>
              <w:t xml:space="preserve">Machinery and equipment: </w:t>
            </w:r>
            <w:r>
              <w:rPr>
                <w:rFonts w:ascii="Arial" w:hAnsi="Arial" w:cs="Arial"/>
                <w:sz w:val="22"/>
                <w:szCs w:val="22"/>
              </w:rPr>
              <w:t>f</w:t>
            </w:r>
            <w:r>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8D8D8" w:themeFill="background1" w:themeFillShade="D9"/>
            <w:vAlign w:val="center"/>
          </w:tcPr>
          <w:p w14:paraId="53B2518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7C11C55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E052C6F">
        <w:trPr>
          <w:trHeight w:val="37" w:hRule="atLeast"/>
        </w:trPr>
        <w:tc>
          <w:tcPr>
            <w:tcW w:w="520" w:type="dxa"/>
            <w:vMerge w:val="continue"/>
            <w:shd w:val="clear" w:color="auto" w:fill="F1F1F1" w:themeFill="background1" w:themeFillShade="F2"/>
            <w:vAlign w:val="center"/>
          </w:tcPr>
          <w:p w14:paraId="4160FE04">
            <w:pPr>
              <w:jc w:val="center"/>
              <w:rPr>
                <w:rFonts w:ascii="Arial" w:hAnsi="Arial" w:cs="Arial"/>
                <w:sz w:val="22"/>
                <w:szCs w:val="22"/>
              </w:rPr>
            </w:pPr>
          </w:p>
        </w:tc>
        <w:tc>
          <w:tcPr>
            <w:tcW w:w="8316" w:type="dxa"/>
            <w:gridSpan w:val="2"/>
            <w:vMerge w:val="continue"/>
            <w:shd w:val="clear" w:color="auto" w:fill="F1F1F1" w:themeFill="background1" w:themeFillShade="F2"/>
          </w:tcPr>
          <w:p w14:paraId="40FDB4B9">
            <w:pPr>
              <w:rPr>
                <w:rFonts w:ascii="Arial" w:hAnsi="Arial" w:cs="Arial"/>
                <w:b/>
                <w:bCs/>
                <w:sz w:val="22"/>
                <w:szCs w:val="22"/>
              </w:rPr>
            </w:pPr>
          </w:p>
        </w:tc>
        <w:tc>
          <w:tcPr>
            <w:tcW w:w="852" w:type="dxa"/>
            <w:shd w:val="clear" w:color="auto" w:fill="D8D8D8" w:themeFill="background1" w:themeFillShade="D9"/>
            <w:vAlign w:val="center"/>
          </w:tcPr>
          <w:p w14:paraId="2C0914A9">
            <w:pPr>
              <w:autoSpaceDE w:val="0"/>
              <w:autoSpaceDN w:val="0"/>
              <w:adjustRightInd w:val="0"/>
              <w:jc w:val="center"/>
              <w:rPr>
                <w:rFonts w:ascii="Arial" w:hAnsi="Arial" w:cs="Arial"/>
                <w:sz w:val="22"/>
                <w:szCs w:val="22"/>
              </w:rPr>
            </w:pPr>
            <w:sdt>
              <w:sdtPr>
                <w:rPr>
                  <w:rFonts w:ascii="Arial" w:hAnsi="Arial" w:cs="Arial"/>
                  <w:sz w:val="22"/>
                  <w:szCs w:val="22"/>
                </w:rPr>
                <w:id w:val="100586546"/>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600AEBCE">
            <w:pPr>
              <w:autoSpaceDE w:val="0"/>
              <w:autoSpaceDN w:val="0"/>
              <w:adjustRightInd w:val="0"/>
              <w:jc w:val="center"/>
              <w:rPr>
                <w:rFonts w:ascii="Arial" w:hAnsi="Arial" w:cs="Arial"/>
                <w:sz w:val="22"/>
                <w:szCs w:val="22"/>
              </w:rPr>
            </w:pPr>
            <w:sdt>
              <w:sdtPr>
                <w:rPr>
                  <w:rFonts w:ascii="Arial" w:hAnsi="Arial" w:cs="Arial"/>
                  <w:sz w:val="22"/>
                  <w:szCs w:val="22"/>
                </w:rPr>
                <w:id w:val="74405589"/>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5127E937">
        <w:tc>
          <w:tcPr>
            <w:tcW w:w="4838" w:type="dxa"/>
            <w:gridSpan w:val="2"/>
            <w:vAlign w:val="center"/>
          </w:tcPr>
          <w:p w14:paraId="00FDA3A4">
            <w:pPr>
              <w:pStyle w:val="2"/>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Explanation</w:t>
            </w:r>
          </w:p>
          <w:p w14:paraId="788E5A56">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Only standard recording devices, cameras and laptop computers will be used.</w:t>
            </w:r>
          </w:p>
          <w:p w14:paraId="0339D384">
            <w:pPr>
              <w:pStyle w:val="7"/>
              <w:keepNext w:val="0"/>
              <w:keepLines w:val="0"/>
              <w:widowControl/>
              <w:suppressLineNumbers w:val="0"/>
              <w:ind w:left="0" w:firstLine="0"/>
              <w:rPr>
                <w:rFonts w:ascii="Arial" w:hAnsi="Arial" w:cs="Arial"/>
                <w:sz w:val="22"/>
                <w:szCs w:val="22"/>
              </w:rPr>
            </w:pPr>
            <w:r>
              <w:rPr>
                <w:rFonts w:hint="default" w:ascii="Arial Regular" w:hAnsi="Arial Regular" w:cs="Arial Regular"/>
                <w:i w:val="0"/>
                <w:iCs w:val="0"/>
                <w:caps w:val="0"/>
                <w:color w:val="000000"/>
                <w:spacing w:val="0"/>
                <w:sz w:val="22"/>
                <w:szCs w:val="22"/>
              </w:rPr>
              <w:t>All equipment will be maintained in safe working condition.</w:t>
            </w:r>
          </w:p>
        </w:tc>
        <w:tc>
          <w:tcPr>
            <w:tcW w:w="5536" w:type="dxa"/>
            <w:gridSpan w:val="3"/>
          </w:tcPr>
          <w:p w14:paraId="6EDDE1AF">
            <w:pPr>
              <w:rPr>
                <w:rFonts w:ascii="Arial" w:hAnsi="Arial" w:cs="Arial"/>
                <w:iCs/>
                <w:color w:val="F79646" w:themeColor="accent6"/>
                <w:sz w:val="22"/>
                <w:szCs w:val="22"/>
                <w14:textFill>
                  <w14:solidFill>
                    <w14:schemeClr w14:val="accent6"/>
                  </w14:solidFill>
                </w14:textFill>
              </w:rPr>
            </w:pPr>
          </w:p>
        </w:tc>
      </w:tr>
      <w:tr w14:paraId="1F2FDB8F">
        <w:trPr>
          <w:trHeight w:val="38" w:hRule="atLeast"/>
        </w:trPr>
        <w:tc>
          <w:tcPr>
            <w:tcW w:w="520" w:type="dxa"/>
            <w:vMerge w:val="restart"/>
            <w:shd w:val="clear" w:color="auto" w:fill="F1F1F1" w:themeFill="background1" w:themeFillShade="F2"/>
            <w:vAlign w:val="center"/>
          </w:tcPr>
          <w:p w14:paraId="41B94DA5">
            <w:pPr>
              <w:jc w:val="center"/>
              <w:rPr>
                <w:rFonts w:ascii="Arial" w:hAnsi="Arial" w:cs="Arial"/>
                <w:sz w:val="22"/>
                <w:szCs w:val="22"/>
              </w:rPr>
            </w:pPr>
            <w:r>
              <w:rPr>
                <w:rFonts w:ascii="Arial" w:hAnsi="Arial" w:cs="Arial"/>
                <w:sz w:val="22"/>
                <w:szCs w:val="22"/>
              </w:rPr>
              <w:t>11</w:t>
            </w:r>
          </w:p>
        </w:tc>
        <w:tc>
          <w:tcPr>
            <w:tcW w:w="8316" w:type="dxa"/>
            <w:gridSpan w:val="2"/>
            <w:vMerge w:val="restart"/>
            <w:shd w:val="clear" w:color="auto" w:fill="F1F1F1" w:themeFill="background1" w:themeFillShade="F2"/>
          </w:tcPr>
          <w:p w14:paraId="032AB987">
            <w:pPr>
              <w:rPr>
                <w:rFonts w:ascii="Arial" w:hAnsi="Arial" w:cs="Arial"/>
                <w:i/>
                <w:iCs/>
                <w:sz w:val="22"/>
                <w:szCs w:val="22"/>
              </w:rPr>
            </w:pPr>
            <w:r>
              <w:rPr>
                <w:rFonts w:ascii="Arial" w:hAnsi="Arial" w:cs="Arial"/>
                <w:b/>
                <w:bCs/>
                <w:sz w:val="22"/>
                <w:szCs w:val="22"/>
              </w:rPr>
              <w:t>Chemicals and other hazardous substances</w:t>
            </w:r>
            <w:r>
              <w:rPr>
                <w:rFonts w:ascii="Arial" w:hAnsi="Arial" w:cs="Arial"/>
                <w:sz w:val="22"/>
                <w:szCs w:val="22"/>
              </w:rPr>
              <w:t>: t</w:t>
            </w:r>
            <w:r>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8D8D8" w:themeFill="background1" w:themeFillShade="D9"/>
            <w:vAlign w:val="center"/>
          </w:tcPr>
          <w:p w14:paraId="59E0955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63E9E62B">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96D0568">
        <w:trPr>
          <w:trHeight w:val="37" w:hRule="atLeast"/>
        </w:trPr>
        <w:tc>
          <w:tcPr>
            <w:tcW w:w="520" w:type="dxa"/>
            <w:vMerge w:val="continue"/>
            <w:shd w:val="clear" w:color="auto" w:fill="F1F1F1" w:themeFill="background1" w:themeFillShade="F2"/>
            <w:vAlign w:val="center"/>
          </w:tcPr>
          <w:p w14:paraId="026BE287">
            <w:pPr>
              <w:jc w:val="center"/>
              <w:rPr>
                <w:rFonts w:ascii="Arial" w:hAnsi="Arial" w:cs="Arial"/>
                <w:sz w:val="22"/>
                <w:szCs w:val="22"/>
              </w:rPr>
            </w:pPr>
          </w:p>
        </w:tc>
        <w:tc>
          <w:tcPr>
            <w:tcW w:w="8316" w:type="dxa"/>
            <w:gridSpan w:val="2"/>
            <w:vMerge w:val="continue"/>
            <w:shd w:val="clear" w:color="auto" w:fill="F1F1F1" w:themeFill="background1" w:themeFillShade="F2"/>
          </w:tcPr>
          <w:p w14:paraId="7FDE0046">
            <w:pPr>
              <w:rPr>
                <w:rFonts w:ascii="Arial" w:hAnsi="Arial" w:cs="Arial"/>
                <w:b/>
                <w:bCs/>
                <w:sz w:val="22"/>
                <w:szCs w:val="22"/>
              </w:rPr>
            </w:pPr>
          </w:p>
        </w:tc>
        <w:tc>
          <w:tcPr>
            <w:tcW w:w="852" w:type="dxa"/>
            <w:shd w:val="clear" w:color="auto" w:fill="D8D8D8" w:themeFill="background1" w:themeFillShade="D9"/>
            <w:vAlign w:val="center"/>
          </w:tcPr>
          <w:p w14:paraId="489BEFF8">
            <w:pPr>
              <w:autoSpaceDE w:val="0"/>
              <w:autoSpaceDN w:val="0"/>
              <w:adjustRightInd w:val="0"/>
              <w:jc w:val="center"/>
              <w:rPr>
                <w:rFonts w:ascii="Arial" w:hAnsi="Arial" w:cs="Arial"/>
                <w:sz w:val="22"/>
                <w:szCs w:val="22"/>
              </w:rPr>
            </w:pPr>
            <w:sdt>
              <w:sdtPr>
                <w:rPr>
                  <w:rFonts w:ascii="Arial" w:hAnsi="Arial" w:cs="Arial"/>
                  <w:sz w:val="22"/>
                  <w:szCs w:val="22"/>
                </w:rPr>
                <w:id w:val="137725278"/>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02BD7638">
            <w:pPr>
              <w:autoSpaceDE w:val="0"/>
              <w:autoSpaceDN w:val="0"/>
              <w:adjustRightInd w:val="0"/>
              <w:jc w:val="center"/>
              <w:rPr>
                <w:rFonts w:ascii="Arial" w:hAnsi="Arial" w:cs="Arial"/>
                <w:sz w:val="22"/>
                <w:szCs w:val="22"/>
              </w:rPr>
            </w:pPr>
            <w:sdt>
              <w:sdtPr>
                <w:rPr>
                  <w:rFonts w:ascii="Arial" w:hAnsi="Arial" w:cs="Arial"/>
                  <w:sz w:val="22"/>
                  <w:szCs w:val="22"/>
                </w:rPr>
                <w:id w:val="908859527"/>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7AD6C7F8">
        <w:trPr>
          <w:trHeight w:val="1020" w:hRule="atLeast"/>
        </w:trPr>
        <w:tc>
          <w:tcPr>
            <w:tcW w:w="4838" w:type="dxa"/>
            <w:gridSpan w:val="2"/>
            <w:vAlign w:val="center"/>
          </w:tcPr>
          <w:p w14:paraId="22D64ACF">
            <w:pPr>
              <w:pStyle w:val="2"/>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Explanation</w:t>
            </w:r>
          </w:p>
          <w:p w14:paraId="6879A33E">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No hazardous chemicals, biological agents or dangerous substances will be used.</w:t>
            </w:r>
          </w:p>
          <w:p w14:paraId="0A3AE05F">
            <w:pPr>
              <w:pStyle w:val="7"/>
              <w:keepNext w:val="0"/>
              <w:keepLines w:val="0"/>
              <w:widowControl/>
              <w:suppressLineNumbers w:val="0"/>
              <w:ind w:left="0" w:firstLine="0"/>
              <w:rPr>
                <w:rFonts w:ascii="Arial" w:hAnsi="Arial" w:cs="Arial"/>
                <w:sz w:val="22"/>
                <w:szCs w:val="22"/>
              </w:rPr>
            </w:pPr>
            <w:r>
              <w:rPr>
                <w:rFonts w:hint="default" w:ascii="Arial Regular" w:hAnsi="Arial Regular" w:cs="Arial Regular"/>
                <w:i w:val="0"/>
                <w:iCs w:val="0"/>
                <w:caps w:val="0"/>
                <w:color w:val="000000"/>
                <w:spacing w:val="0"/>
                <w:sz w:val="22"/>
                <w:szCs w:val="22"/>
              </w:rPr>
              <w:t>Creative practice involving drawing or colour experimentation will utilise standard art materials presenting negligible risk.</w:t>
            </w:r>
          </w:p>
        </w:tc>
        <w:tc>
          <w:tcPr>
            <w:tcW w:w="5536" w:type="dxa"/>
            <w:gridSpan w:val="3"/>
          </w:tcPr>
          <w:p w14:paraId="71F5C1D2">
            <w:pPr>
              <w:rPr>
                <w:rFonts w:ascii="Arial" w:hAnsi="Arial" w:cs="Arial"/>
                <w:i/>
                <w:iCs/>
                <w:sz w:val="22"/>
                <w:szCs w:val="22"/>
              </w:rPr>
            </w:pPr>
          </w:p>
          <w:p w14:paraId="7C198A2D">
            <w:pPr>
              <w:rPr>
                <w:rFonts w:ascii="Arial" w:hAnsi="Arial" w:cs="Arial"/>
                <w:i/>
                <w:sz w:val="18"/>
                <w:szCs w:val="18"/>
              </w:rPr>
            </w:pPr>
          </w:p>
        </w:tc>
      </w:tr>
      <w:tr w14:paraId="2E63BD26">
        <w:trPr>
          <w:trHeight w:val="23" w:hRule="atLeast"/>
        </w:trPr>
        <w:tc>
          <w:tcPr>
            <w:tcW w:w="520" w:type="dxa"/>
            <w:vMerge w:val="restart"/>
            <w:shd w:val="clear" w:color="auto" w:fill="F1F1F1" w:themeFill="background1" w:themeFillShade="F2"/>
            <w:vAlign w:val="center"/>
          </w:tcPr>
          <w:p w14:paraId="4E31D458">
            <w:pPr>
              <w:jc w:val="center"/>
              <w:rPr>
                <w:rFonts w:ascii="Arial" w:hAnsi="Arial" w:cs="Arial"/>
                <w:sz w:val="22"/>
                <w:szCs w:val="22"/>
              </w:rPr>
            </w:pPr>
            <w:r>
              <w:rPr>
                <w:rFonts w:ascii="Arial" w:hAnsi="Arial" w:cs="Arial"/>
                <w:sz w:val="22"/>
                <w:szCs w:val="22"/>
              </w:rPr>
              <w:t>12</w:t>
            </w:r>
          </w:p>
        </w:tc>
        <w:tc>
          <w:tcPr>
            <w:tcW w:w="8316" w:type="dxa"/>
            <w:gridSpan w:val="2"/>
            <w:vMerge w:val="restart"/>
            <w:shd w:val="clear" w:color="auto" w:fill="F1F1F1" w:themeFill="background1" w:themeFillShade="F2"/>
          </w:tcPr>
          <w:p w14:paraId="1CC27D64">
            <w:pPr>
              <w:rPr>
                <w:rFonts w:ascii="Arial" w:hAnsi="Arial" w:cs="Arial"/>
                <w:i/>
                <w:iCs/>
                <w:sz w:val="22"/>
                <w:szCs w:val="22"/>
              </w:rPr>
            </w:pPr>
            <w:r>
              <w:rPr>
                <w:rFonts w:ascii="Arial" w:hAnsi="Arial" w:cs="Arial"/>
                <w:b/>
                <w:bCs/>
                <w:sz w:val="22"/>
                <w:szCs w:val="22"/>
              </w:rPr>
              <w:t>Physical agents</w:t>
            </w:r>
            <w:r>
              <w:rPr>
                <w:rFonts w:ascii="Arial" w:hAnsi="Arial" w:cs="Arial"/>
                <w:sz w:val="22"/>
                <w:szCs w:val="22"/>
              </w:rPr>
              <w:t>: f</w:t>
            </w:r>
            <w:r>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8D8D8" w:themeFill="background1" w:themeFillShade="D9"/>
            <w:vAlign w:val="center"/>
          </w:tcPr>
          <w:p w14:paraId="07EB7E1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251EEC8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F6BA419">
        <w:trPr>
          <w:trHeight w:val="22" w:hRule="atLeast"/>
        </w:trPr>
        <w:tc>
          <w:tcPr>
            <w:tcW w:w="520" w:type="dxa"/>
            <w:vMerge w:val="continue"/>
            <w:shd w:val="clear" w:color="auto" w:fill="F1F1F1" w:themeFill="background1" w:themeFillShade="F2"/>
            <w:vAlign w:val="center"/>
          </w:tcPr>
          <w:p w14:paraId="20852247">
            <w:pPr>
              <w:jc w:val="center"/>
              <w:rPr>
                <w:rFonts w:ascii="Arial" w:hAnsi="Arial" w:cs="Arial"/>
                <w:sz w:val="22"/>
                <w:szCs w:val="22"/>
              </w:rPr>
            </w:pPr>
          </w:p>
        </w:tc>
        <w:tc>
          <w:tcPr>
            <w:tcW w:w="8316" w:type="dxa"/>
            <w:gridSpan w:val="2"/>
            <w:vMerge w:val="continue"/>
            <w:shd w:val="clear" w:color="auto" w:fill="F1F1F1" w:themeFill="background1" w:themeFillShade="F2"/>
          </w:tcPr>
          <w:p w14:paraId="2E80CC2C">
            <w:pPr>
              <w:rPr>
                <w:rFonts w:ascii="Arial" w:hAnsi="Arial" w:cs="Arial"/>
                <w:b/>
                <w:bCs/>
                <w:sz w:val="22"/>
                <w:szCs w:val="22"/>
              </w:rPr>
            </w:pPr>
          </w:p>
        </w:tc>
        <w:tc>
          <w:tcPr>
            <w:tcW w:w="852" w:type="dxa"/>
            <w:shd w:val="clear" w:color="auto" w:fill="D8D8D8" w:themeFill="background1" w:themeFillShade="D9"/>
            <w:vAlign w:val="center"/>
          </w:tcPr>
          <w:p w14:paraId="6BA6308C">
            <w:pPr>
              <w:autoSpaceDE w:val="0"/>
              <w:autoSpaceDN w:val="0"/>
              <w:adjustRightInd w:val="0"/>
              <w:jc w:val="center"/>
              <w:rPr>
                <w:rFonts w:ascii="Arial" w:hAnsi="Arial" w:cs="Arial"/>
                <w:sz w:val="22"/>
                <w:szCs w:val="22"/>
              </w:rPr>
            </w:pPr>
            <w:sdt>
              <w:sdtPr>
                <w:rPr>
                  <w:rFonts w:ascii="Arial" w:hAnsi="Arial" w:cs="Arial"/>
                  <w:sz w:val="22"/>
                  <w:szCs w:val="22"/>
                </w:rPr>
                <w:id w:val="943867756"/>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1E257E51">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70DE5A7E">
        <w:trPr>
          <w:trHeight w:val="918" w:hRule="atLeast"/>
        </w:trPr>
        <w:tc>
          <w:tcPr>
            <w:tcW w:w="4838" w:type="dxa"/>
            <w:gridSpan w:val="2"/>
            <w:vAlign w:val="center"/>
          </w:tcPr>
          <w:p w14:paraId="6D64E4BD">
            <w:pPr>
              <w:pStyle w:val="2"/>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Explanation</w:t>
            </w:r>
          </w:p>
          <w:p w14:paraId="37DE979A">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The research does not involve exposure to ionising radiation, lasers, excessive noise, vibration or other hazardous physical agents.</w:t>
            </w:r>
          </w:p>
          <w:p w14:paraId="05D5D74E">
            <w:pPr>
              <w:rPr>
                <w:rFonts w:hint="default" w:ascii="Arial Regular" w:hAnsi="Arial Regular" w:cs="Arial Regular"/>
                <w:sz w:val="22"/>
                <w:szCs w:val="22"/>
              </w:rPr>
            </w:pPr>
          </w:p>
        </w:tc>
        <w:tc>
          <w:tcPr>
            <w:tcW w:w="5536" w:type="dxa"/>
            <w:gridSpan w:val="3"/>
          </w:tcPr>
          <w:p w14:paraId="665548FF">
            <w:pPr>
              <w:rPr>
                <w:rFonts w:ascii="Arial" w:hAnsi="Arial" w:cs="Arial"/>
                <w:i/>
                <w:iCs/>
                <w:sz w:val="22"/>
                <w:szCs w:val="22"/>
              </w:rPr>
            </w:pPr>
          </w:p>
        </w:tc>
      </w:tr>
      <w:tr w14:paraId="46B2F815">
        <w:tc>
          <w:tcPr>
            <w:tcW w:w="520" w:type="dxa"/>
            <w:vMerge w:val="restart"/>
            <w:shd w:val="clear" w:color="auto" w:fill="F1F1F1" w:themeFill="background1" w:themeFillShade="F2"/>
            <w:vAlign w:val="center"/>
          </w:tcPr>
          <w:p w14:paraId="63056FCB">
            <w:pPr>
              <w:jc w:val="center"/>
              <w:rPr>
                <w:rFonts w:ascii="Arial" w:hAnsi="Arial" w:cs="Arial"/>
                <w:sz w:val="22"/>
                <w:szCs w:val="22"/>
              </w:rPr>
            </w:pPr>
            <w:r>
              <w:rPr>
                <w:rFonts w:ascii="Arial" w:hAnsi="Arial" w:cs="Arial"/>
                <w:sz w:val="22"/>
                <w:szCs w:val="22"/>
              </w:rPr>
              <w:t>13</w:t>
            </w:r>
          </w:p>
        </w:tc>
        <w:tc>
          <w:tcPr>
            <w:tcW w:w="8316" w:type="dxa"/>
            <w:gridSpan w:val="2"/>
            <w:vMerge w:val="restart"/>
            <w:shd w:val="clear" w:color="auto" w:fill="F1F1F1" w:themeFill="background1" w:themeFillShade="F2"/>
          </w:tcPr>
          <w:p w14:paraId="1D427748">
            <w:pPr>
              <w:rPr>
                <w:rFonts w:ascii="Arial" w:hAnsi="Arial" w:cs="Arial"/>
                <w:sz w:val="22"/>
                <w:szCs w:val="22"/>
              </w:rPr>
            </w:pPr>
            <w:r>
              <w:rPr>
                <w:rFonts w:ascii="Arial" w:hAnsi="Arial" w:cs="Arial"/>
                <w:b/>
                <w:sz w:val="22"/>
                <w:szCs w:val="22"/>
              </w:rPr>
              <w:t xml:space="preserve">Environmental risks: </w:t>
            </w:r>
            <w:r>
              <w:rPr>
                <w:rFonts w:ascii="Arial" w:hAnsi="Arial" w:cs="Arial"/>
                <w:bCs/>
                <w:i/>
                <w:iCs/>
                <w:sz w:val="22"/>
                <w:szCs w:val="22"/>
              </w:rPr>
              <w:t>for example: accidental spillage of pollutants, damage to local ecosystems</w:t>
            </w:r>
          </w:p>
        </w:tc>
        <w:tc>
          <w:tcPr>
            <w:tcW w:w="852" w:type="dxa"/>
            <w:shd w:val="clear" w:color="auto" w:fill="D8D8D8" w:themeFill="background1" w:themeFillShade="D9"/>
            <w:vAlign w:val="center"/>
          </w:tcPr>
          <w:p w14:paraId="0C80314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686" w:type="dxa"/>
            <w:shd w:val="clear" w:color="auto" w:fill="D8D8D8" w:themeFill="background1" w:themeFillShade="D9"/>
            <w:vAlign w:val="center"/>
          </w:tcPr>
          <w:p w14:paraId="069CC15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B060EA5">
        <w:tc>
          <w:tcPr>
            <w:tcW w:w="520" w:type="dxa"/>
            <w:vMerge w:val="continue"/>
            <w:shd w:val="clear" w:color="auto" w:fill="F1F1F1" w:themeFill="background1" w:themeFillShade="F2"/>
            <w:vAlign w:val="center"/>
          </w:tcPr>
          <w:p w14:paraId="286B6417">
            <w:pPr>
              <w:jc w:val="center"/>
              <w:rPr>
                <w:rFonts w:ascii="Arial" w:hAnsi="Arial" w:cs="Arial"/>
                <w:sz w:val="22"/>
                <w:szCs w:val="22"/>
              </w:rPr>
            </w:pPr>
          </w:p>
        </w:tc>
        <w:tc>
          <w:tcPr>
            <w:tcW w:w="8316" w:type="dxa"/>
            <w:gridSpan w:val="2"/>
            <w:vMerge w:val="continue"/>
            <w:shd w:val="clear" w:color="auto" w:fill="F1F1F1" w:themeFill="background1" w:themeFillShade="F2"/>
          </w:tcPr>
          <w:p w14:paraId="3AEB951B">
            <w:pPr>
              <w:rPr>
                <w:rFonts w:ascii="Arial" w:hAnsi="Arial" w:cs="Arial"/>
                <w:b/>
                <w:sz w:val="22"/>
                <w:szCs w:val="22"/>
              </w:rPr>
            </w:pPr>
          </w:p>
        </w:tc>
        <w:tc>
          <w:tcPr>
            <w:tcW w:w="852" w:type="dxa"/>
            <w:shd w:val="clear" w:color="auto" w:fill="D8D8D8" w:themeFill="background1" w:themeFillShade="D9"/>
            <w:vAlign w:val="center"/>
          </w:tcPr>
          <w:p w14:paraId="7AC402F9">
            <w:pPr>
              <w:autoSpaceDE w:val="0"/>
              <w:autoSpaceDN w:val="0"/>
              <w:adjustRightInd w:val="0"/>
              <w:jc w:val="center"/>
              <w:rPr>
                <w:rFonts w:ascii="Arial" w:hAnsi="Arial" w:cs="Arial"/>
                <w:sz w:val="22"/>
                <w:szCs w:val="22"/>
              </w:rPr>
            </w:pPr>
            <w:sdt>
              <w:sdtPr>
                <w:rPr>
                  <w:rFonts w:ascii="Arial" w:hAnsi="Arial" w:cs="Arial"/>
                  <w:sz w:val="22"/>
                  <w:szCs w:val="22"/>
                </w:rPr>
                <w:id w:val="123674703"/>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686" w:type="dxa"/>
            <w:shd w:val="clear" w:color="auto" w:fill="D8D8D8" w:themeFill="background1" w:themeFillShade="D9"/>
            <w:vAlign w:val="center"/>
          </w:tcPr>
          <w:p w14:paraId="4CB30650">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kern w:val="0"/>
                    <w:sz w:val="22"/>
                    <w:szCs w:val="22"/>
                    <w:lang w:val="en-GB" w:eastAsia="en-US" w:bidi="ar-SA"/>
                    <w14:ligatures w14:val="none"/>
                  </w:rPr>
                  <w:t>☒</w:t>
                </w:r>
              </w:sdtContent>
            </w:sdt>
          </w:p>
        </w:tc>
      </w:tr>
      <w:tr w14:paraId="4701B85E">
        <w:tc>
          <w:tcPr>
            <w:tcW w:w="4838" w:type="dxa"/>
            <w:gridSpan w:val="2"/>
            <w:vAlign w:val="center"/>
          </w:tcPr>
          <w:p w14:paraId="7565F5D9">
            <w:pPr>
              <w:pStyle w:val="2"/>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Explanation</w:t>
            </w:r>
          </w:p>
          <w:p w14:paraId="3EFFC679">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The research is observational and non-invasive.</w:t>
            </w:r>
          </w:p>
          <w:p w14:paraId="70E51C1D">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The project will not:</w:t>
            </w:r>
          </w:p>
          <w:p w14:paraId="79C42A03">
            <w:pPr>
              <w:keepNext w:val="0"/>
              <w:keepLines w:val="0"/>
              <w:widowControl/>
              <w:numPr>
                <w:ilvl w:val="0"/>
                <w:numId w:val="29"/>
              </w:numPr>
              <w:suppressLineNumbers w:val="0"/>
              <w:spacing w:before="0" w:beforeAutospacing="1" w:after="0" w:afterAutospacing="1"/>
              <w:ind w:left="720" w:hanging="360"/>
              <w:rPr>
                <w:rFonts w:hint="default" w:ascii="Arial Regular" w:hAnsi="Arial Regular" w:cs="Arial Regular"/>
                <w:sz w:val="22"/>
                <w:szCs w:val="22"/>
              </w:rPr>
            </w:pPr>
            <w:r>
              <w:rPr>
                <w:rFonts w:hint="default" w:ascii="Arial Regular" w:hAnsi="Arial Regular" w:cs="Arial Regular"/>
                <w:i w:val="0"/>
                <w:iCs w:val="0"/>
                <w:caps w:val="0"/>
                <w:color w:val="000000"/>
                <w:spacing w:val="0"/>
                <w:sz w:val="22"/>
                <w:szCs w:val="22"/>
              </w:rPr>
              <w:t>remove vegetation;</w:t>
            </w:r>
          </w:p>
          <w:p w14:paraId="0A9D1284">
            <w:pPr>
              <w:keepNext w:val="0"/>
              <w:keepLines w:val="0"/>
              <w:widowControl/>
              <w:numPr>
                <w:ilvl w:val="0"/>
                <w:numId w:val="29"/>
              </w:numPr>
              <w:suppressLineNumbers w:val="0"/>
              <w:spacing w:before="0" w:beforeAutospacing="1" w:after="0" w:afterAutospacing="1"/>
              <w:ind w:left="720" w:hanging="360"/>
              <w:rPr>
                <w:rFonts w:hint="default" w:ascii="Arial Regular" w:hAnsi="Arial Regular" w:cs="Arial Regular"/>
                <w:sz w:val="22"/>
                <w:szCs w:val="22"/>
              </w:rPr>
            </w:pPr>
            <w:r>
              <w:rPr>
                <w:rFonts w:hint="default" w:ascii="Arial Regular" w:hAnsi="Arial Regular" w:cs="Arial Regular"/>
                <w:i w:val="0"/>
                <w:iCs w:val="0"/>
                <w:caps w:val="0"/>
                <w:color w:val="000000"/>
                <w:spacing w:val="0"/>
                <w:sz w:val="22"/>
                <w:szCs w:val="22"/>
              </w:rPr>
              <w:t>damage buildings;</w:t>
            </w:r>
          </w:p>
          <w:p w14:paraId="2A894DB4">
            <w:pPr>
              <w:keepNext w:val="0"/>
              <w:keepLines w:val="0"/>
              <w:widowControl/>
              <w:numPr>
                <w:ilvl w:val="0"/>
                <w:numId w:val="29"/>
              </w:numPr>
              <w:suppressLineNumbers w:val="0"/>
              <w:spacing w:before="0" w:beforeAutospacing="1" w:after="0" w:afterAutospacing="1"/>
              <w:ind w:left="720" w:hanging="360"/>
              <w:rPr>
                <w:rFonts w:hint="default" w:ascii="Arial Regular" w:hAnsi="Arial Regular" w:cs="Arial Regular"/>
                <w:sz w:val="22"/>
                <w:szCs w:val="22"/>
              </w:rPr>
            </w:pPr>
            <w:r>
              <w:rPr>
                <w:rFonts w:hint="default" w:ascii="Arial Regular" w:hAnsi="Arial Regular" w:cs="Arial Regular"/>
                <w:i w:val="0"/>
                <w:iCs w:val="0"/>
                <w:caps w:val="0"/>
                <w:color w:val="000000"/>
                <w:spacing w:val="0"/>
                <w:sz w:val="22"/>
                <w:szCs w:val="22"/>
              </w:rPr>
              <w:t>disturb wildlife;</w:t>
            </w:r>
          </w:p>
          <w:p w14:paraId="6A93BA6A">
            <w:pPr>
              <w:keepNext w:val="0"/>
              <w:keepLines w:val="0"/>
              <w:widowControl/>
              <w:numPr>
                <w:ilvl w:val="0"/>
                <w:numId w:val="29"/>
              </w:numPr>
              <w:suppressLineNumbers w:val="0"/>
              <w:spacing w:before="0" w:beforeAutospacing="1" w:after="0" w:afterAutospacing="1"/>
              <w:ind w:left="720" w:hanging="360"/>
              <w:rPr>
                <w:rFonts w:hint="default" w:ascii="Arial Regular" w:hAnsi="Arial Regular" w:cs="Arial Regular"/>
                <w:sz w:val="22"/>
                <w:szCs w:val="22"/>
              </w:rPr>
            </w:pPr>
            <w:r>
              <w:rPr>
                <w:rFonts w:hint="default" w:ascii="Arial Regular" w:hAnsi="Arial Regular" w:cs="Arial Regular"/>
                <w:i w:val="0"/>
                <w:iCs w:val="0"/>
                <w:caps w:val="0"/>
                <w:color w:val="000000"/>
                <w:spacing w:val="0"/>
                <w:sz w:val="22"/>
                <w:szCs w:val="22"/>
              </w:rPr>
              <w:t>alter protected environments;</w:t>
            </w:r>
          </w:p>
          <w:p w14:paraId="24A0394E">
            <w:pPr>
              <w:keepNext w:val="0"/>
              <w:keepLines w:val="0"/>
              <w:widowControl/>
              <w:numPr>
                <w:ilvl w:val="0"/>
                <w:numId w:val="29"/>
              </w:numPr>
              <w:suppressLineNumbers w:val="0"/>
              <w:spacing w:before="0" w:beforeAutospacing="1" w:after="0" w:afterAutospacing="1"/>
              <w:ind w:left="720" w:hanging="360"/>
              <w:rPr>
                <w:rFonts w:hint="default" w:ascii="Arial Regular" w:hAnsi="Arial Regular" w:cs="Arial Regular"/>
                <w:sz w:val="22"/>
                <w:szCs w:val="22"/>
              </w:rPr>
            </w:pPr>
            <w:r>
              <w:rPr>
                <w:rFonts w:hint="default" w:ascii="Arial Regular" w:hAnsi="Arial Regular" w:cs="Arial Regular"/>
                <w:i w:val="0"/>
                <w:iCs w:val="0"/>
                <w:caps w:val="0"/>
                <w:color w:val="000000"/>
                <w:spacing w:val="0"/>
                <w:sz w:val="22"/>
                <w:szCs w:val="22"/>
              </w:rPr>
              <w:t>introduce pollutants into the environment.</w:t>
            </w:r>
          </w:p>
          <w:p w14:paraId="7F90FC5F">
            <w:pPr>
              <w:pStyle w:val="7"/>
              <w:keepNext w:val="0"/>
              <w:keepLines w:val="0"/>
              <w:widowControl/>
              <w:suppressLineNumbers w:val="0"/>
              <w:ind w:left="0" w:firstLine="0"/>
              <w:rPr>
                <w:rFonts w:ascii="Arial" w:hAnsi="Arial" w:cs="Arial"/>
                <w:sz w:val="22"/>
                <w:szCs w:val="22"/>
              </w:rPr>
            </w:pPr>
            <w:r>
              <w:rPr>
                <w:rFonts w:hint="default" w:ascii="Arial Regular" w:hAnsi="Arial Regular" w:cs="Arial Regular"/>
                <w:i w:val="0"/>
                <w:iCs w:val="0"/>
                <w:caps w:val="0"/>
                <w:color w:val="000000"/>
                <w:spacing w:val="0"/>
                <w:sz w:val="22"/>
                <w:szCs w:val="22"/>
              </w:rPr>
              <w:t>Environmental photography and colour sampling will be undertaken without affecting the sites under investigation.</w:t>
            </w:r>
          </w:p>
        </w:tc>
        <w:tc>
          <w:tcPr>
            <w:tcW w:w="5536" w:type="dxa"/>
            <w:gridSpan w:val="3"/>
          </w:tcPr>
          <w:p w14:paraId="17F5AD30">
            <w:pPr>
              <w:rPr>
                <w:rFonts w:ascii="Arial" w:hAnsi="Arial" w:cs="Arial"/>
              </w:rPr>
            </w:pPr>
          </w:p>
        </w:tc>
      </w:tr>
    </w:tbl>
    <w:p w14:paraId="2163922B">
      <w:pPr>
        <w:rPr>
          <w:rFonts w:ascii="Arial" w:hAnsi="Arial" w:cs="Arial"/>
        </w:rPr>
      </w:pPr>
    </w:p>
    <w:p w14:paraId="03EB3F6F">
      <w:pPr>
        <w:rPr>
          <w:rFonts w:ascii="Arial" w:hAnsi="Arial" w:cs="Arial"/>
          <w:b/>
          <w:sz w:val="22"/>
          <w:szCs w:val="22"/>
        </w:rPr>
      </w:pPr>
      <w:r>
        <w:rPr>
          <w:rFonts w:ascii="Arial" w:hAnsi="Arial" w:cs="Arial"/>
          <w:b/>
          <w:sz w:val="22"/>
          <w:szCs w:val="22"/>
        </w:rPr>
        <w:t>SECTION R: Disclosure and Barring Service</w:t>
      </w:r>
    </w:p>
    <w:p w14:paraId="72ED478F">
      <w:pPr>
        <w:rPr>
          <w:rFonts w:ascii="Arial" w:hAnsi="Arial" w:cs="Arial"/>
        </w:rPr>
      </w:pPr>
    </w:p>
    <w:tbl>
      <w:tblPr>
        <w:tblStyle w:val="8"/>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9"/>
        <w:gridCol w:w="6745"/>
        <w:gridCol w:w="980"/>
        <w:gridCol w:w="1081"/>
        <w:gridCol w:w="989"/>
      </w:tblGrid>
      <w:tr w14:paraId="7327FB5D">
        <w:trPr>
          <w:trHeight w:val="483" w:hRule="atLeast"/>
        </w:trPr>
        <w:tc>
          <w:tcPr>
            <w:tcW w:w="10374" w:type="dxa"/>
            <w:gridSpan w:val="5"/>
            <w:shd w:val="clear" w:color="auto" w:fill="DBE5F1" w:themeFill="accent1" w:themeFillTint="33"/>
            <w:vAlign w:val="center"/>
          </w:tcPr>
          <w:p w14:paraId="13DF28AC">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14:paraId="2A9C123D">
        <w:tc>
          <w:tcPr>
            <w:tcW w:w="579" w:type="dxa"/>
            <w:shd w:val="clear" w:color="auto" w:fill="F1F1F1" w:themeFill="background1" w:themeFillShade="F2"/>
            <w:vAlign w:val="center"/>
          </w:tcPr>
          <w:p w14:paraId="6D3349AE">
            <w:pPr>
              <w:autoSpaceDE w:val="0"/>
              <w:autoSpaceDN w:val="0"/>
              <w:adjustRightInd w:val="0"/>
              <w:jc w:val="center"/>
              <w:rPr>
                <w:rFonts w:ascii="Arial" w:hAnsi="Arial" w:cs="Arial"/>
                <w:sz w:val="22"/>
                <w:szCs w:val="22"/>
              </w:rPr>
            </w:pPr>
            <w:r>
              <w:rPr>
                <w:rFonts w:ascii="Arial" w:hAnsi="Arial" w:cs="Arial"/>
                <w:sz w:val="22"/>
                <w:szCs w:val="22"/>
              </w:rPr>
              <w:t>1</w:t>
            </w:r>
          </w:p>
        </w:tc>
        <w:tc>
          <w:tcPr>
            <w:tcW w:w="6745" w:type="dxa"/>
            <w:shd w:val="clear" w:color="auto" w:fill="F1F1F1" w:themeFill="background1" w:themeFillShade="F2"/>
          </w:tcPr>
          <w:p w14:paraId="5FE3176B">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8D8D8" w:themeFill="background1" w:themeFillShade="D9"/>
            <w:vAlign w:val="bottom"/>
          </w:tcPr>
          <w:p w14:paraId="26064ECC">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5B09A34D">
            <w:pPr>
              <w:autoSpaceDE w:val="0"/>
              <w:autoSpaceDN w:val="0"/>
              <w:adjustRightInd w:val="0"/>
              <w:jc w:val="center"/>
              <w:rPr>
                <w:rFonts w:ascii="Arial" w:hAnsi="Arial" w:cs="Arial"/>
                <w:b/>
                <w:sz w:val="22"/>
                <w:szCs w:val="22"/>
              </w:rPr>
            </w:pPr>
          </w:p>
        </w:tc>
        <w:tc>
          <w:tcPr>
            <w:tcW w:w="1081" w:type="dxa"/>
            <w:shd w:val="clear" w:color="auto" w:fill="D8D8D8" w:themeFill="background1" w:themeFillShade="D9"/>
            <w:vAlign w:val="bottom"/>
          </w:tcPr>
          <w:p w14:paraId="1BCAADD9">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497C0E63">
            <w:pPr>
              <w:autoSpaceDE w:val="0"/>
              <w:autoSpaceDN w:val="0"/>
              <w:adjustRightInd w:val="0"/>
              <w:jc w:val="center"/>
              <w:rPr>
                <w:rFonts w:ascii="Arial" w:hAnsi="Arial" w:cs="Arial"/>
                <w:b/>
                <w:sz w:val="22"/>
                <w:szCs w:val="22"/>
              </w:rPr>
            </w:pPr>
          </w:p>
        </w:tc>
        <w:tc>
          <w:tcPr>
            <w:tcW w:w="989" w:type="dxa"/>
            <w:shd w:val="clear" w:color="auto" w:fill="D8D8D8" w:themeFill="background1" w:themeFillShade="D9"/>
            <w:vAlign w:val="bottom"/>
          </w:tcPr>
          <w:p w14:paraId="3740BA6A">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93C552A">
            <w:pPr>
              <w:autoSpaceDE w:val="0"/>
              <w:autoSpaceDN w:val="0"/>
              <w:adjustRightInd w:val="0"/>
              <w:jc w:val="center"/>
              <w:rPr>
                <w:rFonts w:ascii="Arial" w:hAnsi="Arial" w:cs="Arial"/>
                <w:b/>
                <w:sz w:val="22"/>
                <w:szCs w:val="22"/>
              </w:rPr>
            </w:pPr>
          </w:p>
        </w:tc>
      </w:tr>
      <w:tr w14:paraId="32FC4CFE">
        <w:trPr>
          <w:trHeight w:val="492" w:hRule="atLeast"/>
        </w:trPr>
        <w:tc>
          <w:tcPr>
            <w:tcW w:w="579" w:type="dxa"/>
            <w:shd w:val="clear" w:color="auto" w:fill="F1F1F1" w:themeFill="background1" w:themeFillShade="F2"/>
            <w:vAlign w:val="center"/>
          </w:tcPr>
          <w:p w14:paraId="55EB1099">
            <w:pPr>
              <w:autoSpaceDE w:val="0"/>
              <w:autoSpaceDN w:val="0"/>
              <w:adjustRightInd w:val="0"/>
              <w:rPr>
                <w:rFonts w:ascii="Arial" w:hAnsi="Arial" w:cs="Arial"/>
                <w:sz w:val="22"/>
                <w:szCs w:val="22"/>
              </w:rPr>
            </w:pPr>
          </w:p>
        </w:tc>
        <w:tc>
          <w:tcPr>
            <w:tcW w:w="6745" w:type="dxa"/>
            <w:shd w:val="clear" w:color="auto" w:fill="F1F1F1" w:themeFill="background1" w:themeFillShade="F2"/>
            <w:vAlign w:val="center"/>
          </w:tcPr>
          <w:p w14:paraId="407469C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80" w:type="dxa"/>
            <w:shd w:val="clear" w:color="auto" w:fill="D8D8D8" w:themeFill="background1" w:themeFillShade="D9"/>
            <w:vAlign w:val="center"/>
          </w:tcPr>
          <w:p w14:paraId="4D0BCDCA">
            <w:pPr>
              <w:autoSpaceDE w:val="0"/>
              <w:autoSpaceDN w:val="0"/>
              <w:adjustRightInd w:val="0"/>
              <w:jc w:val="center"/>
              <w:rPr>
                <w:rFonts w:ascii="Arial" w:hAnsi="Arial" w:cs="Arial"/>
                <w:sz w:val="16"/>
                <w:szCs w:val="16"/>
              </w:rPr>
            </w:pPr>
            <w:sdt>
              <w:sdtPr>
                <w:rPr>
                  <w:rFonts w:ascii="Arial" w:hAnsi="Arial" w:cs="Arial"/>
                  <w:sz w:val="22"/>
                  <w:szCs w:val="22"/>
                </w:rPr>
                <w:id w:val="984046672"/>
                <w14:checkbox>
                  <w14:checked w14:val="0"/>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Arial"/>
                    <w:sz w:val="22"/>
                    <w:szCs w:val="22"/>
                  </w:rPr>
                  <w:t>☐</w:t>
                </w:r>
              </w:sdtContent>
            </w:sdt>
          </w:p>
        </w:tc>
        <w:tc>
          <w:tcPr>
            <w:tcW w:w="1081" w:type="dxa"/>
            <w:shd w:val="clear" w:color="auto" w:fill="D8D8D8" w:themeFill="background1" w:themeFillShade="D9"/>
            <w:vAlign w:val="center"/>
          </w:tcPr>
          <w:p w14:paraId="58E2A2EF">
            <w:pPr>
              <w:autoSpaceDE w:val="0"/>
              <w:autoSpaceDN w:val="0"/>
              <w:adjustRightInd w:val="0"/>
              <w:jc w:val="center"/>
              <w:rPr>
                <w:rFonts w:ascii="Arial" w:hAnsi="Arial" w:cs="Arial"/>
                <w:sz w:val="16"/>
                <w:szCs w:val="16"/>
              </w:rPr>
            </w:pPr>
            <w:sdt>
              <w:sdtPr>
                <w:rPr>
                  <w:rFonts w:ascii="Arial" w:hAnsi="Arial" w:cs="Arial"/>
                  <w:sz w:val="22"/>
                  <w:szCs w:val="22"/>
                </w:rPr>
                <w:id w:val="893829335"/>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89" w:type="dxa"/>
            <w:shd w:val="clear" w:color="auto" w:fill="D8D8D8" w:themeFill="background1" w:themeFillShade="D9"/>
            <w:vAlign w:val="center"/>
          </w:tcPr>
          <w:p w14:paraId="0991A1E4">
            <w:pPr>
              <w:autoSpaceDE w:val="0"/>
              <w:autoSpaceDN w:val="0"/>
              <w:adjustRightInd w:val="0"/>
              <w:jc w:val="center"/>
              <w:rPr>
                <w:rFonts w:ascii="Arial" w:hAnsi="Arial" w:cs="Arial"/>
                <w:sz w:val="16"/>
                <w:szCs w:val="16"/>
              </w:rPr>
            </w:pPr>
            <w:sdt>
              <w:sdtPr>
                <w:rPr>
                  <w:rFonts w:ascii="Arial" w:hAnsi="Arial" w:cs="Arial"/>
                  <w:sz w:val="22"/>
                  <w:szCs w:val="22"/>
                </w:rPr>
                <w:id w:val="734501158"/>
                <w14:checkbox>
                  <w14:checked w14:val="1"/>
                  <w14:checkedState w14:val="2612" w14:font="MS Gothic"/>
                  <w14:uncheckedState w14:val="2610" w14:font="MS Gothic"/>
                </w14:checkbox>
              </w:sdtPr>
              <w:sdtEndPr>
                <w:rPr>
                  <w:rFonts w:ascii="Arial" w:hAnsi="Arial" w:cs="Arial"/>
                  <w:sz w:val="22"/>
                  <w:szCs w:val="22"/>
                </w:rPr>
              </w:sdtEndPr>
              <w:sdtContent>
                <w:r>
                  <w:rPr>
                    <w:rFonts w:ascii="MS Gothic" w:hAnsi="MS Gothic" w:eastAsia="MS Gothic" w:cs="Segoe UI Symbol"/>
                    <w:kern w:val="0"/>
                    <w:sz w:val="22"/>
                    <w:szCs w:val="22"/>
                    <w:lang w:val="en-GB" w:eastAsia="en-US" w:bidi="ar-SA"/>
                    <w14:ligatures w14:val="none"/>
                  </w:rPr>
                  <w:t>☒</w:t>
                </w:r>
              </w:sdtContent>
            </w:sdt>
          </w:p>
        </w:tc>
      </w:tr>
      <w:tr w14:paraId="6FCA1D65">
        <w:trPr>
          <w:trHeight w:val="492" w:hRule="atLeast"/>
        </w:trPr>
        <w:tc>
          <w:tcPr>
            <w:tcW w:w="579" w:type="dxa"/>
            <w:shd w:val="clear" w:color="auto" w:fill="F1F1F1" w:themeFill="background1" w:themeFillShade="F2"/>
            <w:vAlign w:val="center"/>
          </w:tcPr>
          <w:p w14:paraId="366D82C3">
            <w:pPr>
              <w:autoSpaceDE w:val="0"/>
              <w:autoSpaceDN w:val="0"/>
              <w:adjustRightInd w:val="0"/>
              <w:jc w:val="center"/>
              <w:rPr>
                <w:rFonts w:ascii="Arial" w:hAnsi="Arial" w:cs="Arial"/>
                <w:sz w:val="22"/>
                <w:szCs w:val="22"/>
              </w:rPr>
            </w:pPr>
            <w:r>
              <w:rPr>
                <w:rFonts w:ascii="Arial" w:hAnsi="Arial" w:cs="Arial"/>
                <w:sz w:val="22"/>
                <w:szCs w:val="22"/>
              </w:rPr>
              <w:t>2</w:t>
            </w:r>
          </w:p>
        </w:tc>
        <w:tc>
          <w:tcPr>
            <w:tcW w:w="6745" w:type="dxa"/>
            <w:shd w:val="clear" w:color="auto" w:fill="F1F1F1" w:themeFill="background1" w:themeFillShade="F2"/>
            <w:vAlign w:val="center"/>
          </w:tcPr>
          <w:p w14:paraId="142289B6">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pPr>
              <w:autoSpaceDE w:val="0"/>
              <w:autoSpaceDN w:val="0"/>
              <w:adjustRightInd w:val="0"/>
              <w:jc w:val="center"/>
              <w:rPr>
                <w:rFonts w:ascii="Arial" w:hAnsi="Arial" w:cs="Arial"/>
                <w:b/>
                <w:bCs/>
                <w:sz w:val="22"/>
                <w:szCs w:val="22"/>
              </w:rPr>
            </w:pPr>
          </w:p>
        </w:tc>
      </w:tr>
    </w:tbl>
    <w:p w14:paraId="37D68BE6">
      <w:pPr>
        <w:rPr>
          <w:rFonts w:ascii="Arial" w:hAnsi="Arial" w:cs="Arial"/>
          <w:b/>
          <w:bCs/>
          <w:sz w:val="22"/>
          <w:szCs w:val="22"/>
        </w:rPr>
      </w:pPr>
    </w:p>
    <w:p w14:paraId="3CC1D916">
      <w:pPr>
        <w:rPr>
          <w:rFonts w:ascii="Arial" w:hAnsi="Arial" w:cs="Arial"/>
          <w:b/>
          <w:bCs/>
          <w:sz w:val="22"/>
          <w:szCs w:val="22"/>
        </w:rPr>
      </w:pPr>
    </w:p>
    <w:p w14:paraId="73B1F55C">
      <w:pPr>
        <w:autoSpaceDE w:val="0"/>
        <w:autoSpaceDN w:val="0"/>
        <w:adjustRightInd w:val="0"/>
        <w:spacing w:after="240"/>
        <w:jc w:val="both"/>
        <w:rPr>
          <w:rFonts w:ascii="Arial" w:hAnsi="Arial" w:cs="Arial"/>
          <w:b/>
          <w:sz w:val="22"/>
          <w:szCs w:val="22"/>
        </w:rPr>
      </w:pPr>
      <w:bookmarkStart w:id="14" w:name="SEX_S"/>
      <w:r>
        <w:rPr>
          <w:rFonts w:ascii="Arial" w:hAnsi="Arial" w:cs="Arial"/>
          <w:b/>
          <w:sz w:val="22"/>
          <w:szCs w:val="22"/>
        </w:rPr>
        <w:t xml:space="preserve">SECTION S: </w:t>
      </w:r>
      <w:bookmarkEnd w:id="14"/>
      <w:r>
        <w:rPr>
          <w:rFonts w:ascii="Arial" w:hAnsi="Arial" w:cs="Arial"/>
          <w:b/>
          <w:sz w:val="22"/>
          <w:szCs w:val="22"/>
        </w:rPr>
        <w:t>Declaration</w:t>
      </w:r>
    </w:p>
    <w:tbl>
      <w:tblPr>
        <w:tblStyle w:val="8"/>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8"/>
        <w:gridCol w:w="2707"/>
        <w:gridCol w:w="7139"/>
      </w:tblGrid>
      <w:tr w14:paraId="1D3ED44E">
        <w:trPr>
          <w:trHeight w:val="1807" w:hRule="atLeast"/>
        </w:trPr>
        <w:tc>
          <w:tcPr>
            <w:tcW w:w="10384" w:type="dxa"/>
            <w:gridSpan w:val="3"/>
            <w:shd w:val="clear" w:color="auto" w:fill="DBE5F1" w:themeFill="accent1" w:themeFillTint="33"/>
          </w:tcPr>
          <w:p w14:paraId="0D1EB87F">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6E988D2B">
            <w:pPr>
              <w:jc w:val="both"/>
              <w:rPr>
                <w:rFonts w:ascii="Arial" w:hAnsi="Arial" w:cs="Arial"/>
                <w:b/>
                <w:bCs/>
                <w:color w:val="000000"/>
                <w:sz w:val="22"/>
                <w:szCs w:val="22"/>
              </w:rPr>
            </w:pPr>
          </w:p>
          <w:p w14:paraId="6D6C8AD4">
            <w:pPr>
              <w:jc w:val="both"/>
              <w:rPr>
                <w:rFonts w:ascii="Arial" w:hAnsi="Arial" w:cs="Arial"/>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r>
              <w:fldChar w:fldCharType="begin"/>
            </w:r>
            <w:r>
              <w:instrText xml:space="preserve"> HYPERLINK "https://www.uwtsd.ac.uk/research/research-ethics/" </w:instrText>
            </w:r>
            <w:r>
              <w:fldChar w:fldCharType="separate"/>
            </w:r>
            <w:r>
              <w:rPr>
                <w:rStyle w:val="12"/>
                <w:rFonts w:ascii="Arial" w:hAnsi="Arial" w:cs="Arial" w:eastAsiaTheme="majorEastAsia"/>
                <w:sz w:val="22"/>
                <w:szCs w:val="22"/>
              </w:rPr>
              <w:t>https://www.uwtsd.ac.uk/research/research-ethics/</w:t>
            </w:r>
            <w:r>
              <w:rPr>
                <w:rStyle w:val="12"/>
                <w:rFonts w:ascii="Arial" w:hAnsi="Arial" w:cs="Arial" w:eastAsiaTheme="majorEastAsia"/>
                <w:sz w:val="22"/>
                <w:szCs w:val="22"/>
              </w:rPr>
              <w:fldChar w:fldCharType="end"/>
            </w:r>
            <w:r>
              <w:rPr>
                <w:rFonts w:ascii="Arial" w:hAnsi="Arial" w:cs="Arial"/>
                <w:sz w:val="22"/>
                <w:szCs w:val="22"/>
              </w:rPr>
              <w:t xml:space="preserve"> </w:t>
            </w:r>
          </w:p>
          <w:p w14:paraId="7816C98B">
            <w:pPr>
              <w:jc w:val="both"/>
              <w:rPr>
                <w:rFonts w:ascii="Arial" w:hAnsi="Arial" w:cs="Arial"/>
                <w:sz w:val="22"/>
                <w:szCs w:val="22"/>
              </w:rPr>
            </w:pPr>
          </w:p>
        </w:tc>
      </w:tr>
      <w:tr w14:paraId="2CF2F9D4">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9754110">
            <w:pPr>
              <w:pStyle w:val="16"/>
              <w:jc w:val="center"/>
              <w:rPr>
                <w:rFonts w:ascii="Arial" w:hAnsi="Arial" w:cs="Arial"/>
                <w:sz w:val="22"/>
                <w:szCs w:val="22"/>
              </w:rPr>
            </w:pPr>
            <w:r>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E638317">
            <w:pPr>
              <w:pStyle w:val="16"/>
              <w:rPr>
                <w:rFonts w:ascii="Arial" w:hAnsi="Arial" w:cs="Arial"/>
                <w:b/>
                <w:bCs/>
                <w:sz w:val="22"/>
                <w:szCs w:val="22"/>
              </w:rPr>
            </w:pPr>
            <w:r>
              <w:rPr>
                <w:rFonts w:ascii="Arial" w:hAnsi="Arial" w:cs="Arial"/>
                <w:b/>
                <w:bCs/>
                <w:sz w:val="22"/>
                <w:szCs w:val="22"/>
              </w:rPr>
              <w:t>Name of applicant</w:t>
            </w:r>
          </w:p>
        </w:tc>
        <w:tc>
          <w:tcPr>
            <w:tcW w:w="7139" w:type="dxa"/>
            <w:tcBorders>
              <w:left w:val="single" w:color="auto" w:sz="4" w:space="0"/>
            </w:tcBorders>
            <w:vAlign w:val="center"/>
          </w:tcPr>
          <w:p w14:paraId="482ACC78">
            <w:pPr>
              <w:pStyle w:val="16"/>
              <w:rPr>
                <w:rFonts w:ascii="Arial" w:hAnsi="Arial" w:cs="Arial"/>
                <w:sz w:val="22"/>
                <w:szCs w:val="22"/>
              </w:rPr>
            </w:pPr>
          </w:p>
        </w:tc>
      </w:tr>
      <w:tr w14:paraId="458D5B06">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2588A59">
            <w:pPr>
              <w:pStyle w:val="16"/>
              <w:jc w:val="center"/>
              <w:rPr>
                <w:rFonts w:ascii="Arial" w:hAnsi="Arial" w:cs="Arial"/>
                <w:sz w:val="22"/>
                <w:szCs w:val="22"/>
              </w:rPr>
            </w:pPr>
            <w:r>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066F284">
            <w:pPr>
              <w:pStyle w:val="16"/>
              <w:rPr>
                <w:rFonts w:ascii="Arial" w:hAnsi="Arial" w:cs="Arial"/>
                <w:b/>
                <w:bCs/>
                <w:sz w:val="22"/>
                <w:szCs w:val="22"/>
              </w:rPr>
            </w:pPr>
            <w:r>
              <w:rPr>
                <w:rFonts w:ascii="Arial" w:hAnsi="Arial" w:cs="Arial"/>
                <w:b/>
                <w:bCs/>
                <w:sz w:val="22"/>
                <w:szCs w:val="22"/>
              </w:rPr>
              <w:t>Electronic or written signature of applicant</w:t>
            </w:r>
            <w:r>
              <w:rPr>
                <w:rFonts w:ascii="Arial" w:hAnsi="Arial" w:cs="Arial"/>
                <w:sz w:val="22"/>
                <w:szCs w:val="22"/>
              </w:rPr>
              <w:t>:</w:t>
            </w:r>
          </w:p>
        </w:tc>
        <w:tc>
          <w:tcPr>
            <w:tcW w:w="7139" w:type="dxa"/>
            <w:tcBorders>
              <w:left w:val="single" w:color="auto" w:sz="4" w:space="0"/>
            </w:tcBorders>
            <w:vAlign w:val="center"/>
          </w:tcPr>
          <w:p w14:paraId="276AC17B">
            <w:pPr>
              <w:pStyle w:val="16"/>
              <w:rPr>
                <w:rFonts w:ascii="Arial" w:hAnsi="Arial" w:cs="Arial"/>
                <w:b/>
                <w:bCs/>
                <w:sz w:val="22"/>
                <w:szCs w:val="22"/>
              </w:rPr>
            </w:pPr>
          </w:p>
        </w:tc>
      </w:tr>
      <w:tr w14:paraId="4B16AB72">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5292373">
            <w:pPr>
              <w:pStyle w:val="16"/>
              <w:jc w:val="center"/>
              <w:rPr>
                <w:rFonts w:ascii="Arial" w:hAnsi="Arial" w:cs="Arial"/>
                <w:sz w:val="22"/>
                <w:szCs w:val="22"/>
              </w:rPr>
            </w:pPr>
            <w:r>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641BB28">
            <w:pPr>
              <w:pStyle w:val="16"/>
              <w:rPr>
                <w:rFonts w:ascii="Arial" w:hAnsi="Arial" w:cs="Arial"/>
                <w:b/>
                <w:bCs/>
                <w:sz w:val="22"/>
                <w:szCs w:val="22"/>
              </w:rPr>
            </w:pPr>
            <w:r>
              <w:rPr>
                <w:rFonts w:ascii="Arial" w:hAnsi="Arial" w:cs="Arial"/>
                <w:b/>
                <w:bCs/>
                <w:sz w:val="22"/>
                <w:szCs w:val="22"/>
              </w:rPr>
              <w:t>Date</w:t>
            </w:r>
          </w:p>
        </w:tc>
        <w:tc>
          <w:tcPr>
            <w:tcW w:w="7139" w:type="dxa"/>
            <w:tcBorders>
              <w:left w:val="single" w:color="auto" w:sz="4" w:space="0"/>
            </w:tcBorders>
            <w:vAlign w:val="center"/>
          </w:tcPr>
          <w:p w14:paraId="155A7A68">
            <w:pPr>
              <w:pStyle w:val="16"/>
              <w:rPr>
                <w:rFonts w:ascii="Arial" w:hAnsi="Arial" w:cs="Arial"/>
                <w:b/>
                <w:bCs/>
                <w:sz w:val="22"/>
                <w:szCs w:val="22"/>
              </w:rPr>
            </w:pPr>
          </w:p>
        </w:tc>
      </w:tr>
      <w:tr w14:paraId="22DD9E5C">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FFBC702">
            <w:pPr>
              <w:pStyle w:val="16"/>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0E66DB">
            <w:pPr>
              <w:pStyle w:val="16"/>
              <w:rPr>
                <w:rFonts w:ascii="Arial" w:hAnsi="Arial" w:cs="Arial"/>
                <w:b/>
                <w:bCs/>
                <w:sz w:val="22"/>
                <w:szCs w:val="22"/>
              </w:rPr>
            </w:pPr>
            <w:r>
              <w:rPr>
                <w:rFonts w:ascii="Arial" w:hAnsi="Arial" w:cs="Arial"/>
                <w:b/>
                <w:bCs/>
                <w:sz w:val="22"/>
                <w:szCs w:val="22"/>
              </w:rPr>
              <w:t>Name of Director of Studies</w:t>
            </w:r>
          </w:p>
        </w:tc>
        <w:tc>
          <w:tcPr>
            <w:tcW w:w="7139" w:type="dxa"/>
            <w:tcBorders>
              <w:left w:val="single" w:color="auto" w:sz="4" w:space="0"/>
            </w:tcBorders>
            <w:vAlign w:val="center"/>
          </w:tcPr>
          <w:p w14:paraId="588C8BD7">
            <w:pPr>
              <w:pStyle w:val="16"/>
              <w:rPr>
                <w:rFonts w:ascii="Arial" w:hAnsi="Arial" w:cs="Arial"/>
                <w:b/>
                <w:bCs/>
                <w:sz w:val="22"/>
                <w:szCs w:val="22"/>
              </w:rPr>
            </w:pPr>
          </w:p>
        </w:tc>
      </w:tr>
      <w:tr w14:paraId="4CCDA87E">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3F9952">
            <w:pPr>
              <w:pStyle w:val="16"/>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0E9A54B">
            <w:pPr>
              <w:pStyle w:val="16"/>
              <w:rPr>
                <w:rFonts w:ascii="Arial" w:hAnsi="Arial" w:cs="Arial"/>
                <w:b/>
                <w:bCs/>
                <w:sz w:val="22"/>
                <w:szCs w:val="22"/>
              </w:rPr>
            </w:pPr>
            <w:r>
              <w:rPr>
                <w:rFonts w:ascii="Arial" w:hAnsi="Arial" w:cs="Arial"/>
                <w:b/>
                <w:bCs/>
                <w:sz w:val="22"/>
                <w:szCs w:val="22"/>
              </w:rPr>
              <w:t>Electronic or written signature of Director of Studies</w:t>
            </w:r>
            <w:r>
              <w:rPr>
                <w:rFonts w:ascii="Arial" w:hAnsi="Arial" w:cs="Arial"/>
                <w:sz w:val="22"/>
                <w:szCs w:val="22"/>
              </w:rPr>
              <w:t>:</w:t>
            </w:r>
          </w:p>
        </w:tc>
        <w:tc>
          <w:tcPr>
            <w:tcW w:w="7139" w:type="dxa"/>
            <w:tcBorders>
              <w:left w:val="single" w:color="auto" w:sz="4" w:space="0"/>
            </w:tcBorders>
            <w:vAlign w:val="center"/>
          </w:tcPr>
          <w:p w14:paraId="4E772B87">
            <w:pPr>
              <w:pStyle w:val="16"/>
              <w:rPr>
                <w:rFonts w:ascii="Arial" w:hAnsi="Arial" w:cs="Arial"/>
                <w:b/>
                <w:bCs/>
                <w:sz w:val="22"/>
                <w:szCs w:val="22"/>
              </w:rPr>
            </w:pPr>
          </w:p>
        </w:tc>
      </w:tr>
      <w:tr w14:paraId="214A6A87">
        <w:trPr>
          <w:trHeight w:val="657" w:hRule="atLeast"/>
        </w:trPr>
        <w:tc>
          <w:tcPr>
            <w:tcW w:w="53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564381E">
            <w:pPr>
              <w:pStyle w:val="16"/>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0C9BB87">
            <w:pPr>
              <w:pStyle w:val="16"/>
              <w:rPr>
                <w:rFonts w:ascii="Arial" w:hAnsi="Arial" w:cs="Arial"/>
                <w:b/>
                <w:bCs/>
                <w:sz w:val="22"/>
                <w:szCs w:val="22"/>
              </w:rPr>
            </w:pPr>
            <w:r>
              <w:rPr>
                <w:rFonts w:ascii="Arial" w:hAnsi="Arial" w:cs="Arial"/>
                <w:b/>
                <w:bCs/>
                <w:sz w:val="22"/>
                <w:szCs w:val="22"/>
              </w:rPr>
              <w:t>Date</w:t>
            </w:r>
          </w:p>
        </w:tc>
        <w:tc>
          <w:tcPr>
            <w:tcW w:w="7139" w:type="dxa"/>
            <w:tcBorders>
              <w:left w:val="single" w:color="auto" w:sz="4" w:space="0"/>
            </w:tcBorders>
            <w:vAlign w:val="center"/>
          </w:tcPr>
          <w:p w14:paraId="462C01B6">
            <w:pPr>
              <w:pStyle w:val="16"/>
              <w:rPr>
                <w:rFonts w:ascii="Arial" w:hAnsi="Arial" w:cs="Arial"/>
                <w:b/>
                <w:bCs/>
                <w:sz w:val="22"/>
                <w:szCs w:val="22"/>
              </w:rPr>
            </w:pPr>
          </w:p>
        </w:tc>
      </w:tr>
    </w:tbl>
    <w:p w14:paraId="5AE9CD7B">
      <w:pPr>
        <w:rPr>
          <w:rFonts w:ascii="Arial" w:hAnsi="Arial" w:cs="Arial"/>
          <w:b/>
          <w:sz w:val="22"/>
          <w:szCs w:val="22"/>
        </w:rPr>
      </w:pPr>
    </w:p>
    <w:p w14:paraId="567CD72D">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9"/>
        <w:tblW w:w="10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1"/>
        <w:gridCol w:w="660"/>
        <w:gridCol w:w="2560"/>
        <w:gridCol w:w="850"/>
        <w:gridCol w:w="851"/>
        <w:gridCol w:w="850"/>
        <w:gridCol w:w="851"/>
        <w:gridCol w:w="850"/>
        <w:gridCol w:w="851"/>
        <w:gridCol w:w="850"/>
        <w:gridCol w:w="848"/>
      </w:tblGrid>
      <w:tr w14:paraId="00663DD2">
        <w:trPr>
          <w:trHeight w:val="498" w:hRule="atLeast"/>
        </w:trPr>
        <w:tc>
          <w:tcPr>
            <w:tcW w:w="460" w:type="dxa"/>
            <w:shd w:val="clear" w:color="auto" w:fill="FFFFFF" w:themeFill="background1"/>
            <w:vAlign w:val="center"/>
          </w:tcPr>
          <w:p w14:paraId="120ADD90">
            <w:pPr>
              <w:jc w:val="center"/>
              <w:rPr>
                <w:rFonts w:ascii="Arial" w:hAnsi="Arial" w:cs="Arial"/>
                <w:lang w:eastAsia="en-GB"/>
              </w:rPr>
            </w:pPr>
            <w:r>
              <w:rPr>
                <w:rFonts w:ascii="Arial" w:hAnsi="Arial" w:cs="Arial"/>
                <w:lang w:eastAsia="en-GB"/>
              </w:rPr>
              <w:t>1</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5444619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E57BDFB">
                <w:pPr>
                  <w:jc w:val="center"/>
                  <w:rPr>
                    <w:rFonts w:ascii="Arial" w:hAnsi="Arial" w:eastAsia="MS Gothic" w:cs="Arial"/>
                    <w:sz w:val="22"/>
                    <w:szCs w:val="22"/>
                    <w:lang w:eastAsia="en-GB"/>
                  </w:rPr>
                </w:pPr>
                <w:r>
                  <w:rPr>
                    <w:rFonts w:ascii="MS Gothic" w:hAnsi="MS Gothic" w:eastAsia="MS Gothic" w:cs="Arial"/>
                    <w:lang w:eastAsia="en-GB"/>
                  </w:rPr>
                  <w:t>☐</w:t>
                </w:r>
              </w:p>
            </w:sdtContent>
          </w:sdt>
        </w:tc>
        <w:tc>
          <w:tcPr>
            <w:tcW w:w="9362" w:type="dxa"/>
            <w:gridSpan w:val="9"/>
            <w:vAlign w:val="center"/>
          </w:tcPr>
          <w:p w14:paraId="571FF77C">
            <w:pPr>
              <w:rPr>
                <w:rFonts w:ascii="Arial" w:hAnsi="Arial" w:eastAsia="MS Gothic" w:cs="Arial"/>
                <w:bCs/>
                <w:sz w:val="22"/>
                <w:szCs w:val="22"/>
                <w:lang w:eastAsia="en-GB"/>
              </w:rPr>
            </w:pPr>
            <w:r>
              <w:rPr>
                <w:rFonts w:ascii="Arial" w:hAnsi="Arial" w:eastAsia="MS Gothic" w:cs="Arial"/>
                <w:bCs/>
                <w:sz w:val="22"/>
                <w:szCs w:val="22"/>
                <w:lang w:eastAsia="en-GB"/>
              </w:rPr>
              <w:t>I have read the guidance notes supplied before completing the form.</w:t>
            </w:r>
          </w:p>
        </w:tc>
      </w:tr>
      <w:tr w14:paraId="4049C96E">
        <w:trPr>
          <w:trHeight w:val="576" w:hRule="atLeast"/>
        </w:trPr>
        <w:tc>
          <w:tcPr>
            <w:tcW w:w="460" w:type="dxa"/>
            <w:shd w:val="clear" w:color="auto" w:fill="FFFFFF" w:themeFill="background1"/>
            <w:vAlign w:val="center"/>
          </w:tcPr>
          <w:p w14:paraId="1F3E2E0A">
            <w:pPr>
              <w:jc w:val="center"/>
              <w:rPr>
                <w:rFonts w:ascii="Arial" w:hAnsi="Arial" w:cs="Arial"/>
                <w:lang w:eastAsia="en-GB"/>
              </w:rPr>
            </w:pPr>
            <w:r>
              <w:rPr>
                <w:rFonts w:ascii="Arial" w:hAnsi="Arial" w:cs="Arial"/>
                <w:lang w:eastAsia="en-GB"/>
              </w:rPr>
              <w:t>2</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1793812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D5E58BC">
                <w:pPr>
                  <w:jc w:val="center"/>
                  <w:rPr>
                    <w:rFonts w:ascii="Arial" w:hAnsi="Arial" w:eastAsia="MS Gothic" w:cs="Arial"/>
                    <w:sz w:val="22"/>
                    <w:szCs w:val="22"/>
                    <w:lang w:eastAsia="en-GB"/>
                  </w:rPr>
                </w:pPr>
                <w:r>
                  <w:rPr>
                    <w:rFonts w:ascii="Segoe UI Symbol" w:hAnsi="Segoe UI Symbol" w:eastAsia="MS Gothic" w:cs="Segoe UI Symbol"/>
                    <w:lang w:eastAsia="en-GB"/>
                  </w:rPr>
                  <w:t>☐</w:t>
                </w:r>
              </w:p>
            </w:sdtContent>
          </w:sdt>
        </w:tc>
        <w:tc>
          <w:tcPr>
            <w:tcW w:w="9362" w:type="dxa"/>
            <w:gridSpan w:val="9"/>
            <w:vAlign w:val="center"/>
          </w:tcPr>
          <w:p w14:paraId="577F0E05">
            <w:pPr>
              <w:rPr>
                <w:rFonts w:ascii="Arial" w:hAnsi="Arial" w:cs="Arial"/>
                <w:sz w:val="22"/>
                <w:szCs w:val="22"/>
                <w:lang w:eastAsia="en-GB"/>
              </w:rPr>
            </w:pPr>
            <w:r>
              <w:rPr>
                <w:rFonts w:ascii="Arial" w:hAnsi="Arial" w:cs="Arial"/>
                <w:sz w:val="22"/>
                <w:szCs w:val="22"/>
                <w:lang w:eastAsia="en-GB"/>
              </w:rPr>
              <w:t>I have completed all relevant sections of the form in full.</w:t>
            </w:r>
          </w:p>
        </w:tc>
      </w:tr>
      <w:tr w14:paraId="3EDCAFA2">
        <w:trPr>
          <w:trHeight w:val="567" w:hRule="atLeast"/>
        </w:trPr>
        <w:tc>
          <w:tcPr>
            <w:tcW w:w="460" w:type="dxa"/>
            <w:shd w:val="clear" w:color="auto" w:fill="FFFFFF" w:themeFill="background1"/>
            <w:vAlign w:val="center"/>
          </w:tcPr>
          <w:p w14:paraId="511CF498">
            <w:pPr>
              <w:jc w:val="center"/>
              <w:rPr>
                <w:rFonts w:ascii="Arial" w:hAnsi="Arial" w:cs="Arial"/>
                <w:lang w:eastAsia="en-GB"/>
              </w:rPr>
            </w:pPr>
            <w:r>
              <w:rPr>
                <w:rFonts w:ascii="Arial" w:hAnsi="Arial" w:cs="Arial"/>
                <w:lang w:eastAsia="en-GB"/>
              </w:rPr>
              <w:t>3</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3627142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9C16536">
                <w:pPr>
                  <w:jc w:val="center"/>
                  <w:rPr>
                    <w:rFonts w:ascii="Arial" w:hAnsi="Arial" w:cs="Arial"/>
                    <w:sz w:val="22"/>
                    <w:szCs w:val="22"/>
                    <w:lang w:eastAsia="en-GB"/>
                  </w:rPr>
                </w:pPr>
                <w:r>
                  <w:rPr>
                    <w:rFonts w:ascii="MS Gothic" w:hAnsi="MS Gothic" w:eastAsia="MS Gothic" w:cs="Arial"/>
                    <w:lang w:eastAsia="en-GB"/>
                  </w:rPr>
                  <w:t>☐</w:t>
                </w:r>
              </w:p>
            </w:sdtContent>
          </w:sdt>
        </w:tc>
        <w:tc>
          <w:tcPr>
            <w:tcW w:w="9362" w:type="dxa"/>
            <w:gridSpan w:val="9"/>
            <w:vAlign w:val="center"/>
          </w:tcPr>
          <w:p w14:paraId="3B54CA2B">
            <w:pPr>
              <w:rPr>
                <w:rFonts w:ascii="Arial" w:hAnsi="Arial" w:cs="Arial"/>
                <w:sz w:val="22"/>
                <w:szCs w:val="22"/>
                <w:lang w:eastAsia="en-GB"/>
              </w:rPr>
            </w:pPr>
            <w:r>
              <w:rPr>
                <w:rFonts w:ascii="Arial" w:hAnsi="Arial" w:cs="Arial"/>
                <w:sz w:val="22"/>
                <w:szCs w:val="22"/>
                <w:lang w:eastAsia="en-GB"/>
              </w:rPr>
              <w:t>I have attached a copy of the Participant Information Sheet (PIS) or Consent Form</w:t>
            </w:r>
          </w:p>
        </w:tc>
      </w:tr>
      <w:tr w14:paraId="7640CBBB">
        <w:trPr>
          <w:trHeight w:val="403" w:hRule="atLeast"/>
        </w:trPr>
        <w:tc>
          <w:tcPr>
            <w:tcW w:w="460" w:type="dxa"/>
            <w:shd w:val="clear" w:color="auto" w:fill="FFFFFF" w:themeFill="background1"/>
            <w:vAlign w:val="center"/>
          </w:tcPr>
          <w:p w14:paraId="602A3B10">
            <w:pPr>
              <w:jc w:val="center"/>
              <w:rPr>
                <w:rFonts w:ascii="Arial" w:hAnsi="Arial" w:cs="Arial"/>
                <w:lang w:eastAsia="en-GB"/>
              </w:rPr>
            </w:pPr>
            <w:r>
              <w:rPr>
                <w:rFonts w:ascii="Arial" w:hAnsi="Arial" w:cs="Arial"/>
                <w:lang w:eastAsia="en-GB"/>
              </w:rPr>
              <w:t>4</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6688085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2CDB5A">
                <w:pPr>
                  <w:jc w:val="center"/>
                  <w:rPr>
                    <w:rFonts w:ascii="Arial" w:hAnsi="Arial" w:cs="Arial"/>
                    <w:lang w:eastAsia="en-GB"/>
                  </w:rPr>
                </w:pPr>
                <w:r>
                  <w:rPr>
                    <w:rFonts w:ascii="MS Gothic" w:hAnsi="MS Gothic" w:eastAsia="MS Gothic" w:cs="Arial"/>
                    <w:lang w:eastAsia="en-GB"/>
                  </w:rPr>
                  <w:t>☐</w:t>
                </w:r>
              </w:p>
            </w:sdtContent>
          </w:sdt>
        </w:tc>
        <w:tc>
          <w:tcPr>
            <w:tcW w:w="9362" w:type="dxa"/>
            <w:gridSpan w:val="9"/>
            <w:vAlign w:val="center"/>
          </w:tcPr>
          <w:p w14:paraId="57E7E4C9">
            <w:pPr>
              <w:rPr>
                <w:rFonts w:ascii="Arial" w:hAnsi="Arial" w:cs="Arial"/>
                <w:sz w:val="22"/>
                <w:szCs w:val="22"/>
                <w:lang w:eastAsia="en-GB"/>
              </w:rPr>
            </w:pPr>
            <w:r>
              <w:rPr>
                <w:rFonts w:ascii="Arial" w:hAnsi="Arial" w:cs="Arial"/>
                <w:sz w:val="22"/>
                <w:szCs w:val="22"/>
                <w:lang w:eastAsia="en-GB"/>
              </w:rPr>
              <w:t>I have attached a completed copy of the Trusted Research and Innovation Checklist (where applicable)</w:t>
            </w:r>
          </w:p>
        </w:tc>
      </w:tr>
      <w:tr w14:paraId="3D5B48BA">
        <w:trPr>
          <w:trHeight w:val="482" w:hRule="atLeast"/>
        </w:trPr>
        <w:tc>
          <w:tcPr>
            <w:tcW w:w="460" w:type="dxa"/>
            <w:shd w:val="clear" w:color="auto" w:fill="FFFFFF" w:themeFill="background1"/>
            <w:vAlign w:val="center"/>
          </w:tcPr>
          <w:p w14:paraId="69E5EA20">
            <w:pPr>
              <w:jc w:val="center"/>
              <w:rPr>
                <w:rFonts w:ascii="Arial" w:hAnsi="Arial" w:cs="Arial"/>
                <w:lang w:eastAsia="en-GB"/>
              </w:rPr>
            </w:pPr>
            <w:r>
              <w:rPr>
                <w:rFonts w:ascii="Arial" w:hAnsi="Arial" w:cs="Arial"/>
                <w:lang w:eastAsia="en-GB"/>
              </w:rPr>
              <w:t>5</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9392649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ED4C789">
                <w:pPr>
                  <w:jc w:val="center"/>
                  <w:rPr>
                    <w:rFonts w:ascii="Arial" w:hAnsi="Arial" w:cs="Arial"/>
                    <w:lang w:eastAsia="en-GB"/>
                  </w:rPr>
                </w:pPr>
                <w:r>
                  <w:rPr>
                    <w:rFonts w:ascii="Segoe UI Symbol" w:hAnsi="Segoe UI Symbol" w:eastAsia="MS Gothic" w:cs="Segoe UI Symbol"/>
                    <w:lang w:eastAsia="en-GB"/>
                  </w:rPr>
                  <w:t>☐</w:t>
                </w:r>
              </w:p>
            </w:sdtContent>
          </w:sdt>
        </w:tc>
        <w:tc>
          <w:tcPr>
            <w:tcW w:w="9362" w:type="dxa"/>
            <w:gridSpan w:val="9"/>
            <w:vAlign w:val="center"/>
          </w:tcPr>
          <w:p w14:paraId="33F79D53">
            <w:pPr>
              <w:rPr>
                <w:rFonts w:ascii="Arial" w:hAnsi="Arial" w:cs="Arial"/>
                <w:sz w:val="22"/>
                <w:szCs w:val="22"/>
                <w:lang w:eastAsia="en-GB"/>
              </w:rPr>
            </w:pPr>
            <w:r>
              <w:rPr>
                <w:rFonts w:ascii="Arial" w:hAnsi="Arial" w:cs="Arial"/>
                <w:sz w:val="22"/>
                <w:szCs w:val="22"/>
                <w:lang w:eastAsia="en-GB"/>
              </w:rPr>
              <w:t xml:space="preserve">I have attached a full risk assessment (where appropriate) </w:t>
            </w:r>
          </w:p>
        </w:tc>
      </w:tr>
      <w:tr w14:paraId="6D4F5EC8">
        <w:trPr>
          <w:trHeight w:val="414" w:hRule="atLeast"/>
        </w:trPr>
        <w:tc>
          <w:tcPr>
            <w:tcW w:w="460" w:type="dxa"/>
            <w:shd w:val="clear" w:color="auto" w:fill="FFFFFF" w:themeFill="background1"/>
            <w:vAlign w:val="center"/>
          </w:tcPr>
          <w:p w14:paraId="0D87D5A4">
            <w:pPr>
              <w:jc w:val="center"/>
              <w:rPr>
                <w:rFonts w:ascii="Arial" w:hAnsi="Arial" w:cs="Arial"/>
                <w:lang w:eastAsia="en-GB"/>
              </w:rPr>
            </w:pPr>
            <w:r>
              <w:rPr>
                <w:rFonts w:ascii="Arial" w:hAnsi="Arial" w:cs="Arial"/>
                <w:lang w:eastAsia="en-GB"/>
              </w:rPr>
              <w:t>6</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8925754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201DDA9">
                <w:pPr>
                  <w:jc w:val="center"/>
                  <w:rPr>
                    <w:rFonts w:ascii="Arial" w:hAnsi="Arial" w:cs="Arial"/>
                    <w:sz w:val="22"/>
                    <w:szCs w:val="22"/>
                    <w:lang w:eastAsia="en-GB"/>
                  </w:rPr>
                </w:pPr>
                <w:r>
                  <w:rPr>
                    <w:rFonts w:ascii="Segoe UI Symbol" w:hAnsi="Segoe UI Symbol" w:eastAsia="MS Gothic" w:cs="Segoe UI Symbol"/>
                    <w:lang w:eastAsia="en-GB"/>
                  </w:rPr>
                  <w:t>☐</w:t>
                </w:r>
              </w:p>
            </w:sdtContent>
          </w:sdt>
        </w:tc>
        <w:tc>
          <w:tcPr>
            <w:tcW w:w="9362" w:type="dxa"/>
            <w:gridSpan w:val="9"/>
            <w:vAlign w:val="center"/>
          </w:tcPr>
          <w:p w14:paraId="4CA19148">
            <w:pPr>
              <w:pStyle w:val="16"/>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Ethics and Integrity Code of Practice</w:t>
            </w:r>
          </w:p>
        </w:tc>
      </w:tr>
      <w:tr w14:paraId="050D6DA3">
        <w:trPr>
          <w:trHeight w:val="399" w:hRule="atLeast"/>
        </w:trPr>
        <w:tc>
          <w:tcPr>
            <w:tcW w:w="460" w:type="dxa"/>
            <w:shd w:val="clear" w:color="auto" w:fill="FFFFFF" w:themeFill="background1"/>
            <w:vAlign w:val="center"/>
          </w:tcPr>
          <w:p w14:paraId="52A3776A">
            <w:pPr>
              <w:jc w:val="center"/>
              <w:rPr>
                <w:rFonts w:ascii="Arial" w:hAnsi="Arial" w:cs="Arial"/>
                <w:lang w:eastAsia="en-GB"/>
              </w:rPr>
            </w:pPr>
            <w:r>
              <w:rPr>
                <w:rFonts w:ascii="Arial" w:hAnsi="Arial" w:cs="Arial"/>
                <w:lang w:eastAsia="en-GB"/>
              </w:rPr>
              <w:t>7</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3068358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8F40084">
                <w:pPr>
                  <w:jc w:val="center"/>
                  <w:rPr>
                    <w:rFonts w:ascii="Arial" w:hAnsi="Arial" w:cs="Arial"/>
                    <w:sz w:val="22"/>
                    <w:szCs w:val="22"/>
                    <w:lang w:eastAsia="en-GB"/>
                  </w:rPr>
                </w:pPr>
                <w:r>
                  <w:rPr>
                    <w:rFonts w:ascii="MS Gothic" w:hAnsi="MS Gothic" w:eastAsia="MS Gothic" w:cs="Arial"/>
                    <w:lang w:eastAsia="en-GB"/>
                  </w:rPr>
                  <w:t>☐</w:t>
                </w:r>
              </w:p>
            </w:sdtContent>
          </w:sdt>
        </w:tc>
        <w:tc>
          <w:tcPr>
            <w:tcW w:w="9362" w:type="dxa"/>
            <w:gridSpan w:val="9"/>
            <w:vAlign w:val="center"/>
          </w:tcPr>
          <w:p w14:paraId="63C4841E">
            <w:pPr>
              <w:pStyle w:val="16"/>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Data Management Policy</w:t>
            </w:r>
          </w:p>
        </w:tc>
      </w:tr>
      <w:tr w14:paraId="1707EC4F">
        <w:trPr>
          <w:trHeight w:val="412" w:hRule="atLeast"/>
        </w:trPr>
        <w:tc>
          <w:tcPr>
            <w:tcW w:w="460" w:type="dxa"/>
            <w:shd w:val="clear" w:color="auto" w:fill="FFFFFF" w:themeFill="background1"/>
            <w:vAlign w:val="center"/>
          </w:tcPr>
          <w:p w14:paraId="11D12C94">
            <w:pPr>
              <w:jc w:val="center"/>
              <w:rPr>
                <w:rFonts w:ascii="Arial" w:hAnsi="Arial" w:cs="Arial"/>
                <w:lang w:eastAsia="en-GB"/>
              </w:rPr>
            </w:pPr>
            <w:r>
              <w:rPr>
                <w:rFonts w:ascii="Arial" w:hAnsi="Arial" w:cs="Arial"/>
                <w:lang w:eastAsia="en-GB"/>
              </w:rPr>
              <w:t>8</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2638255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F33A78E">
                <w:pPr>
                  <w:jc w:val="center"/>
                  <w:rPr>
                    <w:rFonts w:ascii="Arial" w:hAnsi="Arial" w:cs="Arial"/>
                    <w:lang w:eastAsia="en-GB"/>
                  </w:rPr>
                </w:pPr>
                <w:r>
                  <w:rPr>
                    <w:rFonts w:ascii="MS Gothic" w:hAnsi="MS Gothic" w:eastAsia="MS Gothic" w:cs="Arial"/>
                    <w:lang w:eastAsia="en-GB"/>
                  </w:rPr>
                  <w:t>☐</w:t>
                </w:r>
              </w:p>
            </w:sdtContent>
          </w:sdt>
        </w:tc>
        <w:tc>
          <w:tcPr>
            <w:tcW w:w="9362" w:type="dxa"/>
            <w:gridSpan w:val="9"/>
            <w:vAlign w:val="center"/>
          </w:tcPr>
          <w:p w14:paraId="2BAFEC45">
            <w:pPr>
              <w:pStyle w:val="16"/>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Research Export Control Policy</w:t>
            </w:r>
          </w:p>
        </w:tc>
      </w:tr>
      <w:tr w14:paraId="033F9A83">
        <w:trPr>
          <w:trHeight w:val="565" w:hRule="atLeast"/>
        </w:trPr>
        <w:tc>
          <w:tcPr>
            <w:tcW w:w="460" w:type="dxa"/>
            <w:shd w:val="clear" w:color="auto" w:fill="FFFFFF" w:themeFill="background1"/>
            <w:vAlign w:val="center"/>
          </w:tcPr>
          <w:p w14:paraId="62836955">
            <w:pPr>
              <w:jc w:val="center"/>
              <w:rPr>
                <w:rFonts w:ascii="Arial" w:hAnsi="Arial" w:cs="Arial"/>
                <w:lang w:eastAsia="en-GB"/>
              </w:rPr>
            </w:pPr>
            <w:r>
              <w:rPr>
                <w:rFonts w:ascii="Arial" w:hAnsi="Arial" w:cs="Arial"/>
                <w:lang w:eastAsia="en-GB"/>
              </w:rPr>
              <w:t>9</w:t>
            </w:r>
          </w:p>
        </w:tc>
        <w:tc>
          <w:tcPr>
            <w:tcW w:w="660"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0240539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60152FD">
                <w:pPr>
                  <w:jc w:val="center"/>
                  <w:rPr>
                    <w:rFonts w:ascii="Arial" w:hAnsi="Arial" w:cs="Arial"/>
                    <w:lang w:eastAsia="en-GB"/>
                  </w:rPr>
                </w:pPr>
                <w:r>
                  <w:rPr>
                    <w:rFonts w:ascii="MS Gothic" w:hAnsi="MS Gothic" w:eastAsia="MS Gothic" w:cs="Arial"/>
                    <w:lang w:eastAsia="en-GB"/>
                  </w:rPr>
                  <w:t>☐</w:t>
                </w:r>
              </w:p>
            </w:sdtContent>
          </w:sdt>
        </w:tc>
        <w:tc>
          <w:tcPr>
            <w:tcW w:w="9362" w:type="dxa"/>
            <w:gridSpan w:val="9"/>
            <w:vAlign w:val="center"/>
          </w:tcPr>
          <w:p w14:paraId="1BD987E8">
            <w:pPr>
              <w:pStyle w:val="16"/>
              <w:rPr>
                <w:rFonts w:ascii="Arial" w:hAnsi="Arial" w:cs="Arial"/>
                <w:sz w:val="22"/>
                <w:szCs w:val="22"/>
                <w:lang w:eastAsia="en-GB"/>
              </w:rPr>
            </w:pPr>
            <w:r>
              <w:rPr>
                <w:rFonts w:ascii="Arial" w:hAnsi="Arial" w:cs="Arial"/>
                <w:sz w:val="22"/>
                <w:szCs w:val="22"/>
                <w:lang w:eastAsia="en-GB"/>
              </w:rPr>
              <w:t>I understand that it is my responsibility to ensure that the above named research activity will meet the University’s Open Access Research Policy</w:t>
            </w:r>
          </w:p>
        </w:tc>
      </w:tr>
      <w:tr w14:paraId="18CED442">
        <w:trPr>
          <w:trHeight w:val="432" w:hRule="atLeast"/>
        </w:trPr>
        <w:tc>
          <w:tcPr>
            <w:tcW w:w="460" w:type="dxa"/>
            <w:vMerge w:val="restart"/>
            <w:shd w:val="clear" w:color="auto" w:fill="FFFFFF" w:themeFill="background1"/>
            <w:vAlign w:val="center"/>
          </w:tcPr>
          <w:p w14:paraId="36D6366D">
            <w:pPr>
              <w:jc w:val="center"/>
              <w:rPr>
                <w:rFonts w:ascii="Arial" w:hAnsi="Arial" w:cs="Arial"/>
                <w:lang w:eastAsia="en-GB"/>
              </w:rPr>
            </w:pPr>
            <w:r>
              <w:rPr>
                <w:rFonts w:ascii="Arial" w:hAnsi="Arial" w:cs="Arial"/>
                <w:lang w:eastAsia="en-GB"/>
              </w:rPr>
              <w:t>10</w:t>
            </w:r>
          </w:p>
        </w:tc>
        <w:tc>
          <w:tcPr>
            <w:tcW w:w="3221" w:type="dxa"/>
            <w:gridSpan w:val="2"/>
            <w:vMerge w:val="restart"/>
            <w:vAlign w:val="center"/>
          </w:tcPr>
          <w:p w14:paraId="75DDF2C8">
            <w:pPr>
              <w:pStyle w:val="16"/>
              <w:rPr>
                <w:rFonts w:ascii="Arial" w:hAnsi="Arial" w:cs="Arial"/>
                <w:sz w:val="22"/>
                <w:szCs w:val="22"/>
                <w:lang w:eastAsia="en-GB"/>
              </w:rPr>
            </w:pPr>
            <w:r>
              <w:rPr>
                <w:rFonts w:ascii="Arial" w:hAnsi="Arial" w:cs="Arial"/>
                <w:sz w:val="22"/>
                <w:szCs w:val="22"/>
                <w:lang w:eastAsia="en-GB"/>
              </w:rPr>
              <w:t>I have completed the following appendices:</w:t>
            </w:r>
          </w:p>
        </w:tc>
        <w:tc>
          <w:tcPr>
            <w:tcW w:w="850" w:type="dxa"/>
            <w:vAlign w:val="center"/>
          </w:tcPr>
          <w:p w14:paraId="5EB7CD5A">
            <w:pPr>
              <w:pStyle w:val="16"/>
              <w:jc w:val="center"/>
              <w:rPr>
                <w:rFonts w:ascii="Arial" w:hAnsi="Arial" w:cs="Arial"/>
                <w:sz w:val="22"/>
                <w:szCs w:val="22"/>
                <w:lang w:eastAsia="en-GB"/>
              </w:rPr>
            </w:pPr>
            <w:r>
              <w:rPr>
                <w:rFonts w:ascii="Arial" w:hAnsi="Arial" w:cs="Arial"/>
                <w:sz w:val="22"/>
                <w:szCs w:val="22"/>
                <w:lang w:eastAsia="en-GB"/>
              </w:rPr>
              <w:t>1</w:t>
            </w:r>
          </w:p>
        </w:tc>
        <w:tc>
          <w:tcPr>
            <w:tcW w:w="851" w:type="dxa"/>
            <w:shd w:val="clear" w:color="auto" w:fill="DDD9C4" w:themeFill="background2" w:themeFillShade="E6"/>
            <w:vAlign w:val="center"/>
          </w:tcPr>
          <w:sdt>
            <w:sdtPr>
              <w:rPr>
                <w:rFonts w:ascii="Arial" w:hAnsi="Arial" w:eastAsia="Times New Roman" w:cs="Arial"/>
                <w:kern w:val="0"/>
                <w:sz w:val="20"/>
                <w:szCs w:val="20"/>
                <w:lang w:eastAsia="en-GB"/>
                <w14:ligatures w14:val="none"/>
              </w:rPr>
              <w:id w:val="1450191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C4DE8B6">
                <w:pPr>
                  <w:jc w:val="center"/>
                  <w:rPr>
                    <w:rFonts w:ascii="Arial" w:hAnsi="Arial" w:cs="Arial"/>
                    <w:lang w:eastAsia="en-US"/>
                  </w:rPr>
                </w:pPr>
                <w:r>
                  <w:rPr>
                    <w:rFonts w:ascii="MS Gothic" w:hAnsi="MS Gothic" w:eastAsia="MS Gothic" w:cs="Arial"/>
                    <w:lang w:eastAsia="en-US"/>
                  </w:rPr>
                  <w:t>☐</w:t>
                </w:r>
              </w:p>
            </w:sdtContent>
          </w:sdt>
        </w:tc>
        <w:tc>
          <w:tcPr>
            <w:tcW w:w="850" w:type="dxa"/>
            <w:vAlign w:val="center"/>
          </w:tcPr>
          <w:p w14:paraId="63E560FC">
            <w:pPr>
              <w:pStyle w:val="16"/>
              <w:jc w:val="center"/>
              <w:rPr>
                <w:rFonts w:ascii="Arial" w:hAnsi="Arial" w:cs="Arial"/>
                <w:sz w:val="22"/>
                <w:szCs w:val="22"/>
                <w:lang w:eastAsia="en-GB"/>
              </w:rPr>
            </w:pPr>
            <w:r>
              <w:rPr>
                <w:rFonts w:ascii="Arial" w:hAnsi="Arial" w:cs="Arial"/>
                <w:sz w:val="22"/>
                <w:szCs w:val="22"/>
                <w:lang w:eastAsia="en-GB"/>
              </w:rPr>
              <w:t>2</w:t>
            </w:r>
          </w:p>
        </w:tc>
        <w:tc>
          <w:tcPr>
            <w:tcW w:w="851" w:type="dxa"/>
            <w:shd w:val="clear" w:color="auto" w:fill="DDD9C4" w:themeFill="background2" w:themeFillShade="E6"/>
            <w:vAlign w:val="center"/>
          </w:tcPr>
          <w:sdt>
            <w:sdtPr>
              <w:rPr>
                <w:rFonts w:ascii="Arial" w:hAnsi="Arial" w:eastAsia="Times New Roman" w:cs="Arial"/>
                <w:kern w:val="0"/>
                <w:sz w:val="20"/>
                <w:szCs w:val="20"/>
                <w:lang w:eastAsia="en-GB"/>
                <w14:ligatures w14:val="none"/>
              </w:rPr>
              <w:id w:val="50652361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1C69FB3">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14:paraId="6BE99567">
            <w:pPr>
              <w:pStyle w:val="16"/>
              <w:jc w:val="center"/>
              <w:rPr>
                <w:rFonts w:ascii="Arial" w:hAnsi="Arial" w:cs="Arial"/>
                <w:sz w:val="22"/>
                <w:szCs w:val="22"/>
                <w:lang w:eastAsia="en-GB"/>
              </w:rPr>
            </w:pPr>
            <w:r>
              <w:rPr>
                <w:rFonts w:ascii="Arial" w:hAnsi="Arial" w:cs="Arial"/>
                <w:sz w:val="22"/>
                <w:szCs w:val="22"/>
                <w:lang w:eastAsia="en-GB"/>
              </w:rPr>
              <w:t>3</w:t>
            </w:r>
          </w:p>
        </w:tc>
        <w:tc>
          <w:tcPr>
            <w:tcW w:w="851" w:type="dxa"/>
            <w:shd w:val="clear" w:color="auto" w:fill="DDD9C4" w:themeFill="background2" w:themeFillShade="E6"/>
            <w:vAlign w:val="center"/>
          </w:tcPr>
          <w:sdt>
            <w:sdtPr>
              <w:rPr>
                <w:rFonts w:ascii="Arial" w:hAnsi="Arial" w:eastAsia="Times New Roman" w:cs="Arial"/>
                <w:kern w:val="0"/>
                <w:sz w:val="20"/>
                <w:szCs w:val="20"/>
                <w:lang w:eastAsia="en-GB"/>
                <w14:ligatures w14:val="none"/>
              </w:rPr>
              <w:id w:val="3922490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B158886">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14:paraId="0423837B">
            <w:pPr>
              <w:pStyle w:val="16"/>
              <w:jc w:val="center"/>
              <w:rPr>
                <w:rFonts w:ascii="Arial" w:hAnsi="Arial" w:cs="Arial"/>
                <w:sz w:val="22"/>
                <w:szCs w:val="22"/>
                <w:lang w:eastAsia="en-GB"/>
              </w:rPr>
            </w:pPr>
            <w:r>
              <w:rPr>
                <w:rFonts w:ascii="Arial" w:hAnsi="Arial" w:cs="Arial"/>
                <w:sz w:val="22"/>
                <w:szCs w:val="22"/>
                <w:lang w:eastAsia="en-GB"/>
              </w:rPr>
              <w:t>4</w:t>
            </w:r>
          </w:p>
        </w:tc>
        <w:tc>
          <w:tcPr>
            <w:tcW w:w="848" w:type="dxa"/>
            <w:shd w:val="clear" w:color="auto" w:fill="DDD9C4" w:themeFill="background2" w:themeFillShade="E6"/>
            <w:vAlign w:val="center"/>
          </w:tcPr>
          <w:sdt>
            <w:sdtPr>
              <w:rPr>
                <w:rFonts w:ascii="Arial" w:hAnsi="Arial" w:eastAsia="Times New Roman" w:cs="Arial"/>
                <w:kern w:val="0"/>
                <w:sz w:val="20"/>
                <w:szCs w:val="20"/>
                <w:lang w:eastAsia="en-GB"/>
                <w14:ligatures w14:val="none"/>
              </w:rPr>
              <w:id w:val="51713656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9248353">
                <w:pPr>
                  <w:jc w:val="center"/>
                  <w:rPr>
                    <w:rFonts w:ascii="Arial" w:hAnsi="Arial" w:cs="Arial"/>
                    <w:lang w:eastAsia="en-US"/>
                  </w:rPr>
                </w:pPr>
                <w:r>
                  <w:rPr>
                    <w:rFonts w:ascii="MS Gothic" w:hAnsi="MS Gothic" w:eastAsia="MS Gothic" w:cs="Arial"/>
                    <w:lang w:eastAsia="en-US"/>
                  </w:rPr>
                  <w:t>☐</w:t>
                </w:r>
              </w:p>
            </w:sdtContent>
          </w:sdt>
        </w:tc>
      </w:tr>
      <w:tr w14:paraId="3D7FB8DA">
        <w:trPr>
          <w:trHeight w:val="396" w:hRule="atLeast"/>
        </w:trPr>
        <w:tc>
          <w:tcPr>
            <w:tcW w:w="460" w:type="dxa"/>
            <w:vMerge w:val="continue"/>
            <w:shd w:val="clear" w:color="auto" w:fill="FFFFFF" w:themeFill="background1"/>
            <w:vAlign w:val="center"/>
          </w:tcPr>
          <w:p w14:paraId="457C36A1">
            <w:pPr>
              <w:jc w:val="center"/>
              <w:rPr>
                <w:rFonts w:ascii="Arial" w:hAnsi="Arial" w:cs="Arial"/>
                <w:lang w:eastAsia="en-GB"/>
              </w:rPr>
            </w:pPr>
          </w:p>
        </w:tc>
        <w:tc>
          <w:tcPr>
            <w:tcW w:w="3221" w:type="dxa"/>
            <w:gridSpan w:val="2"/>
            <w:vMerge w:val="continue"/>
            <w:vAlign w:val="center"/>
          </w:tcPr>
          <w:p w14:paraId="03C55485">
            <w:pPr>
              <w:pStyle w:val="16"/>
              <w:rPr>
                <w:rFonts w:ascii="Arial" w:hAnsi="Arial" w:cs="Arial"/>
                <w:sz w:val="22"/>
                <w:szCs w:val="22"/>
                <w:lang w:eastAsia="en-GB"/>
              </w:rPr>
            </w:pPr>
          </w:p>
        </w:tc>
        <w:tc>
          <w:tcPr>
            <w:tcW w:w="850" w:type="dxa"/>
            <w:vAlign w:val="center"/>
          </w:tcPr>
          <w:p w14:paraId="444814DC">
            <w:pPr>
              <w:pStyle w:val="16"/>
              <w:jc w:val="center"/>
              <w:rPr>
                <w:rFonts w:ascii="Arial" w:hAnsi="Arial" w:cs="Arial"/>
                <w:sz w:val="22"/>
                <w:szCs w:val="22"/>
                <w:lang w:eastAsia="en-GB"/>
              </w:rPr>
            </w:pPr>
            <w:r>
              <w:rPr>
                <w:rFonts w:ascii="Arial" w:hAnsi="Arial" w:cs="Arial"/>
                <w:sz w:val="22"/>
                <w:szCs w:val="22"/>
                <w:lang w:eastAsia="en-GB"/>
              </w:rPr>
              <w:t>5</w:t>
            </w:r>
          </w:p>
        </w:tc>
        <w:tc>
          <w:tcPr>
            <w:tcW w:w="851" w:type="dxa"/>
            <w:shd w:val="clear" w:color="auto" w:fill="DDD9C4" w:themeFill="background2" w:themeFillShade="E6"/>
            <w:vAlign w:val="center"/>
          </w:tcPr>
          <w:sdt>
            <w:sdtPr>
              <w:rPr>
                <w:rFonts w:ascii="Arial" w:hAnsi="Arial" w:eastAsia="Times New Roman" w:cs="Arial"/>
                <w:kern w:val="0"/>
                <w:sz w:val="20"/>
                <w:szCs w:val="20"/>
                <w:lang w:eastAsia="en-GB"/>
                <w14:ligatures w14:val="none"/>
              </w:rPr>
              <w:id w:val="117398918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C550BA6">
                <w:pPr>
                  <w:jc w:val="center"/>
                  <w:rPr>
                    <w:rFonts w:ascii="Arial" w:hAnsi="Arial" w:cs="Arial"/>
                    <w:lang w:eastAsia="en-US"/>
                  </w:rPr>
                </w:pPr>
                <w:r>
                  <w:rPr>
                    <w:rFonts w:ascii="MS Gothic" w:hAnsi="MS Gothic" w:eastAsia="MS Gothic" w:cs="Arial"/>
                    <w:lang w:eastAsia="en-US"/>
                  </w:rPr>
                  <w:t>☐</w:t>
                </w:r>
              </w:p>
            </w:sdtContent>
          </w:sdt>
        </w:tc>
        <w:tc>
          <w:tcPr>
            <w:tcW w:w="850" w:type="dxa"/>
            <w:vAlign w:val="center"/>
          </w:tcPr>
          <w:p w14:paraId="05AC9CF9">
            <w:pPr>
              <w:pStyle w:val="16"/>
              <w:jc w:val="center"/>
              <w:rPr>
                <w:rFonts w:ascii="Arial" w:hAnsi="Arial" w:cs="Arial"/>
                <w:sz w:val="22"/>
                <w:szCs w:val="22"/>
                <w:lang w:eastAsia="en-GB"/>
              </w:rPr>
            </w:pPr>
            <w:r>
              <w:rPr>
                <w:rFonts w:ascii="Arial" w:hAnsi="Arial" w:cs="Arial"/>
                <w:sz w:val="22"/>
                <w:szCs w:val="22"/>
                <w:lang w:eastAsia="en-GB"/>
              </w:rPr>
              <w:t>6</w:t>
            </w:r>
          </w:p>
        </w:tc>
        <w:tc>
          <w:tcPr>
            <w:tcW w:w="851" w:type="dxa"/>
            <w:shd w:val="clear" w:color="auto" w:fill="DDD9C4" w:themeFill="background2" w:themeFillShade="E6"/>
            <w:vAlign w:val="center"/>
          </w:tcPr>
          <w:sdt>
            <w:sdtPr>
              <w:rPr>
                <w:rFonts w:ascii="Arial" w:hAnsi="Arial" w:eastAsia="Times New Roman" w:cs="Arial"/>
                <w:kern w:val="0"/>
                <w:sz w:val="20"/>
                <w:szCs w:val="20"/>
                <w:lang w:eastAsia="en-GB"/>
                <w14:ligatures w14:val="none"/>
              </w:rPr>
              <w:id w:val="50687867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A0EC2BD">
                <w:pPr>
                  <w:jc w:val="center"/>
                  <w:rPr>
                    <w:rFonts w:ascii="Arial" w:hAnsi="Arial" w:cs="Arial"/>
                    <w:lang w:eastAsia="en-US"/>
                  </w:rPr>
                </w:pPr>
                <w:r>
                  <w:rPr>
                    <w:rFonts w:ascii="MS Gothic" w:hAnsi="MS Gothic" w:eastAsia="MS Gothic" w:cs="Arial"/>
                    <w:lang w:eastAsia="en-US"/>
                  </w:rPr>
                  <w:t>☐</w:t>
                </w:r>
              </w:p>
            </w:sdtContent>
          </w:sdt>
        </w:tc>
        <w:tc>
          <w:tcPr>
            <w:tcW w:w="850" w:type="dxa"/>
            <w:vAlign w:val="center"/>
          </w:tcPr>
          <w:p w14:paraId="3351B509">
            <w:pPr>
              <w:pStyle w:val="16"/>
              <w:jc w:val="center"/>
              <w:rPr>
                <w:rFonts w:ascii="Arial" w:hAnsi="Arial" w:cs="Arial"/>
                <w:sz w:val="22"/>
                <w:szCs w:val="22"/>
                <w:lang w:eastAsia="en-GB"/>
              </w:rPr>
            </w:pPr>
            <w:r>
              <w:rPr>
                <w:rFonts w:ascii="Arial" w:hAnsi="Arial" w:cs="Arial"/>
                <w:sz w:val="22"/>
                <w:szCs w:val="22"/>
                <w:lang w:eastAsia="en-GB"/>
              </w:rPr>
              <w:t>7</w:t>
            </w:r>
          </w:p>
        </w:tc>
        <w:tc>
          <w:tcPr>
            <w:tcW w:w="851" w:type="dxa"/>
            <w:shd w:val="clear" w:color="auto" w:fill="DDD9C4" w:themeFill="background2" w:themeFillShade="E6"/>
            <w:vAlign w:val="center"/>
          </w:tcPr>
          <w:sdt>
            <w:sdtPr>
              <w:rPr>
                <w:rFonts w:ascii="Arial" w:hAnsi="Arial" w:eastAsia="Times New Roman" w:cs="Arial"/>
                <w:kern w:val="0"/>
                <w:sz w:val="20"/>
                <w:szCs w:val="20"/>
                <w:lang w:eastAsia="en-GB"/>
                <w14:ligatures w14:val="none"/>
              </w:rPr>
              <w:id w:val="64787812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09AF515">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14:paraId="33B9062A">
            <w:pPr>
              <w:pStyle w:val="16"/>
              <w:jc w:val="center"/>
              <w:rPr>
                <w:rFonts w:ascii="Arial" w:hAnsi="Arial" w:cs="Arial"/>
                <w:sz w:val="22"/>
                <w:szCs w:val="22"/>
                <w:lang w:eastAsia="en-GB"/>
              </w:rPr>
            </w:pPr>
            <w:r>
              <w:rPr>
                <w:rFonts w:ascii="Arial" w:hAnsi="Arial" w:cs="Arial"/>
                <w:sz w:val="22"/>
                <w:szCs w:val="22"/>
                <w:lang w:eastAsia="en-GB"/>
              </w:rPr>
              <w:t>8</w:t>
            </w:r>
          </w:p>
        </w:tc>
        <w:tc>
          <w:tcPr>
            <w:tcW w:w="848" w:type="dxa"/>
            <w:shd w:val="clear" w:color="auto" w:fill="DDD9C4" w:themeFill="background2" w:themeFillShade="E6"/>
            <w:vAlign w:val="center"/>
          </w:tcPr>
          <w:sdt>
            <w:sdtPr>
              <w:rPr>
                <w:rFonts w:ascii="Arial" w:hAnsi="Arial" w:eastAsia="Times New Roman" w:cs="Arial"/>
                <w:kern w:val="0"/>
                <w:sz w:val="20"/>
                <w:szCs w:val="20"/>
                <w:lang w:eastAsia="en-GB"/>
                <w14:ligatures w14:val="none"/>
              </w:rPr>
              <w:id w:val="14555658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E5C7EF7">
                <w:pPr>
                  <w:jc w:val="center"/>
                  <w:rPr>
                    <w:rFonts w:ascii="Arial" w:hAnsi="Arial" w:cs="Arial"/>
                    <w:lang w:eastAsia="en-US"/>
                  </w:rPr>
                </w:pPr>
                <w:r>
                  <w:rPr>
                    <w:rFonts w:ascii="MS Gothic" w:hAnsi="MS Gothic" w:eastAsia="MS Gothic" w:cs="Arial"/>
                    <w:lang w:eastAsia="en-US"/>
                  </w:rPr>
                  <w:t>☐</w:t>
                </w:r>
              </w:p>
            </w:sdtContent>
          </w:sdt>
        </w:tc>
      </w:tr>
    </w:tbl>
    <w:p w14:paraId="3A175527">
      <w:pPr>
        <w:tabs>
          <w:tab w:val="left" w:pos="5103"/>
        </w:tabs>
        <w:rPr>
          <w:rFonts w:ascii="Arial" w:hAnsi="Arial" w:cs="Arial"/>
          <w:b/>
          <w:bCs/>
          <w:sz w:val="22"/>
          <w:szCs w:val="22"/>
        </w:rPr>
      </w:pPr>
    </w:p>
    <w:tbl>
      <w:tblPr>
        <w:tblStyle w:val="8"/>
        <w:tblW w:w="10485" w:type="dxa"/>
        <w:tblInd w:w="0"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10485"/>
      </w:tblGrid>
      <w:tr w14:paraId="0A1C5076">
        <w:tc>
          <w:tcPr>
            <w:tcW w:w="10485" w:type="dxa"/>
            <w:shd w:val="clear" w:color="auto" w:fill="EAF1DD" w:themeFill="accent3" w:themeFillTint="33"/>
          </w:tcPr>
          <w:p w14:paraId="2C2A908A">
            <w:pPr>
              <w:rPr>
                <w:rFonts w:ascii="Arial" w:hAnsi="Arial" w:cs="Arial"/>
                <w:b/>
                <w:sz w:val="22"/>
                <w:szCs w:val="22"/>
              </w:rPr>
            </w:pPr>
          </w:p>
          <w:p w14:paraId="77F7C0AB">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2"/>
                <w:rFonts w:ascii="Arial" w:hAnsi="Arial" w:cs="Arial" w:eastAsiaTheme="majorEastAsia"/>
                <w:sz w:val="22"/>
                <w:szCs w:val="22"/>
              </w:rPr>
              <w:t>pgresearch@uwtsd.ac.uk</w:t>
            </w:r>
            <w:r>
              <w:rPr>
                <w:rStyle w:val="12"/>
                <w:rFonts w:ascii="Arial" w:hAnsi="Arial" w:cs="Arial" w:eastAsiaTheme="majorEastAsia"/>
                <w:sz w:val="22"/>
                <w:szCs w:val="22"/>
              </w:rPr>
              <w:fldChar w:fldCharType="end"/>
            </w:r>
            <w:r>
              <w:rPr>
                <w:rFonts w:ascii="Arial" w:hAnsi="Arial" w:cs="Arial"/>
                <w:sz w:val="22"/>
                <w:szCs w:val="22"/>
              </w:rPr>
              <w:t>, with the title ‘Ethical Approval’ followed by your name.</w:t>
            </w:r>
          </w:p>
          <w:p w14:paraId="76A74559">
            <w:pPr>
              <w:rPr>
                <w:rFonts w:ascii="Arial" w:hAnsi="Arial" w:cs="Arial"/>
                <w:sz w:val="22"/>
                <w:szCs w:val="22"/>
              </w:rPr>
            </w:pPr>
          </w:p>
        </w:tc>
      </w:tr>
    </w:tbl>
    <w:p w14:paraId="7B476C58">
      <w:pPr>
        <w:rPr>
          <w:rFonts w:ascii="Arial" w:hAnsi="Arial" w:cs="Arial"/>
          <w:b/>
          <w:sz w:val="22"/>
          <w:szCs w:val="22"/>
        </w:rPr>
      </w:pPr>
    </w:p>
    <w:p w14:paraId="7A99271F">
      <w:pPr>
        <w:spacing w:after="240"/>
        <w:rPr>
          <w:rFonts w:ascii="Arial" w:hAnsi="Arial" w:cs="Arial"/>
          <w:b/>
          <w:sz w:val="22"/>
          <w:szCs w:val="22"/>
        </w:rPr>
      </w:pPr>
    </w:p>
    <w:p w14:paraId="58CD015E">
      <w:pPr>
        <w:spacing w:after="240"/>
        <w:rPr>
          <w:rFonts w:ascii="Arial" w:hAnsi="Arial" w:cs="Arial"/>
          <w:b/>
          <w:sz w:val="22"/>
          <w:szCs w:val="22"/>
        </w:rPr>
      </w:pPr>
    </w:p>
    <w:p w14:paraId="4789BC2A">
      <w:pPr>
        <w:spacing w:after="240"/>
        <w:rPr>
          <w:rFonts w:ascii="Arial" w:hAnsi="Arial" w:cs="Arial"/>
          <w:b/>
          <w:sz w:val="22"/>
          <w:szCs w:val="22"/>
        </w:rPr>
      </w:pPr>
    </w:p>
    <w:p w14:paraId="68AFCF87">
      <w:pPr>
        <w:spacing w:after="240"/>
        <w:rPr>
          <w:rFonts w:ascii="Arial" w:hAnsi="Arial" w:cs="Arial"/>
          <w:b/>
          <w:sz w:val="22"/>
          <w:szCs w:val="22"/>
        </w:rPr>
      </w:pPr>
    </w:p>
    <w:p w14:paraId="4F046F64">
      <w:pPr>
        <w:spacing w:after="240"/>
        <w:rPr>
          <w:rFonts w:ascii="Arial" w:hAnsi="Arial" w:cs="Arial"/>
          <w:b/>
          <w:sz w:val="22"/>
          <w:szCs w:val="22"/>
        </w:rPr>
      </w:pPr>
    </w:p>
    <w:p w14:paraId="3A75C4DC">
      <w:pPr>
        <w:spacing w:after="240"/>
        <w:rPr>
          <w:rFonts w:ascii="Arial" w:hAnsi="Arial" w:cs="Arial"/>
          <w:b/>
          <w:sz w:val="22"/>
          <w:szCs w:val="22"/>
        </w:rPr>
      </w:pPr>
    </w:p>
    <w:p w14:paraId="597078FF">
      <w:pPr>
        <w:spacing w:after="240"/>
        <w:rPr>
          <w:rFonts w:ascii="Arial" w:hAnsi="Arial" w:cs="Arial"/>
          <w:b/>
          <w:sz w:val="22"/>
          <w:szCs w:val="22"/>
        </w:rPr>
      </w:pPr>
    </w:p>
    <w:p w14:paraId="5531A0ED">
      <w:pPr>
        <w:jc w:val="center"/>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END OF MAIN FORM</w:t>
      </w:r>
      <w:r>
        <w:rPr>
          <w:rFonts w:ascii="Arial" w:hAnsi="Arial" w:cs="Arial"/>
          <w:color w:val="000000" w:themeColor="text1"/>
          <w:sz w:val="22"/>
          <w:szCs w:val="22"/>
          <w14:textFill>
            <w14:solidFill>
              <w14:schemeClr w14:val="tx1"/>
            </w14:solidFill>
          </w14:textFill>
        </w:rPr>
        <w:br w:type="page"/>
      </w:r>
    </w:p>
    <w:p w14:paraId="11A4267B">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15" w:name="APP_1"/>
      <w:r>
        <w:rPr>
          <w:rFonts w:ascii="Arial" w:hAnsi="Arial" w:cs="Arial"/>
          <w:b/>
          <w:bCs/>
          <w:color w:val="000000" w:themeColor="text1"/>
          <w:sz w:val="22"/>
          <w:szCs w:val="22"/>
          <w14:textFill>
            <w14:solidFill>
              <w14:schemeClr w14:val="tx1"/>
            </w14:solidFill>
          </w14:textFill>
        </w:rPr>
        <w:t xml:space="preserve">APPENDIX 1 </w:t>
      </w:r>
      <w:bookmarkEnd w:id="15"/>
      <w:r>
        <w:rPr>
          <w:rFonts w:ascii="Arial" w:hAnsi="Arial" w:cs="Arial"/>
          <w:b/>
          <w:bCs/>
          <w:color w:val="000000" w:themeColor="text1"/>
          <w:sz w:val="22"/>
          <w:szCs w:val="22"/>
          <w14:textFill>
            <w14:solidFill>
              <w14:schemeClr w14:val="tx1"/>
            </w14:solidFill>
          </w14:textFill>
        </w:rPr>
        <w:t>– Grant or Contract Funding</w:t>
      </w:r>
    </w:p>
    <w:p w14:paraId="08283455">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5386"/>
        <w:gridCol w:w="1276"/>
        <w:gridCol w:w="851"/>
        <w:gridCol w:w="1129"/>
        <w:gridCol w:w="992"/>
      </w:tblGrid>
      <w:tr w14:paraId="4595A99B">
        <w:trPr>
          <w:trHeight w:val="482" w:hRule="atLeast"/>
        </w:trPr>
        <w:tc>
          <w:tcPr>
            <w:tcW w:w="846" w:type="dxa"/>
            <w:shd w:val="clear" w:color="auto" w:fill="F1F1F1" w:themeFill="background1" w:themeFillShade="F2"/>
            <w:vAlign w:val="center"/>
          </w:tcPr>
          <w:p w14:paraId="6413B665">
            <w:pPr>
              <w:autoSpaceDE w:val="0"/>
              <w:autoSpaceDN w:val="0"/>
              <w:adjustRightInd w:val="0"/>
              <w:rPr>
                <w:rFonts w:ascii="Arial" w:hAnsi="Arial" w:cs="Arial"/>
                <w:sz w:val="22"/>
                <w:szCs w:val="22"/>
                <w:lang w:eastAsia="en-GB"/>
              </w:rPr>
            </w:pPr>
            <w:r>
              <w:rPr>
                <w:rFonts w:ascii="Arial" w:hAnsi="Arial" w:cs="Arial"/>
                <w:sz w:val="22"/>
                <w:szCs w:val="22"/>
                <w:lang w:eastAsia="en-GB"/>
              </w:rPr>
              <w:t>A1.1</w:t>
            </w:r>
          </w:p>
        </w:tc>
        <w:tc>
          <w:tcPr>
            <w:tcW w:w="5386" w:type="dxa"/>
            <w:shd w:val="clear" w:color="auto" w:fill="F1F1F1" w:themeFill="background1" w:themeFillShade="F2"/>
            <w:vAlign w:val="center"/>
          </w:tcPr>
          <w:p w14:paraId="45F4C61D">
            <w:pPr>
              <w:autoSpaceDE w:val="0"/>
              <w:autoSpaceDN w:val="0"/>
              <w:adjustRightInd w:val="0"/>
              <w:rPr>
                <w:rFonts w:ascii="Arial" w:hAnsi="Arial" w:cs="Arial"/>
                <w:sz w:val="22"/>
                <w:szCs w:val="22"/>
                <w:lang w:eastAsia="en-GB"/>
              </w:rPr>
            </w:pPr>
            <w:r>
              <w:rPr>
                <w:rFonts w:ascii="Arial" w:hAnsi="Arial" w:cs="Arial"/>
                <w:sz w:val="22"/>
                <w:szCs w:val="22"/>
                <w:lang w:eastAsia="en-GB"/>
              </w:rPr>
              <w:t>Has your research been awarded external funding?</w:t>
            </w:r>
          </w:p>
        </w:tc>
        <w:tc>
          <w:tcPr>
            <w:tcW w:w="1276" w:type="dxa"/>
            <w:shd w:val="clear" w:color="auto" w:fill="D8D8D8" w:themeFill="background1" w:themeFillShade="D9"/>
            <w:vAlign w:val="center"/>
          </w:tcPr>
          <w:p w14:paraId="5A61137C">
            <w:pPr>
              <w:autoSpaceDE w:val="0"/>
              <w:autoSpaceDN w:val="0"/>
              <w:adjustRightInd w:val="0"/>
              <w:jc w:val="center"/>
              <w:rPr>
                <w:rFonts w:ascii="Arial" w:hAnsi="Arial" w:cs="Arial"/>
                <w:bCs/>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59356AC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81583822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714EB30D">
            <w:pPr>
              <w:autoSpaceDE w:val="0"/>
              <w:autoSpaceDN w:val="0"/>
              <w:adjustRightInd w:val="0"/>
              <w:jc w:val="center"/>
              <w:rPr>
                <w:rFonts w:ascii="Arial" w:hAnsi="Arial" w:cs="Arial"/>
                <w:bCs/>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sdt>
            <w:sdtPr>
              <w:rPr>
                <w:rFonts w:ascii="Arial" w:hAnsi="Arial" w:eastAsia="Times New Roman" w:cs="Arial"/>
                <w:bCs/>
                <w:kern w:val="0"/>
                <w:sz w:val="22"/>
                <w:szCs w:val="22"/>
                <w:lang w:eastAsia="en-GB"/>
                <w14:ligatures w14:val="none"/>
              </w:rPr>
              <w:id w:val="178628740"/>
              <w14:checkbox>
                <w14:checked w14:val="0"/>
                <w14:checkedState w14:val="2612" w14:font="MS Gothic"/>
                <w14:uncheckedState w14:val="2610" w14:font="MS Gothic"/>
              </w14:checkbox>
            </w:sdtPr>
            <w:sdtEndPr>
              <w:rPr>
                <w:rFonts w:ascii="Arial" w:hAnsi="Arial" w:eastAsia="Times New Roman" w:cs="Arial"/>
                <w:bCs/>
                <w:kern w:val="0"/>
                <w:sz w:val="22"/>
                <w:szCs w:val="22"/>
                <w:lang w:eastAsia="en-GB"/>
                <w14:ligatures w14:val="none"/>
              </w:rPr>
            </w:sdtEndPr>
            <w:sdtContent>
              <w:p w14:paraId="7337FA99">
                <w:pPr>
                  <w:autoSpaceDE w:val="0"/>
                  <w:autoSpaceDN w:val="0"/>
                  <w:adjustRightInd w:val="0"/>
                  <w:jc w:val="center"/>
                  <w:rPr>
                    <w:rFonts w:ascii="Arial" w:hAnsi="Arial" w:cs="Arial"/>
                    <w:bCs/>
                    <w:sz w:val="22"/>
                    <w:szCs w:val="22"/>
                    <w:lang w:eastAsia="en-GB"/>
                  </w:rPr>
                </w:pPr>
                <w:r>
                  <w:rPr>
                    <w:rFonts w:ascii="Segoe UI Symbol" w:hAnsi="Segoe UI Symbol" w:eastAsia="MS Gothic" w:cs="Segoe UI Symbol"/>
                    <w:bCs/>
                    <w:sz w:val="22"/>
                    <w:szCs w:val="22"/>
                    <w:lang w:eastAsia="en-GB"/>
                  </w:rPr>
                  <w:t>☐</w:t>
                </w:r>
              </w:p>
            </w:sdtContent>
          </w:sdt>
        </w:tc>
      </w:tr>
      <w:tr w14:paraId="6B1B280F">
        <w:trPr>
          <w:trHeight w:val="418" w:hRule="atLeast"/>
        </w:trPr>
        <w:tc>
          <w:tcPr>
            <w:tcW w:w="846" w:type="dxa"/>
            <w:shd w:val="clear" w:color="auto" w:fill="F1F1F1" w:themeFill="background1" w:themeFillShade="F2"/>
            <w:vAlign w:val="center"/>
          </w:tcPr>
          <w:p w14:paraId="0C2324AD">
            <w:pPr>
              <w:autoSpaceDE w:val="0"/>
              <w:autoSpaceDN w:val="0"/>
              <w:adjustRightInd w:val="0"/>
              <w:rPr>
                <w:rFonts w:ascii="Arial" w:hAnsi="Arial" w:cs="Arial"/>
                <w:sz w:val="22"/>
                <w:szCs w:val="22"/>
                <w:lang w:eastAsia="en-GB"/>
              </w:rPr>
            </w:pPr>
            <w:r>
              <w:rPr>
                <w:rFonts w:ascii="Arial" w:hAnsi="Arial" w:cs="Arial"/>
                <w:sz w:val="22"/>
                <w:szCs w:val="22"/>
                <w:lang w:eastAsia="en-GB"/>
              </w:rPr>
              <w:t>A1.2</w:t>
            </w:r>
          </w:p>
        </w:tc>
        <w:tc>
          <w:tcPr>
            <w:tcW w:w="5386" w:type="dxa"/>
            <w:shd w:val="clear" w:color="auto" w:fill="F1F1F1" w:themeFill="background1" w:themeFillShade="F2"/>
            <w:vAlign w:val="center"/>
          </w:tcPr>
          <w:p w14:paraId="19987A0D">
            <w:pPr>
              <w:autoSpaceDE w:val="0"/>
              <w:autoSpaceDN w:val="0"/>
              <w:adjustRightInd w:val="0"/>
              <w:rPr>
                <w:rFonts w:ascii="Arial" w:hAnsi="Arial" w:cs="Arial"/>
                <w:sz w:val="22"/>
                <w:szCs w:val="22"/>
                <w:lang w:eastAsia="en-GB"/>
              </w:rPr>
            </w:pPr>
            <w:r>
              <w:rPr>
                <w:rFonts w:ascii="Arial" w:hAnsi="Arial" w:cs="Arial"/>
                <w:sz w:val="22"/>
                <w:szCs w:val="22"/>
                <w:lang w:eastAsia="en-GB"/>
              </w:rPr>
              <w:t>Have you applied for funding / awaiting decision?</w:t>
            </w:r>
          </w:p>
        </w:tc>
        <w:tc>
          <w:tcPr>
            <w:tcW w:w="1276" w:type="dxa"/>
            <w:shd w:val="clear" w:color="auto" w:fill="D8D8D8" w:themeFill="background1" w:themeFillShade="D9"/>
            <w:vAlign w:val="center"/>
          </w:tcPr>
          <w:p w14:paraId="098EF6EE">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4CA3B066">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824073252"/>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3EB30BC7">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p w14:paraId="75D79925">
            <w:pPr>
              <w:autoSpaceDE w:val="0"/>
              <w:autoSpaceDN w:val="0"/>
              <w:adjustRightInd w:val="0"/>
              <w:jc w:val="center"/>
              <w:rPr>
                <w:rFonts w:ascii="Arial" w:hAnsi="Arial" w:cs="Arial"/>
                <w:bCs/>
                <w:sz w:val="22"/>
                <w:szCs w:val="22"/>
                <w:lang w:eastAsia="en-GB"/>
              </w:rPr>
            </w:pPr>
            <w:sdt>
              <w:sdtPr>
                <w:rPr>
                  <w:rFonts w:ascii="Arial" w:hAnsi="Arial" w:cs="Arial"/>
                  <w:sz w:val="22"/>
                  <w:szCs w:val="22"/>
                  <w:lang w:eastAsia="en-GB"/>
                </w:rPr>
                <w:id w:val="116165853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3D5F6F05">
        <w:trPr>
          <w:trHeight w:val="410" w:hRule="atLeast"/>
        </w:trPr>
        <w:tc>
          <w:tcPr>
            <w:tcW w:w="846" w:type="dxa"/>
            <w:shd w:val="clear" w:color="auto" w:fill="F1F1F1" w:themeFill="background1" w:themeFillShade="F2"/>
            <w:vAlign w:val="center"/>
          </w:tcPr>
          <w:p w14:paraId="0BE1053D">
            <w:pPr>
              <w:autoSpaceDE w:val="0"/>
              <w:autoSpaceDN w:val="0"/>
              <w:adjustRightInd w:val="0"/>
              <w:rPr>
                <w:rFonts w:ascii="Arial" w:hAnsi="Arial" w:cs="Arial"/>
                <w:sz w:val="22"/>
                <w:szCs w:val="22"/>
                <w:lang w:eastAsia="en-GB"/>
              </w:rPr>
            </w:pPr>
            <w:r>
              <w:rPr>
                <w:rFonts w:ascii="Arial" w:hAnsi="Arial" w:cs="Arial"/>
                <w:sz w:val="22"/>
                <w:szCs w:val="22"/>
                <w:lang w:eastAsia="en-GB"/>
              </w:rPr>
              <w:t>A1.3</w:t>
            </w:r>
          </w:p>
        </w:tc>
        <w:tc>
          <w:tcPr>
            <w:tcW w:w="5386" w:type="dxa"/>
            <w:shd w:val="clear" w:color="auto" w:fill="F1F1F1" w:themeFill="background1" w:themeFillShade="F2"/>
            <w:vAlign w:val="center"/>
          </w:tcPr>
          <w:p w14:paraId="0BDCBED0">
            <w:pPr>
              <w:autoSpaceDE w:val="0"/>
              <w:autoSpaceDN w:val="0"/>
              <w:adjustRightInd w:val="0"/>
              <w:rPr>
                <w:rFonts w:ascii="Arial" w:hAnsi="Arial" w:cs="Arial"/>
                <w:sz w:val="22"/>
                <w:szCs w:val="22"/>
                <w:lang w:eastAsia="en-GB"/>
              </w:rPr>
            </w:pPr>
            <w:r>
              <w:rPr>
                <w:rFonts w:ascii="Arial" w:hAnsi="Arial" w:cs="Arial"/>
                <w:sz w:val="22"/>
                <w:szCs w:val="22"/>
                <w:lang w:eastAsia="en-GB"/>
              </w:rPr>
              <w:t>Are you intending to apply for funding?</w:t>
            </w:r>
          </w:p>
        </w:tc>
        <w:tc>
          <w:tcPr>
            <w:tcW w:w="1276" w:type="dxa"/>
            <w:shd w:val="clear" w:color="auto" w:fill="D8D8D8" w:themeFill="background1" w:themeFillShade="D9"/>
            <w:vAlign w:val="center"/>
          </w:tcPr>
          <w:p w14:paraId="2E90F2AD">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851" w:type="dxa"/>
            <w:shd w:val="clear" w:color="auto" w:fill="D8D8D8" w:themeFill="background1" w:themeFillShade="D9"/>
            <w:vAlign w:val="center"/>
          </w:tcPr>
          <w:p w14:paraId="09BAAAC5">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77106861"/>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1129" w:type="dxa"/>
            <w:shd w:val="clear" w:color="auto" w:fill="D8D8D8" w:themeFill="background1" w:themeFillShade="D9"/>
            <w:vAlign w:val="center"/>
          </w:tcPr>
          <w:p w14:paraId="59360BD3">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992" w:type="dxa"/>
            <w:shd w:val="clear" w:color="auto" w:fill="D8D8D8" w:themeFill="background1" w:themeFillShade="D9"/>
            <w:vAlign w:val="center"/>
          </w:tcPr>
          <w:p w14:paraId="097089B4">
            <w:pPr>
              <w:autoSpaceDE w:val="0"/>
              <w:autoSpaceDN w:val="0"/>
              <w:adjustRightInd w:val="0"/>
              <w:jc w:val="center"/>
              <w:rPr>
                <w:rFonts w:ascii="Arial" w:hAnsi="Arial" w:cs="Arial"/>
                <w:bCs/>
                <w:sz w:val="22"/>
                <w:szCs w:val="22"/>
                <w:lang w:eastAsia="en-GB"/>
              </w:rPr>
            </w:pPr>
            <w:sdt>
              <w:sdtPr>
                <w:rPr>
                  <w:rFonts w:ascii="Arial" w:hAnsi="Arial" w:cs="Arial"/>
                  <w:sz w:val="22"/>
                  <w:szCs w:val="22"/>
                  <w:lang w:eastAsia="en-GB"/>
                </w:rPr>
                <w:id w:val="79535226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5EA5FD3B">
        <w:trPr>
          <w:trHeight w:val="416" w:hRule="atLeast"/>
        </w:trPr>
        <w:tc>
          <w:tcPr>
            <w:tcW w:w="846" w:type="dxa"/>
            <w:shd w:val="clear" w:color="auto" w:fill="F1F1F1" w:themeFill="background1" w:themeFillShade="F2"/>
            <w:vAlign w:val="center"/>
          </w:tcPr>
          <w:p w14:paraId="5EE38C51">
            <w:pPr>
              <w:autoSpaceDE w:val="0"/>
              <w:autoSpaceDN w:val="0"/>
              <w:adjustRightInd w:val="0"/>
              <w:rPr>
                <w:rFonts w:ascii="Arial" w:hAnsi="Arial" w:cs="Arial"/>
                <w:sz w:val="22"/>
                <w:szCs w:val="22"/>
                <w:lang w:eastAsia="en-GB"/>
              </w:rPr>
            </w:pPr>
            <w:r>
              <w:rPr>
                <w:rFonts w:ascii="Arial" w:hAnsi="Arial" w:cs="Arial"/>
                <w:sz w:val="22"/>
                <w:szCs w:val="22"/>
                <w:lang w:eastAsia="en-GB"/>
              </w:rPr>
              <w:t>A1.4</w:t>
            </w:r>
          </w:p>
        </w:tc>
        <w:tc>
          <w:tcPr>
            <w:tcW w:w="5386" w:type="dxa"/>
            <w:shd w:val="clear" w:color="auto" w:fill="F1F1F1" w:themeFill="background1" w:themeFillShade="F2"/>
            <w:vAlign w:val="center"/>
          </w:tcPr>
          <w:p w14:paraId="1132E83D">
            <w:pPr>
              <w:autoSpaceDE w:val="0"/>
              <w:autoSpaceDN w:val="0"/>
              <w:adjustRightInd w:val="0"/>
              <w:rPr>
                <w:rFonts w:ascii="Arial" w:hAnsi="Arial" w:cs="Arial"/>
                <w:sz w:val="22"/>
                <w:szCs w:val="22"/>
                <w:lang w:eastAsia="en-GB"/>
              </w:rPr>
            </w:pPr>
            <w:bookmarkStart w:id="16" w:name="_Hlk152243903"/>
            <w:r>
              <w:rPr>
                <w:rFonts w:ascii="Arial" w:hAnsi="Arial" w:cs="Arial"/>
                <w:sz w:val="22"/>
                <w:szCs w:val="22"/>
                <w:lang w:eastAsia="en-GB"/>
              </w:rPr>
              <w:t>Funding Body</w:t>
            </w:r>
          </w:p>
        </w:tc>
        <w:tc>
          <w:tcPr>
            <w:tcW w:w="4248" w:type="dxa"/>
            <w:gridSpan w:val="4"/>
            <w:vAlign w:val="center"/>
          </w:tcPr>
          <w:p w14:paraId="69042255">
            <w:pPr>
              <w:pStyle w:val="16"/>
              <w:rPr>
                <w:lang w:eastAsia="en-GB"/>
              </w:rPr>
            </w:pPr>
          </w:p>
        </w:tc>
      </w:tr>
      <w:tr w14:paraId="01EB010F">
        <w:trPr>
          <w:trHeight w:val="422" w:hRule="atLeast"/>
        </w:trPr>
        <w:tc>
          <w:tcPr>
            <w:tcW w:w="846" w:type="dxa"/>
            <w:shd w:val="clear" w:color="auto" w:fill="F1F1F1" w:themeFill="background1" w:themeFillShade="F2"/>
            <w:vAlign w:val="center"/>
          </w:tcPr>
          <w:p w14:paraId="1E9DB645">
            <w:pPr>
              <w:autoSpaceDE w:val="0"/>
              <w:autoSpaceDN w:val="0"/>
              <w:adjustRightInd w:val="0"/>
              <w:rPr>
                <w:rFonts w:ascii="Arial" w:hAnsi="Arial" w:cs="Arial"/>
                <w:sz w:val="22"/>
                <w:szCs w:val="22"/>
                <w:lang w:eastAsia="en-GB"/>
              </w:rPr>
            </w:pPr>
            <w:r>
              <w:rPr>
                <w:rFonts w:ascii="Arial" w:hAnsi="Arial" w:cs="Arial"/>
                <w:sz w:val="22"/>
                <w:szCs w:val="22"/>
                <w:lang w:eastAsia="en-GB"/>
              </w:rPr>
              <w:t>A1.5</w:t>
            </w:r>
          </w:p>
        </w:tc>
        <w:tc>
          <w:tcPr>
            <w:tcW w:w="5386" w:type="dxa"/>
            <w:shd w:val="clear" w:color="auto" w:fill="F1F1F1" w:themeFill="background1" w:themeFillShade="F2"/>
            <w:vAlign w:val="center"/>
          </w:tcPr>
          <w:p w14:paraId="20F09EEC">
            <w:pPr>
              <w:autoSpaceDE w:val="0"/>
              <w:autoSpaceDN w:val="0"/>
              <w:adjustRightInd w:val="0"/>
              <w:rPr>
                <w:rFonts w:ascii="Arial" w:hAnsi="Arial" w:cs="Arial"/>
                <w:sz w:val="22"/>
                <w:szCs w:val="22"/>
                <w:lang w:eastAsia="en-GB"/>
              </w:rPr>
            </w:pPr>
            <w:r>
              <w:rPr>
                <w:rFonts w:ascii="Arial" w:hAnsi="Arial" w:cs="Arial"/>
                <w:sz w:val="22"/>
                <w:szCs w:val="22"/>
                <w:lang w:eastAsia="en-GB"/>
              </w:rPr>
              <w:t>Lead institution (grant holder)</w:t>
            </w:r>
          </w:p>
        </w:tc>
        <w:tc>
          <w:tcPr>
            <w:tcW w:w="4248" w:type="dxa"/>
            <w:gridSpan w:val="4"/>
            <w:vAlign w:val="center"/>
          </w:tcPr>
          <w:p w14:paraId="4A0D7915">
            <w:pPr>
              <w:pStyle w:val="16"/>
              <w:rPr>
                <w:lang w:eastAsia="en-GB"/>
              </w:rPr>
            </w:pPr>
          </w:p>
        </w:tc>
      </w:tr>
      <w:tr w14:paraId="37BE7B03">
        <w:trPr>
          <w:trHeight w:val="414" w:hRule="atLeast"/>
        </w:trPr>
        <w:tc>
          <w:tcPr>
            <w:tcW w:w="846" w:type="dxa"/>
            <w:shd w:val="clear" w:color="auto" w:fill="F1F1F1" w:themeFill="background1" w:themeFillShade="F2"/>
            <w:vAlign w:val="center"/>
          </w:tcPr>
          <w:p w14:paraId="23FCCDD7">
            <w:pPr>
              <w:autoSpaceDE w:val="0"/>
              <w:autoSpaceDN w:val="0"/>
              <w:adjustRightInd w:val="0"/>
              <w:rPr>
                <w:rFonts w:ascii="Arial" w:hAnsi="Arial" w:cs="Arial"/>
                <w:sz w:val="22"/>
                <w:szCs w:val="22"/>
                <w:lang w:eastAsia="en-GB"/>
              </w:rPr>
            </w:pPr>
            <w:r>
              <w:rPr>
                <w:rFonts w:ascii="Arial" w:hAnsi="Arial" w:cs="Arial"/>
                <w:sz w:val="22"/>
                <w:szCs w:val="22"/>
                <w:lang w:eastAsia="en-GB"/>
              </w:rPr>
              <w:t>A1.6</w:t>
            </w:r>
          </w:p>
        </w:tc>
        <w:tc>
          <w:tcPr>
            <w:tcW w:w="5386" w:type="dxa"/>
            <w:shd w:val="clear" w:color="auto" w:fill="F1F1F1" w:themeFill="background1" w:themeFillShade="F2"/>
            <w:vAlign w:val="center"/>
          </w:tcPr>
          <w:p w14:paraId="2F945B8A">
            <w:pPr>
              <w:autoSpaceDE w:val="0"/>
              <w:autoSpaceDN w:val="0"/>
              <w:adjustRightInd w:val="0"/>
              <w:rPr>
                <w:rFonts w:ascii="Arial" w:hAnsi="Arial" w:cs="Arial"/>
                <w:sz w:val="22"/>
                <w:szCs w:val="22"/>
                <w:lang w:eastAsia="en-GB"/>
              </w:rPr>
            </w:pPr>
            <w:r>
              <w:rPr>
                <w:rFonts w:ascii="Arial" w:hAnsi="Arial" w:cs="Arial"/>
                <w:sz w:val="22"/>
                <w:szCs w:val="22"/>
                <w:lang w:eastAsia="en-GB"/>
              </w:rPr>
              <w:t>If awarded, grant reference</w:t>
            </w:r>
          </w:p>
        </w:tc>
        <w:tc>
          <w:tcPr>
            <w:tcW w:w="4248" w:type="dxa"/>
            <w:gridSpan w:val="4"/>
            <w:vAlign w:val="center"/>
          </w:tcPr>
          <w:p w14:paraId="698894B9">
            <w:pPr>
              <w:pStyle w:val="16"/>
              <w:rPr>
                <w:lang w:eastAsia="en-GB"/>
              </w:rPr>
            </w:pPr>
          </w:p>
        </w:tc>
      </w:tr>
      <w:tr w14:paraId="1EE0B02A">
        <w:trPr>
          <w:trHeight w:val="406" w:hRule="atLeast"/>
        </w:trPr>
        <w:tc>
          <w:tcPr>
            <w:tcW w:w="846" w:type="dxa"/>
            <w:shd w:val="clear" w:color="auto" w:fill="F1F1F1" w:themeFill="background1" w:themeFillShade="F2"/>
            <w:vAlign w:val="center"/>
          </w:tcPr>
          <w:p w14:paraId="7DEFF101">
            <w:pPr>
              <w:autoSpaceDE w:val="0"/>
              <w:autoSpaceDN w:val="0"/>
              <w:adjustRightInd w:val="0"/>
              <w:rPr>
                <w:rFonts w:ascii="Arial" w:hAnsi="Arial" w:cs="Arial"/>
                <w:sz w:val="22"/>
                <w:szCs w:val="22"/>
                <w:lang w:eastAsia="en-GB"/>
              </w:rPr>
            </w:pPr>
            <w:r>
              <w:rPr>
                <w:rFonts w:ascii="Arial" w:hAnsi="Arial" w:cs="Arial"/>
                <w:sz w:val="22"/>
                <w:szCs w:val="22"/>
                <w:lang w:eastAsia="en-GB"/>
              </w:rPr>
              <w:t>A1.7</w:t>
            </w:r>
          </w:p>
        </w:tc>
        <w:tc>
          <w:tcPr>
            <w:tcW w:w="5386" w:type="dxa"/>
            <w:shd w:val="clear" w:color="auto" w:fill="F1F1F1" w:themeFill="background1" w:themeFillShade="F2"/>
            <w:vAlign w:val="center"/>
          </w:tcPr>
          <w:p w14:paraId="2181FAF5">
            <w:pPr>
              <w:autoSpaceDE w:val="0"/>
              <w:autoSpaceDN w:val="0"/>
              <w:adjustRightInd w:val="0"/>
              <w:rPr>
                <w:rFonts w:ascii="Arial" w:hAnsi="Arial" w:cs="Arial"/>
                <w:sz w:val="22"/>
                <w:szCs w:val="22"/>
                <w:lang w:eastAsia="en-GB"/>
              </w:rPr>
            </w:pPr>
            <w:r>
              <w:rPr>
                <w:rFonts w:ascii="Arial" w:hAnsi="Arial" w:cs="Arial"/>
                <w:sz w:val="22"/>
                <w:szCs w:val="22"/>
                <w:lang w:eastAsia="en-GB"/>
              </w:rPr>
              <w:t>If awarded, grant value</w:t>
            </w:r>
          </w:p>
        </w:tc>
        <w:tc>
          <w:tcPr>
            <w:tcW w:w="4248" w:type="dxa"/>
            <w:gridSpan w:val="4"/>
            <w:vAlign w:val="center"/>
          </w:tcPr>
          <w:p w14:paraId="12854CD1">
            <w:pPr>
              <w:pStyle w:val="16"/>
              <w:rPr>
                <w:lang w:eastAsia="en-GB"/>
              </w:rPr>
            </w:pPr>
          </w:p>
        </w:tc>
      </w:tr>
      <w:tr w14:paraId="5447928E">
        <w:trPr>
          <w:trHeight w:val="426" w:hRule="atLeast"/>
        </w:trPr>
        <w:tc>
          <w:tcPr>
            <w:tcW w:w="846" w:type="dxa"/>
            <w:shd w:val="clear" w:color="auto" w:fill="F1F1F1" w:themeFill="background1" w:themeFillShade="F2"/>
            <w:vAlign w:val="center"/>
          </w:tcPr>
          <w:p w14:paraId="360CE860">
            <w:pPr>
              <w:autoSpaceDE w:val="0"/>
              <w:autoSpaceDN w:val="0"/>
              <w:adjustRightInd w:val="0"/>
              <w:rPr>
                <w:rFonts w:ascii="Arial" w:hAnsi="Arial" w:cs="Arial"/>
                <w:sz w:val="22"/>
                <w:szCs w:val="22"/>
                <w:lang w:eastAsia="en-GB"/>
              </w:rPr>
            </w:pPr>
            <w:r>
              <w:rPr>
                <w:rFonts w:ascii="Arial" w:hAnsi="Arial" w:cs="Arial"/>
                <w:sz w:val="22"/>
                <w:szCs w:val="22"/>
                <w:lang w:eastAsia="en-GB"/>
              </w:rPr>
              <w:t>A1.8</w:t>
            </w:r>
          </w:p>
        </w:tc>
        <w:tc>
          <w:tcPr>
            <w:tcW w:w="5386" w:type="dxa"/>
            <w:shd w:val="clear" w:color="auto" w:fill="F1F1F1" w:themeFill="background1" w:themeFillShade="F2"/>
            <w:vAlign w:val="center"/>
          </w:tcPr>
          <w:p w14:paraId="2CD3049D">
            <w:pPr>
              <w:autoSpaceDE w:val="0"/>
              <w:autoSpaceDN w:val="0"/>
              <w:adjustRightInd w:val="0"/>
              <w:rPr>
                <w:rFonts w:ascii="Arial" w:hAnsi="Arial" w:cs="Arial"/>
                <w:sz w:val="22"/>
                <w:szCs w:val="22"/>
                <w:lang w:eastAsia="en-GB"/>
              </w:rPr>
            </w:pPr>
            <w:r>
              <w:rPr>
                <w:rFonts w:ascii="Arial" w:hAnsi="Arial" w:cs="Arial"/>
                <w:sz w:val="22"/>
                <w:szCs w:val="22"/>
                <w:lang w:eastAsia="en-GB"/>
              </w:rPr>
              <w:t>If awarded, start date and duration</w:t>
            </w:r>
          </w:p>
        </w:tc>
        <w:tc>
          <w:tcPr>
            <w:tcW w:w="4248" w:type="dxa"/>
            <w:gridSpan w:val="4"/>
            <w:vAlign w:val="center"/>
          </w:tcPr>
          <w:p w14:paraId="3664CE35">
            <w:pPr>
              <w:pStyle w:val="16"/>
              <w:rPr>
                <w:lang w:eastAsia="en-GB"/>
              </w:rPr>
            </w:pPr>
          </w:p>
        </w:tc>
      </w:tr>
      <w:bookmarkEnd w:id="16"/>
    </w:tbl>
    <w:p w14:paraId="7EFE0F84">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760A97BF">
        <w:tc>
          <w:tcPr>
            <w:tcW w:w="562" w:type="dxa"/>
            <w:tcBorders>
              <w:top w:val="nil"/>
              <w:left w:val="nil"/>
              <w:bottom w:val="nil"/>
              <w:right w:val="nil"/>
            </w:tcBorders>
            <w:shd w:val="clear" w:color="auto" w:fill="FFFFFF" w:themeFill="background1"/>
          </w:tcPr>
          <w:p w14:paraId="7DE2119C">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64CA8841">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48DA05BF">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F1B4BF2">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053D81C6">
            <w:pPr>
              <w:autoSpaceDE w:val="0"/>
              <w:autoSpaceDN w:val="0"/>
              <w:adjustRightInd w:val="0"/>
              <w:jc w:val="center"/>
              <w:rPr>
                <w:rFonts w:ascii="Arial" w:hAnsi="Arial" w:cs="Arial"/>
                <w:b/>
                <w:sz w:val="22"/>
                <w:szCs w:val="22"/>
                <w:lang w:eastAsia="en-GB"/>
              </w:rPr>
            </w:pPr>
          </w:p>
          <w:p w14:paraId="23A829FA">
            <w:pPr>
              <w:autoSpaceDE w:val="0"/>
              <w:autoSpaceDN w:val="0"/>
              <w:adjustRightInd w:val="0"/>
              <w:jc w:val="center"/>
              <w:rPr>
                <w:rFonts w:ascii="Arial" w:hAnsi="Arial" w:cs="Arial"/>
                <w:b/>
                <w:sz w:val="22"/>
                <w:szCs w:val="22"/>
                <w:lang w:eastAsia="en-GB"/>
              </w:rPr>
            </w:pPr>
          </w:p>
          <w:p w14:paraId="055F1345">
            <w:pPr>
              <w:autoSpaceDE w:val="0"/>
              <w:autoSpaceDN w:val="0"/>
              <w:adjustRightInd w:val="0"/>
              <w:jc w:val="center"/>
              <w:rPr>
                <w:rFonts w:ascii="Arial" w:hAnsi="Arial" w:cs="Arial"/>
                <w:b/>
                <w:sz w:val="22"/>
                <w:szCs w:val="22"/>
                <w:lang w:eastAsia="en-GB"/>
              </w:rPr>
            </w:pPr>
          </w:p>
        </w:tc>
        <w:tc>
          <w:tcPr>
            <w:tcW w:w="1838" w:type="dxa"/>
            <w:shd w:val="clear" w:color="auto" w:fill="FDE9D9" w:themeFill="accent6" w:themeFillTint="33"/>
            <w:vAlign w:val="center"/>
          </w:tcPr>
          <w:p w14:paraId="2B73016E">
            <w:pPr>
              <w:autoSpaceDE w:val="0"/>
              <w:autoSpaceDN w:val="0"/>
              <w:adjustRightInd w:val="0"/>
              <w:jc w:val="center"/>
              <w:rPr>
                <w:rFonts w:ascii="Arial" w:hAnsi="Arial" w:cs="Arial"/>
                <w:b/>
                <w:sz w:val="22"/>
                <w:szCs w:val="22"/>
                <w:lang w:eastAsia="en-GB"/>
              </w:rPr>
            </w:pPr>
            <w:r>
              <w:fldChar w:fldCharType="begin"/>
            </w:r>
            <w:r>
              <w:instrText xml:space="preserve"> HYPERLINK \l "SEC_C" </w:instrText>
            </w:r>
            <w:r>
              <w:fldChar w:fldCharType="separate"/>
            </w:r>
            <w:r>
              <w:rPr>
                <w:rStyle w:val="12"/>
                <w:rFonts w:ascii="Arial" w:hAnsi="Arial" w:cs="Arial"/>
                <w:b/>
                <w:sz w:val="22"/>
                <w:szCs w:val="22"/>
                <w:lang w:eastAsia="en-GB"/>
              </w:rPr>
              <w:t>Return to the main form</w:t>
            </w:r>
            <w:r>
              <w:rPr>
                <w:rStyle w:val="12"/>
                <w:rFonts w:ascii="Arial" w:hAnsi="Arial" w:cs="Arial"/>
                <w:b/>
                <w:sz w:val="22"/>
                <w:szCs w:val="22"/>
                <w:lang w:eastAsia="en-GB"/>
              </w:rPr>
              <w:fldChar w:fldCharType="end"/>
            </w:r>
          </w:p>
        </w:tc>
      </w:tr>
    </w:tbl>
    <w:p w14:paraId="67871CD8">
      <w:pPr>
        <w:autoSpaceDE w:val="0"/>
        <w:autoSpaceDN w:val="0"/>
        <w:adjustRightInd w:val="0"/>
        <w:jc w:val="both"/>
        <w:rPr>
          <w:rFonts w:ascii="Arial" w:hAnsi="Arial" w:cs="Arial"/>
          <w:b/>
          <w:sz w:val="22"/>
          <w:szCs w:val="22"/>
        </w:rPr>
      </w:pPr>
    </w:p>
    <w:p w14:paraId="20C477C6">
      <w:pPr>
        <w:autoSpaceDE w:val="0"/>
        <w:autoSpaceDN w:val="0"/>
        <w:adjustRightInd w:val="0"/>
        <w:jc w:val="both"/>
        <w:rPr>
          <w:rFonts w:ascii="Arial" w:hAnsi="Arial" w:cs="Arial"/>
          <w:b/>
          <w:sz w:val="22"/>
          <w:szCs w:val="22"/>
        </w:rPr>
      </w:pPr>
    </w:p>
    <w:p w14:paraId="4DB45BCD">
      <w:pPr>
        <w:rPr>
          <w:rFonts w:ascii="Arial" w:hAnsi="Arial" w:cs="Arial"/>
          <w:b/>
          <w:sz w:val="22"/>
          <w:szCs w:val="22"/>
        </w:rPr>
      </w:pPr>
      <w:r>
        <w:rPr>
          <w:rFonts w:ascii="Arial" w:hAnsi="Arial" w:cs="Arial"/>
          <w:b/>
          <w:sz w:val="22"/>
          <w:szCs w:val="22"/>
        </w:rPr>
        <w:br w:type="page"/>
      </w:r>
    </w:p>
    <w:p w14:paraId="29B9B1D1">
      <w:pPr>
        <w:autoSpaceDE w:val="0"/>
        <w:autoSpaceDN w:val="0"/>
        <w:adjustRightInd w:val="0"/>
        <w:jc w:val="both"/>
        <w:rPr>
          <w:rFonts w:ascii="Arial" w:hAnsi="Arial" w:cs="Arial"/>
          <w:b/>
          <w:sz w:val="22"/>
          <w:szCs w:val="22"/>
        </w:rPr>
      </w:pPr>
      <w:bookmarkStart w:id="17" w:name="APP_2"/>
      <w:r>
        <w:rPr>
          <w:rFonts w:ascii="Arial" w:hAnsi="Arial" w:cs="Arial"/>
          <w:b/>
          <w:sz w:val="22"/>
          <w:szCs w:val="22"/>
        </w:rPr>
        <w:t>APPENDIX 2</w:t>
      </w:r>
      <w:bookmarkEnd w:id="17"/>
      <w:r>
        <w:rPr>
          <w:rFonts w:ascii="Arial" w:hAnsi="Arial" w:cs="Arial"/>
          <w:b/>
          <w:sz w:val="22"/>
          <w:szCs w:val="22"/>
        </w:rPr>
        <w:t>: External Collaborative Research Activity</w:t>
      </w:r>
    </w:p>
    <w:p w14:paraId="79ED5094">
      <w:pPr>
        <w:autoSpaceDE w:val="0"/>
        <w:autoSpaceDN w:val="0"/>
        <w:adjustRightInd w:val="0"/>
        <w:jc w:val="both"/>
        <w:rPr>
          <w:rFonts w:ascii="Arial" w:hAnsi="Arial" w:cs="Arial"/>
          <w:b/>
          <w:sz w:val="22"/>
          <w:szCs w:val="22"/>
        </w:rPr>
      </w:pPr>
    </w:p>
    <w:tbl>
      <w:tblPr>
        <w:tblStyle w:val="9"/>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465AF6E2">
        <w:trPr>
          <w:trHeight w:val="172" w:hRule="atLeast"/>
        </w:trPr>
        <w:tc>
          <w:tcPr>
            <w:tcW w:w="10956" w:type="dxa"/>
            <w:gridSpan w:val="6"/>
            <w:shd w:val="clear" w:color="auto" w:fill="F1F1F1" w:themeFill="background1" w:themeFillShade="F2"/>
          </w:tcPr>
          <w:p w14:paraId="6FFFE0AB">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1                        </w:t>
            </w:r>
          </w:p>
        </w:tc>
      </w:tr>
      <w:tr w14:paraId="62E73ACA">
        <w:trPr>
          <w:trHeight w:val="172" w:hRule="atLeast"/>
        </w:trPr>
        <w:tc>
          <w:tcPr>
            <w:tcW w:w="816" w:type="dxa"/>
            <w:shd w:val="clear" w:color="auto" w:fill="F1F1F1" w:themeFill="background1" w:themeFillShade="F2"/>
            <w:vAlign w:val="center"/>
          </w:tcPr>
          <w:p w14:paraId="44ADFB1C">
            <w:pPr>
              <w:autoSpaceDE w:val="0"/>
              <w:autoSpaceDN w:val="0"/>
              <w:adjustRightInd w:val="0"/>
              <w:jc w:val="center"/>
              <w:rPr>
                <w:rFonts w:ascii="Arial" w:hAnsi="Arial" w:cs="Arial"/>
                <w:sz w:val="22"/>
                <w:szCs w:val="22"/>
                <w:lang w:eastAsia="en-GB"/>
              </w:rPr>
            </w:pPr>
            <w:bookmarkStart w:id="18" w:name="_Hlk152247185"/>
            <w:r>
              <w:rPr>
                <w:rFonts w:ascii="Arial" w:hAnsi="Arial" w:cs="Arial"/>
                <w:sz w:val="22"/>
                <w:szCs w:val="22"/>
                <w:lang w:eastAsia="en-GB"/>
              </w:rPr>
              <w:t>A2.1</w:t>
            </w:r>
          </w:p>
        </w:tc>
        <w:tc>
          <w:tcPr>
            <w:tcW w:w="4849" w:type="dxa"/>
            <w:shd w:val="clear" w:color="auto" w:fill="F1F1F1" w:themeFill="background1" w:themeFillShade="F2"/>
            <w:vAlign w:val="center"/>
          </w:tcPr>
          <w:p w14:paraId="1C95CD89">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1911D74D">
            <w:pPr>
              <w:autoSpaceDE w:val="0"/>
              <w:autoSpaceDN w:val="0"/>
              <w:adjustRightInd w:val="0"/>
              <w:rPr>
                <w:rFonts w:ascii="Arial" w:hAnsi="Arial" w:cs="Arial"/>
                <w:bCs/>
                <w:sz w:val="22"/>
                <w:szCs w:val="22"/>
                <w:lang w:eastAsia="en-GB"/>
              </w:rPr>
            </w:pPr>
          </w:p>
          <w:p w14:paraId="39FABB10">
            <w:pPr>
              <w:autoSpaceDE w:val="0"/>
              <w:autoSpaceDN w:val="0"/>
              <w:adjustRightInd w:val="0"/>
              <w:rPr>
                <w:rFonts w:ascii="Arial" w:hAnsi="Arial" w:cs="Arial"/>
                <w:bCs/>
                <w:sz w:val="22"/>
                <w:szCs w:val="22"/>
                <w:lang w:eastAsia="en-GB"/>
              </w:rPr>
            </w:pPr>
          </w:p>
        </w:tc>
      </w:tr>
      <w:tr w14:paraId="45550590">
        <w:trPr>
          <w:trHeight w:val="227" w:hRule="atLeast"/>
        </w:trPr>
        <w:tc>
          <w:tcPr>
            <w:tcW w:w="816" w:type="dxa"/>
            <w:shd w:val="clear" w:color="auto" w:fill="F1F1F1" w:themeFill="background1" w:themeFillShade="F2"/>
            <w:vAlign w:val="center"/>
          </w:tcPr>
          <w:p w14:paraId="1915949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A2.2</w:t>
            </w:r>
          </w:p>
        </w:tc>
        <w:tc>
          <w:tcPr>
            <w:tcW w:w="4849" w:type="dxa"/>
            <w:shd w:val="clear" w:color="auto" w:fill="F1F1F1" w:themeFill="background1" w:themeFillShade="F2"/>
            <w:vAlign w:val="center"/>
          </w:tcPr>
          <w:p w14:paraId="2ABE1232">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4EC59050">
            <w:pPr>
              <w:autoSpaceDE w:val="0"/>
              <w:autoSpaceDN w:val="0"/>
              <w:adjustRightInd w:val="0"/>
              <w:rPr>
                <w:rFonts w:ascii="Arial" w:hAnsi="Arial" w:cs="Arial"/>
                <w:bCs/>
                <w:sz w:val="22"/>
                <w:szCs w:val="22"/>
                <w:lang w:eastAsia="en-GB"/>
              </w:rPr>
            </w:pPr>
          </w:p>
          <w:p w14:paraId="58CCD6B0">
            <w:pPr>
              <w:autoSpaceDE w:val="0"/>
              <w:autoSpaceDN w:val="0"/>
              <w:adjustRightInd w:val="0"/>
              <w:rPr>
                <w:rFonts w:ascii="Arial" w:hAnsi="Arial" w:cs="Arial"/>
                <w:bCs/>
                <w:sz w:val="22"/>
                <w:szCs w:val="22"/>
                <w:lang w:eastAsia="en-GB"/>
              </w:rPr>
            </w:pPr>
          </w:p>
        </w:tc>
      </w:tr>
      <w:tr w14:paraId="7E482FCB">
        <w:trPr>
          <w:trHeight w:val="227" w:hRule="atLeast"/>
        </w:trPr>
        <w:tc>
          <w:tcPr>
            <w:tcW w:w="816" w:type="dxa"/>
            <w:shd w:val="clear" w:color="auto" w:fill="F1F1F1" w:themeFill="background1" w:themeFillShade="F2"/>
            <w:vAlign w:val="center"/>
          </w:tcPr>
          <w:p w14:paraId="65AD272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A2.3</w:t>
            </w:r>
          </w:p>
        </w:tc>
        <w:tc>
          <w:tcPr>
            <w:tcW w:w="4849" w:type="dxa"/>
            <w:shd w:val="clear" w:color="auto" w:fill="F1F1F1" w:themeFill="background1" w:themeFillShade="F2"/>
            <w:vAlign w:val="center"/>
          </w:tcPr>
          <w:p w14:paraId="69C3472B">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47787CD0">
            <w:pPr>
              <w:autoSpaceDE w:val="0"/>
              <w:autoSpaceDN w:val="0"/>
              <w:adjustRightInd w:val="0"/>
              <w:rPr>
                <w:rFonts w:ascii="Arial" w:hAnsi="Arial" w:cs="Arial"/>
                <w:bCs/>
                <w:sz w:val="22"/>
                <w:szCs w:val="22"/>
                <w:lang w:eastAsia="en-GB"/>
              </w:rPr>
            </w:pPr>
          </w:p>
          <w:p w14:paraId="038E1F02">
            <w:pPr>
              <w:autoSpaceDE w:val="0"/>
              <w:autoSpaceDN w:val="0"/>
              <w:adjustRightInd w:val="0"/>
              <w:rPr>
                <w:rFonts w:ascii="Arial" w:hAnsi="Arial" w:cs="Arial"/>
                <w:bCs/>
                <w:sz w:val="22"/>
                <w:szCs w:val="22"/>
                <w:lang w:eastAsia="en-GB"/>
              </w:rPr>
            </w:pPr>
          </w:p>
        </w:tc>
      </w:tr>
      <w:tr w14:paraId="3FC0E6F8">
        <w:trPr>
          <w:trHeight w:val="227" w:hRule="atLeast"/>
        </w:trPr>
        <w:tc>
          <w:tcPr>
            <w:tcW w:w="816" w:type="dxa"/>
            <w:shd w:val="clear" w:color="auto" w:fill="F1F1F1" w:themeFill="background1" w:themeFillShade="F2"/>
            <w:vAlign w:val="center"/>
          </w:tcPr>
          <w:p w14:paraId="0077688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A2.4</w:t>
            </w:r>
          </w:p>
        </w:tc>
        <w:tc>
          <w:tcPr>
            <w:tcW w:w="4849" w:type="dxa"/>
            <w:shd w:val="clear" w:color="auto" w:fill="F1F1F1" w:themeFill="background1" w:themeFillShade="F2"/>
            <w:vAlign w:val="center"/>
          </w:tcPr>
          <w:p w14:paraId="325E750F">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19F75755">
            <w:pPr>
              <w:autoSpaceDE w:val="0"/>
              <w:autoSpaceDN w:val="0"/>
              <w:adjustRightInd w:val="0"/>
              <w:rPr>
                <w:rFonts w:ascii="Arial" w:hAnsi="Arial" w:cs="Arial"/>
                <w:bCs/>
                <w:sz w:val="22"/>
                <w:szCs w:val="22"/>
                <w:lang w:eastAsia="en-GB"/>
              </w:rPr>
            </w:pPr>
          </w:p>
          <w:p w14:paraId="6CBD9318">
            <w:pPr>
              <w:autoSpaceDE w:val="0"/>
              <w:autoSpaceDN w:val="0"/>
              <w:adjustRightInd w:val="0"/>
              <w:rPr>
                <w:rFonts w:ascii="Arial" w:hAnsi="Arial" w:cs="Arial"/>
                <w:bCs/>
                <w:sz w:val="22"/>
                <w:szCs w:val="22"/>
                <w:lang w:eastAsia="en-GB"/>
              </w:rPr>
            </w:pPr>
          </w:p>
        </w:tc>
      </w:tr>
      <w:tr w14:paraId="7519F684">
        <w:trPr>
          <w:trHeight w:val="318" w:hRule="atLeast"/>
        </w:trPr>
        <w:tc>
          <w:tcPr>
            <w:tcW w:w="816" w:type="dxa"/>
            <w:vMerge w:val="restart"/>
            <w:shd w:val="clear" w:color="auto" w:fill="F1F1F1" w:themeFill="background1" w:themeFillShade="F2"/>
            <w:vAlign w:val="center"/>
          </w:tcPr>
          <w:p w14:paraId="18305F3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A2.5</w:t>
            </w:r>
          </w:p>
        </w:tc>
        <w:tc>
          <w:tcPr>
            <w:tcW w:w="4849" w:type="dxa"/>
            <w:vMerge w:val="restart"/>
            <w:shd w:val="clear" w:color="auto" w:fill="F1F1F1" w:themeFill="background1" w:themeFillShade="F2"/>
          </w:tcPr>
          <w:p w14:paraId="7CCAFB94">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122247B1">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50600A84">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45A76093">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72513ABB">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0D1FE35D">
            <w:pPr>
              <w:jc w:val="center"/>
              <w:rPr>
                <w:rFonts w:ascii="Arial" w:hAnsi="Arial" w:cs="Arial"/>
                <w:b/>
                <w:sz w:val="22"/>
                <w:szCs w:val="22"/>
                <w:lang w:eastAsia="en-GB"/>
              </w:rPr>
            </w:pPr>
            <w:r>
              <w:rPr>
                <w:rFonts w:ascii="Arial" w:hAnsi="Arial" w:cs="Arial"/>
                <w:b/>
                <w:sz w:val="22"/>
                <w:szCs w:val="22"/>
                <w:lang w:eastAsia="en-GB"/>
              </w:rPr>
              <w:t>PENDING</w:t>
            </w:r>
          </w:p>
        </w:tc>
      </w:tr>
      <w:tr w14:paraId="2F2BA62A">
        <w:trPr>
          <w:trHeight w:val="318" w:hRule="atLeast"/>
        </w:trPr>
        <w:tc>
          <w:tcPr>
            <w:tcW w:w="816" w:type="dxa"/>
            <w:vMerge w:val="continue"/>
            <w:shd w:val="clear" w:color="auto" w:fill="F1F1F1" w:themeFill="background1" w:themeFillShade="F2"/>
          </w:tcPr>
          <w:p w14:paraId="19B0B0C2">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2A79B9ED">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1ADE7C76">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175154FF">
            <w:pPr>
              <w:jc w:val="center"/>
              <w:rPr>
                <w:rFonts w:ascii="Arial" w:hAnsi="Arial" w:cs="Arial"/>
                <w:b/>
                <w:sz w:val="22"/>
                <w:szCs w:val="22"/>
                <w:lang w:eastAsia="en-GB"/>
              </w:rPr>
            </w:pPr>
            <w:sdt>
              <w:sdtPr>
                <w:rPr>
                  <w:rFonts w:ascii="Arial" w:hAnsi="Arial" w:cs="Arial"/>
                  <w:b/>
                  <w:sz w:val="22"/>
                  <w:szCs w:val="22"/>
                  <w:lang w:eastAsia="en-GB"/>
                </w:rPr>
                <w:id w:val="192777051"/>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3DB39D75">
            <w:pPr>
              <w:jc w:val="center"/>
              <w:rPr>
                <w:rFonts w:ascii="Arial" w:hAnsi="Arial" w:cs="Arial"/>
                <w:b/>
                <w:sz w:val="22"/>
                <w:szCs w:val="22"/>
                <w:lang w:eastAsia="en-GB"/>
              </w:rPr>
            </w:pPr>
            <w:sdt>
              <w:sdtPr>
                <w:rPr>
                  <w:rFonts w:ascii="Arial" w:hAnsi="Arial" w:cs="Arial"/>
                  <w:b/>
                  <w:sz w:val="22"/>
                  <w:szCs w:val="22"/>
                  <w:lang w:eastAsia="en-GB"/>
                </w:rPr>
                <w:id w:val="598556481"/>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2EAC71F0">
            <w:pPr>
              <w:jc w:val="center"/>
              <w:rPr>
                <w:rFonts w:ascii="Arial" w:hAnsi="Arial" w:cs="Arial"/>
                <w:b/>
                <w:sz w:val="22"/>
                <w:szCs w:val="22"/>
                <w:lang w:eastAsia="en-GB"/>
              </w:rPr>
            </w:pPr>
            <w:sdt>
              <w:sdtPr>
                <w:rPr>
                  <w:rFonts w:ascii="Arial" w:hAnsi="Arial" w:cs="Arial"/>
                  <w:b/>
                  <w:sz w:val="22"/>
                  <w:szCs w:val="22"/>
                  <w:lang w:eastAsia="en-GB"/>
                </w:rPr>
                <w:id w:val="918352197"/>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3941CA66">
        <w:trPr>
          <w:trHeight w:val="766" w:hRule="atLeast"/>
        </w:trPr>
        <w:tc>
          <w:tcPr>
            <w:tcW w:w="816" w:type="dxa"/>
            <w:vMerge w:val="continue"/>
            <w:shd w:val="clear" w:color="auto" w:fill="F1F1F1" w:themeFill="background1" w:themeFillShade="F2"/>
          </w:tcPr>
          <w:p w14:paraId="7C36B878">
            <w:pPr>
              <w:autoSpaceDE w:val="0"/>
              <w:autoSpaceDN w:val="0"/>
              <w:adjustRightInd w:val="0"/>
              <w:jc w:val="both"/>
              <w:rPr>
                <w:rFonts w:ascii="Arial" w:hAnsi="Arial" w:cs="Arial"/>
                <w:sz w:val="22"/>
                <w:szCs w:val="22"/>
                <w:lang w:eastAsia="en-GB"/>
              </w:rPr>
            </w:pPr>
            <w:bookmarkStart w:id="19" w:name="_Hlk152841402"/>
          </w:p>
        </w:tc>
        <w:tc>
          <w:tcPr>
            <w:tcW w:w="4849" w:type="dxa"/>
            <w:vMerge w:val="continue"/>
            <w:shd w:val="clear" w:color="auto" w:fill="F1F1F1" w:themeFill="background1" w:themeFillShade="F2"/>
          </w:tcPr>
          <w:p w14:paraId="0013154D">
            <w:pPr>
              <w:autoSpaceDE w:val="0"/>
              <w:autoSpaceDN w:val="0"/>
              <w:adjustRightInd w:val="0"/>
              <w:jc w:val="both"/>
              <w:rPr>
                <w:rFonts w:ascii="Arial" w:hAnsi="Arial" w:cs="Arial"/>
                <w:sz w:val="22"/>
                <w:szCs w:val="22"/>
                <w:lang w:eastAsia="en-GB"/>
              </w:rPr>
            </w:pPr>
          </w:p>
        </w:tc>
        <w:tc>
          <w:tcPr>
            <w:tcW w:w="5291" w:type="dxa"/>
            <w:gridSpan w:val="4"/>
          </w:tcPr>
          <w:p w14:paraId="7724DB4C">
            <w:pPr>
              <w:rPr>
                <w:rFonts w:ascii="Arial" w:hAnsi="Arial" w:cs="Arial"/>
                <w:bCs/>
                <w:sz w:val="22"/>
                <w:szCs w:val="22"/>
                <w:lang w:eastAsia="en-GB"/>
              </w:rPr>
            </w:pPr>
          </w:p>
          <w:p w14:paraId="5BFDF8E2">
            <w:pPr>
              <w:autoSpaceDE w:val="0"/>
              <w:autoSpaceDN w:val="0"/>
              <w:adjustRightInd w:val="0"/>
              <w:rPr>
                <w:rFonts w:ascii="Arial" w:hAnsi="Arial" w:cs="Arial"/>
                <w:bCs/>
                <w:sz w:val="22"/>
                <w:szCs w:val="22"/>
                <w:lang w:eastAsia="en-GB"/>
              </w:rPr>
            </w:pPr>
          </w:p>
        </w:tc>
      </w:tr>
      <w:bookmarkEnd w:id="18"/>
      <w:bookmarkEnd w:id="19"/>
    </w:tbl>
    <w:p w14:paraId="2BFE6BCB">
      <w:pPr>
        <w:rPr>
          <w:rFonts w:ascii="Arial" w:hAnsi="Arial" w:cs="Arial"/>
          <w:bCs/>
          <w:iCs/>
          <w:sz w:val="16"/>
          <w:szCs w:val="16"/>
        </w:rPr>
      </w:pPr>
    </w:p>
    <w:tbl>
      <w:tblPr>
        <w:tblStyle w:val="9"/>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647A7830">
        <w:trPr>
          <w:trHeight w:val="172" w:hRule="atLeast"/>
        </w:trPr>
        <w:tc>
          <w:tcPr>
            <w:tcW w:w="10956" w:type="dxa"/>
            <w:gridSpan w:val="6"/>
            <w:shd w:val="clear" w:color="auto" w:fill="F1F1F1" w:themeFill="background1" w:themeFillShade="F2"/>
          </w:tcPr>
          <w:p w14:paraId="280BB70F">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2                      </w:t>
            </w:r>
          </w:p>
        </w:tc>
      </w:tr>
      <w:tr w14:paraId="2954DED7">
        <w:trPr>
          <w:trHeight w:val="172" w:hRule="atLeast"/>
        </w:trPr>
        <w:tc>
          <w:tcPr>
            <w:tcW w:w="816" w:type="dxa"/>
            <w:shd w:val="clear" w:color="auto" w:fill="F1F1F1" w:themeFill="background1" w:themeFillShade="F2"/>
            <w:vAlign w:val="center"/>
          </w:tcPr>
          <w:p w14:paraId="4961C88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A2.6</w:t>
            </w:r>
          </w:p>
        </w:tc>
        <w:tc>
          <w:tcPr>
            <w:tcW w:w="4849" w:type="dxa"/>
            <w:shd w:val="clear" w:color="auto" w:fill="F1F1F1" w:themeFill="background1" w:themeFillShade="F2"/>
            <w:vAlign w:val="center"/>
          </w:tcPr>
          <w:p w14:paraId="4757BC2A">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0BDA632A">
            <w:pPr>
              <w:autoSpaceDE w:val="0"/>
              <w:autoSpaceDN w:val="0"/>
              <w:adjustRightInd w:val="0"/>
              <w:rPr>
                <w:rFonts w:ascii="Arial" w:hAnsi="Arial" w:cs="Arial"/>
                <w:bCs/>
                <w:sz w:val="22"/>
                <w:szCs w:val="22"/>
                <w:lang w:eastAsia="en-GB"/>
              </w:rPr>
            </w:pPr>
          </w:p>
          <w:p w14:paraId="541AF5CF">
            <w:pPr>
              <w:autoSpaceDE w:val="0"/>
              <w:autoSpaceDN w:val="0"/>
              <w:adjustRightInd w:val="0"/>
              <w:rPr>
                <w:rFonts w:ascii="Arial" w:hAnsi="Arial" w:cs="Arial"/>
                <w:bCs/>
                <w:sz w:val="22"/>
                <w:szCs w:val="22"/>
                <w:lang w:eastAsia="en-GB"/>
              </w:rPr>
            </w:pPr>
          </w:p>
        </w:tc>
      </w:tr>
      <w:tr w14:paraId="3FDE87C2">
        <w:trPr>
          <w:trHeight w:val="227" w:hRule="atLeast"/>
        </w:trPr>
        <w:tc>
          <w:tcPr>
            <w:tcW w:w="816" w:type="dxa"/>
            <w:shd w:val="clear" w:color="auto" w:fill="F1F1F1" w:themeFill="background1" w:themeFillShade="F2"/>
            <w:vAlign w:val="center"/>
          </w:tcPr>
          <w:p w14:paraId="37F5B36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A2.7</w:t>
            </w:r>
          </w:p>
        </w:tc>
        <w:tc>
          <w:tcPr>
            <w:tcW w:w="4849" w:type="dxa"/>
            <w:shd w:val="clear" w:color="auto" w:fill="F1F1F1" w:themeFill="background1" w:themeFillShade="F2"/>
            <w:vAlign w:val="center"/>
          </w:tcPr>
          <w:p w14:paraId="67EF3879">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5F56688D">
            <w:pPr>
              <w:autoSpaceDE w:val="0"/>
              <w:autoSpaceDN w:val="0"/>
              <w:adjustRightInd w:val="0"/>
              <w:rPr>
                <w:rFonts w:ascii="Arial" w:hAnsi="Arial" w:cs="Arial"/>
                <w:bCs/>
                <w:sz w:val="22"/>
                <w:szCs w:val="22"/>
                <w:lang w:eastAsia="en-GB"/>
              </w:rPr>
            </w:pPr>
          </w:p>
          <w:p w14:paraId="10F5C6F6">
            <w:pPr>
              <w:autoSpaceDE w:val="0"/>
              <w:autoSpaceDN w:val="0"/>
              <w:adjustRightInd w:val="0"/>
              <w:rPr>
                <w:rFonts w:ascii="Arial" w:hAnsi="Arial" w:cs="Arial"/>
                <w:bCs/>
                <w:sz w:val="22"/>
                <w:szCs w:val="22"/>
                <w:lang w:eastAsia="en-GB"/>
              </w:rPr>
            </w:pPr>
          </w:p>
        </w:tc>
      </w:tr>
      <w:tr w14:paraId="19D71CD8">
        <w:trPr>
          <w:trHeight w:val="227" w:hRule="atLeast"/>
        </w:trPr>
        <w:tc>
          <w:tcPr>
            <w:tcW w:w="816" w:type="dxa"/>
            <w:shd w:val="clear" w:color="auto" w:fill="F1F1F1" w:themeFill="background1" w:themeFillShade="F2"/>
            <w:vAlign w:val="center"/>
          </w:tcPr>
          <w:p w14:paraId="570B06C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A2.8</w:t>
            </w:r>
          </w:p>
        </w:tc>
        <w:tc>
          <w:tcPr>
            <w:tcW w:w="4849" w:type="dxa"/>
            <w:shd w:val="clear" w:color="auto" w:fill="F1F1F1" w:themeFill="background1" w:themeFillShade="F2"/>
            <w:vAlign w:val="center"/>
          </w:tcPr>
          <w:p w14:paraId="5D0ED574">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1D1FBDF3">
            <w:pPr>
              <w:autoSpaceDE w:val="0"/>
              <w:autoSpaceDN w:val="0"/>
              <w:adjustRightInd w:val="0"/>
              <w:rPr>
                <w:rFonts w:ascii="Arial" w:hAnsi="Arial" w:cs="Arial"/>
                <w:bCs/>
                <w:sz w:val="22"/>
                <w:szCs w:val="22"/>
                <w:lang w:eastAsia="en-GB"/>
              </w:rPr>
            </w:pPr>
          </w:p>
          <w:p w14:paraId="65C6E1F3">
            <w:pPr>
              <w:autoSpaceDE w:val="0"/>
              <w:autoSpaceDN w:val="0"/>
              <w:adjustRightInd w:val="0"/>
              <w:rPr>
                <w:rFonts w:ascii="Arial" w:hAnsi="Arial" w:cs="Arial"/>
                <w:bCs/>
                <w:sz w:val="22"/>
                <w:szCs w:val="22"/>
                <w:lang w:eastAsia="en-GB"/>
              </w:rPr>
            </w:pPr>
          </w:p>
        </w:tc>
      </w:tr>
      <w:tr w14:paraId="20B1230E">
        <w:trPr>
          <w:trHeight w:val="227" w:hRule="atLeast"/>
        </w:trPr>
        <w:tc>
          <w:tcPr>
            <w:tcW w:w="816" w:type="dxa"/>
            <w:shd w:val="clear" w:color="auto" w:fill="F1F1F1" w:themeFill="background1" w:themeFillShade="F2"/>
            <w:vAlign w:val="center"/>
          </w:tcPr>
          <w:p w14:paraId="6C7A3DB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A2.9</w:t>
            </w:r>
          </w:p>
        </w:tc>
        <w:tc>
          <w:tcPr>
            <w:tcW w:w="4849" w:type="dxa"/>
            <w:shd w:val="clear" w:color="auto" w:fill="F1F1F1" w:themeFill="background1" w:themeFillShade="F2"/>
            <w:vAlign w:val="center"/>
          </w:tcPr>
          <w:p w14:paraId="289E9EFA">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68459C48">
            <w:pPr>
              <w:autoSpaceDE w:val="0"/>
              <w:autoSpaceDN w:val="0"/>
              <w:adjustRightInd w:val="0"/>
              <w:rPr>
                <w:rFonts w:ascii="Arial" w:hAnsi="Arial" w:cs="Arial"/>
                <w:bCs/>
                <w:sz w:val="22"/>
                <w:szCs w:val="22"/>
                <w:lang w:eastAsia="en-GB"/>
              </w:rPr>
            </w:pPr>
          </w:p>
          <w:p w14:paraId="51897097">
            <w:pPr>
              <w:autoSpaceDE w:val="0"/>
              <w:autoSpaceDN w:val="0"/>
              <w:adjustRightInd w:val="0"/>
              <w:rPr>
                <w:rFonts w:ascii="Arial" w:hAnsi="Arial" w:cs="Arial"/>
                <w:bCs/>
                <w:sz w:val="22"/>
                <w:szCs w:val="22"/>
                <w:lang w:eastAsia="en-GB"/>
              </w:rPr>
            </w:pPr>
          </w:p>
        </w:tc>
      </w:tr>
      <w:tr w14:paraId="098C651A">
        <w:trPr>
          <w:trHeight w:val="318" w:hRule="atLeast"/>
        </w:trPr>
        <w:tc>
          <w:tcPr>
            <w:tcW w:w="816" w:type="dxa"/>
            <w:vMerge w:val="restart"/>
            <w:shd w:val="clear" w:color="auto" w:fill="F1F1F1" w:themeFill="background1" w:themeFillShade="F2"/>
            <w:vAlign w:val="center"/>
          </w:tcPr>
          <w:p w14:paraId="469A8D8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A2.10</w:t>
            </w:r>
          </w:p>
        </w:tc>
        <w:tc>
          <w:tcPr>
            <w:tcW w:w="4849" w:type="dxa"/>
            <w:vMerge w:val="restart"/>
            <w:shd w:val="clear" w:color="auto" w:fill="F1F1F1" w:themeFill="background1" w:themeFillShade="F2"/>
          </w:tcPr>
          <w:p w14:paraId="1B4C2C66">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544FF861">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1AF88B57">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4C0643E0">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2766B5DA">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2A5B3EFE">
            <w:pPr>
              <w:jc w:val="center"/>
              <w:rPr>
                <w:rFonts w:ascii="Arial" w:hAnsi="Arial" w:cs="Arial"/>
                <w:b/>
                <w:sz w:val="22"/>
                <w:szCs w:val="22"/>
                <w:lang w:eastAsia="en-GB"/>
              </w:rPr>
            </w:pPr>
            <w:r>
              <w:rPr>
                <w:rFonts w:ascii="Arial" w:hAnsi="Arial" w:cs="Arial"/>
                <w:b/>
                <w:sz w:val="22"/>
                <w:szCs w:val="22"/>
                <w:lang w:eastAsia="en-GB"/>
              </w:rPr>
              <w:t>PENDING</w:t>
            </w:r>
          </w:p>
        </w:tc>
      </w:tr>
      <w:tr w14:paraId="128E0717">
        <w:trPr>
          <w:trHeight w:val="318" w:hRule="atLeast"/>
        </w:trPr>
        <w:tc>
          <w:tcPr>
            <w:tcW w:w="816" w:type="dxa"/>
            <w:vMerge w:val="continue"/>
            <w:shd w:val="clear" w:color="auto" w:fill="F1F1F1" w:themeFill="background1" w:themeFillShade="F2"/>
          </w:tcPr>
          <w:p w14:paraId="6A0F4D37">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68122EB7">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1C97065D">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68DBD621">
            <w:pPr>
              <w:jc w:val="center"/>
              <w:rPr>
                <w:rFonts w:ascii="Arial" w:hAnsi="Arial" w:cs="Arial"/>
                <w:b/>
                <w:sz w:val="22"/>
                <w:szCs w:val="22"/>
                <w:lang w:eastAsia="en-GB"/>
              </w:rPr>
            </w:pPr>
            <w:sdt>
              <w:sdtPr>
                <w:rPr>
                  <w:rFonts w:ascii="Arial" w:hAnsi="Arial" w:cs="Arial"/>
                  <w:b/>
                  <w:sz w:val="22"/>
                  <w:szCs w:val="22"/>
                  <w:lang w:eastAsia="en-GB"/>
                </w:rPr>
                <w:id w:val="573382568"/>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54B2A09B">
            <w:pPr>
              <w:jc w:val="center"/>
              <w:rPr>
                <w:rFonts w:ascii="Arial" w:hAnsi="Arial" w:cs="Arial"/>
                <w:b/>
                <w:sz w:val="22"/>
                <w:szCs w:val="22"/>
                <w:lang w:eastAsia="en-GB"/>
              </w:rPr>
            </w:pPr>
            <w:sdt>
              <w:sdtPr>
                <w:rPr>
                  <w:rFonts w:ascii="Arial" w:hAnsi="Arial" w:cs="Arial"/>
                  <w:b/>
                  <w:sz w:val="22"/>
                  <w:szCs w:val="22"/>
                  <w:lang w:eastAsia="en-GB"/>
                </w:rPr>
                <w:id w:val="1294103020"/>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63C8345F">
            <w:pPr>
              <w:jc w:val="center"/>
              <w:rPr>
                <w:rFonts w:ascii="Arial" w:hAnsi="Arial" w:cs="Arial"/>
                <w:b/>
                <w:sz w:val="22"/>
                <w:szCs w:val="22"/>
                <w:lang w:eastAsia="en-GB"/>
              </w:rPr>
            </w:pPr>
            <w:sdt>
              <w:sdtPr>
                <w:rPr>
                  <w:rFonts w:ascii="Arial" w:hAnsi="Arial" w:cs="Arial"/>
                  <w:b/>
                  <w:sz w:val="22"/>
                  <w:szCs w:val="22"/>
                  <w:lang w:eastAsia="en-GB"/>
                </w:rPr>
                <w:id w:val="643629837"/>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54048A2E">
        <w:trPr>
          <w:trHeight w:val="780" w:hRule="atLeast"/>
        </w:trPr>
        <w:tc>
          <w:tcPr>
            <w:tcW w:w="816" w:type="dxa"/>
            <w:vMerge w:val="continue"/>
            <w:shd w:val="clear" w:color="auto" w:fill="F1F1F1" w:themeFill="background1" w:themeFillShade="F2"/>
          </w:tcPr>
          <w:p w14:paraId="6DB2CA61">
            <w:pPr>
              <w:autoSpaceDE w:val="0"/>
              <w:autoSpaceDN w:val="0"/>
              <w:adjustRightInd w:val="0"/>
              <w:jc w:val="both"/>
              <w:rPr>
                <w:rFonts w:ascii="Arial" w:hAnsi="Arial" w:cs="Arial"/>
                <w:sz w:val="22"/>
                <w:szCs w:val="22"/>
                <w:lang w:eastAsia="en-GB"/>
              </w:rPr>
            </w:pPr>
          </w:p>
        </w:tc>
        <w:tc>
          <w:tcPr>
            <w:tcW w:w="4849" w:type="dxa"/>
            <w:vMerge w:val="continue"/>
            <w:shd w:val="clear" w:color="auto" w:fill="F1F1F1" w:themeFill="background1" w:themeFillShade="F2"/>
          </w:tcPr>
          <w:p w14:paraId="7F0AE0F2">
            <w:pPr>
              <w:autoSpaceDE w:val="0"/>
              <w:autoSpaceDN w:val="0"/>
              <w:adjustRightInd w:val="0"/>
              <w:jc w:val="both"/>
              <w:rPr>
                <w:rFonts w:ascii="Arial" w:hAnsi="Arial" w:cs="Arial"/>
                <w:sz w:val="22"/>
                <w:szCs w:val="22"/>
                <w:lang w:eastAsia="en-GB"/>
              </w:rPr>
            </w:pPr>
          </w:p>
        </w:tc>
        <w:tc>
          <w:tcPr>
            <w:tcW w:w="5291" w:type="dxa"/>
            <w:gridSpan w:val="4"/>
          </w:tcPr>
          <w:p w14:paraId="5F64B1E7">
            <w:pPr>
              <w:rPr>
                <w:rFonts w:ascii="Arial" w:hAnsi="Arial" w:cs="Arial"/>
                <w:bCs/>
                <w:sz w:val="22"/>
                <w:szCs w:val="22"/>
                <w:lang w:eastAsia="en-GB"/>
              </w:rPr>
            </w:pPr>
          </w:p>
          <w:p w14:paraId="3509CCDA">
            <w:pPr>
              <w:autoSpaceDE w:val="0"/>
              <w:autoSpaceDN w:val="0"/>
              <w:adjustRightInd w:val="0"/>
              <w:rPr>
                <w:rFonts w:ascii="Arial" w:hAnsi="Arial" w:cs="Arial"/>
                <w:bCs/>
                <w:sz w:val="22"/>
                <w:szCs w:val="22"/>
                <w:lang w:eastAsia="en-GB"/>
              </w:rPr>
            </w:pPr>
          </w:p>
        </w:tc>
      </w:tr>
    </w:tbl>
    <w:p w14:paraId="4361880E">
      <w:pPr>
        <w:rPr>
          <w:rFonts w:ascii="Arial" w:hAnsi="Arial" w:cs="Arial"/>
          <w:bCs/>
          <w:iCs/>
          <w:sz w:val="16"/>
          <w:szCs w:val="16"/>
        </w:rPr>
      </w:pPr>
    </w:p>
    <w:tbl>
      <w:tblPr>
        <w:tblStyle w:val="9"/>
        <w:tblW w:w="109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4849"/>
        <w:gridCol w:w="1684"/>
        <w:gridCol w:w="1151"/>
        <w:gridCol w:w="993"/>
        <w:gridCol w:w="1463"/>
      </w:tblGrid>
      <w:tr w14:paraId="0F8FD7A8">
        <w:trPr>
          <w:trHeight w:val="172" w:hRule="atLeast"/>
        </w:trPr>
        <w:tc>
          <w:tcPr>
            <w:tcW w:w="10956" w:type="dxa"/>
            <w:gridSpan w:val="6"/>
            <w:shd w:val="clear" w:color="auto" w:fill="F1F1F1" w:themeFill="background1" w:themeFillShade="F2"/>
          </w:tcPr>
          <w:p w14:paraId="6E42B111">
            <w:pPr>
              <w:autoSpaceDE w:val="0"/>
              <w:autoSpaceDN w:val="0"/>
              <w:adjustRightInd w:val="0"/>
              <w:rPr>
                <w:rFonts w:ascii="Arial" w:hAnsi="Arial" w:cs="Arial"/>
                <w:bCs/>
                <w:sz w:val="22"/>
                <w:szCs w:val="22"/>
                <w:lang w:eastAsia="en-GB"/>
              </w:rPr>
            </w:pPr>
            <w:r>
              <w:rPr>
                <w:rFonts w:ascii="Arial" w:hAnsi="Arial" w:cs="Arial"/>
                <w:b/>
                <w:bCs/>
                <w:sz w:val="22"/>
                <w:szCs w:val="22"/>
                <w:lang w:eastAsia="en-GB"/>
              </w:rPr>
              <w:t xml:space="preserve">INSTITUTION 3                       </w:t>
            </w:r>
          </w:p>
        </w:tc>
      </w:tr>
      <w:tr w14:paraId="48EC4CE7">
        <w:trPr>
          <w:trHeight w:val="172" w:hRule="atLeast"/>
        </w:trPr>
        <w:tc>
          <w:tcPr>
            <w:tcW w:w="816" w:type="dxa"/>
            <w:shd w:val="clear" w:color="auto" w:fill="F1F1F1" w:themeFill="background1" w:themeFillShade="F2"/>
            <w:vAlign w:val="center"/>
          </w:tcPr>
          <w:p w14:paraId="1C5112E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A2.11</w:t>
            </w:r>
          </w:p>
        </w:tc>
        <w:tc>
          <w:tcPr>
            <w:tcW w:w="4849" w:type="dxa"/>
            <w:shd w:val="clear" w:color="auto" w:fill="F1F1F1" w:themeFill="background1" w:themeFillShade="F2"/>
            <w:vAlign w:val="center"/>
          </w:tcPr>
          <w:p w14:paraId="6D4E538C">
            <w:pPr>
              <w:autoSpaceDE w:val="0"/>
              <w:autoSpaceDN w:val="0"/>
              <w:adjustRightInd w:val="0"/>
              <w:rPr>
                <w:rFonts w:ascii="Arial" w:hAnsi="Arial" w:cs="Arial"/>
                <w:sz w:val="22"/>
                <w:szCs w:val="22"/>
                <w:lang w:eastAsia="en-GB"/>
              </w:rPr>
            </w:pPr>
            <w:r>
              <w:rPr>
                <w:rFonts w:ascii="Arial" w:hAnsi="Arial" w:cs="Arial"/>
                <w:sz w:val="22"/>
                <w:szCs w:val="22"/>
                <w:lang w:eastAsia="en-GB"/>
              </w:rPr>
              <w:t>Name</w:t>
            </w:r>
          </w:p>
        </w:tc>
        <w:tc>
          <w:tcPr>
            <w:tcW w:w="5291" w:type="dxa"/>
            <w:gridSpan w:val="4"/>
          </w:tcPr>
          <w:p w14:paraId="70E80DD4">
            <w:pPr>
              <w:autoSpaceDE w:val="0"/>
              <w:autoSpaceDN w:val="0"/>
              <w:adjustRightInd w:val="0"/>
              <w:rPr>
                <w:rFonts w:ascii="Arial" w:hAnsi="Arial" w:cs="Arial"/>
                <w:bCs/>
                <w:sz w:val="22"/>
                <w:szCs w:val="22"/>
                <w:lang w:eastAsia="en-GB"/>
              </w:rPr>
            </w:pPr>
          </w:p>
          <w:p w14:paraId="1167747B">
            <w:pPr>
              <w:autoSpaceDE w:val="0"/>
              <w:autoSpaceDN w:val="0"/>
              <w:adjustRightInd w:val="0"/>
              <w:rPr>
                <w:rFonts w:ascii="Arial" w:hAnsi="Arial" w:cs="Arial"/>
                <w:bCs/>
                <w:sz w:val="22"/>
                <w:szCs w:val="22"/>
                <w:lang w:eastAsia="en-GB"/>
              </w:rPr>
            </w:pPr>
          </w:p>
        </w:tc>
      </w:tr>
      <w:tr w14:paraId="70764A48">
        <w:trPr>
          <w:trHeight w:val="227" w:hRule="atLeast"/>
        </w:trPr>
        <w:tc>
          <w:tcPr>
            <w:tcW w:w="816" w:type="dxa"/>
            <w:shd w:val="clear" w:color="auto" w:fill="F1F1F1" w:themeFill="background1" w:themeFillShade="F2"/>
            <w:vAlign w:val="center"/>
          </w:tcPr>
          <w:p w14:paraId="2C4F18EE">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A2.12</w:t>
            </w:r>
          </w:p>
        </w:tc>
        <w:tc>
          <w:tcPr>
            <w:tcW w:w="4849" w:type="dxa"/>
            <w:shd w:val="clear" w:color="auto" w:fill="F1F1F1" w:themeFill="background1" w:themeFillShade="F2"/>
            <w:vAlign w:val="center"/>
          </w:tcPr>
          <w:p w14:paraId="717C2239">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Researcher name and position </w:t>
            </w:r>
          </w:p>
        </w:tc>
        <w:tc>
          <w:tcPr>
            <w:tcW w:w="5291" w:type="dxa"/>
            <w:gridSpan w:val="4"/>
          </w:tcPr>
          <w:p w14:paraId="4239D4A6">
            <w:pPr>
              <w:autoSpaceDE w:val="0"/>
              <w:autoSpaceDN w:val="0"/>
              <w:adjustRightInd w:val="0"/>
              <w:rPr>
                <w:rFonts w:ascii="Arial" w:hAnsi="Arial" w:cs="Arial"/>
                <w:bCs/>
                <w:sz w:val="22"/>
                <w:szCs w:val="22"/>
                <w:lang w:eastAsia="en-GB"/>
              </w:rPr>
            </w:pPr>
          </w:p>
          <w:p w14:paraId="3F9FCC88">
            <w:pPr>
              <w:autoSpaceDE w:val="0"/>
              <w:autoSpaceDN w:val="0"/>
              <w:adjustRightInd w:val="0"/>
              <w:rPr>
                <w:rFonts w:ascii="Arial" w:hAnsi="Arial" w:cs="Arial"/>
                <w:bCs/>
                <w:sz w:val="22"/>
                <w:szCs w:val="22"/>
                <w:lang w:eastAsia="en-GB"/>
              </w:rPr>
            </w:pPr>
          </w:p>
        </w:tc>
      </w:tr>
      <w:tr w14:paraId="450017B8">
        <w:trPr>
          <w:trHeight w:val="227" w:hRule="atLeast"/>
        </w:trPr>
        <w:tc>
          <w:tcPr>
            <w:tcW w:w="816" w:type="dxa"/>
            <w:shd w:val="clear" w:color="auto" w:fill="F1F1F1" w:themeFill="background1" w:themeFillShade="F2"/>
            <w:vAlign w:val="center"/>
          </w:tcPr>
          <w:p w14:paraId="050C93F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A2.13</w:t>
            </w:r>
          </w:p>
        </w:tc>
        <w:tc>
          <w:tcPr>
            <w:tcW w:w="4849" w:type="dxa"/>
            <w:shd w:val="clear" w:color="auto" w:fill="F1F1F1" w:themeFill="background1" w:themeFillShade="F2"/>
            <w:vAlign w:val="center"/>
          </w:tcPr>
          <w:p w14:paraId="4E940154">
            <w:pPr>
              <w:autoSpaceDE w:val="0"/>
              <w:autoSpaceDN w:val="0"/>
              <w:adjustRightInd w:val="0"/>
              <w:rPr>
                <w:rFonts w:ascii="Arial" w:hAnsi="Arial" w:cs="Arial"/>
                <w:sz w:val="22"/>
                <w:szCs w:val="22"/>
                <w:lang w:eastAsia="en-GB"/>
              </w:rPr>
            </w:pPr>
            <w:r>
              <w:rPr>
                <w:rFonts w:ascii="Arial" w:hAnsi="Arial" w:cs="Arial"/>
                <w:sz w:val="22"/>
                <w:szCs w:val="22"/>
                <w:lang w:eastAsia="en-GB"/>
              </w:rPr>
              <w:t>Role in project (e.g. co-investigator)</w:t>
            </w:r>
          </w:p>
        </w:tc>
        <w:tc>
          <w:tcPr>
            <w:tcW w:w="5291" w:type="dxa"/>
            <w:gridSpan w:val="4"/>
          </w:tcPr>
          <w:p w14:paraId="1F03D4A0">
            <w:pPr>
              <w:autoSpaceDE w:val="0"/>
              <w:autoSpaceDN w:val="0"/>
              <w:adjustRightInd w:val="0"/>
              <w:rPr>
                <w:rFonts w:ascii="Arial" w:hAnsi="Arial" w:cs="Arial"/>
                <w:bCs/>
                <w:sz w:val="22"/>
                <w:szCs w:val="22"/>
                <w:lang w:eastAsia="en-GB"/>
              </w:rPr>
            </w:pPr>
          </w:p>
          <w:p w14:paraId="7100C12F">
            <w:pPr>
              <w:autoSpaceDE w:val="0"/>
              <w:autoSpaceDN w:val="0"/>
              <w:adjustRightInd w:val="0"/>
              <w:rPr>
                <w:rFonts w:ascii="Arial" w:hAnsi="Arial" w:cs="Arial"/>
                <w:bCs/>
                <w:sz w:val="22"/>
                <w:szCs w:val="22"/>
                <w:lang w:eastAsia="en-GB"/>
              </w:rPr>
            </w:pPr>
          </w:p>
        </w:tc>
      </w:tr>
      <w:tr w14:paraId="50514F26">
        <w:trPr>
          <w:trHeight w:val="227" w:hRule="atLeast"/>
        </w:trPr>
        <w:tc>
          <w:tcPr>
            <w:tcW w:w="816" w:type="dxa"/>
            <w:shd w:val="clear" w:color="auto" w:fill="F1F1F1" w:themeFill="background1" w:themeFillShade="F2"/>
            <w:vAlign w:val="center"/>
          </w:tcPr>
          <w:p w14:paraId="2F9ABA3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A2.14</w:t>
            </w:r>
          </w:p>
        </w:tc>
        <w:tc>
          <w:tcPr>
            <w:tcW w:w="4849" w:type="dxa"/>
            <w:shd w:val="clear" w:color="auto" w:fill="F1F1F1" w:themeFill="background1" w:themeFillShade="F2"/>
            <w:vAlign w:val="center"/>
          </w:tcPr>
          <w:p w14:paraId="5DE5ED86">
            <w:pPr>
              <w:autoSpaceDE w:val="0"/>
              <w:autoSpaceDN w:val="0"/>
              <w:adjustRightInd w:val="0"/>
              <w:rPr>
                <w:rFonts w:ascii="Arial" w:hAnsi="Arial" w:cs="Arial"/>
                <w:sz w:val="22"/>
                <w:szCs w:val="22"/>
                <w:lang w:eastAsia="en-GB"/>
              </w:rPr>
            </w:pPr>
            <w:r>
              <w:rPr>
                <w:rFonts w:ascii="Arial" w:hAnsi="Arial" w:cs="Arial"/>
                <w:sz w:val="22"/>
                <w:szCs w:val="22"/>
                <w:lang w:eastAsia="en-GB"/>
              </w:rPr>
              <w:t>Contact e-mail address</w:t>
            </w:r>
          </w:p>
        </w:tc>
        <w:tc>
          <w:tcPr>
            <w:tcW w:w="5291" w:type="dxa"/>
            <w:gridSpan w:val="4"/>
          </w:tcPr>
          <w:p w14:paraId="58D613F5">
            <w:pPr>
              <w:autoSpaceDE w:val="0"/>
              <w:autoSpaceDN w:val="0"/>
              <w:adjustRightInd w:val="0"/>
              <w:rPr>
                <w:rFonts w:ascii="Arial" w:hAnsi="Arial" w:cs="Arial"/>
                <w:bCs/>
                <w:sz w:val="22"/>
                <w:szCs w:val="22"/>
                <w:lang w:eastAsia="en-GB"/>
              </w:rPr>
            </w:pPr>
          </w:p>
          <w:p w14:paraId="27C87586">
            <w:pPr>
              <w:autoSpaceDE w:val="0"/>
              <w:autoSpaceDN w:val="0"/>
              <w:adjustRightInd w:val="0"/>
              <w:rPr>
                <w:rFonts w:ascii="Arial" w:hAnsi="Arial" w:cs="Arial"/>
                <w:bCs/>
                <w:sz w:val="22"/>
                <w:szCs w:val="22"/>
                <w:lang w:eastAsia="en-GB"/>
              </w:rPr>
            </w:pPr>
          </w:p>
        </w:tc>
      </w:tr>
      <w:tr w14:paraId="3D85BDB0">
        <w:trPr>
          <w:trHeight w:val="318" w:hRule="atLeast"/>
        </w:trPr>
        <w:tc>
          <w:tcPr>
            <w:tcW w:w="816" w:type="dxa"/>
            <w:vMerge w:val="restart"/>
            <w:shd w:val="clear" w:color="auto" w:fill="F1F1F1" w:themeFill="background1" w:themeFillShade="F2"/>
            <w:vAlign w:val="center"/>
          </w:tcPr>
          <w:p w14:paraId="5A564AD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A2.15</w:t>
            </w:r>
          </w:p>
        </w:tc>
        <w:tc>
          <w:tcPr>
            <w:tcW w:w="4849" w:type="dxa"/>
            <w:vMerge w:val="restart"/>
            <w:shd w:val="clear" w:color="auto" w:fill="F1F1F1" w:themeFill="background1" w:themeFillShade="F2"/>
          </w:tcPr>
          <w:p w14:paraId="1CBBF99B">
            <w:pPr>
              <w:autoSpaceDE w:val="0"/>
              <w:autoSpaceDN w:val="0"/>
              <w:adjustRightInd w:val="0"/>
              <w:jc w:val="both"/>
              <w:rPr>
                <w:rFonts w:ascii="Arial" w:hAnsi="Arial" w:cs="Arial"/>
                <w:b/>
                <w:bCs/>
                <w:sz w:val="22"/>
                <w:szCs w:val="22"/>
                <w:lang w:eastAsia="en-GB"/>
              </w:rPr>
            </w:pPr>
            <w:r>
              <w:rPr>
                <w:rFonts w:ascii="Arial" w:hAnsi="Arial" w:cs="Arial"/>
                <w:b/>
                <w:bCs/>
                <w:sz w:val="22"/>
                <w:szCs w:val="22"/>
                <w:lang w:eastAsia="en-GB"/>
              </w:rPr>
              <w:t>External Ethical Approval</w:t>
            </w:r>
          </w:p>
          <w:p w14:paraId="72636DDF">
            <w:pPr>
              <w:autoSpaceDE w:val="0"/>
              <w:autoSpaceDN w:val="0"/>
              <w:adjustRightInd w:val="0"/>
              <w:jc w:val="both"/>
              <w:rPr>
                <w:rFonts w:ascii="Arial" w:hAnsi="Arial" w:cs="Arial"/>
                <w:sz w:val="22"/>
                <w:szCs w:val="22"/>
                <w:lang w:eastAsia="en-GB"/>
              </w:rPr>
            </w:pPr>
            <w:r>
              <w:rPr>
                <w:rFonts w:ascii="Arial" w:hAnsi="Arial" w:cs="Arial"/>
                <w:i/>
                <w:iCs/>
                <w:sz w:val="22"/>
                <w:szCs w:val="22"/>
                <w:lang w:eastAsia="en-GB"/>
              </w:rPr>
              <w:t>Please detail the ethical approval required and arrangements for this partner.</w:t>
            </w:r>
            <w:r>
              <w:rPr>
                <w:rFonts w:ascii="Arial" w:hAnsi="Arial" w:cs="Arial"/>
                <w:sz w:val="22"/>
                <w:szCs w:val="22"/>
                <w:lang w:eastAsia="en-GB"/>
              </w:rPr>
              <w:t xml:space="preserve"> </w:t>
            </w:r>
            <w:r>
              <w:rPr>
                <w:rFonts w:ascii="Arial" w:hAnsi="Arial" w:cs="Arial"/>
                <w:i/>
                <w:iCs/>
                <w:sz w:val="22"/>
                <w:szCs w:val="22"/>
                <w:lang w:eastAsia="en-GB"/>
              </w:rPr>
              <w:t xml:space="preserve">See Section 14 of the UWTSD Research Ethics and Integrity Policy. If approved, please supply confirmation. </w:t>
            </w:r>
          </w:p>
        </w:tc>
        <w:tc>
          <w:tcPr>
            <w:tcW w:w="1684" w:type="dxa"/>
            <w:vMerge w:val="restart"/>
            <w:shd w:val="clear" w:color="auto" w:fill="F1F1F1" w:themeFill="background1" w:themeFillShade="F2"/>
            <w:vAlign w:val="center"/>
          </w:tcPr>
          <w:p w14:paraId="6B7AF78D">
            <w:pPr>
              <w:autoSpaceDE w:val="0"/>
              <w:autoSpaceDN w:val="0"/>
              <w:adjustRightInd w:val="0"/>
              <w:rPr>
                <w:rFonts w:ascii="Arial" w:hAnsi="Arial" w:cs="Arial"/>
                <w:b/>
                <w:sz w:val="22"/>
                <w:szCs w:val="22"/>
                <w:lang w:eastAsia="en-GB"/>
              </w:rPr>
            </w:pPr>
            <w:r>
              <w:rPr>
                <w:rFonts w:ascii="Arial" w:hAnsi="Arial" w:cs="Arial"/>
                <w:b/>
                <w:sz w:val="22"/>
                <w:szCs w:val="22"/>
                <w:lang w:eastAsia="en-GB"/>
              </w:rPr>
              <w:t>Obtained?</w:t>
            </w:r>
          </w:p>
        </w:tc>
        <w:tc>
          <w:tcPr>
            <w:tcW w:w="1151" w:type="dxa"/>
            <w:shd w:val="clear" w:color="auto" w:fill="D8D8D8" w:themeFill="background1" w:themeFillShade="D9"/>
            <w:vAlign w:val="center"/>
          </w:tcPr>
          <w:p w14:paraId="6777B9A8">
            <w:pPr>
              <w:jc w:val="center"/>
              <w:rPr>
                <w:rFonts w:ascii="Arial" w:hAnsi="Arial" w:cs="Arial"/>
                <w:b/>
                <w:sz w:val="22"/>
                <w:szCs w:val="22"/>
                <w:lang w:eastAsia="en-GB"/>
              </w:rPr>
            </w:pPr>
            <w:r>
              <w:rPr>
                <w:rFonts w:ascii="Arial" w:hAnsi="Arial" w:cs="Arial"/>
                <w:b/>
                <w:sz w:val="22"/>
                <w:szCs w:val="22"/>
                <w:lang w:eastAsia="en-GB"/>
              </w:rPr>
              <w:t>YES</w:t>
            </w:r>
          </w:p>
        </w:tc>
        <w:tc>
          <w:tcPr>
            <w:tcW w:w="993" w:type="dxa"/>
            <w:shd w:val="clear" w:color="auto" w:fill="D8D8D8" w:themeFill="background1" w:themeFillShade="D9"/>
            <w:vAlign w:val="center"/>
          </w:tcPr>
          <w:p w14:paraId="771A4F59">
            <w:pPr>
              <w:jc w:val="center"/>
              <w:rPr>
                <w:rFonts w:ascii="Arial" w:hAnsi="Arial" w:cs="Arial"/>
                <w:b/>
                <w:sz w:val="22"/>
                <w:szCs w:val="22"/>
                <w:lang w:eastAsia="en-GB"/>
              </w:rPr>
            </w:pPr>
            <w:r>
              <w:rPr>
                <w:rFonts w:ascii="Arial" w:hAnsi="Arial" w:cs="Arial"/>
                <w:b/>
                <w:sz w:val="22"/>
                <w:szCs w:val="22"/>
                <w:lang w:eastAsia="en-GB"/>
              </w:rPr>
              <w:t>NO</w:t>
            </w:r>
          </w:p>
        </w:tc>
        <w:tc>
          <w:tcPr>
            <w:tcW w:w="1463" w:type="dxa"/>
            <w:shd w:val="clear" w:color="auto" w:fill="D8D8D8" w:themeFill="background1" w:themeFillShade="D9"/>
            <w:vAlign w:val="center"/>
          </w:tcPr>
          <w:p w14:paraId="47630A0F">
            <w:pPr>
              <w:jc w:val="center"/>
              <w:rPr>
                <w:rFonts w:ascii="Arial" w:hAnsi="Arial" w:cs="Arial"/>
                <w:b/>
                <w:sz w:val="22"/>
                <w:szCs w:val="22"/>
                <w:lang w:eastAsia="en-GB"/>
              </w:rPr>
            </w:pPr>
            <w:r>
              <w:rPr>
                <w:rFonts w:ascii="Arial" w:hAnsi="Arial" w:cs="Arial"/>
                <w:b/>
                <w:sz w:val="22"/>
                <w:szCs w:val="22"/>
                <w:lang w:eastAsia="en-GB"/>
              </w:rPr>
              <w:t>PENDING</w:t>
            </w:r>
          </w:p>
        </w:tc>
      </w:tr>
      <w:tr w14:paraId="0BAFBDC3">
        <w:trPr>
          <w:trHeight w:val="318" w:hRule="atLeast"/>
        </w:trPr>
        <w:tc>
          <w:tcPr>
            <w:tcW w:w="816" w:type="dxa"/>
            <w:vMerge w:val="continue"/>
            <w:shd w:val="clear" w:color="auto" w:fill="F1F1F1" w:themeFill="background1" w:themeFillShade="F2"/>
          </w:tcPr>
          <w:p w14:paraId="4ECAD36A">
            <w:pPr>
              <w:autoSpaceDE w:val="0"/>
              <w:autoSpaceDN w:val="0"/>
              <w:adjustRightInd w:val="0"/>
              <w:jc w:val="both"/>
              <w:rPr>
                <w:rFonts w:ascii="Arial" w:hAnsi="Arial" w:cs="Arial"/>
                <w:b/>
                <w:bCs/>
                <w:sz w:val="22"/>
                <w:szCs w:val="22"/>
                <w:lang w:eastAsia="en-GB"/>
              </w:rPr>
            </w:pPr>
          </w:p>
        </w:tc>
        <w:tc>
          <w:tcPr>
            <w:tcW w:w="4849" w:type="dxa"/>
            <w:vMerge w:val="continue"/>
            <w:shd w:val="clear" w:color="auto" w:fill="F1F1F1" w:themeFill="background1" w:themeFillShade="F2"/>
          </w:tcPr>
          <w:p w14:paraId="561D787A">
            <w:pPr>
              <w:autoSpaceDE w:val="0"/>
              <w:autoSpaceDN w:val="0"/>
              <w:adjustRightInd w:val="0"/>
              <w:jc w:val="both"/>
              <w:rPr>
                <w:rFonts w:ascii="Arial" w:hAnsi="Arial" w:cs="Arial"/>
                <w:b/>
                <w:bCs/>
                <w:sz w:val="22"/>
                <w:szCs w:val="22"/>
                <w:lang w:eastAsia="en-GB"/>
              </w:rPr>
            </w:pPr>
          </w:p>
        </w:tc>
        <w:tc>
          <w:tcPr>
            <w:tcW w:w="1684" w:type="dxa"/>
            <w:vMerge w:val="continue"/>
            <w:shd w:val="clear" w:color="auto" w:fill="F1F1F1" w:themeFill="background1" w:themeFillShade="F2"/>
            <w:vAlign w:val="center"/>
          </w:tcPr>
          <w:p w14:paraId="43A3BA89">
            <w:pPr>
              <w:autoSpaceDE w:val="0"/>
              <w:autoSpaceDN w:val="0"/>
              <w:adjustRightInd w:val="0"/>
              <w:rPr>
                <w:rFonts w:ascii="Arial" w:hAnsi="Arial" w:cs="Arial"/>
                <w:b/>
                <w:sz w:val="22"/>
                <w:szCs w:val="22"/>
                <w:lang w:eastAsia="en-GB"/>
              </w:rPr>
            </w:pPr>
          </w:p>
        </w:tc>
        <w:tc>
          <w:tcPr>
            <w:tcW w:w="1151" w:type="dxa"/>
            <w:shd w:val="clear" w:color="auto" w:fill="D8D8D8" w:themeFill="background1" w:themeFillShade="D9"/>
            <w:vAlign w:val="center"/>
          </w:tcPr>
          <w:p w14:paraId="7B37E7EB">
            <w:pPr>
              <w:jc w:val="center"/>
              <w:rPr>
                <w:rFonts w:ascii="Arial" w:hAnsi="Arial" w:cs="Arial"/>
                <w:b/>
                <w:sz w:val="22"/>
                <w:szCs w:val="22"/>
                <w:lang w:eastAsia="en-GB"/>
              </w:rPr>
            </w:pPr>
            <w:sdt>
              <w:sdtPr>
                <w:rPr>
                  <w:rFonts w:ascii="Arial" w:hAnsi="Arial" w:cs="Arial"/>
                  <w:b/>
                  <w:sz w:val="22"/>
                  <w:szCs w:val="22"/>
                  <w:lang w:eastAsia="en-GB"/>
                </w:rPr>
                <w:id w:val="874674865"/>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993" w:type="dxa"/>
            <w:shd w:val="clear" w:color="auto" w:fill="D8D8D8" w:themeFill="background1" w:themeFillShade="D9"/>
            <w:vAlign w:val="center"/>
          </w:tcPr>
          <w:p w14:paraId="2AC90D85">
            <w:pPr>
              <w:jc w:val="center"/>
              <w:rPr>
                <w:rFonts w:ascii="Arial" w:hAnsi="Arial" w:cs="Arial"/>
                <w:b/>
                <w:sz w:val="22"/>
                <w:szCs w:val="22"/>
                <w:lang w:eastAsia="en-GB"/>
              </w:rPr>
            </w:pPr>
            <w:sdt>
              <w:sdtPr>
                <w:rPr>
                  <w:rFonts w:ascii="Arial" w:hAnsi="Arial" w:cs="Arial"/>
                  <w:b/>
                  <w:sz w:val="22"/>
                  <w:szCs w:val="22"/>
                  <w:lang w:eastAsia="en-GB"/>
                </w:rPr>
                <w:id w:val="241150499"/>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c>
          <w:tcPr>
            <w:tcW w:w="1463" w:type="dxa"/>
            <w:shd w:val="clear" w:color="auto" w:fill="D8D8D8" w:themeFill="background1" w:themeFillShade="D9"/>
            <w:vAlign w:val="center"/>
          </w:tcPr>
          <w:p w14:paraId="7E187790">
            <w:pPr>
              <w:jc w:val="center"/>
              <w:rPr>
                <w:rFonts w:ascii="Arial" w:hAnsi="Arial" w:cs="Arial"/>
                <w:b/>
                <w:sz w:val="22"/>
                <w:szCs w:val="22"/>
                <w:lang w:eastAsia="en-GB"/>
              </w:rPr>
            </w:pPr>
            <w:sdt>
              <w:sdtPr>
                <w:rPr>
                  <w:rFonts w:ascii="Arial" w:hAnsi="Arial" w:cs="Arial"/>
                  <w:b/>
                  <w:sz w:val="22"/>
                  <w:szCs w:val="22"/>
                  <w:lang w:eastAsia="en-GB"/>
                </w:rPr>
                <w:id w:val="1739289229"/>
                <w14:checkbox>
                  <w14:checked w14:val="0"/>
                  <w14:checkedState w14:val="2612" w14:font="MS Gothic"/>
                  <w14:uncheckedState w14:val="2610" w14:font="MS Gothic"/>
                </w14:checkbox>
              </w:sdtPr>
              <w:sdtEndPr>
                <w:rPr>
                  <w:rFonts w:ascii="Arial" w:hAnsi="Arial" w:cs="Arial"/>
                  <w:b/>
                  <w:sz w:val="22"/>
                  <w:szCs w:val="22"/>
                  <w:lang w:eastAsia="en-GB"/>
                </w:rPr>
              </w:sdtEndPr>
              <w:sdtContent>
                <w:r>
                  <w:rPr>
                    <w:rFonts w:ascii="MS Gothic" w:hAnsi="MS Gothic" w:eastAsia="MS Gothic" w:cs="Arial"/>
                    <w:b/>
                    <w:sz w:val="22"/>
                    <w:szCs w:val="22"/>
                    <w:lang w:eastAsia="en-GB"/>
                  </w:rPr>
                  <w:t>☐</w:t>
                </w:r>
              </w:sdtContent>
            </w:sdt>
          </w:p>
        </w:tc>
      </w:tr>
      <w:tr w14:paraId="3E5E940D">
        <w:trPr>
          <w:trHeight w:val="780" w:hRule="atLeast"/>
        </w:trPr>
        <w:tc>
          <w:tcPr>
            <w:tcW w:w="816" w:type="dxa"/>
            <w:vMerge w:val="continue"/>
            <w:shd w:val="clear" w:color="auto" w:fill="F1F1F1" w:themeFill="background1" w:themeFillShade="F2"/>
          </w:tcPr>
          <w:p w14:paraId="700F8B6C">
            <w:pPr>
              <w:autoSpaceDE w:val="0"/>
              <w:autoSpaceDN w:val="0"/>
              <w:adjustRightInd w:val="0"/>
              <w:jc w:val="both"/>
              <w:rPr>
                <w:rFonts w:ascii="Arial" w:hAnsi="Arial" w:cs="Arial"/>
                <w:sz w:val="22"/>
                <w:szCs w:val="22"/>
                <w:lang w:eastAsia="en-GB"/>
              </w:rPr>
            </w:pPr>
          </w:p>
        </w:tc>
        <w:tc>
          <w:tcPr>
            <w:tcW w:w="4849" w:type="dxa"/>
            <w:vMerge w:val="continue"/>
            <w:shd w:val="clear" w:color="auto" w:fill="F1F1F1" w:themeFill="background1" w:themeFillShade="F2"/>
          </w:tcPr>
          <w:p w14:paraId="1F64A72C">
            <w:pPr>
              <w:autoSpaceDE w:val="0"/>
              <w:autoSpaceDN w:val="0"/>
              <w:adjustRightInd w:val="0"/>
              <w:jc w:val="both"/>
              <w:rPr>
                <w:rFonts w:ascii="Arial" w:hAnsi="Arial" w:cs="Arial"/>
                <w:sz w:val="22"/>
                <w:szCs w:val="22"/>
                <w:lang w:eastAsia="en-GB"/>
              </w:rPr>
            </w:pPr>
          </w:p>
        </w:tc>
        <w:tc>
          <w:tcPr>
            <w:tcW w:w="5291" w:type="dxa"/>
            <w:gridSpan w:val="4"/>
          </w:tcPr>
          <w:p w14:paraId="736DFD0D">
            <w:pPr>
              <w:rPr>
                <w:rFonts w:ascii="Arial" w:hAnsi="Arial" w:cs="Arial"/>
                <w:bCs/>
                <w:sz w:val="22"/>
                <w:szCs w:val="22"/>
                <w:lang w:eastAsia="en-GB"/>
              </w:rPr>
            </w:pPr>
          </w:p>
          <w:p w14:paraId="5D91D328">
            <w:pPr>
              <w:autoSpaceDE w:val="0"/>
              <w:autoSpaceDN w:val="0"/>
              <w:adjustRightInd w:val="0"/>
              <w:rPr>
                <w:rFonts w:ascii="Arial" w:hAnsi="Arial" w:cs="Arial"/>
                <w:bCs/>
                <w:sz w:val="22"/>
                <w:szCs w:val="22"/>
                <w:lang w:eastAsia="en-GB"/>
              </w:rPr>
            </w:pPr>
          </w:p>
        </w:tc>
      </w:tr>
    </w:tbl>
    <w:p w14:paraId="09A29AF8">
      <w:pPr>
        <w:rPr>
          <w:rFonts w:ascii="Arial" w:hAnsi="Arial" w:cs="Arial"/>
          <w:bCs/>
          <w:iCs/>
          <w:sz w:val="16"/>
          <w:szCs w:val="16"/>
        </w:rPr>
      </w:pPr>
    </w:p>
    <w:p w14:paraId="3E1FDD22">
      <w:pPr>
        <w:rPr>
          <w:rFonts w:ascii="Arial" w:hAnsi="Arial" w:cs="Arial"/>
          <w:bCs/>
          <w:i/>
          <w:sz w:val="22"/>
          <w:szCs w:val="22"/>
        </w:rPr>
      </w:pPr>
      <w:r>
        <w:rPr>
          <w:rFonts w:ascii="Arial" w:hAnsi="Arial" w:cs="Arial"/>
          <w:bCs/>
          <w:i/>
          <w:sz w:val="22"/>
          <w:szCs w:val="22"/>
        </w:rPr>
        <w:t>Add additional collaborators as needed</w:t>
      </w:r>
    </w:p>
    <w:p w14:paraId="67732E4D">
      <w:pPr>
        <w:rPr>
          <w:rFonts w:ascii="Arial" w:hAnsi="Arial" w:cs="Arial"/>
          <w:bCs/>
          <w:iCs/>
          <w:sz w:val="16"/>
          <w:szCs w:val="16"/>
        </w:rPr>
      </w:pP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9E641E7">
        <w:tc>
          <w:tcPr>
            <w:tcW w:w="562" w:type="dxa"/>
            <w:tcBorders>
              <w:top w:val="nil"/>
              <w:left w:val="nil"/>
              <w:bottom w:val="nil"/>
              <w:right w:val="nil"/>
            </w:tcBorders>
            <w:shd w:val="clear" w:color="auto" w:fill="FFFFFF" w:themeFill="background1"/>
          </w:tcPr>
          <w:p w14:paraId="7E0C9815">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4336121">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02220070">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D778D2B">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1E6FAB94">
            <w:pPr>
              <w:autoSpaceDE w:val="0"/>
              <w:autoSpaceDN w:val="0"/>
              <w:adjustRightInd w:val="0"/>
              <w:jc w:val="center"/>
              <w:rPr>
                <w:rFonts w:ascii="Arial" w:hAnsi="Arial" w:cs="Arial"/>
                <w:b/>
                <w:sz w:val="22"/>
                <w:szCs w:val="22"/>
                <w:lang w:eastAsia="en-GB"/>
              </w:rPr>
            </w:pPr>
          </w:p>
          <w:p w14:paraId="3D160809">
            <w:pPr>
              <w:autoSpaceDE w:val="0"/>
              <w:autoSpaceDN w:val="0"/>
              <w:adjustRightInd w:val="0"/>
              <w:jc w:val="center"/>
              <w:rPr>
                <w:rFonts w:ascii="Arial" w:hAnsi="Arial" w:cs="Arial"/>
                <w:b/>
                <w:sz w:val="22"/>
                <w:szCs w:val="22"/>
                <w:lang w:eastAsia="en-GB"/>
              </w:rPr>
            </w:pPr>
          </w:p>
          <w:p w14:paraId="113F0EC0">
            <w:pPr>
              <w:autoSpaceDE w:val="0"/>
              <w:autoSpaceDN w:val="0"/>
              <w:adjustRightInd w:val="0"/>
              <w:jc w:val="center"/>
              <w:rPr>
                <w:rFonts w:ascii="Arial" w:hAnsi="Arial" w:cs="Arial"/>
                <w:b/>
                <w:sz w:val="22"/>
                <w:szCs w:val="22"/>
                <w:lang w:eastAsia="en-GB"/>
              </w:rPr>
            </w:pPr>
          </w:p>
        </w:tc>
        <w:tc>
          <w:tcPr>
            <w:tcW w:w="1838" w:type="dxa"/>
            <w:shd w:val="clear" w:color="auto" w:fill="FDE9D9" w:themeFill="accent6" w:themeFillTint="33"/>
            <w:vAlign w:val="center"/>
          </w:tcPr>
          <w:p w14:paraId="3B25882F">
            <w:pPr>
              <w:autoSpaceDE w:val="0"/>
              <w:autoSpaceDN w:val="0"/>
              <w:adjustRightInd w:val="0"/>
              <w:jc w:val="center"/>
              <w:rPr>
                <w:rFonts w:ascii="Arial" w:hAnsi="Arial" w:cs="Arial"/>
                <w:b/>
                <w:sz w:val="22"/>
                <w:szCs w:val="22"/>
                <w:lang w:eastAsia="en-GB"/>
              </w:rPr>
            </w:pPr>
            <w:r>
              <w:fldChar w:fldCharType="begin"/>
            </w:r>
            <w:r>
              <w:instrText xml:space="preserve"> HYPERLINK \l "SEC_E" </w:instrText>
            </w:r>
            <w:r>
              <w:fldChar w:fldCharType="separate"/>
            </w:r>
            <w:r>
              <w:rPr>
                <w:rStyle w:val="12"/>
                <w:rFonts w:ascii="Arial" w:hAnsi="Arial" w:cs="Arial"/>
                <w:b/>
                <w:sz w:val="22"/>
                <w:szCs w:val="22"/>
                <w:lang w:eastAsia="en-GB"/>
              </w:rPr>
              <w:t>Return to the main form</w:t>
            </w:r>
            <w:r>
              <w:rPr>
                <w:rStyle w:val="12"/>
                <w:rFonts w:ascii="Arial" w:hAnsi="Arial" w:cs="Arial"/>
                <w:b/>
                <w:sz w:val="22"/>
                <w:szCs w:val="22"/>
                <w:lang w:eastAsia="en-GB"/>
              </w:rPr>
              <w:fldChar w:fldCharType="end"/>
            </w:r>
          </w:p>
        </w:tc>
      </w:tr>
    </w:tbl>
    <w:p w14:paraId="26C11F03">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0" w:name="APP_3"/>
    </w:p>
    <w:p w14:paraId="61DD78C5">
      <w:pP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br w:type="page"/>
      </w:r>
    </w:p>
    <w:p w14:paraId="49D9ADAE">
      <w:pPr>
        <w:tabs>
          <w:tab w:val="left" w:pos="5103"/>
        </w:tabs>
        <w:ind w:right="282"/>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APPENDIX 3</w:t>
      </w:r>
      <w:bookmarkEnd w:id="20"/>
      <w:r>
        <w:rPr>
          <w:rFonts w:ascii="Arial" w:hAnsi="Arial" w:cs="Arial"/>
          <w:b/>
          <w:bCs/>
          <w:color w:val="000000" w:themeColor="text1"/>
          <w:sz w:val="22"/>
          <w:szCs w:val="22"/>
          <w14:textFill>
            <w14:solidFill>
              <w14:schemeClr w14:val="tx1"/>
            </w14:solidFill>
          </w14:textFill>
        </w:rPr>
        <w:t>: Research Undertaken Outside of the UK</w:t>
      </w:r>
    </w:p>
    <w:p w14:paraId="5382204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8"/>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Pr>
      <w:tblGrid>
        <w:gridCol w:w="698"/>
        <w:gridCol w:w="8254"/>
        <w:gridCol w:w="1211"/>
      </w:tblGrid>
      <w:tr w14:paraId="0481D040">
        <w:trPr>
          <w:trHeight w:val="2736" w:hRule="atLeast"/>
        </w:trPr>
        <w:tc>
          <w:tcPr>
            <w:tcW w:w="343" w:type="pct"/>
            <w:shd w:val="clear" w:color="auto" w:fill="F1F1F1" w:themeFill="background1" w:themeFillShade="F2"/>
            <w:vAlign w:val="center"/>
          </w:tcPr>
          <w:p w14:paraId="068C4DFB">
            <w:pPr>
              <w:pStyle w:val="16"/>
              <w:jc w:val="center"/>
              <w:rPr>
                <w:rFonts w:ascii="Arial" w:hAnsi="Arial" w:cs="Arial"/>
                <w:bCs/>
                <w:sz w:val="22"/>
                <w:szCs w:val="22"/>
              </w:rPr>
            </w:pPr>
            <w:r>
              <w:rPr>
                <w:rFonts w:ascii="Arial" w:hAnsi="Arial" w:cs="Arial"/>
                <w:bCs/>
                <w:sz w:val="22"/>
                <w:szCs w:val="22"/>
              </w:rPr>
              <w:t>A3.1</w:t>
            </w:r>
          </w:p>
        </w:tc>
        <w:tc>
          <w:tcPr>
            <w:tcW w:w="4657" w:type="pct"/>
            <w:gridSpan w:val="2"/>
            <w:shd w:val="clear" w:color="auto" w:fill="F1F1F1" w:themeFill="background1" w:themeFillShade="F2"/>
            <w:vAlign w:val="center"/>
          </w:tcPr>
          <w:p w14:paraId="4F985845">
            <w:pPr>
              <w:pStyle w:val="16"/>
              <w:rPr>
                <w:rFonts w:ascii="Arial" w:hAnsi="Arial" w:cs="Arial"/>
                <w:b/>
                <w:bCs/>
                <w:sz w:val="22"/>
                <w:szCs w:val="22"/>
              </w:rPr>
            </w:pPr>
            <w:r>
              <w:rPr>
                <w:rFonts w:ascii="Arial" w:hAnsi="Arial" w:cs="Arial"/>
                <w:b/>
                <w:bCs/>
                <w:sz w:val="22"/>
                <w:szCs w:val="22"/>
              </w:rPr>
              <w:t>Research activity outside of the UK</w:t>
            </w:r>
          </w:p>
          <w:p w14:paraId="227F30DA">
            <w:pPr>
              <w:pStyle w:val="16"/>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14:paraId="499D0B72">
        <w:trPr>
          <w:trHeight w:val="454" w:hRule="atLeast"/>
        </w:trPr>
        <w:tc>
          <w:tcPr>
            <w:tcW w:w="5000" w:type="pct"/>
            <w:gridSpan w:val="3"/>
            <w:vAlign w:val="center"/>
          </w:tcPr>
          <w:p w14:paraId="5DA37235">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The primary empirical fieldwork for this doctoral research will take place in </w:t>
            </w:r>
            <w:r>
              <w:rPr>
                <w:rStyle w:val="11"/>
                <w:rFonts w:hint="default" w:ascii="Arial" w:hAnsi="Arial" w:cs="Arial"/>
                <w:b w:val="0"/>
                <w:i w:val="0"/>
                <w:iCs w:val="0"/>
                <w:caps w:val="0"/>
                <w:color w:val="000000"/>
                <w:spacing w:val="0"/>
                <w:sz w:val="22"/>
                <w:szCs w:val="22"/>
              </w:rPr>
              <w:t>Xinyang City, Henan Province, People's Republic of China</w:t>
            </w:r>
            <w:r>
              <w:rPr>
                <w:rFonts w:hint="default" w:ascii="Arial" w:hAnsi="Arial" w:cs="Arial"/>
                <w:b w:val="0"/>
                <w:i w:val="0"/>
                <w:iCs w:val="0"/>
                <w:caps w:val="0"/>
                <w:color w:val="000000"/>
                <w:spacing w:val="0"/>
                <w:sz w:val="22"/>
                <w:szCs w:val="22"/>
              </w:rPr>
              <w:t>.</w:t>
            </w:r>
          </w:p>
          <w:p w14:paraId="6043B65B">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Xinyang has been selected as an </w:t>
            </w:r>
            <w:r>
              <w:rPr>
                <w:rStyle w:val="11"/>
                <w:rFonts w:hint="default" w:ascii="Arial" w:hAnsi="Arial" w:cs="Arial"/>
                <w:b w:val="0"/>
                <w:i w:val="0"/>
                <w:iCs w:val="0"/>
                <w:caps w:val="0"/>
                <w:color w:val="000000"/>
                <w:spacing w:val="0"/>
                <w:sz w:val="22"/>
                <w:szCs w:val="22"/>
              </w:rPr>
              <w:t>instrumental case study</w:t>
            </w:r>
            <w:r>
              <w:rPr>
                <w:rFonts w:hint="default" w:ascii="Arial" w:hAnsi="Arial" w:cs="Arial"/>
                <w:b w:val="0"/>
                <w:i w:val="0"/>
                <w:iCs w:val="0"/>
                <w:caps w:val="0"/>
                <w:color w:val="000000"/>
                <w:spacing w:val="0"/>
                <w:sz w:val="22"/>
                <w:szCs w:val="22"/>
              </w:rPr>
              <w:t> because it provides a particularly rich context in which to investigate the relationships between environmental conditions, material culture, climate, everyday practice and regional colour.</w:t>
            </w:r>
          </w:p>
          <w:p w14:paraId="127D0EC7">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The researcher is a Chinese national who is fluent in Mandarin Chinese and familiar with local cultural practices. This familiarity is expected to facilitate effective communication while reducing potential cultural misunderstandings during fieldwork.</w:t>
            </w:r>
          </w:p>
          <w:p w14:paraId="5DA200FA">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Research activities undertaken in China will include:</w:t>
            </w:r>
          </w:p>
          <w:p w14:paraId="3149E5A9">
            <w:pPr>
              <w:keepNext w:val="0"/>
              <w:keepLines w:val="0"/>
              <w:widowControl/>
              <w:numPr>
                <w:ilvl w:val="0"/>
                <w:numId w:val="30"/>
              </w:numPr>
              <w:suppressLineNumbers w:val="0"/>
              <w:spacing w:before="0" w:beforeAutospacing="1" w:after="0" w:afterAutospacing="1"/>
              <w:ind w:left="720" w:hanging="360"/>
              <w:rPr>
                <w:rFonts w:hint="default" w:ascii="Arial" w:hAnsi="Arial" w:cs="Arial"/>
                <w:b w:val="0"/>
                <w:sz w:val="22"/>
                <w:szCs w:val="22"/>
              </w:rPr>
            </w:pPr>
            <w:r>
              <w:rPr>
                <w:rFonts w:hint="default" w:ascii="Arial" w:hAnsi="Arial" w:cs="Arial"/>
                <w:b w:val="0"/>
                <w:i w:val="0"/>
                <w:iCs w:val="0"/>
                <w:caps w:val="0"/>
                <w:color w:val="000000"/>
                <w:spacing w:val="0"/>
                <w:sz w:val="22"/>
                <w:szCs w:val="22"/>
              </w:rPr>
              <w:t>semi-structured interviews;</w:t>
            </w:r>
          </w:p>
          <w:p w14:paraId="564D97E8">
            <w:pPr>
              <w:keepNext w:val="0"/>
              <w:keepLines w:val="0"/>
              <w:widowControl/>
              <w:numPr>
                <w:ilvl w:val="0"/>
                <w:numId w:val="30"/>
              </w:numPr>
              <w:suppressLineNumbers w:val="0"/>
              <w:spacing w:before="0" w:beforeAutospacing="1" w:after="0" w:afterAutospacing="1"/>
              <w:ind w:left="720" w:hanging="360"/>
              <w:rPr>
                <w:rFonts w:hint="default" w:ascii="Arial" w:hAnsi="Arial" w:cs="Arial"/>
                <w:b w:val="0"/>
                <w:sz w:val="22"/>
                <w:szCs w:val="22"/>
              </w:rPr>
            </w:pPr>
            <w:r>
              <w:rPr>
                <w:rFonts w:hint="default" w:ascii="Arial" w:hAnsi="Arial" w:cs="Arial"/>
                <w:b w:val="0"/>
                <w:i w:val="0"/>
                <w:iCs w:val="0"/>
                <w:caps w:val="0"/>
                <w:color w:val="000000"/>
                <w:spacing w:val="0"/>
                <w:sz w:val="22"/>
                <w:szCs w:val="22"/>
              </w:rPr>
              <w:t>walking interviews;</w:t>
            </w:r>
          </w:p>
          <w:p w14:paraId="5712D314">
            <w:pPr>
              <w:keepNext w:val="0"/>
              <w:keepLines w:val="0"/>
              <w:widowControl/>
              <w:numPr>
                <w:ilvl w:val="0"/>
                <w:numId w:val="30"/>
              </w:numPr>
              <w:suppressLineNumbers w:val="0"/>
              <w:spacing w:before="0" w:beforeAutospacing="1" w:after="0" w:afterAutospacing="1"/>
              <w:ind w:left="720" w:hanging="360"/>
              <w:rPr>
                <w:rFonts w:hint="default" w:ascii="Arial" w:hAnsi="Arial" w:cs="Arial"/>
                <w:b w:val="0"/>
                <w:sz w:val="22"/>
                <w:szCs w:val="22"/>
              </w:rPr>
            </w:pPr>
            <w:r>
              <w:rPr>
                <w:rFonts w:hint="default" w:ascii="Arial" w:hAnsi="Arial" w:cs="Arial"/>
                <w:b w:val="0"/>
                <w:i w:val="0"/>
                <w:iCs w:val="0"/>
                <w:caps w:val="0"/>
                <w:color w:val="000000"/>
                <w:spacing w:val="0"/>
                <w:sz w:val="22"/>
                <w:szCs w:val="22"/>
              </w:rPr>
              <w:t>participant observation;</w:t>
            </w:r>
          </w:p>
          <w:p w14:paraId="14DBB147">
            <w:pPr>
              <w:keepNext w:val="0"/>
              <w:keepLines w:val="0"/>
              <w:widowControl/>
              <w:numPr>
                <w:ilvl w:val="0"/>
                <w:numId w:val="30"/>
              </w:numPr>
              <w:suppressLineNumbers w:val="0"/>
              <w:spacing w:before="0" w:beforeAutospacing="1" w:after="0" w:afterAutospacing="1"/>
              <w:ind w:left="720" w:hanging="360"/>
              <w:rPr>
                <w:rFonts w:hint="default" w:ascii="Arial" w:hAnsi="Arial" w:cs="Arial"/>
                <w:b w:val="0"/>
                <w:sz w:val="22"/>
                <w:szCs w:val="22"/>
              </w:rPr>
            </w:pPr>
            <w:r>
              <w:rPr>
                <w:rFonts w:hint="default" w:ascii="Arial" w:hAnsi="Arial" w:cs="Arial"/>
                <w:b w:val="0"/>
                <w:i w:val="0"/>
                <w:iCs w:val="0"/>
                <w:caps w:val="0"/>
                <w:color w:val="000000"/>
                <w:spacing w:val="0"/>
                <w:sz w:val="22"/>
                <w:szCs w:val="22"/>
              </w:rPr>
              <w:t>participant diaries;</w:t>
            </w:r>
          </w:p>
          <w:p w14:paraId="3E1C8FDA">
            <w:pPr>
              <w:keepNext w:val="0"/>
              <w:keepLines w:val="0"/>
              <w:widowControl/>
              <w:numPr>
                <w:ilvl w:val="0"/>
                <w:numId w:val="30"/>
              </w:numPr>
              <w:suppressLineNumbers w:val="0"/>
              <w:spacing w:before="0" w:beforeAutospacing="1" w:after="0" w:afterAutospacing="1"/>
              <w:ind w:left="720" w:hanging="360"/>
              <w:rPr>
                <w:rFonts w:hint="default" w:ascii="Arial" w:hAnsi="Arial" w:cs="Arial"/>
                <w:b w:val="0"/>
                <w:sz w:val="22"/>
                <w:szCs w:val="22"/>
              </w:rPr>
            </w:pPr>
            <w:r>
              <w:rPr>
                <w:rFonts w:hint="default" w:ascii="Arial" w:hAnsi="Arial" w:cs="Arial"/>
                <w:b w:val="0"/>
                <w:i w:val="0"/>
                <w:iCs w:val="0"/>
                <w:caps w:val="0"/>
                <w:color w:val="000000"/>
                <w:spacing w:val="0"/>
                <w:sz w:val="22"/>
                <w:szCs w:val="22"/>
              </w:rPr>
              <w:t>environmental photography;</w:t>
            </w:r>
          </w:p>
          <w:p w14:paraId="0C294A74">
            <w:pPr>
              <w:keepNext w:val="0"/>
              <w:keepLines w:val="0"/>
              <w:widowControl/>
              <w:numPr>
                <w:ilvl w:val="0"/>
                <w:numId w:val="30"/>
              </w:numPr>
              <w:suppressLineNumbers w:val="0"/>
              <w:spacing w:before="0" w:beforeAutospacing="1" w:after="0" w:afterAutospacing="1"/>
              <w:ind w:left="720" w:hanging="360"/>
              <w:rPr>
                <w:rFonts w:hint="default" w:ascii="Arial" w:hAnsi="Arial" w:cs="Arial"/>
                <w:b w:val="0"/>
                <w:sz w:val="22"/>
                <w:szCs w:val="22"/>
              </w:rPr>
            </w:pPr>
            <w:r>
              <w:rPr>
                <w:rFonts w:hint="default" w:ascii="Arial" w:hAnsi="Arial" w:cs="Arial"/>
                <w:b w:val="0"/>
                <w:i w:val="0"/>
                <w:iCs w:val="0"/>
                <w:caps w:val="0"/>
                <w:color w:val="000000"/>
                <w:spacing w:val="0"/>
                <w:sz w:val="22"/>
                <w:szCs w:val="22"/>
              </w:rPr>
              <w:t>sensory mapping;</w:t>
            </w:r>
          </w:p>
          <w:p w14:paraId="3D0A81AD">
            <w:pPr>
              <w:keepNext w:val="0"/>
              <w:keepLines w:val="0"/>
              <w:widowControl/>
              <w:numPr>
                <w:ilvl w:val="0"/>
                <w:numId w:val="30"/>
              </w:numPr>
              <w:suppressLineNumbers w:val="0"/>
              <w:spacing w:before="0" w:beforeAutospacing="1" w:after="0" w:afterAutospacing="1"/>
              <w:ind w:left="720" w:hanging="360"/>
              <w:rPr>
                <w:rFonts w:hint="default" w:ascii="Arial" w:hAnsi="Arial" w:cs="Arial"/>
                <w:b w:val="0"/>
                <w:sz w:val="22"/>
                <w:szCs w:val="22"/>
              </w:rPr>
            </w:pPr>
            <w:r>
              <w:rPr>
                <w:rFonts w:hint="default" w:ascii="Arial" w:hAnsi="Arial" w:cs="Arial"/>
                <w:b w:val="0"/>
                <w:i w:val="0"/>
                <w:iCs w:val="0"/>
                <w:caps w:val="0"/>
                <w:color w:val="000000"/>
                <w:spacing w:val="0"/>
                <w:sz w:val="22"/>
                <w:szCs w:val="22"/>
              </w:rPr>
              <w:t>non-invasive colour sampling;</w:t>
            </w:r>
          </w:p>
          <w:p w14:paraId="46530960">
            <w:pPr>
              <w:keepNext w:val="0"/>
              <w:keepLines w:val="0"/>
              <w:widowControl/>
              <w:numPr>
                <w:ilvl w:val="0"/>
                <w:numId w:val="30"/>
              </w:numPr>
              <w:suppressLineNumbers w:val="0"/>
              <w:spacing w:before="0" w:beforeAutospacing="1" w:after="0" w:afterAutospacing="1"/>
              <w:ind w:left="720" w:hanging="360"/>
              <w:rPr>
                <w:rFonts w:hint="default" w:ascii="Arial" w:hAnsi="Arial" w:cs="Arial"/>
                <w:b w:val="0"/>
                <w:sz w:val="22"/>
                <w:szCs w:val="22"/>
              </w:rPr>
            </w:pPr>
            <w:r>
              <w:rPr>
                <w:rFonts w:hint="default" w:ascii="Arial" w:hAnsi="Arial" w:cs="Arial"/>
                <w:b w:val="0"/>
                <w:i w:val="0"/>
                <w:iCs w:val="0"/>
                <w:caps w:val="0"/>
                <w:color w:val="000000"/>
                <w:spacing w:val="0"/>
                <w:sz w:val="22"/>
                <w:szCs w:val="22"/>
              </w:rPr>
              <w:t>practice-based documentation.</w:t>
            </w:r>
          </w:p>
          <w:p w14:paraId="44D39F5F">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No experimental intervention will be undertaken.</w:t>
            </w:r>
          </w:p>
          <w:p w14:paraId="3A056C99">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No government agencies, military organisations or politically sensitive institutions will be involved.</w:t>
            </w:r>
          </w:p>
          <w:p w14:paraId="5F619EDE">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Permission will be obtained from relevant organisations before conducting research within museums, cultural institutions or privately managed sites.</w:t>
            </w:r>
          </w:p>
          <w:p w14:paraId="368121E5">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Participant Information Sheets and Consent Forms will be available in both English and Mandarin Chinese.</w:t>
            </w:r>
          </w:p>
          <w:p w14:paraId="5AECCDB9">
            <w:pPr>
              <w:pStyle w:val="7"/>
              <w:keepNext w:val="0"/>
              <w:keepLines w:val="0"/>
              <w:widowControl/>
              <w:suppressLineNumbers w:val="0"/>
              <w:ind w:left="0" w:firstLine="0"/>
              <w:rPr>
                <w:rFonts w:ascii="Arial" w:hAnsi="Arial" w:cs="Arial"/>
                <w:b/>
                <w:i/>
                <w:sz w:val="22"/>
                <w:szCs w:val="22"/>
              </w:rPr>
            </w:pPr>
            <w:r>
              <w:rPr>
                <w:rFonts w:hint="default" w:ascii="Arial" w:hAnsi="Arial" w:cs="Arial"/>
                <w:b w:val="0"/>
                <w:i w:val="0"/>
                <w:iCs w:val="0"/>
                <w:caps w:val="0"/>
                <w:color w:val="000000"/>
                <w:spacing w:val="0"/>
                <w:sz w:val="22"/>
                <w:szCs w:val="22"/>
              </w:rPr>
              <w:t>All research activities will comply with both UWTSD ethical requirements and relevant legal requirements applicable within China</w:t>
            </w:r>
          </w:p>
        </w:tc>
      </w:tr>
      <w:tr w14:paraId="5BDD3D8B">
        <w:trPr>
          <w:trHeight w:val="454" w:hRule="atLeast"/>
        </w:trPr>
        <w:tc>
          <w:tcPr>
            <w:tcW w:w="343" w:type="pct"/>
            <w:shd w:val="clear" w:color="auto" w:fill="F1F1F1" w:themeFill="background1" w:themeFillShade="F2"/>
            <w:vAlign w:val="center"/>
          </w:tcPr>
          <w:p w14:paraId="28CCFB11">
            <w:pPr>
              <w:jc w:val="center"/>
              <w:rPr>
                <w:rFonts w:ascii="Arial" w:hAnsi="Arial" w:cs="Arial"/>
                <w:bCs/>
                <w:sz w:val="22"/>
                <w:szCs w:val="22"/>
              </w:rPr>
            </w:pPr>
            <w:r>
              <w:rPr>
                <w:rFonts w:ascii="Arial" w:hAnsi="Arial" w:cs="Arial"/>
                <w:bCs/>
                <w:sz w:val="22"/>
                <w:szCs w:val="22"/>
              </w:rPr>
              <w:t>A3.2</w:t>
            </w:r>
          </w:p>
        </w:tc>
        <w:tc>
          <w:tcPr>
            <w:tcW w:w="4657" w:type="pct"/>
            <w:gridSpan w:val="2"/>
            <w:shd w:val="clear" w:color="auto" w:fill="F1F1F1" w:themeFill="background1" w:themeFillShade="F2"/>
            <w:vAlign w:val="center"/>
          </w:tcPr>
          <w:p w14:paraId="5AC88F2B">
            <w:pPr>
              <w:rPr>
                <w:rFonts w:ascii="Arial" w:hAnsi="Arial" w:cs="Arial"/>
                <w:b/>
                <w:bCs/>
                <w:sz w:val="22"/>
                <w:szCs w:val="22"/>
              </w:rPr>
            </w:pPr>
            <w:r>
              <w:rPr>
                <w:rFonts w:ascii="Arial" w:hAnsi="Arial" w:cs="Arial"/>
                <w:b/>
                <w:bCs/>
                <w:sz w:val="22"/>
                <w:szCs w:val="22"/>
              </w:rPr>
              <w:t>Responsible Research and Innovation</w:t>
            </w:r>
          </w:p>
          <w:p w14:paraId="5B295636">
            <w:pPr>
              <w:rPr>
                <w:rFonts w:ascii="Arial" w:hAnsi="Arial" w:cs="Arial"/>
                <w:sz w:val="22"/>
                <w:szCs w:val="22"/>
              </w:rPr>
            </w:pPr>
            <w:r>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14:paraId="681DF98C">
        <w:trPr>
          <w:trHeight w:val="454" w:hRule="atLeast"/>
        </w:trPr>
        <w:tc>
          <w:tcPr>
            <w:tcW w:w="343" w:type="pct"/>
            <w:shd w:val="clear" w:color="auto" w:fill="F1F1F1" w:themeFill="background1" w:themeFillShade="F2"/>
            <w:vAlign w:val="center"/>
          </w:tcPr>
          <w:p w14:paraId="518ED4DD">
            <w:pPr>
              <w:jc w:val="center"/>
              <w:rPr>
                <w:rFonts w:ascii="Arial" w:hAnsi="Arial" w:cs="Arial"/>
                <w:bCs/>
                <w:sz w:val="22"/>
                <w:szCs w:val="22"/>
              </w:rPr>
            </w:pPr>
            <w:r>
              <w:rPr>
                <w:rFonts w:ascii="Arial" w:hAnsi="Arial" w:cs="Arial"/>
                <w:bCs/>
                <w:sz w:val="22"/>
                <w:szCs w:val="22"/>
              </w:rPr>
              <w:t>A3.3</w:t>
            </w:r>
          </w:p>
        </w:tc>
        <w:tc>
          <w:tcPr>
            <w:tcW w:w="4061" w:type="pct"/>
            <w:shd w:val="clear" w:color="auto" w:fill="F1F1F1" w:themeFill="background1" w:themeFillShade="F2"/>
            <w:vAlign w:val="center"/>
          </w:tcPr>
          <w:p w14:paraId="740C7701">
            <w:pPr>
              <w:rPr>
                <w:rFonts w:ascii="Arial" w:hAnsi="Arial" w:cs="Arial"/>
                <w:sz w:val="22"/>
                <w:szCs w:val="22"/>
              </w:rPr>
            </w:pPr>
            <w:r>
              <w:rPr>
                <w:rFonts w:ascii="Arial" w:hAnsi="Arial" w:cs="Arial"/>
                <w:sz w:val="22"/>
                <w:szCs w:val="22"/>
              </w:rPr>
              <w:t>Confirm that you have read the Trusted Research and Innovation Policy</w:t>
            </w:r>
          </w:p>
        </w:tc>
        <w:tc>
          <w:tcPr>
            <w:tcW w:w="596" w:type="pct"/>
            <w:shd w:val="clear" w:color="auto" w:fill="D8D8D8" w:themeFill="background1" w:themeFillShade="D9"/>
            <w:vAlign w:val="center"/>
          </w:tcPr>
          <w:p w14:paraId="66626733">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rPr>
                  <w:rFonts w:ascii="Arial" w:hAnsi="Arial" w:cs="Arial"/>
                  <w:b/>
                  <w:sz w:val="22"/>
                  <w:szCs w:val="22"/>
                </w:rPr>
              </w:sdtEndPr>
              <w:sdtContent>
                <w:r>
                  <w:rPr>
                    <w:rFonts w:ascii="MS Gothic" w:hAnsi="MS Gothic" w:eastAsia="MS Gothic" w:cs="Arial"/>
                    <w:b/>
                    <w:kern w:val="0"/>
                    <w:sz w:val="22"/>
                    <w:szCs w:val="22"/>
                    <w:lang w:val="en-GB" w:eastAsia="en-US" w:bidi="ar-SA"/>
                    <w14:ligatures w14:val="none"/>
                  </w:rPr>
                  <w:t>☐</w:t>
                </w:r>
              </w:sdtContent>
            </w:sdt>
          </w:p>
        </w:tc>
      </w:tr>
    </w:tbl>
    <w:p w14:paraId="15CD7849">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2"/>
        <w:gridCol w:w="1838"/>
      </w:tblGrid>
      <w:tr w14:paraId="3AAA4CD4">
        <w:tc>
          <w:tcPr>
            <w:tcW w:w="8642" w:type="dxa"/>
            <w:tcBorders>
              <w:top w:val="nil"/>
              <w:left w:val="nil"/>
              <w:bottom w:val="nil"/>
            </w:tcBorders>
            <w:shd w:val="clear" w:color="auto" w:fill="FFFFFF" w:themeFill="background1"/>
          </w:tcPr>
          <w:p w14:paraId="4919D699">
            <w:pPr>
              <w:autoSpaceDE w:val="0"/>
              <w:autoSpaceDN w:val="0"/>
              <w:adjustRightInd w:val="0"/>
              <w:rPr>
                <w:rFonts w:ascii="Arial" w:hAnsi="Arial" w:cs="Arial"/>
                <w:b/>
                <w:sz w:val="22"/>
                <w:szCs w:val="22"/>
                <w:lang w:eastAsia="en-GB"/>
              </w:rPr>
            </w:pPr>
            <w:r>
              <w:rPr>
                <w:rFonts w:ascii="Arial" w:hAnsi="Arial" w:cs="Arial"/>
                <w:b/>
                <w:sz w:val="22"/>
                <w:szCs w:val="22"/>
                <w:lang w:eastAsia="en-GB"/>
              </w:rPr>
              <w:t>If you are a postgraduate research student working with a research supervisor or research advisor at your local university then you do not need to fill in any more sections of this appendix.</w:t>
            </w:r>
          </w:p>
          <w:p w14:paraId="196EA7A2">
            <w:pPr>
              <w:autoSpaceDE w:val="0"/>
              <w:autoSpaceDN w:val="0"/>
              <w:adjustRightInd w:val="0"/>
              <w:rPr>
                <w:rFonts w:ascii="Arial" w:hAnsi="Arial" w:cs="Arial"/>
                <w:b/>
                <w:sz w:val="22"/>
                <w:szCs w:val="22"/>
                <w:lang w:eastAsia="en-GB"/>
              </w:rPr>
            </w:pPr>
            <w:r>
              <w:rPr>
                <w:rFonts w:ascii="Arial" w:hAnsi="Arial" w:cs="Arial"/>
                <w:b/>
                <w:sz w:val="22"/>
                <w:szCs w:val="22"/>
                <w:lang w:eastAsia="en-GB"/>
              </w:rPr>
              <w:t>If you are working in a research collaboration with an overseas partner please complete the remaining sections of this appendix.</w:t>
            </w:r>
          </w:p>
        </w:tc>
        <w:tc>
          <w:tcPr>
            <w:tcW w:w="1838" w:type="dxa"/>
            <w:shd w:val="clear" w:color="auto" w:fill="FDE9D9" w:themeFill="accent6" w:themeFillTint="33"/>
            <w:vAlign w:val="center"/>
          </w:tcPr>
          <w:p w14:paraId="4521BF07">
            <w:pPr>
              <w:autoSpaceDE w:val="0"/>
              <w:autoSpaceDN w:val="0"/>
              <w:adjustRightInd w:val="0"/>
              <w:jc w:val="center"/>
              <w:rPr>
                <w:rFonts w:ascii="Arial" w:hAnsi="Arial" w:cs="Arial"/>
                <w:b/>
                <w:sz w:val="22"/>
                <w:szCs w:val="22"/>
                <w:lang w:eastAsia="en-GB"/>
              </w:rPr>
            </w:pPr>
            <w:r>
              <w:fldChar w:fldCharType="begin"/>
            </w:r>
            <w:r>
              <w:instrText xml:space="preserve"> HYPERLINK \l "SEC_F" </w:instrText>
            </w:r>
            <w:r>
              <w:fldChar w:fldCharType="separate"/>
            </w:r>
            <w:r>
              <w:rPr>
                <w:rStyle w:val="12"/>
                <w:rFonts w:ascii="Arial" w:hAnsi="Arial" w:cs="Arial"/>
                <w:b/>
                <w:sz w:val="22"/>
                <w:szCs w:val="22"/>
                <w:lang w:eastAsia="en-GB"/>
              </w:rPr>
              <w:t>Return to the main form</w:t>
            </w:r>
            <w:r>
              <w:rPr>
                <w:rStyle w:val="12"/>
                <w:rFonts w:ascii="Arial" w:hAnsi="Arial" w:cs="Arial"/>
                <w:b/>
                <w:sz w:val="22"/>
                <w:szCs w:val="22"/>
                <w:lang w:eastAsia="en-GB"/>
              </w:rPr>
              <w:fldChar w:fldCharType="end"/>
            </w:r>
          </w:p>
        </w:tc>
      </w:tr>
    </w:tbl>
    <w:p w14:paraId="377E58D6">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1" w:name="_Hlk160779412"/>
    </w:p>
    <w:bookmarkEnd w:id="21"/>
    <w:tbl>
      <w:tblPr>
        <w:tblStyle w:val="8"/>
        <w:tblW w:w="0" w:type="auto"/>
        <w:tblInd w:w="0" w:type="dxa"/>
        <w:tblLayout w:type="autofit"/>
        <w:tblCellMar>
          <w:top w:w="0" w:type="dxa"/>
          <w:left w:w="108" w:type="dxa"/>
          <w:bottom w:w="0" w:type="dxa"/>
          <w:right w:w="108" w:type="dxa"/>
        </w:tblCellMar>
      </w:tblPr>
      <w:tblGrid>
        <w:gridCol w:w="703"/>
        <w:gridCol w:w="9581"/>
      </w:tblGrid>
      <w:tr w14:paraId="28088B37">
        <w:trPr>
          <w:trHeight w:val="421" w:hRule="atLeast"/>
        </w:trPr>
        <w:tc>
          <w:tcPr>
            <w:tcW w:w="10456" w:type="dxa"/>
            <w:gridSpan w:val="2"/>
            <w:tcBorders>
              <w:top w:val="single" w:color="auto" w:sz="4" w:space="0"/>
              <w:left w:val="single" w:color="auto" w:sz="4" w:space="0"/>
              <w:bottom w:val="single" w:color="auto" w:sz="4" w:space="0"/>
              <w:right w:val="single" w:color="auto" w:sz="4" w:space="0"/>
            </w:tcBorders>
            <w:shd w:val="clear" w:color="auto" w:fill="DBE5F1" w:themeFill="accent1" w:themeFillTint="33"/>
            <w:vAlign w:val="center"/>
          </w:tcPr>
          <w:p w14:paraId="0522EDC6">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Organisational Details</w:t>
            </w:r>
          </w:p>
        </w:tc>
      </w:tr>
      <w:tr w14:paraId="35016012">
        <w:trPr>
          <w:trHeight w:val="421"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4A08C2D">
            <w:pPr>
              <w:jc w:val="center"/>
              <w:rPr>
                <w:rFonts w:ascii="Arial" w:hAnsi="Arial" w:cs="Arial"/>
                <w:sz w:val="22"/>
                <w:szCs w:val="22"/>
              </w:rPr>
            </w:pPr>
            <w:r>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E2E65B9">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Name of Organisation </w:t>
            </w:r>
          </w:p>
        </w:tc>
      </w:tr>
      <w:tr w14:paraId="15F37887">
        <w:trPr>
          <w:trHeight w:val="541" w:hRule="atLeast"/>
        </w:trPr>
        <w:tc>
          <w:tcPr>
            <w:tcW w:w="10456" w:type="dxa"/>
            <w:gridSpan w:val="2"/>
            <w:tcBorders>
              <w:top w:val="single" w:color="auto" w:sz="4" w:space="0"/>
              <w:left w:val="single" w:color="auto" w:sz="4" w:space="0"/>
              <w:bottom w:val="single" w:color="auto" w:sz="4" w:space="0"/>
              <w:right w:val="single" w:color="auto" w:sz="4" w:space="0"/>
            </w:tcBorders>
            <w:vAlign w:val="center"/>
          </w:tcPr>
          <w:p w14:paraId="4176A3DB">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Style w:val="11"/>
                <w:rFonts w:hint="default" w:ascii="Arial" w:hAnsi="Arial" w:cs="Arial"/>
                <w:b w:val="0"/>
                <w:i w:val="0"/>
                <w:iCs w:val="0"/>
                <w:caps w:val="0"/>
                <w:color w:val="000000"/>
                <w:spacing w:val="0"/>
                <w:sz w:val="22"/>
                <w:szCs w:val="22"/>
              </w:rPr>
              <w:t>Not applicable</w:t>
            </w:r>
          </w:p>
          <w:p w14:paraId="0201B117">
            <w:pPr>
              <w:pStyle w:val="7"/>
              <w:keepNext w:val="0"/>
              <w:keepLines w:val="0"/>
              <w:widowControl/>
              <w:suppressLineNumbers w:val="0"/>
              <w:ind w:left="0" w:firstLine="0"/>
              <w:rPr>
                <w:rFonts w:hint="eastAsia" w:ascii="Arial" w:hAnsi="Arial" w:eastAsia="宋体" w:cs="Arial"/>
                <w:color w:val="000000" w:themeColor="text1"/>
                <w:sz w:val="22"/>
                <w:szCs w:val="22"/>
                <w:lang w:val="en-US" w:eastAsia="zh-CN"/>
                <w14:textFill>
                  <w14:solidFill>
                    <w14:schemeClr w14:val="tx1"/>
                  </w14:solidFill>
                </w14:textFill>
              </w:rPr>
            </w:pPr>
            <w:r>
              <w:rPr>
                <w:rFonts w:hint="default" w:ascii="Arial" w:hAnsi="Arial" w:cs="Arial"/>
                <w:b w:val="0"/>
                <w:i w:val="0"/>
                <w:iCs w:val="0"/>
                <w:caps w:val="0"/>
                <w:color w:val="000000"/>
                <w:spacing w:val="0"/>
                <w:sz w:val="22"/>
                <w:szCs w:val="22"/>
              </w:rPr>
              <w:t>No formal overseas research partner is involved.</w:t>
            </w:r>
          </w:p>
        </w:tc>
      </w:tr>
      <w:tr w14:paraId="60937DCE">
        <w:trPr>
          <w:trHeight w:val="464"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E9BE831">
            <w:pPr>
              <w:jc w:val="center"/>
              <w:rPr>
                <w:rFonts w:ascii="Arial" w:hAnsi="Arial" w:cs="Arial"/>
                <w:sz w:val="22"/>
                <w:szCs w:val="22"/>
              </w:rPr>
            </w:pPr>
            <w:r>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8639D3A">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Country where organisation is based:</w:t>
            </w:r>
          </w:p>
        </w:tc>
      </w:tr>
      <w:tr w14:paraId="7F9AA123">
        <w:trPr>
          <w:trHeight w:val="512" w:hRule="atLeast"/>
        </w:trPr>
        <w:tc>
          <w:tcPr>
            <w:tcW w:w="10456" w:type="dxa"/>
            <w:gridSpan w:val="2"/>
            <w:tcBorders>
              <w:top w:val="single" w:color="auto" w:sz="4" w:space="0"/>
              <w:left w:val="single" w:color="auto" w:sz="4" w:space="0"/>
              <w:bottom w:val="single" w:color="auto" w:sz="4" w:space="0"/>
              <w:right w:val="single" w:color="auto" w:sz="4" w:space="0"/>
            </w:tcBorders>
            <w:vAlign w:val="center"/>
          </w:tcPr>
          <w:p w14:paraId="2DA4DD5E">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Country</w:t>
            </w:r>
          </w:p>
          <w:p w14:paraId="0CB7BB57">
            <w:pPr>
              <w:pStyle w:val="7"/>
              <w:keepNext w:val="0"/>
              <w:keepLines w:val="0"/>
              <w:widowControl/>
              <w:suppressLineNumbers w:val="0"/>
              <w:ind w:left="0" w:firstLine="0"/>
              <w:rPr>
                <w:rFonts w:ascii="Arial" w:hAnsi="Arial" w:cs="Arial"/>
                <w:color w:val="000000" w:themeColor="text1"/>
                <w:sz w:val="22"/>
                <w:szCs w:val="22"/>
                <w14:textFill>
                  <w14:solidFill>
                    <w14:schemeClr w14:val="tx1"/>
                  </w14:solidFill>
                </w14:textFill>
              </w:rPr>
            </w:pPr>
            <w:r>
              <w:rPr>
                <w:rStyle w:val="11"/>
                <w:rFonts w:hint="default" w:ascii="Arial" w:hAnsi="Arial" w:cs="Arial"/>
                <w:b w:val="0"/>
                <w:i w:val="0"/>
                <w:iCs w:val="0"/>
                <w:caps w:val="0"/>
                <w:color w:val="000000"/>
                <w:spacing w:val="0"/>
                <w:sz w:val="22"/>
                <w:szCs w:val="22"/>
              </w:rPr>
              <w:t>People's Republic of China</w:t>
            </w:r>
          </w:p>
        </w:tc>
      </w:tr>
      <w:tr w14:paraId="1FD3C654">
        <w:trPr>
          <w:trHeight w:val="706"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D935E8D">
            <w:pPr>
              <w:jc w:val="center"/>
              <w:rPr>
                <w:rFonts w:ascii="Arial" w:hAnsi="Arial" w:cs="Arial"/>
                <w:sz w:val="22"/>
                <w:szCs w:val="22"/>
              </w:rPr>
            </w:pPr>
            <w:r>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24C62E">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Registration number and name of registration body (examples of relevant registration bodies are government, tax, corporation, charity, educational authority):</w:t>
            </w:r>
          </w:p>
        </w:tc>
      </w:tr>
      <w:tr w14:paraId="16E0881C">
        <w:tc>
          <w:tcPr>
            <w:tcW w:w="10456" w:type="dxa"/>
            <w:gridSpan w:val="2"/>
            <w:tcBorders>
              <w:top w:val="single" w:color="auto" w:sz="4" w:space="0"/>
              <w:left w:val="single" w:color="auto" w:sz="4" w:space="0"/>
              <w:bottom w:val="single" w:color="auto" w:sz="4" w:space="0"/>
              <w:right w:val="single" w:color="auto" w:sz="4" w:space="0"/>
            </w:tcBorders>
            <w:vAlign w:val="center"/>
          </w:tcPr>
          <w:p w14:paraId="11F46E92">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Registration Number</w:t>
            </w:r>
          </w:p>
          <w:p w14:paraId="463C6AF8">
            <w:pPr>
              <w:pStyle w:val="7"/>
              <w:keepNext w:val="0"/>
              <w:keepLines w:val="0"/>
              <w:widowControl/>
              <w:suppressLineNumbers w:val="0"/>
              <w:ind w:left="0" w:firstLine="0"/>
              <w:rPr>
                <w:rFonts w:ascii="Arial" w:hAnsi="Arial" w:cs="Arial"/>
                <w:color w:val="000000" w:themeColor="text1"/>
                <w:sz w:val="22"/>
                <w:szCs w:val="22"/>
                <w14:textFill>
                  <w14:solidFill>
                    <w14:schemeClr w14:val="tx1"/>
                  </w14:solidFill>
                </w14:textFill>
              </w:rPr>
            </w:pPr>
            <w:r>
              <w:rPr>
                <w:rStyle w:val="11"/>
                <w:rFonts w:hint="default" w:ascii="Arial" w:hAnsi="Arial" w:cs="Arial"/>
                <w:b w:val="0"/>
                <w:i w:val="0"/>
                <w:iCs w:val="0"/>
                <w:caps w:val="0"/>
                <w:color w:val="000000"/>
                <w:spacing w:val="0"/>
                <w:sz w:val="22"/>
                <w:szCs w:val="22"/>
              </w:rPr>
              <w:t>Not applicable</w:t>
            </w:r>
          </w:p>
        </w:tc>
      </w:tr>
      <w:tr w14:paraId="254A275B">
        <w:trPr>
          <w:trHeight w:val="1109"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1626828">
            <w:pPr>
              <w:jc w:val="center"/>
              <w:rPr>
                <w:rFonts w:hint="default" w:ascii="Arial Regular" w:hAnsi="Arial Regular" w:cs="Arial Regular"/>
                <w:sz w:val="22"/>
                <w:szCs w:val="22"/>
              </w:rPr>
            </w:pPr>
            <w:r>
              <w:rPr>
                <w:rFonts w:hint="default" w:ascii="Arial Regular" w:hAnsi="Arial Regular" w:cs="Arial Regular"/>
                <w:sz w:val="22"/>
                <w:szCs w:val="22"/>
              </w:rPr>
              <w:t>A3.7</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ED24FBF">
            <w:pPr>
              <w:tabs>
                <w:tab w:val="left" w:pos="5103"/>
              </w:tabs>
              <w:ind w:right="282"/>
              <w:rPr>
                <w:rFonts w:hint="default" w:ascii="Arial Regular" w:hAnsi="Arial Regular" w:cs="Arial Regular"/>
                <w:color w:val="000000" w:themeColor="text1"/>
                <w:sz w:val="22"/>
                <w:szCs w:val="22"/>
                <w14:textFill>
                  <w14:solidFill>
                    <w14:schemeClr w14:val="tx1"/>
                  </w14:solidFill>
                </w14:textFill>
              </w:rPr>
            </w:pPr>
            <w:r>
              <w:rPr>
                <w:rFonts w:hint="default" w:ascii="Arial Regular" w:hAnsi="Arial Regular" w:cs="Arial Regular"/>
                <w:color w:val="000000" w:themeColor="text1"/>
                <w:sz w:val="22"/>
                <w:szCs w:val="22"/>
                <w14:textFill>
                  <w14:solidFill>
                    <w14:schemeClr w14:val="tx1"/>
                  </w14:solidFill>
                </w14:textFill>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14:paraId="4F171111">
        <w:tc>
          <w:tcPr>
            <w:tcW w:w="10456" w:type="dxa"/>
            <w:gridSpan w:val="2"/>
            <w:tcBorders>
              <w:top w:val="single" w:color="auto" w:sz="4" w:space="0"/>
              <w:left w:val="single" w:color="auto" w:sz="4" w:space="0"/>
              <w:bottom w:val="single" w:color="auto" w:sz="4" w:space="0"/>
              <w:right w:val="single" w:color="auto" w:sz="4" w:space="0"/>
            </w:tcBorders>
            <w:vAlign w:val="center"/>
          </w:tcPr>
          <w:p w14:paraId="5A2CF097">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Fonts w:hint="default" w:ascii="Arial Regular" w:hAnsi="Arial Regular" w:cs="Arial Regular"/>
                <w:i w:val="0"/>
                <w:iCs w:val="0"/>
                <w:caps w:val="0"/>
                <w:color w:val="000000"/>
                <w:spacing w:val="0"/>
                <w:sz w:val="22"/>
                <w:szCs w:val="22"/>
              </w:rPr>
              <w:t>Legal Status</w:t>
            </w:r>
          </w:p>
          <w:p w14:paraId="7FDC199E">
            <w:pPr>
              <w:pStyle w:val="7"/>
              <w:keepNext w:val="0"/>
              <w:keepLines w:val="0"/>
              <w:widowControl/>
              <w:suppressLineNumbers w:val="0"/>
              <w:ind w:left="0" w:firstLine="0"/>
              <w:rPr>
                <w:rFonts w:hint="default" w:ascii="Arial Regular" w:hAnsi="Arial Regular" w:cs="Arial Regular"/>
                <w:i w:val="0"/>
                <w:iCs w:val="0"/>
                <w:caps w:val="0"/>
                <w:color w:val="000000"/>
                <w:spacing w:val="0"/>
                <w:sz w:val="22"/>
                <w:szCs w:val="22"/>
              </w:rPr>
            </w:pPr>
            <w:r>
              <w:rPr>
                <w:rStyle w:val="11"/>
                <w:rFonts w:hint="default" w:ascii="Arial Regular" w:hAnsi="Arial Regular" w:cs="Arial Regular"/>
                <w:i w:val="0"/>
                <w:iCs w:val="0"/>
                <w:caps w:val="0"/>
                <w:color w:val="000000"/>
                <w:spacing w:val="0"/>
                <w:sz w:val="22"/>
                <w:szCs w:val="22"/>
              </w:rPr>
              <w:t>Not applicable</w:t>
            </w:r>
          </w:p>
          <w:p w14:paraId="589B0B8D">
            <w:pPr>
              <w:pStyle w:val="7"/>
              <w:keepNext w:val="0"/>
              <w:keepLines w:val="0"/>
              <w:widowControl/>
              <w:suppressLineNumbers w:val="0"/>
              <w:ind w:left="0" w:firstLine="0"/>
              <w:rPr>
                <w:rFonts w:hint="default" w:ascii="Arial Regular" w:hAnsi="Arial Regular" w:cs="Arial Regular"/>
                <w:color w:val="000000" w:themeColor="text1"/>
                <w:sz w:val="22"/>
                <w:szCs w:val="22"/>
                <w14:textFill>
                  <w14:solidFill>
                    <w14:schemeClr w14:val="tx1"/>
                  </w14:solidFill>
                </w14:textFill>
              </w:rPr>
            </w:pPr>
            <w:r>
              <w:rPr>
                <w:rFonts w:hint="default" w:ascii="Arial Regular" w:hAnsi="Arial Regular" w:cs="Arial Regular"/>
                <w:i w:val="0"/>
                <w:iCs w:val="0"/>
                <w:caps w:val="0"/>
                <w:color w:val="000000"/>
                <w:spacing w:val="0"/>
                <w:sz w:val="22"/>
                <w:szCs w:val="22"/>
              </w:rPr>
              <w:t>The research is independent doctoral fieldwork rather than a collaborative institutional project.</w:t>
            </w:r>
          </w:p>
        </w:tc>
      </w:tr>
      <w:tr w14:paraId="07957C16">
        <w:trPr>
          <w:trHeight w:val="682"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2F5E60">
            <w:pPr>
              <w:jc w:val="center"/>
              <w:rPr>
                <w:rFonts w:ascii="Arial" w:hAnsi="Arial" w:cs="Arial"/>
                <w:sz w:val="22"/>
                <w:szCs w:val="22"/>
              </w:rPr>
            </w:pPr>
            <w:r>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2F68D3F">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Is your organisation affiliated to any other organisation? (i.e. is the organisation legally part of a larger organisation or a group of larger organisations).</w:t>
            </w:r>
          </w:p>
        </w:tc>
      </w:tr>
      <w:tr w14:paraId="198EDFEA">
        <w:tc>
          <w:tcPr>
            <w:tcW w:w="10456" w:type="dxa"/>
            <w:gridSpan w:val="2"/>
            <w:tcBorders>
              <w:top w:val="single" w:color="auto" w:sz="4" w:space="0"/>
              <w:left w:val="single" w:color="auto" w:sz="4" w:space="0"/>
              <w:bottom w:val="single" w:color="auto" w:sz="4" w:space="0"/>
              <w:right w:val="single" w:color="auto" w:sz="4" w:space="0"/>
            </w:tcBorders>
            <w:vAlign w:val="center"/>
          </w:tcPr>
          <w:p w14:paraId="0D67D936">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Affiliated Organisation</w:t>
            </w:r>
          </w:p>
          <w:p w14:paraId="44E8298D">
            <w:pPr>
              <w:pStyle w:val="7"/>
              <w:keepNext w:val="0"/>
              <w:keepLines w:val="0"/>
              <w:widowControl/>
              <w:suppressLineNumbers w:val="0"/>
              <w:ind w:left="0" w:firstLine="0"/>
              <w:rPr>
                <w:rFonts w:ascii="Arial" w:hAnsi="Arial" w:cs="Arial"/>
                <w:color w:val="000000" w:themeColor="text1"/>
                <w:sz w:val="22"/>
                <w:szCs w:val="22"/>
                <w14:textFill>
                  <w14:solidFill>
                    <w14:schemeClr w14:val="tx1"/>
                  </w14:solidFill>
                </w14:textFill>
              </w:rPr>
            </w:pPr>
            <w:r>
              <w:rPr>
                <w:rStyle w:val="11"/>
                <w:rFonts w:hint="default" w:ascii="Arial" w:hAnsi="Arial" w:cs="Arial"/>
                <w:b w:val="0"/>
                <w:i w:val="0"/>
                <w:iCs w:val="0"/>
                <w:caps w:val="0"/>
                <w:color w:val="000000"/>
                <w:spacing w:val="0"/>
                <w:sz w:val="22"/>
                <w:szCs w:val="22"/>
              </w:rPr>
              <w:t>Not applicable</w:t>
            </w:r>
          </w:p>
        </w:tc>
      </w:tr>
      <w:tr w14:paraId="01D175A9">
        <w:trPr>
          <w:trHeight w:val="687" w:hRule="atLeast"/>
        </w:trPr>
        <w:tc>
          <w:tcPr>
            <w:tcW w:w="70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F165ED0">
            <w:pPr>
              <w:jc w:val="center"/>
              <w:rPr>
                <w:rFonts w:ascii="Arial" w:hAnsi="Arial" w:cs="Arial"/>
                <w:sz w:val="22"/>
                <w:szCs w:val="22"/>
              </w:rPr>
            </w:pPr>
            <w:r>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30D7BF">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Name(s) of investigators in the organisation who will be responsible for the collaborative research and innovation </w:t>
            </w:r>
          </w:p>
        </w:tc>
      </w:tr>
      <w:tr w14:paraId="33BADB59">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BBF3DEF">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Investigators</w:t>
            </w:r>
          </w:p>
          <w:p w14:paraId="43381A32">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Style w:val="11"/>
                <w:rFonts w:hint="default" w:ascii="Arial" w:hAnsi="Arial" w:cs="Arial"/>
                <w:b w:val="0"/>
                <w:i w:val="0"/>
                <w:iCs w:val="0"/>
                <w:caps w:val="0"/>
                <w:color w:val="000000"/>
                <w:spacing w:val="0"/>
                <w:sz w:val="22"/>
                <w:szCs w:val="22"/>
              </w:rPr>
              <w:t>Not applicable</w:t>
            </w:r>
          </w:p>
          <w:p w14:paraId="2525BC70">
            <w:pPr>
              <w:pStyle w:val="7"/>
              <w:keepNext w:val="0"/>
              <w:keepLines w:val="0"/>
              <w:widowControl/>
              <w:suppressLineNumbers w:val="0"/>
              <w:ind w:left="0" w:firstLine="0"/>
              <w:rPr>
                <w:rFonts w:ascii="Arial" w:hAnsi="Arial" w:cs="Arial"/>
                <w:color w:val="000000" w:themeColor="text1"/>
                <w:sz w:val="22"/>
                <w:szCs w:val="22"/>
                <w14:textFill>
                  <w14:solidFill>
                    <w14:schemeClr w14:val="tx1"/>
                  </w14:solidFill>
                </w14:textFill>
              </w:rPr>
            </w:pPr>
            <w:r>
              <w:rPr>
                <w:rFonts w:hint="default" w:ascii="Arial" w:hAnsi="Arial" w:cs="Arial"/>
                <w:b w:val="0"/>
                <w:i w:val="0"/>
                <w:iCs w:val="0"/>
                <w:caps w:val="0"/>
                <w:color w:val="000000"/>
                <w:spacing w:val="0"/>
                <w:sz w:val="22"/>
                <w:szCs w:val="22"/>
              </w:rPr>
              <w:t>The Lead Researcher will conduct the fieldwork independently under the academic supervision of the University of Wales Trinity Saint David.</w:t>
            </w:r>
          </w:p>
        </w:tc>
      </w:tr>
    </w:tbl>
    <w:p w14:paraId="4A22012D">
      <w:pPr>
        <w:tabs>
          <w:tab w:val="left" w:pos="5103"/>
        </w:tabs>
        <w:ind w:right="282"/>
        <w:jc w:val="both"/>
        <w:rPr>
          <w:rFonts w:ascii="Arial" w:hAnsi="Arial" w:cs="Arial"/>
          <w:b/>
          <w:bCs/>
          <w:color w:val="000000" w:themeColor="text1"/>
          <w:sz w:val="22"/>
          <w:szCs w:val="22"/>
          <w14:textFill>
            <w14:solidFill>
              <w14:schemeClr w14:val="tx1"/>
            </w14:solidFill>
          </w14:textFill>
        </w:rPr>
      </w:pPr>
    </w:p>
    <w:p w14:paraId="1593FB2F">
      <w:pPr>
        <w:tabs>
          <w:tab w:val="left" w:pos="5103"/>
        </w:tabs>
        <w:ind w:right="282"/>
        <w:jc w:val="both"/>
        <w:rPr>
          <w:rFonts w:ascii="Arial" w:hAnsi="Arial" w:cs="Arial"/>
          <w:b/>
          <w:bCs/>
          <w:color w:val="000000" w:themeColor="text1"/>
          <w:sz w:val="22"/>
          <w:szCs w:val="22"/>
          <w14:textFill>
            <w14:solidFill>
              <w14:schemeClr w14:val="tx1"/>
            </w14:solidFill>
          </w14:textFill>
        </w:rPr>
      </w:pPr>
    </w:p>
    <w:tbl>
      <w:tblPr>
        <w:tblStyle w:val="8"/>
        <w:tblW w:w="0" w:type="auto"/>
        <w:tblInd w:w="0" w:type="dxa"/>
        <w:tblLayout w:type="autofit"/>
        <w:tblCellMar>
          <w:top w:w="0" w:type="dxa"/>
          <w:left w:w="108" w:type="dxa"/>
          <w:bottom w:w="0" w:type="dxa"/>
          <w:right w:w="108" w:type="dxa"/>
        </w:tblCellMar>
      </w:tblPr>
      <w:tblGrid>
        <w:gridCol w:w="845"/>
        <w:gridCol w:w="9439"/>
      </w:tblGrid>
      <w:tr w14:paraId="57D596D0">
        <w:tc>
          <w:tcPr>
            <w:tcW w:w="10456" w:type="dxa"/>
            <w:gridSpan w:val="2"/>
            <w:tcBorders>
              <w:top w:val="single" w:color="auto" w:sz="4" w:space="0"/>
              <w:left w:val="single" w:color="auto" w:sz="4" w:space="0"/>
              <w:bottom w:val="single" w:color="auto" w:sz="4" w:space="0"/>
              <w:right w:val="single" w:color="auto" w:sz="4" w:space="0"/>
            </w:tcBorders>
            <w:shd w:val="clear" w:color="auto" w:fill="DBE5F1" w:themeFill="accent1" w:themeFillTint="33"/>
          </w:tcPr>
          <w:p w14:paraId="6917F9C3">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About New Partners</w:t>
            </w:r>
          </w:p>
        </w:tc>
      </w:tr>
      <w:tr w14:paraId="04A32445">
        <w:trPr>
          <w:trHeight w:val="468"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5FA1AF4">
            <w:pPr>
              <w:jc w:val="center"/>
              <w:rPr>
                <w:rFonts w:ascii="Arial" w:hAnsi="Arial" w:eastAsia="DengXian" w:cs="Arial"/>
                <w:sz w:val="22"/>
                <w:szCs w:val="22"/>
              </w:rPr>
            </w:pPr>
            <w:r>
              <w:rPr>
                <w:rFonts w:ascii="Arial" w:hAnsi="Arial" w:eastAsia="DengXian" w:cs="Arial"/>
                <w:sz w:val="22"/>
                <w:szCs w:val="22"/>
              </w:rPr>
              <w:t>A3.10</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6E9064B">
            <w:pPr>
              <w:rPr>
                <w:rFonts w:ascii="Arial" w:hAnsi="Arial" w:eastAsia="DengXian" w:cs="Arial"/>
                <w:sz w:val="22"/>
                <w:szCs w:val="22"/>
              </w:rPr>
            </w:pPr>
            <w:r>
              <w:rPr>
                <w:rFonts w:ascii="Arial" w:hAnsi="Arial" w:eastAsia="DengXian" w:cs="Arial"/>
                <w:sz w:val="22"/>
                <w:szCs w:val="22"/>
              </w:rPr>
              <w:t>Why does a partner want to work with you?</w:t>
            </w:r>
          </w:p>
        </w:tc>
      </w:tr>
      <w:tr w14:paraId="3A394181">
        <w:tc>
          <w:tcPr>
            <w:tcW w:w="10456" w:type="dxa"/>
            <w:gridSpan w:val="2"/>
            <w:tcBorders>
              <w:top w:val="single" w:color="auto" w:sz="4" w:space="0"/>
              <w:left w:val="single" w:color="auto" w:sz="4" w:space="0"/>
              <w:bottom w:val="single" w:color="auto" w:sz="4" w:space="0"/>
              <w:right w:val="single" w:color="auto" w:sz="4" w:space="0"/>
            </w:tcBorders>
            <w:vAlign w:val="center"/>
          </w:tcPr>
          <w:p w14:paraId="71AA1E93">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Style w:val="11"/>
                <w:rFonts w:hint="default" w:ascii="Arial" w:hAnsi="Arial" w:cs="Arial"/>
                <w:b w:val="0"/>
                <w:i w:val="0"/>
                <w:iCs w:val="0"/>
                <w:caps w:val="0"/>
                <w:color w:val="000000"/>
                <w:spacing w:val="0"/>
                <w:sz w:val="22"/>
                <w:szCs w:val="22"/>
              </w:rPr>
              <w:t>Not applicable</w:t>
            </w:r>
          </w:p>
          <w:p w14:paraId="66F0AD67">
            <w:pPr>
              <w:pStyle w:val="7"/>
              <w:keepNext w:val="0"/>
              <w:keepLines w:val="0"/>
              <w:widowControl/>
              <w:suppressLineNumbers w:val="0"/>
              <w:ind w:left="0" w:firstLine="0"/>
              <w:rPr>
                <w:rFonts w:ascii="Arial" w:hAnsi="Arial" w:eastAsia="DengXian" w:cs="Arial"/>
                <w:sz w:val="22"/>
                <w:szCs w:val="22"/>
              </w:rPr>
            </w:pPr>
            <w:r>
              <w:rPr>
                <w:rFonts w:hint="default" w:ascii="Arial" w:hAnsi="Arial" w:cs="Arial"/>
                <w:b w:val="0"/>
                <w:i w:val="0"/>
                <w:iCs w:val="0"/>
                <w:caps w:val="0"/>
                <w:color w:val="000000"/>
                <w:spacing w:val="0"/>
                <w:sz w:val="22"/>
                <w:szCs w:val="22"/>
              </w:rPr>
              <w:t>There is no overseas research partner</w:t>
            </w:r>
            <w:r>
              <w:rPr>
                <w:i w:val="0"/>
                <w:iCs w:val="0"/>
                <w:caps w:val="0"/>
                <w:color w:val="000000"/>
                <w:spacing w:val="0"/>
              </w:rPr>
              <w:t>.</w:t>
            </w:r>
          </w:p>
        </w:tc>
      </w:tr>
      <w:tr w14:paraId="00FB2B0C">
        <w:trPr>
          <w:trHeight w:val="400"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0F7DD09">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FE78C38">
            <w:pPr>
              <w:rPr>
                <w:rFonts w:ascii="Arial" w:hAnsi="Arial" w:eastAsia="DengXian" w:cs="Arial"/>
                <w:sz w:val="22"/>
                <w:szCs w:val="22"/>
              </w:rPr>
            </w:pPr>
            <w:r>
              <w:rPr>
                <w:rFonts w:ascii="Arial" w:hAnsi="Arial" w:eastAsia="DengXian" w:cs="Arial"/>
                <w:sz w:val="22"/>
                <w:szCs w:val="22"/>
              </w:rPr>
              <w:t>What are they expecting in return for their financial support or involvement?</w:t>
            </w:r>
          </w:p>
        </w:tc>
      </w:tr>
      <w:tr w14:paraId="1971B607">
        <w:tc>
          <w:tcPr>
            <w:tcW w:w="10456" w:type="dxa"/>
            <w:gridSpan w:val="2"/>
            <w:tcBorders>
              <w:top w:val="single" w:color="auto" w:sz="4" w:space="0"/>
              <w:left w:val="single" w:color="auto" w:sz="4" w:space="0"/>
              <w:bottom w:val="single" w:color="auto" w:sz="4" w:space="0"/>
              <w:right w:val="single" w:color="auto" w:sz="4" w:space="0"/>
            </w:tcBorders>
            <w:vAlign w:val="center"/>
          </w:tcPr>
          <w:p w14:paraId="6DCCF602">
            <w:pPr>
              <w:pStyle w:val="7"/>
              <w:keepNext w:val="0"/>
              <w:keepLines w:val="0"/>
              <w:widowControl/>
              <w:suppressLineNumbers w:val="0"/>
              <w:ind w:left="0" w:firstLine="0"/>
              <w:rPr>
                <w:rFonts w:hint="default" w:ascii="Arial" w:hAnsi="Arial" w:cs="Arial"/>
                <w:b w:val="0"/>
                <w:i w:val="0"/>
                <w:iCs w:val="0"/>
                <w:caps w:val="0"/>
                <w:color w:val="000000"/>
                <w:spacing w:val="0"/>
                <w:sz w:val="22"/>
                <w:szCs w:val="22"/>
              </w:rPr>
            </w:pPr>
            <w:r>
              <w:rPr>
                <w:rFonts w:hint="default" w:ascii="Arial" w:hAnsi="Arial" w:cs="Arial"/>
                <w:b w:val="0"/>
                <w:i w:val="0"/>
                <w:iCs w:val="0"/>
                <w:caps w:val="0"/>
                <w:color w:val="000000"/>
                <w:spacing w:val="0"/>
                <w:sz w:val="22"/>
                <w:szCs w:val="22"/>
              </w:rPr>
              <w:t>Financial Support</w:t>
            </w:r>
          </w:p>
          <w:p w14:paraId="5B8BB37D">
            <w:pPr>
              <w:pStyle w:val="7"/>
              <w:keepNext w:val="0"/>
              <w:keepLines w:val="0"/>
              <w:widowControl/>
              <w:suppressLineNumbers w:val="0"/>
              <w:ind w:left="0" w:firstLine="0"/>
              <w:rPr>
                <w:rFonts w:ascii="Arial" w:hAnsi="Arial" w:cs="Arial"/>
                <w:sz w:val="22"/>
                <w:szCs w:val="22"/>
              </w:rPr>
            </w:pPr>
            <w:r>
              <w:rPr>
                <w:rStyle w:val="11"/>
                <w:rFonts w:hint="default" w:ascii="Arial" w:hAnsi="Arial" w:cs="Arial"/>
                <w:b w:val="0"/>
                <w:i w:val="0"/>
                <w:iCs w:val="0"/>
                <w:caps w:val="0"/>
                <w:color w:val="000000"/>
                <w:spacing w:val="0"/>
                <w:sz w:val="22"/>
                <w:szCs w:val="22"/>
              </w:rPr>
              <w:t>Not applicable</w:t>
            </w:r>
          </w:p>
        </w:tc>
      </w:tr>
    </w:tbl>
    <w:tbl>
      <w:tblPr>
        <w:tblStyle w:val="9"/>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5BB42624">
        <w:trPr>
          <w:trHeight w:val="495" w:hRule="atLeast"/>
        </w:trPr>
        <w:tc>
          <w:tcPr>
            <w:tcW w:w="851" w:type="dxa"/>
            <w:vMerge w:val="restart"/>
            <w:shd w:val="clear" w:color="auto" w:fill="F1F1F1" w:themeFill="background1" w:themeFillShade="F2"/>
            <w:vAlign w:val="center"/>
          </w:tcPr>
          <w:p w14:paraId="4B63FC2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A3.12</w:t>
            </w:r>
          </w:p>
        </w:tc>
        <w:tc>
          <w:tcPr>
            <w:tcW w:w="7938" w:type="dxa"/>
            <w:vMerge w:val="restart"/>
            <w:shd w:val="clear" w:color="auto" w:fill="F1F1F1" w:themeFill="background1" w:themeFillShade="F2"/>
            <w:vAlign w:val="center"/>
          </w:tcPr>
          <w:p w14:paraId="613ACC81">
            <w:pPr>
              <w:tabs>
                <w:tab w:val="left" w:pos="5103"/>
              </w:tabs>
              <w:ind w:right="282"/>
              <w:rPr>
                <w:rFonts w:ascii="Arial" w:hAnsi="Arial" w:cs="Arial"/>
                <w:color w:val="000000" w:themeColor="text1"/>
                <w:sz w:val="22"/>
                <w:szCs w:val="22"/>
                <w:lang w:eastAsia="en-GB"/>
                <w14:textFill>
                  <w14:solidFill>
                    <w14:schemeClr w14:val="tx1"/>
                  </w14:solidFill>
                </w14:textFill>
              </w:rPr>
            </w:pPr>
            <w:r>
              <w:rPr>
                <w:rFonts w:ascii="Arial" w:hAnsi="Arial" w:eastAsia="DengXian" w:cs="Arial"/>
                <w:sz w:val="22"/>
                <w:szCs w:val="22"/>
                <w:lang w:eastAsia="en-GB"/>
              </w:rPr>
              <w:t xml:space="preserve">Is the organisation associated with a country which may be viewed as hostile to the UK or one which has different democratic and ethical values from our own? </w:t>
            </w:r>
            <w:r>
              <w:rPr>
                <w:rFonts w:ascii="Arial" w:hAnsi="Arial" w:cs="Arial"/>
                <w:color w:val="000000" w:themeColor="text1"/>
                <w:sz w:val="22"/>
                <w:szCs w:val="22"/>
                <w:lang w:eastAsia="en-GB"/>
                <w14:textFill>
                  <w14:solidFill>
                    <w14:schemeClr w14:val="tx1"/>
                  </w14:solidFill>
                </w14:textFill>
              </w:rPr>
              <w:t>If you have ticked YES, please briefly describe below how you will maintain the UK’s democratic and ethical values within the research.</w:t>
            </w:r>
          </w:p>
        </w:tc>
        <w:tc>
          <w:tcPr>
            <w:tcW w:w="850" w:type="dxa"/>
            <w:tcBorders>
              <w:bottom w:val="nil"/>
            </w:tcBorders>
            <w:shd w:val="clear" w:color="auto" w:fill="D8D8D8" w:themeFill="background1" w:themeFillShade="D9"/>
            <w:vAlign w:val="center"/>
          </w:tcPr>
          <w:p w14:paraId="27C45199">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317B212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57B9FF19">
        <w:trPr>
          <w:trHeight w:val="718" w:hRule="atLeast"/>
        </w:trPr>
        <w:tc>
          <w:tcPr>
            <w:tcW w:w="851" w:type="dxa"/>
            <w:vMerge w:val="continue"/>
            <w:tcBorders>
              <w:bottom w:val="nil"/>
            </w:tcBorders>
            <w:shd w:val="clear" w:color="auto" w:fill="F1F1F1" w:themeFill="background1" w:themeFillShade="F2"/>
            <w:vAlign w:val="center"/>
          </w:tcPr>
          <w:p w14:paraId="292823C6">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03F11D9A">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278709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09590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81382865"/>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5A9A20A">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588FC86C">
        <w:trPr>
          <w:trHeight w:val="843" w:hRule="atLeast"/>
        </w:trPr>
        <w:tc>
          <w:tcPr>
            <w:tcW w:w="10470" w:type="dxa"/>
            <w:gridSpan w:val="4"/>
            <w:tcBorders>
              <w:bottom w:val="single" w:color="auto" w:sz="4" w:space="0"/>
            </w:tcBorders>
          </w:tcPr>
          <w:p w14:paraId="1481F48F">
            <w:pPr>
              <w:autoSpaceDE w:val="0"/>
              <w:autoSpaceDN w:val="0"/>
              <w:adjustRightInd w:val="0"/>
              <w:rPr>
                <w:rFonts w:ascii="Arial" w:hAnsi="Arial" w:cs="Arial"/>
                <w:lang w:eastAsia="en-GB"/>
              </w:rPr>
            </w:pPr>
          </w:p>
        </w:tc>
      </w:tr>
      <w:tr w14:paraId="79015286">
        <w:trPr>
          <w:trHeight w:val="495" w:hRule="atLeast"/>
        </w:trPr>
        <w:tc>
          <w:tcPr>
            <w:tcW w:w="851" w:type="dxa"/>
            <w:vMerge w:val="restart"/>
            <w:shd w:val="clear" w:color="auto" w:fill="F1F1F1" w:themeFill="background1" w:themeFillShade="F2"/>
            <w:vAlign w:val="center"/>
          </w:tcPr>
          <w:p w14:paraId="1C823B2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A3.13</w:t>
            </w:r>
          </w:p>
        </w:tc>
        <w:tc>
          <w:tcPr>
            <w:tcW w:w="7938" w:type="dxa"/>
            <w:vMerge w:val="restart"/>
            <w:shd w:val="clear" w:color="auto" w:fill="F1F1F1" w:themeFill="background1" w:themeFillShade="F2"/>
            <w:vAlign w:val="center"/>
          </w:tcPr>
          <w:p w14:paraId="61A0C703">
            <w:pPr>
              <w:tabs>
                <w:tab w:val="left" w:pos="5103"/>
              </w:tabs>
              <w:ind w:right="282"/>
              <w:rPr>
                <w:rFonts w:ascii="Arial" w:hAnsi="Arial" w:cs="Arial"/>
                <w:color w:val="000000" w:themeColor="text1"/>
                <w:sz w:val="22"/>
                <w:szCs w:val="22"/>
                <w:lang w:eastAsia="en-GB"/>
                <w14:textFill>
                  <w14:solidFill>
                    <w14:schemeClr w14:val="tx1"/>
                  </w14:solidFill>
                </w14:textFill>
              </w:rPr>
            </w:pPr>
            <w:r>
              <w:rPr>
                <w:rFonts w:ascii="Arial" w:hAnsi="Arial" w:eastAsia="DengXian" w:cs="Arial"/>
                <w:sz w:val="22"/>
                <w:szCs w:val="22"/>
                <w:lang w:eastAsia="en-GB"/>
              </w:rPr>
              <w:t xml:space="preserve">Has due diligence into the partner identified any involvement in research on behalf of the military or police with links to a hostile state? </w:t>
            </w:r>
            <w:r>
              <w:rPr>
                <w:rFonts w:ascii="Arial" w:hAnsi="Arial" w:cs="Arial"/>
                <w:color w:val="000000" w:themeColor="text1"/>
                <w:sz w:val="22"/>
                <w:szCs w:val="22"/>
                <w:lang w:eastAsia="en-GB"/>
                <w14:textFill>
                  <w14:solidFill>
                    <w14:schemeClr w14:val="tx1"/>
                  </w14:solidFill>
                </w14:textFill>
              </w:rPr>
              <w:t>If you have ticked YES, please summarise below how you will prevent information from this research from being released to these organisations.</w:t>
            </w:r>
          </w:p>
        </w:tc>
        <w:tc>
          <w:tcPr>
            <w:tcW w:w="850" w:type="dxa"/>
            <w:tcBorders>
              <w:bottom w:val="nil"/>
            </w:tcBorders>
            <w:shd w:val="clear" w:color="auto" w:fill="D8D8D8" w:themeFill="background1" w:themeFillShade="D9"/>
            <w:vAlign w:val="center"/>
          </w:tcPr>
          <w:p w14:paraId="6FFFA1AB">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3CEA0652">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23588657">
        <w:trPr>
          <w:trHeight w:val="636" w:hRule="atLeast"/>
        </w:trPr>
        <w:tc>
          <w:tcPr>
            <w:tcW w:w="851" w:type="dxa"/>
            <w:vMerge w:val="continue"/>
            <w:tcBorders>
              <w:bottom w:val="nil"/>
            </w:tcBorders>
            <w:shd w:val="clear" w:color="auto" w:fill="F1F1F1" w:themeFill="background1" w:themeFillShade="F2"/>
            <w:vAlign w:val="center"/>
          </w:tcPr>
          <w:p w14:paraId="42C7DD9C">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088D7820">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413239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6461DE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12862153"/>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AF6A659">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5463908A">
        <w:trPr>
          <w:trHeight w:val="843" w:hRule="atLeast"/>
        </w:trPr>
        <w:tc>
          <w:tcPr>
            <w:tcW w:w="10470" w:type="dxa"/>
            <w:gridSpan w:val="4"/>
            <w:tcBorders>
              <w:bottom w:val="single" w:color="auto" w:sz="4" w:space="0"/>
            </w:tcBorders>
          </w:tcPr>
          <w:p w14:paraId="6452B7D7">
            <w:pPr>
              <w:autoSpaceDE w:val="0"/>
              <w:autoSpaceDN w:val="0"/>
              <w:adjustRightInd w:val="0"/>
              <w:rPr>
                <w:rFonts w:ascii="Arial" w:hAnsi="Arial" w:cs="Arial"/>
                <w:lang w:eastAsia="en-GB"/>
              </w:rPr>
            </w:pPr>
          </w:p>
        </w:tc>
      </w:tr>
      <w:tr w14:paraId="7F928063">
        <w:trPr>
          <w:trHeight w:val="495" w:hRule="atLeast"/>
        </w:trPr>
        <w:tc>
          <w:tcPr>
            <w:tcW w:w="851" w:type="dxa"/>
            <w:vMerge w:val="restart"/>
            <w:shd w:val="clear" w:color="auto" w:fill="F1F1F1" w:themeFill="background1" w:themeFillShade="F2"/>
            <w:vAlign w:val="center"/>
          </w:tcPr>
          <w:p w14:paraId="6AAFB48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A3.14</w:t>
            </w:r>
          </w:p>
        </w:tc>
        <w:tc>
          <w:tcPr>
            <w:tcW w:w="7938" w:type="dxa"/>
            <w:vMerge w:val="restart"/>
            <w:shd w:val="clear" w:color="auto" w:fill="F1F1F1" w:themeFill="background1" w:themeFillShade="F2"/>
            <w:vAlign w:val="center"/>
          </w:tcPr>
          <w:p w14:paraId="4C89D791">
            <w:pPr>
              <w:tabs>
                <w:tab w:val="left" w:pos="5103"/>
              </w:tabs>
              <w:ind w:right="282"/>
              <w:rPr>
                <w:rFonts w:ascii="Arial" w:hAnsi="Arial" w:cs="Arial"/>
                <w:highlight w:val="yellow"/>
                <w:lang w:eastAsia="en-GB"/>
              </w:rPr>
            </w:pPr>
            <w:r>
              <w:rPr>
                <w:rFonts w:ascii="Arial" w:hAnsi="Arial" w:eastAsia="DengXian" w:cs="Arial"/>
                <w:sz w:val="22"/>
                <w:szCs w:val="22"/>
                <w:lang w:eastAsia="en-GB"/>
              </w:rPr>
              <w:t xml:space="preserve">Set within the context of any information gained from due diligence, could your research be misused or have unintended applications which would be negative? </w:t>
            </w:r>
            <w:r>
              <w:rPr>
                <w:rFonts w:ascii="Arial" w:hAnsi="Arial" w:cs="Arial"/>
                <w:color w:val="000000" w:themeColor="text1"/>
                <w:sz w:val="22"/>
                <w:szCs w:val="22"/>
                <w:lang w:eastAsia="en-GB"/>
                <w14:textFill>
                  <w14:solidFill>
                    <w14:schemeClr w14:val="tx1"/>
                  </w14:solidFill>
                </w14:textFill>
              </w:rPr>
              <w:t>If you have ticked YES, please summarise below how this might occur.</w:t>
            </w:r>
          </w:p>
        </w:tc>
        <w:tc>
          <w:tcPr>
            <w:tcW w:w="850" w:type="dxa"/>
            <w:tcBorders>
              <w:bottom w:val="nil"/>
            </w:tcBorders>
            <w:shd w:val="clear" w:color="auto" w:fill="D8D8D8" w:themeFill="background1" w:themeFillShade="D9"/>
            <w:vAlign w:val="center"/>
          </w:tcPr>
          <w:p w14:paraId="5F1FAEEA">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5D862DA8">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7C35E7D9">
        <w:trPr>
          <w:trHeight w:val="637" w:hRule="atLeast"/>
        </w:trPr>
        <w:tc>
          <w:tcPr>
            <w:tcW w:w="851" w:type="dxa"/>
            <w:vMerge w:val="continue"/>
            <w:tcBorders>
              <w:bottom w:val="nil"/>
            </w:tcBorders>
            <w:shd w:val="clear" w:color="auto" w:fill="F1F1F1" w:themeFill="background1" w:themeFillShade="F2"/>
            <w:vAlign w:val="center"/>
          </w:tcPr>
          <w:p w14:paraId="3254478F">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6649FA82">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5817410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1C4AF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93252890"/>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B746AE7">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6E6E7F2B">
        <w:trPr>
          <w:trHeight w:val="843" w:hRule="atLeast"/>
        </w:trPr>
        <w:tc>
          <w:tcPr>
            <w:tcW w:w="10470" w:type="dxa"/>
            <w:gridSpan w:val="4"/>
            <w:tcBorders>
              <w:bottom w:val="single" w:color="auto" w:sz="4" w:space="0"/>
            </w:tcBorders>
          </w:tcPr>
          <w:p w14:paraId="558B74F8">
            <w:pPr>
              <w:pStyle w:val="3"/>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Explanation</w:t>
            </w:r>
          </w:p>
          <w:p w14:paraId="2EF09DD1">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The research concerns regional colour, place identity and design methodology.</w:t>
            </w:r>
          </w:p>
          <w:p w14:paraId="473F9CC8">
            <w:pPr>
              <w:pStyle w:val="7"/>
              <w:keepNext w:val="0"/>
              <w:keepLines w:val="0"/>
              <w:widowControl/>
              <w:suppressLineNumbers w:val="0"/>
              <w:ind w:left="0" w:firstLine="0"/>
              <w:rPr>
                <w:rFonts w:ascii="Arial" w:hAnsi="Arial" w:cs="Arial"/>
                <w:lang w:eastAsia="en-GB"/>
              </w:rPr>
            </w:pPr>
            <w:r>
              <w:rPr>
                <w:rFonts w:hint="default" w:ascii="Arial" w:hAnsi="Arial" w:cs="Arial"/>
                <w:i w:val="0"/>
                <w:iCs w:val="0"/>
                <w:caps w:val="0"/>
                <w:color w:val="000000"/>
                <w:spacing w:val="0"/>
                <w:sz w:val="22"/>
                <w:szCs w:val="22"/>
              </w:rPr>
              <w:t>No dual-use technology, military application or sensitive technological knowledge will be generated.</w:t>
            </w:r>
          </w:p>
        </w:tc>
      </w:tr>
      <w:tr w14:paraId="16256C33">
        <w:trPr>
          <w:trHeight w:val="495" w:hRule="atLeast"/>
        </w:trPr>
        <w:tc>
          <w:tcPr>
            <w:tcW w:w="851" w:type="dxa"/>
            <w:vMerge w:val="restart"/>
            <w:shd w:val="clear" w:color="auto" w:fill="F1F1F1" w:themeFill="background1" w:themeFillShade="F2"/>
            <w:vAlign w:val="center"/>
          </w:tcPr>
          <w:p w14:paraId="44FF525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A3.15</w:t>
            </w:r>
          </w:p>
        </w:tc>
        <w:tc>
          <w:tcPr>
            <w:tcW w:w="7938" w:type="dxa"/>
            <w:vMerge w:val="restart"/>
            <w:shd w:val="clear" w:color="auto" w:fill="F1F1F1" w:themeFill="background1" w:themeFillShade="F2"/>
            <w:vAlign w:val="center"/>
          </w:tcPr>
          <w:p w14:paraId="12076F96">
            <w:pPr>
              <w:tabs>
                <w:tab w:val="left" w:pos="5103"/>
              </w:tabs>
              <w:ind w:right="282"/>
              <w:rPr>
                <w:rFonts w:ascii="Arial" w:hAnsi="Arial" w:cs="Arial"/>
                <w:highlight w:val="yellow"/>
                <w:lang w:eastAsia="en-GB"/>
              </w:rPr>
            </w:pPr>
            <w:r>
              <w:rPr>
                <w:rFonts w:ascii="Arial" w:hAnsi="Arial" w:eastAsia="DengXian" w:cs="Arial"/>
                <w:sz w:val="22"/>
                <w:szCs w:val="22"/>
                <w:lang w:eastAsia="en-GB"/>
              </w:rPr>
              <w:t xml:space="preserve">Are there any legal, regulatory or university policy constraints on undertaking your research with this partner? </w:t>
            </w:r>
            <w:r>
              <w:rPr>
                <w:rFonts w:ascii="Arial" w:hAnsi="Arial" w:cs="Arial"/>
                <w:color w:val="000000" w:themeColor="text1"/>
                <w:sz w:val="22"/>
                <w:szCs w:val="22"/>
                <w:lang w:eastAsia="en-GB"/>
                <w14:textFill>
                  <w14:solidFill>
                    <w14:schemeClr w14:val="tx1"/>
                  </w14:solidFill>
                </w14:textFill>
              </w:rPr>
              <w:t>If you have ticked YES, please summarise these below.</w:t>
            </w:r>
          </w:p>
        </w:tc>
        <w:tc>
          <w:tcPr>
            <w:tcW w:w="850" w:type="dxa"/>
            <w:tcBorders>
              <w:bottom w:val="nil"/>
            </w:tcBorders>
            <w:shd w:val="clear" w:color="auto" w:fill="D8D8D8" w:themeFill="background1" w:themeFillShade="D9"/>
            <w:vAlign w:val="center"/>
          </w:tcPr>
          <w:p w14:paraId="42509101">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27D7A017">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1571D74C">
        <w:trPr>
          <w:trHeight w:val="484" w:hRule="atLeast"/>
        </w:trPr>
        <w:tc>
          <w:tcPr>
            <w:tcW w:w="851" w:type="dxa"/>
            <w:vMerge w:val="continue"/>
            <w:tcBorders>
              <w:bottom w:val="nil"/>
            </w:tcBorders>
            <w:shd w:val="clear" w:color="auto" w:fill="F1F1F1" w:themeFill="background1" w:themeFillShade="F2"/>
            <w:vAlign w:val="center"/>
          </w:tcPr>
          <w:p w14:paraId="34B48BD6">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0D656A23">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1444481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6A5689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14544857"/>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2A9C185">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73602157">
        <w:trPr>
          <w:trHeight w:val="843" w:hRule="atLeast"/>
        </w:trPr>
        <w:tc>
          <w:tcPr>
            <w:tcW w:w="10470" w:type="dxa"/>
            <w:gridSpan w:val="4"/>
            <w:tcBorders>
              <w:bottom w:val="single" w:color="auto" w:sz="4" w:space="0"/>
            </w:tcBorders>
          </w:tcPr>
          <w:p w14:paraId="2447D918">
            <w:pPr>
              <w:autoSpaceDE w:val="0"/>
              <w:autoSpaceDN w:val="0"/>
              <w:adjustRightInd w:val="0"/>
              <w:rPr>
                <w:rFonts w:ascii="Arial" w:hAnsi="Arial" w:cs="Arial"/>
                <w:lang w:eastAsia="en-GB"/>
              </w:rPr>
            </w:pPr>
          </w:p>
        </w:tc>
      </w:tr>
      <w:tr w14:paraId="6B0CDD10">
        <w:trPr>
          <w:trHeight w:val="495" w:hRule="atLeast"/>
        </w:trPr>
        <w:tc>
          <w:tcPr>
            <w:tcW w:w="851" w:type="dxa"/>
            <w:vMerge w:val="restart"/>
            <w:shd w:val="clear" w:color="auto" w:fill="F1F1F1" w:themeFill="background1" w:themeFillShade="F2"/>
            <w:vAlign w:val="center"/>
          </w:tcPr>
          <w:p w14:paraId="06C2FEF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A3.16</w:t>
            </w:r>
          </w:p>
        </w:tc>
        <w:tc>
          <w:tcPr>
            <w:tcW w:w="7938" w:type="dxa"/>
            <w:vMerge w:val="restart"/>
            <w:shd w:val="clear" w:color="auto" w:fill="F1F1F1" w:themeFill="background1" w:themeFillShade="F2"/>
            <w:vAlign w:val="center"/>
          </w:tcPr>
          <w:p w14:paraId="047D160B">
            <w:pPr>
              <w:tabs>
                <w:tab w:val="left" w:pos="5103"/>
              </w:tabs>
              <w:ind w:right="282"/>
              <w:jc w:val="both"/>
              <w:rPr>
                <w:rFonts w:ascii="Arial" w:hAnsi="Arial" w:cs="Arial"/>
                <w:highlight w:val="yellow"/>
                <w:lang w:eastAsia="en-GB"/>
              </w:rPr>
            </w:pPr>
            <w:r>
              <w:rPr>
                <w:rFonts w:ascii="Arial" w:hAnsi="Arial" w:eastAsia="DengXian" w:cs="Arial"/>
                <w:sz w:val="22"/>
                <w:szCs w:val="22"/>
                <w:lang w:eastAsia="en-GB"/>
              </w:rPr>
              <w:t xml:space="preserve">Having considered the answers to questions A3.10-A3.15, are there potential reputational or ethical risks to you or the university? </w:t>
            </w:r>
            <w:r>
              <w:rPr>
                <w:rFonts w:ascii="Arial" w:hAnsi="Arial" w:cs="Arial"/>
                <w:color w:val="000000" w:themeColor="text1"/>
                <w:sz w:val="22"/>
                <w:szCs w:val="22"/>
                <w:lang w:eastAsia="en-GB"/>
                <w14:textFill>
                  <w14:solidFill>
                    <w14:schemeClr w14:val="tx1"/>
                  </w14:solidFill>
                </w14:textFill>
              </w:rPr>
              <w:t>If you have ticked YES, please summarise these risks below.</w:t>
            </w:r>
          </w:p>
        </w:tc>
        <w:tc>
          <w:tcPr>
            <w:tcW w:w="850" w:type="dxa"/>
            <w:tcBorders>
              <w:bottom w:val="nil"/>
            </w:tcBorders>
            <w:shd w:val="clear" w:color="auto" w:fill="D8D8D8" w:themeFill="background1" w:themeFillShade="D9"/>
            <w:vAlign w:val="center"/>
          </w:tcPr>
          <w:p w14:paraId="4DC34EA2">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58AC74E2">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59E0CAEB">
        <w:trPr>
          <w:trHeight w:val="495" w:hRule="atLeast"/>
        </w:trPr>
        <w:tc>
          <w:tcPr>
            <w:tcW w:w="851" w:type="dxa"/>
            <w:vMerge w:val="continue"/>
            <w:tcBorders>
              <w:bottom w:val="nil"/>
            </w:tcBorders>
            <w:shd w:val="clear" w:color="auto" w:fill="F1F1F1" w:themeFill="background1" w:themeFillShade="F2"/>
            <w:vAlign w:val="center"/>
          </w:tcPr>
          <w:p w14:paraId="67899C48">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253D5E89">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76016232"/>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E606238">
                <w:pPr>
                  <w:autoSpaceDE w:val="0"/>
                  <w:autoSpaceDN w:val="0"/>
                  <w:adjustRightInd w:val="0"/>
                  <w:jc w:val="center"/>
                  <w:rPr>
                    <w:rFonts w:ascii="Arial" w:hAnsi="Arial" w:cs="Arial"/>
                    <w:lang w:eastAsia="en-GB"/>
                  </w:rPr>
                </w:pPr>
                <w:r>
                  <w:rPr>
                    <w:rFonts w:ascii="MS Gothic" w:hAnsi="MS Gothic" w:eastAsia="MS Gothic" w:cs="Arial"/>
                    <w:kern w:val="0"/>
                    <w:sz w:val="20"/>
                    <w:szCs w:val="20"/>
                    <w:lang w:val="en-GB" w:eastAsia="en-GB" w:bidi="ar-SA"/>
                    <w14:ligatures w14:val="none"/>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5925720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2A4DDE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C266093">
        <w:trPr>
          <w:trHeight w:val="843" w:hRule="atLeast"/>
        </w:trPr>
        <w:tc>
          <w:tcPr>
            <w:tcW w:w="10470" w:type="dxa"/>
            <w:gridSpan w:val="4"/>
            <w:tcBorders>
              <w:bottom w:val="single" w:color="auto" w:sz="4" w:space="0"/>
            </w:tcBorders>
          </w:tcPr>
          <w:p w14:paraId="219F1851">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Potential risks include cultural misunderstanding, participant confidentiality and overseas travel.</w:t>
            </w:r>
          </w:p>
          <w:p w14:paraId="624FF07B">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These risks will be managed through:</w:t>
            </w:r>
          </w:p>
          <w:p w14:paraId="5EC69B44">
            <w:pPr>
              <w:keepNext w:val="0"/>
              <w:keepLines w:val="0"/>
              <w:widowControl/>
              <w:numPr>
                <w:ilvl w:val="0"/>
                <w:numId w:val="31"/>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bilingual participant documentation;</w:t>
            </w:r>
          </w:p>
          <w:p w14:paraId="0321C229">
            <w:pPr>
              <w:keepNext w:val="0"/>
              <w:keepLines w:val="0"/>
              <w:widowControl/>
              <w:numPr>
                <w:ilvl w:val="0"/>
                <w:numId w:val="31"/>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culturally appropriate communication;</w:t>
            </w:r>
          </w:p>
          <w:p w14:paraId="12E0923C">
            <w:pPr>
              <w:keepNext w:val="0"/>
              <w:keepLines w:val="0"/>
              <w:widowControl/>
              <w:numPr>
                <w:ilvl w:val="0"/>
                <w:numId w:val="31"/>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informed consent;</w:t>
            </w:r>
          </w:p>
          <w:p w14:paraId="468946BC">
            <w:pPr>
              <w:keepNext w:val="0"/>
              <w:keepLines w:val="0"/>
              <w:widowControl/>
              <w:numPr>
                <w:ilvl w:val="0"/>
                <w:numId w:val="31"/>
              </w:numPr>
              <w:suppressLineNumbers w:val="0"/>
              <w:spacing w:before="0" w:beforeAutospacing="1" w:after="0" w:afterAutospacing="1"/>
              <w:ind w:left="720" w:hanging="360"/>
              <w:rPr>
                <w:rFonts w:hint="default" w:ascii="Arial" w:hAnsi="Arial" w:cs="Arial"/>
                <w:sz w:val="22"/>
                <w:szCs w:val="22"/>
              </w:rPr>
            </w:pPr>
            <w:r>
              <w:rPr>
                <w:rFonts w:hint="default" w:ascii="Arial" w:hAnsi="Arial" w:cs="Arial"/>
                <w:i w:val="0"/>
                <w:iCs w:val="0"/>
                <w:caps w:val="0"/>
                <w:color w:val="000000"/>
                <w:spacing w:val="0"/>
                <w:sz w:val="22"/>
                <w:szCs w:val="22"/>
              </w:rPr>
              <w:t>secure data management;</w:t>
            </w:r>
          </w:p>
          <w:p w14:paraId="0C087969">
            <w:pPr>
              <w:keepNext w:val="0"/>
              <w:keepLines w:val="0"/>
              <w:widowControl/>
              <w:numPr>
                <w:ilvl w:val="0"/>
                <w:numId w:val="31"/>
              </w:numPr>
              <w:suppressLineNumbers w:val="0"/>
              <w:spacing w:before="0" w:beforeAutospacing="1" w:after="0" w:afterAutospacing="1"/>
              <w:ind w:left="720" w:hanging="360"/>
              <w:rPr>
                <w:rFonts w:ascii="Arial" w:hAnsi="Arial" w:cs="Arial"/>
                <w:lang w:eastAsia="en-GB"/>
              </w:rPr>
            </w:pPr>
            <w:r>
              <w:rPr>
                <w:rFonts w:hint="default" w:ascii="Arial" w:hAnsi="Arial" w:cs="Arial"/>
                <w:i w:val="0"/>
                <w:iCs w:val="0"/>
                <w:caps w:val="0"/>
                <w:color w:val="000000"/>
                <w:spacing w:val="0"/>
                <w:sz w:val="22"/>
                <w:szCs w:val="22"/>
              </w:rPr>
              <w:t>adherence to both UWTSD ethical procedures and relevant local legal requirements.</w:t>
            </w:r>
          </w:p>
        </w:tc>
      </w:tr>
    </w:tbl>
    <w:p w14:paraId="33FF8573"/>
    <w:p w14:paraId="52375972">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9"/>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781EFD0C">
        <w:trPr>
          <w:trHeight w:val="351" w:hRule="atLeast"/>
        </w:trPr>
        <w:tc>
          <w:tcPr>
            <w:tcW w:w="8789" w:type="dxa"/>
            <w:gridSpan w:val="2"/>
            <w:shd w:val="clear" w:color="auto" w:fill="DBE5F1" w:themeFill="accent1" w:themeFillTint="33"/>
            <w:vAlign w:val="center"/>
          </w:tcPr>
          <w:p w14:paraId="7E563B93">
            <w:pPr>
              <w:autoSpaceDE w:val="0"/>
              <w:autoSpaceDN w:val="0"/>
              <w:adjustRightInd w:val="0"/>
              <w:rPr>
                <w:rFonts w:ascii="Arial" w:hAnsi="Arial" w:cs="Arial"/>
                <w:b/>
                <w:sz w:val="22"/>
                <w:szCs w:val="22"/>
                <w:lang w:eastAsia="en-GB"/>
              </w:rPr>
            </w:pPr>
            <w:r>
              <w:rPr>
                <w:rFonts w:ascii="Arial" w:hAnsi="Arial" w:cs="Arial"/>
                <w:b/>
                <w:bCs/>
                <w:color w:val="000000" w:themeColor="text1"/>
                <w:sz w:val="22"/>
                <w:szCs w:val="22"/>
                <w:lang w:eastAsia="en-GB"/>
                <w14:textFill>
                  <w14:solidFill>
                    <w14:schemeClr w14:val="tx1"/>
                  </w14:solidFill>
                </w14:textFill>
              </w:rPr>
              <w:t>About Research Relationships</w:t>
            </w:r>
          </w:p>
        </w:tc>
        <w:tc>
          <w:tcPr>
            <w:tcW w:w="850" w:type="dxa"/>
            <w:shd w:val="clear" w:color="auto" w:fill="D8D8D8" w:themeFill="background1" w:themeFillShade="D9"/>
            <w:vAlign w:val="center"/>
          </w:tcPr>
          <w:p w14:paraId="4D387987">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0A9B0517">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2584E5A3">
        <w:trPr>
          <w:trHeight w:val="705" w:hRule="atLeast"/>
        </w:trPr>
        <w:tc>
          <w:tcPr>
            <w:tcW w:w="851" w:type="dxa"/>
            <w:tcBorders>
              <w:bottom w:val="single" w:color="auto" w:sz="4" w:space="0"/>
            </w:tcBorders>
            <w:shd w:val="clear" w:color="auto" w:fill="F1F1F1" w:themeFill="background1" w:themeFillShade="F2"/>
            <w:vAlign w:val="center"/>
          </w:tcPr>
          <w:p w14:paraId="57DEB051">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A3.17</w:t>
            </w:r>
          </w:p>
        </w:tc>
        <w:tc>
          <w:tcPr>
            <w:tcW w:w="7938" w:type="dxa"/>
            <w:tcBorders>
              <w:bottom w:val="single" w:color="auto" w:sz="4" w:space="0"/>
            </w:tcBorders>
            <w:shd w:val="clear" w:color="auto" w:fill="F1F1F1" w:themeFill="background1" w:themeFillShade="F2"/>
            <w:vAlign w:val="center"/>
          </w:tcPr>
          <w:p w14:paraId="151EF01D">
            <w:pPr>
              <w:autoSpaceDE w:val="0"/>
              <w:autoSpaceDN w:val="0"/>
              <w:adjustRightInd w:val="0"/>
              <w:rPr>
                <w:rFonts w:ascii="Arial" w:hAnsi="Arial" w:cs="Arial"/>
                <w:lang w:eastAsia="en-GB"/>
              </w:rPr>
            </w:pPr>
            <w:r>
              <w:rPr>
                <w:rFonts w:ascii="Arial" w:hAnsi="Arial" w:cs="Arial"/>
                <w:color w:val="000000" w:themeColor="text1"/>
                <w:sz w:val="22"/>
                <w:szCs w:val="22"/>
                <w:lang w:eastAsia="en-GB"/>
                <w14:textFill>
                  <w14:solidFill>
                    <w14:schemeClr w14:val="tx1"/>
                  </w14:solidFill>
                </w14:textFill>
              </w:rPr>
              <w:t>Are the terms of any proposed Memorandum of Understanding (MoU) in keeping with the expectations of your department and university?</w:t>
            </w: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271848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EEE567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34326357"/>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877C31B">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0EEBFB2E">
        <w:trPr>
          <w:trHeight w:val="843" w:hRule="atLeast"/>
        </w:trPr>
        <w:tc>
          <w:tcPr>
            <w:tcW w:w="851" w:type="dxa"/>
            <w:tcBorders>
              <w:bottom w:val="nil"/>
            </w:tcBorders>
            <w:shd w:val="clear" w:color="auto" w:fill="F1F1F1" w:themeFill="background1" w:themeFillShade="F2"/>
            <w:vAlign w:val="center"/>
          </w:tcPr>
          <w:p w14:paraId="766A576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A3.18</w:t>
            </w:r>
          </w:p>
        </w:tc>
        <w:tc>
          <w:tcPr>
            <w:tcW w:w="7938" w:type="dxa"/>
            <w:tcBorders>
              <w:bottom w:val="nil"/>
            </w:tcBorders>
            <w:shd w:val="clear" w:color="auto" w:fill="F1F1F1" w:themeFill="background1" w:themeFillShade="F2"/>
            <w:vAlign w:val="center"/>
          </w:tcPr>
          <w:p w14:paraId="68A73B24">
            <w:pPr>
              <w:autoSpaceDE w:val="0"/>
              <w:autoSpaceDN w:val="0"/>
              <w:adjustRightInd w:val="0"/>
              <w:rPr>
                <w:rFonts w:ascii="Arial" w:hAnsi="Arial" w:cs="Arial"/>
                <w:lang w:eastAsia="en-GB"/>
              </w:rPr>
            </w:pPr>
            <w:r>
              <w:rPr>
                <w:rFonts w:ascii="Arial" w:hAnsi="Arial" w:cs="Arial"/>
                <w:color w:val="000000" w:themeColor="text1"/>
                <w:sz w:val="22"/>
                <w:szCs w:val="22"/>
                <w:lang w:eastAsia="en-GB"/>
                <w14:textFill>
                  <w14:solidFill>
                    <w14:schemeClr w14:val="tx1"/>
                  </w14:solidFill>
                </w14:textFill>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5467838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294CDA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13155692"/>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1A3AB35">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bl>
    <w:tbl>
      <w:tblPr>
        <w:tblStyle w:val="8"/>
        <w:tblW w:w="0" w:type="auto"/>
        <w:tblInd w:w="0" w:type="dxa"/>
        <w:tblLayout w:type="autofit"/>
        <w:tblCellMar>
          <w:top w:w="0" w:type="dxa"/>
          <w:left w:w="108" w:type="dxa"/>
          <w:bottom w:w="0" w:type="dxa"/>
          <w:right w:w="108" w:type="dxa"/>
        </w:tblCellMar>
      </w:tblPr>
      <w:tblGrid>
        <w:gridCol w:w="845"/>
        <w:gridCol w:w="9439"/>
      </w:tblGrid>
      <w:tr w14:paraId="018E74CE">
        <w:tc>
          <w:tcPr>
            <w:tcW w:w="10456" w:type="dxa"/>
            <w:gridSpan w:val="2"/>
            <w:tcBorders>
              <w:top w:val="single" w:color="auto" w:sz="4" w:space="0"/>
              <w:left w:val="single" w:color="auto" w:sz="4" w:space="0"/>
              <w:bottom w:val="single" w:color="auto" w:sz="4" w:space="0"/>
              <w:right w:val="single" w:color="auto" w:sz="4" w:space="0"/>
            </w:tcBorders>
          </w:tcPr>
          <w:p w14:paraId="27FBCA59">
            <w:pPr>
              <w:tabs>
                <w:tab w:val="left" w:pos="5103"/>
              </w:tabs>
              <w:ind w:right="282"/>
              <w:jc w:val="both"/>
              <w:rPr>
                <w:rFonts w:ascii="Arial" w:hAnsi="Arial" w:cs="Arial"/>
                <w:color w:val="000000" w:themeColor="text1"/>
                <w:sz w:val="22"/>
                <w:szCs w:val="22"/>
                <w14:textFill>
                  <w14:solidFill>
                    <w14:schemeClr w14:val="tx1"/>
                  </w14:solidFill>
                </w14:textFill>
              </w:rPr>
            </w:pPr>
          </w:p>
        </w:tc>
      </w:tr>
      <w:tr w14:paraId="68BB11B5">
        <w:trPr>
          <w:trHeight w:val="498"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033EE08">
            <w:pPr>
              <w:jc w:val="center"/>
              <w:rPr>
                <w:rFonts w:ascii="Arial" w:hAnsi="Arial" w:eastAsia="DengXian" w:cs="Arial"/>
                <w:sz w:val="22"/>
                <w:szCs w:val="22"/>
              </w:rPr>
            </w:pPr>
            <w:r>
              <w:rPr>
                <w:rFonts w:ascii="Arial" w:hAnsi="Arial" w:cs="Arial"/>
                <w:sz w:val="22"/>
                <w:szCs w:val="22"/>
              </w:rPr>
              <w:t>A3.19</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33F916E">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Who will own any IP that is generated?</w:t>
            </w:r>
          </w:p>
        </w:tc>
      </w:tr>
      <w:tr w14:paraId="7E5A1D58">
        <w:tc>
          <w:tcPr>
            <w:tcW w:w="10456" w:type="dxa"/>
            <w:gridSpan w:val="2"/>
            <w:tcBorders>
              <w:top w:val="single" w:color="auto" w:sz="4" w:space="0"/>
              <w:left w:val="single" w:color="auto" w:sz="4" w:space="0"/>
              <w:bottom w:val="single" w:color="auto" w:sz="4" w:space="0"/>
              <w:right w:val="single" w:color="auto" w:sz="4" w:space="0"/>
            </w:tcBorders>
            <w:vAlign w:val="center"/>
          </w:tcPr>
          <w:p w14:paraId="3FF4C1DA">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Copyright and intellectual property relating to research outputs will remain with the researcher and University in accordance with University regulations.</w:t>
            </w:r>
          </w:p>
          <w:p w14:paraId="2AEA6CBB">
            <w:pPr>
              <w:pStyle w:val="7"/>
              <w:keepNext w:val="0"/>
              <w:keepLines w:val="0"/>
              <w:widowControl/>
              <w:suppressLineNumbers w:val="0"/>
              <w:ind w:left="0" w:firstLine="0"/>
              <w:rPr>
                <w:rFonts w:ascii="Arial" w:hAnsi="Arial" w:cs="Arial"/>
                <w:color w:val="000000" w:themeColor="text1"/>
                <w:sz w:val="22"/>
                <w:szCs w:val="22"/>
                <w14:textFill>
                  <w14:solidFill>
                    <w14:schemeClr w14:val="tx1"/>
                  </w14:solidFill>
                </w14:textFill>
              </w:rPr>
            </w:pPr>
            <w:r>
              <w:rPr>
                <w:rFonts w:hint="default" w:ascii="Arial" w:hAnsi="Arial" w:cs="Arial"/>
                <w:i w:val="0"/>
                <w:iCs w:val="0"/>
                <w:caps w:val="0"/>
                <w:color w:val="000000"/>
                <w:spacing w:val="0"/>
                <w:sz w:val="22"/>
                <w:szCs w:val="22"/>
              </w:rPr>
              <w:t>Participants retain ownership of their own lived experiences.</w:t>
            </w:r>
          </w:p>
        </w:tc>
      </w:tr>
      <w:tr w14:paraId="04E7DDB8">
        <w:trPr>
          <w:trHeight w:val="544"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27028D0">
            <w:pPr>
              <w:jc w:val="center"/>
              <w:rPr>
                <w:rFonts w:ascii="Arial" w:hAnsi="Arial" w:eastAsia="DengXian" w:cs="Arial"/>
                <w:sz w:val="22"/>
                <w:szCs w:val="22"/>
              </w:rPr>
            </w:pPr>
            <w:r>
              <w:rPr>
                <w:rFonts w:ascii="Arial" w:hAnsi="Arial" w:eastAsia="DengXian" w:cs="Arial"/>
                <w:sz w:val="22"/>
                <w:szCs w:val="22"/>
              </w:rPr>
              <w:t>A3.20</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DA9DE3">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plans do you have in place for protecting the resulting IP?</w:t>
            </w:r>
          </w:p>
        </w:tc>
      </w:tr>
      <w:tr w14:paraId="661EFD51">
        <w:tc>
          <w:tcPr>
            <w:tcW w:w="10456" w:type="dxa"/>
            <w:gridSpan w:val="2"/>
            <w:tcBorders>
              <w:top w:val="single" w:color="auto" w:sz="4" w:space="0"/>
              <w:left w:val="single" w:color="auto" w:sz="4" w:space="0"/>
              <w:bottom w:val="single" w:color="auto" w:sz="4" w:space="0"/>
              <w:right w:val="single" w:color="auto" w:sz="4" w:space="0"/>
            </w:tcBorders>
            <w:vAlign w:val="center"/>
          </w:tcPr>
          <w:p w14:paraId="28FFE64D">
            <w:pPr>
              <w:pStyle w:val="7"/>
              <w:keepNext w:val="0"/>
              <w:keepLines w:val="0"/>
              <w:widowControl/>
              <w:suppressLineNumbers w:val="0"/>
              <w:ind w:left="0" w:firstLine="0"/>
              <w:rPr>
                <w:rFonts w:hint="default" w:ascii="Arial" w:hAnsi="Arial" w:cs="Arial"/>
                <w:i w:val="0"/>
                <w:iCs w:val="0"/>
                <w:caps w:val="0"/>
                <w:color w:val="000000"/>
                <w:spacing w:val="0"/>
                <w:sz w:val="22"/>
                <w:szCs w:val="22"/>
              </w:rPr>
            </w:pPr>
            <w:r>
              <w:rPr>
                <w:rFonts w:hint="default" w:ascii="Arial" w:hAnsi="Arial" w:cs="Arial"/>
                <w:i w:val="0"/>
                <w:iCs w:val="0"/>
                <w:caps w:val="0"/>
                <w:color w:val="000000"/>
                <w:spacing w:val="0"/>
                <w:sz w:val="22"/>
                <w:szCs w:val="22"/>
              </w:rPr>
              <w:t>Research outputs will be securely stored and released only through academic publication, doctoral examination or other approved dissemination routes.</w:t>
            </w:r>
          </w:p>
          <w:p w14:paraId="0CEFC9D7">
            <w:pPr>
              <w:pStyle w:val="7"/>
              <w:keepNext w:val="0"/>
              <w:keepLines w:val="0"/>
              <w:widowControl/>
              <w:suppressLineNumbers w:val="0"/>
              <w:ind w:left="0" w:firstLine="0"/>
              <w:rPr>
                <w:rFonts w:ascii="Arial" w:hAnsi="Arial" w:cs="Arial"/>
                <w:color w:val="000000" w:themeColor="text1"/>
                <w:sz w:val="22"/>
                <w:szCs w:val="22"/>
                <w14:textFill>
                  <w14:solidFill>
                    <w14:schemeClr w14:val="tx1"/>
                  </w14:solidFill>
                </w14:textFill>
              </w:rPr>
            </w:pPr>
            <w:r>
              <w:rPr>
                <w:rFonts w:hint="default" w:ascii="Arial" w:hAnsi="Arial" w:cs="Arial"/>
                <w:i w:val="0"/>
                <w:iCs w:val="0"/>
                <w:caps w:val="0"/>
                <w:color w:val="000000"/>
                <w:spacing w:val="0"/>
                <w:sz w:val="22"/>
                <w:szCs w:val="22"/>
              </w:rPr>
              <w:t>Raw research data will not be publicly released unless fully anonymised.</w:t>
            </w:r>
          </w:p>
        </w:tc>
      </w:tr>
      <w:tr w14:paraId="428B962B">
        <w:trPr>
          <w:trHeight w:val="817"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E317D90">
            <w:pPr>
              <w:jc w:val="center"/>
              <w:rPr>
                <w:rFonts w:ascii="Arial" w:hAnsi="Arial" w:eastAsia="DengXian" w:cs="Arial"/>
                <w:sz w:val="22"/>
                <w:szCs w:val="22"/>
              </w:rPr>
            </w:pPr>
            <w:r>
              <w:rPr>
                <w:rFonts w:ascii="Arial" w:hAnsi="Arial" w:eastAsia="DengXian" w:cs="Arial"/>
                <w:sz w:val="22"/>
                <w:szCs w:val="22"/>
              </w:rPr>
              <w:t>A3.21</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AACD1C">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contractual requirements are you able to put in place to protect the interests of your academic institutions?</w:t>
            </w:r>
          </w:p>
        </w:tc>
      </w:tr>
      <w:tr w14:paraId="0EE248DC">
        <w:tc>
          <w:tcPr>
            <w:tcW w:w="10456" w:type="dxa"/>
            <w:gridSpan w:val="2"/>
            <w:tcBorders>
              <w:top w:val="single" w:color="auto" w:sz="4" w:space="0"/>
              <w:left w:val="single" w:color="auto" w:sz="4" w:space="0"/>
              <w:bottom w:val="single" w:color="auto" w:sz="4" w:space="0"/>
              <w:right w:val="single" w:color="auto" w:sz="4" w:space="0"/>
            </w:tcBorders>
            <w:vAlign w:val="center"/>
          </w:tcPr>
          <w:p w14:paraId="2E51B039">
            <w:pPr>
              <w:keepNext w:val="0"/>
              <w:keepLines w:val="0"/>
              <w:widowControl/>
              <w:suppressLineNumbers w:val="0"/>
              <w:jc w:val="left"/>
              <w:rPr>
                <w:rFonts w:ascii="Arial" w:hAnsi="Arial" w:cs="Arial"/>
                <w:color w:val="000000" w:themeColor="text1"/>
                <w:sz w:val="22"/>
                <w:szCs w:val="22"/>
                <w14:textFill>
                  <w14:solidFill>
                    <w14:schemeClr w14:val="tx1"/>
                  </w14:solidFill>
                </w14:textFill>
              </w:rPr>
            </w:pPr>
            <w:r>
              <w:rPr>
                <w:rFonts w:hint="default" w:ascii="Arial" w:hAnsi="Arial" w:eastAsia="-webkit-standard" w:cs="Arial"/>
                <w:i w:val="0"/>
                <w:iCs w:val="0"/>
                <w:caps w:val="0"/>
                <w:color w:val="000000"/>
                <w:spacing w:val="0"/>
                <w:kern w:val="0"/>
                <w:sz w:val="22"/>
                <w:szCs w:val="22"/>
                <w:u w:val="none"/>
                <w:lang w:val="en-US" w:eastAsia="zh-CN" w:bidi="ar"/>
                <w14:ligatures w14:val="none"/>
              </w:rPr>
              <w:t>Not applicable</w:t>
            </w:r>
          </w:p>
        </w:tc>
      </w:tr>
      <w:tr w14:paraId="6E80D04D">
        <w:trPr>
          <w:trHeight w:val="826"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CCEC32">
            <w:pPr>
              <w:jc w:val="center"/>
              <w:rPr>
                <w:rFonts w:ascii="Arial" w:hAnsi="Arial" w:eastAsia="DengXian" w:cs="Arial"/>
                <w:sz w:val="22"/>
                <w:szCs w:val="22"/>
              </w:rPr>
            </w:pPr>
            <w:r>
              <w:rPr>
                <w:rFonts w:ascii="Arial" w:hAnsi="Arial" w:eastAsia="DengXian" w:cs="Arial"/>
                <w:sz w:val="22"/>
                <w:szCs w:val="22"/>
              </w:rPr>
              <w:t>A3.22</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8DEB18">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What access will the research partner have to your IT network? If they do have access, what broader visibility might this provide?</w:t>
            </w:r>
          </w:p>
        </w:tc>
      </w:tr>
      <w:tr w14:paraId="3FD24536">
        <w:tc>
          <w:tcPr>
            <w:tcW w:w="10456" w:type="dxa"/>
            <w:gridSpan w:val="2"/>
            <w:tcBorders>
              <w:top w:val="single" w:color="auto" w:sz="4" w:space="0"/>
              <w:left w:val="single" w:color="auto" w:sz="4" w:space="0"/>
              <w:bottom w:val="single" w:color="auto" w:sz="4" w:space="0"/>
              <w:right w:val="single" w:color="auto" w:sz="4" w:space="0"/>
            </w:tcBorders>
            <w:vAlign w:val="center"/>
          </w:tcPr>
          <w:p w14:paraId="449C6B6E">
            <w:pPr>
              <w:keepNext w:val="0"/>
              <w:keepLines w:val="0"/>
              <w:widowControl/>
              <w:suppressLineNumbers w:val="0"/>
              <w:jc w:val="left"/>
              <w:rPr>
                <w:rFonts w:ascii="Arial" w:hAnsi="Arial" w:cs="Arial"/>
                <w:color w:val="000000" w:themeColor="text1"/>
                <w:sz w:val="22"/>
                <w:szCs w:val="22"/>
                <w14:textFill>
                  <w14:solidFill>
                    <w14:schemeClr w14:val="tx1"/>
                  </w14:solidFill>
                </w14:textFill>
              </w:rPr>
            </w:pPr>
            <w:r>
              <w:rPr>
                <w:rFonts w:hint="default" w:ascii="Arial" w:hAnsi="Arial" w:eastAsia="-webkit-standard" w:cs="Arial"/>
                <w:i w:val="0"/>
                <w:iCs w:val="0"/>
                <w:caps w:val="0"/>
                <w:color w:val="000000"/>
                <w:spacing w:val="0"/>
                <w:kern w:val="0"/>
                <w:sz w:val="22"/>
                <w:szCs w:val="22"/>
                <w:u w:val="none"/>
                <w:lang w:val="en-US" w:eastAsia="zh-CN" w:bidi="ar"/>
                <w14:ligatures w14:val="none"/>
              </w:rPr>
              <w:t>No overseas organisation will be granted access to University IT systems.</w:t>
            </w:r>
          </w:p>
        </w:tc>
      </w:tr>
      <w:tr w14:paraId="14418BE6">
        <w:trPr>
          <w:trHeight w:val="536" w:hRule="atLeast"/>
        </w:trPr>
        <w:tc>
          <w:tcPr>
            <w:tcW w:w="84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C763186">
            <w:pPr>
              <w:jc w:val="center"/>
              <w:rPr>
                <w:rFonts w:ascii="Arial" w:hAnsi="Arial" w:eastAsia="DengXian" w:cs="Arial"/>
                <w:sz w:val="22"/>
                <w:szCs w:val="22"/>
              </w:rPr>
            </w:pPr>
            <w:r>
              <w:rPr>
                <w:rFonts w:ascii="Arial" w:hAnsi="Arial" w:eastAsia="DengXian" w:cs="Arial"/>
                <w:sz w:val="22"/>
                <w:szCs w:val="22"/>
              </w:rPr>
              <w:t>A3.23</w:t>
            </w:r>
          </w:p>
        </w:tc>
        <w:tc>
          <w:tcPr>
            <w:tcW w:w="961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45BE3DE">
            <w:pPr>
              <w:tabs>
                <w:tab w:val="left" w:pos="5103"/>
              </w:tabs>
              <w:ind w:right="282"/>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Is there any physical separation or protection required between research in similar fields?</w:t>
            </w:r>
          </w:p>
        </w:tc>
      </w:tr>
      <w:tr w14:paraId="33466B84">
        <w:tc>
          <w:tcPr>
            <w:tcW w:w="10456" w:type="dxa"/>
            <w:gridSpan w:val="2"/>
            <w:tcBorders>
              <w:top w:val="single" w:color="auto" w:sz="4" w:space="0"/>
              <w:left w:val="single" w:color="auto" w:sz="4" w:space="0"/>
              <w:bottom w:val="single" w:color="auto" w:sz="4" w:space="0"/>
              <w:right w:val="single" w:color="auto" w:sz="4" w:space="0"/>
            </w:tcBorders>
            <w:vAlign w:val="center"/>
          </w:tcPr>
          <w:p w14:paraId="31E82E56">
            <w:pPr>
              <w:keepNext w:val="0"/>
              <w:keepLines w:val="0"/>
              <w:widowControl/>
              <w:suppressLineNumbers w:val="0"/>
              <w:jc w:val="left"/>
              <w:rPr>
                <w:rFonts w:ascii="Arial" w:hAnsi="Arial" w:cs="Arial"/>
                <w:b/>
                <w:bCs/>
                <w:color w:val="000000" w:themeColor="text1"/>
                <w:sz w:val="22"/>
                <w:szCs w:val="22"/>
                <w14:textFill>
                  <w14:solidFill>
                    <w14:schemeClr w14:val="tx1"/>
                  </w14:solidFill>
                </w14:textFill>
              </w:rPr>
            </w:pPr>
            <w:r>
              <w:rPr>
                <w:rFonts w:hint="default" w:ascii="Arial" w:hAnsi="Arial" w:eastAsia="-webkit-standard" w:cs="Arial"/>
                <w:i w:val="0"/>
                <w:iCs w:val="0"/>
                <w:caps w:val="0"/>
                <w:color w:val="000000"/>
                <w:spacing w:val="0"/>
                <w:kern w:val="0"/>
                <w:sz w:val="22"/>
                <w:szCs w:val="22"/>
                <w:u w:val="none"/>
                <w:lang w:val="en-US" w:eastAsia="zh-CN" w:bidi="ar"/>
                <w14:ligatures w14:val="none"/>
              </w:rPr>
              <w:t>Not applicable</w:t>
            </w:r>
          </w:p>
        </w:tc>
      </w:tr>
    </w:tbl>
    <w:p w14:paraId="31A0BEA3">
      <w:pPr>
        <w:tabs>
          <w:tab w:val="left" w:pos="5103"/>
        </w:tabs>
        <w:ind w:right="282"/>
        <w:jc w:val="both"/>
        <w:rPr>
          <w:rFonts w:ascii="Arial" w:hAnsi="Arial" w:cs="Arial"/>
          <w:color w:val="000000" w:themeColor="text1"/>
          <w:sz w:val="22"/>
          <w:szCs w:val="22"/>
          <w14:textFill>
            <w14:solidFill>
              <w14:schemeClr w14:val="tx1"/>
            </w14:solidFill>
          </w14:textFill>
        </w:rPr>
      </w:pPr>
    </w:p>
    <w:p w14:paraId="540211F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9"/>
        <w:tblW w:w="1047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7938"/>
        <w:gridCol w:w="850"/>
        <w:gridCol w:w="831"/>
      </w:tblGrid>
      <w:tr w14:paraId="0BD4A7B3">
        <w:trPr>
          <w:trHeight w:val="351" w:hRule="atLeast"/>
        </w:trPr>
        <w:tc>
          <w:tcPr>
            <w:tcW w:w="10470" w:type="dxa"/>
            <w:gridSpan w:val="4"/>
            <w:shd w:val="clear" w:color="auto" w:fill="DBE5F1" w:themeFill="accent1" w:themeFillTint="33"/>
            <w:vAlign w:val="center"/>
          </w:tcPr>
          <w:p w14:paraId="5D366BDB">
            <w:pPr>
              <w:autoSpaceDE w:val="0"/>
              <w:autoSpaceDN w:val="0"/>
              <w:adjustRightInd w:val="0"/>
              <w:rPr>
                <w:rFonts w:ascii="Arial" w:hAnsi="Arial" w:cs="Arial"/>
                <w:b/>
                <w:bCs/>
                <w:sz w:val="22"/>
                <w:szCs w:val="22"/>
                <w:lang w:eastAsia="en-GB"/>
              </w:rPr>
            </w:pPr>
            <w:r>
              <w:rPr>
                <w:rFonts w:ascii="Arial" w:hAnsi="Arial" w:cs="Arial"/>
                <w:b/>
                <w:bCs/>
                <w:color w:val="000000" w:themeColor="text1"/>
                <w:sz w:val="22"/>
                <w:szCs w:val="22"/>
                <w:lang w:eastAsia="en-GB"/>
                <w14:textFill>
                  <w14:solidFill>
                    <w14:schemeClr w14:val="tx1"/>
                  </w14:solidFill>
                </w14:textFill>
              </w:rPr>
              <w:t>About Existing Partners</w:t>
            </w:r>
          </w:p>
        </w:tc>
      </w:tr>
      <w:tr w14:paraId="72472DDA">
        <w:trPr>
          <w:trHeight w:val="495" w:hRule="atLeast"/>
        </w:trPr>
        <w:tc>
          <w:tcPr>
            <w:tcW w:w="851" w:type="dxa"/>
            <w:vMerge w:val="restart"/>
            <w:shd w:val="clear" w:color="auto" w:fill="F1F1F1" w:themeFill="background1" w:themeFillShade="F2"/>
            <w:vAlign w:val="center"/>
          </w:tcPr>
          <w:p w14:paraId="78322A2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A3.24</w:t>
            </w:r>
          </w:p>
        </w:tc>
        <w:tc>
          <w:tcPr>
            <w:tcW w:w="7938" w:type="dxa"/>
            <w:vMerge w:val="restart"/>
            <w:shd w:val="clear" w:color="auto" w:fill="F1F1F1" w:themeFill="background1" w:themeFillShade="F2"/>
            <w:vAlign w:val="center"/>
          </w:tcPr>
          <w:p w14:paraId="37884036">
            <w:pPr>
              <w:tabs>
                <w:tab w:val="left" w:pos="5103"/>
              </w:tabs>
              <w:ind w:right="282"/>
              <w:jc w:val="both"/>
              <w:rPr>
                <w:rFonts w:eastAsia="DengXian"/>
                <w:lang w:eastAsia="en-GB"/>
              </w:rPr>
            </w:pPr>
            <w:r>
              <w:rPr>
                <w:rFonts w:ascii="Arial" w:hAnsi="Arial" w:cs="Arial"/>
                <w:color w:val="000000" w:themeColor="text1"/>
                <w:sz w:val="22"/>
                <w:szCs w:val="22"/>
                <w:lang w:eastAsia="en-GB"/>
                <w14:textFill>
                  <w14:solidFill>
                    <w14:schemeClr w14:val="tx1"/>
                  </w14:solidFill>
                </w14:textFill>
              </w:rPr>
              <w:t>Would proceeding with the research raise potential conflicts of interest with existing research partners? If you have ticked YES, please explain these conflicts below.</w:t>
            </w:r>
          </w:p>
        </w:tc>
        <w:tc>
          <w:tcPr>
            <w:tcW w:w="850" w:type="dxa"/>
            <w:tcBorders>
              <w:bottom w:val="single" w:color="auto" w:sz="4" w:space="0"/>
            </w:tcBorders>
            <w:shd w:val="clear" w:color="auto" w:fill="D8D8D8" w:themeFill="background1" w:themeFillShade="D9"/>
            <w:vAlign w:val="center"/>
          </w:tcPr>
          <w:p w14:paraId="01141EE1">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7BF1473F">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743E374B">
        <w:trPr>
          <w:trHeight w:val="495" w:hRule="atLeast"/>
        </w:trPr>
        <w:tc>
          <w:tcPr>
            <w:tcW w:w="851" w:type="dxa"/>
            <w:vMerge w:val="continue"/>
            <w:tcBorders>
              <w:bottom w:val="single" w:color="auto" w:sz="4" w:space="0"/>
            </w:tcBorders>
            <w:shd w:val="clear" w:color="auto" w:fill="F1F1F1" w:themeFill="background1" w:themeFillShade="F2"/>
            <w:vAlign w:val="center"/>
          </w:tcPr>
          <w:p w14:paraId="6E667E16">
            <w:pPr>
              <w:autoSpaceDE w:val="0"/>
              <w:autoSpaceDN w:val="0"/>
              <w:adjustRightInd w:val="0"/>
              <w:jc w:val="center"/>
              <w:rPr>
                <w:rFonts w:ascii="Arial" w:hAnsi="Arial" w:cs="Arial"/>
                <w:sz w:val="22"/>
                <w:szCs w:val="22"/>
                <w:lang w:eastAsia="en-GB"/>
              </w:rPr>
            </w:pPr>
          </w:p>
        </w:tc>
        <w:tc>
          <w:tcPr>
            <w:tcW w:w="7938" w:type="dxa"/>
            <w:vMerge w:val="continue"/>
            <w:tcBorders>
              <w:bottom w:val="single" w:color="auto" w:sz="4" w:space="0"/>
            </w:tcBorders>
            <w:shd w:val="clear" w:color="auto" w:fill="F1F1F1" w:themeFill="background1" w:themeFillShade="F2"/>
            <w:vAlign w:val="center"/>
          </w:tcPr>
          <w:p w14:paraId="6CFFF38C">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7278029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2F2EE2">
                <w:pPr>
                  <w:autoSpaceDE w:val="0"/>
                  <w:autoSpaceDN w:val="0"/>
                  <w:adjustRightInd w:val="0"/>
                  <w:jc w:val="center"/>
                  <w:rPr>
                    <w:rFonts w:ascii="Arial" w:hAnsi="Arial" w:cs="Arial"/>
                    <w:lang w:eastAsia="en-GB"/>
                  </w:rPr>
                </w:pPr>
                <w:r>
                  <w:rPr>
                    <w:rFonts w:hint="eastAsia"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68141904"/>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2652AA">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3D7CDE0D">
        <w:trPr>
          <w:trHeight w:val="705" w:hRule="atLeast"/>
        </w:trPr>
        <w:tc>
          <w:tcPr>
            <w:tcW w:w="10470" w:type="dxa"/>
            <w:gridSpan w:val="4"/>
            <w:tcBorders>
              <w:bottom w:val="single" w:color="auto" w:sz="4" w:space="0"/>
            </w:tcBorders>
          </w:tcPr>
          <w:p w14:paraId="5D9FEF71">
            <w:pPr>
              <w:rPr>
                <w:rFonts w:ascii="Arial" w:hAnsi="Arial" w:cs="Arial"/>
                <w:color w:val="F79646" w:themeColor="accent6"/>
                <w:sz w:val="22"/>
                <w:szCs w:val="22"/>
                <w:lang w:eastAsia="en-GB"/>
                <w14:textFill>
                  <w14:solidFill>
                    <w14:schemeClr w14:val="accent6"/>
                  </w14:solidFill>
                </w14:textFill>
              </w:rPr>
            </w:pPr>
            <w:r>
              <w:rPr>
                <w:rFonts w:ascii="Arial" w:hAnsi="Arial" w:cs="Arial"/>
                <w:color w:val="F79646" w:themeColor="accent6"/>
                <w:sz w:val="22"/>
                <w:szCs w:val="22"/>
                <w:lang w:eastAsia="en-GB"/>
                <w14:textFill>
                  <w14:solidFill>
                    <w14:schemeClr w14:val="accent6"/>
                  </w14:solidFill>
                </w14:textFill>
              </w:rPr>
              <w:t>Contact INSPIRE for support on this section.</w:t>
            </w:r>
          </w:p>
          <w:p w14:paraId="687CE652">
            <w:pPr>
              <w:rPr>
                <w:rFonts w:ascii="Arial" w:hAnsi="Arial" w:cs="Arial"/>
                <w:sz w:val="22"/>
                <w:szCs w:val="22"/>
                <w:lang w:eastAsia="en-GB"/>
              </w:rPr>
            </w:pPr>
          </w:p>
          <w:p w14:paraId="7A69876A">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72DA8878">
        <w:trPr>
          <w:trHeight w:val="495" w:hRule="atLeast"/>
        </w:trPr>
        <w:tc>
          <w:tcPr>
            <w:tcW w:w="851" w:type="dxa"/>
            <w:vMerge w:val="restart"/>
            <w:shd w:val="clear" w:color="auto" w:fill="F1F1F1" w:themeFill="background1" w:themeFillShade="F2"/>
            <w:vAlign w:val="center"/>
          </w:tcPr>
          <w:p w14:paraId="2FB6F43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A3.25</w:t>
            </w:r>
          </w:p>
        </w:tc>
        <w:tc>
          <w:tcPr>
            <w:tcW w:w="7938" w:type="dxa"/>
            <w:vMerge w:val="restart"/>
            <w:shd w:val="clear" w:color="auto" w:fill="F1F1F1" w:themeFill="background1" w:themeFillShade="F2"/>
            <w:vAlign w:val="center"/>
          </w:tcPr>
          <w:p w14:paraId="18C3AABD">
            <w:pPr>
              <w:tabs>
                <w:tab w:val="left" w:pos="5103"/>
              </w:tabs>
              <w:ind w:right="282"/>
              <w:jc w:val="both"/>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Have you spoken with your existing partners about any potential conflict of interest? If you have ticked YES, please briefly summarise their response(s) below.</w:t>
            </w:r>
          </w:p>
        </w:tc>
        <w:tc>
          <w:tcPr>
            <w:tcW w:w="850" w:type="dxa"/>
            <w:tcBorders>
              <w:bottom w:val="nil"/>
            </w:tcBorders>
            <w:shd w:val="clear" w:color="auto" w:fill="D8D8D8" w:themeFill="background1" w:themeFillShade="D9"/>
            <w:vAlign w:val="center"/>
          </w:tcPr>
          <w:p w14:paraId="2579D673">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4E24BFAF">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3DADD07E">
        <w:trPr>
          <w:trHeight w:val="495" w:hRule="atLeast"/>
        </w:trPr>
        <w:tc>
          <w:tcPr>
            <w:tcW w:w="851" w:type="dxa"/>
            <w:vMerge w:val="continue"/>
            <w:tcBorders>
              <w:bottom w:val="nil"/>
            </w:tcBorders>
            <w:shd w:val="clear" w:color="auto" w:fill="F1F1F1" w:themeFill="background1" w:themeFillShade="F2"/>
            <w:vAlign w:val="center"/>
          </w:tcPr>
          <w:p w14:paraId="4E5137EC">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1CDB387F">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1686656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1318D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0587179"/>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4AD76A7">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799D4EC9">
        <w:trPr>
          <w:trHeight w:val="843" w:hRule="atLeast"/>
        </w:trPr>
        <w:tc>
          <w:tcPr>
            <w:tcW w:w="10470" w:type="dxa"/>
            <w:gridSpan w:val="4"/>
            <w:tcBorders>
              <w:bottom w:val="single" w:color="auto" w:sz="4" w:space="0"/>
            </w:tcBorders>
          </w:tcPr>
          <w:p w14:paraId="5BB1B85C">
            <w:pPr>
              <w:rPr>
                <w:rFonts w:ascii="Arial" w:hAnsi="Arial" w:cs="Arial"/>
                <w:color w:val="F79646" w:themeColor="accent6"/>
                <w:sz w:val="22"/>
                <w:szCs w:val="22"/>
                <w:lang w:eastAsia="en-GB"/>
                <w14:textFill>
                  <w14:solidFill>
                    <w14:schemeClr w14:val="accent6"/>
                  </w14:solidFill>
                </w14:textFill>
              </w:rPr>
            </w:pPr>
            <w:r>
              <w:rPr>
                <w:rFonts w:ascii="Arial" w:hAnsi="Arial" w:cs="Arial"/>
                <w:color w:val="F79646" w:themeColor="accent6"/>
                <w:sz w:val="22"/>
                <w:szCs w:val="22"/>
                <w:lang w:eastAsia="en-GB"/>
                <w14:textFill>
                  <w14:solidFill>
                    <w14:schemeClr w14:val="accent6"/>
                  </w14:solidFill>
                </w14:textFill>
              </w:rPr>
              <w:t>Contact INSPIRE for support on this section.</w:t>
            </w:r>
          </w:p>
          <w:p w14:paraId="5B3242B0">
            <w:pPr>
              <w:rPr>
                <w:rFonts w:ascii="Arial" w:hAnsi="Arial" w:cs="Arial"/>
                <w:sz w:val="22"/>
                <w:szCs w:val="22"/>
                <w:lang w:eastAsia="en-GB"/>
              </w:rPr>
            </w:pPr>
          </w:p>
          <w:p w14:paraId="1A95A310">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322EB9DE">
        <w:trPr>
          <w:trHeight w:val="383" w:hRule="atLeast"/>
        </w:trPr>
        <w:tc>
          <w:tcPr>
            <w:tcW w:w="851" w:type="dxa"/>
            <w:vMerge w:val="restart"/>
            <w:tcBorders>
              <w:bottom w:val="single" w:color="auto" w:sz="4" w:space="0"/>
            </w:tcBorders>
            <w:shd w:val="clear" w:color="auto" w:fill="F1F1F1" w:themeFill="background1" w:themeFillShade="F2"/>
            <w:vAlign w:val="center"/>
          </w:tcPr>
          <w:p w14:paraId="44B2530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A3.26</w:t>
            </w:r>
          </w:p>
        </w:tc>
        <w:tc>
          <w:tcPr>
            <w:tcW w:w="7938" w:type="dxa"/>
            <w:vMerge w:val="restart"/>
            <w:tcBorders>
              <w:bottom w:val="single" w:color="auto" w:sz="4" w:space="0"/>
            </w:tcBorders>
            <w:shd w:val="clear" w:color="auto" w:fill="F1F1F1" w:themeFill="background1" w:themeFillShade="F2"/>
            <w:vAlign w:val="center"/>
          </w:tcPr>
          <w:p w14:paraId="082777D4">
            <w:pPr>
              <w:autoSpaceDE w:val="0"/>
              <w:autoSpaceDN w:val="0"/>
              <w:adjustRightInd w:val="0"/>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color="auto" w:sz="4" w:space="0"/>
            </w:tcBorders>
            <w:shd w:val="clear" w:color="auto" w:fill="D8D8D8" w:themeFill="background1" w:themeFillShade="D9"/>
            <w:vAlign w:val="center"/>
          </w:tcPr>
          <w:p w14:paraId="6D2CBC68">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tcBorders>
              <w:bottom w:val="single" w:color="auto" w:sz="4" w:space="0"/>
            </w:tcBorders>
            <w:shd w:val="clear" w:color="auto" w:fill="D8D8D8" w:themeFill="background1" w:themeFillShade="D9"/>
            <w:vAlign w:val="center"/>
          </w:tcPr>
          <w:p w14:paraId="6844CB0E">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6F747774">
        <w:trPr>
          <w:trHeight w:val="580" w:hRule="atLeast"/>
        </w:trPr>
        <w:tc>
          <w:tcPr>
            <w:tcW w:w="851" w:type="dxa"/>
            <w:vMerge w:val="continue"/>
            <w:tcBorders>
              <w:bottom w:val="single" w:color="auto" w:sz="4" w:space="0"/>
            </w:tcBorders>
            <w:shd w:val="clear" w:color="auto" w:fill="F1F1F1" w:themeFill="background1" w:themeFillShade="F2"/>
            <w:vAlign w:val="center"/>
          </w:tcPr>
          <w:p w14:paraId="5F8CEC35">
            <w:pPr>
              <w:autoSpaceDE w:val="0"/>
              <w:autoSpaceDN w:val="0"/>
              <w:adjustRightInd w:val="0"/>
              <w:jc w:val="center"/>
              <w:rPr>
                <w:rFonts w:ascii="Arial" w:hAnsi="Arial" w:cs="Arial"/>
                <w:sz w:val="22"/>
                <w:szCs w:val="22"/>
                <w:lang w:eastAsia="en-GB"/>
              </w:rPr>
            </w:pPr>
          </w:p>
        </w:tc>
        <w:tc>
          <w:tcPr>
            <w:tcW w:w="7938" w:type="dxa"/>
            <w:vMerge w:val="continue"/>
            <w:tcBorders>
              <w:bottom w:val="single" w:color="auto" w:sz="4" w:space="0"/>
            </w:tcBorders>
            <w:shd w:val="clear" w:color="auto" w:fill="F1F1F1" w:themeFill="background1" w:themeFillShade="F2"/>
            <w:vAlign w:val="center"/>
          </w:tcPr>
          <w:p w14:paraId="3C4EA1D8">
            <w:pPr>
              <w:autoSpaceDE w:val="0"/>
              <w:autoSpaceDN w:val="0"/>
              <w:adjustRightInd w:val="0"/>
              <w:rPr>
                <w:rFonts w:ascii="Arial" w:hAnsi="Arial" w:cs="Arial"/>
                <w:color w:val="000000" w:themeColor="text1"/>
                <w:sz w:val="22"/>
                <w:szCs w:val="22"/>
                <w:lang w:eastAsia="en-GB"/>
                <w14:textFill>
                  <w14:solidFill>
                    <w14:schemeClr w14:val="tx1"/>
                  </w14:solidFill>
                </w14:textFill>
              </w:rPr>
            </w:pPr>
          </w:p>
        </w:tc>
        <w:tc>
          <w:tcPr>
            <w:tcW w:w="850"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298128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FA3A73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62886683"/>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45301AF">
                <w:pPr>
                  <w:autoSpaceDE w:val="0"/>
                  <w:autoSpaceDN w:val="0"/>
                  <w:adjustRightInd w:val="0"/>
                  <w:jc w:val="center"/>
                  <w:rPr>
                    <w:rFonts w:ascii="Arial" w:hAnsi="Arial" w:cs="Arial"/>
                    <w:lang w:eastAsia="en-GB"/>
                  </w:rPr>
                </w:pPr>
                <w:r>
                  <w:rPr>
                    <w:rFonts w:ascii="MS Gothic" w:hAnsi="MS Gothic" w:eastAsia="MS Gothic" w:cs="Segoe UI Symbol"/>
                    <w:kern w:val="0"/>
                    <w:sz w:val="20"/>
                    <w:szCs w:val="20"/>
                    <w:lang w:val="en-GB" w:eastAsia="en-GB" w:bidi="ar-SA"/>
                    <w14:ligatures w14:val="none"/>
                  </w:rPr>
                  <w:t>☒</w:t>
                </w:r>
              </w:p>
            </w:sdtContent>
          </w:sdt>
        </w:tc>
      </w:tr>
      <w:tr w14:paraId="0B6BD852">
        <w:trPr>
          <w:trHeight w:val="699" w:hRule="atLeast"/>
        </w:trPr>
        <w:tc>
          <w:tcPr>
            <w:tcW w:w="10470" w:type="dxa"/>
            <w:gridSpan w:val="4"/>
            <w:tcBorders>
              <w:top w:val="single" w:color="auto" w:sz="4" w:space="0"/>
              <w:bottom w:val="nil"/>
            </w:tcBorders>
          </w:tcPr>
          <w:p w14:paraId="4BFA9A5B">
            <w:pPr>
              <w:rPr>
                <w:rFonts w:ascii="Arial" w:hAnsi="Arial" w:cs="Arial"/>
                <w:color w:val="F79646" w:themeColor="accent6"/>
                <w:sz w:val="22"/>
                <w:szCs w:val="22"/>
                <w:lang w:eastAsia="en-GB"/>
                <w14:textFill>
                  <w14:solidFill>
                    <w14:schemeClr w14:val="accent6"/>
                  </w14:solidFill>
                </w14:textFill>
              </w:rPr>
            </w:pPr>
            <w:r>
              <w:rPr>
                <w:rFonts w:ascii="Arial" w:hAnsi="Arial" w:cs="Arial"/>
                <w:color w:val="F79646" w:themeColor="accent6"/>
                <w:sz w:val="22"/>
                <w:szCs w:val="22"/>
                <w:lang w:eastAsia="en-GB"/>
                <w14:textFill>
                  <w14:solidFill>
                    <w14:schemeClr w14:val="accent6"/>
                  </w14:solidFill>
                </w14:textFill>
              </w:rPr>
              <w:t>Contact INSPIRE for support on this section.</w:t>
            </w:r>
          </w:p>
          <w:p w14:paraId="5BCAFD78">
            <w:pPr>
              <w:rPr>
                <w:rFonts w:ascii="Arial" w:hAnsi="Arial" w:cs="Arial"/>
                <w:sz w:val="22"/>
                <w:szCs w:val="22"/>
                <w:lang w:eastAsia="en-GB"/>
              </w:rPr>
            </w:pPr>
          </w:p>
          <w:p w14:paraId="7671EBB1">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33AE6D93">
        <w:trPr>
          <w:trHeight w:val="488" w:hRule="atLeast"/>
        </w:trPr>
        <w:tc>
          <w:tcPr>
            <w:tcW w:w="851" w:type="dxa"/>
            <w:vMerge w:val="restart"/>
            <w:shd w:val="clear" w:color="auto" w:fill="F1F1F1" w:themeFill="background1" w:themeFillShade="F2"/>
            <w:vAlign w:val="center"/>
          </w:tcPr>
          <w:p w14:paraId="459D5510">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A3.27</w:t>
            </w:r>
          </w:p>
        </w:tc>
        <w:tc>
          <w:tcPr>
            <w:tcW w:w="7938" w:type="dxa"/>
            <w:vMerge w:val="restart"/>
            <w:shd w:val="clear" w:color="auto" w:fill="F1F1F1" w:themeFill="background1" w:themeFillShade="F2"/>
            <w:vAlign w:val="center"/>
          </w:tcPr>
          <w:p w14:paraId="3FD5115E">
            <w:pPr>
              <w:tabs>
                <w:tab w:val="left" w:pos="5103"/>
              </w:tabs>
              <w:ind w:right="282"/>
              <w:jc w:val="both"/>
              <w:rPr>
                <w:rFonts w:ascii="Arial" w:hAnsi="Arial" w:cs="Arial"/>
                <w:color w:val="000000" w:themeColor="text1"/>
                <w:sz w:val="22"/>
                <w:szCs w:val="22"/>
                <w:lang w:eastAsia="en-GB"/>
                <w14:textFill>
                  <w14:solidFill>
                    <w14:schemeClr w14:val="tx1"/>
                  </w14:solidFill>
                </w14:textFill>
              </w:rPr>
            </w:pPr>
            <w:r>
              <w:rPr>
                <w:rFonts w:ascii="Arial" w:hAnsi="Arial" w:cs="Arial"/>
                <w:color w:val="000000" w:themeColor="text1"/>
                <w:sz w:val="22"/>
                <w:szCs w:val="22"/>
                <w:lang w:eastAsia="en-GB"/>
                <w14:textFill>
                  <w14:solidFill>
                    <w14:schemeClr w14:val="tx1"/>
                  </w14:solidFill>
                </w14:textFill>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8D8D8" w:themeFill="background1" w:themeFillShade="D9"/>
            <w:vAlign w:val="center"/>
          </w:tcPr>
          <w:p w14:paraId="6C0812B8">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831" w:type="dxa"/>
            <w:shd w:val="clear" w:color="auto" w:fill="D8D8D8" w:themeFill="background1" w:themeFillShade="D9"/>
            <w:vAlign w:val="center"/>
          </w:tcPr>
          <w:p w14:paraId="0CC3194E">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3DC5099A">
        <w:trPr>
          <w:trHeight w:val="487" w:hRule="atLeast"/>
        </w:trPr>
        <w:tc>
          <w:tcPr>
            <w:tcW w:w="851" w:type="dxa"/>
            <w:vMerge w:val="continue"/>
            <w:tcBorders>
              <w:bottom w:val="nil"/>
            </w:tcBorders>
            <w:shd w:val="clear" w:color="auto" w:fill="F1F1F1" w:themeFill="background1" w:themeFillShade="F2"/>
            <w:vAlign w:val="center"/>
          </w:tcPr>
          <w:p w14:paraId="4FFAEA7F">
            <w:pPr>
              <w:autoSpaceDE w:val="0"/>
              <w:autoSpaceDN w:val="0"/>
              <w:adjustRightInd w:val="0"/>
              <w:jc w:val="center"/>
              <w:rPr>
                <w:rFonts w:ascii="Arial" w:hAnsi="Arial" w:cs="Arial"/>
                <w:sz w:val="22"/>
                <w:szCs w:val="22"/>
                <w:lang w:eastAsia="en-GB"/>
              </w:rPr>
            </w:pPr>
          </w:p>
        </w:tc>
        <w:tc>
          <w:tcPr>
            <w:tcW w:w="7938" w:type="dxa"/>
            <w:vMerge w:val="continue"/>
            <w:tcBorders>
              <w:bottom w:val="nil"/>
            </w:tcBorders>
            <w:shd w:val="clear" w:color="auto" w:fill="F1F1F1" w:themeFill="background1" w:themeFillShade="F2"/>
            <w:vAlign w:val="center"/>
          </w:tcPr>
          <w:p w14:paraId="6802F01D">
            <w:pPr>
              <w:tabs>
                <w:tab w:val="left" w:pos="5103"/>
              </w:tabs>
              <w:ind w:right="282"/>
              <w:jc w:val="both"/>
              <w:rPr>
                <w:rFonts w:ascii="Arial" w:hAnsi="Arial" w:cs="Arial"/>
                <w:color w:val="000000" w:themeColor="text1"/>
                <w:sz w:val="22"/>
                <w:szCs w:val="22"/>
                <w:lang w:eastAsia="en-GB"/>
                <w14:textFill>
                  <w14:solidFill>
                    <w14:schemeClr w14:val="tx1"/>
                  </w14:solidFill>
                </w14:textFill>
              </w:rPr>
            </w:pPr>
          </w:p>
        </w:tc>
        <w:tc>
          <w:tcPr>
            <w:tcW w:w="850"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4720103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3C2760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831" w:type="dxa"/>
            <w:tcBorders>
              <w:bottom w:val="nil"/>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4515419"/>
              <w14:checkbox>
                <w14:checked w14:val="1"/>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635ECA9">
                <w:pPr>
                  <w:autoSpaceDE w:val="0"/>
                  <w:autoSpaceDN w:val="0"/>
                  <w:adjustRightInd w:val="0"/>
                  <w:jc w:val="center"/>
                  <w:rPr>
                    <w:rFonts w:ascii="Arial" w:hAnsi="Arial" w:cs="Arial"/>
                    <w:lang w:eastAsia="en-GB"/>
                  </w:rPr>
                </w:pPr>
                <w:r>
                  <w:rPr>
                    <w:rFonts w:hint="eastAsia" w:ascii="MS Gothic" w:hAnsi="MS Gothic" w:eastAsia="MS Gothic" w:cs="Arial"/>
                    <w:kern w:val="0"/>
                    <w:sz w:val="20"/>
                    <w:szCs w:val="20"/>
                    <w:lang w:val="en-GB" w:eastAsia="en-GB" w:bidi="ar-SA"/>
                    <w14:ligatures w14:val="none"/>
                  </w:rPr>
                  <w:t>☒</w:t>
                </w:r>
              </w:p>
            </w:sdtContent>
          </w:sdt>
        </w:tc>
      </w:tr>
    </w:tbl>
    <w:tbl>
      <w:tblPr>
        <w:tblStyle w:val="8"/>
        <w:tblW w:w="0" w:type="auto"/>
        <w:tblInd w:w="0" w:type="dxa"/>
        <w:tblLayout w:type="autofit"/>
        <w:tblCellMar>
          <w:top w:w="0" w:type="dxa"/>
          <w:left w:w="108" w:type="dxa"/>
          <w:bottom w:w="0" w:type="dxa"/>
          <w:right w:w="108" w:type="dxa"/>
        </w:tblCellMar>
      </w:tblPr>
      <w:tblGrid>
        <w:gridCol w:w="10284"/>
      </w:tblGrid>
      <w:tr w14:paraId="580F599A">
        <w:tc>
          <w:tcPr>
            <w:tcW w:w="10456" w:type="dxa"/>
            <w:tcBorders>
              <w:top w:val="single" w:color="auto" w:sz="4" w:space="0"/>
              <w:left w:val="single" w:color="auto" w:sz="4" w:space="0"/>
              <w:bottom w:val="single" w:color="auto" w:sz="4" w:space="0"/>
              <w:right w:val="single" w:color="auto" w:sz="4" w:space="0"/>
            </w:tcBorders>
          </w:tcPr>
          <w:p w14:paraId="68007557">
            <w:pPr>
              <w:rPr>
                <w:rFonts w:ascii="Arial" w:hAnsi="Arial" w:cs="Arial"/>
                <w:color w:val="F79646" w:themeColor="accent6"/>
                <w:sz w:val="22"/>
                <w:szCs w:val="22"/>
                <w14:textFill>
                  <w14:solidFill>
                    <w14:schemeClr w14:val="accent6"/>
                  </w14:solidFill>
                </w14:textFill>
              </w:rPr>
            </w:pPr>
            <w:r>
              <w:rPr>
                <w:rFonts w:ascii="Arial" w:hAnsi="Arial" w:cs="Arial"/>
                <w:color w:val="F79646" w:themeColor="accent6"/>
                <w:sz w:val="22"/>
                <w:szCs w:val="22"/>
                <w14:textFill>
                  <w14:solidFill>
                    <w14:schemeClr w14:val="accent6"/>
                  </w14:solidFill>
                </w14:textFill>
              </w:rPr>
              <w:t>Contact INSPIRE for support on this section.</w:t>
            </w:r>
          </w:p>
          <w:p w14:paraId="0BB11940">
            <w:pPr>
              <w:rPr>
                <w:rFonts w:ascii="Arial" w:hAnsi="Arial" w:cs="Arial"/>
                <w:sz w:val="22"/>
                <w:szCs w:val="22"/>
              </w:rPr>
            </w:pPr>
          </w:p>
          <w:p w14:paraId="24226F2A">
            <w:pPr>
              <w:tabs>
                <w:tab w:val="left" w:pos="5103"/>
              </w:tabs>
              <w:ind w:right="282"/>
              <w:jc w:val="both"/>
              <w:rPr>
                <w:rFonts w:ascii="Arial" w:hAnsi="Arial" w:cs="Arial"/>
                <w:color w:val="000000" w:themeColor="text1"/>
                <w:sz w:val="22"/>
                <w:szCs w:val="22"/>
                <w14:textFill>
                  <w14:solidFill>
                    <w14:schemeClr w14:val="tx1"/>
                  </w14:solidFill>
                </w14:textFill>
              </w:rPr>
            </w:pPr>
            <w:r>
              <w:rPr>
                <w:rFonts w:ascii="Arial" w:hAnsi="Arial" w:cs="Arial"/>
                <w:i/>
                <w:color w:val="808080"/>
                <w:sz w:val="18"/>
                <w:szCs w:val="18"/>
              </w:rPr>
              <w:t>(this box should expand as you type)</w:t>
            </w:r>
          </w:p>
        </w:tc>
      </w:tr>
    </w:tbl>
    <w:p w14:paraId="0211D28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6F006004">
        <w:tc>
          <w:tcPr>
            <w:tcW w:w="562" w:type="dxa"/>
            <w:tcBorders>
              <w:top w:val="nil"/>
              <w:left w:val="nil"/>
              <w:bottom w:val="nil"/>
              <w:right w:val="nil"/>
            </w:tcBorders>
            <w:shd w:val="clear" w:color="auto" w:fill="FFFFFF" w:themeFill="background1"/>
          </w:tcPr>
          <w:p w14:paraId="4B9069E8">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7E3BB76E">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53F8E21C">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0E071C46">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1D46393">
            <w:pPr>
              <w:autoSpaceDE w:val="0"/>
              <w:autoSpaceDN w:val="0"/>
              <w:adjustRightInd w:val="0"/>
              <w:jc w:val="center"/>
              <w:rPr>
                <w:rFonts w:ascii="Arial" w:hAnsi="Arial" w:cs="Arial"/>
                <w:b/>
                <w:sz w:val="22"/>
                <w:szCs w:val="22"/>
                <w:lang w:eastAsia="en-GB"/>
              </w:rPr>
            </w:pPr>
          </w:p>
          <w:p w14:paraId="0BFCD672">
            <w:pPr>
              <w:autoSpaceDE w:val="0"/>
              <w:autoSpaceDN w:val="0"/>
              <w:adjustRightInd w:val="0"/>
              <w:jc w:val="center"/>
              <w:rPr>
                <w:rFonts w:ascii="Arial" w:hAnsi="Arial" w:cs="Arial"/>
                <w:b/>
                <w:sz w:val="22"/>
                <w:szCs w:val="22"/>
                <w:lang w:eastAsia="en-GB"/>
              </w:rPr>
            </w:pPr>
          </w:p>
          <w:p w14:paraId="7DBB974C">
            <w:pPr>
              <w:autoSpaceDE w:val="0"/>
              <w:autoSpaceDN w:val="0"/>
              <w:adjustRightInd w:val="0"/>
              <w:jc w:val="center"/>
              <w:rPr>
                <w:rFonts w:ascii="Arial" w:hAnsi="Arial" w:cs="Arial"/>
                <w:b/>
                <w:sz w:val="22"/>
                <w:szCs w:val="22"/>
                <w:lang w:eastAsia="en-GB"/>
              </w:rPr>
            </w:pPr>
          </w:p>
        </w:tc>
        <w:tc>
          <w:tcPr>
            <w:tcW w:w="1838" w:type="dxa"/>
            <w:shd w:val="clear" w:color="auto" w:fill="FDE9D9" w:themeFill="accent6" w:themeFillTint="33"/>
            <w:vAlign w:val="center"/>
          </w:tcPr>
          <w:p w14:paraId="20A82E2E">
            <w:pPr>
              <w:autoSpaceDE w:val="0"/>
              <w:autoSpaceDN w:val="0"/>
              <w:adjustRightInd w:val="0"/>
              <w:jc w:val="center"/>
              <w:rPr>
                <w:rFonts w:ascii="Arial" w:hAnsi="Arial" w:cs="Arial"/>
                <w:b/>
                <w:sz w:val="22"/>
                <w:szCs w:val="22"/>
                <w:lang w:eastAsia="en-GB"/>
              </w:rPr>
            </w:pPr>
            <w:r>
              <w:fldChar w:fldCharType="begin"/>
            </w:r>
            <w:r>
              <w:instrText xml:space="preserve"> HYPERLINK \l "SEC_F" </w:instrText>
            </w:r>
            <w:r>
              <w:fldChar w:fldCharType="separate"/>
            </w:r>
            <w:r>
              <w:rPr>
                <w:rStyle w:val="12"/>
                <w:rFonts w:ascii="Arial" w:hAnsi="Arial" w:cs="Arial"/>
                <w:b/>
                <w:sz w:val="22"/>
                <w:szCs w:val="22"/>
                <w:lang w:eastAsia="en-GB"/>
              </w:rPr>
              <w:t>Return to the main form</w:t>
            </w:r>
            <w:r>
              <w:rPr>
                <w:rStyle w:val="12"/>
                <w:rFonts w:ascii="Arial" w:hAnsi="Arial" w:cs="Arial"/>
                <w:b/>
                <w:sz w:val="22"/>
                <w:szCs w:val="22"/>
                <w:lang w:eastAsia="en-GB"/>
              </w:rPr>
              <w:fldChar w:fldCharType="end"/>
            </w:r>
          </w:p>
        </w:tc>
      </w:tr>
    </w:tbl>
    <w:p w14:paraId="2AA4BE16">
      <w:pPr>
        <w:tabs>
          <w:tab w:val="left" w:pos="5103"/>
        </w:tabs>
        <w:ind w:right="282"/>
        <w:jc w:val="both"/>
        <w:rPr>
          <w:rFonts w:ascii="Arial" w:hAnsi="Arial" w:cs="Arial"/>
          <w:b/>
          <w:bCs/>
          <w:color w:val="000000" w:themeColor="text1"/>
          <w:sz w:val="22"/>
          <w:szCs w:val="22"/>
          <w14:textFill>
            <w14:solidFill>
              <w14:schemeClr w14:val="tx1"/>
            </w14:solidFill>
          </w14:textFill>
        </w:rPr>
      </w:pPr>
    </w:p>
    <w:p w14:paraId="31EE0A26">
      <w:pPr>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br w:type="page"/>
      </w:r>
    </w:p>
    <w:p w14:paraId="2E855165">
      <w:pPr>
        <w:tabs>
          <w:tab w:val="left" w:pos="5103"/>
        </w:tabs>
        <w:ind w:right="282"/>
        <w:jc w:val="both"/>
        <w:rPr>
          <w:rFonts w:ascii="Arial" w:hAnsi="Arial" w:cs="Arial"/>
          <w:b/>
          <w:bCs/>
          <w:color w:val="000000" w:themeColor="text1"/>
          <w:sz w:val="22"/>
          <w:szCs w:val="22"/>
          <w14:textFill>
            <w14:solidFill>
              <w14:schemeClr w14:val="tx1"/>
            </w14:solidFill>
          </w14:textFill>
        </w:rPr>
      </w:pPr>
      <w:bookmarkStart w:id="22" w:name="APP_4"/>
      <w:r>
        <w:rPr>
          <w:rFonts w:ascii="Arial" w:hAnsi="Arial" w:cs="Arial"/>
          <w:b/>
          <w:bCs/>
          <w:color w:val="000000" w:themeColor="text1"/>
          <w:sz w:val="22"/>
          <w:szCs w:val="22"/>
          <w14:textFill>
            <w14:solidFill>
              <w14:schemeClr w14:val="tx1"/>
            </w14:solidFill>
          </w14:textFill>
        </w:rPr>
        <w:t>APPENDIX 4</w:t>
      </w:r>
      <w:bookmarkEnd w:id="22"/>
      <w:r>
        <w:rPr>
          <w:rFonts w:ascii="Arial" w:hAnsi="Arial" w:cs="Arial"/>
          <w:b/>
          <w:bCs/>
          <w:color w:val="000000" w:themeColor="text1"/>
          <w:sz w:val="22"/>
          <w:szCs w:val="22"/>
          <w14:textFill>
            <w14:solidFill>
              <w14:schemeClr w14:val="tx1"/>
            </w14:solidFill>
          </w14:textFill>
        </w:rPr>
        <w:t>: Research with Vulnerable People</w:t>
      </w:r>
    </w:p>
    <w:p w14:paraId="7D6FBE21">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9"/>
        <w:tblW w:w="104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6654"/>
        <w:gridCol w:w="988"/>
        <w:gridCol w:w="425"/>
        <w:gridCol w:w="394"/>
        <w:gridCol w:w="32"/>
        <w:gridCol w:w="625"/>
        <w:gridCol w:w="546"/>
      </w:tblGrid>
      <w:tr w14:paraId="0EF71CA8">
        <w:trPr>
          <w:trHeight w:val="369" w:hRule="atLeast"/>
        </w:trPr>
        <w:tc>
          <w:tcPr>
            <w:tcW w:w="9322" w:type="dxa"/>
            <w:gridSpan w:val="5"/>
            <w:shd w:val="clear" w:color="auto" w:fill="DBE5F1" w:themeFill="accent1" w:themeFillTint="33"/>
          </w:tcPr>
          <w:p w14:paraId="37145A72">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Will the research involve data processing involving the following data subjects:</w:t>
            </w:r>
          </w:p>
        </w:tc>
        <w:tc>
          <w:tcPr>
            <w:tcW w:w="617" w:type="dxa"/>
            <w:gridSpan w:val="2"/>
            <w:shd w:val="clear" w:color="auto" w:fill="D8D8D8" w:themeFill="background1" w:themeFillShade="D9"/>
            <w:vAlign w:val="center"/>
          </w:tcPr>
          <w:p w14:paraId="22DE91AC">
            <w:pPr>
              <w:autoSpaceDE w:val="0"/>
              <w:autoSpaceDN w:val="0"/>
              <w:adjustRightInd w:val="0"/>
              <w:jc w:val="center"/>
              <w:rPr>
                <w:rFonts w:ascii="Arial" w:hAnsi="Arial" w:cs="Arial"/>
                <w:b/>
                <w:bCs/>
                <w:lang w:eastAsia="en-GB"/>
              </w:rPr>
            </w:pPr>
            <w:r>
              <w:rPr>
                <w:rFonts w:ascii="Arial" w:hAnsi="Arial" w:cs="Arial"/>
                <w:b/>
                <w:bCs/>
                <w:lang w:eastAsia="en-GB"/>
              </w:rPr>
              <w:t>YES</w:t>
            </w:r>
          </w:p>
        </w:tc>
        <w:tc>
          <w:tcPr>
            <w:tcW w:w="516" w:type="dxa"/>
            <w:shd w:val="clear" w:color="auto" w:fill="D8D8D8" w:themeFill="background1" w:themeFillShade="D9"/>
            <w:vAlign w:val="center"/>
          </w:tcPr>
          <w:p w14:paraId="4F87272F">
            <w:pPr>
              <w:autoSpaceDE w:val="0"/>
              <w:autoSpaceDN w:val="0"/>
              <w:adjustRightInd w:val="0"/>
              <w:jc w:val="center"/>
              <w:rPr>
                <w:rFonts w:ascii="Arial" w:hAnsi="Arial" w:cs="Arial"/>
                <w:b/>
                <w:bCs/>
                <w:lang w:eastAsia="en-GB"/>
              </w:rPr>
            </w:pPr>
            <w:r>
              <w:rPr>
                <w:rFonts w:ascii="Arial" w:hAnsi="Arial" w:cs="Arial"/>
                <w:b/>
                <w:bCs/>
                <w:lang w:eastAsia="en-GB"/>
              </w:rPr>
              <w:t>NO</w:t>
            </w:r>
          </w:p>
        </w:tc>
      </w:tr>
      <w:tr w14:paraId="087E7778">
        <w:trPr>
          <w:trHeight w:val="402" w:hRule="atLeast"/>
        </w:trPr>
        <w:tc>
          <w:tcPr>
            <w:tcW w:w="791" w:type="dxa"/>
            <w:shd w:val="clear" w:color="auto" w:fill="F1F1F1" w:themeFill="background1" w:themeFillShade="F2"/>
            <w:vAlign w:val="center"/>
          </w:tcPr>
          <w:p w14:paraId="5BA5F0F1">
            <w:pPr>
              <w:autoSpaceDE w:val="0"/>
              <w:autoSpaceDN w:val="0"/>
              <w:adjustRightInd w:val="0"/>
              <w:rPr>
                <w:rFonts w:ascii="Arial" w:hAnsi="Arial" w:cs="Arial"/>
                <w:sz w:val="22"/>
                <w:szCs w:val="22"/>
                <w:lang w:eastAsia="en-GB"/>
              </w:rPr>
            </w:pPr>
            <w:r>
              <w:rPr>
                <w:rFonts w:ascii="Arial" w:hAnsi="Arial" w:cs="Arial"/>
                <w:sz w:val="22"/>
                <w:szCs w:val="22"/>
                <w:lang w:eastAsia="en-GB"/>
              </w:rPr>
              <w:t>A4.1</w:t>
            </w:r>
          </w:p>
        </w:tc>
        <w:tc>
          <w:tcPr>
            <w:tcW w:w="8531" w:type="dxa"/>
            <w:gridSpan w:val="4"/>
            <w:shd w:val="clear" w:color="auto" w:fill="F1F1F1" w:themeFill="background1" w:themeFillShade="F2"/>
            <w:vAlign w:val="center"/>
          </w:tcPr>
          <w:p w14:paraId="3912FFB2">
            <w:pPr>
              <w:autoSpaceDE w:val="0"/>
              <w:autoSpaceDN w:val="0"/>
              <w:adjustRightInd w:val="0"/>
              <w:rPr>
                <w:rFonts w:ascii="Arial" w:hAnsi="Arial" w:cs="Arial"/>
                <w:sz w:val="22"/>
                <w:szCs w:val="22"/>
                <w:lang w:eastAsia="en-GB"/>
              </w:rPr>
            </w:pPr>
            <w:r>
              <w:rPr>
                <w:rFonts w:ascii="Arial" w:hAnsi="Arial" w:cs="Arial"/>
                <w:sz w:val="22"/>
                <w:szCs w:val="22"/>
                <w:lang w:eastAsia="en-GB"/>
              </w:rPr>
              <w:t>Children under 16</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4200246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8E81F0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2851499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FA9DA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C30206C">
        <w:trPr>
          <w:trHeight w:val="408" w:hRule="atLeast"/>
        </w:trPr>
        <w:tc>
          <w:tcPr>
            <w:tcW w:w="791" w:type="dxa"/>
            <w:shd w:val="clear" w:color="auto" w:fill="F1F1F1" w:themeFill="background1" w:themeFillShade="F2"/>
            <w:vAlign w:val="center"/>
          </w:tcPr>
          <w:p w14:paraId="48D22FF2">
            <w:pPr>
              <w:autoSpaceDE w:val="0"/>
              <w:autoSpaceDN w:val="0"/>
              <w:adjustRightInd w:val="0"/>
              <w:rPr>
                <w:rFonts w:ascii="Arial" w:hAnsi="Arial" w:cs="Arial"/>
                <w:sz w:val="22"/>
                <w:szCs w:val="22"/>
                <w:lang w:eastAsia="en-GB"/>
              </w:rPr>
            </w:pPr>
            <w:r>
              <w:rPr>
                <w:rFonts w:ascii="Arial" w:hAnsi="Arial" w:cs="Arial"/>
                <w:sz w:val="22"/>
                <w:szCs w:val="22"/>
                <w:lang w:eastAsia="en-GB"/>
              </w:rPr>
              <w:t>A4.2</w:t>
            </w:r>
          </w:p>
        </w:tc>
        <w:tc>
          <w:tcPr>
            <w:tcW w:w="8531" w:type="dxa"/>
            <w:gridSpan w:val="4"/>
            <w:shd w:val="clear" w:color="auto" w:fill="F1F1F1" w:themeFill="background1" w:themeFillShade="F2"/>
            <w:vAlign w:val="center"/>
          </w:tcPr>
          <w:p w14:paraId="76B9F6CE">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Adults with learning disabilities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095073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3E303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6264840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CCF06C">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9D4C3D0">
        <w:trPr>
          <w:trHeight w:val="555" w:hRule="atLeast"/>
        </w:trPr>
        <w:tc>
          <w:tcPr>
            <w:tcW w:w="791" w:type="dxa"/>
            <w:shd w:val="clear" w:color="auto" w:fill="F1F1F1" w:themeFill="background1" w:themeFillShade="F2"/>
            <w:vAlign w:val="center"/>
          </w:tcPr>
          <w:p w14:paraId="33BB0EBF">
            <w:pPr>
              <w:autoSpaceDE w:val="0"/>
              <w:autoSpaceDN w:val="0"/>
              <w:adjustRightInd w:val="0"/>
              <w:rPr>
                <w:rFonts w:ascii="Arial" w:hAnsi="Arial" w:cs="Arial"/>
                <w:sz w:val="22"/>
                <w:szCs w:val="22"/>
                <w:lang w:eastAsia="en-GB"/>
              </w:rPr>
            </w:pPr>
            <w:r>
              <w:rPr>
                <w:rFonts w:ascii="Arial" w:hAnsi="Arial" w:cs="Arial"/>
                <w:sz w:val="22"/>
                <w:szCs w:val="22"/>
                <w:lang w:eastAsia="en-GB"/>
              </w:rPr>
              <w:t>A4.3</w:t>
            </w:r>
          </w:p>
        </w:tc>
        <w:tc>
          <w:tcPr>
            <w:tcW w:w="8531" w:type="dxa"/>
            <w:gridSpan w:val="4"/>
            <w:shd w:val="clear" w:color="auto" w:fill="F1F1F1" w:themeFill="background1" w:themeFillShade="F2"/>
            <w:vAlign w:val="center"/>
          </w:tcPr>
          <w:p w14:paraId="3D58AA1F">
            <w:pPr>
              <w:autoSpaceDE w:val="0"/>
              <w:autoSpaceDN w:val="0"/>
              <w:adjustRightInd w:val="0"/>
              <w:rPr>
                <w:rFonts w:ascii="Arial" w:hAnsi="Arial" w:cs="Arial"/>
                <w:sz w:val="22"/>
                <w:szCs w:val="22"/>
                <w:lang w:eastAsia="en-GB"/>
              </w:rPr>
            </w:pPr>
            <w:r>
              <w:rPr>
                <w:rFonts w:ascii="Arial" w:hAnsi="Arial" w:cs="Arial"/>
                <w:sz w:val="22"/>
                <w:szCs w:val="22"/>
                <w:lang w:eastAsia="en-GB"/>
              </w:rPr>
              <w:t>Adults with other forms of mental incapacity or mental illness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4182097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D834DC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978911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14B1E4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5D3A729">
        <w:trPr>
          <w:trHeight w:val="421" w:hRule="atLeast"/>
        </w:trPr>
        <w:tc>
          <w:tcPr>
            <w:tcW w:w="791" w:type="dxa"/>
            <w:shd w:val="clear" w:color="auto" w:fill="F1F1F1" w:themeFill="background1" w:themeFillShade="F2"/>
            <w:vAlign w:val="center"/>
          </w:tcPr>
          <w:p w14:paraId="4B812809">
            <w:pPr>
              <w:autoSpaceDE w:val="0"/>
              <w:autoSpaceDN w:val="0"/>
              <w:adjustRightInd w:val="0"/>
              <w:rPr>
                <w:rFonts w:ascii="Arial" w:hAnsi="Arial" w:cs="Arial"/>
                <w:sz w:val="22"/>
                <w:szCs w:val="22"/>
                <w:lang w:eastAsia="en-GB"/>
              </w:rPr>
            </w:pPr>
            <w:r>
              <w:rPr>
                <w:rFonts w:ascii="Arial" w:hAnsi="Arial" w:cs="Arial"/>
                <w:sz w:val="22"/>
                <w:szCs w:val="22"/>
                <w:lang w:eastAsia="en-GB"/>
              </w:rPr>
              <w:t>A4.4</w:t>
            </w:r>
          </w:p>
        </w:tc>
        <w:tc>
          <w:tcPr>
            <w:tcW w:w="8531" w:type="dxa"/>
            <w:gridSpan w:val="4"/>
            <w:shd w:val="clear" w:color="auto" w:fill="F1F1F1" w:themeFill="background1" w:themeFillShade="F2"/>
            <w:vAlign w:val="center"/>
          </w:tcPr>
          <w:p w14:paraId="3268C361">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Adults in emergency situations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207792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81C23B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6544282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A94497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C01462C">
        <w:trPr>
          <w:trHeight w:val="414" w:hRule="atLeast"/>
        </w:trPr>
        <w:tc>
          <w:tcPr>
            <w:tcW w:w="791" w:type="dxa"/>
            <w:shd w:val="clear" w:color="auto" w:fill="F1F1F1" w:themeFill="background1" w:themeFillShade="F2"/>
            <w:vAlign w:val="center"/>
          </w:tcPr>
          <w:p w14:paraId="03718D3B">
            <w:pPr>
              <w:autoSpaceDE w:val="0"/>
              <w:autoSpaceDN w:val="0"/>
              <w:adjustRightInd w:val="0"/>
              <w:rPr>
                <w:rFonts w:ascii="Arial" w:hAnsi="Arial" w:cs="Arial"/>
                <w:sz w:val="22"/>
                <w:szCs w:val="22"/>
                <w:lang w:eastAsia="en-GB"/>
              </w:rPr>
            </w:pPr>
            <w:r>
              <w:rPr>
                <w:rFonts w:ascii="Arial" w:hAnsi="Arial" w:cs="Arial"/>
                <w:sz w:val="22"/>
                <w:szCs w:val="22"/>
                <w:lang w:eastAsia="en-GB"/>
              </w:rPr>
              <w:t>A4.5</w:t>
            </w:r>
          </w:p>
        </w:tc>
        <w:tc>
          <w:tcPr>
            <w:tcW w:w="8531" w:type="dxa"/>
            <w:gridSpan w:val="4"/>
            <w:shd w:val="clear" w:color="auto" w:fill="F1F1F1" w:themeFill="background1" w:themeFillShade="F2"/>
            <w:vAlign w:val="center"/>
          </w:tcPr>
          <w:p w14:paraId="33C0A191">
            <w:pPr>
              <w:autoSpaceDE w:val="0"/>
              <w:autoSpaceDN w:val="0"/>
              <w:adjustRightInd w:val="0"/>
              <w:rPr>
                <w:rFonts w:ascii="Arial" w:hAnsi="Arial" w:cs="Arial"/>
                <w:sz w:val="22"/>
                <w:szCs w:val="22"/>
                <w:lang w:eastAsia="en-GB"/>
              </w:rPr>
            </w:pPr>
            <w:r>
              <w:rPr>
                <w:rFonts w:ascii="Arial" w:hAnsi="Arial" w:cs="Arial"/>
                <w:sz w:val="22"/>
                <w:szCs w:val="22"/>
                <w:lang w:eastAsia="en-GB"/>
              </w:rPr>
              <w:t>Prisoners or young offenders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8735835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003111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2571530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0B2876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1F0DAB0">
        <w:trPr>
          <w:trHeight w:val="704" w:hRule="atLeast"/>
        </w:trPr>
        <w:tc>
          <w:tcPr>
            <w:tcW w:w="791" w:type="dxa"/>
            <w:shd w:val="clear" w:color="auto" w:fill="F1F1F1" w:themeFill="background1" w:themeFillShade="F2"/>
            <w:vAlign w:val="center"/>
          </w:tcPr>
          <w:p w14:paraId="602FD9C8">
            <w:pPr>
              <w:autoSpaceDE w:val="0"/>
              <w:autoSpaceDN w:val="0"/>
              <w:adjustRightInd w:val="0"/>
              <w:rPr>
                <w:rFonts w:ascii="Arial" w:hAnsi="Arial" w:cs="Arial"/>
                <w:sz w:val="22"/>
                <w:szCs w:val="22"/>
                <w:lang w:eastAsia="en-GB"/>
              </w:rPr>
            </w:pPr>
            <w:r>
              <w:rPr>
                <w:rFonts w:ascii="Arial" w:hAnsi="Arial" w:cs="Arial"/>
                <w:sz w:val="22"/>
                <w:szCs w:val="22"/>
                <w:lang w:eastAsia="en-GB"/>
              </w:rPr>
              <w:t>A4.6</w:t>
            </w:r>
          </w:p>
        </w:tc>
        <w:tc>
          <w:tcPr>
            <w:tcW w:w="8531" w:type="dxa"/>
            <w:gridSpan w:val="4"/>
            <w:shd w:val="clear" w:color="auto" w:fill="F1F1F1" w:themeFill="background1" w:themeFillShade="F2"/>
            <w:vAlign w:val="center"/>
          </w:tcPr>
          <w:p w14:paraId="47EDDFC9">
            <w:pPr>
              <w:autoSpaceDE w:val="0"/>
              <w:autoSpaceDN w:val="0"/>
              <w:adjustRightInd w:val="0"/>
              <w:rPr>
                <w:rFonts w:ascii="Arial" w:hAnsi="Arial" w:cs="Arial"/>
                <w:sz w:val="22"/>
                <w:szCs w:val="22"/>
                <w:lang w:eastAsia="en-GB"/>
              </w:rPr>
            </w:pPr>
            <w:r>
              <w:rPr>
                <w:rFonts w:ascii="Arial" w:hAnsi="Arial" w:cs="Arial"/>
                <w:sz w:val="22"/>
                <w:szCs w:val="22"/>
                <w:lang w:eastAsia="en-GB"/>
              </w:rPr>
              <w:t>Those who could be considered to have a particularly dependent relationship with the investigator, e.g. members of staff, students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565949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BAF036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1920098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421DB8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34ABCBC">
        <w:trPr>
          <w:trHeight w:val="402" w:hRule="atLeast"/>
        </w:trPr>
        <w:tc>
          <w:tcPr>
            <w:tcW w:w="791" w:type="dxa"/>
            <w:shd w:val="clear" w:color="auto" w:fill="F1F1F1" w:themeFill="background1" w:themeFillShade="F2"/>
            <w:vAlign w:val="center"/>
          </w:tcPr>
          <w:p w14:paraId="16B16D04">
            <w:pPr>
              <w:autoSpaceDE w:val="0"/>
              <w:autoSpaceDN w:val="0"/>
              <w:adjustRightInd w:val="0"/>
              <w:rPr>
                <w:rFonts w:ascii="Arial" w:hAnsi="Arial" w:cs="Arial"/>
                <w:sz w:val="22"/>
                <w:szCs w:val="22"/>
                <w:lang w:eastAsia="en-GB"/>
              </w:rPr>
            </w:pPr>
            <w:r>
              <w:rPr>
                <w:rFonts w:ascii="Arial" w:hAnsi="Arial" w:cs="Arial"/>
                <w:sz w:val="22"/>
                <w:szCs w:val="22"/>
                <w:lang w:eastAsia="en-GB"/>
              </w:rPr>
              <w:t>A4.7</w:t>
            </w:r>
          </w:p>
        </w:tc>
        <w:tc>
          <w:tcPr>
            <w:tcW w:w="8531" w:type="dxa"/>
            <w:gridSpan w:val="4"/>
            <w:shd w:val="clear" w:color="auto" w:fill="F1F1F1" w:themeFill="background1" w:themeFillShade="F2"/>
            <w:vAlign w:val="center"/>
          </w:tcPr>
          <w:p w14:paraId="00024E55">
            <w:pPr>
              <w:autoSpaceDE w:val="0"/>
              <w:autoSpaceDN w:val="0"/>
              <w:adjustRightInd w:val="0"/>
              <w:rPr>
                <w:rFonts w:ascii="Arial" w:hAnsi="Arial" w:cs="Arial"/>
                <w:sz w:val="22"/>
                <w:szCs w:val="22"/>
                <w:lang w:eastAsia="en-GB"/>
              </w:rPr>
            </w:pPr>
            <w:r>
              <w:rPr>
                <w:rFonts w:ascii="Arial" w:hAnsi="Arial" w:cs="Arial"/>
                <w:sz w:val="22"/>
                <w:szCs w:val="22"/>
                <w:lang w:eastAsia="en-GB"/>
              </w:rPr>
              <w:t>People who have not given their explicit consent to participate in the project</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2118097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383D5C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5036542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3AD881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1B45174">
        <w:trPr>
          <w:trHeight w:val="422" w:hRule="atLeast"/>
        </w:trPr>
        <w:tc>
          <w:tcPr>
            <w:tcW w:w="791" w:type="dxa"/>
            <w:shd w:val="clear" w:color="auto" w:fill="F1F1F1" w:themeFill="background1" w:themeFillShade="F2"/>
            <w:vAlign w:val="center"/>
          </w:tcPr>
          <w:p w14:paraId="0B5C5E65">
            <w:pPr>
              <w:autoSpaceDE w:val="0"/>
              <w:autoSpaceDN w:val="0"/>
              <w:adjustRightInd w:val="0"/>
              <w:rPr>
                <w:rFonts w:ascii="Arial" w:hAnsi="Arial" w:cs="Arial"/>
                <w:sz w:val="22"/>
                <w:szCs w:val="22"/>
                <w:lang w:eastAsia="en-GB"/>
              </w:rPr>
            </w:pPr>
            <w:r>
              <w:rPr>
                <w:rFonts w:ascii="Arial" w:hAnsi="Arial" w:cs="Arial"/>
                <w:sz w:val="22"/>
                <w:szCs w:val="22"/>
                <w:lang w:eastAsia="en-GB"/>
              </w:rPr>
              <w:t>A4.8</w:t>
            </w:r>
          </w:p>
        </w:tc>
        <w:tc>
          <w:tcPr>
            <w:tcW w:w="8531" w:type="dxa"/>
            <w:gridSpan w:val="4"/>
            <w:shd w:val="clear" w:color="auto" w:fill="F1F1F1" w:themeFill="background1" w:themeFillShade="F2"/>
            <w:vAlign w:val="center"/>
          </w:tcPr>
          <w:p w14:paraId="75376517">
            <w:pPr>
              <w:autoSpaceDE w:val="0"/>
              <w:autoSpaceDN w:val="0"/>
              <w:adjustRightInd w:val="0"/>
              <w:rPr>
                <w:rFonts w:ascii="Arial" w:hAnsi="Arial" w:cs="Arial"/>
                <w:sz w:val="22"/>
                <w:szCs w:val="22"/>
                <w:lang w:eastAsia="en-GB"/>
              </w:rPr>
            </w:pPr>
            <w:r>
              <w:rPr>
                <w:rFonts w:ascii="Arial" w:hAnsi="Arial" w:cs="Arial"/>
                <w:sz w:val="22"/>
                <w:szCs w:val="22"/>
                <w:lang w:eastAsia="en-GB"/>
              </w:rPr>
              <w:t>People engaged in illegal activities</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8251269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92E19A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7758518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89B87C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28DD3AC">
        <w:trPr>
          <w:trHeight w:val="422" w:hRule="atLeast"/>
        </w:trPr>
        <w:tc>
          <w:tcPr>
            <w:tcW w:w="791" w:type="dxa"/>
            <w:shd w:val="clear" w:color="auto" w:fill="F1F1F1" w:themeFill="background1" w:themeFillShade="F2"/>
            <w:vAlign w:val="center"/>
          </w:tcPr>
          <w:p w14:paraId="7FF25575">
            <w:pPr>
              <w:autoSpaceDE w:val="0"/>
              <w:autoSpaceDN w:val="0"/>
              <w:adjustRightInd w:val="0"/>
              <w:rPr>
                <w:rFonts w:ascii="Arial" w:hAnsi="Arial" w:cs="Arial"/>
                <w:sz w:val="22"/>
                <w:szCs w:val="22"/>
                <w:lang w:eastAsia="en-GB"/>
              </w:rPr>
            </w:pPr>
            <w:r>
              <w:rPr>
                <w:rFonts w:ascii="Arial" w:hAnsi="Arial" w:cs="Arial"/>
                <w:sz w:val="22"/>
                <w:szCs w:val="22"/>
                <w:lang w:eastAsia="en-GB"/>
              </w:rPr>
              <w:t>A4.9</w:t>
            </w:r>
          </w:p>
        </w:tc>
        <w:tc>
          <w:tcPr>
            <w:tcW w:w="8531" w:type="dxa"/>
            <w:gridSpan w:val="4"/>
            <w:shd w:val="clear" w:color="auto" w:fill="F1F1F1" w:themeFill="background1" w:themeFillShade="F2"/>
            <w:vAlign w:val="center"/>
          </w:tcPr>
          <w:p w14:paraId="0EC557CD">
            <w:pPr>
              <w:autoSpaceDE w:val="0"/>
              <w:autoSpaceDN w:val="0"/>
              <w:adjustRightInd w:val="0"/>
              <w:rPr>
                <w:rFonts w:ascii="Arial" w:hAnsi="Arial" w:cs="Arial"/>
                <w:sz w:val="22"/>
                <w:szCs w:val="22"/>
                <w:lang w:eastAsia="en-GB"/>
              </w:rPr>
            </w:pPr>
            <w:r>
              <w:rPr>
                <w:rFonts w:ascii="Arial" w:hAnsi="Arial" w:cs="Arial"/>
                <w:sz w:val="22"/>
                <w:szCs w:val="22"/>
                <w:lang w:eastAsia="en-GB"/>
              </w:rPr>
              <w:t>Any other people who can be considered vulnerable in the context of this project</w:t>
            </w:r>
          </w:p>
        </w:tc>
        <w:tc>
          <w:tcPr>
            <w:tcW w:w="617" w:type="dxa"/>
            <w:gridSpan w:val="2"/>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8077346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3C6155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1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3104918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2D511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90B2304">
        <w:trPr>
          <w:trHeight w:val="698" w:hRule="atLeast"/>
        </w:trPr>
        <w:tc>
          <w:tcPr>
            <w:tcW w:w="10455" w:type="dxa"/>
            <w:gridSpan w:val="8"/>
            <w:shd w:val="clear" w:color="auto" w:fill="F1F1F1" w:themeFill="background1" w:themeFillShade="F2"/>
            <w:vAlign w:val="center"/>
          </w:tcPr>
          <w:p w14:paraId="2DA5B485">
            <w:pPr>
              <w:pStyle w:val="16"/>
              <w:rPr>
                <w:rFonts w:ascii="Arial" w:hAnsi="Arial" w:cs="Arial"/>
                <w:sz w:val="22"/>
                <w:szCs w:val="22"/>
                <w:lang w:eastAsia="en-GB"/>
              </w:rPr>
            </w:pPr>
            <w:r>
              <w:rPr>
                <w:rFonts w:ascii="Arial" w:hAnsi="Arial" w:cs="Arial"/>
                <w:sz w:val="22"/>
                <w:szCs w:val="22"/>
                <w:lang w:eastAsia="en-GB"/>
              </w:rPr>
              <w:t>Please justify the inclusion of the above people (if applicable), explaining why the research cannot be conducted on non-vulnerable people.</w:t>
            </w:r>
          </w:p>
        </w:tc>
      </w:tr>
      <w:tr w14:paraId="0AAF4550">
        <w:trPr>
          <w:trHeight w:val="440" w:hRule="atLeast"/>
        </w:trPr>
        <w:tc>
          <w:tcPr>
            <w:tcW w:w="791" w:type="dxa"/>
            <w:vAlign w:val="center"/>
          </w:tcPr>
          <w:p w14:paraId="2362256B">
            <w:pPr>
              <w:autoSpaceDE w:val="0"/>
              <w:autoSpaceDN w:val="0"/>
              <w:adjustRightInd w:val="0"/>
              <w:jc w:val="center"/>
              <w:rPr>
                <w:rFonts w:ascii="Arial" w:hAnsi="Arial" w:cs="Arial"/>
                <w:lang w:eastAsia="en-GB"/>
              </w:rPr>
            </w:pPr>
            <w:r>
              <w:rPr>
                <w:rFonts w:ascii="Arial" w:hAnsi="Arial" w:cs="Arial"/>
                <w:sz w:val="22"/>
                <w:szCs w:val="22"/>
                <w:lang w:eastAsia="en-GB"/>
              </w:rPr>
              <w:t>A4.10</w:t>
            </w:r>
          </w:p>
        </w:tc>
        <w:tc>
          <w:tcPr>
            <w:tcW w:w="9664" w:type="dxa"/>
            <w:gridSpan w:val="7"/>
            <w:vAlign w:val="center"/>
          </w:tcPr>
          <w:p w14:paraId="5D9B24D3">
            <w:pPr>
              <w:pStyle w:val="16"/>
              <w:rPr>
                <w:rFonts w:ascii="Arial" w:hAnsi="Arial" w:cs="Arial"/>
                <w:color w:val="F79646" w:themeColor="accent6"/>
                <w:sz w:val="22"/>
                <w:szCs w:val="22"/>
                <w:lang w:eastAsia="en-GB"/>
                <w14:textFill>
                  <w14:solidFill>
                    <w14:schemeClr w14:val="accent6"/>
                  </w14:solidFill>
                </w14:textFill>
              </w:rPr>
            </w:pPr>
            <w:r>
              <w:rPr>
                <w:rFonts w:ascii="Arial" w:hAnsi="Arial" w:cs="Arial"/>
                <w:color w:val="F79646" w:themeColor="accent6"/>
                <w:sz w:val="22"/>
                <w:szCs w:val="22"/>
                <w:lang w:eastAsia="en-GB"/>
                <w14:textFill>
                  <w14:solidFill>
                    <w14:schemeClr w14:val="accent6"/>
                  </w14:solidFill>
                </w14:textFill>
              </w:rPr>
              <w:t>Any inclusion of vulnerable people must be fully justified.</w:t>
            </w:r>
          </w:p>
          <w:p w14:paraId="1B7D499F">
            <w:pPr>
              <w:autoSpaceDE w:val="0"/>
              <w:autoSpaceDN w:val="0"/>
              <w:adjustRightInd w:val="0"/>
              <w:rPr>
                <w:rFonts w:ascii="Arial" w:hAnsi="Arial" w:cs="Arial"/>
                <w:lang w:eastAsia="en-GB"/>
              </w:rPr>
            </w:pPr>
          </w:p>
          <w:p w14:paraId="307E1FA5">
            <w:pPr>
              <w:autoSpaceDE w:val="0"/>
              <w:autoSpaceDN w:val="0"/>
              <w:adjustRightInd w:val="0"/>
              <w:rPr>
                <w:rFonts w:ascii="Arial" w:hAnsi="Arial" w:cs="Arial"/>
                <w:lang w:eastAsia="en-GB"/>
              </w:rPr>
            </w:pPr>
          </w:p>
          <w:p w14:paraId="7190D055">
            <w:pPr>
              <w:autoSpaceDE w:val="0"/>
              <w:autoSpaceDN w:val="0"/>
              <w:adjustRightInd w:val="0"/>
              <w:rPr>
                <w:rFonts w:ascii="Arial" w:hAnsi="Arial" w:cs="Arial"/>
                <w:lang w:eastAsia="en-GB"/>
              </w:rPr>
            </w:pPr>
          </w:p>
          <w:p w14:paraId="5B955373">
            <w:pPr>
              <w:autoSpaceDE w:val="0"/>
              <w:autoSpaceDN w:val="0"/>
              <w:adjustRightInd w:val="0"/>
              <w:rPr>
                <w:rFonts w:ascii="Arial" w:hAnsi="Arial" w:cs="Arial"/>
                <w:lang w:eastAsia="en-GB"/>
              </w:rPr>
            </w:pPr>
            <w:r>
              <w:rPr>
                <w:rFonts w:ascii="Arial" w:hAnsi="Arial" w:cs="Arial"/>
                <w:i/>
                <w:color w:val="808080"/>
                <w:sz w:val="18"/>
                <w:szCs w:val="18"/>
                <w:lang w:eastAsia="en-GB"/>
              </w:rPr>
              <w:t>(this box should expand as you type)</w:t>
            </w:r>
          </w:p>
        </w:tc>
      </w:tr>
      <w:tr w14:paraId="60F5C63E">
        <w:trPr>
          <w:trHeight w:val="979" w:hRule="atLeast"/>
        </w:trPr>
        <w:tc>
          <w:tcPr>
            <w:tcW w:w="10455" w:type="dxa"/>
            <w:gridSpan w:val="8"/>
            <w:shd w:val="clear" w:color="auto" w:fill="F1F1F1" w:themeFill="background1" w:themeFillShade="F2"/>
            <w:vAlign w:val="center"/>
          </w:tcPr>
          <w:p w14:paraId="0102BC13">
            <w:pPr>
              <w:autoSpaceDE w:val="0"/>
              <w:autoSpaceDN w:val="0"/>
              <w:adjustRightInd w:val="0"/>
              <w:rPr>
                <w:rFonts w:ascii="Arial" w:hAnsi="Arial" w:cs="Arial"/>
                <w:sz w:val="22"/>
                <w:szCs w:val="22"/>
                <w:lang w:eastAsia="en-GB"/>
              </w:rPr>
            </w:pPr>
            <w:r>
              <w:rPr>
                <w:rFonts w:ascii="Arial" w:hAnsi="Arial" w:cs="Arial"/>
                <w:sz w:val="22"/>
                <w:szCs w:val="22"/>
                <w:lang w:eastAsia="en-GB"/>
              </w:rPr>
              <w:t>Please give details of extra steps taken to assure the protection of vulnerable people participating in the research.  You should describe any arrangements to be made for obtaining consent from a legal representative.</w:t>
            </w:r>
          </w:p>
        </w:tc>
      </w:tr>
      <w:tr w14:paraId="73CCC2F4">
        <w:trPr>
          <w:trHeight w:val="440" w:hRule="atLeast"/>
        </w:trPr>
        <w:tc>
          <w:tcPr>
            <w:tcW w:w="791" w:type="dxa"/>
            <w:shd w:val="clear" w:color="auto" w:fill="FFFFFF" w:themeFill="background1"/>
            <w:vAlign w:val="center"/>
          </w:tcPr>
          <w:p w14:paraId="423212B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A4.11</w:t>
            </w:r>
          </w:p>
        </w:tc>
        <w:tc>
          <w:tcPr>
            <w:tcW w:w="9664" w:type="dxa"/>
            <w:gridSpan w:val="7"/>
            <w:shd w:val="clear" w:color="auto" w:fill="FFFFFF" w:themeFill="background1"/>
          </w:tcPr>
          <w:p w14:paraId="4E6D1412">
            <w:pPr>
              <w:autoSpaceDE w:val="0"/>
              <w:autoSpaceDN w:val="0"/>
              <w:adjustRightInd w:val="0"/>
              <w:rPr>
                <w:rFonts w:ascii="Arial" w:hAnsi="Arial" w:cs="Arial"/>
                <w:color w:val="F79646" w:themeColor="accent6"/>
                <w:sz w:val="22"/>
                <w:szCs w:val="22"/>
                <w:lang w:eastAsia="en-GB"/>
                <w14:textFill>
                  <w14:solidFill>
                    <w14:schemeClr w14:val="accent6"/>
                  </w14:solidFill>
                </w14:textFill>
              </w:rPr>
            </w:pPr>
            <w:r>
              <w:rPr>
                <w:rFonts w:ascii="Arial" w:hAnsi="Arial" w:cs="Arial"/>
                <w:color w:val="F79646" w:themeColor="accent6"/>
                <w:sz w:val="22"/>
                <w:szCs w:val="22"/>
                <w:lang w:eastAsia="en-GB"/>
                <w14:textFill>
                  <w14:solidFill>
                    <w14:schemeClr w14:val="accent6"/>
                  </w14:solidFill>
                </w14:textFill>
              </w:rPr>
              <w:t>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pPr>
              <w:autoSpaceDE w:val="0"/>
              <w:autoSpaceDN w:val="0"/>
              <w:adjustRightInd w:val="0"/>
              <w:rPr>
                <w:rFonts w:ascii="Arial" w:hAnsi="Arial" w:cs="Arial"/>
                <w:lang w:eastAsia="en-GB"/>
              </w:rPr>
            </w:pPr>
          </w:p>
          <w:p w14:paraId="49394526">
            <w:pPr>
              <w:autoSpaceDE w:val="0"/>
              <w:autoSpaceDN w:val="0"/>
              <w:adjustRightInd w:val="0"/>
              <w:rPr>
                <w:rFonts w:ascii="Arial" w:hAnsi="Arial" w:cs="Arial"/>
                <w:lang w:eastAsia="en-GB"/>
              </w:rPr>
            </w:pPr>
          </w:p>
          <w:p w14:paraId="1605B3BB">
            <w:pPr>
              <w:autoSpaceDE w:val="0"/>
              <w:autoSpaceDN w:val="0"/>
              <w:adjustRightInd w:val="0"/>
              <w:rPr>
                <w:rFonts w:ascii="Arial" w:hAnsi="Arial" w:cs="Arial"/>
                <w:b/>
                <w:bCs/>
                <w:sz w:val="22"/>
                <w:szCs w:val="22"/>
                <w:lang w:eastAsia="en-GB"/>
              </w:rPr>
            </w:pPr>
            <w:r>
              <w:rPr>
                <w:rFonts w:ascii="Arial" w:hAnsi="Arial" w:cs="Arial"/>
                <w:i/>
                <w:color w:val="808080"/>
                <w:sz w:val="18"/>
                <w:szCs w:val="18"/>
                <w:lang w:eastAsia="en-GB"/>
              </w:rPr>
              <w:t>(this box should expand as you type)</w:t>
            </w:r>
          </w:p>
        </w:tc>
      </w:tr>
      <w:tr w14:paraId="0E69FFF6">
        <w:trPr>
          <w:trHeight w:val="698" w:hRule="atLeast"/>
        </w:trPr>
        <w:tc>
          <w:tcPr>
            <w:tcW w:w="10455" w:type="dxa"/>
            <w:gridSpan w:val="8"/>
            <w:shd w:val="clear" w:color="auto" w:fill="F1F1F1" w:themeFill="background1" w:themeFillShade="F2"/>
            <w:vAlign w:val="center"/>
          </w:tcPr>
          <w:p w14:paraId="4FC33235">
            <w:pPr>
              <w:autoSpaceDE w:val="0"/>
              <w:autoSpaceDN w:val="0"/>
              <w:adjustRightInd w:val="0"/>
              <w:rPr>
                <w:rFonts w:ascii="Arial" w:hAnsi="Arial" w:cs="Arial"/>
                <w:sz w:val="22"/>
                <w:szCs w:val="22"/>
                <w:lang w:eastAsia="en-GB"/>
              </w:rPr>
            </w:pPr>
            <w:r>
              <w:rPr>
                <w:rFonts w:ascii="Arial" w:hAnsi="Arial" w:cs="Arial"/>
                <w:sz w:val="22"/>
                <w:szCs w:val="22"/>
                <w:lang w:eastAsia="en-GB"/>
              </w:rPr>
              <w:t>It is the researcher’s responsibility to check whether a DBS check (or equivalent) is required and to obtain one if it is needed. Please confirm:</w:t>
            </w:r>
          </w:p>
        </w:tc>
      </w:tr>
      <w:tr w14:paraId="57884DFC">
        <w:trPr>
          <w:trHeight w:val="440" w:hRule="atLeast"/>
        </w:trPr>
        <w:tc>
          <w:tcPr>
            <w:tcW w:w="791" w:type="dxa"/>
            <w:vMerge w:val="restart"/>
            <w:vAlign w:val="center"/>
          </w:tcPr>
          <w:p w14:paraId="17E4A882">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A4.12</w:t>
            </w:r>
          </w:p>
        </w:tc>
        <w:tc>
          <w:tcPr>
            <w:tcW w:w="6717" w:type="dxa"/>
            <w:vMerge w:val="restart"/>
            <w:vAlign w:val="center"/>
          </w:tcPr>
          <w:p w14:paraId="138D38A4">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DBS Check required? </w:t>
            </w:r>
          </w:p>
        </w:tc>
        <w:tc>
          <w:tcPr>
            <w:tcW w:w="1418" w:type="dxa"/>
            <w:gridSpan w:val="2"/>
            <w:shd w:val="clear" w:color="auto" w:fill="D8D8D8" w:themeFill="background1" w:themeFillShade="D9"/>
            <w:vAlign w:val="center"/>
          </w:tcPr>
          <w:p w14:paraId="66BB327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1529" w:type="dxa"/>
            <w:gridSpan w:val="4"/>
            <w:shd w:val="clear" w:color="auto" w:fill="D8D8D8" w:themeFill="background1" w:themeFillShade="D9"/>
            <w:vAlign w:val="center"/>
          </w:tcPr>
          <w:p w14:paraId="35AD61A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56BC93DA">
        <w:trPr>
          <w:trHeight w:val="440" w:hRule="atLeast"/>
        </w:trPr>
        <w:tc>
          <w:tcPr>
            <w:tcW w:w="791" w:type="dxa"/>
            <w:vMerge w:val="continue"/>
            <w:vAlign w:val="center"/>
          </w:tcPr>
          <w:p w14:paraId="64C31AE3">
            <w:pPr>
              <w:autoSpaceDE w:val="0"/>
              <w:autoSpaceDN w:val="0"/>
              <w:adjustRightInd w:val="0"/>
              <w:jc w:val="center"/>
              <w:rPr>
                <w:rFonts w:ascii="Arial" w:hAnsi="Arial" w:cs="Arial"/>
                <w:sz w:val="22"/>
                <w:szCs w:val="22"/>
                <w:lang w:eastAsia="en-GB"/>
              </w:rPr>
            </w:pPr>
          </w:p>
        </w:tc>
        <w:tc>
          <w:tcPr>
            <w:tcW w:w="6717" w:type="dxa"/>
            <w:vMerge w:val="continue"/>
            <w:vAlign w:val="center"/>
          </w:tcPr>
          <w:p w14:paraId="2BEB5E9E">
            <w:pPr>
              <w:autoSpaceDE w:val="0"/>
              <w:autoSpaceDN w:val="0"/>
              <w:adjustRightInd w:val="0"/>
              <w:rPr>
                <w:rFonts w:ascii="Arial" w:hAnsi="Arial" w:cs="Arial"/>
                <w:sz w:val="22"/>
                <w:szCs w:val="22"/>
                <w:lang w:eastAsia="en-GB"/>
              </w:rPr>
            </w:pPr>
          </w:p>
        </w:tc>
        <w:tc>
          <w:tcPr>
            <w:tcW w:w="1418" w:type="dxa"/>
            <w:gridSpan w:val="2"/>
            <w:shd w:val="clear" w:color="auto" w:fill="D8D8D8" w:themeFill="background1" w:themeFillShade="D9"/>
            <w:vAlign w:val="center"/>
          </w:tcPr>
          <w:p w14:paraId="7F99994E">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782619158"/>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1529" w:type="dxa"/>
            <w:gridSpan w:val="4"/>
            <w:shd w:val="clear" w:color="auto" w:fill="D8D8D8" w:themeFill="background1" w:themeFillShade="D9"/>
            <w:vAlign w:val="center"/>
          </w:tcPr>
          <w:p w14:paraId="429B313C">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658584413"/>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r>
      <w:tr w14:paraId="6685CA60">
        <w:trPr>
          <w:trHeight w:val="440" w:hRule="atLeast"/>
        </w:trPr>
        <w:tc>
          <w:tcPr>
            <w:tcW w:w="791" w:type="dxa"/>
            <w:vMerge w:val="restart"/>
            <w:vAlign w:val="center"/>
          </w:tcPr>
          <w:p w14:paraId="2941D1C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A4.13</w:t>
            </w:r>
          </w:p>
        </w:tc>
        <w:tc>
          <w:tcPr>
            <w:tcW w:w="6717" w:type="dxa"/>
            <w:vMerge w:val="restart"/>
            <w:vAlign w:val="center"/>
          </w:tcPr>
          <w:p w14:paraId="2324A23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DBS certificate obtained? </w:t>
            </w:r>
          </w:p>
        </w:tc>
        <w:tc>
          <w:tcPr>
            <w:tcW w:w="992" w:type="dxa"/>
            <w:shd w:val="clear" w:color="auto" w:fill="D8D8D8" w:themeFill="background1" w:themeFillShade="D9"/>
            <w:vAlign w:val="center"/>
          </w:tcPr>
          <w:p w14:paraId="22E8125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851" w:type="dxa"/>
            <w:gridSpan w:val="3"/>
            <w:shd w:val="clear" w:color="auto" w:fill="D8D8D8" w:themeFill="background1" w:themeFillShade="D9"/>
            <w:vAlign w:val="center"/>
          </w:tcPr>
          <w:p w14:paraId="66D9D6D2">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1104" w:type="dxa"/>
            <w:gridSpan w:val="2"/>
            <w:shd w:val="clear" w:color="auto" w:fill="D8D8D8" w:themeFill="background1" w:themeFillShade="D9"/>
            <w:vAlign w:val="center"/>
          </w:tcPr>
          <w:p w14:paraId="50D3C051">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5669CABC">
        <w:trPr>
          <w:trHeight w:val="440" w:hRule="atLeast"/>
        </w:trPr>
        <w:tc>
          <w:tcPr>
            <w:tcW w:w="791" w:type="dxa"/>
            <w:vMerge w:val="continue"/>
          </w:tcPr>
          <w:p w14:paraId="248A6991">
            <w:pPr>
              <w:autoSpaceDE w:val="0"/>
              <w:autoSpaceDN w:val="0"/>
              <w:adjustRightInd w:val="0"/>
              <w:rPr>
                <w:rFonts w:ascii="Arial" w:hAnsi="Arial" w:cs="Arial"/>
                <w:sz w:val="22"/>
                <w:szCs w:val="22"/>
                <w:lang w:eastAsia="en-GB"/>
              </w:rPr>
            </w:pPr>
          </w:p>
        </w:tc>
        <w:tc>
          <w:tcPr>
            <w:tcW w:w="6717" w:type="dxa"/>
            <w:vMerge w:val="continue"/>
            <w:vAlign w:val="center"/>
          </w:tcPr>
          <w:p w14:paraId="6D00AD00">
            <w:pPr>
              <w:autoSpaceDE w:val="0"/>
              <w:autoSpaceDN w:val="0"/>
              <w:adjustRightInd w:val="0"/>
              <w:rPr>
                <w:rFonts w:ascii="Arial" w:hAnsi="Arial" w:cs="Arial"/>
                <w:sz w:val="22"/>
                <w:szCs w:val="22"/>
                <w:lang w:eastAsia="en-GB"/>
              </w:rPr>
            </w:pPr>
          </w:p>
        </w:tc>
        <w:tc>
          <w:tcPr>
            <w:tcW w:w="992" w:type="dxa"/>
            <w:shd w:val="clear" w:color="auto" w:fill="D8D8D8" w:themeFill="background1" w:themeFillShade="D9"/>
            <w:vAlign w:val="center"/>
          </w:tcPr>
          <w:p w14:paraId="4DF9C439">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1963074400"/>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851" w:type="dxa"/>
            <w:gridSpan w:val="3"/>
            <w:shd w:val="clear" w:color="auto" w:fill="D8D8D8" w:themeFill="background1" w:themeFillShade="D9"/>
            <w:vAlign w:val="center"/>
          </w:tcPr>
          <w:p w14:paraId="01E995DA">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1577015920"/>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c>
          <w:tcPr>
            <w:tcW w:w="1104" w:type="dxa"/>
            <w:gridSpan w:val="2"/>
            <w:shd w:val="clear" w:color="auto" w:fill="D8D8D8" w:themeFill="background1" w:themeFillShade="D9"/>
            <w:vAlign w:val="center"/>
          </w:tcPr>
          <w:p w14:paraId="7926892F">
            <w:pPr>
              <w:autoSpaceDE w:val="0"/>
              <w:autoSpaceDN w:val="0"/>
              <w:adjustRightInd w:val="0"/>
              <w:jc w:val="center"/>
              <w:rPr>
                <w:rFonts w:ascii="Arial" w:hAnsi="Arial" w:cs="Arial"/>
                <w:b/>
                <w:bCs/>
                <w:sz w:val="22"/>
                <w:szCs w:val="22"/>
                <w:lang w:eastAsia="en-GB"/>
              </w:rPr>
            </w:pPr>
            <w:sdt>
              <w:sdtPr>
                <w:rPr>
                  <w:rFonts w:ascii="Arial" w:hAnsi="Arial" w:cs="Arial"/>
                  <w:b/>
                  <w:bCs/>
                  <w:sz w:val="22"/>
                  <w:szCs w:val="22"/>
                  <w:lang w:eastAsia="en-GB"/>
                </w:rPr>
                <w:id w:val="935829209"/>
                <w14:checkbox>
                  <w14:checked w14:val="0"/>
                  <w14:checkedState w14:val="2612" w14:font="MS Gothic"/>
                  <w14:uncheckedState w14:val="2610" w14:font="MS Gothic"/>
                </w14:checkbox>
              </w:sdtPr>
              <w:sdtEndPr>
                <w:rPr>
                  <w:rFonts w:ascii="Arial" w:hAnsi="Arial" w:cs="Arial"/>
                  <w:b/>
                  <w:bCs/>
                  <w:sz w:val="22"/>
                  <w:szCs w:val="22"/>
                  <w:lang w:eastAsia="en-GB"/>
                </w:rPr>
              </w:sdtEndPr>
              <w:sdtContent>
                <w:r>
                  <w:rPr>
                    <w:rFonts w:ascii="MS Gothic" w:hAnsi="MS Gothic" w:eastAsia="MS Gothic" w:cs="Arial"/>
                    <w:b/>
                    <w:bCs/>
                    <w:sz w:val="22"/>
                    <w:szCs w:val="22"/>
                    <w:lang w:eastAsia="en-GB"/>
                  </w:rPr>
                  <w:t>☐</w:t>
                </w:r>
              </w:sdtContent>
            </w:sdt>
          </w:p>
        </w:tc>
      </w:tr>
    </w:tbl>
    <w:p w14:paraId="7D36B6EB">
      <w:pPr>
        <w:tabs>
          <w:tab w:val="left" w:pos="5103"/>
        </w:tabs>
        <w:ind w:right="282"/>
        <w:jc w:val="both"/>
        <w:rPr>
          <w:rFonts w:ascii="Arial" w:hAnsi="Arial" w:cs="Arial"/>
          <w:color w:val="000000" w:themeColor="text1"/>
          <w:sz w:val="22"/>
          <w:szCs w:val="22"/>
          <w14:textFill>
            <w14:solidFill>
              <w14:schemeClr w14:val="tx1"/>
            </w14:solidFill>
          </w14:textFill>
        </w:rPr>
      </w:pP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D3E85D4">
        <w:tc>
          <w:tcPr>
            <w:tcW w:w="562" w:type="dxa"/>
            <w:tcBorders>
              <w:top w:val="nil"/>
              <w:left w:val="nil"/>
              <w:bottom w:val="nil"/>
              <w:right w:val="nil"/>
            </w:tcBorders>
            <w:shd w:val="clear" w:color="auto" w:fill="FFFFFF" w:themeFill="background1"/>
          </w:tcPr>
          <w:p w14:paraId="632624BB">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495BFEB6">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694771B8">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74E2855E">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31236C13">
            <w:pPr>
              <w:autoSpaceDE w:val="0"/>
              <w:autoSpaceDN w:val="0"/>
              <w:adjustRightInd w:val="0"/>
              <w:jc w:val="center"/>
              <w:rPr>
                <w:rFonts w:ascii="Arial" w:hAnsi="Arial" w:cs="Arial"/>
                <w:b/>
                <w:sz w:val="22"/>
                <w:szCs w:val="22"/>
                <w:lang w:eastAsia="en-GB"/>
              </w:rPr>
            </w:pPr>
          </w:p>
          <w:p w14:paraId="36F5D15F">
            <w:pPr>
              <w:autoSpaceDE w:val="0"/>
              <w:autoSpaceDN w:val="0"/>
              <w:adjustRightInd w:val="0"/>
              <w:jc w:val="center"/>
              <w:rPr>
                <w:rFonts w:ascii="Arial" w:hAnsi="Arial" w:cs="Arial"/>
                <w:b/>
                <w:sz w:val="22"/>
                <w:szCs w:val="22"/>
                <w:lang w:eastAsia="en-GB"/>
              </w:rPr>
            </w:pPr>
          </w:p>
          <w:p w14:paraId="0F6DF365">
            <w:pPr>
              <w:autoSpaceDE w:val="0"/>
              <w:autoSpaceDN w:val="0"/>
              <w:adjustRightInd w:val="0"/>
              <w:jc w:val="center"/>
              <w:rPr>
                <w:rFonts w:ascii="Arial" w:hAnsi="Arial" w:cs="Arial"/>
                <w:b/>
                <w:sz w:val="22"/>
                <w:szCs w:val="22"/>
                <w:lang w:eastAsia="en-GB"/>
              </w:rPr>
            </w:pPr>
          </w:p>
        </w:tc>
        <w:tc>
          <w:tcPr>
            <w:tcW w:w="1838" w:type="dxa"/>
            <w:shd w:val="clear" w:color="auto" w:fill="FDE9D9" w:themeFill="accent6" w:themeFillTint="33"/>
            <w:vAlign w:val="center"/>
          </w:tcPr>
          <w:p w14:paraId="081F20EB">
            <w:pPr>
              <w:autoSpaceDE w:val="0"/>
              <w:autoSpaceDN w:val="0"/>
              <w:adjustRightInd w:val="0"/>
              <w:jc w:val="center"/>
              <w:rPr>
                <w:rFonts w:ascii="Arial" w:hAnsi="Arial" w:cs="Arial"/>
                <w:b/>
                <w:sz w:val="22"/>
                <w:szCs w:val="22"/>
                <w:lang w:eastAsia="en-GB"/>
              </w:rPr>
            </w:pPr>
            <w:r>
              <w:fldChar w:fldCharType="begin"/>
            </w:r>
            <w:r>
              <w:instrText xml:space="preserve"> HYPERLINK \l "SEC_I" </w:instrText>
            </w:r>
            <w:r>
              <w:fldChar w:fldCharType="separate"/>
            </w:r>
            <w:r>
              <w:rPr>
                <w:rStyle w:val="12"/>
                <w:rFonts w:ascii="Arial" w:hAnsi="Arial" w:cs="Arial"/>
                <w:b/>
                <w:sz w:val="22"/>
                <w:szCs w:val="22"/>
                <w:lang w:eastAsia="en-GB"/>
              </w:rPr>
              <w:t>Return to the main form</w:t>
            </w:r>
            <w:r>
              <w:rPr>
                <w:rStyle w:val="12"/>
                <w:rFonts w:ascii="Arial" w:hAnsi="Arial" w:cs="Arial"/>
                <w:b/>
                <w:sz w:val="22"/>
                <w:szCs w:val="22"/>
                <w:lang w:eastAsia="en-GB"/>
              </w:rPr>
              <w:fldChar w:fldCharType="end"/>
            </w:r>
          </w:p>
        </w:tc>
      </w:tr>
    </w:tbl>
    <w:p w14:paraId="77DC8D50">
      <w:pPr>
        <w:tabs>
          <w:tab w:val="left" w:pos="5103"/>
        </w:tabs>
        <w:ind w:right="282"/>
        <w:jc w:val="both"/>
        <w:rPr>
          <w:rFonts w:ascii="Arial" w:hAnsi="Arial" w:cs="Arial"/>
          <w:color w:val="000000" w:themeColor="text1"/>
          <w:sz w:val="22"/>
          <w:szCs w:val="22"/>
          <w14:textFill>
            <w14:solidFill>
              <w14:schemeClr w14:val="tx1"/>
            </w14:solidFill>
          </w14:textFill>
        </w:rPr>
      </w:pPr>
    </w:p>
    <w:p w14:paraId="170E58A9">
      <w:pPr>
        <w:rPr>
          <w:rFonts w:ascii="Arial" w:hAnsi="Arial" w:cs="Arial"/>
          <w:b/>
          <w:sz w:val="22"/>
          <w:szCs w:val="22"/>
        </w:rPr>
      </w:pPr>
      <w:r>
        <w:rPr>
          <w:rFonts w:ascii="Arial" w:hAnsi="Arial" w:cs="Arial"/>
          <w:b/>
          <w:sz w:val="22"/>
          <w:szCs w:val="22"/>
        </w:rPr>
        <w:br w:type="page"/>
      </w:r>
    </w:p>
    <w:p w14:paraId="7C18D1E9">
      <w:pPr>
        <w:spacing w:after="240"/>
        <w:rPr>
          <w:rFonts w:ascii="Arial" w:hAnsi="Arial" w:cs="Arial"/>
          <w:b/>
        </w:rPr>
      </w:pPr>
      <w:bookmarkStart w:id="23" w:name="APP_5"/>
      <w:r>
        <w:rPr>
          <w:rFonts w:ascii="Arial" w:hAnsi="Arial" w:cs="Arial"/>
          <w:b/>
          <w:sz w:val="22"/>
          <w:szCs w:val="22"/>
        </w:rPr>
        <w:t>APPENDIX 5</w:t>
      </w:r>
      <w:bookmarkEnd w:id="23"/>
      <w:r>
        <w:rPr>
          <w:rFonts w:ascii="Arial" w:hAnsi="Arial" w:cs="Arial"/>
          <w:b/>
          <w:sz w:val="22"/>
          <w:szCs w:val="22"/>
        </w:rPr>
        <w:t>:</w:t>
      </w:r>
      <w:r>
        <w:rPr>
          <w:rFonts w:ascii="Arial" w:hAnsi="Arial" w:cs="Arial"/>
          <w:b/>
        </w:rPr>
        <w:t xml:space="preserve"> </w:t>
      </w:r>
      <w:r>
        <w:rPr>
          <w:rFonts w:ascii="Arial" w:hAnsi="Arial" w:cs="Arial"/>
          <w:b/>
          <w:sz w:val="24"/>
          <w:szCs w:val="24"/>
        </w:rPr>
        <w:t>Research Involving Animals</w:t>
      </w:r>
    </w:p>
    <w:tbl>
      <w:tblPr>
        <w:tblStyle w:val="9"/>
        <w:tblW w:w="104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8580"/>
        <w:gridCol w:w="657"/>
        <w:gridCol w:w="546"/>
      </w:tblGrid>
      <w:tr w14:paraId="48489B18">
        <w:trPr>
          <w:trHeight w:val="364" w:hRule="atLeast"/>
        </w:trPr>
        <w:tc>
          <w:tcPr>
            <w:tcW w:w="10484" w:type="dxa"/>
            <w:gridSpan w:val="4"/>
            <w:shd w:val="clear" w:color="auto" w:fill="DBE5F1" w:themeFill="accent1" w:themeFillTint="33"/>
          </w:tcPr>
          <w:p w14:paraId="5F39D260">
            <w:pPr>
              <w:autoSpaceDE w:val="0"/>
              <w:autoSpaceDN w:val="0"/>
              <w:adjustRightInd w:val="0"/>
              <w:rPr>
                <w:rFonts w:ascii="Arial" w:hAnsi="Arial" w:cs="Arial"/>
                <w:sz w:val="22"/>
                <w:szCs w:val="22"/>
                <w:lang w:eastAsia="en-GB"/>
              </w:rPr>
            </w:pPr>
            <w:r>
              <w:rPr>
                <w:rFonts w:ascii="Arial" w:hAnsi="Arial" w:cs="Arial"/>
                <w:sz w:val="22"/>
                <w:szCs w:val="22"/>
                <w:lang w:eastAsia="en-GB"/>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14:paraId="3702BF78">
        <w:trPr>
          <w:trHeight w:val="364" w:hRule="atLeast"/>
        </w:trPr>
        <w:tc>
          <w:tcPr>
            <w:tcW w:w="9281" w:type="dxa"/>
            <w:gridSpan w:val="2"/>
            <w:shd w:val="clear" w:color="auto" w:fill="E5DFEC" w:themeFill="accent4" w:themeFillTint="33"/>
          </w:tcPr>
          <w:p w14:paraId="2472C8FA">
            <w:pPr>
              <w:autoSpaceDE w:val="0"/>
              <w:autoSpaceDN w:val="0"/>
              <w:adjustRightInd w:val="0"/>
              <w:jc w:val="both"/>
              <w:rPr>
                <w:rFonts w:ascii="Arial" w:hAnsi="Arial" w:cs="Arial"/>
                <w:b/>
                <w:sz w:val="22"/>
                <w:szCs w:val="22"/>
                <w:lang w:eastAsia="en-GB"/>
              </w:rPr>
            </w:pPr>
            <w:r>
              <w:rPr>
                <w:rFonts w:ascii="Arial" w:hAnsi="Arial" w:cs="Arial"/>
                <w:b/>
                <w:sz w:val="22"/>
                <w:szCs w:val="22"/>
                <w:lang w:eastAsia="en-GB"/>
              </w:rPr>
              <w:t>Will the research involve any work with any of the following animals (including observation in their natural habitat)</w:t>
            </w:r>
          </w:p>
        </w:tc>
        <w:tc>
          <w:tcPr>
            <w:tcW w:w="657" w:type="dxa"/>
            <w:shd w:val="clear" w:color="auto" w:fill="D8D8D8" w:themeFill="background1" w:themeFillShade="D9"/>
            <w:vAlign w:val="center"/>
          </w:tcPr>
          <w:p w14:paraId="6294EFD1">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06C10C55">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76A7EE64">
        <w:trPr>
          <w:trHeight w:val="435" w:hRule="atLeast"/>
        </w:trPr>
        <w:tc>
          <w:tcPr>
            <w:tcW w:w="701" w:type="dxa"/>
            <w:shd w:val="clear" w:color="auto" w:fill="F1F1F1" w:themeFill="background1" w:themeFillShade="F2"/>
            <w:vAlign w:val="center"/>
          </w:tcPr>
          <w:p w14:paraId="37ECA904">
            <w:pPr>
              <w:autoSpaceDE w:val="0"/>
              <w:autoSpaceDN w:val="0"/>
              <w:adjustRightInd w:val="0"/>
              <w:jc w:val="center"/>
              <w:rPr>
                <w:rFonts w:ascii="Arial" w:hAnsi="Arial" w:cs="Arial"/>
                <w:sz w:val="22"/>
                <w:szCs w:val="22"/>
                <w:lang w:eastAsia="en-GB"/>
              </w:rPr>
            </w:pPr>
            <w:bookmarkStart w:id="24" w:name="_Hlk156319509"/>
            <w:r>
              <w:rPr>
                <w:rFonts w:ascii="Arial" w:hAnsi="Arial" w:cs="Arial"/>
                <w:sz w:val="22"/>
                <w:szCs w:val="22"/>
                <w:lang w:eastAsia="en-GB"/>
              </w:rPr>
              <w:t>A5.1</w:t>
            </w:r>
          </w:p>
        </w:tc>
        <w:tc>
          <w:tcPr>
            <w:tcW w:w="8580" w:type="dxa"/>
            <w:shd w:val="clear" w:color="auto" w:fill="F1F1F1" w:themeFill="background1" w:themeFillShade="F2"/>
            <w:vAlign w:val="center"/>
          </w:tcPr>
          <w:p w14:paraId="7F7826F9">
            <w:pPr>
              <w:autoSpaceDE w:val="0"/>
              <w:autoSpaceDN w:val="0"/>
              <w:adjustRightInd w:val="0"/>
              <w:rPr>
                <w:rFonts w:ascii="Arial" w:hAnsi="Arial" w:cs="Arial"/>
                <w:sz w:val="22"/>
                <w:szCs w:val="22"/>
                <w:lang w:eastAsia="en-GB"/>
              </w:rPr>
            </w:pPr>
            <w:r>
              <w:rPr>
                <w:rFonts w:ascii="Arial" w:hAnsi="Arial" w:cs="Arial"/>
                <w:sz w:val="22"/>
                <w:szCs w:val="22"/>
                <w:lang w:eastAsia="en-GB"/>
              </w:rPr>
              <w:t>Any living vertebrates, other than humans?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9726359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F7C0A21">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1128503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49D6E94">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4C1F593A">
        <w:trPr>
          <w:trHeight w:val="435" w:hRule="atLeast"/>
        </w:trPr>
        <w:tc>
          <w:tcPr>
            <w:tcW w:w="701" w:type="dxa"/>
            <w:shd w:val="clear" w:color="auto" w:fill="F1F1F1" w:themeFill="background1" w:themeFillShade="F2"/>
            <w:vAlign w:val="center"/>
          </w:tcPr>
          <w:p w14:paraId="2488FF1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A5.2</w:t>
            </w:r>
          </w:p>
        </w:tc>
        <w:tc>
          <w:tcPr>
            <w:tcW w:w="8580" w:type="dxa"/>
            <w:shd w:val="clear" w:color="auto" w:fill="F1F1F1" w:themeFill="background1" w:themeFillShade="F2"/>
            <w:vAlign w:val="center"/>
          </w:tcPr>
          <w:p w14:paraId="23716F3C">
            <w:pPr>
              <w:autoSpaceDE w:val="0"/>
              <w:autoSpaceDN w:val="0"/>
              <w:adjustRightInd w:val="0"/>
              <w:rPr>
                <w:rFonts w:ascii="Arial" w:hAnsi="Arial" w:cs="Arial"/>
                <w:sz w:val="22"/>
                <w:szCs w:val="22"/>
                <w:lang w:eastAsia="en-GB"/>
              </w:rPr>
            </w:pPr>
            <w:r>
              <w:rPr>
                <w:rFonts w:ascii="Arial" w:hAnsi="Arial" w:cs="Arial"/>
                <w:sz w:val="22"/>
                <w:szCs w:val="22"/>
                <w:lang w:eastAsia="en-GB"/>
              </w:rPr>
              <w:t>Any living cephalopods?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88946656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1C522D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49741915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2D68E57">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64F9923F">
        <w:trPr>
          <w:trHeight w:val="435" w:hRule="atLeast"/>
        </w:trPr>
        <w:tc>
          <w:tcPr>
            <w:tcW w:w="701" w:type="dxa"/>
            <w:shd w:val="clear" w:color="auto" w:fill="F1F1F1" w:themeFill="background1" w:themeFillShade="F2"/>
            <w:vAlign w:val="center"/>
          </w:tcPr>
          <w:p w14:paraId="01CA772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A5.3</w:t>
            </w:r>
          </w:p>
        </w:tc>
        <w:tc>
          <w:tcPr>
            <w:tcW w:w="8580" w:type="dxa"/>
            <w:shd w:val="clear" w:color="auto" w:fill="F1F1F1" w:themeFill="background1" w:themeFillShade="F2"/>
            <w:vAlign w:val="center"/>
          </w:tcPr>
          <w:p w14:paraId="69AED3B2">
            <w:pPr>
              <w:autoSpaceDE w:val="0"/>
              <w:autoSpaceDN w:val="0"/>
              <w:adjustRightInd w:val="0"/>
              <w:rPr>
                <w:rFonts w:ascii="Arial" w:hAnsi="Arial" w:cs="Arial"/>
                <w:sz w:val="22"/>
                <w:szCs w:val="22"/>
                <w:highlight w:val="yellow"/>
                <w:lang w:eastAsia="en-GB"/>
              </w:rPr>
            </w:pPr>
            <w:bookmarkStart w:id="25" w:name="_Hlk156462984"/>
            <w:r>
              <w:rPr>
                <w:rFonts w:ascii="Arial" w:hAnsi="Arial" w:cs="Arial"/>
                <w:sz w:val="22"/>
                <w:szCs w:val="22"/>
                <w:lang w:eastAsia="en-GB"/>
              </w:rPr>
              <w:t>Has INSPIRE undertaken an initial due diligence exercise?</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9645718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2FC3465">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0501603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072F3A3">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42806CC">
        <w:trPr>
          <w:trHeight w:val="435" w:hRule="atLeast"/>
        </w:trPr>
        <w:tc>
          <w:tcPr>
            <w:tcW w:w="701" w:type="dxa"/>
            <w:shd w:val="clear" w:color="auto" w:fill="F1F1F1" w:themeFill="background1" w:themeFillShade="F2"/>
            <w:vAlign w:val="center"/>
          </w:tcPr>
          <w:p w14:paraId="5B2E66EF">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A5.4</w:t>
            </w:r>
          </w:p>
          <w:bookmarkEnd w:id="25"/>
        </w:tc>
        <w:tc>
          <w:tcPr>
            <w:tcW w:w="8580" w:type="dxa"/>
            <w:shd w:val="clear" w:color="auto" w:fill="F1F1F1" w:themeFill="background1" w:themeFillShade="F2"/>
            <w:vAlign w:val="center"/>
          </w:tcPr>
          <w:p w14:paraId="556C7984">
            <w:pPr>
              <w:autoSpaceDE w:val="0"/>
              <w:autoSpaceDN w:val="0"/>
              <w:adjustRightInd w:val="0"/>
              <w:rPr>
                <w:rFonts w:ascii="Arial" w:hAnsi="Arial" w:cs="Arial"/>
                <w:sz w:val="22"/>
                <w:szCs w:val="22"/>
                <w:lang w:eastAsia="en-GB"/>
              </w:rPr>
            </w:pPr>
            <w:bookmarkStart w:id="26" w:name="_Hlk156464303"/>
            <w:r>
              <w:rPr>
                <w:rFonts w:ascii="Arial" w:hAnsi="Arial" w:cs="Arial"/>
                <w:sz w:val="22"/>
                <w:szCs w:val="22"/>
                <w:lang w:eastAsia="en-GB"/>
              </w:rPr>
              <w:t>Due diligence assessment appended to this application?</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1735034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D7E95BE">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5576759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3C437D3B">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2D6D5044">
        <w:trPr>
          <w:trHeight w:val="399" w:hRule="atLeast"/>
        </w:trPr>
        <w:tc>
          <w:tcPr>
            <w:tcW w:w="10484" w:type="dxa"/>
            <w:gridSpan w:val="4"/>
            <w:shd w:val="clear" w:color="auto" w:fill="F1F1F1" w:themeFill="background1" w:themeFillShade="F2"/>
          </w:tcPr>
          <w:p w14:paraId="0E9962BB">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14:paraId="2E6A4F24">
        <w:trPr>
          <w:trHeight w:val="399" w:hRule="atLeast"/>
        </w:trPr>
        <w:tc>
          <w:tcPr>
            <w:tcW w:w="701" w:type="dxa"/>
            <w:vAlign w:val="center"/>
          </w:tcPr>
          <w:p w14:paraId="2F0F4AA5">
            <w:pPr>
              <w:autoSpaceDE w:val="0"/>
              <w:autoSpaceDN w:val="0"/>
              <w:adjustRightInd w:val="0"/>
              <w:jc w:val="center"/>
              <w:rPr>
                <w:rFonts w:ascii="Arial" w:hAnsi="Arial" w:cs="Arial"/>
                <w:color w:val="002060"/>
                <w:lang w:eastAsia="en-GB"/>
              </w:rPr>
            </w:pPr>
            <w:bookmarkStart w:id="27" w:name="_Hlk156464347"/>
            <w:r>
              <w:rPr>
                <w:rFonts w:ascii="Arial" w:hAnsi="Arial" w:cs="Arial"/>
                <w:sz w:val="22"/>
                <w:szCs w:val="22"/>
                <w:lang w:eastAsia="en-GB"/>
              </w:rPr>
              <w:t>A5.5</w:t>
            </w:r>
          </w:p>
        </w:tc>
        <w:tc>
          <w:tcPr>
            <w:tcW w:w="9783" w:type="dxa"/>
            <w:gridSpan w:val="3"/>
            <w:vAlign w:val="center"/>
          </w:tcPr>
          <w:p w14:paraId="11CCDB9B">
            <w:pPr>
              <w:rPr>
                <w:rFonts w:ascii="Arial" w:hAnsi="Arial" w:cs="Arial"/>
                <w:color w:val="F79646" w:themeColor="accent6"/>
                <w:sz w:val="22"/>
                <w:szCs w:val="22"/>
                <w:lang w:eastAsia="en-GB"/>
                <w14:textFill>
                  <w14:solidFill>
                    <w14:schemeClr w14:val="accent6"/>
                  </w14:solidFill>
                </w14:textFill>
              </w:rPr>
            </w:pPr>
            <w:r>
              <w:rPr>
                <w:rFonts w:ascii="Arial" w:hAnsi="Arial" w:cs="Arial"/>
                <w:color w:val="F79646" w:themeColor="accent6"/>
                <w:sz w:val="22"/>
                <w:szCs w:val="22"/>
                <w:lang w:eastAsia="en-GB"/>
                <w14:textFill>
                  <w14:solidFill>
                    <w14:schemeClr w14:val="accent6"/>
                  </w14:solidFill>
                </w14:textFill>
              </w:rPr>
              <w:t>Contact INSPIRE for support on this section.</w:t>
            </w:r>
          </w:p>
          <w:p w14:paraId="437FBC23">
            <w:pPr>
              <w:rPr>
                <w:rFonts w:ascii="Arial" w:hAnsi="Arial" w:cs="Arial"/>
                <w:sz w:val="22"/>
                <w:szCs w:val="22"/>
                <w:lang w:eastAsia="en-GB"/>
              </w:rPr>
            </w:pPr>
          </w:p>
          <w:p w14:paraId="166150ED">
            <w:pPr>
              <w:autoSpaceDE w:val="0"/>
              <w:autoSpaceDN w:val="0"/>
              <w:adjustRightInd w:val="0"/>
              <w:rPr>
                <w:rFonts w:ascii="Arial" w:hAnsi="Arial" w:cs="Arial"/>
                <w:b/>
                <w:bCs/>
                <w:i/>
                <w:iCs/>
                <w:color w:val="002060"/>
                <w:lang w:eastAsia="en-GB"/>
              </w:rPr>
            </w:pPr>
            <w:r>
              <w:rPr>
                <w:rFonts w:ascii="Arial" w:hAnsi="Arial" w:cs="Arial"/>
                <w:i/>
                <w:iCs/>
                <w:color w:val="A6A6A6" w:themeColor="background1" w:themeShade="A6"/>
                <w:sz w:val="18"/>
                <w:szCs w:val="18"/>
                <w:lang w:eastAsia="en-GB"/>
              </w:rPr>
              <w:t>(this box should expand as you type)</w:t>
            </w:r>
          </w:p>
        </w:tc>
      </w:tr>
      <w:bookmarkEnd w:id="24"/>
      <w:bookmarkEnd w:id="26"/>
      <w:bookmarkEnd w:id="27"/>
    </w:tbl>
    <w:p w14:paraId="3F6AF703">
      <w:pPr>
        <w:rPr>
          <w:rFonts w:ascii="Arial" w:hAnsi="Arial" w:cs="Arial"/>
          <w:b/>
          <w:sz w:val="22"/>
          <w:szCs w:val="22"/>
        </w:rPr>
      </w:pP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4B5FB2C4">
        <w:tc>
          <w:tcPr>
            <w:tcW w:w="562" w:type="dxa"/>
            <w:tcBorders>
              <w:top w:val="nil"/>
              <w:left w:val="nil"/>
              <w:bottom w:val="nil"/>
              <w:right w:val="nil"/>
            </w:tcBorders>
            <w:shd w:val="clear" w:color="auto" w:fill="FFFFFF" w:themeFill="background1"/>
          </w:tcPr>
          <w:p w14:paraId="5AFF9FB2">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1B9E65FA">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26BAFA65">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E24AE9C">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104B802D">
            <w:pPr>
              <w:autoSpaceDE w:val="0"/>
              <w:autoSpaceDN w:val="0"/>
              <w:adjustRightInd w:val="0"/>
              <w:jc w:val="center"/>
              <w:rPr>
                <w:rFonts w:ascii="Arial" w:hAnsi="Arial" w:cs="Arial"/>
                <w:b/>
                <w:sz w:val="22"/>
                <w:szCs w:val="22"/>
                <w:lang w:eastAsia="en-GB"/>
              </w:rPr>
            </w:pPr>
          </w:p>
          <w:p w14:paraId="3B80E83C">
            <w:pPr>
              <w:autoSpaceDE w:val="0"/>
              <w:autoSpaceDN w:val="0"/>
              <w:adjustRightInd w:val="0"/>
              <w:jc w:val="center"/>
              <w:rPr>
                <w:rFonts w:ascii="Arial" w:hAnsi="Arial" w:cs="Arial"/>
                <w:b/>
                <w:sz w:val="22"/>
                <w:szCs w:val="22"/>
                <w:lang w:eastAsia="en-GB"/>
              </w:rPr>
            </w:pPr>
          </w:p>
          <w:p w14:paraId="5B5A0DE0">
            <w:pPr>
              <w:autoSpaceDE w:val="0"/>
              <w:autoSpaceDN w:val="0"/>
              <w:adjustRightInd w:val="0"/>
              <w:jc w:val="center"/>
              <w:rPr>
                <w:rFonts w:ascii="Arial" w:hAnsi="Arial" w:cs="Arial"/>
                <w:b/>
                <w:sz w:val="22"/>
                <w:szCs w:val="22"/>
                <w:lang w:eastAsia="en-GB"/>
              </w:rPr>
            </w:pPr>
          </w:p>
        </w:tc>
        <w:tc>
          <w:tcPr>
            <w:tcW w:w="1838" w:type="dxa"/>
            <w:shd w:val="clear" w:color="auto" w:fill="FDE9D9" w:themeFill="accent6" w:themeFillTint="33"/>
            <w:vAlign w:val="center"/>
          </w:tcPr>
          <w:p w14:paraId="28D3408A">
            <w:pPr>
              <w:autoSpaceDE w:val="0"/>
              <w:autoSpaceDN w:val="0"/>
              <w:adjustRightInd w:val="0"/>
              <w:jc w:val="center"/>
              <w:rPr>
                <w:rFonts w:ascii="Arial" w:hAnsi="Arial" w:cs="Arial"/>
                <w:b/>
                <w:sz w:val="22"/>
                <w:szCs w:val="22"/>
                <w:lang w:eastAsia="en-GB"/>
              </w:rPr>
            </w:pPr>
            <w:r>
              <w:fldChar w:fldCharType="begin"/>
            </w:r>
            <w:r>
              <w:instrText xml:space="preserve"> HYPERLINK \l "SEC_I" </w:instrText>
            </w:r>
            <w:r>
              <w:fldChar w:fldCharType="separate"/>
            </w:r>
            <w:r>
              <w:rPr>
                <w:rStyle w:val="12"/>
                <w:rFonts w:ascii="Arial" w:hAnsi="Arial" w:cs="Arial"/>
                <w:b/>
                <w:sz w:val="22"/>
                <w:szCs w:val="22"/>
                <w:lang w:eastAsia="en-GB"/>
              </w:rPr>
              <w:t>Return to the main form</w:t>
            </w:r>
            <w:r>
              <w:rPr>
                <w:rStyle w:val="12"/>
                <w:rFonts w:ascii="Arial" w:hAnsi="Arial" w:cs="Arial"/>
                <w:b/>
                <w:sz w:val="22"/>
                <w:szCs w:val="22"/>
                <w:lang w:eastAsia="en-GB"/>
              </w:rPr>
              <w:fldChar w:fldCharType="end"/>
            </w:r>
          </w:p>
        </w:tc>
      </w:tr>
    </w:tbl>
    <w:p w14:paraId="00EB0F95">
      <w:pPr>
        <w:tabs>
          <w:tab w:val="left" w:pos="5103"/>
        </w:tabs>
        <w:ind w:right="282"/>
        <w:jc w:val="both"/>
        <w:rPr>
          <w:rFonts w:ascii="Arial" w:hAnsi="Arial" w:cs="Arial"/>
          <w:color w:val="000000" w:themeColor="text1"/>
          <w:sz w:val="22"/>
          <w:szCs w:val="22"/>
          <w14:textFill>
            <w14:solidFill>
              <w14:schemeClr w14:val="tx1"/>
            </w14:solidFill>
          </w14:textFill>
        </w:rPr>
      </w:pPr>
    </w:p>
    <w:p w14:paraId="380AE4B2">
      <w:pPr>
        <w:rPr>
          <w:rFonts w:ascii="Arial" w:hAnsi="Arial" w:cs="Arial"/>
          <w:b/>
          <w:sz w:val="22"/>
          <w:szCs w:val="22"/>
        </w:rPr>
      </w:pPr>
      <w:r>
        <w:rPr>
          <w:rFonts w:ascii="Arial" w:hAnsi="Arial" w:cs="Arial"/>
          <w:b/>
          <w:sz w:val="22"/>
          <w:szCs w:val="22"/>
        </w:rPr>
        <w:br w:type="page"/>
      </w:r>
    </w:p>
    <w:p w14:paraId="4BBC8E1A">
      <w:pPr>
        <w:rPr>
          <w:rFonts w:ascii="Arial" w:hAnsi="Arial" w:cs="Arial"/>
          <w:b/>
          <w:sz w:val="22"/>
          <w:szCs w:val="22"/>
        </w:rPr>
      </w:pPr>
      <w:bookmarkStart w:id="28" w:name="APP_6"/>
      <w:r>
        <w:rPr>
          <w:rFonts w:ascii="Arial" w:hAnsi="Arial" w:cs="Arial"/>
          <w:b/>
          <w:sz w:val="22"/>
          <w:szCs w:val="22"/>
        </w:rPr>
        <w:t>APPENDIX 6</w:t>
      </w:r>
      <w:bookmarkEnd w:id="28"/>
      <w:r>
        <w:rPr>
          <w:rFonts w:ascii="Arial" w:hAnsi="Arial" w:cs="Arial"/>
          <w:b/>
          <w:sz w:val="22"/>
          <w:szCs w:val="22"/>
        </w:rPr>
        <w:t xml:space="preserve">: Research with Staff or Offenders in Prison Establishments and Probation Services </w:t>
      </w:r>
    </w:p>
    <w:p w14:paraId="1BA46373">
      <w:pPr>
        <w:rPr>
          <w:rFonts w:ascii="Arial" w:hAnsi="Arial" w:cs="Arial"/>
          <w:b/>
          <w:sz w:val="22"/>
          <w:szCs w:val="22"/>
        </w:rPr>
      </w:pPr>
    </w:p>
    <w:tbl>
      <w:tblPr>
        <w:tblStyle w:val="9"/>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706"/>
        <w:gridCol w:w="8587"/>
        <w:gridCol w:w="657"/>
        <w:gridCol w:w="546"/>
      </w:tblGrid>
      <w:tr w14:paraId="55459586">
        <w:trPr>
          <w:trHeight w:val="368" w:hRule="atLeast"/>
        </w:trPr>
        <w:tc>
          <w:tcPr>
            <w:tcW w:w="10496" w:type="dxa"/>
            <w:gridSpan w:val="4"/>
            <w:shd w:val="clear" w:color="auto" w:fill="DBE5F1" w:themeFill="accent1" w:themeFillTint="33"/>
            <w:vAlign w:val="center"/>
          </w:tcPr>
          <w:p w14:paraId="0C87EAC1">
            <w:pPr>
              <w:autoSpaceDE w:val="0"/>
              <w:autoSpaceDN w:val="0"/>
              <w:adjustRightInd w:val="0"/>
              <w:rPr>
                <w:rFonts w:ascii="Arial" w:hAnsi="Arial" w:cs="Arial"/>
                <w:bCs/>
                <w:sz w:val="22"/>
                <w:szCs w:val="22"/>
                <w:lang w:eastAsia="en-GB"/>
              </w:rPr>
            </w:pPr>
            <w:r>
              <w:rPr>
                <w:rFonts w:ascii="Arial" w:hAnsi="Arial" w:cs="Arial"/>
                <w:bCs/>
                <w:sz w:val="22"/>
                <w:szCs w:val="22"/>
                <w:lang w:eastAsia="en-GB"/>
              </w:rPr>
              <w:t>Research with staff and/or offenders in prison establishments, the Probation Service or within His Majesty’s Prison and Probation Services requires additional approvals.</w:t>
            </w:r>
          </w:p>
        </w:tc>
      </w:tr>
      <w:tr w14:paraId="3D698991">
        <w:trPr>
          <w:trHeight w:val="368" w:hRule="atLeast"/>
        </w:trPr>
        <w:tc>
          <w:tcPr>
            <w:tcW w:w="9293" w:type="dxa"/>
            <w:gridSpan w:val="2"/>
            <w:shd w:val="clear" w:color="auto" w:fill="DBE5F1" w:themeFill="accent1" w:themeFillTint="33"/>
            <w:vAlign w:val="center"/>
          </w:tcPr>
          <w:p w14:paraId="69862459">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research involve any of the following?</w:t>
            </w:r>
          </w:p>
        </w:tc>
        <w:tc>
          <w:tcPr>
            <w:tcW w:w="657" w:type="dxa"/>
            <w:shd w:val="clear" w:color="auto" w:fill="D8D8D8" w:themeFill="background1" w:themeFillShade="D9"/>
            <w:vAlign w:val="center"/>
          </w:tcPr>
          <w:p w14:paraId="5A2D4F09">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173DEAE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733F4703">
        <w:trPr>
          <w:trHeight w:val="438" w:hRule="atLeast"/>
        </w:trPr>
        <w:tc>
          <w:tcPr>
            <w:tcW w:w="706" w:type="dxa"/>
            <w:shd w:val="clear" w:color="auto" w:fill="F1F1F1" w:themeFill="background1" w:themeFillShade="F2"/>
            <w:vAlign w:val="center"/>
          </w:tcPr>
          <w:p w14:paraId="3B1F223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A6.1</w:t>
            </w:r>
          </w:p>
        </w:tc>
        <w:tc>
          <w:tcPr>
            <w:tcW w:w="8587" w:type="dxa"/>
            <w:shd w:val="clear" w:color="auto" w:fill="F1F1F1" w:themeFill="background1" w:themeFillShade="F2"/>
            <w:vAlign w:val="center"/>
          </w:tcPr>
          <w:p w14:paraId="14CF5DDD">
            <w:pPr>
              <w:autoSpaceDE w:val="0"/>
              <w:autoSpaceDN w:val="0"/>
              <w:adjustRightInd w:val="0"/>
              <w:rPr>
                <w:rFonts w:ascii="Arial" w:hAnsi="Arial" w:cs="Arial"/>
                <w:sz w:val="22"/>
                <w:szCs w:val="22"/>
                <w:lang w:eastAsia="en-GB"/>
              </w:rPr>
            </w:pPr>
            <w:r>
              <w:rPr>
                <w:rFonts w:ascii="Arial" w:hAnsi="Arial" w:cs="Arial"/>
                <w:sz w:val="22"/>
                <w:szCs w:val="22"/>
                <w:lang w:eastAsia="en-GB"/>
              </w:rPr>
              <w:t>Staff in prison establishments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97463222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250A71F">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9144549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B28472D">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64D19EC">
        <w:trPr>
          <w:trHeight w:val="430" w:hRule="atLeast"/>
        </w:trPr>
        <w:tc>
          <w:tcPr>
            <w:tcW w:w="706" w:type="dxa"/>
            <w:shd w:val="clear" w:color="auto" w:fill="F1F1F1" w:themeFill="background1" w:themeFillShade="F2"/>
            <w:vAlign w:val="center"/>
          </w:tcPr>
          <w:p w14:paraId="7237322A">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A6.2</w:t>
            </w:r>
          </w:p>
        </w:tc>
        <w:tc>
          <w:tcPr>
            <w:tcW w:w="8587" w:type="dxa"/>
            <w:shd w:val="clear" w:color="auto" w:fill="F1F1F1" w:themeFill="background1" w:themeFillShade="F2"/>
            <w:vAlign w:val="center"/>
          </w:tcPr>
          <w:p w14:paraId="5D942ABC">
            <w:pPr>
              <w:autoSpaceDE w:val="0"/>
              <w:autoSpaceDN w:val="0"/>
              <w:adjustRightInd w:val="0"/>
              <w:rPr>
                <w:rFonts w:ascii="Arial" w:hAnsi="Arial" w:cs="Arial"/>
                <w:sz w:val="22"/>
                <w:szCs w:val="22"/>
                <w:highlight w:val="yellow"/>
                <w:lang w:eastAsia="en-GB"/>
              </w:rPr>
            </w:pPr>
            <w:r>
              <w:rPr>
                <w:rFonts w:ascii="Arial" w:hAnsi="Arial" w:cs="Arial"/>
                <w:sz w:val="22"/>
                <w:szCs w:val="22"/>
                <w:lang w:eastAsia="en-GB"/>
              </w:rPr>
              <w:t>Offenders in prison establishments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2608443"/>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183856D3">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946729056"/>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44679F0A">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E00A216">
        <w:trPr>
          <w:trHeight w:val="407" w:hRule="atLeast"/>
        </w:trPr>
        <w:tc>
          <w:tcPr>
            <w:tcW w:w="706" w:type="dxa"/>
            <w:shd w:val="clear" w:color="auto" w:fill="F1F1F1" w:themeFill="background1" w:themeFillShade="F2"/>
            <w:vAlign w:val="center"/>
          </w:tcPr>
          <w:p w14:paraId="0846CFD8">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A6.3</w:t>
            </w:r>
          </w:p>
        </w:tc>
        <w:tc>
          <w:tcPr>
            <w:tcW w:w="8587" w:type="dxa"/>
            <w:shd w:val="clear" w:color="auto" w:fill="F1F1F1" w:themeFill="background1" w:themeFillShade="F2"/>
            <w:vAlign w:val="center"/>
          </w:tcPr>
          <w:p w14:paraId="66E86406">
            <w:pPr>
              <w:autoSpaceDE w:val="0"/>
              <w:autoSpaceDN w:val="0"/>
              <w:adjustRightInd w:val="0"/>
              <w:rPr>
                <w:rFonts w:ascii="Arial" w:hAnsi="Arial" w:cs="Arial"/>
                <w:sz w:val="22"/>
                <w:szCs w:val="22"/>
                <w:lang w:eastAsia="en-GB"/>
              </w:rPr>
            </w:pPr>
            <w:r>
              <w:rPr>
                <w:rFonts w:ascii="Arial" w:hAnsi="Arial" w:cs="Arial"/>
                <w:sz w:val="22"/>
                <w:szCs w:val="22"/>
                <w:lang w:eastAsia="en-GB"/>
              </w:rPr>
              <w:t>The Probation Service</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640786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C522C9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12495817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785AB11">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25D83E6A">
        <w:trPr>
          <w:trHeight w:val="414" w:hRule="atLeast"/>
        </w:trPr>
        <w:tc>
          <w:tcPr>
            <w:tcW w:w="706" w:type="dxa"/>
            <w:shd w:val="clear" w:color="auto" w:fill="F1F1F1" w:themeFill="background1" w:themeFillShade="F2"/>
            <w:vAlign w:val="center"/>
          </w:tcPr>
          <w:p w14:paraId="626DAA7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A6.4</w:t>
            </w:r>
          </w:p>
        </w:tc>
        <w:tc>
          <w:tcPr>
            <w:tcW w:w="8587" w:type="dxa"/>
            <w:shd w:val="clear" w:color="auto" w:fill="F1F1F1" w:themeFill="background1" w:themeFillShade="F2"/>
            <w:vAlign w:val="center"/>
          </w:tcPr>
          <w:p w14:paraId="59570A05">
            <w:pPr>
              <w:autoSpaceDE w:val="0"/>
              <w:autoSpaceDN w:val="0"/>
              <w:adjustRightInd w:val="0"/>
              <w:rPr>
                <w:rFonts w:ascii="Arial" w:hAnsi="Arial" w:cs="Arial"/>
                <w:sz w:val="22"/>
                <w:szCs w:val="22"/>
                <w:lang w:eastAsia="en-GB"/>
              </w:rPr>
            </w:pPr>
            <w:r>
              <w:rPr>
                <w:rFonts w:ascii="Arial" w:hAnsi="Arial" w:cs="Arial"/>
                <w:sz w:val="22"/>
                <w:szCs w:val="22"/>
                <w:lang w:eastAsia="en-GB"/>
              </w:rPr>
              <w:t>His Majesty’s Prison and Probation Services</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06926562"/>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B284E76">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10741754"/>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456ED3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53272E5D">
        <w:trPr>
          <w:trHeight w:val="1412" w:hRule="atLeast"/>
        </w:trPr>
        <w:tc>
          <w:tcPr>
            <w:tcW w:w="10496" w:type="dxa"/>
            <w:gridSpan w:val="4"/>
            <w:shd w:val="clear" w:color="auto" w:fill="FFFF00"/>
            <w:vAlign w:val="center"/>
          </w:tcPr>
          <w:p w14:paraId="73DF28A5">
            <w:pPr>
              <w:autoSpaceDE w:val="0"/>
              <w:autoSpaceDN w:val="0"/>
              <w:adjustRightInd w:val="0"/>
              <w:rPr>
                <w:rFonts w:ascii="Arial" w:hAnsi="Arial" w:cs="Arial"/>
                <w:i/>
                <w:iCs/>
                <w:lang w:eastAsia="en-GB"/>
              </w:rPr>
            </w:pPr>
            <w:r>
              <w:rPr>
                <w:rFonts w:ascii="Arial" w:hAnsi="Arial" w:eastAsia="Calibri" w:cs="Arial"/>
                <w:sz w:val="22"/>
                <w:szCs w:val="22"/>
                <w:lang w:eastAsia="en-GB"/>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14:paraId="4B8C68C4">
        <w:trPr>
          <w:trHeight w:val="411" w:hRule="atLeast"/>
        </w:trPr>
        <w:tc>
          <w:tcPr>
            <w:tcW w:w="706" w:type="dxa"/>
            <w:shd w:val="clear" w:color="auto" w:fill="F1F1F1" w:themeFill="background1" w:themeFillShade="F2"/>
            <w:vAlign w:val="center"/>
          </w:tcPr>
          <w:p w14:paraId="2B0DACB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A6.5</w:t>
            </w:r>
          </w:p>
        </w:tc>
        <w:tc>
          <w:tcPr>
            <w:tcW w:w="8587" w:type="dxa"/>
            <w:shd w:val="clear" w:color="auto" w:fill="F1F1F1" w:themeFill="background1" w:themeFillShade="F2"/>
            <w:vAlign w:val="center"/>
          </w:tcPr>
          <w:p w14:paraId="212A7955">
            <w:pPr>
              <w:autoSpaceDE w:val="0"/>
              <w:autoSpaceDN w:val="0"/>
              <w:adjustRightInd w:val="0"/>
              <w:rPr>
                <w:rFonts w:ascii="Arial" w:hAnsi="Arial" w:cs="Arial"/>
                <w:sz w:val="22"/>
                <w:szCs w:val="22"/>
                <w:lang w:eastAsia="en-GB"/>
              </w:rPr>
            </w:pPr>
            <w:bookmarkStart w:id="29" w:name="_Hlk156464314"/>
            <w:r>
              <w:rPr>
                <w:rFonts w:ascii="Arial" w:hAnsi="Arial" w:cs="Arial"/>
                <w:sz w:val="22"/>
                <w:szCs w:val="22"/>
                <w:lang w:eastAsia="en-GB"/>
              </w:rPr>
              <w:t>Has INSPIRE undertaken an initial due diligence exercise?</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509417829"/>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757D79A8">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0391362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9B122A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54B1F5D">
        <w:trPr>
          <w:trHeight w:val="418" w:hRule="atLeast"/>
        </w:trPr>
        <w:tc>
          <w:tcPr>
            <w:tcW w:w="706" w:type="dxa"/>
            <w:shd w:val="clear" w:color="auto" w:fill="F1F1F1" w:themeFill="background1" w:themeFillShade="F2"/>
            <w:vAlign w:val="center"/>
          </w:tcPr>
          <w:p w14:paraId="14EEC8CC">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A6.6</w:t>
            </w:r>
          </w:p>
          <w:bookmarkEnd w:id="29"/>
        </w:tc>
        <w:tc>
          <w:tcPr>
            <w:tcW w:w="8587" w:type="dxa"/>
            <w:shd w:val="clear" w:color="auto" w:fill="F1F1F1" w:themeFill="background1" w:themeFillShade="F2"/>
            <w:vAlign w:val="center"/>
          </w:tcPr>
          <w:p w14:paraId="649C1532">
            <w:pPr>
              <w:autoSpaceDE w:val="0"/>
              <w:autoSpaceDN w:val="0"/>
              <w:adjustRightInd w:val="0"/>
              <w:rPr>
                <w:rFonts w:ascii="Arial" w:hAnsi="Arial" w:cs="Arial"/>
                <w:sz w:val="22"/>
                <w:szCs w:val="22"/>
                <w:lang w:eastAsia="en-GB"/>
              </w:rPr>
            </w:pPr>
            <w:r>
              <w:rPr>
                <w:rFonts w:ascii="Arial" w:hAnsi="Arial" w:cs="Arial"/>
                <w:sz w:val="22"/>
                <w:szCs w:val="22"/>
                <w:lang w:eastAsia="en-GB"/>
              </w:rPr>
              <w:t>Have you applied to the HMPPS National Research Committee (NRC)?</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049664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2E611E1">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2130126987"/>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5F48C219">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67075C9F">
        <w:trPr>
          <w:trHeight w:val="566" w:hRule="atLeast"/>
        </w:trPr>
        <w:tc>
          <w:tcPr>
            <w:tcW w:w="706" w:type="dxa"/>
            <w:shd w:val="clear" w:color="auto" w:fill="F1F1F1" w:themeFill="background1" w:themeFillShade="F2"/>
            <w:vAlign w:val="center"/>
          </w:tcPr>
          <w:p w14:paraId="5B331783">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A6.7</w:t>
            </w:r>
          </w:p>
        </w:tc>
        <w:tc>
          <w:tcPr>
            <w:tcW w:w="8587" w:type="dxa"/>
            <w:shd w:val="clear" w:color="auto" w:fill="F1F1F1" w:themeFill="background1" w:themeFillShade="F2"/>
            <w:vAlign w:val="center"/>
          </w:tcPr>
          <w:p w14:paraId="2DFEE3F1">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Has HMPPS National Research Committee approval been granted? If yes, please append to this application. </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2345346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267B4E06">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1208470"/>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36CFBDE">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0E81CD4A">
        <w:trPr>
          <w:trHeight w:val="404" w:hRule="atLeast"/>
        </w:trPr>
        <w:tc>
          <w:tcPr>
            <w:tcW w:w="706" w:type="dxa"/>
            <w:tcBorders>
              <w:bottom w:val="single" w:color="auto" w:sz="4" w:space="0"/>
            </w:tcBorders>
            <w:shd w:val="clear" w:color="auto" w:fill="F1F1F1" w:themeFill="background1" w:themeFillShade="F2"/>
            <w:vAlign w:val="center"/>
          </w:tcPr>
          <w:p w14:paraId="44A8A71B">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A6.8</w:t>
            </w:r>
          </w:p>
        </w:tc>
        <w:tc>
          <w:tcPr>
            <w:tcW w:w="8587" w:type="dxa"/>
            <w:tcBorders>
              <w:bottom w:val="single" w:color="auto" w:sz="4" w:space="0"/>
            </w:tcBorders>
            <w:shd w:val="clear" w:color="auto" w:fill="F1F1F1" w:themeFill="background1" w:themeFillShade="F2"/>
            <w:vAlign w:val="center"/>
          </w:tcPr>
          <w:p w14:paraId="20792BF6">
            <w:pPr>
              <w:autoSpaceDE w:val="0"/>
              <w:autoSpaceDN w:val="0"/>
              <w:adjustRightInd w:val="0"/>
              <w:rPr>
                <w:rFonts w:ascii="Arial" w:hAnsi="Arial" w:cs="Arial"/>
                <w:sz w:val="22"/>
                <w:szCs w:val="22"/>
                <w:lang w:eastAsia="en-GB"/>
              </w:rPr>
            </w:pPr>
            <w:r>
              <w:rPr>
                <w:rFonts w:ascii="Arial" w:hAnsi="Arial" w:cs="Arial"/>
                <w:sz w:val="22"/>
                <w:szCs w:val="22"/>
                <w:lang w:eastAsia="en-GB"/>
              </w:rPr>
              <w:t>Due diligence assessment appended to this application?</w:t>
            </w:r>
          </w:p>
        </w:tc>
        <w:tc>
          <w:tcPr>
            <w:tcW w:w="657"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776381045"/>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3983AEE">
                <w:pPr>
                  <w:autoSpaceDE w:val="0"/>
                  <w:autoSpaceDN w:val="0"/>
                  <w:adjustRightInd w:val="0"/>
                  <w:jc w:val="center"/>
                  <w:rPr>
                    <w:rFonts w:ascii="Arial" w:hAnsi="Arial" w:cs="Arial"/>
                    <w:sz w:val="22"/>
                    <w:szCs w:val="22"/>
                    <w:lang w:eastAsia="en-GB"/>
                  </w:rPr>
                </w:pPr>
                <w:r>
                  <w:rPr>
                    <w:rFonts w:ascii="MS Gothic" w:hAnsi="MS Gothic" w:eastAsia="MS Gothic" w:cs="Arial"/>
                    <w:sz w:val="22"/>
                    <w:szCs w:val="22"/>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2"/>
                <w:szCs w:val="22"/>
                <w:lang w:eastAsia="en-GB"/>
                <w14:ligatures w14:val="none"/>
              </w:rPr>
              <w:id w:val="318562721"/>
              <w14:checkbox>
                <w14:checked w14:val="0"/>
                <w14:checkedState w14:val="2612" w14:font="MS Gothic"/>
                <w14:uncheckedState w14:val="2610" w14:font="MS Gothic"/>
              </w14:checkbox>
            </w:sdtPr>
            <w:sdtEndPr>
              <w:rPr>
                <w:rFonts w:ascii="Arial" w:hAnsi="Arial" w:eastAsia="Times New Roman" w:cs="Arial"/>
                <w:kern w:val="0"/>
                <w:sz w:val="22"/>
                <w:szCs w:val="22"/>
                <w:lang w:eastAsia="en-GB"/>
                <w14:ligatures w14:val="none"/>
              </w:rPr>
            </w:sdtEndPr>
            <w:sdtContent>
              <w:p w14:paraId="6219B000">
                <w:pPr>
                  <w:autoSpaceDE w:val="0"/>
                  <w:autoSpaceDN w:val="0"/>
                  <w:adjustRightInd w:val="0"/>
                  <w:jc w:val="center"/>
                  <w:rPr>
                    <w:rFonts w:ascii="Arial" w:hAnsi="Arial" w:cs="Arial"/>
                    <w:sz w:val="22"/>
                    <w:szCs w:val="22"/>
                    <w:lang w:eastAsia="en-GB"/>
                  </w:rPr>
                </w:pPr>
                <w:r>
                  <w:rPr>
                    <w:rFonts w:ascii="Segoe UI Symbol" w:hAnsi="Segoe UI Symbol" w:eastAsia="MS Gothic" w:cs="Segoe UI Symbol"/>
                    <w:sz w:val="22"/>
                    <w:szCs w:val="22"/>
                    <w:lang w:eastAsia="en-GB"/>
                  </w:rPr>
                  <w:t>☐</w:t>
                </w:r>
              </w:p>
            </w:sdtContent>
          </w:sdt>
        </w:tc>
      </w:tr>
      <w:tr w14:paraId="26CF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10496" w:type="dxa"/>
            <w:gridSpan w:val="4"/>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4AD48D5">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w:t>
            </w:r>
          </w:p>
        </w:tc>
      </w:tr>
      <w:tr w14:paraId="165B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hRule="atLeast"/>
        </w:trPr>
        <w:tc>
          <w:tcPr>
            <w:tcW w:w="706" w:type="dxa"/>
            <w:tcBorders>
              <w:top w:val="single" w:color="auto" w:sz="4" w:space="0"/>
              <w:left w:val="single" w:color="auto" w:sz="4" w:space="0"/>
              <w:bottom w:val="single" w:color="auto" w:sz="4" w:space="0"/>
              <w:right w:val="single" w:color="auto" w:sz="4" w:space="0"/>
            </w:tcBorders>
            <w:vAlign w:val="center"/>
          </w:tcPr>
          <w:p w14:paraId="6B7F66B7">
            <w:pPr>
              <w:autoSpaceDE w:val="0"/>
              <w:autoSpaceDN w:val="0"/>
              <w:adjustRightInd w:val="0"/>
              <w:jc w:val="center"/>
              <w:rPr>
                <w:rFonts w:ascii="Arial" w:hAnsi="Arial" w:cs="Arial"/>
                <w:color w:val="002060"/>
                <w:lang w:eastAsia="en-GB"/>
              </w:rPr>
            </w:pPr>
            <w:r>
              <w:rPr>
                <w:rFonts w:ascii="Arial" w:hAnsi="Arial" w:cs="Arial"/>
                <w:sz w:val="22"/>
                <w:szCs w:val="22"/>
                <w:lang w:eastAsia="en-GB"/>
              </w:rPr>
              <w:t>A6.9</w:t>
            </w:r>
          </w:p>
        </w:tc>
        <w:tc>
          <w:tcPr>
            <w:tcW w:w="9790" w:type="dxa"/>
            <w:gridSpan w:val="3"/>
            <w:tcBorders>
              <w:top w:val="single" w:color="auto" w:sz="4" w:space="0"/>
              <w:left w:val="single" w:color="auto" w:sz="4" w:space="0"/>
              <w:bottom w:val="single" w:color="auto" w:sz="4" w:space="0"/>
              <w:right w:val="single" w:color="auto" w:sz="4" w:space="0"/>
            </w:tcBorders>
            <w:vAlign w:val="center"/>
          </w:tcPr>
          <w:p w14:paraId="1F04693E">
            <w:pPr>
              <w:rPr>
                <w:rFonts w:ascii="Arial" w:hAnsi="Arial" w:cs="Arial"/>
                <w:color w:val="F79646" w:themeColor="accent6"/>
                <w:sz w:val="22"/>
                <w:szCs w:val="22"/>
                <w:lang w:eastAsia="en-GB"/>
                <w14:textFill>
                  <w14:solidFill>
                    <w14:schemeClr w14:val="accent6"/>
                  </w14:solidFill>
                </w14:textFill>
              </w:rPr>
            </w:pPr>
            <w:r>
              <w:rPr>
                <w:rFonts w:ascii="Arial" w:hAnsi="Arial" w:cs="Arial"/>
                <w:color w:val="F79646" w:themeColor="accent6"/>
                <w:sz w:val="22"/>
                <w:szCs w:val="22"/>
                <w:lang w:eastAsia="en-GB"/>
                <w14:textFill>
                  <w14:solidFill>
                    <w14:schemeClr w14:val="accent6"/>
                  </w14:solidFill>
                </w14:textFill>
              </w:rPr>
              <w:t>Contact INSPIRE for support on this section.</w:t>
            </w:r>
          </w:p>
          <w:p w14:paraId="653FBABE">
            <w:pPr>
              <w:autoSpaceDE w:val="0"/>
              <w:autoSpaceDN w:val="0"/>
              <w:adjustRightInd w:val="0"/>
              <w:rPr>
                <w:rFonts w:ascii="Arial" w:hAnsi="Arial" w:cs="Arial"/>
                <w:color w:val="002060"/>
                <w:sz w:val="22"/>
                <w:szCs w:val="22"/>
                <w:lang w:eastAsia="en-GB"/>
              </w:rPr>
            </w:pPr>
          </w:p>
          <w:p w14:paraId="58EBF558">
            <w:pPr>
              <w:autoSpaceDE w:val="0"/>
              <w:autoSpaceDN w:val="0"/>
              <w:adjustRightInd w:val="0"/>
              <w:rPr>
                <w:rFonts w:ascii="Arial" w:hAnsi="Arial" w:cs="Arial"/>
                <w:color w:val="002060"/>
                <w:sz w:val="22"/>
                <w:szCs w:val="22"/>
                <w:lang w:eastAsia="en-GB"/>
              </w:rPr>
            </w:pPr>
          </w:p>
          <w:p w14:paraId="6F302781">
            <w:pPr>
              <w:autoSpaceDE w:val="0"/>
              <w:autoSpaceDN w:val="0"/>
              <w:adjustRightInd w:val="0"/>
              <w:rPr>
                <w:rFonts w:ascii="Arial" w:hAnsi="Arial" w:cs="Arial"/>
                <w:color w:val="002060"/>
                <w:sz w:val="22"/>
                <w:szCs w:val="22"/>
                <w:lang w:eastAsia="en-GB"/>
              </w:rPr>
            </w:pPr>
          </w:p>
          <w:p w14:paraId="3151489A">
            <w:pPr>
              <w:autoSpaceDE w:val="0"/>
              <w:autoSpaceDN w:val="0"/>
              <w:adjustRightInd w:val="0"/>
              <w:rPr>
                <w:rFonts w:ascii="Arial" w:hAnsi="Arial" w:cs="Arial"/>
                <w:b/>
                <w:bCs/>
                <w:i/>
                <w:iCs/>
                <w:color w:val="002060"/>
                <w:lang w:eastAsia="en-GB"/>
              </w:rPr>
            </w:pPr>
            <w:r>
              <w:rPr>
                <w:rFonts w:ascii="Arial" w:hAnsi="Arial" w:cs="Arial"/>
                <w:i/>
                <w:iCs/>
                <w:color w:val="A6A6A6" w:themeColor="background1" w:themeShade="A6"/>
                <w:sz w:val="18"/>
                <w:szCs w:val="18"/>
                <w:lang w:eastAsia="en-GB"/>
              </w:rPr>
              <w:t>(this box should expand as you type)</w:t>
            </w:r>
          </w:p>
        </w:tc>
      </w:tr>
    </w:tbl>
    <w:p w14:paraId="3D2F0AE9">
      <w:pPr>
        <w:spacing w:after="240"/>
        <w:rPr>
          <w:rFonts w:ascii="Arial" w:hAnsi="Arial" w:cs="Arial"/>
          <w:b/>
          <w:sz w:val="22"/>
          <w:szCs w:val="22"/>
        </w:rPr>
      </w:pP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1F848A1">
        <w:tc>
          <w:tcPr>
            <w:tcW w:w="562" w:type="dxa"/>
            <w:tcBorders>
              <w:top w:val="nil"/>
              <w:left w:val="nil"/>
              <w:bottom w:val="nil"/>
              <w:right w:val="nil"/>
            </w:tcBorders>
            <w:shd w:val="clear" w:color="auto" w:fill="FFFFFF" w:themeFill="background1"/>
          </w:tcPr>
          <w:p w14:paraId="1FF4AF43">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08F44DD2">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1F5A38C6">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6340C258">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466C8F92">
            <w:pPr>
              <w:autoSpaceDE w:val="0"/>
              <w:autoSpaceDN w:val="0"/>
              <w:adjustRightInd w:val="0"/>
              <w:jc w:val="center"/>
              <w:rPr>
                <w:rFonts w:ascii="Arial" w:hAnsi="Arial" w:cs="Arial"/>
                <w:b/>
                <w:sz w:val="22"/>
                <w:szCs w:val="22"/>
                <w:lang w:eastAsia="en-GB"/>
              </w:rPr>
            </w:pPr>
          </w:p>
          <w:p w14:paraId="4DCCB991">
            <w:pPr>
              <w:autoSpaceDE w:val="0"/>
              <w:autoSpaceDN w:val="0"/>
              <w:adjustRightInd w:val="0"/>
              <w:jc w:val="center"/>
              <w:rPr>
                <w:rFonts w:ascii="Arial" w:hAnsi="Arial" w:cs="Arial"/>
                <w:b/>
                <w:sz w:val="22"/>
                <w:szCs w:val="22"/>
                <w:lang w:eastAsia="en-GB"/>
              </w:rPr>
            </w:pPr>
          </w:p>
          <w:p w14:paraId="41F7CE3C">
            <w:pPr>
              <w:autoSpaceDE w:val="0"/>
              <w:autoSpaceDN w:val="0"/>
              <w:adjustRightInd w:val="0"/>
              <w:jc w:val="center"/>
              <w:rPr>
                <w:rFonts w:ascii="Arial" w:hAnsi="Arial" w:cs="Arial"/>
                <w:b/>
                <w:sz w:val="22"/>
                <w:szCs w:val="22"/>
                <w:lang w:eastAsia="en-GB"/>
              </w:rPr>
            </w:pPr>
          </w:p>
        </w:tc>
        <w:tc>
          <w:tcPr>
            <w:tcW w:w="1838" w:type="dxa"/>
            <w:shd w:val="clear" w:color="auto" w:fill="FDE9D9" w:themeFill="accent6" w:themeFillTint="33"/>
            <w:vAlign w:val="center"/>
          </w:tcPr>
          <w:p w14:paraId="5AAFB67A">
            <w:pPr>
              <w:autoSpaceDE w:val="0"/>
              <w:autoSpaceDN w:val="0"/>
              <w:adjustRightInd w:val="0"/>
              <w:jc w:val="center"/>
              <w:rPr>
                <w:rFonts w:ascii="Arial" w:hAnsi="Arial" w:cs="Arial"/>
                <w:b/>
                <w:sz w:val="22"/>
                <w:szCs w:val="22"/>
                <w:lang w:eastAsia="en-GB"/>
              </w:rPr>
            </w:pPr>
            <w:r>
              <w:fldChar w:fldCharType="begin"/>
            </w:r>
            <w:r>
              <w:instrText xml:space="preserve"> HYPERLINK \l "SEC_J" </w:instrText>
            </w:r>
            <w:r>
              <w:fldChar w:fldCharType="separate"/>
            </w:r>
            <w:r>
              <w:rPr>
                <w:rStyle w:val="12"/>
                <w:rFonts w:ascii="Arial" w:hAnsi="Arial" w:cs="Arial"/>
                <w:b/>
                <w:sz w:val="22"/>
                <w:szCs w:val="22"/>
                <w:lang w:eastAsia="en-GB"/>
              </w:rPr>
              <w:t>Return to the main form</w:t>
            </w:r>
            <w:r>
              <w:rPr>
                <w:rStyle w:val="12"/>
                <w:rFonts w:ascii="Arial" w:hAnsi="Arial" w:cs="Arial"/>
                <w:b/>
                <w:sz w:val="22"/>
                <w:szCs w:val="22"/>
                <w:lang w:eastAsia="en-GB"/>
              </w:rPr>
              <w:fldChar w:fldCharType="end"/>
            </w:r>
          </w:p>
        </w:tc>
      </w:tr>
    </w:tbl>
    <w:p w14:paraId="13758ED1">
      <w:pPr>
        <w:spacing w:after="240"/>
        <w:rPr>
          <w:rFonts w:ascii="Arial" w:hAnsi="Arial" w:cs="Arial"/>
          <w:b/>
          <w:sz w:val="22"/>
          <w:szCs w:val="22"/>
        </w:rPr>
      </w:pPr>
    </w:p>
    <w:p w14:paraId="009E3974">
      <w:pPr>
        <w:rPr>
          <w:rFonts w:ascii="Arial" w:hAnsi="Arial" w:cs="Arial"/>
          <w:b/>
          <w:sz w:val="22"/>
          <w:szCs w:val="22"/>
        </w:rPr>
      </w:pPr>
      <w:r>
        <w:rPr>
          <w:rFonts w:ascii="Arial" w:hAnsi="Arial" w:cs="Arial"/>
          <w:b/>
          <w:sz w:val="22"/>
          <w:szCs w:val="22"/>
        </w:rPr>
        <w:br w:type="page"/>
      </w:r>
    </w:p>
    <w:p w14:paraId="12710E88">
      <w:pPr>
        <w:spacing w:after="240"/>
        <w:rPr>
          <w:rFonts w:ascii="Arial" w:hAnsi="Arial" w:cs="Arial"/>
          <w:b/>
          <w:sz w:val="22"/>
          <w:szCs w:val="22"/>
        </w:rPr>
      </w:pPr>
      <w:bookmarkStart w:id="30" w:name="APP_7"/>
      <w:r>
        <w:rPr>
          <w:rFonts w:ascii="Arial" w:hAnsi="Arial" w:cs="Arial"/>
          <w:b/>
          <w:sz w:val="22"/>
          <w:szCs w:val="22"/>
        </w:rPr>
        <w:t xml:space="preserve">APPENDIX 7:  </w:t>
      </w:r>
      <w:bookmarkEnd w:id="30"/>
      <w:r>
        <w:rPr>
          <w:rFonts w:ascii="Arial" w:hAnsi="Arial" w:cs="Arial"/>
          <w:b/>
          <w:sz w:val="22"/>
          <w:szCs w:val="22"/>
        </w:rPr>
        <w:t xml:space="preserve">Health and Social Care Research </w:t>
      </w:r>
    </w:p>
    <w:tbl>
      <w:tblPr>
        <w:tblStyle w:val="9"/>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ayout w:type="autofit"/>
        <w:tblCellMar>
          <w:top w:w="0" w:type="dxa"/>
          <w:left w:w="108" w:type="dxa"/>
          <w:bottom w:w="0" w:type="dxa"/>
          <w:right w:w="108" w:type="dxa"/>
        </w:tblCellMar>
      </w:tblPr>
      <w:tblGrid>
        <w:gridCol w:w="791"/>
        <w:gridCol w:w="7621"/>
        <w:gridCol w:w="657"/>
        <w:gridCol w:w="196"/>
        <w:gridCol w:w="233"/>
        <w:gridCol w:w="315"/>
        <w:gridCol w:w="109"/>
        <w:gridCol w:w="546"/>
      </w:tblGrid>
      <w:tr w14:paraId="45B4B5B6">
        <w:trPr>
          <w:trHeight w:val="368"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DBE5F1" w:themeFill="accent1" w:themeFillTint="33"/>
          </w:tcPr>
          <w:p w14:paraId="16473B25">
            <w:pPr>
              <w:autoSpaceDE w:val="0"/>
              <w:autoSpaceDN w:val="0"/>
              <w:adjustRightInd w:val="0"/>
              <w:rPr>
                <w:rFonts w:ascii="Arial" w:hAnsi="Arial" w:cs="Arial"/>
                <w:b/>
                <w:bCs/>
                <w:sz w:val="22"/>
                <w:szCs w:val="22"/>
                <w:lang w:eastAsia="en-GB"/>
              </w:rPr>
            </w:pPr>
            <w:r>
              <w:rPr>
                <w:rFonts w:ascii="Arial" w:hAnsi="Arial" w:cs="Arial"/>
                <w:bCs/>
                <w:sz w:val="22"/>
                <w:szCs w:val="22"/>
                <w:lang w:eastAsia="en-GB"/>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14:paraId="270756EE">
        <w:trPr>
          <w:trHeight w:val="368" w:hRule="atLeast"/>
        </w:trPr>
        <w:tc>
          <w:tcPr>
            <w:tcW w:w="9265" w:type="dxa"/>
            <w:gridSpan w:val="4"/>
            <w:tcBorders>
              <w:top w:val="single" w:color="auto" w:sz="4" w:space="0"/>
              <w:left w:val="single" w:color="auto" w:sz="4" w:space="0"/>
              <w:bottom w:val="single" w:color="auto" w:sz="4" w:space="0"/>
              <w:right w:val="single" w:color="auto" w:sz="4" w:space="0"/>
            </w:tcBorders>
            <w:shd w:val="clear" w:color="auto" w:fill="DBE5F1" w:themeFill="accent1" w:themeFillTint="33"/>
            <w:vAlign w:val="center"/>
          </w:tcPr>
          <w:p w14:paraId="40ABD498">
            <w:pPr>
              <w:autoSpaceDE w:val="0"/>
              <w:autoSpaceDN w:val="0"/>
              <w:adjustRightInd w:val="0"/>
              <w:rPr>
                <w:rFonts w:ascii="Arial" w:hAnsi="Arial" w:cs="Arial"/>
                <w:b/>
                <w:sz w:val="22"/>
                <w:szCs w:val="22"/>
                <w:lang w:eastAsia="en-GB"/>
              </w:rPr>
            </w:pPr>
            <w:r>
              <w:rPr>
                <w:rFonts w:ascii="Arial" w:hAnsi="Arial" w:cs="Arial"/>
                <w:b/>
                <w:sz w:val="22"/>
                <w:szCs w:val="22"/>
                <w:lang w:eastAsia="en-GB"/>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B079E04">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E45CE48">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08DAC832">
        <w:trPr>
          <w:trHeight w:val="662"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D3FFE12">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F9EB9D5">
            <w:pPr>
              <w:autoSpaceDE w:val="0"/>
              <w:autoSpaceDN w:val="0"/>
              <w:adjustRightInd w:val="0"/>
              <w:rPr>
                <w:rFonts w:ascii="Arial" w:hAnsi="Arial" w:cs="Arial"/>
                <w:bCs/>
                <w:sz w:val="22"/>
                <w:szCs w:val="22"/>
                <w:lang w:eastAsia="en-GB"/>
              </w:rPr>
            </w:pPr>
            <w:r>
              <w:rPr>
                <w:rFonts w:ascii="Arial" w:hAnsi="Arial" w:cs="Arial"/>
                <w:bCs/>
                <w:sz w:val="22"/>
                <w:szCs w:val="22"/>
                <w:lang w:eastAsia="en-GB"/>
              </w:rPr>
              <w:t>Participants who have been recruited on the basis of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9835603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74C044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9515276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A4C36A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9808C6A">
        <w:trPr>
          <w:trHeight w:val="84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6284698">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C3ED9DD">
            <w:pPr>
              <w:autoSpaceDE w:val="0"/>
              <w:autoSpaceDN w:val="0"/>
              <w:adjustRightInd w:val="0"/>
              <w:rPr>
                <w:rFonts w:ascii="Arial" w:hAnsi="Arial" w:cs="Arial"/>
                <w:bCs/>
                <w:sz w:val="22"/>
                <w:szCs w:val="22"/>
                <w:lang w:eastAsia="en-GB"/>
              </w:rPr>
            </w:pPr>
            <w:r>
              <w:rPr>
                <w:rFonts w:ascii="Arial" w:hAnsi="Arial" w:cs="Arial"/>
                <w:bCs/>
                <w:sz w:val="22"/>
                <w:szCs w:val="22"/>
                <w:lang w:eastAsia="en-GB"/>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989845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238D9D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710978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A0AC04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ABCFAD4">
        <w:trPr>
          <w:trHeight w:val="498"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8AA0CDD">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3977FC6">
            <w:pPr>
              <w:autoSpaceDE w:val="0"/>
              <w:autoSpaceDN w:val="0"/>
              <w:adjustRightInd w:val="0"/>
              <w:rPr>
                <w:rFonts w:ascii="Arial" w:hAnsi="Arial" w:cs="Arial"/>
                <w:bCs/>
                <w:sz w:val="22"/>
                <w:szCs w:val="22"/>
                <w:lang w:eastAsia="en-GB"/>
              </w:rPr>
            </w:pPr>
            <w:r>
              <w:rPr>
                <w:rFonts w:ascii="Arial" w:hAnsi="Arial" w:cs="Arial"/>
                <w:bCs/>
                <w:sz w:val="22"/>
                <w:szCs w:val="22"/>
                <w:lang w:eastAsia="en-GB"/>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2187104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60D8A6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6486481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084339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D13FED2">
        <w:trPr>
          <w:trHeight w:val="620"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3348F06">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EEF8D54">
            <w:pPr>
              <w:autoSpaceDE w:val="0"/>
              <w:autoSpaceDN w:val="0"/>
              <w:adjustRightInd w:val="0"/>
              <w:rPr>
                <w:rFonts w:ascii="Arial" w:hAnsi="Arial" w:cs="Arial"/>
                <w:bCs/>
                <w:sz w:val="22"/>
                <w:szCs w:val="22"/>
                <w:highlight w:val="yellow"/>
                <w:lang w:eastAsia="en-GB"/>
              </w:rPr>
            </w:pPr>
            <w:r>
              <w:rPr>
                <w:rFonts w:ascii="Arial" w:hAnsi="Arial" w:cs="Arial"/>
                <w:bCs/>
                <w:sz w:val="22"/>
                <w:szCs w:val="22"/>
                <w:lang w:eastAsia="en-GB"/>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02806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0DA22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7640388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112E62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E41734E">
        <w:trPr>
          <w:trHeight w:val="416"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9CE763D">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238EE9">
            <w:pPr>
              <w:autoSpaceDE w:val="0"/>
              <w:autoSpaceDN w:val="0"/>
              <w:adjustRightInd w:val="0"/>
              <w:rPr>
                <w:rFonts w:ascii="Arial" w:hAnsi="Arial" w:cs="Arial"/>
                <w:bCs/>
                <w:sz w:val="22"/>
                <w:szCs w:val="22"/>
                <w:lang w:eastAsia="en-GB"/>
              </w:rPr>
            </w:pPr>
            <w:r>
              <w:rPr>
                <w:rFonts w:ascii="Arial" w:hAnsi="Arial" w:cs="Arial"/>
                <w:bCs/>
                <w:sz w:val="22"/>
                <w:szCs w:val="22"/>
                <w:lang w:eastAsia="en-GB"/>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2466084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62E6B9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104237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DE17B3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41211C7">
        <w:trPr>
          <w:trHeight w:val="42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876940F">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FF14E54">
            <w:pPr>
              <w:autoSpaceDE w:val="0"/>
              <w:autoSpaceDN w:val="0"/>
              <w:adjustRightInd w:val="0"/>
              <w:rPr>
                <w:rFonts w:ascii="Arial" w:hAnsi="Arial" w:cs="Arial"/>
                <w:bCs/>
                <w:sz w:val="22"/>
                <w:szCs w:val="22"/>
                <w:lang w:eastAsia="en-GB"/>
              </w:rPr>
            </w:pPr>
            <w:r>
              <w:rPr>
                <w:rFonts w:ascii="Arial" w:hAnsi="Arial" w:cs="Arial"/>
                <w:bCs/>
                <w:sz w:val="22"/>
                <w:szCs w:val="22"/>
                <w:lang w:eastAsia="en-GB"/>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5256000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756C1F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2883849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65ACA5C">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7F50E05">
        <w:trPr>
          <w:trHeight w:val="43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DF24028">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440B76A">
            <w:pPr>
              <w:autoSpaceDE w:val="0"/>
              <w:autoSpaceDN w:val="0"/>
              <w:adjustRightInd w:val="0"/>
              <w:rPr>
                <w:rFonts w:ascii="Arial" w:hAnsi="Arial" w:cs="Arial"/>
                <w:bCs/>
                <w:sz w:val="22"/>
                <w:szCs w:val="22"/>
                <w:lang w:eastAsia="en-GB"/>
              </w:rPr>
            </w:pPr>
            <w:r>
              <w:rPr>
                <w:rFonts w:ascii="Arial" w:hAnsi="Arial" w:cs="Arial"/>
                <w:bCs/>
                <w:sz w:val="22"/>
                <w:szCs w:val="22"/>
                <w:lang w:eastAsia="en-GB"/>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2938448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C9393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6862196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A4FFC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7B583CD">
        <w:trPr>
          <w:trHeight w:val="66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730B80">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F27AD68">
            <w:pPr>
              <w:autoSpaceDE w:val="0"/>
              <w:autoSpaceDN w:val="0"/>
              <w:adjustRightInd w:val="0"/>
              <w:rPr>
                <w:rFonts w:ascii="Arial" w:hAnsi="Arial" w:cs="Arial"/>
                <w:bCs/>
                <w:sz w:val="22"/>
                <w:szCs w:val="22"/>
                <w:highlight w:val="yellow"/>
                <w:lang w:eastAsia="en-GB"/>
              </w:rPr>
            </w:pPr>
            <w:r>
              <w:rPr>
                <w:rFonts w:ascii="Arial" w:hAnsi="Arial" w:cs="Arial"/>
                <w:bCs/>
                <w:sz w:val="22"/>
                <w:szCs w:val="22"/>
                <w:lang w:eastAsia="en-GB"/>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2708618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034559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6745061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C4171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7902A7F">
        <w:trPr>
          <w:trHeight w:val="571"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3A6C083">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98E11C8">
            <w:pPr>
              <w:autoSpaceDE w:val="0"/>
              <w:autoSpaceDN w:val="0"/>
              <w:adjustRightInd w:val="0"/>
              <w:rPr>
                <w:rFonts w:ascii="Arial" w:hAnsi="Arial" w:cs="Arial"/>
                <w:sz w:val="22"/>
                <w:szCs w:val="22"/>
                <w:lang w:eastAsia="en-GB"/>
              </w:rPr>
            </w:pPr>
            <w:r>
              <w:rPr>
                <w:rFonts w:ascii="Arial" w:hAnsi="Arial" w:cs="Arial"/>
                <w:sz w:val="22"/>
                <w:szCs w:val="22"/>
                <w:lang w:eastAsia="en-GB"/>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5247544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A4D1C5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9281257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B452B0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81F271E">
        <w:trPr>
          <w:trHeight w:val="410"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570933F">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0BB0F25">
            <w:pPr>
              <w:autoSpaceDE w:val="0"/>
              <w:autoSpaceDN w:val="0"/>
              <w:adjustRightInd w:val="0"/>
              <w:rPr>
                <w:rFonts w:ascii="Arial" w:hAnsi="Arial" w:cs="Arial"/>
                <w:sz w:val="22"/>
                <w:szCs w:val="22"/>
                <w:lang w:eastAsia="en-GB"/>
              </w:rPr>
            </w:pPr>
            <w:r>
              <w:rPr>
                <w:rFonts w:ascii="Arial" w:hAnsi="Arial" w:cs="Arial"/>
                <w:sz w:val="22"/>
                <w:szCs w:val="22"/>
                <w:lang w:eastAsia="en-GB"/>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89561366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340E37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2696756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B62608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D5E7E4A">
        <w:trPr>
          <w:trHeight w:val="416"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3AE95A3">
            <w:pPr>
              <w:autoSpaceDE w:val="0"/>
              <w:autoSpaceDN w:val="0"/>
              <w:adjustRightInd w:val="0"/>
              <w:jc w:val="center"/>
              <w:rPr>
                <w:rFonts w:ascii="Arial" w:hAnsi="Arial" w:cs="Arial"/>
                <w:sz w:val="22"/>
                <w:szCs w:val="22"/>
                <w:lang w:eastAsia="en-GB"/>
              </w:rPr>
            </w:pPr>
            <w:r>
              <w:rPr>
                <w:rFonts w:ascii="Arial" w:hAnsi="Arial" w:cs="Arial"/>
                <w:bCs/>
                <w:sz w:val="22"/>
                <w:szCs w:val="22"/>
                <w:lang w:eastAsia="en-GB"/>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E2C6337">
            <w:pPr>
              <w:autoSpaceDE w:val="0"/>
              <w:autoSpaceDN w:val="0"/>
              <w:adjustRightInd w:val="0"/>
              <w:rPr>
                <w:rFonts w:ascii="Arial" w:hAnsi="Arial" w:cs="Arial"/>
                <w:sz w:val="22"/>
                <w:szCs w:val="22"/>
                <w:lang w:eastAsia="en-GB"/>
              </w:rPr>
            </w:pPr>
            <w:r>
              <w:rPr>
                <w:rFonts w:ascii="Arial" w:hAnsi="Arial" w:cs="Arial"/>
                <w:sz w:val="22"/>
                <w:szCs w:val="22"/>
                <w:lang w:eastAsia="en-GB"/>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0239255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E7337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7516896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BAE00B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171902C">
        <w:trPr>
          <w:trHeight w:val="422"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EF363E7">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D1FC8DA">
            <w:pPr>
              <w:autoSpaceDE w:val="0"/>
              <w:autoSpaceDN w:val="0"/>
              <w:adjustRightInd w:val="0"/>
              <w:rPr>
                <w:rFonts w:ascii="Arial" w:hAnsi="Arial" w:cs="Arial"/>
                <w:bCs/>
                <w:sz w:val="22"/>
                <w:szCs w:val="22"/>
                <w:lang w:eastAsia="en-GB"/>
              </w:rPr>
            </w:pPr>
            <w:r>
              <w:rPr>
                <w:rFonts w:ascii="Arial" w:hAnsi="Arial" w:cs="Arial"/>
                <w:bCs/>
                <w:sz w:val="22"/>
                <w:szCs w:val="22"/>
                <w:lang w:eastAsia="en-GB"/>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7445337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76949A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435456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D3B928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4537921">
        <w:trPr>
          <w:trHeight w:val="413"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02826D2">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CB4D23C">
            <w:pPr>
              <w:autoSpaceDE w:val="0"/>
              <w:autoSpaceDN w:val="0"/>
              <w:adjustRightInd w:val="0"/>
              <w:rPr>
                <w:rFonts w:ascii="Arial" w:hAnsi="Arial" w:cs="Arial"/>
                <w:bCs/>
                <w:sz w:val="22"/>
                <w:szCs w:val="22"/>
                <w:lang w:eastAsia="en-GB"/>
              </w:rPr>
            </w:pPr>
            <w:r>
              <w:rPr>
                <w:rFonts w:ascii="Arial" w:hAnsi="Arial" w:cs="Arial"/>
                <w:bCs/>
                <w:sz w:val="22"/>
                <w:szCs w:val="22"/>
                <w:lang w:eastAsia="en-GB"/>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4429287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FF2110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8339201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83189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77D2A61">
        <w:trPr>
          <w:trHeight w:val="403"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EE2418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15AAEC6">
            <w:pPr>
              <w:autoSpaceDE w:val="0"/>
              <w:autoSpaceDN w:val="0"/>
              <w:adjustRightInd w:val="0"/>
              <w:rPr>
                <w:rFonts w:ascii="Arial" w:hAnsi="Arial" w:cs="Arial"/>
                <w:bCs/>
                <w:sz w:val="22"/>
                <w:szCs w:val="22"/>
                <w:lang w:eastAsia="en-GB"/>
              </w:rPr>
            </w:pPr>
            <w:r>
              <w:rPr>
                <w:rFonts w:ascii="Arial" w:hAnsi="Arial" w:cs="Arial"/>
                <w:bCs/>
                <w:sz w:val="22"/>
                <w:szCs w:val="22"/>
                <w:lang w:eastAsia="en-GB"/>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2782178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EEF95D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039948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854C7AE">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5943368">
        <w:trPr>
          <w:trHeight w:val="568"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A311985">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7CF83FF">
            <w:pPr>
              <w:autoSpaceDE w:val="0"/>
              <w:autoSpaceDN w:val="0"/>
              <w:adjustRightInd w:val="0"/>
              <w:rPr>
                <w:rFonts w:ascii="Arial" w:hAnsi="Arial" w:cs="Arial"/>
                <w:bCs/>
                <w:sz w:val="22"/>
                <w:szCs w:val="22"/>
                <w:lang w:eastAsia="en-GB"/>
              </w:rPr>
            </w:pPr>
            <w:r>
              <w:rPr>
                <w:rFonts w:ascii="Arial" w:hAnsi="Arial" w:cs="Arial"/>
                <w:bCs/>
                <w:sz w:val="22"/>
                <w:szCs w:val="22"/>
                <w:lang w:eastAsia="en-GB"/>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1161224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F07AB0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9035169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394EE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0944BF4">
        <w:trPr>
          <w:trHeight w:val="334"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5FB8F43">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184E78F">
            <w:pPr>
              <w:autoSpaceDE w:val="0"/>
              <w:autoSpaceDN w:val="0"/>
              <w:adjustRightInd w:val="0"/>
              <w:rPr>
                <w:rFonts w:ascii="Arial" w:hAnsi="Arial" w:cs="Arial"/>
                <w:bCs/>
                <w:sz w:val="22"/>
                <w:szCs w:val="22"/>
                <w:lang w:eastAsia="en-GB"/>
              </w:rPr>
            </w:pPr>
            <w:r>
              <w:rPr>
                <w:rFonts w:ascii="Arial" w:hAnsi="Arial" w:cs="Arial"/>
                <w:bCs/>
                <w:sz w:val="22"/>
                <w:szCs w:val="22"/>
                <w:lang w:eastAsia="en-GB"/>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251274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2B43D6E">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6737158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7A56EB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r>
      <w:tr w14:paraId="13444436">
        <w:trPr>
          <w:trHeight w:val="424" w:hRule="atLeast"/>
        </w:trPr>
        <w:tc>
          <w:tcPr>
            <w:tcW w:w="791"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3B1D8A1">
            <w:pPr>
              <w:autoSpaceDE w:val="0"/>
              <w:autoSpaceDN w:val="0"/>
              <w:adjustRightInd w:val="0"/>
              <w:jc w:val="center"/>
              <w:rPr>
                <w:rFonts w:ascii="Arial" w:hAnsi="Arial" w:cs="Arial"/>
                <w:bCs/>
                <w:sz w:val="22"/>
                <w:szCs w:val="22"/>
                <w:lang w:eastAsia="en-GB"/>
              </w:rPr>
            </w:pPr>
            <w:r>
              <w:rPr>
                <w:rFonts w:ascii="Arial" w:hAnsi="Arial" w:cs="Arial"/>
                <w:bCs/>
                <w:sz w:val="22"/>
                <w:szCs w:val="22"/>
                <w:lang w:eastAsia="en-GB"/>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4328669">
            <w:pPr>
              <w:autoSpaceDE w:val="0"/>
              <w:autoSpaceDN w:val="0"/>
              <w:adjustRightInd w:val="0"/>
              <w:rPr>
                <w:rFonts w:ascii="Arial" w:hAnsi="Arial" w:cs="Arial"/>
                <w:bCs/>
                <w:sz w:val="22"/>
                <w:szCs w:val="22"/>
                <w:lang w:eastAsia="en-GB"/>
              </w:rPr>
            </w:pPr>
            <w:r>
              <w:rPr>
                <w:rFonts w:ascii="Arial" w:hAnsi="Arial" w:cs="Arial"/>
                <w:bCs/>
                <w:sz w:val="22"/>
                <w:szCs w:val="22"/>
                <w:lang w:eastAsia="en-GB"/>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7487843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15B61E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p w14:paraId="39C6D8C5">
            <w:pPr>
              <w:autoSpaceDE w:val="0"/>
              <w:autoSpaceDN w:val="0"/>
              <w:adjustRightInd w:val="0"/>
              <w:jc w:val="center"/>
              <w:rPr>
                <w:rFonts w:ascii="Arial" w:hAnsi="Arial" w:cs="Arial"/>
                <w:lang w:eastAsia="en-GB"/>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4597499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19FA20F">
                <w:pPr>
                  <w:autoSpaceDE w:val="0"/>
                  <w:autoSpaceDN w:val="0"/>
                  <w:adjustRightInd w:val="0"/>
                  <w:jc w:val="center"/>
                  <w:rPr>
                    <w:rFonts w:ascii="Arial" w:hAnsi="Arial" w:cs="Arial"/>
                    <w:lang w:eastAsia="en-US"/>
                  </w:rPr>
                </w:pPr>
                <w:r>
                  <w:rPr>
                    <w:rFonts w:ascii="MS Gothic" w:hAnsi="MS Gothic" w:eastAsia="MS Gothic" w:cs="Arial"/>
                    <w:lang w:eastAsia="en-GB"/>
                  </w:rPr>
                  <w:t>☐</w:t>
                </w:r>
              </w:p>
            </w:sdtContent>
          </w:sdt>
          <w:p w14:paraId="1C76C3DA">
            <w:pPr>
              <w:autoSpaceDE w:val="0"/>
              <w:autoSpaceDN w:val="0"/>
              <w:adjustRightInd w:val="0"/>
              <w:jc w:val="center"/>
              <w:rPr>
                <w:rFonts w:ascii="Arial" w:hAnsi="Arial" w:cs="Arial"/>
                <w:lang w:eastAsia="en-GB"/>
              </w:rPr>
            </w:pPr>
          </w:p>
        </w:tc>
      </w:tr>
      <w:tr w14:paraId="3EF9B399">
        <w:trPr>
          <w:trHeight w:val="403" w:hRule="atLeast"/>
        </w:trPr>
        <w:tc>
          <w:tcPr>
            <w:tcW w:w="9265" w:type="dxa"/>
            <w:gridSpan w:val="4"/>
            <w:tcBorders>
              <w:top w:val="single" w:color="auto" w:sz="4" w:space="0"/>
              <w:left w:val="single" w:color="auto" w:sz="4" w:space="0"/>
              <w:bottom w:val="single" w:color="auto" w:sz="4" w:space="0"/>
              <w:right w:val="single" w:color="auto" w:sz="4" w:space="0"/>
            </w:tcBorders>
          </w:tcPr>
          <w:p w14:paraId="3CF98011">
            <w:pPr>
              <w:autoSpaceDE w:val="0"/>
              <w:autoSpaceDN w:val="0"/>
              <w:adjustRightInd w:val="0"/>
              <w:rPr>
                <w:rFonts w:ascii="Arial" w:hAnsi="Arial" w:cs="Arial"/>
                <w:i/>
                <w:iCs/>
                <w:sz w:val="22"/>
                <w:szCs w:val="22"/>
                <w:lang w:eastAsia="en-GB"/>
              </w:rPr>
            </w:pPr>
            <w:r>
              <w:rPr>
                <w:rFonts w:ascii="Arial" w:hAnsi="Arial" w:cs="Arial"/>
                <w:i/>
                <w:iCs/>
                <w:sz w:val="22"/>
                <w:szCs w:val="22"/>
                <w:lang w:eastAsia="en-GB"/>
              </w:rPr>
              <w:t xml:space="preserve">Please specify </w:t>
            </w:r>
          </w:p>
          <w:p w14:paraId="2B37ABF7">
            <w:pPr>
              <w:rPr>
                <w:rFonts w:ascii="Arial" w:hAnsi="Arial" w:cs="Arial"/>
                <w:color w:val="F79646" w:themeColor="accent6"/>
                <w:sz w:val="22"/>
                <w:szCs w:val="22"/>
                <w:lang w:eastAsia="en-GB"/>
                <w14:textFill>
                  <w14:solidFill>
                    <w14:schemeClr w14:val="accent6"/>
                  </w14:solidFill>
                </w14:textFill>
              </w:rPr>
            </w:pPr>
            <w:r>
              <w:rPr>
                <w:rFonts w:ascii="Arial" w:hAnsi="Arial" w:cs="Arial"/>
                <w:color w:val="F79646" w:themeColor="accent6"/>
                <w:sz w:val="22"/>
                <w:szCs w:val="22"/>
                <w:lang w:eastAsia="en-GB"/>
                <w14:textFill>
                  <w14:solidFill>
                    <w14:schemeClr w14:val="accent6"/>
                  </w14:solidFill>
                </w14:textFill>
              </w:rPr>
              <w:t>Contact INSPIRE for support on this section.</w:t>
            </w:r>
          </w:p>
          <w:p w14:paraId="2E3CB857">
            <w:pPr>
              <w:autoSpaceDE w:val="0"/>
              <w:autoSpaceDN w:val="0"/>
              <w:adjustRightInd w:val="0"/>
              <w:rPr>
                <w:rFonts w:ascii="Arial" w:hAnsi="Arial" w:cs="Arial"/>
                <w:color w:val="002060"/>
                <w:sz w:val="22"/>
                <w:szCs w:val="22"/>
                <w:lang w:eastAsia="en-GB"/>
              </w:rPr>
            </w:pPr>
          </w:p>
          <w:p w14:paraId="7DFF89B4">
            <w:pPr>
              <w:autoSpaceDE w:val="0"/>
              <w:autoSpaceDN w:val="0"/>
              <w:adjustRightInd w:val="0"/>
              <w:rPr>
                <w:rFonts w:ascii="Arial" w:hAnsi="Arial" w:cs="Arial"/>
                <w:i/>
                <w:iCs/>
                <w:sz w:val="22"/>
                <w:szCs w:val="22"/>
                <w:lang w:eastAsia="en-GB"/>
              </w:rPr>
            </w:pPr>
            <w:r>
              <w:rPr>
                <w:rFonts w:ascii="Arial" w:hAnsi="Arial" w:cs="Arial"/>
                <w:i/>
                <w:iCs/>
                <w:color w:val="A6A6A6" w:themeColor="background1" w:themeShade="A6"/>
                <w:sz w:val="18"/>
                <w:szCs w:val="18"/>
                <w:lang w:eastAsia="en-GB"/>
              </w:rPr>
              <w:t>(this box should expand as you type)</w:t>
            </w:r>
          </w:p>
        </w:tc>
        <w:tc>
          <w:tcPr>
            <w:tcW w:w="657" w:type="dxa"/>
            <w:gridSpan w:val="3"/>
            <w:vMerge w:val="continue"/>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F52A917">
            <w:pPr>
              <w:autoSpaceDE w:val="0"/>
              <w:autoSpaceDN w:val="0"/>
              <w:adjustRightInd w:val="0"/>
              <w:jc w:val="center"/>
              <w:rPr>
                <w:rFonts w:ascii="Arial" w:hAnsi="Arial" w:cs="Arial"/>
                <w:b/>
                <w:bCs/>
                <w:lang w:eastAsia="en-GB"/>
              </w:rPr>
            </w:pPr>
          </w:p>
        </w:tc>
        <w:tc>
          <w:tcPr>
            <w:tcW w:w="546" w:type="dxa"/>
            <w:vMerge w:val="continue"/>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12DA402">
            <w:pPr>
              <w:autoSpaceDE w:val="0"/>
              <w:autoSpaceDN w:val="0"/>
              <w:adjustRightInd w:val="0"/>
              <w:jc w:val="center"/>
              <w:rPr>
                <w:rFonts w:ascii="Arial" w:hAnsi="Arial" w:cs="Arial"/>
                <w:b/>
                <w:bCs/>
                <w:lang w:eastAsia="en-GB"/>
              </w:rPr>
            </w:pPr>
          </w:p>
        </w:tc>
      </w:tr>
      <w:tr w14:paraId="1E3F9DE4">
        <w:trPr>
          <w:trHeight w:val="403"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14:paraId="0C6BCA61">
            <w:pPr>
              <w:autoSpaceDE w:val="0"/>
              <w:autoSpaceDN w:val="0"/>
              <w:adjustRightInd w:val="0"/>
              <w:rPr>
                <w:rFonts w:ascii="Calibri" w:hAnsi="Calibri" w:eastAsia="Calibri" w:cs="Calibri"/>
                <w:sz w:val="24"/>
                <w:szCs w:val="24"/>
                <w:u w:val="single"/>
                <w:lang w:eastAsia="en-GB"/>
              </w:rPr>
            </w:pPr>
            <w:r>
              <w:rPr>
                <w:rFonts w:ascii="Arial" w:hAnsi="Arial" w:cs="Arial"/>
                <w:sz w:val="22"/>
                <w:szCs w:val="22"/>
                <w:lang w:eastAsia="en-GB"/>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hAnsi="Arial" w:cs="Arial"/>
                <w:b/>
                <w:bCs/>
                <w:sz w:val="22"/>
                <w:szCs w:val="22"/>
                <w:lang w:eastAsia="en-GB"/>
              </w:rPr>
              <w:t>YES</w:t>
            </w:r>
            <w:r>
              <w:rPr>
                <w:rFonts w:ascii="Arial" w:hAnsi="Arial" w:cs="Arial"/>
                <w:sz w:val="22"/>
                <w:szCs w:val="22"/>
                <w:lang w:eastAsia="en-GB"/>
              </w:rPr>
              <w:t xml:space="preserve"> to any of questions A7.1-A7.17 then this is likely to be the case and sponsorship by a third party will be required. This can be checked via the Health Research Authority’s Decision Tool : </w:t>
            </w:r>
            <w:r>
              <w:fldChar w:fldCharType="begin"/>
            </w:r>
            <w:r>
              <w:instrText xml:space="preserve"> HYPERLINK "https://www.hra-decisiontools.org.uk/research/" </w:instrText>
            </w:r>
            <w:r>
              <w:fldChar w:fldCharType="separate"/>
            </w:r>
            <w:r>
              <w:rPr>
                <w:rFonts w:ascii="Calibri" w:hAnsi="Calibri" w:eastAsia="Calibri" w:cs="Calibri"/>
                <w:sz w:val="24"/>
                <w:szCs w:val="24"/>
                <w:u w:val="single"/>
                <w:lang w:eastAsia="en-GB"/>
              </w:rPr>
              <w:t>https://www.hra-decisiontools.org.uk/research/</w:t>
            </w:r>
            <w:r>
              <w:rPr>
                <w:rFonts w:ascii="Calibri" w:hAnsi="Calibri" w:eastAsia="Calibri" w:cs="Calibri"/>
                <w:sz w:val="24"/>
                <w:szCs w:val="24"/>
                <w:u w:val="single"/>
                <w:lang w:eastAsia="en-GB"/>
              </w:rPr>
              <w:fldChar w:fldCharType="end"/>
            </w:r>
            <w:r>
              <w:rPr>
                <w:rFonts w:ascii="Calibri" w:hAnsi="Calibri" w:eastAsia="Calibri" w:cs="Calibri"/>
                <w:sz w:val="24"/>
                <w:szCs w:val="24"/>
                <w:u w:val="single"/>
                <w:lang w:eastAsia="en-GB"/>
              </w:rPr>
              <w:t xml:space="preserve">  </w:t>
            </w:r>
          </w:p>
        </w:tc>
      </w:tr>
      <w:tr w14:paraId="5ADF87A1">
        <w:trPr>
          <w:trHeight w:val="424"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17AA327D">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A7.18</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09990594">
            <w:pPr>
              <w:autoSpaceDE w:val="0"/>
              <w:autoSpaceDN w:val="0"/>
              <w:adjustRightInd w:val="0"/>
              <w:rPr>
                <w:rFonts w:ascii="Arial" w:hAnsi="Arial" w:cs="Arial"/>
                <w:sz w:val="22"/>
                <w:szCs w:val="22"/>
                <w:lang w:eastAsia="en-GB"/>
              </w:rPr>
            </w:pPr>
            <w:r>
              <w:rPr>
                <w:rFonts w:ascii="Arial" w:hAnsi="Arial" w:cs="Arial"/>
                <w:sz w:val="22"/>
                <w:szCs w:val="22"/>
                <w:lang w:eastAsia="en-GB"/>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1F7DAF1">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1CD6873">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7F91D22">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N/A</w:t>
            </w:r>
          </w:p>
        </w:tc>
      </w:tr>
      <w:tr w14:paraId="2485AA5D">
        <w:trPr>
          <w:trHeight w:val="424"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5C5116D3">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2DE58BC6">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A2FECB7">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988749489"/>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B9914C0">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1250775330"/>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ABDF5A6">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684201137"/>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33CE98D5">
        <w:trPr>
          <w:trHeight w:val="403"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2B16FB84">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A7.19</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4C630301">
            <w:pPr>
              <w:autoSpaceDE w:val="0"/>
              <w:autoSpaceDN w:val="0"/>
              <w:adjustRightInd w:val="0"/>
              <w:rPr>
                <w:rFonts w:ascii="Arial" w:hAnsi="Arial" w:cs="Arial"/>
                <w:sz w:val="22"/>
                <w:szCs w:val="22"/>
                <w:lang w:eastAsia="en-GB"/>
              </w:rPr>
            </w:pPr>
            <w:r>
              <w:rPr>
                <w:rFonts w:ascii="Arial" w:hAnsi="Arial" w:cs="Arial"/>
                <w:sz w:val="22"/>
                <w:szCs w:val="22"/>
                <w:lang w:eastAsia="en-GB"/>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DA7ED38">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B565FD6">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2F388A9">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N/A</w:t>
            </w:r>
          </w:p>
        </w:tc>
      </w:tr>
      <w:tr w14:paraId="62247164">
        <w:trPr>
          <w:trHeight w:val="403"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69013C42">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6F71A3AA">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5A09BFA">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741063521"/>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D8CC354">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647483198"/>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C2E2A96">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44242342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08285576">
        <w:trPr>
          <w:trHeight w:val="403"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5C886CF9">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A7.20</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17C9EA44">
            <w:pPr>
              <w:autoSpaceDE w:val="0"/>
              <w:autoSpaceDN w:val="0"/>
              <w:adjustRightInd w:val="0"/>
              <w:rPr>
                <w:rFonts w:ascii="Arial" w:hAnsi="Arial" w:cs="Arial"/>
                <w:sz w:val="22"/>
                <w:szCs w:val="22"/>
                <w:lang w:eastAsia="en-GB"/>
              </w:rPr>
            </w:pPr>
            <w:r>
              <w:rPr>
                <w:rFonts w:ascii="Arial" w:hAnsi="Arial" w:cs="Arial"/>
                <w:sz w:val="22"/>
                <w:szCs w:val="22"/>
                <w:lang w:eastAsia="en-GB"/>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C900F82">
            <w:pPr>
              <w:autoSpaceDE w:val="0"/>
              <w:autoSpaceDN w:val="0"/>
              <w:adjustRightInd w:val="0"/>
              <w:rPr>
                <w:rFonts w:ascii="Arial" w:hAnsi="Arial" w:cs="Arial"/>
                <w:sz w:val="22"/>
                <w:szCs w:val="22"/>
                <w:lang w:eastAsia="en-GB"/>
              </w:rPr>
            </w:pPr>
            <w:r>
              <w:rPr>
                <w:rFonts w:ascii="Arial" w:hAnsi="Arial" w:cs="Arial"/>
                <w:b/>
                <w:bCs/>
                <w:sz w:val="22"/>
                <w:szCs w:val="22"/>
                <w:lang w:eastAsia="en-GB"/>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728B910">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6E05BA3">
            <w:pPr>
              <w:autoSpaceDE w:val="0"/>
              <w:autoSpaceDN w:val="0"/>
              <w:adjustRightInd w:val="0"/>
              <w:rPr>
                <w:rFonts w:ascii="Arial" w:hAnsi="Arial" w:cs="Arial"/>
                <w:sz w:val="22"/>
                <w:szCs w:val="22"/>
                <w:lang w:eastAsia="en-GB"/>
              </w:rPr>
            </w:pPr>
            <w:r>
              <w:rPr>
                <w:rFonts w:ascii="Arial" w:hAnsi="Arial" w:cs="Arial"/>
                <w:b/>
                <w:bCs/>
                <w:sz w:val="22"/>
                <w:szCs w:val="22"/>
                <w:lang w:eastAsia="en-GB"/>
              </w:rPr>
              <w:t>N/A</w:t>
            </w:r>
          </w:p>
        </w:tc>
      </w:tr>
      <w:tr w14:paraId="077D8702">
        <w:trPr>
          <w:trHeight w:val="403"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4ABDBA66">
            <w:pPr>
              <w:autoSpaceDE w:val="0"/>
              <w:autoSpaceDN w:val="0"/>
              <w:adjustRightInd w:val="0"/>
              <w:jc w:val="center"/>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6BA4BA49">
            <w:pPr>
              <w:autoSpaceDE w:val="0"/>
              <w:autoSpaceDN w:val="0"/>
              <w:adjustRightInd w:val="0"/>
              <w:rPr>
                <w:rFonts w:ascii="Arial" w:hAnsi="Arial" w:cs="Arial"/>
                <w:sz w:val="22"/>
                <w:szCs w:val="22"/>
                <w:lang w:eastAsia="en-GB"/>
              </w:rPr>
            </w:pPr>
          </w:p>
        </w:tc>
        <w:tc>
          <w:tcPr>
            <w:tcW w:w="657"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98B7D8E">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222118061"/>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75C6DF3">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496002321"/>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FF2FA69">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604651319"/>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0F00FC6B">
        <w:trPr>
          <w:trHeight w:val="416" w:hRule="atLeast"/>
        </w:trPr>
        <w:tc>
          <w:tcPr>
            <w:tcW w:w="79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628B7617">
            <w:pPr>
              <w:autoSpaceDE w:val="0"/>
              <w:autoSpaceDN w:val="0"/>
              <w:adjustRightInd w:val="0"/>
              <w:jc w:val="center"/>
              <w:rPr>
                <w:rFonts w:ascii="Arial" w:hAnsi="Arial" w:cs="Arial"/>
                <w:sz w:val="22"/>
                <w:szCs w:val="22"/>
                <w:lang w:eastAsia="en-GB"/>
              </w:rPr>
            </w:pPr>
            <w:r>
              <w:rPr>
                <w:rFonts w:ascii="Arial" w:hAnsi="Arial" w:cs="Arial"/>
                <w:sz w:val="22"/>
                <w:szCs w:val="22"/>
                <w:lang w:eastAsia="en-GB"/>
              </w:rPr>
              <w:t>A7.21</w:t>
            </w:r>
          </w:p>
        </w:tc>
        <w:tc>
          <w:tcPr>
            <w:tcW w:w="7621"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0E63382F">
            <w:pPr>
              <w:autoSpaceDE w:val="0"/>
              <w:autoSpaceDN w:val="0"/>
              <w:adjustRightInd w:val="0"/>
              <w:rPr>
                <w:rFonts w:ascii="Arial" w:hAnsi="Arial" w:cs="Arial"/>
                <w:i/>
                <w:iCs/>
                <w:sz w:val="22"/>
                <w:szCs w:val="22"/>
                <w:lang w:eastAsia="en-GB"/>
              </w:rPr>
            </w:pPr>
            <w:r>
              <w:rPr>
                <w:rFonts w:ascii="Arial" w:hAnsi="Arial" w:cs="Arial"/>
                <w:sz w:val="22"/>
                <w:szCs w:val="22"/>
                <w:lang w:eastAsia="en-GB"/>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228C343">
            <w:pPr>
              <w:autoSpaceDE w:val="0"/>
              <w:autoSpaceDN w:val="0"/>
              <w:adjustRightInd w:val="0"/>
              <w:jc w:val="center"/>
              <w:rPr>
                <w:rFonts w:ascii="Arial" w:hAnsi="Arial" w:cs="Arial"/>
                <w:sz w:val="22"/>
                <w:szCs w:val="22"/>
                <w:lang w:eastAsia="en-GB"/>
              </w:rPr>
            </w:pPr>
            <w:r>
              <w:rPr>
                <w:rFonts w:ascii="Arial" w:hAnsi="Arial" w:cs="Arial"/>
                <w:b/>
                <w:bCs/>
                <w:sz w:val="22"/>
                <w:szCs w:val="22"/>
                <w:lang w:eastAsia="en-GB"/>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AD95790">
            <w:pPr>
              <w:autoSpaceDE w:val="0"/>
              <w:autoSpaceDN w:val="0"/>
              <w:adjustRightInd w:val="0"/>
              <w:jc w:val="center"/>
              <w:rPr>
                <w:rFonts w:ascii="Arial" w:hAnsi="Arial" w:cs="Arial"/>
                <w:b/>
                <w:bCs/>
                <w:lang w:eastAsia="en-GB"/>
              </w:rPr>
            </w:pPr>
            <w:r>
              <w:rPr>
                <w:rFonts w:ascii="Arial" w:hAnsi="Arial" w:cs="Arial"/>
                <w:b/>
                <w:bCs/>
                <w:sz w:val="22"/>
                <w:szCs w:val="22"/>
                <w:lang w:eastAsia="en-GB"/>
              </w:rPr>
              <w:t>NO</w:t>
            </w:r>
          </w:p>
        </w:tc>
      </w:tr>
      <w:tr w14:paraId="557527D9">
        <w:trPr>
          <w:trHeight w:val="416" w:hRule="atLeast"/>
        </w:trPr>
        <w:tc>
          <w:tcPr>
            <w:tcW w:w="791" w:type="dxa"/>
            <w:vMerge w:val="continue"/>
            <w:tcBorders>
              <w:left w:val="single" w:color="auto" w:sz="4" w:space="0"/>
              <w:bottom w:val="single" w:color="auto" w:sz="4" w:space="0"/>
              <w:right w:val="single" w:color="auto" w:sz="4" w:space="0"/>
            </w:tcBorders>
            <w:shd w:val="clear" w:color="auto" w:fill="F1F1F1" w:themeFill="background1" w:themeFillShade="F2"/>
          </w:tcPr>
          <w:p w14:paraId="11C0E676">
            <w:pPr>
              <w:autoSpaceDE w:val="0"/>
              <w:autoSpaceDN w:val="0"/>
              <w:adjustRightInd w:val="0"/>
              <w:rPr>
                <w:rFonts w:ascii="Arial" w:hAnsi="Arial" w:cs="Arial"/>
                <w:sz w:val="22"/>
                <w:szCs w:val="22"/>
                <w:lang w:eastAsia="en-GB"/>
              </w:rPr>
            </w:pPr>
          </w:p>
        </w:tc>
        <w:tc>
          <w:tcPr>
            <w:tcW w:w="7621" w:type="dxa"/>
            <w:vMerge w:val="continue"/>
            <w:tcBorders>
              <w:left w:val="single" w:color="auto" w:sz="4" w:space="0"/>
              <w:bottom w:val="single" w:color="auto" w:sz="4" w:space="0"/>
              <w:right w:val="single" w:color="auto" w:sz="4" w:space="0"/>
            </w:tcBorders>
            <w:shd w:val="clear" w:color="auto" w:fill="F1F1F1" w:themeFill="background1" w:themeFillShade="F2"/>
            <w:vAlign w:val="center"/>
          </w:tcPr>
          <w:p w14:paraId="30560001">
            <w:pPr>
              <w:autoSpaceDE w:val="0"/>
              <w:autoSpaceDN w:val="0"/>
              <w:adjustRightInd w:val="0"/>
              <w:rPr>
                <w:rFonts w:ascii="Arial" w:hAnsi="Arial" w:cs="Arial"/>
                <w:sz w:val="22"/>
                <w:szCs w:val="22"/>
                <w:lang w:eastAsia="en-GB"/>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E4AF69C">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361178544"/>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CE3AD1E">
            <w:pPr>
              <w:autoSpaceDE w:val="0"/>
              <w:autoSpaceDN w:val="0"/>
              <w:adjustRightInd w:val="0"/>
              <w:jc w:val="center"/>
              <w:rPr>
                <w:rFonts w:ascii="Arial" w:hAnsi="Arial" w:cs="Arial"/>
                <w:sz w:val="22"/>
                <w:szCs w:val="22"/>
                <w:lang w:eastAsia="en-GB"/>
              </w:rPr>
            </w:pPr>
            <w:sdt>
              <w:sdtPr>
                <w:rPr>
                  <w:rFonts w:ascii="Arial" w:hAnsi="Arial" w:cs="Arial"/>
                  <w:sz w:val="22"/>
                  <w:szCs w:val="22"/>
                  <w:lang w:eastAsia="en-GB"/>
                </w:rPr>
                <w:id w:val="598448149"/>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MS Gothic" w:hAnsi="MS Gothic" w:eastAsia="MS Gothic" w:cs="Arial"/>
                    <w:sz w:val="22"/>
                    <w:szCs w:val="22"/>
                    <w:lang w:eastAsia="en-GB"/>
                  </w:rPr>
                  <w:t>☐</w:t>
                </w:r>
              </w:sdtContent>
            </w:sdt>
          </w:p>
        </w:tc>
      </w:tr>
      <w:tr w14:paraId="3DBD3615">
        <w:trPr>
          <w:trHeight w:val="403" w:hRule="atLeast"/>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14:paraId="33E044D4">
            <w:pPr>
              <w:autoSpaceDE w:val="0"/>
              <w:autoSpaceDN w:val="0"/>
              <w:adjustRightInd w:val="0"/>
              <w:rPr>
                <w:rFonts w:ascii="Arial" w:hAnsi="Arial" w:cs="Arial"/>
                <w:lang w:eastAsia="en-GB"/>
              </w:rPr>
            </w:pPr>
            <w:r>
              <w:rPr>
                <w:rFonts w:ascii="Arial" w:hAnsi="Arial" w:cs="Arial"/>
                <w:sz w:val="22"/>
                <w:szCs w:val="22"/>
                <w:lang w:eastAsia="en-GB"/>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14:paraId="40062BE6">
        <w:trPr>
          <w:trHeight w:val="403" w:hRule="atLeast"/>
        </w:trPr>
        <w:tc>
          <w:tcPr>
            <w:tcW w:w="791" w:type="dxa"/>
            <w:tcBorders>
              <w:top w:val="single" w:color="auto" w:sz="4" w:space="0"/>
              <w:left w:val="single" w:color="auto" w:sz="4" w:space="0"/>
              <w:bottom w:val="single" w:color="auto" w:sz="4" w:space="0"/>
              <w:right w:val="single" w:color="auto" w:sz="4" w:space="0"/>
            </w:tcBorders>
            <w:vAlign w:val="center"/>
          </w:tcPr>
          <w:p w14:paraId="435621D2">
            <w:pPr>
              <w:autoSpaceDE w:val="0"/>
              <w:autoSpaceDN w:val="0"/>
              <w:adjustRightInd w:val="0"/>
              <w:jc w:val="center"/>
              <w:rPr>
                <w:rFonts w:ascii="Arial" w:hAnsi="Arial" w:cs="Arial"/>
                <w:color w:val="002060"/>
                <w:sz w:val="22"/>
                <w:szCs w:val="22"/>
                <w:lang w:eastAsia="en-GB"/>
              </w:rPr>
            </w:pPr>
            <w:r>
              <w:rPr>
                <w:rFonts w:ascii="Arial" w:hAnsi="Arial" w:cs="Arial"/>
                <w:color w:val="002060"/>
                <w:sz w:val="22"/>
                <w:szCs w:val="22"/>
                <w:lang w:eastAsia="en-GB"/>
              </w:rPr>
              <w:t>A7.22</w:t>
            </w:r>
          </w:p>
        </w:tc>
        <w:tc>
          <w:tcPr>
            <w:tcW w:w="9677" w:type="dxa"/>
            <w:gridSpan w:val="7"/>
            <w:tcBorders>
              <w:top w:val="single" w:color="auto" w:sz="4" w:space="0"/>
              <w:left w:val="single" w:color="auto" w:sz="4" w:space="0"/>
              <w:bottom w:val="single" w:color="auto" w:sz="4" w:space="0"/>
              <w:right w:val="single" w:color="auto" w:sz="4" w:space="0"/>
            </w:tcBorders>
            <w:vAlign w:val="center"/>
          </w:tcPr>
          <w:p w14:paraId="074633A3">
            <w:pPr>
              <w:rPr>
                <w:rFonts w:ascii="Arial" w:hAnsi="Arial" w:cs="Arial"/>
                <w:color w:val="F79646" w:themeColor="accent6"/>
                <w:sz w:val="22"/>
                <w:szCs w:val="22"/>
                <w:lang w:eastAsia="en-GB"/>
                <w14:textFill>
                  <w14:solidFill>
                    <w14:schemeClr w14:val="accent6"/>
                  </w14:solidFill>
                </w14:textFill>
              </w:rPr>
            </w:pPr>
            <w:r>
              <w:rPr>
                <w:rFonts w:ascii="Arial" w:hAnsi="Arial" w:cs="Arial"/>
                <w:color w:val="F79646" w:themeColor="accent6"/>
                <w:sz w:val="22"/>
                <w:szCs w:val="22"/>
                <w:lang w:eastAsia="en-GB"/>
                <w14:textFill>
                  <w14:solidFill>
                    <w14:schemeClr w14:val="accent6"/>
                  </w14:solidFill>
                </w14:textFill>
              </w:rPr>
              <w:t>Contact INSPIRE for support on this section.</w:t>
            </w:r>
          </w:p>
          <w:p w14:paraId="13D802CD">
            <w:pPr>
              <w:rPr>
                <w:rFonts w:ascii="Arial" w:hAnsi="Arial" w:cs="Arial"/>
                <w:sz w:val="22"/>
                <w:szCs w:val="22"/>
                <w:lang w:eastAsia="en-GB"/>
              </w:rPr>
            </w:pPr>
          </w:p>
          <w:p w14:paraId="60F021AD">
            <w:pPr>
              <w:rPr>
                <w:rFonts w:ascii="Arial" w:hAnsi="Arial" w:cs="Arial"/>
                <w:sz w:val="22"/>
                <w:szCs w:val="22"/>
                <w:lang w:eastAsia="en-GB"/>
              </w:rPr>
            </w:pPr>
          </w:p>
          <w:p w14:paraId="7748D451">
            <w:pPr>
              <w:autoSpaceDE w:val="0"/>
              <w:autoSpaceDN w:val="0"/>
              <w:adjustRightInd w:val="0"/>
              <w:rPr>
                <w:rFonts w:ascii="Arial" w:hAnsi="Arial" w:cs="Arial"/>
                <w:b/>
                <w:bCs/>
                <w:i/>
                <w:iCs/>
                <w:lang w:eastAsia="en-GB"/>
              </w:rPr>
            </w:pPr>
            <w:r>
              <w:rPr>
                <w:rFonts w:ascii="Arial" w:hAnsi="Arial" w:cs="Arial"/>
                <w:i/>
                <w:iCs/>
                <w:color w:val="A6A6A6" w:themeColor="background1" w:themeShade="A6"/>
                <w:sz w:val="18"/>
                <w:szCs w:val="18"/>
                <w:lang w:eastAsia="en-GB"/>
              </w:rPr>
              <w:t>(this box should expand as you type)</w:t>
            </w:r>
          </w:p>
        </w:tc>
      </w:tr>
    </w:tbl>
    <w:p w14:paraId="56F2A54D">
      <w:pPr>
        <w:spacing w:after="240"/>
        <w:rPr>
          <w:rFonts w:ascii="Arial" w:hAnsi="Arial" w:cs="Arial"/>
          <w:b/>
        </w:rPr>
      </w:pP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3969"/>
        <w:gridCol w:w="992"/>
        <w:gridCol w:w="1985"/>
        <w:gridCol w:w="850"/>
        <w:gridCol w:w="1838"/>
      </w:tblGrid>
      <w:tr w14:paraId="35BB9C02">
        <w:tc>
          <w:tcPr>
            <w:tcW w:w="846" w:type="dxa"/>
            <w:shd w:val="clear" w:color="auto" w:fill="F1F1F1" w:themeFill="background1" w:themeFillShade="F2"/>
            <w:vAlign w:val="center"/>
          </w:tcPr>
          <w:p w14:paraId="4C8036CD">
            <w:pPr>
              <w:autoSpaceDE w:val="0"/>
              <w:autoSpaceDN w:val="0"/>
              <w:adjustRightInd w:val="0"/>
              <w:rPr>
                <w:rFonts w:ascii="Arial" w:hAnsi="Arial" w:cs="Arial"/>
                <w:sz w:val="22"/>
                <w:szCs w:val="22"/>
                <w:lang w:eastAsia="en-GB"/>
              </w:rPr>
            </w:pPr>
            <w:r>
              <w:rPr>
                <w:rFonts w:ascii="Arial" w:hAnsi="Arial" w:cs="Arial"/>
                <w:sz w:val="22"/>
                <w:szCs w:val="22"/>
                <w:lang w:eastAsia="en-GB"/>
              </w:rPr>
              <w:t>A7.23</w:t>
            </w:r>
          </w:p>
        </w:tc>
        <w:tc>
          <w:tcPr>
            <w:tcW w:w="3969" w:type="dxa"/>
            <w:shd w:val="clear" w:color="auto" w:fill="F1F1F1" w:themeFill="background1" w:themeFillShade="F2"/>
            <w:vAlign w:val="center"/>
          </w:tcPr>
          <w:p w14:paraId="6DC337CD">
            <w:pPr>
              <w:autoSpaceDE w:val="0"/>
              <w:autoSpaceDN w:val="0"/>
              <w:adjustRightInd w:val="0"/>
              <w:rPr>
                <w:rFonts w:ascii="Arial" w:hAnsi="Arial" w:cs="Arial"/>
                <w:sz w:val="22"/>
                <w:szCs w:val="22"/>
                <w:lang w:eastAsia="en-GB"/>
              </w:rPr>
            </w:pPr>
            <w:r>
              <w:rPr>
                <w:rFonts w:ascii="Arial" w:hAnsi="Arial" w:cs="Arial"/>
                <w:sz w:val="22"/>
                <w:szCs w:val="22"/>
                <w:lang w:eastAsia="en-GB"/>
              </w:rPr>
              <w:t>Have you been granted NHS ethical approval?</w:t>
            </w:r>
          </w:p>
        </w:tc>
        <w:tc>
          <w:tcPr>
            <w:tcW w:w="992" w:type="dxa"/>
            <w:shd w:val="clear" w:color="auto" w:fill="F1F1F1" w:themeFill="background1" w:themeFillShade="F2"/>
            <w:vAlign w:val="center"/>
          </w:tcPr>
          <w:p w14:paraId="7540B1CD">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YES</w:t>
            </w:r>
          </w:p>
        </w:tc>
        <w:tc>
          <w:tcPr>
            <w:tcW w:w="1985" w:type="dxa"/>
            <w:shd w:val="clear" w:color="auto" w:fill="FDE9D9" w:themeFill="accent6" w:themeFillTint="33"/>
            <w:vAlign w:val="center"/>
          </w:tcPr>
          <w:p w14:paraId="4DF1E8E7">
            <w:pPr>
              <w:autoSpaceDE w:val="0"/>
              <w:autoSpaceDN w:val="0"/>
              <w:adjustRightInd w:val="0"/>
              <w:jc w:val="center"/>
              <w:rPr>
                <w:rFonts w:ascii="Arial" w:hAnsi="Arial" w:cs="Arial"/>
                <w:b/>
                <w:sz w:val="22"/>
                <w:szCs w:val="22"/>
                <w:lang w:eastAsia="en-GB"/>
              </w:rPr>
            </w:pPr>
            <w:r>
              <w:fldChar w:fldCharType="begin"/>
            </w:r>
            <w:r>
              <w:instrText xml:space="preserve"> HYPERLINK \l "SEX_S" </w:instrText>
            </w:r>
            <w:r>
              <w:fldChar w:fldCharType="separate"/>
            </w:r>
            <w:r>
              <w:rPr>
                <w:rStyle w:val="12"/>
                <w:rFonts w:ascii="Arial" w:hAnsi="Arial" w:eastAsia="MS Gothic" w:cs="Arial"/>
                <w:b/>
                <w:sz w:val="22"/>
                <w:szCs w:val="22"/>
                <w:lang w:eastAsia="en-GB"/>
              </w:rPr>
              <w:t>Click to continue to Section R</w:t>
            </w:r>
            <w:r>
              <w:rPr>
                <w:rStyle w:val="12"/>
                <w:rFonts w:ascii="Arial" w:hAnsi="Arial" w:eastAsia="MS Gothic" w:cs="Arial"/>
                <w:b/>
                <w:sz w:val="22"/>
                <w:szCs w:val="22"/>
                <w:lang w:eastAsia="en-GB"/>
              </w:rPr>
              <w:fldChar w:fldCharType="end"/>
            </w:r>
          </w:p>
        </w:tc>
        <w:tc>
          <w:tcPr>
            <w:tcW w:w="850" w:type="dxa"/>
            <w:shd w:val="clear" w:color="auto" w:fill="F1F1F1" w:themeFill="background1" w:themeFillShade="F2"/>
            <w:vAlign w:val="center"/>
          </w:tcPr>
          <w:p w14:paraId="5480C141">
            <w:pPr>
              <w:autoSpaceDE w:val="0"/>
              <w:autoSpaceDN w:val="0"/>
              <w:adjustRightInd w:val="0"/>
              <w:jc w:val="center"/>
              <w:rPr>
                <w:rFonts w:ascii="Arial" w:hAnsi="Arial" w:cs="Arial"/>
                <w:b/>
                <w:sz w:val="22"/>
                <w:szCs w:val="22"/>
                <w:lang w:eastAsia="en-GB"/>
              </w:rPr>
            </w:pPr>
            <w:r>
              <w:rPr>
                <w:rFonts w:ascii="Arial" w:hAnsi="Arial" w:cs="Arial"/>
                <w:b/>
                <w:sz w:val="22"/>
                <w:szCs w:val="22"/>
                <w:lang w:eastAsia="en-GB"/>
              </w:rPr>
              <w:t>NO</w:t>
            </w:r>
          </w:p>
        </w:tc>
        <w:tc>
          <w:tcPr>
            <w:tcW w:w="1838" w:type="dxa"/>
            <w:shd w:val="clear" w:color="auto" w:fill="FDE9D9" w:themeFill="accent6" w:themeFillTint="33"/>
            <w:vAlign w:val="center"/>
          </w:tcPr>
          <w:p w14:paraId="6A82C48F">
            <w:pPr>
              <w:autoSpaceDE w:val="0"/>
              <w:autoSpaceDN w:val="0"/>
              <w:adjustRightInd w:val="0"/>
              <w:jc w:val="center"/>
              <w:rPr>
                <w:rFonts w:ascii="Arial" w:hAnsi="Arial" w:cs="Arial"/>
                <w:b/>
                <w:sz w:val="22"/>
                <w:szCs w:val="22"/>
                <w:lang w:eastAsia="en-GB"/>
              </w:rPr>
            </w:pPr>
            <w:r>
              <w:fldChar w:fldCharType="begin"/>
            </w:r>
            <w:r>
              <w:instrText xml:space="preserve"> HYPERLINK \l "SEC_L" </w:instrText>
            </w:r>
            <w:r>
              <w:fldChar w:fldCharType="separate"/>
            </w:r>
            <w:r>
              <w:rPr>
                <w:rStyle w:val="12"/>
                <w:rFonts w:ascii="Arial" w:hAnsi="Arial" w:cs="Arial"/>
                <w:b/>
                <w:sz w:val="22"/>
                <w:szCs w:val="22"/>
                <w:lang w:eastAsia="en-GB"/>
              </w:rPr>
              <w:t>Return to the main form</w:t>
            </w:r>
            <w:r>
              <w:rPr>
                <w:rStyle w:val="12"/>
                <w:rFonts w:ascii="Arial" w:hAnsi="Arial" w:cs="Arial"/>
                <w:b/>
                <w:sz w:val="22"/>
                <w:szCs w:val="22"/>
                <w:lang w:eastAsia="en-GB"/>
              </w:rPr>
              <w:fldChar w:fldCharType="end"/>
            </w:r>
          </w:p>
        </w:tc>
      </w:tr>
    </w:tbl>
    <w:p w14:paraId="161C0889">
      <w:pPr>
        <w:spacing w:after="240"/>
        <w:rPr>
          <w:rFonts w:ascii="Arial" w:hAnsi="Arial" w:cs="Arial"/>
          <w:b/>
        </w:rPr>
      </w:pPr>
    </w:p>
    <w:p w14:paraId="657A6653">
      <w:pPr>
        <w:spacing w:after="240"/>
        <w:rPr>
          <w:rFonts w:ascii="Arial" w:hAnsi="Arial" w:cs="Arial"/>
          <w:b/>
          <w:sz w:val="22"/>
          <w:szCs w:val="22"/>
        </w:rPr>
      </w:pPr>
    </w:p>
    <w:p w14:paraId="07999722">
      <w:pPr>
        <w:rPr>
          <w:rFonts w:ascii="Arial" w:hAnsi="Arial" w:cs="Arial"/>
          <w:b/>
          <w:sz w:val="22"/>
          <w:szCs w:val="22"/>
        </w:rPr>
      </w:pPr>
      <w:r>
        <w:rPr>
          <w:rFonts w:ascii="Arial" w:hAnsi="Arial" w:cs="Arial"/>
          <w:b/>
          <w:sz w:val="22"/>
          <w:szCs w:val="22"/>
        </w:rPr>
        <w:br w:type="page"/>
      </w:r>
    </w:p>
    <w:p w14:paraId="45587532">
      <w:pPr>
        <w:autoSpaceDE w:val="0"/>
        <w:autoSpaceDN w:val="0"/>
        <w:adjustRightInd w:val="0"/>
        <w:spacing w:after="240"/>
        <w:rPr>
          <w:rFonts w:ascii="Arial" w:hAnsi="Arial" w:cs="Arial"/>
          <w:b/>
          <w:sz w:val="22"/>
          <w:szCs w:val="22"/>
        </w:rPr>
      </w:pPr>
      <w:bookmarkStart w:id="31" w:name="APP_8"/>
      <w:r>
        <w:rPr>
          <w:rFonts w:ascii="Arial" w:hAnsi="Arial" w:cs="Arial"/>
          <w:b/>
          <w:sz w:val="22"/>
          <w:szCs w:val="22"/>
        </w:rPr>
        <w:t>APPENDIX 8</w:t>
      </w:r>
      <w:bookmarkEnd w:id="31"/>
      <w:r>
        <w:rPr>
          <w:rFonts w:ascii="Arial" w:hAnsi="Arial" w:cs="Arial"/>
          <w:b/>
          <w:sz w:val="22"/>
          <w:szCs w:val="22"/>
        </w:rPr>
        <w:t>: Export Control for Research with Potential Military End Uses</w:t>
      </w:r>
    </w:p>
    <w:tbl>
      <w:tblPr>
        <w:tblStyle w:val="9"/>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041638DD">
        <w:trPr>
          <w:trHeight w:val="2622" w:hRule="atLeast"/>
        </w:trPr>
        <w:tc>
          <w:tcPr>
            <w:tcW w:w="10512" w:type="dxa"/>
            <w:gridSpan w:val="4"/>
            <w:shd w:val="clear" w:color="auto" w:fill="DBE5F1" w:themeFill="accent1" w:themeFillTint="33"/>
          </w:tcPr>
          <w:p w14:paraId="10444407">
            <w:pPr>
              <w:autoSpaceDE w:val="0"/>
              <w:autoSpaceDN w:val="0"/>
              <w:adjustRightInd w:val="0"/>
              <w:rPr>
                <w:rFonts w:ascii="Arial" w:hAnsi="Arial" w:cs="Arial"/>
                <w:bCs/>
                <w:sz w:val="22"/>
                <w:szCs w:val="22"/>
                <w:lang w:eastAsia="en-GB"/>
              </w:rPr>
            </w:pPr>
            <w:r>
              <w:rPr>
                <w:rFonts w:ascii="Arial" w:hAnsi="Arial" w:cs="Arial"/>
                <w:bCs/>
                <w:sz w:val="22"/>
                <w:szCs w:val="22"/>
                <w:lang w:eastAsia="en-GB"/>
              </w:rPr>
              <w:t xml:space="preserve">Export controls apply to the </w:t>
            </w:r>
            <w:r>
              <w:rPr>
                <w:rFonts w:ascii="Arial" w:hAnsi="Arial" w:cs="Arial"/>
                <w:bCs/>
                <w:sz w:val="22"/>
                <w:szCs w:val="22"/>
                <w:u w:val="single"/>
                <w:lang w:eastAsia="en-GB"/>
              </w:rPr>
              <w:t>physical</w:t>
            </w:r>
            <w:r>
              <w:rPr>
                <w:rFonts w:ascii="Arial" w:hAnsi="Arial" w:cs="Arial"/>
                <w:bCs/>
                <w:sz w:val="22"/>
                <w:szCs w:val="22"/>
                <w:lang w:eastAsia="en-GB"/>
              </w:rPr>
              <w:t xml:space="preserve">, </w:t>
            </w:r>
            <w:r>
              <w:rPr>
                <w:rFonts w:ascii="Arial" w:hAnsi="Arial" w:cs="Arial"/>
                <w:bCs/>
                <w:sz w:val="22"/>
                <w:szCs w:val="22"/>
                <w:u w:val="single"/>
                <w:lang w:eastAsia="en-GB"/>
              </w:rPr>
              <w:t>electronic</w:t>
            </w:r>
            <w:r>
              <w:rPr>
                <w:rFonts w:ascii="Arial" w:hAnsi="Arial" w:cs="Arial"/>
                <w:bCs/>
                <w:sz w:val="22"/>
                <w:szCs w:val="22"/>
                <w:lang w:eastAsia="en-GB"/>
              </w:rPr>
              <w:t xml:space="preserve"> or </w:t>
            </w:r>
            <w:r>
              <w:rPr>
                <w:rFonts w:ascii="Arial" w:hAnsi="Arial" w:cs="Arial"/>
                <w:bCs/>
                <w:sz w:val="22"/>
                <w:szCs w:val="22"/>
                <w:u w:val="single"/>
                <w:lang w:eastAsia="en-GB"/>
              </w:rPr>
              <w:t>oral</w:t>
            </w:r>
            <w:r>
              <w:rPr>
                <w:rFonts w:ascii="Arial" w:hAnsi="Arial" w:cs="Arial"/>
                <w:bCs/>
                <w:sz w:val="22"/>
                <w:szCs w:val="22"/>
                <w:lang w:eastAsia="en-GB"/>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6D94E4B0">
            <w:pPr>
              <w:autoSpaceDE w:val="0"/>
              <w:autoSpaceDN w:val="0"/>
              <w:adjustRightInd w:val="0"/>
              <w:spacing w:before="240"/>
              <w:rPr>
                <w:rFonts w:ascii="Arial" w:hAnsi="Arial" w:cs="Arial"/>
                <w:bCs/>
                <w:sz w:val="22"/>
                <w:szCs w:val="22"/>
                <w:lang w:eastAsia="en-GB"/>
              </w:rPr>
            </w:pPr>
            <w:r>
              <w:rPr>
                <w:rFonts w:ascii="Arial" w:hAnsi="Arial" w:cs="Arial"/>
                <w:b/>
                <w:sz w:val="22"/>
                <w:szCs w:val="22"/>
                <w:lang w:eastAsia="en-GB"/>
              </w:rPr>
              <w:t>Will the research involve:</w:t>
            </w:r>
          </w:p>
        </w:tc>
      </w:tr>
      <w:tr w14:paraId="21461048">
        <w:trPr>
          <w:trHeight w:val="368" w:hRule="atLeast"/>
        </w:trPr>
        <w:tc>
          <w:tcPr>
            <w:tcW w:w="9309" w:type="dxa"/>
            <w:gridSpan w:val="2"/>
            <w:shd w:val="clear" w:color="auto" w:fill="F1F1F1" w:themeFill="background1" w:themeFillShade="F2"/>
            <w:vAlign w:val="center"/>
          </w:tcPr>
          <w:p w14:paraId="398F0797">
            <w:pPr>
              <w:autoSpaceDE w:val="0"/>
              <w:autoSpaceDN w:val="0"/>
              <w:adjustRightInd w:val="0"/>
              <w:rPr>
                <w:rFonts w:ascii="Arial" w:hAnsi="Arial" w:cs="Arial"/>
                <w:b/>
                <w:sz w:val="22"/>
                <w:szCs w:val="22"/>
                <w:lang w:eastAsia="en-GB"/>
              </w:rPr>
            </w:pPr>
            <w:r>
              <w:rPr>
                <w:rFonts w:ascii="Arial" w:hAnsi="Arial" w:cs="Arial"/>
                <w:b/>
                <w:bCs/>
                <w:sz w:val="22"/>
                <w:szCs w:val="22"/>
                <w:lang w:eastAsia="en-GB"/>
              </w:rPr>
              <w:t>Defence</w:t>
            </w:r>
          </w:p>
        </w:tc>
        <w:tc>
          <w:tcPr>
            <w:tcW w:w="657" w:type="dxa"/>
            <w:shd w:val="clear" w:color="auto" w:fill="D8D8D8" w:themeFill="background1" w:themeFillShade="D9"/>
            <w:vAlign w:val="center"/>
          </w:tcPr>
          <w:p w14:paraId="3F22F210">
            <w:pPr>
              <w:autoSpaceDE w:val="0"/>
              <w:autoSpaceDN w:val="0"/>
              <w:adjustRightInd w:val="0"/>
              <w:jc w:val="center"/>
              <w:rPr>
                <w:rFonts w:ascii="Arial" w:hAnsi="Arial" w:cs="Arial"/>
                <w:b/>
                <w:bCs/>
                <w:lang w:eastAsia="en-GB"/>
              </w:rPr>
            </w:pPr>
            <w:r>
              <w:rPr>
                <w:rFonts w:ascii="Arial" w:hAnsi="Arial" w:cs="Arial"/>
                <w:b/>
                <w:bCs/>
                <w:lang w:eastAsia="en-GB"/>
              </w:rPr>
              <w:t>YES</w:t>
            </w:r>
          </w:p>
        </w:tc>
        <w:tc>
          <w:tcPr>
            <w:tcW w:w="546" w:type="dxa"/>
            <w:shd w:val="clear" w:color="auto" w:fill="D8D8D8" w:themeFill="background1" w:themeFillShade="D9"/>
            <w:vAlign w:val="center"/>
          </w:tcPr>
          <w:p w14:paraId="3AAD3138">
            <w:pPr>
              <w:autoSpaceDE w:val="0"/>
              <w:autoSpaceDN w:val="0"/>
              <w:adjustRightInd w:val="0"/>
              <w:jc w:val="center"/>
              <w:rPr>
                <w:rFonts w:ascii="Arial" w:hAnsi="Arial" w:cs="Arial"/>
                <w:b/>
                <w:bCs/>
                <w:lang w:eastAsia="en-GB"/>
              </w:rPr>
            </w:pPr>
            <w:r>
              <w:rPr>
                <w:rFonts w:ascii="Arial" w:hAnsi="Arial" w:cs="Arial"/>
                <w:b/>
                <w:bCs/>
                <w:lang w:eastAsia="en-GB"/>
              </w:rPr>
              <w:t>NO</w:t>
            </w:r>
          </w:p>
        </w:tc>
      </w:tr>
      <w:tr w14:paraId="3BF759F1">
        <w:trPr>
          <w:trHeight w:val="330" w:hRule="atLeast"/>
        </w:trPr>
        <w:tc>
          <w:tcPr>
            <w:tcW w:w="852" w:type="dxa"/>
            <w:shd w:val="clear" w:color="auto" w:fill="F1F1F1" w:themeFill="background1" w:themeFillShade="F2"/>
            <w:noWrap/>
            <w:vAlign w:val="center"/>
          </w:tcPr>
          <w:p w14:paraId="0D313275">
            <w:pPr>
              <w:jc w:val="center"/>
              <w:rPr>
                <w:rFonts w:ascii="Arial" w:hAnsi="Arial" w:cs="Arial"/>
                <w:sz w:val="22"/>
                <w:szCs w:val="22"/>
                <w:lang w:eastAsia="en-GB"/>
              </w:rPr>
            </w:pPr>
            <w:r>
              <w:rPr>
                <w:rFonts w:ascii="Arial" w:hAnsi="Arial" w:cs="Arial"/>
                <w:sz w:val="22"/>
                <w:szCs w:val="22"/>
                <w:lang w:eastAsia="en-GB"/>
              </w:rPr>
              <w:t>A8.1</w:t>
            </w:r>
          </w:p>
        </w:tc>
        <w:tc>
          <w:tcPr>
            <w:tcW w:w="8457" w:type="dxa"/>
            <w:shd w:val="clear" w:color="auto" w:fill="F1F1F1" w:themeFill="background1" w:themeFillShade="F2"/>
            <w:vAlign w:val="center"/>
          </w:tcPr>
          <w:p w14:paraId="4EDE9ED3">
            <w:pPr>
              <w:rPr>
                <w:rFonts w:ascii="Arial" w:hAnsi="Arial" w:cs="Arial"/>
                <w:b/>
                <w:bCs/>
                <w:sz w:val="22"/>
                <w:szCs w:val="22"/>
                <w:lang w:eastAsia="en-GB"/>
              </w:rPr>
            </w:pPr>
            <w:r>
              <w:rPr>
                <w:rFonts w:ascii="Arial" w:hAnsi="Arial" w:cs="Arial"/>
                <w:sz w:val="22"/>
                <w:szCs w:val="22"/>
                <w:lang w:eastAsia="en-GB"/>
              </w:rPr>
              <w:t>Military equipment and munitions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7507940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D7FD62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6418465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C4847C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C4A5548">
        <w:trPr>
          <w:trHeight w:val="406" w:hRule="atLeast"/>
        </w:trPr>
        <w:tc>
          <w:tcPr>
            <w:tcW w:w="852" w:type="dxa"/>
            <w:shd w:val="clear" w:color="auto" w:fill="F1F1F1" w:themeFill="background1" w:themeFillShade="F2"/>
            <w:noWrap/>
            <w:vAlign w:val="center"/>
          </w:tcPr>
          <w:p w14:paraId="6FD004F4">
            <w:pPr>
              <w:jc w:val="center"/>
              <w:rPr>
                <w:rFonts w:ascii="Arial" w:hAnsi="Arial" w:cs="Arial"/>
                <w:sz w:val="22"/>
                <w:szCs w:val="22"/>
                <w:lang w:eastAsia="en-GB"/>
              </w:rPr>
            </w:pPr>
            <w:r>
              <w:rPr>
                <w:rFonts w:ascii="Arial" w:hAnsi="Arial" w:cs="Arial"/>
                <w:sz w:val="22"/>
                <w:szCs w:val="22"/>
                <w:lang w:eastAsia="en-GB"/>
              </w:rPr>
              <w:t>A8.2</w:t>
            </w:r>
          </w:p>
        </w:tc>
        <w:tc>
          <w:tcPr>
            <w:tcW w:w="8457" w:type="dxa"/>
            <w:shd w:val="clear" w:color="auto" w:fill="F1F1F1" w:themeFill="background1" w:themeFillShade="F2"/>
            <w:vAlign w:val="center"/>
          </w:tcPr>
          <w:p w14:paraId="5740439B">
            <w:pPr>
              <w:rPr>
                <w:rFonts w:ascii="Arial" w:hAnsi="Arial" w:cs="Arial"/>
                <w:sz w:val="22"/>
                <w:szCs w:val="22"/>
                <w:lang w:eastAsia="en-GB"/>
              </w:rPr>
            </w:pPr>
            <w:r>
              <w:rPr>
                <w:rFonts w:ascii="Arial" w:hAnsi="Arial" w:cs="Arial"/>
                <w:sz w:val="22"/>
                <w:szCs w:val="22"/>
                <w:lang w:eastAsia="en-GB"/>
              </w:rPr>
              <w:t>Defence equipment, including satellites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687680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6E750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9016383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38CD16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624DB5F">
        <w:trPr>
          <w:trHeight w:val="425" w:hRule="atLeast"/>
        </w:trPr>
        <w:tc>
          <w:tcPr>
            <w:tcW w:w="852" w:type="dxa"/>
            <w:shd w:val="clear" w:color="auto" w:fill="F1F1F1" w:themeFill="background1" w:themeFillShade="F2"/>
            <w:noWrap/>
            <w:vAlign w:val="center"/>
          </w:tcPr>
          <w:p w14:paraId="2ECA7BC1">
            <w:pPr>
              <w:jc w:val="center"/>
              <w:rPr>
                <w:rFonts w:ascii="Arial" w:hAnsi="Arial" w:cs="Arial"/>
                <w:sz w:val="22"/>
                <w:szCs w:val="22"/>
                <w:lang w:eastAsia="en-GB"/>
              </w:rPr>
            </w:pPr>
            <w:r>
              <w:rPr>
                <w:rFonts w:ascii="Arial" w:hAnsi="Arial" w:cs="Arial"/>
                <w:sz w:val="22"/>
                <w:szCs w:val="22"/>
                <w:lang w:eastAsia="en-GB"/>
              </w:rPr>
              <w:t>A8.3</w:t>
            </w:r>
          </w:p>
        </w:tc>
        <w:tc>
          <w:tcPr>
            <w:tcW w:w="8457" w:type="dxa"/>
            <w:shd w:val="clear" w:color="auto" w:fill="F1F1F1" w:themeFill="background1" w:themeFillShade="F2"/>
            <w:vAlign w:val="center"/>
          </w:tcPr>
          <w:p w14:paraId="61451F6D">
            <w:pPr>
              <w:rPr>
                <w:rFonts w:ascii="Arial" w:hAnsi="Arial" w:cs="Arial"/>
                <w:b/>
                <w:bCs/>
                <w:sz w:val="22"/>
                <w:szCs w:val="22"/>
                <w:lang w:eastAsia="en-GB"/>
              </w:rPr>
            </w:pPr>
            <w:r>
              <w:rPr>
                <w:rFonts w:ascii="Arial" w:hAnsi="Arial" w:cs="Arial"/>
                <w:sz w:val="22"/>
                <w:szCs w:val="22"/>
                <w:lang w:eastAsia="en-GB"/>
              </w:rPr>
              <w:t>Technical data, including some border and port information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2028003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3D38ED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4260581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61B735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460DC8C">
        <w:trPr>
          <w:trHeight w:val="418" w:hRule="atLeast"/>
        </w:trPr>
        <w:tc>
          <w:tcPr>
            <w:tcW w:w="852" w:type="dxa"/>
            <w:shd w:val="clear" w:color="auto" w:fill="F1F1F1" w:themeFill="background1" w:themeFillShade="F2"/>
            <w:noWrap/>
            <w:vAlign w:val="center"/>
          </w:tcPr>
          <w:p w14:paraId="29CA78CF">
            <w:pPr>
              <w:jc w:val="center"/>
              <w:rPr>
                <w:rFonts w:ascii="Arial" w:hAnsi="Arial" w:cs="Arial"/>
                <w:sz w:val="22"/>
                <w:szCs w:val="22"/>
                <w:lang w:eastAsia="en-GB"/>
              </w:rPr>
            </w:pPr>
            <w:r>
              <w:rPr>
                <w:rFonts w:ascii="Arial" w:hAnsi="Arial" w:cs="Arial"/>
                <w:sz w:val="22"/>
                <w:szCs w:val="22"/>
                <w:lang w:eastAsia="en-GB"/>
              </w:rPr>
              <w:t>A8.4</w:t>
            </w:r>
          </w:p>
        </w:tc>
        <w:tc>
          <w:tcPr>
            <w:tcW w:w="8457" w:type="dxa"/>
            <w:shd w:val="clear" w:color="auto" w:fill="F1F1F1" w:themeFill="background1" w:themeFillShade="F2"/>
            <w:vAlign w:val="center"/>
          </w:tcPr>
          <w:p w14:paraId="591EA50F">
            <w:pPr>
              <w:rPr>
                <w:rFonts w:ascii="Arial" w:hAnsi="Arial" w:cs="Arial"/>
                <w:sz w:val="22"/>
                <w:szCs w:val="22"/>
                <w:lang w:eastAsia="en-GB"/>
              </w:rPr>
            </w:pPr>
            <w:r>
              <w:rPr>
                <w:rFonts w:ascii="Arial" w:hAnsi="Arial" w:cs="Arial"/>
                <w:sz w:val="22"/>
                <w:szCs w:val="22"/>
                <w:lang w:eastAsia="en-GB"/>
              </w:rPr>
              <w:t>Dual use research</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8519823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AF142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7216077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2A5F97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14EBD34">
        <w:trPr>
          <w:trHeight w:val="410" w:hRule="atLeast"/>
        </w:trPr>
        <w:tc>
          <w:tcPr>
            <w:tcW w:w="9309" w:type="dxa"/>
            <w:gridSpan w:val="2"/>
            <w:shd w:val="clear" w:color="auto" w:fill="F1F1F1" w:themeFill="background1" w:themeFillShade="F2"/>
            <w:vAlign w:val="center"/>
          </w:tcPr>
          <w:p w14:paraId="2BA3E23E">
            <w:pPr>
              <w:rPr>
                <w:rFonts w:ascii="Arial" w:hAnsi="Arial" w:cs="Arial"/>
                <w:sz w:val="22"/>
                <w:szCs w:val="22"/>
                <w:lang w:eastAsia="en-GB"/>
              </w:rPr>
            </w:pPr>
            <w:r>
              <w:rPr>
                <w:rFonts w:ascii="Arial" w:hAnsi="Arial" w:cs="Arial"/>
                <w:b/>
                <w:bCs/>
                <w:sz w:val="22"/>
                <w:szCs w:val="22"/>
                <w:lang w:eastAsia="en-GB"/>
              </w:rPr>
              <w:t>Materials and Technologies</w:t>
            </w:r>
          </w:p>
        </w:tc>
        <w:tc>
          <w:tcPr>
            <w:tcW w:w="657" w:type="dxa"/>
            <w:shd w:val="clear" w:color="auto" w:fill="D8D8D8" w:themeFill="background1" w:themeFillShade="D9"/>
            <w:vAlign w:val="center"/>
          </w:tcPr>
          <w:p w14:paraId="492B38AB">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1A29D14A">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0D6F2A48">
        <w:trPr>
          <w:trHeight w:val="416" w:hRule="atLeast"/>
        </w:trPr>
        <w:tc>
          <w:tcPr>
            <w:tcW w:w="852" w:type="dxa"/>
            <w:shd w:val="clear" w:color="auto" w:fill="F1F1F1" w:themeFill="background1" w:themeFillShade="F2"/>
            <w:vAlign w:val="center"/>
          </w:tcPr>
          <w:p w14:paraId="4BEB575F">
            <w:pPr>
              <w:jc w:val="center"/>
              <w:rPr>
                <w:rFonts w:ascii="Arial" w:hAnsi="Arial" w:cs="Arial"/>
                <w:sz w:val="22"/>
                <w:szCs w:val="22"/>
                <w:lang w:eastAsia="en-GB"/>
              </w:rPr>
            </w:pPr>
            <w:r>
              <w:rPr>
                <w:rFonts w:ascii="Arial" w:hAnsi="Arial" w:cs="Arial"/>
                <w:sz w:val="22"/>
                <w:szCs w:val="22"/>
                <w:lang w:eastAsia="en-GB"/>
              </w:rPr>
              <w:t>A8.5</w:t>
            </w:r>
          </w:p>
        </w:tc>
        <w:tc>
          <w:tcPr>
            <w:tcW w:w="8457" w:type="dxa"/>
            <w:shd w:val="clear" w:color="auto" w:fill="F1F1F1" w:themeFill="background1" w:themeFillShade="F2"/>
            <w:vAlign w:val="center"/>
          </w:tcPr>
          <w:p w14:paraId="22FD532A">
            <w:pPr>
              <w:rPr>
                <w:rFonts w:ascii="Arial" w:hAnsi="Arial" w:cs="Arial"/>
                <w:b/>
                <w:bCs/>
                <w:sz w:val="22"/>
                <w:szCs w:val="22"/>
                <w:lang w:eastAsia="en-GB"/>
              </w:rPr>
            </w:pPr>
            <w:r>
              <w:rPr>
                <w:rFonts w:ascii="Arial" w:hAnsi="Arial" w:cs="Arial"/>
                <w:sz w:val="22"/>
                <w:szCs w:val="22"/>
                <w:lang w:eastAsia="en-GB"/>
              </w:rPr>
              <w:t>Nuclear materials, facilities and equipment</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1029043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6C3DD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1643748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8E055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B7234F5">
        <w:trPr>
          <w:trHeight w:val="422" w:hRule="atLeast"/>
        </w:trPr>
        <w:tc>
          <w:tcPr>
            <w:tcW w:w="852" w:type="dxa"/>
            <w:shd w:val="clear" w:color="auto" w:fill="F1F1F1" w:themeFill="background1" w:themeFillShade="F2"/>
            <w:vAlign w:val="center"/>
          </w:tcPr>
          <w:p w14:paraId="3BD60B46">
            <w:pPr>
              <w:jc w:val="center"/>
              <w:rPr>
                <w:rFonts w:ascii="Arial" w:hAnsi="Arial" w:cs="Arial"/>
                <w:sz w:val="22"/>
                <w:szCs w:val="22"/>
                <w:highlight w:val="yellow"/>
                <w:lang w:eastAsia="en-GB"/>
              </w:rPr>
            </w:pPr>
            <w:r>
              <w:rPr>
                <w:rFonts w:ascii="Arial" w:hAnsi="Arial" w:cs="Arial"/>
                <w:sz w:val="22"/>
                <w:szCs w:val="22"/>
                <w:lang w:eastAsia="en-GB"/>
              </w:rPr>
              <w:t>A8.6</w:t>
            </w:r>
          </w:p>
        </w:tc>
        <w:tc>
          <w:tcPr>
            <w:tcW w:w="8457" w:type="dxa"/>
            <w:shd w:val="clear" w:color="auto" w:fill="F1F1F1" w:themeFill="background1" w:themeFillShade="F2"/>
            <w:vAlign w:val="center"/>
          </w:tcPr>
          <w:p w14:paraId="629CA5FF">
            <w:pPr>
              <w:rPr>
                <w:rFonts w:ascii="Arial" w:hAnsi="Arial" w:cs="Arial"/>
                <w:sz w:val="22"/>
                <w:szCs w:val="22"/>
                <w:lang w:eastAsia="en-GB"/>
              </w:rPr>
            </w:pPr>
            <w:r>
              <w:rPr>
                <w:rFonts w:ascii="Arial" w:hAnsi="Arial" w:cs="Arial"/>
                <w:sz w:val="22"/>
                <w:szCs w:val="22"/>
                <w:lang w:eastAsia="en-GB"/>
              </w:rPr>
              <w:t>Chemicals, microorganisms and toxins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7548001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E991C0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4063811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2D4093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69F1144">
        <w:trPr>
          <w:trHeight w:val="400" w:hRule="atLeast"/>
        </w:trPr>
        <w:tc>
          <w:tcPr>
            <w:tcW w:w="852" w:type="dxa"/>
            <w:shd w:val="clear" w:color="auto" w:fill="F1F1F1" w:themeFill="background1" w:themeFillShade="F2"/>
            <w:vAlign w:val="center"/>
          </w:tcPr>
          <w:p w14:paraId="20D1796B">
            <w:pPr>
              <w:jc w:val="center"/>
              <w:rPr>
                <w:rFonts w:ascii="Arial" w:hAnsi="Arial" w:cs="Arial"/>
                <w:sz w:val="22"/>
                <w:szCs w:val="22"/>
                <w:highlight w:val="yellow"/>
                <w:lang w:eastAsia="en-GB"/>
              </w:rPr>
            </w:pPr>
            <w:r>
              <w:rPr>
                <w:rFonts w:ascii="Arial" w:hAnsi="Arial" w:cs="Arial"/>
                <w:sz w:val="22"/>
                <w:szCs w:val="22"/>
                <w:lang w:eastAsia="en-GB"/>
              </w:rPr>
              <w:t>A8.7</w:t>
            </w:r>
          </w:p>
        </w:tc>
        <w:tc>
          <w:tcPr>
            <w:tcW w:w="8457" w:type="dxa"/>
            <w:shd w:val="clear" w:color="auto" w:fill="F1F1F1" w:themeFill="background1" w:themeFillShade="F2"/>
            <w:vAlign w:val="center"/>
          </w:tcPr>
          <w:p w14:paraId="418069ED">
            <w:pPr>
              <w:rPr>
                <w:rFonts w:ascii="Arial" w:hAnsi="Arial" w:cs="Arial"/>
                <w:sz w:val="22"/>
                <w:szCs w:val="22"/>
                <w:lang w:eastAsia="en-GB"/>
              </w:rPr>
            </w:pPr>
            <w:r>
              <w:rPr>
                <w:rFonts w:ascii="Arial" w:hAnsi="Arial" w:cs="Arial"/>
                <w:sz w:val="22"/>
                <w:szCs w:val="22"/>
                <w:lang w:eastAsia="en-GB"/>
              </w:rPr>
              <w:t>Electronics design, development and production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2950135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66C6FD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2316816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90B03D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FA09F03">
        <w:trPr>
          <w:trHeight w:val="420" w:hRule="atLeast"/>
        </w:trPr>
        <w:tc>
          <w:tcPr>
            <w:tcW w:w="852" w:type="dxa"/>
            <w:shd w:val="clear" w:color="auto" w:fill="F1F1F1" w:themeFill="background1" w:themeFillShade="F2"/>
            <w:vAlign w:val="center"/>
          </w:tcPr>
          <w:p w14:paraId="6F8F17D5">
            <w:pPr>
              <w:rPr>
                <w:rFonts w:ascii="Arial" w:hAnsi="Arial" w:cs="Arial"/>
                <w:sz w:val="22"/>
                <w:szCs w:val="22"/>
                <w:highlight w:val="yellow"/>
                <w:lang w:eastAsia="en-GB"/>
              </w:rPr>
            </w:pPr>
            <w:r>
              <w:rPr>
                <w:rFonts w:ascii="Arial" w:hAnsi="Arial" w:cs="Arial"/>
                <w:sz w:val="22"/>
                <w:szCs w:val="22"/>
                <w:lang w:eastAsia="en-GB"/>
              </w:rPr>
              <w:t xml:space="preserve"> A8.8</w:t>
            </w:r>
          </w:p>
        </w:tc>
        <w:tc>
          <w:tcPr>
            <w:tcW w:w="8457" w:type="dxa"/>
            <w:shd w:val="clear" w:color="auto" w:fill="F1F1F1" w:themeFill="background1" w:themeFillShade="F2"/>
            <w:vAlign w:val="center"/>
          </w:tcPr>
          <w:p w14:paraId="21A9A796">
            <w:pPr>
              <w:rPr>
                <w:rFonts w:ascii="Arial" w:hAnsi="Arial" w:cs="Arial"/>
                <w:sz w:val="22"/>
                <w:szCs w:val="22"/>
                <w:lang w:eastAsia="en-GB"/>
              </w:rPr>
            </w:pPr>
            <w:r>
              <w:rPr>
                <w:rFonts w:ascii="Arial" w:hAnsi="Arial" w:cs="Arial"/>
                <w:sz w:val="22"/>
                <w:szCs w:val="22"/>
                <w:lang w:eastAsia="en-GB"/>
              </w:rPr>
              <w:t>Computers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457347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8ED7F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6567896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701157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61D09F4">
        <w:trPr>
          <w:trHeight w:val="412" w:hRule="atLeast"/>
        </w:trPr>
        <w:tc>
          <w:tcPr>
            <w:tcW w:w="852" w:type="dxa"/>
            <w:shd w:val="clear" w:color="auto" w:fill="F1F1F1" w:themeFill="background1" w:themeFillShade="F2"/>
            <w:vAlign w:val="center"/>
          </w:tcPr>
          <w:p w14:paraId="04F06A67">
            <w:pPr>
              <w:jc w:val="center"/>
              <w:rPr>
                <w:rFonts w:ascii="Arial" w:hAnsi="Arial" w:cs="Arial"/>
                <w:sz w:val="22"/>
                <w:szCs w:val="22"/>
                <w:highlight w:val="yellow"/>
                <w:lang w:eastAsia="en-GB"/>
              </w:rPr>
            </w:pPr>
            <w:r>
              <w:rPr>
                <w:rFonts w:ascii="Arial" w:hAnsi="Arial" w:cs="Arial"/>
                <w:sz w:val="22"/>
                <w:szCs w:val="22"/>
                <w:lang w:eastAsia="en-GB"/>
              </w:rPr>
              <w:t>A8.9</w:t>
            </w:r>
          </w:p>
        </w:tc>
        <w:tc>
          <w:tcPr>
            <w:tcW w:w="8457" w:type="dxa"/>
            <w:shd w:val="clear" w:color="auto" w:fill="F1F1F1" w:themeFill="background1" w:themeFillShade="F2"/>
            <w:vAlign w:val="center"/>
          </w:tcPr>
          <w:p w14:paraId="57144972">
            <w:pPr>
              <w:rPr>
                <w:rFonts w:ascii="Arial" w:hAnsi="Arial" w:cs="Arial"/>
                <w:sz w:val="22"/>
                <w:szCs w:val="22"/>
                <w:lang w:eastAsia="en-GB"/>
              </w:rPr>
            </w:pPr>
            <w:r>
              <w:rPr>
                <w:rFonts w:ascii="Arial" w:hAnsi="Arial" w:cs="Arial"/>
                <w:sz w:val="22"/>
                <w:szCs w:val="22"/>
                <w:lang w:eastAsia="en-GB"/>
              </w:rPr>
              <w:t>Telecommunications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6916648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0526CB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0127312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5206059">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EE76C72">
        <w:trPr>
          <w:trHeight w:val="418" w:hRule="atLeast"/>
        </w:trPr>
        <w:tc>
          <w:tcPr>
            <w:tcW w:w="852" w:type="dxa"/>
            <w:shd w:val="clear" w:color="auto" w:fill="F1F1F1" w:themeFill="background1" w:themeFillShade="F2"/>
            <w:vAlign w:val="center"/>
          </w:tcPr>
          <w:p w14:paraId="1408F2EE">
            <w:pPr>
              <w:jc w:val="center"/>
              <w:rPr>
                <w:rFonts w:ascii="Arial" w:hAnsi="Arial" w:cs="Arial"/>
                <w:sz w:val="22"/>
                <w:szCs w:val="22"/>
                <w:highlight w:val="yellow"/>
                <w:lang w:eastAsia="en-GB"/>
              </w:rPr>
            </w:pPr>
            <w:r>
              <w:rPr>
                <w:rFonts w:ascii="Arial" w:hAnsi="Arial" w:cs="Arial"/>
                <w:sz w:val="22"/>
                <w:szCs w:val="22"/>
                <w:lang w:eastAsia="en-GB"/>
              </w:rPr>
              <w:t>A8.10</w:t>
            </w:r>
          </w:p>
        </w:tc>
        <w:tc>
          <w:tcPr>
            <w:tcW w:w="8457" w:type="dxa"/>
            <w:shd w:val="clear" w:color="auto" w:fill="F1F1F1" w:themeFill="background1" w:themeFillShade="F2"/>
            <w:vAlign w:val="center"/>
          </w:tcPr>
          <w:p w14:paraId="7396667E">
            <w:pPr>
              <w:rPr>
                <w:rFonts w:ascii="Arial" w:hAnsi="Arial" w:cs="Arial"/>
                <w:sz w:val="22"/>
                <w:szCs w:val="22"/>
                <w:lang w:eastAsia="en-GB"/>
              </w:rPr>
            </w:pPr>
            <w:r>
              <w:rPr>
                <w:rFonts w:ascii="Arial" w:hAnsi="Arial" w:cs="Arial"/>
                <w:sz w:val="22"/>
                <w:szCs w:val="22"/>
                <w:lang w:eastAsia="en-GB"/>
              </w:rPr>
              <w:t>Sensors and lasers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225264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E6EBA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9819093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4EA631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0E3982D">
        <w:trPr>
          <w:trHeight w:val="410" w:hRule="atLeast"/>
        </w:trPr>
        <w:tc>
          <w:tcPr>
            <w:tcW w:w="852" w:type="dxa"/>
            <w:shd w:val="clear" w:color="auto" w:fill="F1F1F1" w:themeFill="background1" w:themeFillShade="F2"/>
            <w:vAlign w:val="center"/>
          </w:tcPr>
          <w:p w14:paraId="0EF86013">
            <w:pPr>
              <w:jc w:val="center"/>
              <w:rPr>
                <w:rFonts w:ascii="Arial" w:hAnsi="Arial" w:cs="Arial"/>
                <w:sz w:val="22"/>
                <w:szCs w:val="22"/>
                <w:highlight w:val="yellow"/>
                <w:lang w:eastAsia="en-GB"/>
              </w:rPr>
            </w:pPr>
            <w:r>
              <w:rPr>
                <w:rFonts w:ascii="Arial" w:hAnsi="Arial" w:cs="Arial"/>
                <w:sz w:val="22"/>
                <w:szCs w:val="22"/>
                <w:lang w:eastAsia="en-GB"/>
              </w:rPr>
              <w:t>A8.11</w:t>
            </w:r>
          </w:p>
        </w:tc>
        <w:tc>
          <w:tcPr>
            <w:tcW w:w="8457" w:type="dxa"/>
            <w:shd w:val="clear" w:color="auto" w:fill="F1F1F1" w:themeFill="background1" w:themeFillShade="F2"/>
            <w:vAlign w:val="center"/>
          </w:tcPr>
          <w:p w14:paraId="7FCDBE7D">
            <w:pPr>
              <w:rPr>
                <w:rFonts w:ascii="Arial" w:hAnsi="Arial" w:cs="Arial"/>
                <w:sz w:val="22"/>
                <w:szCs w:val="22"/>
                <w:lang w:eastAsia="en-GB"/>
              </w:rPr>
            </w:pPr>
            <w:r>
              <w:rPr>
                <w:rFonts w:ascii="Arial" w:hAnsi="Arial" w:cs="Arial"/>
                <w:sz w:val="22"/>
                <w:szCs w:val="22"/>
                <w:lang w:eastAsia="en-GB"/>
              </w:rPr>
              <w:t>Navigation and avionics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4676617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311B67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1898065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991292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EAE5D34">
        <w:trPr>
          <w:trHeight w:val="416" w:hRule="atLeast"/>
        </w:trPr>
        <w:tc>
          <w:tcPr>
            <w:tcW w:w="852" w:type="dxa"/>
            <w:shd w:val="clear" w:color="auto" w:fill="F1F1F1" w:themeFill="background1" w:themeFillShade="F2"/>
            <w:vAlign w:val="center"/>
          </w:tcPr>
          <w:p w14:paraId="019A1251">
            <w:pPr>
              <w:jc w:val="center"/>
              <w:rPr>
                <w:rFonts w:ascii="Arial" w:hAnsi="Arial" w:cs="Arial"/>
                <w:sz w:val="22"/>
                <w:szCs w:val="22"/>
                <w:highlight w:val="yellow"/>
                <w:lang w:eastAsia="en-GB"/>
              </w:rPr>
            </w:pPr>
            <w:r>
              <w:rPr>
                <w:rFonts w:ascii="Arial" w:hAnsi="Arial" w:cs="Arial"/>
                <w:sz w:val="22"/>
                <w:szCs w:val="22"/>
                <w:lang w:eastAsia="en-GB"/>
              </w:rPr>
              <w:t>A8.12</w:t>
            </w:r>
          </w:p>
        </w:tc>
        <w:tc>
          <w:tcPr>
            <w:tcW w:w="8457" w:type="dxa"/>
            <w:shd w:val="clear" w:color="auto" w:fill="F1F1F1" w:themeFill="background1" w:themeFillShade="F2"/>
            <w:vAlign w:val="center"/>
          </w:tcPr>
          <w:p w14:paraId="3BD4D14D">
            <w:pPr>
              <w:rPr>
                <w:rFonts w:ascii="Arial" w:hAnsi="Arial" w:cs="Arial"/>
                <w:b/>
                <w:bCs/>
                <w:sz w:val="22"/>
                <w:szCs w:val="22"/>
                <w:lang w:eastAsia="en-GB"/>
              </w:rPr>
            </w:pPr>
            <w:r>
              <w:rPr>
                <w:rFonts w:ascii="Arial" w:hAnsi="Arial" w:cs="Arial"/>
                <w:sz w:val="22"/>
                <w:szCs w:val="22"/>
                <w:lang w:eastAsia="en-GB"/>
              </w:rPr>
              <w:t>Marine technology</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8875290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E6E3D0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3504356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6282F61">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48F3095">
        <w:trPr>
          <w:trHeight w:val="422" w:hRule="atLeast"/>
        </w:trPr>
        <w:tc>
          <w:tcPr>
            <w:tcW w:w="852" w:type="dxa"/>
            <w:shd w:val="clear" w:color="auto" w:fill="F1F1F1" w:themeFill="background1" w:themeFillShade="F2"/>
            <w:vAlign w:val="center"/>
          </w:tcPr>
          <w:p w14:paraId="0FDCCAE2">
            <w:pPr>
              <w:jc w:val="center"/>
              <w:rPr>
                <w:rFonts w:ascii="Arial" w:hAnsi="Arial" w:cs="Arial"/>
                <w:sz w:val="22"/>
                <w:szCs w:val="22"/>
                <w:highlight w:val="yellow"/>
                <w:lang w:eastAsia="en-GB"/>
              </w:rPr>
            </w:pPr>
            <w:r>
              <w:rPr>
                <w:rFonts w:ascii="Arial" w:hAnsi="Arial" w:cs="Arial"/>
                <w:sz w:val="22"/>
                <w:szCs w:val="22"/>
                <w:lang w:eastAsia="en-GB"/>
              </w:rPr>
              <w:t>A8.13</w:t>
            </w:r>
          </w:p>
        </w:tc>
        <w:tc>
          <w:tcPr>
            <w:tcW w:w="8457" w:type="dxa"/>
            <w:shd w:val="clear" w:color="auto" w:fill="F1F1F1" w:themeFill="background1" w:themeFillShade="F2"/>
            <w:vAlign w:val="center"/>
          </w:tcPr>
          <w:p w14:paraId="3396B2E1">
            <w:pPr>
              <w:rPr>
                <w:rFonts w:ascii="Arial" w:hAnsi="Arial" w:cs="Arial"/>
                <w:sz w:val="22"/>
                <w:szCs w:val="22"/>
                <w:lang w:eastAsia="en-GB"/>
              </w:rPr>
            </w:pPr>
            <w:r>
              <w:rPr>
                <w:rFonts w:ascii="Arial" w:hAnsi="Arial" w:cs="Arial"/>
                <w:sz w:val="22"/>
                <w:szCs w:val="22"/>
                <w:lang w:eastAsia="en-GB"/>
              </w:rPr>
              <w:t>Composite materials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4040640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75926A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4154662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22D728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AD0F5BE">
        <w:trPr>
          <w:trHeight w:val="414" w:hRule="atLeast"/>
        </w:trPr>
        <w:tc>
          <w:tcPr>
            <w:tcW w:w="852" w:type="dxa"/>
            <w:shd w:val="clear" w:color="auto" w:fill="F1F1F1" w:themeFill="background1" w:themeFillShade="F2"/>
            <w:vAlign w:val="center"/>
          </w:tcPr>
          <w:p w14:paraId="0FCCB97B">
            <w:pPr>
              <w:jc w:val="center"/>
              <w:rPr>
                <w:rFonts w:ascii="Arial" w:hAnsi="Arial" w:cs="Arial"/>
                <w:sz w:val="22"/>
                <w:szCs w:val="22"/>
                <w:highlight w:val="yellow"/>
                <w:lang w:eastAsia="en-GB"/>
              </w:rPr>
            </w:pPr>
            <w:r>
              <w:rPr>
                <w:rFonts w:ascii="Arial" w:hAnsi="Arial" w:cs="Arial"/>
                <w:sz w:val="22"/>
                <w:szCs w:val="22"/>
                <w:lang w:eastAsia="en-GB"/>
              </w:rPr>
              <w:t>A8.14</w:t>
            </w:r>
          </w:p>
        </w:tc>
        <w:tc>
          <w:tcPr>
            <w:tcW w:w="8457" w:type="dxa"/>
            <w:shd w:val="clear" w:color="auto" w:fill="F1F1F1" w:themeFill="background1" w:themeFillShade="F2"/>
            <w:vAlign w:val="center"/>
          </w:tcPr>
          <w:p w14:paraId="1A618652">
            <w:pPr>
              <w:rPr>
                <w:rFonts w:ascii="Arial" w:hAnsi="Arial" w:cs="Arial"/>
                <w:sz w:val="22"/>
                <w:szCs w:val="22"/>
                <w:lang w:eastAsia="en-GB"/>
              </w:rPr>
            </w:pPr>
            <w:r>
              <w:rPr>
                <w:rFonts w:ascii="Arial" w:hAnsi="Arial" w:cs="Arial"/>
                <w:sz w:val="22"/>
                <w:szCs w:val="22"/>
                <w:lang w:eastAsia="en-GB"/>
              </w:rPr>
              <w:t>Aerospace and propulsion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0767208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A6AB5E8">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0056149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AD14F0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4452B3A">
        <w:trPr>
          <w:trHeight w:val="420" w:hRule="atLeast"/>
        </w:trPr>
        <w:tc>
          <w:tcPr>
            <w:tcW w:w="9309" w:type="dxa"/>
            <w:gridSpan w:val="2"/>
            <w:shd w:val="clear" w:color="auto" w:fill="F1F1F1" w:themeFill="background1" w:themeFillShade="F2"/>
            <w:vAlign w:val="center"/>
          </w:tcPr>
          <w:p w14:paraId="7D077C07">
            <w:pPr>
              <w:rPr>
                <w:rFonts w:ascii="Arial" w:hAnsi="Arial" w:cs="Arial"/>
                <w:sz w:val="22"/>
                <w:szCs w:val="22"/>
                <w:lang w:eastAsia="en-GB"/>
              </w:rPr>
            </w:pPr>
            <w:r>
              <w:rPr>
                <w:rFonts w:ascii="Arial" w:hAnsi="Arial" w:cs="Arial"/>
                <w:b/>
                <w:bCs/>
                <w:sz w:val="22"/>
                <w:szCs w:val="22"/>
                <w:lang w:eastAsia="en-GB"/>
              </w:rPr>
              <w:t>Sensitive Information</w:t>
            </w:r>
          </w:p>
        </w:tc>
        <w:tc>
          <w:tcPr>
            <w:tcW w:w="657" w:type="dxa"/>
            <w:shd w:val="clear" w:color="auto" w:fill="D8D8D8" w:themeFill="background1" w:themeFillShade="D9"/>
            <w:vAlign w:val="center"/>
          </w:tcPr>
          <w:p w14:paraId="232E166D">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3A1F0D11">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65CD51A1">
        <w:trPr>
          <w:trHeight w:val="412" w:hRule="atLeast"/>
        </w:trPr>
        <w:tc>
          <w:tcPr>
            <w:tcW w:w="852" w:type="dxa"/>
            <w:shd w:val="clear" w:color="auto" w:fill="F1F1F1" w:themeFill="background1" w:themeFillShade="F2"/>
            <w:vAlign w:val="center"/>
          </w:tcPr>
          <w:p w14:paraId="27D340BA">
            <w:pPr>
              <w:jc w:val="center"/>
              <w:rPr>
                <w:rFonts w:ascii="Arial" w:hAnsi="Arial" w:cs="Arial"/>
                <w:b/>
                <w:bCs/>
                <w:sz w:val="22"/>
                <w:szCs w:val="22"/>
                <w:lang w:eastAsia="en-GB"/>
              </w:rPr>
            </w:pPr>
            <w:r>
              <w:rPr>
                <w:rFonts w:ascii="Arial" w:hAnsi="Arial" w:cs="Arial"/>
                <w:sz w:val="22"/>
                <w:szCs w:val="22"/>
                <w:lang w:eastAsia="en-GB"/>
              </w:rPr>
              <w:t>A8.15</w:t>
            </w:r>
          </w:p>
        </w:tc>
        <w:tc>
          <w:tcPr>
            <w:tcW w:w="8457" w:type="dxa"/>
            <w:shd w:val="clear" w:color="auto" w:fill="F1F1F1" w:themeFill="background1" w:themeFillShade="F2"/>
            <w:vAlign w:val="center"/>
          </w:tcPr>
          <w:p w14:paraId="4CD38FAC">
            <w:pPr>
              <w:rPr>
                <w:rFonts w:ascii="Arial" w:hAnsi="Arial" w:cs="Arial"/>
                <w:sz w:val="22"/>
                <w:szCs w:val="22"/>
                <w:highlight w:val="yellow"/>
                <w:lang w:eastAsia="en-GB"/>
              </w:rPr>
            </w:pPr>
            <w:r>
              <w:rPr>
                <w:rFonts w:ascii="Arial" w:hAnsi="Arial" w:cs="Arial"/>
                <w:sz w:val="22"/>
                <w:szCs w:val="22"/>
                <w:lang w:eastAsia="en-GB"/>
              </w:rPr>
              <w:t>Cryptology</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1461553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B3B97D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9266090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83C211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542ED6A">
        <w:trPr>
          <w:trHeight w:val="418" w:hRule="atLeast"/>
        </w:trPr>
        <w:tc>
          <w:tcPr>
            <w:tcW w:w="852" w:type="dxa"/>
            <w:shd w:val="clear" w:color="auto" w:fill="F1F1F1" w:themeFill="background1" w:themeFillShade="F2"/>
            <w:vAlign w:val="center"/>
          </w:tcPr>
          <w:p w14:paraId="7E4770A7">
            <w:pPr>
              <w:jc w:val="center"/>
              <w:rPr>
                <w:rFonts w:ascii="Arial" w:hAnsi="Arial" w:cs="Arial"/>
                <w:sz w:val="22"/>
                <w:szCs w:val="22"/>
                <w:highlight w:val="yellow"/>
                <w:lang w:eastAsia="en-GB"/>
              </w:rPr>
            </w:pPr>
            <w:r>
              <w:rPr>
                <w:rFonts w:ascii="Arial" w:hAnsi="Arial" w:cs="Arial"/>
                <w:sz w:val="22"/>
                <w:szCs w:val="22"/>
                <w:lang w:eastAsia="en-GB"/>
              </w:rPr>
              <w:t>A8.16</w:t>
            </w:r>
          </w:p>
        </w:tc>
        <w:tc>
          <w:tcPr>
            <w:tcW w:w="8457" w:type="dxa"/>
            <w:shd w:val="clear" w:color="auto" w:fill="F1F1F1" w:themeFill="background1" w:themeFillShade="F2"/>
            <w:vAlign w:val="center"/>
          </w:tcPr>
          <w:p w14:paraId="6A5D4861">
            <w:pPr>
              <w:rPr>
                <w:rFonts w:ascii="Arial" w:hAnsi="Arial" w:cs="Arial"/>
                <w:sz w:val="22"/>
                <w:szCs w:val="22"/>
                <w:lang w:eastAsia="en-GB"/>
              </w:rPr>
            </w:pPr>
            <w:r>
              <w:rPr>
                <w:rFonts w:ascii="Arial" w:hAnsi="Arial" w:cs="Arial"/>
                <w:sz w:val="22"/>
                <w:szCs w:val="22"/>
                <w:lang w:eastAsia="en-GB"/>
              </w:rPr>
              <w:t>Counterterrorism</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3620077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7AE9BA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44357600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095935C">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2B50A0E">
        <w:trPr>
          <w:trHeight w:val="424" w:hRule="atLeast"/>
        </w:trPr>
        <w:tc>
          <w:tcPr>
            <w:tcW w:w="852" w:type="dxa"/>
            <w:shd w:val="clear" w:color="auto" w:fill="F1F1F1" w:themeFill="background1" w:themeFillShade="F2"/>
            <w:vAlign w:val="center"/>
          </w:tcPr>
          <w:p w14:paraId="0DB27CE7">
            <w:pPr>
              <w:jc w:val="center"/>
              <w:rPr>
                <w:rFonts w:ascii="Arial" w:hAnsi="Arial" w:cs="Arial"/>
                <w:sz w:val="22"/>
                <w:szCs w:val="22"/>
                <w:highlight w:val="yellow"/>
                <w:lang w:eastAsia="en-GB"/>
              </w:rPr>
            </w:pPr>
            <w:r>
              <w:rPr>
                <w:rFonts w:ascii="Arial" w:hAnsi="Arial" w:cs="Arial"/>
                <w:sz w:val="22"/>
                <w:szCs w:val="22"/>
                <w:lang w:eastAsia="en-GB"/>
              </w:rPr>
              <w:t>A8.17</w:t>
            </w:r>
          </w:p>
        </w:tc>
        <w:tc>
          <w:tcPr>
            <w:tcW w:w="8457" w:type="dxa"/>
            <w:shd w:val="clear" w:color="auto" w:fill="F1F1F1" w:themeFill="background1" w:themeFillShade="F2"/>
            <w:vAlign w:val="center"/>
          </w:tcPr>
          <w:p w14:paraId="3522D293">
            <w:pPr>
              <w:rPr>
                <w:rFonts w:ascii="Arial" w:hAnsi="Arial" w:cs="Arial"/>
                <w:sz w:val="22"/>
                <w:szCs w:val="22"/>
                <w:lang w:eastAsia="en-GB"/>
              </w:rPr>
            </w:pPr>
            <w:r>
              <w:rPr>
                <w:rFonts w:ascii="Arial" w:hAnsi="Arial" w:cs="Arial"/>
                <w:sz w:val="22"/>
                <w:szCs w:val="22"/>
                <w:lang w:eastAsia="en-GB"/>
              </w:rPr>
              <w:t>Counternarcotics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2645560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3F528D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1535060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2CBF5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06F3E07">
        <w:trPr>
          <w:trHeight w:val="416" w:hRule="atLeast"/>
        </w:trPr>
        <w:tc>
          <w:tcPr>
            <w:tcW w:w="852" w:type="dxa"/>
            <w:shd w:val="clear" w:color="auto" w:fill="F1F1F1" w:themeFill="background1" w:themeFillShade="F2"/>
            <w:vAlign w:val="center"/>
          </w:tcPr>
          <w:p w14:paraId="0F0CBA52">
            <w:pPr>
              <w:jc w:val="center"/>
              <w:rPr>
                <w:rFonts w:ascii="Arial" w:hAnsi="Arial" w:cs="Arial"/>
                <w:sz w:val="22"/>
                <w:szCs w:val="22"/>
                <w:highlight w:val="yellow"/>
                <w:lang w:eastAsia="en-GB"/>
              </w:rPr>
            </w:pPr>
            <w:r>
              <w:rPr>
                <w:rFonts w:ascii="Arial" w:hAnsi="Arial" w:cs="Arial"/>
                <w:sz w:val="22"/>
                <w:szCs w:val="22"/>
                <w:lang w:eastAsia="en-GB"/>
              </w:rPr>
              <w:t>A8.18</w:t>
            </w:r>
          </w:p>
        </w:tc>
        <w:tc>
          <w:tcPr>
            <w:tcW w:w="8457" w:type="dxa"/>
            <w:shd w:val="clear" w:color="auto" w:fill="F1F1F1" w:themeFill="background1" w:themeFillShade="F2"/>
            <w:vAlign w:val="center"/>
          </w:tcPr>
          <w:p w14:paraId="1287A283">
            <w:pPr>
              <w:rPr>
                <w:rFonts w:ascii="Arial" w:hAnsi="Arial" w:cs="Arial"/>
                <w:sz w:val="22"/>
                <w:szCs w:val="22"/>
                <w:lang w:eastAsia="en-GB"/>
              </w:rPr>
            </w:pPr>
            <w:r>
              <w:rPr>
                <w:rFonts w:ascii="Arial" w:hAnsi="Arial" w:cs="Arial"/>
                <w:sz w:val="22"/>
                <w:szCs w:val="22"/>
                <w:lang w:eastAsia="en-GB"/>
              </w:rPr>
              <w:t>Cyber-related</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0563570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872286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1163053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E849C5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9476D8C">
        <w:trPr>
          <w:trHeight w:val="394" w:hRule="atLeast"/>
        </w:trPr>
        <w:tc>
          <w:tcPr>
            <w:tcW w:w="852" w:type="dxa"/>
            <w:shd w:val="clear" w:color="auto" w:fill="F1F1F1" w:themeFill="background1" w:themeFillShade="F2"/>
            <w:vAlign w:val="center"/>
          </w:tcPr>
          <w:p w14:paraId="2453DD86">
            <w:pPr>
              <w:jc w:val="center"/>
              <w:rPr>
                <w:rFonts w:ascii="Arial" w:hAnsi="Arial" w:cs="Arial"/>
                <w:sz w:val="22"/>
                <w:szCs w:val="22"/>
                <w:highlight w:val="yellow"/>
                <w:lang w:eastAsia="en-GB"/>
              </w:rPr>
            </w:pPr>
            <w:r>
              <w:rPr>
                <w:rFonts w:ascii="Arial" w:hAnsi="Arial" w:cs="Arial"/>
                <w:sz w:val="22"/>
                <w:szCs w:val="22"/>
                <w:lang w:eastAsia="en-GB"/>
              </w:rPr>
              <w:t>A8.19</w:t>
            </w:r>
          </w:p>
        </w:tc>
        <w:tc>
          <w:tcPr>
            <w:tcW w:w="8457" w:type="dxa"/>
            <w:shd w:val="clear" w:color="auto" w:fill="F1F1F1" w:themeFill="background1" w:themeFillShade="F2"/>
            <w:vAlign w:val="center"/>
          </w:tcPr>
          <w:p w14:paraId="09781CA1">
            <w:pPr>
              <w:rPr>
                <w:rFonts w:ascii="Arial" w:hAnsi="Arial" w:cs="Arial"/>
                <w:sz w:val="22"/>
                <w:szCs w:val="22"/>
                <w:lang w:eastAsia="en-GB"/>
              </w:rPr>
            </w:pPr>
            <w:r>
              <w:rPr>
                <w:rFonts w:ascii="Arial" w:hAnsi="Arial" w:cs="Arial"/>
                <w:sz w:val="22"/>
                <w:szCs w:val="22"/>
                <w:lang w:eastAsia="en-GB"/>
              </w:rPr>
              <w:t>Non-proliferation</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2327297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FEF114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797160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1767A8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BBA42B0">
        <w:trPr>
          <w:trHeight w:val="414" w:hRule="atLeast"/>
        </w:trPr>
        <w:tc>
          <w:tcPr>
            <w:tcW w:w="852" w:type="dxa"/>
            <w:shd w:val="clear" w:color="auto" w:fill="F1F1F1" w:themeFill="background1" w:themeFillShade="F2"/>
            <w:vAlign w:val="center"/>
          </w:tcPr>
          <w:p w14:paraId="2B084B07">
            <w:pPr>
              <w:jc w:val="center"/>
              <w:rPr>
                <w:rFonts w:ascii="Arial" w:hAnsi="Arial" w:cs="Arial"/>
                <w:sz w:val="22"/>
                <w:szCs w:val="22"/>
                <w:highlight w:val="yellow"/>
                <w:lang w:eastAsia="en-GB"/>
              </w:rPr>
            </w:pPr>
            <w:r>
              <w:rPr>
                <w:rFonts w:ascii="Arial" w:hAnsi="Arial" w:cs="Arial"/>
                <w:sz w:val="22"/>
                <w:szCs w:val="22"/>
                <w:lang w:eastAsia="en-GB"/>
              </w:rPr>
              <w:t>A8.20</w:t>
            </w:r>
          </w:p>
        </w:tc>
        <w:tc>
          <w:tcPr>
            <w:tcW w:w="8457" w:type="dxa"/>
            <w:shd w:val="clear" w:color="auto" w:fill="F1F1F1" w:themeFill="background1" w:themeFillShade="F2"/>
            <w:vAlign w:val="center"/>
          </w:tcPr>
          <w:p w14:paraId="38F1FE97">
            <w:pPr>
              <w:autoSpaceDE w:val="0"/>
              <w:autoSpaceDN w:val="0"/>
              <w:adjustRightInd w:val="0"/>
              <w:rPr>
                <w:rFonts w:ascii="Arial" w:hAnsi="Arial" w:cs="Arial"/>
                <w:sz w:val="22"/>
                <w:szCs w:val="22"/>
                <w:lang w:eastAsia="en-GB"/>
              </w:rPr>
            </w:pPr>
            <w:r>
              <w:rPr>
                <w:rFonts w:ascii="Arial" w:hAnsi="Arial" w:cs="Arial"/>
                <w:sz w:val="22"/>
                <w:szCs w:val="22"/>
                <w:lang w:eastAsia="en-GB"/>
              </w:rPr>
              <w:t>Transnational criminal organisations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6286484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6C0B03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7905023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934DAC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4509145C"/>
    <w:p w14:paraId="4466F520">
      <w:r>
        <w:br w:type="page"/>
      </w:r>
    </w:p>
    <w:tbl>
      <w:tblPr>
        <w:tblStyle w:val="9"/>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63D77663">
        <w:trPr>
          <w:trHeight w:val="419" w:hRule="atLeast"/>
        </w:trPr>
        <w:tc>
          <w:tcPr>
            <w:tcW w:w="9309" w:type="dxa"/>
            <w:gridSpan w:val="2"/>
            <w:shd w:val="clear" w:color="auto" w:fill="F1F1F1" w:themeFill="background1" w:themeFillShade="F2"/>
            <w:vAlign w:val="center"/>
          </w:tcPr>
          <w:p w14:paraId="3DE7930B">
            <w:pPr>
              <w:rPr>
                <w:rFonts w:ascii="Arial" w:hAnsi="Arial" w:cs="Arial"/>
                <w:b/>
                <w:bCs/>
                <w:sz w:val="22"/>
                <w:szCs w:val="22"/>
                <w:lang w:eastAsia="en-GB"/>
              </w:rPr>
            </w:pPr>
            <w:r>
              <w:rPr>
                <w:rFonts w:ascii="Arial" w:hAnsi="Arial" w:cs="Arial"/>
                <w:b/>
                <w:bCs/>
                <w:sz w:val="22"/>
                <w:szCs w:val="22"/>
                <w:lang w:eastAsia="en-GB"/>
              </w:rPr>
              <w:t>Genetic Resources</w:t>
            </w:r>
          </w:p>
        </w:tc>
        <w:tc>
          <w:tcPr>
            <w:tcW w:w="657" w:type="dxa"/>
            <w:shd w:val="clear" w:color="auto" w:fill="D8D8D8" w:themeFill="background1" w:themeFillShade="D9"/>
            <w:vAlign w:val="center"/>
          </w:tcPr>
          <w:p w14:paraId="7800DC44">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540F23A6">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1BE6A8DA">
        <w:trPr>
          <w:trHeight w:val="412" w:hRule="atLeast"/>
        </w:trPr>
        <w:tc>
          <w:tcPr>
            <w:tcW w:w="852" w:type="dxa"/>
            <w:shd w:val="clear" w:color="auto" w:fill="F1F1F1" w:themeFill="background1" w:themeFillShade="F2"/>
            <w:vAlign w:val="center"/>
          </w:tcPr>
          <w:p w14:paraId="5934600E">
            <w:pPr>
              <w:jc w:val="center"/>
              <w:rPr>
                <w:rFonts w:ascii="Arial" w:hAnsi="Arial" w:cs="Arial"/>
                <w:b/>
                <w:bCs/>
                <w:sz w:val="22"/>
                <w:szCs w:val="22"/>
                <w:lang w:eastAsia="en-GB"/>
              </w:rPr>
            </w:pPr>
            <w:r>
              <w:rPr>
                <w:rFonts w:ascii="Arial" w:hAnsi="Arial" w:cs="Arial"/>
                <w:sz w:val="22"/>
                <w:szCs w:val="22"/>
                <w:lang w:eastAsia="en-GB"/>
              </w:rPr>
              <w:t>A8.21</w:t>
            </w:r>
          </w:p>
        </w:tc>
        <w:tc>
          <w:tcPr>
            <w:tcW w:w="8457" w:type="dxa"/>
            <w:shd w:val="clear" w:color="auto" w:fill="F1F1F1" w:themeFill="background1" w:themeFillShade="F2"/>
            <w:vAlign w:val="center"/>
          </w:tcPr>
          <w:p w14:paraId="0E6B9261">
            <w:pPr>
              <w:rPr>
                <w:rFonts w:ascii="Arial" w:hAnsi="Arial" w:cs="Arial"/>
                <w:sz w:val="22"/>
                <w:szCs w:val="22"/>
                <w:highlight w:val="yellow"/>
                <w:lang w:eastAsia="en-GB"/>
              </w:rPr>
            </w:pPr>
            <w:r>
              <w:rPr>
                <w:rFonts w:ascii="Arial" w:hAnsi="Arial" w:cs="Arial"/>
                <w:sz w:val="22"/>
                <w:szCs w:val="22"/>
                <w:lang w:eastAsia="en-GB"/>
              </w:rPr>
              <w:t>Genetic material of actual or potential value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6565516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FDB57A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62887664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CBE4EE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E5C85ED">
        <w:trPr>
          <w:trHeight w:val="418" w:hRule="atLeast"/>
        </w:trPr>
        <w:tc>
          <w:tcPr>
            <w:tcW w:w="852" w:type="dxa"/>
            <w:shd w:val="clear" w:color="auto" w:fill="F1F1F1" w:themeFill="background1" w:themeFillShade="F2"/>
            <w:vAlign w:val="center"/>
          </w:tcPr>
          <w:p w14:paraId="7CA09EBB">
            <w:pPr>
              <w:jc w:val="center"/>
              <w:rPr>
                <w:rFonts w:ascii="Arial" w:hAnsi="Arial" w:cs="Arial"/>
                <w:sz w:val="22"/>
                <w:szCs w:val="22"/>
                <w:highlight w:val="yellow"/>
                <w:lang w:eastAsia="en-GB"/>
              </w:rPr>
            </w:pPr>
            <w:r>
              <w:rPr>
                <w:rFonts w:ascii="Arial" w:hAnsi="Arial" w:cs="Arial"/>
                <w:sz w:val="22"/>
                <w:szCs w:val="22"/>
                <w:lang w:eastAsia="en-GB"/>
              </w:rPr>
              <w:t>A8.22</w:t>
            </w:r>
          </w:p>
        </w:tc>
        <w:tc>
          <w:tcPr>
            <w:tcW w:w="8457" w:type="dxa"/>
            <w:shd w:val="clear" w:color="auto" w:fill="F1F1F1" w:themeFill="background1" w:themeFillShade="F2"/>
            <w:vAlign w:val="center"/>
          </w:tcPr>
          <w:p w14:paraId="402ACC7E">
            <w:pPr>
              <w:rPr>
                <w:rFonts w:ascii="Arial" w:hAnsi="Arial" w:cs="Arial"/>
                <w:sz w:val="22"/>
                <w:szCs w:val="22"/>
                <w:lang w:eastAsia="en-GB"/>
              </w:rPr>
            </w:pPr>
            <w:r>
              <w:rPr>
                <w:rFonts w:ascii="Arial" w:hAnsi="Arial" w:cs="Arial"/>
                <w:sz w:val="22"/>
                <w:szCs w:val="22"/>
                <w:lang w:eastAsia="en-GB"/>
              </w:rPr>
              <w:t>Organisms, or parts thereof</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7691773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4F3E15A">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0822375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B1922E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7CF2ABC">
        <w:trPr>
          <w:trHeight w:val="228" w:hRule="atLeast"/>
        </w:trPr>
        <w:tc>
          <w:tcPr>
            <w:tcW w:w="852" w:type="dxa"/>
            <w:shd w:val="clear" w:color="auto" w:fill="F1F1F1" w:themeFill="background1" w:themeFillShade="F2"/>
            <w:vAlign w:val="center"/>
          </w:tcPr>
          <w:p w14:paraId="615D03ED">
            <w:pPr>
              <w:jc w:val="center"/>
              <w:rPr>
                <w:rFonts w:ascii="Arial" w:hAnsi="Arial" w:cs="Arial"/>
                <w:sz w:val="22"/>
                <w:szCs w:val="22"/>
                <w:highlight w:val="yellow"/>
                <w:lang w:eastAsia="en-GB"/>
              </w:rPr>
            </w:pPr>
            <w:r>
              <w:rPr>
                <w:rFonts w:ascii="Arial" w:hAnsi="Arial" w:cs="Arial"/>
                <w:sz w:val="22"/>
                <w:szCs w:val="22"/>
                <w:lang w:eastAsia="en-GB"/>
              </w:rPr>
              <w:t>A8.23</w:t>
            </w:r>
          </w:p>
        </w:tc>
        <w:tc>
          <w:tcPr>
            <w:tcW w:w="8457" w:type="dxa"/>
            <w:shd w:val="clear" w:color="auto" w:fill="F1F1F1" w:themeFill="background1" w:themeFillShade="F2"/>
            <w:vAlign w:val="center"/>
          </w:tcPr>
          <w:p w14:paraId="5EF4DEFE">
            <w:pPr>
              <w:rPr>
                <w:rFonts w:ascii="Arial" w:hAnsi="Arial" w:cs="Arial"/>
                <w:sz w:val="22"/>
                <w:szCs w:val="22"/>
                <w:lang w:eastAsia="en-GB"/>
              </w:rPr>
            </w:pPr>
            <w:r>
              <w:rPr>
                <w:rFonts w:ascii="Arial" w:hAnsi="Arial" w:cs="Arial"/>
                <w:sz w:val="22"/>
                <w:szCs w:val="22"/>
                <w:lang w:eastAsia="en-GB"/>
              </w:rPr>
              <w:t>Populations (or organisms)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5383134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31B970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7098594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7CEE5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8E10769">
        <w:trPr>
          <w:trHeight w:val="419" w:hRule="atLeast"/>
        </w:trPr>
        <w:tc>
          <w:tcPr>
            <w:tcW w:w="852" w:type="dxa"/>
            <w:shd w:val="clear" w:color="auto" w:fill="F1F1F1" w:themeFill="background1" w:themeFillShade="F2"/>
            <w:vAlign w:val="center"/>
          </w:tcPr>
          <w:p w14:paraId="0444C790">
            <w:pPr>
              <w:jc w:val="center"/>
              <w:rPr>
                <w:rFonts w:ascii="Arial" w:hAnsi="Arial" w:cs="Arial"/>
                <w:sz w:val="22"/>
                <w:szCs w:val="22"/>
                <w:highlight w:val="yellow"/>
                <w:lang w:eastAsia="en-GB"/>
              </w:rPr>
            </w:pPr>
            <w:r>
              <w:rPr>
                <w:rFonts w:ascii="Arial" w:hAnsi="Arial" w:cs="Arial"/>
                <w:sz w:val="22"/>
                <w:szCs w:val="22"/>
                <w:lang w:eastAsia="en-GB"/>
              </w:rPr>
              <w:t>A8.24</w:t>
            </w:r>
          </w:p>
        </w:tc>
        <w:tc>
          <w:tcPr>
            <w:tcW w:w="8457" w:type="dxa"/>
            <w:shd w:val="clear" w:color="auto" w:fill="F1F1F1" w:themeFill="background1" w:themeFillShade="F2"/>
            <w:vAlign w:val="center"/>
          </w:tcPr>
          <w:p w14:paraId="394ADB1A">
            <w:pPr>
              <w:rPr>
                <w:rFonts w:ascii="Arial" w:hAnsi="Arial" w:cs="Arial"/>
                <w:sz w:val="22"/>
                <w:szCs w:val="22"/>
                <w:lang w:eastAsia="en-GB"/>
              </w:rPr>
            </w:pPr>
            <w:r>
              <w:rPr>
                <w:rFonts w:ascii="Arial" w:hAnsi="Arial" w:cs="Arial"/>
                <w:sz w:val="22"/>
                <w:szCs w:val="22"/>
                <w:lang w:eastAsia="en-GB"/>
              </w:rPr>
              <w:t>Other biotic components of ecosystems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1223966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7C457B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4478028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26647E6">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D4C26DF">
        <w:trPr>
          <w:trHeight w:val="693" w:hRule="atLeast"/>
        </w:trPr>
        <w:tc>
          <w:tcPr>
            <w:tcW w:w="852" w:type="dxa"/>
            <w:shd w:val="clear" w:color="auto" w:fill="F1F1F1" w:themeFill="background1" w:themeFillShade="F2"/>
            <w:vAlign w:val="center"/>
          </w:tcPr>
          <w:p w14:paraId="24AFDC9A">
            <w:pPr>
              <w:jc w:val="center"/>
              <w:rPr>
                <w:rFonts w:ascii="Arial" w:hAnsi="Arial" w:cs="Arial"/>
                <w:sz w:val="22"/>
                <w:szCs w:val="22"/>
                <w:highlight w:val="yellow"/>
                <w:lang w:eastAsia="en-GB"/>
              </w:rPr>
            </w:pPr>
            <w:r>
              <w:rPr>
                <w:rFonts w:ascii="Arial" w:hAnsi="Arial" w:cs="Arial"/>
                <w:sz w:val="22"/>
                <w:szCs w:val="22"/>
                <w:lang w:eastAsia="en-GB"/>
              </w:rPr>
              <w:t>A8.25</w:t>
            </w:r>
          </w:p>
        </w:tc>
        <w:tc>
          <w:tcPr>
            <w:tcW w:w="8457" w:type="dxa"/>
            <w:shd w:val="clear" w:color="auto" w:fill="F1F1F1" w:themeFill="background1" w:themeFillShade="F2"/>
            <w:vAlign w:val="center"/>
          </w:tcPr>
          <w:p w14:paraId="7BE197EF">
            <w:pPr>
              <w:autoSpaceDE w:val="0"/>
              <w:autoSpaceDN w:val="0"/>
              <w:adjustRightInd w:val="0"/>
              <w:rPr>
                <w:rFonts w:ascii="Arial" w:hAnsi="Arial" w:cs="Arial"/>
                <w:sz w:val="22"/>
                <w:szCs w:val="22"/>
                <w:lang w:eastAsia="en-GB"/>
              </w:rPr>
            </w:pPr>
            <w:r>
              <w:rPr>
                <w:rFonts w:ascii="Arial" w:hAnsi="Arial" w:cs="Arial"/>
                <w:sz w:val="22"/>
                <w:szCs w:val="22"/>
                <w:lang w:eastAsia="en-GB"/>
              </w:rPr>
              <w:t>Domesticated or cultivated species in which the evolutionary process has been influenced by humans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2766234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88EB89E">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5242717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64D449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32686779"/>
    <w:tbl>
      <w:tblPr>
        <w:tblStyle w:val="9"/>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7F2EE1C8">
        <w:trPr>
          <w:trHeight w:val="717" w:hRule="atLeast"/>
        </w:trPr>
        <w:tc>
          <w:tcPr>
            <w:tcW w:w="9309" w:type="dxa"/>
            <w:gridSpan w:val="2"/>
            <w:shd w:val="clear" w:color="auto" w:fill="DBE5F1" w:themeFill="accent1" w:themeFillTint="33"/>
            <w:vAlign w:val="center"/>
          </w:tcPr>
          <w:p w14:paraId="7D7C1BB0">
            <w:pPr>
              <w:autoSpaceDE w:val="0"/>
              <w:autoSpaceDN w:val="0"/>
              <w:adjustRightInd w:val="0"/>
              <w:rPr>
                <w:rFonts w:ascii="Arial" w:hAnsi="Arial" w:cs="Arial"/>
                <w:b/>
                <w:sz w:val="22"/>
                <w:szCs w:val="22"/>
                <w:lang w:eastAsia="en-GB"/>
              </w:rPr>
            </w:pPr>
            <w:r>
              <w:rPr>
                <w:rFonts w:ascii="Arial" w:hAnsi="Arial" w:cs="Arial"/>
                <w:b/>
                <w:sz w:val="22"/>
                <w:szCs w:val="22"/>
                <w:lang w:eastAsia="en-GB"/>
              </w:rPr>
              <w:t xml:space="preserve">Will you be exporting military or dual-use technology, now or possibly in the future? </w:t>
            </w:r>
            <w:r>
              <w:rPr>
                <w:rFonts w:ascii="Arial" w:hAnsi="Arial" w:cs="Arial"/>
                <w:b/>
                <w:bCs/>
                <w:sz w:val="22"/>
                <w:szCs w:val="22"/>
                <w:lang w:eastAsia="en-GB"/>
              </w:rPr>
              <w:t>This information may take many forms, including:</w:t>
            </w:r>
          </w:p>
        </w:tc>
        <w:tc>
          <w:tcPr>
            <w:tcW w:w="657" w:type="dxa"/>
            <w:shd w:val="clear" w:color="auto" w:fill="D8D8D8" w:themeFill="background1" w:themeFillShade="D9"/>
            <w:vAlign w:val="center"/>
          </w:tcPr>
          <w:p w14:paraId="1D3F379C">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1D451B23">
            <w:pPr>
              <w:autoSpaceDE w:val="0"/>
              <w:autoSpaceDN w:val="0"/>
              <w:adjustRightInd w:val="0"/>
              <w:jc w:val="center"/>
              <w:rPr>
                <w:rFonts w:ascii="Arial" w:hAnsi="Arial" w:cs="Arial"/>
                <w:b/>
                <w:bCs/>
                <w:sz w:val="22"/>
                <w:szCs w:val="22"/>
                <w:lang w:eastAsia="en-GB"/>
              </w:rPr>
            </w:pPr>
            <w:r>
              <w:rPr>
                <w:rFonts w:ascii="Arial" w:hAnsi="Arial" w:cs="Arial"/>
                <w:b/>
                <w:bCs/>
                <w:sz w:val="22"/>
                <w:szCs w:val="22"/>
                <w:lang w:eastAsia="en-GB"/>
              </w:rPr>
              <w:t>NO</w:t>
            </w:r>
          </w:p>
        </w:tc>
      </w:tr>
      <w:tr w14:paraId="3AE2CBF3">
        <w:trPr>
          <w:trHeight w:val="402" w:hRule="atLeast"/>
        </w:trPr>
        <w:tc>
          <w:tcPr>
            <w:tcW w:w="852" w:type="dxa"/>
            <w:shd w:val="clear" w:color="auto" w:fill="F1F1F1" w:themeFill="background1" w:themeFillShade="F2"/>
            <w:vAlign w:val="center"/>
          </w:tcPr>
          <w:p w14:paraId="306E86F1">
            <w:pPr>
              <w:autoSpaceDE w:val="0"/>
              <w:autoSpaceDN w:val="0"/>
              <w:adjustRightInd w:val="0"/>
              <w:jc w:val="center"/>
              <w:rPr>
                <w:rFonts w:ascii="Arial" w:hAnsi="Arial" w:cs="Arial"/>
                <w:b/>
                <w:bCs/>
                <w:sz w:val="22"/>
                <w:szCs w:val="22"/>
                <w:lang w:eastAsia="en-GB"/>
              </w:rPr>
            </w:pPr>
            <w:r>
              <w:rPr>
                <w:rFonts w:ascii="Arial" w:hAnsi="Arial" w:cs="Arial"/>
                <w:sz w:val="22"/>
                <w:szCs w:val="22"/>
                <w:lang w:eastAsia="en-GB"/>
              </w:rPr>
              <w:t>A8.26</w:t>
            </w:r>
          </w:p>
        </w:tc>
        <w:tc>
          <w:tcPr>
            <w:tcW w:w="8457" w:type="dxa"/>
            <w:shd w:val="clear" w:color="auto" w:fill="F1F1F1" w:themeFill="background1" w:themeFillShade="F2"/>
            <w:vAlign w:val="center"/>
          </w:tcPr>
          <w:p w14:paraId="306057DC">
            <w:pPr>
              <w:rPr>
                <w:rFonts w:ascii="Arial" w:hAnsi="Arial" w:cs="Arial"/>
                <w:sz w:val="22"/>
                <w:szCs w:val="22"/>
                <w:lang w:eastAsia="en-GB"/>
              </w:rPr>
            </w:pPr>
            <w:r>
              <w:rPr>
                <w:rFonts w:ascii="Arial" w:hAnsi="Arial" w:cs="Arial"/>
                <w:sz w:val="22"/>
                <w:szCs w:val="22"/>
                <w:lang w:eastAsia="en-GB"/>
              </w:rPr>
              <w:t>Physical transfer of goods, technologies, material or equipment</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2274939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B1771A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3435625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D6F1E1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14D7150">
        <w:trPr>
          <w:trHeight w:val="421" w:hRule="atLeast"/>
        </w:trPr>
        <w:tc>
          <w:tcPr>
            <w:tcW w:w="852" w:type="dxa"/>
            <w:shd w:val="clear" w:color="auto" w:fill="F1F1F1" w:themeFill="background1" w:themeFillShade="F2"/>
            <w:vAlign w:val="center"/>
          </w:tcPr>
          <w:p w14:paraId="5905AD5B">
            <w:pPr>
              <w:jc w:val="center"/>
              <w:rPr>
                <w:rFonts w:ascii="Arial" w:hAnsi="Arial" w:cs="Arial"/>
                <w:b/>
                <w:bCs/>
                <w:sz w:val="22"/>
                <w:szCs w:val="22"/>
                <w:lang w:eastAsia="en-GB"/>
              </w:rPr>
            </w:pPr>
            <w:r>
              <w:rPr>
                <w:rFonts w:ascii="Arial" w:hAnsi="Arial" w:cs="Arial"/>
                <w:sz w:val="22"/>
                <w:szCs w:val="22"/>
                <w:lang w:eastAsia="en-GB"/>
              </w:rPr>
              <w:t>A8.27</w:t>
            </w:r>
          </w:p>
        </w:tc>
        <w:tc>
          <w:tcPr>
            <w:tcW w:w="8457" w:type="dxa"/>
            <w:shd w:val="clear" w:color="auto" w:fill="F1F1F1" w:themeFill="background1" w:themeFillShade="F2"/>
            <w:vAlign w:val="center"/>
          </w:tcPr>
          <w:p w14:paraId="6A33A7C5">
            <w:pPr>
              <w:rPr>
                <w:rFonts w:ascii="Arial" w:hAnsi="Arial" w:cs="Arial"/>
                <w:sz w:val="22"/>
                <w:szCs w:val="22"/>
                <w:lang w:eastAsia="en-GB"/>
              </w:rPr>
            </w:pPr>
            <w:r>
              <w:rPr>
                <w:rFonts w:ascii="Arial" w:hAnsi="Arial" w:cs="Arial"/>
                <w:sz w:val="22"/>
                <w:szCs w:val="22"/>
                <w:lang w:eastAsia="en-GB"/>
              </w:rPr>
              <w:t>Blueprints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6727962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AB826A7">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4480107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5AFB8B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C54C7F2">
        <w:trPr>
          <w:trHeight w:val="414" w:hRule="atLeast"/>
        </w:trPr>
        <w:tc>
          <w:tcPr>
            <w:tcW w:w="852" w:type="dxa"/>
            <w:shd w:val="clear" w:color="auto" w:fill="F1F1F1" w:themeFill="background1" w:themeFillShade="F2"/>
            <w:vAlign w:val="center"/>
          </w:tcPr>
          <w:p w14:paraId="0AE2D00D">
            <w:pPr>
              <w:jc w:val="center"/>
              <w:rPr>
                <w:rFonts w:ascii="Arial" w:hAnsi="Arial" w:cs="Arial"/>
                <w:b/>
                <w:bCs/>
                <w:sz w:val="22"/>
                <w:szCs w:val="22"/>
                <w:lang w:eastAsia="en-GB"/>
              </w:rPr>
            </w:pPr>
            <w:r>
              <w:rPr>
                <w:rFonts w:ascii="Arial" w:hAnsi="Arial" w:cs="Arial"/>
                <w:sz w:val="22"/>
                <w:szCs w:val="22"/>
                <w:lang w:eastAsia="en-GB"/>
              </w:rPr>
              <w:t>A8.28</w:t>
            </w:r>
          </w:p>
        </w:tc>
        <w:tc>
          <w:tcPr>
            <w:tcW w:w="8457" w:type="dxa"/>
            <w:shd w:val="clear" w:color="auto" w:fill="F1F1F1" w:themeFill="background1" w:themeFillShade="F2"/>
            <w:vAlign w:val="center"/>
          </w:tcPr>
          <w:p w14:paraId="40A1CFB7">
            <w:pPr>
              <w:rPr>
                <w:rFonts w:ascii="Arial" w:hAnsi="Arial" w:cs="Arial"/>
                <w:sz w:val="22"/>
                <w:szCs w:val="22"/>
                <w:lang w:eastAsia="en-GB"/>
              </w:rPr>
            </w:pPr>
            <w:r>
              <w:rPr>
                <w:rFonts w:ascii="Arial" w:hAnsi="Arial" w:cs="Arial"/>
                <w:sz w:val="22"/>
                <w:szCs w:val="22"/>
                <w:lang w:eastAsia="en-GB"/>
              </w:rPr>
              <w:t>Plans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0660056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AAA7F0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09782701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9D786A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9098508">
        <w:trPr>
          <w:trHeight w:val="420" w:hRule="atLeast"/>
        </w:trPr>
        <w:tc>
          <w:tcPr>
            <w:tcW w:w="852" w:type="dxa"/>
            <w:shd w:val="clear" w:color="auto" w:fill="F1F1F1" w:themeFill="background1" w:themeFillShade="F2"/>
            <w:vAlign w:val="center"/>
          </w:tcPr>
          <w:p w14:paraId="4AAA7FF8">
            <w:pPr>
              <w:jc w:val="center"/>
              <w:rPr>
                <w:rFonts w:ascii="Arial" w:hAnsi="Arial" w:cs="Arial"/>
                <w:b/>
                <w:bCs/>
                <w:sz w:val="22"/>
                <w:szCs w:val="22"/>
                <w:lang w:eastAsia="en-GB"/>
              </w:rPr>
            </w:pPr>
            <w:r>
              <w:rPr>
                <w:rFonts w:ascii="Arial" w:hAnsi="Arial" w:cs="Arial"/>
                <w:sz w:val="22"/>
                <w:szCs w:val="22"/>
                <w:lang w:eastAsia="en-GB"/>
              </w:rPr>
              <w:t>A8.29</w:t>
            </w:r>
          </w:p>
        </w:tc>
        <w:tc>
          <w:tcPr>
            <w:tcW w:w="8457" w:type="dxa"/>
            <w:shd w:val="clear" w:color="auto" w:fill="F1F1F1" w:themeFill="background1" w:themeFillShade="F2"/>
            <w:vAlign w:val="center"/>
          </w:tcPr>
          <w:p w14:paraId="775148AF">
            <w:pPr>
              <w:rPr>
                <w:rFonts w:ascii="Arial" w:hAnsi="Arial" w:cs="Arial"/>
                <w:sz w:val="22"/>
                <w:szCs w:val="22"/>
                <w:lang w:eastAsia="en-GB"/>
              </w:rPr>
            </w:pPr>
            <w:r>
              <w:rPr>
                <w:rFonts w:ascii="Arial" w:hAnsi="Arial" w:cs="Arial"/>
                <w:sz w:val="22"/>
                <w:szCs w:val="22"/>
                <w:lang w:eastAsia="en-GB"/>
              </w:rPr>
              <w:t>Diagrams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8649408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45E5AD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8389766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2CE8D2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9D24A57">
        <w:trPr>
          <w:trHeight w:val="412" w:hRule="atLeast"/>
        </w:trPr>
        <w:tc>
          <w:tcPr>
            <w:tcW w:w="852" w:type="dxa"/>
            <w:shd w:val="clear" w:color="auto" w:fill="F1F1F1" w:themeFill="background1" w:themeFillShade="F2"/>
            <w:vAlign w:val="center"/>
          </w:tcPr>
          <w:p w14:paraId="2812A025">
            <w:pPr>
              <w:jc w:val="center"/>
              <w:rPr>
                <w:rFonts w:ascii="Arial" w:hAnsi="Arial" w:cs="Arial"/>
                <w:b/>
                <w:bCs/>
                <w:sz w:val="22"/>
                <w:szCs w:val="22"/>
                <w:lang w:eastAsia="en-GB"/>
              </w:rPr>
            </w:pPr>
            <w:r>
              <w:rPr>
                <w:rFonts w:ascii="Arial" w:hAnsi="Arial" w:cs="Arial"/>
                <w:sz w:val="22"/>
                <w:szCs w:val="22"/>
                <w:lang w:eastAsia="en-GB"/>
              </w:rPr>
              <w:t>A8.30</w:t>
            </w:r>
          </w:p>
        </w:tc>
        <w:tc>
          <w:tcPr>
            <w:tcW w:w="8457" w:type="dxa"/>
            <w:shd w:val="clear" w:color="auto" w:fill="F1F1F1" w:themeFill="background1" w:themeFillShade="F2"/>
            <w:vAlign w:val="center"/>
          </w:tcPr>
          <w:p w14:paraId="0D439641">
            <w:pPr>
              <w:rPr>
                <w:rFonts w:ascii="Arial" w:hAnsi="Arial" w:cs="Arial"/>
                <w:sz w:val="22"/>
                <w:szCs w:val="22"/>
                <w:lang w:eastAsia="en-GB"/>
              </w:rPr>
            </w:pPr>
            <w:r>
              <w:rPr>
                <w:rFonts w:ascii="Arial" w:hAnsi="Arial" w:cs="Arial"/>
                <w:sz w:val="22"/>
                <w:szCs w:val="22"/>
                <w:lang w:eastAsia="en-GB"/>
              </w:rPr>
              <w:t>Models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15549233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4E7FEAC">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8847132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321FC22">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404C175C">
        <w:trPr>
          <w:trHeight w:val="418" w:hRule="atLeast"/>
        </w:trPr>
        <w:tc>
          <w:tcPr>
            <w:tcW w:w="852" w:type="dxa"/>
            <w:shd w:val="clear" w:color="auto" w:fill="F1F1F1" w:themeFill="background1" w:themeFillShade="F2"/>
            <w:vAlign w:val="center"/>
          </w:tcPr>
          <w:p w14:paraId="426FCDBC">
            <w:pPr>
              <w:jc w:val="center"/>
              <w:rPr>
                <w:rFonts w:ascii="Arial" w:hAnsi="Arial" w:cs="Arial"/>
                <w:b/>
                <w:bCs/>
                <w:sz w:val="22"/>
                <w:szCs w:val="22"/>
                <w:lang w:eastAsia="en-GB"/>
              </w:rPr>
            </w:pPr>
            <w:r>
              <w:rPr>
                <w:rFonts w:ascii="Arial" w:hAnsi="Arial" w:cs="Arial"/>
                <w:sz w:val="22"/>
                <w:szCs w:val="22"/>
                <w:lang w:eastAsia="en-GB"/>
              </w:rPr>
              <w:t>A8.31</w:t>
            </w:r>
          </w:p>
        </w:tc>
        <w:tc>
          <w:tcPr>
            <w:tcW w:w="8457" w:type="dxa"/>
            <w:shd w:val="clear" w:color="auto" w:fill="F1F1F1" w:themeFill="background1" w:themeFillShade="F2"/>
            <w:vAlign w:val="center"/>
          </w:tcPr>
          <w:p w14:paraId="387CA903">
            <w:pPr>
              <w:rPr>
                <w:rFonts w:ascii="Arial" w:hAnsi="Arial" w:cs="Arial"/>
                <w:sz w:val="22"/>
                <w:szCs w:val="22"/>
                <w:lang w:eastAsia="en-GB"/>
              </w:rPr>
            </w:pPr>
            <w:r>
              <w:rPr>
                <w:rFonts w:ascii="Arial" w:hAnsi="Arial" w:cs="Arial"/>
                <w:sz w:val="22"/>
                <w:szCs w:val="22"/>
                <w:lang w:eastAsia="en-GB"/>
              </w:rPr>
              <w:t>Formulae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4064456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16CA68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9445842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03DDCCA">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6748B9F">
        <w:trPr>
          <w:trHeight w:val="410" w:hRule="atLeast"/>
        </w:trPr>
        <w:tc>
          <w:tcPr>
            <w:tcW w:w="852" w:type="dxa"/>
            <w:shd w:val="clear" w:color="auto" w:fill="F1F1F1" w:themeFill="background1" w:themeFillShade="F2"/>
            <w:vAlign w:val="center"/>
          </w:tcPr>
          <w:p w14:paraId="3582C475">
            <w:pPr>
              <w:jc w:val="center"/>
              <w:rPr>
                <w:rFonts w:ascii="Arial" w:hAnsi="Arial" w:cs="Arial"/>
                <w:b/>
                <w:bCs/>
                <w:sz w:val="22"/>
                <w:szCs w:val="22"/>
                <w:lang w:eastAsia="en-GB"/>
              </w:rPr>
            </w:pPr>
            <w:r>
              <w:rPr>
                <w:rFonts w:ascii="Arial" w:hAnsi="Arial" w:cs="Arial"/>
                <w:sz w:val="22"/>
                <w:szCs w:val="22"/>
                <w:lang w:eastAsia="en-GB"/>
              </w:rPr>
              <w:t>A8.32</w:t>
            </w:r>
          </w:p>
        </w:tc>
        <w:tc>
          <w:tcPr>
            <w:tcW w:w="8457" w:type="dxa"/>
            <w:shd w:val="clear" w:color="auto" w:fill="F1F1F1" w:themeFill="background1" w:themeFillShade="F2"/>
            <w:vAlign w:val="center"/>
          </w:tcPr>
          <w:p w14:paraId="3AE873EA">
            <w:pPr>
              <w:rPr>
                <w:rFonts w:ascii="Arial" w:hAnsi="Arial" w:cs="Arial"/>
                <w:sz w:val="22"/>
                <w:szCs w:val="22"/>
                <w:lang w:eastAsia="en-GB"/>
              </w:rPr>
            </w:pPr>
            <w:r>
              <w:rPr>
                <w:rFonts w:ascii="Arial" w:hAnsi="Arial" w:cs="Arial"/>
                <w:sz w:val="22"/>
                <w:szCs w:val="22"/>
                <w:lang w:eastAsia="en-GB"/>
              </w:rPr>
              <w:t>Tables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6180170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2B3BC9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0761718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455B103">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4B39992">
        <w:trPr>
          <w:trHeight w:val="402" w:hRule="atLeast"/>
        </w:trPr>
        <w:tc>
          <w:tcPr>
            <w:tcW w:w="852" w:type="dxa"/>
            <w:shd w:val="clear" w:color="auto" w:fill="F1F1F1" w:themeFill="background1" w:themeFillShade="F2"/>
            <w:vAlign w:val="center"/>
          </w:tcPr>
          <w:p w14:paraId="4306B485">
            <w:pPr>
              <w:jc w:val="center"/>
              <w:rPr>
                <w:rFonts w:ascii="Arial" w:hAnsi="Arial" w:cs="Arial"/>
                <w:b/>
                <w:bCs/>
                <w:sz w:val="22"/>
                <w:szCs w:val="22"/>
                <w:lang w:eastAsia="en-GB"/>
              </w:rPr>
            </w:pPr>
            <w:r>
              <w:rPr>
                <w:rFonts w:ascii="Arial" w:hAnsi="Arial" w:cs="Arial"/>
                <w:sz w:val="22"/>
                <w:szCs w:val="22"/>
                <w:lang w:eastAsia="en-GB"/>
              </w:rPr>
              <w:t>A8.33</w:t>
            </w:r>
          </w:p>
        </w:tc>
        <w:tc>
          <w:tcPr>
            <w:tcW w:w="8457" w:type="dxa"/>
            <w:shd w:val="clear" w:color="auto" w:fill="F1F1F1" w:themeFill="background1" w:themeFillShade="F2"/>
            <w:vAlign w:val="center"/>
          </w:tcPr>
          <w:p w14:paraId="588195EC">
            <w:pPr>
              <w:rPr>
                <w:rFonts w:ascii="Arial" w:hAnsi="Arial" w:cs="Arial"/>
                <w:sz w:val="22"/>
                <w:szCs w:val="22"/>
                <w:lang w:eastAsia="en-GB"/>
              </w:rPr>
            </w:pPr>
            <w:r>
              <w:rPr>
                <w:rFonts w:ascii="Arial" w:hAnsi="Arial" w:cs="Arial"/>
                <w:sz w:val="22"/>
                <w:szCs w:val="22"/>
                <w:lang w:eastAsia="en-GB"/>
              </w:rPr>
              <w:t>Engineering designs and specifications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679832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E6152F3">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733968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6B83AC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68313F81">
        <w:trPr>
          <w:trHeight w:val="422" w:hRule="atLeast"/>
        </w:trPr>
        <w:tc>
          <w:tcPr>
            <w:tcW w:w="852" w:type="dxa"/>
            <w:shd w:val="clear" w:color="auto" w:fill="F1F1F1" w:themeFill="background1" w:themeFillShade="F2"/>
            <w:vAlign w:val="center"/>
          </w:tcPr>
          <w:p w14:paraId="3162DCC2">
            <w:pPr>
              <w:jc w:val="center"/>
              <w:rPr>
                <w:rFonts w:ascii="Arial" w:hAnsi="Arial" w:cs="Arial"/>
                <w:b/>
                <w:bCs/>
                <w:sz w:val="22"/>
                <w:szCs w:val="22"/>
                <w:lang w:eastAsia="en-GB"/>
              </w:rPr>
            </w:pPr>
            <w:r>
              <w:rPr>
                <w:rFonts w:ascii="Arial" w:hAnsi="Arial" w:cs="Arial"/>
                <w:sz w:val="22"/>
                <w:szCs w:val="22"/>
                <w:lang w:eastAsia="en-GB"/>
              </w:rPr>
              <w:t>A8.34</w:t>
            </w:r>
          </w:p>
        </w:tc>
        <w:tc>
          <w:tcPr>
            <w:tcW w:w="8457" w:type="dxa"/>
            <w:shd w:val="clear" w:color="auto" w:fill="F1F1F1" w:themeFill="background1" w:themeFillShade="F2"/>
            <w:vAlign w:val="center"/>
          </w:tcPr>
          <w:p w14:paraId="197AF4CD">
            <w:pPr>
              <w:rPr>
                <w:rFonts w:ascii="Arial" w:hAnsi="Arial" w:cs="Arial"/>
                <w:sz w:val="22"/>
                <w:szCs w:val="22"/>
                <w:lang w:eastAsia="en-GB"/>
              </w:rPr>
            </w:pPr>
            <w:r>
              <w:rPr>
                <w:rFonts w:ascii="Arial" w:hAnsi="Arial" w:cs="Arial"/>
                <w:sz w:val="22"/>
                <w:szCs w:val="22"/>
                <w:lang w:eastAsia="en-GB"/>
              </w:rPr>
              <w:t>Manuals and instructions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886844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D0E093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31298719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E83FA9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1400AE43">
        <w:trPr>
          <w:trHeight w:val="414" w:hRule="atLeast"/>
        </w:trPr>
        <w:tc>
          <w:tcPr>
            <w:tcW w:w="852" w:type="dxa"/>
            <w:shd w:val="clear" w:color="auto" w:fill="F1F1F1" w:themeFill="background1" w:themeFillShade="F2"/>
            <w:vAlign w:val="center"/>
          </w:tcPr>
          <w:p w14:paraId="17EAFE2C">
            <w:pPr>
              <w:jc w:val="center"/>
              <w:rPr>
                <w:rFonts w:ascii="Arial" w:hAnsi="Arial" w:cs="Arial"/>
                <w:b/>
                <w:bCs/>
                <w:sz w:val="22"/>
                <w:szCs w:val="22"/>
                <w:lang w:eastAsia="en-GB"/>
              </w:rPr>
            </w:pPr>
            <w:r>
              <w:rPr>
                <w:rFonts w:ascii="Arial" w:hAnsi="Arial" w:cs="Arial"/>
                <w:sz w:val="22"/>
                <w:szCs w:val="22"/>
                <w:lang w:eastAsia="en-GB"/>
              </w:rPr>
              <w:t>A8.35</w:t>
            </w:r>
          </w:p>
        </w:tc>
        <w:tc>
          <w:tcPr>
            <w:tcW w:w="8457" w:type="dxa"/>
            <w:shd w:val="clear" w:color="auto" w:fill="F1F1F1" w:themeFill="background1" w:themeFillShade="F2"/>
            <w:vAlign w:val="center"/>
          </w:tcPr>
          <w:p w14:paraId="6C8E61DF">
            <w:pPr>
              <w:rPr>
                <w:rFonts w:ascii="Arial" w:hAnsi="Arial" w:cs="Arial"/>
                <w:sz w:val="22"/>
                <w:szCs w:val="22"/>
                <w:lang w:eastAsia="en-GB"/>
              </w:rPr>
            </w:pPr>
            <w:r>
              <w:rPr>
                <w:rFonts w:ascii="Arial" w:hAnsi="Arial" w:cs="Arial"/>
                <w:sz w:val="22"/>
                <w:szCs w:val="22"/>
                <w:lang w:eastAsia="en-GB"/>
              </w:rPr>
              <w:t>Software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27699864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D4DA764">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4934438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71B7914">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390B84C4">
        <w:trPr>
          <w:trHeight w:val="420" w:hRule="atLeast"/>
        </w:trPr>
        <w:tc>
          <w:tcPr>
            <w:tcW w:w="852" w:type="dxa"/>
            <w:shd w:val="clear" w:color="auto" w:fill="F1F1F1" w:themeFill="background1" w:themeFillShade="F2"/>
            <w:vAlign w:val="center"/>
          </w:tcPr>
          <w:p w14:paraId="1641626B">
            <w:pPr>
              <w:jc w:val="center"/>
              <w:rPr>
                <w:rFonts w:ascii="Arial" w:hAnsi="Arial" w:cs="Arial"/>
                <w:b/>
                <w:bCs/>
                <w:sz w:val="22"/>
                <w:szCs w:val="22"/>
                <w:lang w:eastAsia="en-GB"/>
              </w:rPr>
            </w:pPr>
            <w:r>
              <w:rPr>
                <w:rFonts w:ascii="Arial" w:hAnsi="Arial" w:cs="Arial"/>
                <w:sz w:val="22"/>
                <w:szCs w:val="22"/>
                <w:lang w:eastAsia="en-GB"/>
              </w:rPr>
              <w:t>A8.36</w:t>
            </w:r>
          </w:p>
        </w:tc>
        <w:tc>
          <w:tcPr>
            <w:tcW w:w="8457" w:type="dxa"/>
            <w:shd w:val="clear" w:color="auto" w:fill="F1F1F1" w:themeFill="background1" w:themeFillShade="F2"/>
            <w:vAlign w:val="center"/>
          </w:tcPr>
          <w:p w14:paraId="5CDF838A">
            <w:pPr>
              <w:rPr>
                <w:rFonts w:ascii="Arial" w:hAnsi="Arial" w:cs="Arial"/>
                <w:sz w:val="22"/>
                <w:szCs w:val="22"/>
                <w:lang w:eastAsia="en-GB"/>
              </w:rPr>
            </w:pPr>
            <w:r>
              <w:rPr>
                <w:rFonts w:ascii="Arial" w:hAnsi="Arial" w:cs="Arial"/>
                <w:sz w:val="22"/>
                <w:szCs w:val="22"/>
                <w:lang w:eastAsia="en-GB"/>
              </w:rPr>
              <w:t>Know-how</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9879620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5C633F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447573652"/>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FC3E3E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4C1FA016"/>
    <w:tbl>
      <w:tblPr>
        <w:tblStyle w:val="9"/>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33643047">
        <w:trPr>
          <w:trHeight w:val="420" w:hRule="atLeast"/>
        </w:trPr>
        <w:tc>
          <w:tcPr>
            <w:tcW w:w="9309" w:type="dxa"/>
            <w:gridSpan w:val="2"/>
            <w:shd w:val="clear" w:color="auto" w:fill="DBE5F1" w:themeFill="accent1" w:themeFillTint="33"/>
            <w:vAlign w:val="center"/>
          </w:tcPr>
          <w:p w14:paraId="643B344B">
            <w:pPr>
              <w:autoSpaceDE w:val="0"/>
              <w:autoSpaceDN w:val="0"/>
              <w:adjustRightInd w:val="0"/>
              <w:rPr>
                <w:rFonts w:ascii="Arial" w:hAnsi="Arial" w:cs="Arial"/>
                <w:b/>
                <w:bCs/>
                <w:sz w:val="22"/>
                <w:szCs w:val="22"/>
                <w:lang w:eastAsia="en-GB"/>
              </w:rPr>
            </w:pPr>
            <w:r>
              <w:rPr>
                <w:rFonts w:ascii="Arial" w:hAnsi="Arial" w:cs="Arial"/>
                <w:b/>
                <w:bCs/>
                <w:sz w:val="22"/>
                <w:szCs w:val="22"/>
                <w:lang w:eastAsia="en-GB"/>
              </w:rPr>
              <w:t>Will your project transfer technology using any of the following physical methods?</w:t>
            </w:r>
          </w:p>
        </w:tc>
        <w:tc>
          <w:tcPr>
            <w:tcW w:w="657" w:type="dxa"/>
            <w:shd w:val="clear" w:color="auto" w:fill="D8D8D8" w:themeFill="background1" w:themeFillShade="D9"/>
            <w:vAlign w:val="center"/>
          </w:tcPr>
          <w:p w14:paraId="4E520546">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3BA13B14">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4CABEA86">
        <w:trPr>
          <w:trHeight w:val="424" w:hRule="atLeast"/>
        </w:trPr>
        <w:tc>
          <w:tcPr>
            <w:tcW w:w="852" w:type="dxa"/>
            <w:shd w:val="clear" w:color="auto" w:fill="F1F1F1" w:themeFill="background1" w:themeFillShade="F2"/>
            <w:vAlign w:val="center"/>
          </w:tcPr>
          <w:p w14:paraId="19723458">
            <w:pPr>
              <w:autoSpaceDE w:val="0"/>
              <w:autoSpaceDN w:val="0"/>
              <w:adjustRightInd w:val="0"/>
              <w:jc w:val="center"/>
              <w:rPr>
                <w:rFonts w:ascii="Arial" w:hAnsi="Arial" w:cs="Arial"/>
                <w:b/>
                <w:bCs/>
                <w:sz w:val="22"/>
                <w:szCs w:val="22"/>
                <w:lang w:eastAsia="en-GB"/>
              </w:rPr>
            </w:pPr>
            <w:r>
              <w:rPr>
                <w:rFonts w:ascii="Arial" w:hAnsi="Arial" w:cs="Arial"/>
                <w:sz w:val="22"/>
                <w:szCs w:val="22"/>
                <w:lang w:eastAsia="en-GB"/>
              </w:rPr>
              <w:t>A8.37</w:t>
            </w:r>
          </w:p>
        </w:tc>
        <w:tc>
          <w:tcPr>
            <w:tcW w:w="8457" w:type="dxa"/>
            <w:shd w:val="clear" w:color="auto" w:fill="F1F1F1" w:themeFill="background1" w:themeFillShade="F2"/>
            <w:vAlign w:val="center"/>
          </w:tcPr>
          <w:p w14:paraId="2A9CAB54">
            <w:pPr>
              <w:rPr>
                <w:rFonts w:ascii="Arial" w:hAnsi="Arial" w:cs="Arial"/>
                <w:sz w:val="22"/>
                <w:szCs w:val="22"/>
                <w:lang w:eastAsia="en-GB"/>
              </w:rPr>
            </w:pPr>
            <w:r>
              <w:rPr>
                <w:rFonts w:ascii="Arial" w:hAnsi="Arial" w:cs="Arial"/>
                <w:sz w:val="22"/>
                <w:szCs w:val="22"/>
                <w:lang w:eastAsia="en-GB"/>
              </w:rPr>
              <w:t>USB flash drives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2813230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76589CF">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0361653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D64BCCD">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D06A155">
        <w:trPr>
          <w:trHeight w:val="416" w:hRule="atLeast"/>
        </w:trPr>
        <w:tc>
          <w:tcPr>
            <w:tcW w:w="852" w:type="dxa"/>
            <w:shd w:val="clear" w:color="auto" w:fill="F1F1F1" w:themeFill="background1" w:themeFillShade="F2"/>
            <w:vAlign w:val="center"/>
          </w:tcPr>
          <w:p w14:paraId="6684C133">
            <w:pPr>
              <w:jc w:val="center"/>
              <w:rPr>
                <w:rFonts w:ascii="Arial" w:hAnsi="Arial" w:cs="Arial"/>
                <w:b/>
                <w:bCs/>
                <w:sz w:val="22"/>
                <w:szCs w:val="22"/>
                <w:highlight w:val="yellow"/>
                <w:lang w:eastAsia="en-GB"/>
              </w:rPr>
            </w:pPr>
            <w:r>
              <w:rPr>
                <w:rFonts w:ascii="Arial" w:hAnsi="Arial" w:cs="Arial"/>
                <w:sz w:val="22"/>
                <w:szCs w:val="22"/>
                <w:lang w:eastAsia="en-GB"/>
              </w:rPr>
              <w:t>A8.38</w:t>
            </w:r>
          </w:p>
        </w:tc>
        <w:tc>
          <w:tcPr>
            <w:tcW w:w="8457" w:type="dxa"/>
            <w:shd w:val="clear" w:color="auto" w:fill="F1F1F1" w:themeFill="background1" w:themeFillShade="F2"/>
            <w:vAlign w:val="center"/>
          </w:tcPr>
          <w:p w14:paraId="1072559C">
            <w:pPr>
              <w:rPr>
                <w:rFonts w:ascii="Arial" w:hAnsi="Arial" w:cs="Arial"/>
                <w:sz w:val="22"/>
                <w:szCs w:val="22"/>
                <w:lang w:eastAsia="en-GB"/>
              </w:rPr>
            </w:pPr>
            <w:r>
              <w:rPr>
                <w:rFonts w:ascii="Arial" w:hAnsi="Arial" w:cs="Arial"/>
                <w:sz w:val="22"/>
                <w:szCs w:val="22"/>
                <w:lang w:eastAsia="en-GB"/>
              </w:rPr>
              <w:t>Portable hard drives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68785998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D4AF826">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6966985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01E7F4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79A5609D">
        <w:trPr>
          <w:trHeight w:val="408" w:hRule="atLeast"/>
        </w:trPr>
        <w:tc>
          <w:tcPr>
            <w:tcW w:w="852" w:type="dxa"/>
            <w:shd w:val="clear" w:color="auto" w:fill="F1F1F1" w:themeFill="background1" w:themeFillShade="F2"/>
            <w:vAlign w:val="center"/>
          </w:tcPr>
          <w:p w14:paraId="7E2C9D78">
            <w:pPr>
              <w:jc w:val="center"/>
              <w:rPr>
                <w:rFonts w:ascii="Arial" w:hAnsi="Arial" w:cs="Arial"/>
                <w:b/>
                <w:bCs/>
                <w:sz w:val="22"/>
                <w:szCs w:val="22"/>
                <w:highlight w:val="yellow"/>
                <w:lang w:eastAsia="en-GB"/>
              </w:rPr>
            </w:pPr>
            <w:r>
              <w:rPr>
                <w:rFonts w:ascii="Arial" w:hAnsi="Arial" w:cs="Arial"/>
                <w:sz w:val="22"/>
                <w:szCs w:val="22"/>
                <w:lang w:eastAsia="en-GB"/>
              </w:rPr>
              <w:t>A8.39</w:t>
            </w:r>
          </w:p>
        </w:tc>
        <w:tc>
          <w:tcPr>
            <w:tcW w:w="8457" w:type="dxa"/>
            <w:shd w:val="clear" w:color="auto" w:fill="F1F1F1" w:themeFill="background1" w:themeFillShade="F2"/>
            <w:vAlign w:val="center"/>
          </w:tcPr>
          <w:p w14:paraId="740A637A">
            <w:pPr>
              <w:rPr>
                <w:rFonts w:ascii="Arial" w:hAnsi="Arial" w:cs="Arial"/>
                <w:sz w:val="22"/>
                <w:szCs w:val="22"/>
                <w:lang w:eastAsia="en-GB"/>
              </w:rPr>
            </w:pPr>
            <w:r>
              <w:rPr>
                <w:rFonts w:ascii="Arial" w:hAnsi="Arial" w:cs="Arial"/>
                <w:sz w:val="22"/>
                <w:szCs w:val="22"/>
                <w:lang w:eastAsia="en-GB"/>
              </w:rPr>
              <w:t>Laptops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4726391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D974572">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85070654"/>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3F4FF63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F0C9A19">
        <w:trPr>
          <w:trHeight w:val="414" w:hRule="atLeast"/>
        </w:trPr>
        <w:tc>
          <w:tcPr>
            <w:tcW w:w="852" w:type="dxa"/>
            <w:shd w:val="clear" w:color="auto" w:fill="F1F1F1" w:themeFill="background1" w:themeFillShade="F2"/>
            <w:vAlign w:val="center"/>
          </w:tcPr>
          <w:p w14:paraId="323D1C41">
            <w:pPr>
              <w:jc w:val="center"/>
              <w:rPr>
                <w:rFonts w:ascii="Arial" w:hAnsi="Arial" w:cs="Arial"/>
                <w:b/>
                <w:bCs/>
                <w:sz w:val="22"/>
                <w:szCs w:val="22"/>
                <w:highlight w:val="yellow"/>
                <w:lang w:eastAsia="en-GB"/>
              </w:rPr>
            </w:pPr>
            <w:r>
              <w:rPr>
                <w:rFonts w:ascii="Arial" w:hAnsi="Arial" w:cs="Arial"/>
                <w:sz w:val="22"/>
                <w:szCs w:val="22"/>
                <w:lang w:eastAsia="en-GB"/>
              </w:rPr>
              <w:t>A8.40</w:t>
            </w:r>
          </w:p>
        </w:tc>
        <w:tc>
          <w:tcPr>
            <w:tcW w:w="8457" w:type="dxa"/>
            <w:shd w:val="clear" w:color="auto" w:fill="F1F1F1" w:themeFill="background1" w:themeFillShade="F2"/>
            <w:vAlign w:val="center"/>
          </w:tcPr>
          <w:p w14:paraId="1A9109C7">
            <w:pPr>
              <w:rPr>
                <w:rFonts w:ascii="Arial" w:hAnsi="Arial" w:cs="Arial"/>
                <w:sz w:val="22"/>
                <w:szCs w:val="22"/>
                <w:lang w:eastAsia="en-GB"/>
              </w:rPr>
            </w:pPr>
            <w:r>
              <w:rPr>
                <w:rFonts w:ascii="Arial" w:hAnsi="Arial" w:cs="Arial"/>
                <w:sz w:val="22"/>
                <w:szCs w:val="22"/>
                <w:lang w:eastAsia="en-GB"/>
              </w:rPr>
              <w:t>Tablets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78484940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930CF30">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68160413"/>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089519B">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27584152">
        <w:trPr>
          <w:trHeight w:val="561" w:hRule="atLeast"/>
        </w:trPr>
        <w:tc>
          <w:tcPr>
            <w:tcW w:w="852" w:type="dxa"/>
            <w:shd w:val="clear" w:color="auto" w:fill="F1F1F1" w:themeFill="background1" w:themeFillShade="F2"/>
            <w:vAlign w:val="center"/>
          </w:tcPr>
          <w:p w14:paraId="3F5E7695">
            <w:pPr>
              <w:jc w:val="center"/>
              <w:rPr>
                <w:rFonts w:ascii="Arial" w:hAnsi="Arial" w:cs="Arial"/>
                <w:b/>
                <w:bCs/>
                <w:sz w:val="22"/>
                <w:szCs w:val="22"/>
                <w:highlight w:val="yellow"/>
                <w:lang w:eastAsia="en-GB"/>
              </w:rPr>
            </w:pPr>
            <w:r>
              <w:rPr>
                <w:rFonts w:ascii="Arial" w:hAnsi="Arial" w:cs="Arial"/>
                <w:sz w:val="22"/>
                <w:szCs w:val="22"/>
                <w:lang w:eastAsia="en-GB"/>
              </w:rPr>
              <w:t>A8.41</w:t>
            </w:r>
          </w:p>
        </w:tc>
        <w:tc>
          <w:tcPr>
            <w:tcW w:w="8457" w:type="dxa"/>
            <w:shd w:val="clear" w:color="auto" w:fill="F1F1F1" w:themeFill="background1" w:themeFillShade="F2"/>
            <w:vAlign w:val="center"/>
          </w:tcPr>
          <w:p w14:paraId="3CF0BF4D">
            <w:pPr>
              <w:rPr>
                <w:rFonts w:ascii="Arial" w:hAnsi="Arial" w:cs="Arial"/>
                <w:sz w:val="22"/>
                <w:szCs w:val="22"/>
                <w:lang w:eastAsia="en-GB"/>
              </w:rPr>
            </w:pPr>
            <w:r>
              <w:rPr>
                <w:rFonts w:ascii="Arial" w:hAnsi="Arial" w:cs="Arial"/>
                <w:sz w:val="22"/>
                <w:szCs w:val="22"/>
                <w:lang w:eastAsia="en-GB"/>
              </w:rPr>
              <w:t>Intangible forms by using electronic media, such as email, phone storage and cloud file sharing</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104705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7AE7C4DD">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89316281"/>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28783A10">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53C9A10C">
        <w:trPr>
          <w:trHeight w:val="414" w:hRule="atLeast"/>
        </w:trPr>
        <w:tc>
          <w:tcPr>
            <w:tcW w:w="852" w:type="dxa"/>
            <w:shd w:val="clear" w:color="auto" w:fill="F1F1F1" w:themeFill="background1" w:themeFillShade="F2"/>
            <w:vAlign w:val="center"/>
          </w:tcPr>
          <w:p w14:paraId="36970A49">
            <w:pPr>
              <w:jc w:val="center"/>
              <w:rPr>
                <w:rFonts w:ascii="Arial" w:hAnsi="Arial" w:cs="Arial"/>
                <w:b/>
                <w:bCs/>
                <w:sz w:val="22"/>
                <w:szCs w:val="22"/>
                <w:highlight w:val="yellow"/>
                <w:lang w:eastAsia="en-GB"/>
              </w:rPr>
            </w:pPr>
            <w:r>
              <w:rPr>
                <w:rFonts w:ascii="Arial" w:hAnsi="Arial" w:cs="Arial"/>
                <w:sz w:val="22"/>
                <w:szCs w:val="22"/>
                <w:lang w:eastAsia="en-GB"/>
              </w:rPr>
              <w:t>A8.42</w:t>
            </w:r>
          </w:p>
        </w:tc>
        <w:tc>
          <w:tcPr>
            <w:tcW w:w="8457" w:type="dxa"/>
            <w:shd w:val="clear" w:color="auto" w:fill="F1F1F1" w:themeFill="background1" w:themeFillShade="F2"/>
            <w:vAlign w:val="center"/>
          </w:tcPr>
          <w:p w14:paraId="3517C7D5">
            <w:pPr>
              <w:rPr>
                <w:rFonts w:ascii="Arial" w:hAnsi="Arial" w:cs="Arial"/>
                <w:sz w:val="22"/>
                <w:szCs w:val="22"/>
                <w:highlight w:val="yellow"/>
                <w:lang w:eastAsia="en-GB"/>
              </w:rPr>
            </w:pPr>
            <w:r>
              <w:rPr>
                <w:rFonts w:ascii="Arial" w:hAnsi="Arial" w:cs="Arial"/>
                <w:sz w:val="22"/>
                <w:szCs w:val="22"/>
                <w:lang w:eastAsia="en-GB"/>
              </w:rPr>
              <w:t>Physical exports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30093788"/>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6C59FFBB">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99961465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3B4A277">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744D49F3"/>
    <w:tbl>
      <w:tblPr>
        <w:tblStyle w:val="9"/>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1C74329D">
        <w:trPr>
          <w:trHeight w:val="414" w:hRule="atLeast"/>
        </w:trPr>
        <w:tc>
          <w:tcPr>
            <w:tcW w:w="9309" w:type="dxa"/>
            <w:gridSpan w:val="2"/>
            <w:shd w:val="clear" w:color="auto" w:fill="DBE5F1" w:themeFill="accent1" w:themeFillTint="33"/>
            <w:vAlign w:val="center"/>
          </w:tcPr>
          <w:p w14:paraId="0BE105E0">
            <w:pPr>
              <w:rPr>
                <w:rFonts w:ascii="Arial" w:hAnsi="Arial" w:cs="Arial"/>
                <w:b/>
                <w:bCs/>
                <w:sz w:val="22"/>
                <w:szCs w:val="22"/>
                <w:lang w:eastAsia="en-GB"/>
              </w:rPr>
            </w:pPr>
            <w:r>
              <w:rPr>
                <w:rFonts w:ascii="Arial" w:hAnsi="Arial" w:cs="Arial"/>
                <w:b/>
                <w:bCs/>
                <w:sz w:val="22"/>
                <w:szCs w:val="22"/>
                <w:lang w:eastAsia="en-GB"/>
              </w:rPr>
              <w:t>Will your project involve any of the following?</w:t>
            </w:r>
          </w:p>
        </w:tc>
        <w:tc>
          <w:tcPr>
            <w:tcW w:w="657" w:type="dxa"/>
            <w:shd w:val="clear" w:color="auto" w:fill="D8D8D8" w:themeFill="background1" w:themeFillShade="D9"/>
            <w:vAlign w:val="center"/>
          </w:tcPr>
          <w:p w14:paraId="52AB2955">
            <w:pPr>
              <w:autoSpaceDE w:val="0"/>
              <w:autoSpaceDN w:val="0"/>
              <w:adjustRightInd w:val="0"/>
              <w:jc w:val="center"/>
              <w:rPr>
                <w:rFonts w:ascii="Arial" w:hAnsi="Arial" w:cs="Arial"/>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0B5D7C3F">
            <w:pPr>
              <w:autoSpaceDE w:val="0"/>
              <w:autoSpaceDN w:val="0"/>
              <w:adjustRightInd w:val="0"/>
              <w:jc w:val="center"/>
              <w:rPr>
                <w:rFonts w:ascii="Arial" w:hAnsi="Arial" w:cs="Arial"/>
                <w:lang w:eastAsia="en-GB"/>
              </w:rPr>
            </w:pPr>
            <w:r>
              <w:rPr>
                <w:rFonts w:ascii="Arial" w:hAnsi="Arial" w:cs="Arial"/>
                <w:b/>
                <w:bCs/>
                <w:sz w:val="22"/>
                <w:szCs w:val="22"/>
                <w:lang w:eastAsia="en-GB"/>
              </w:rPr>
              <w:t>NO</w:t>
            </w:r>
          </w:p>
        </w:tc>
      </w:tr>
      <w:tr w14:paraId="19EF1E9F">
        <w:trPr>
          <w:trHeight w:val="420" w:hRule="atLeast"/>
        </w:trPr>
        <w:tc>
          <w:tcPr>
            <w:tcW w:w="852" w:type="dxa"/>
            <w:shd w:val="clear" w:color="auto" w:fill="F1F1F1" w:themeFill="background1" w:themeFillShade="F2"/>
            <w:vAlign w:val="center"/>
          </w:tcPr>
          <w:p w14:paraId="4F019F1C">
            <w:pPr>
              <w:jc w:val="center"/>
              <w:rPr>
                <w:rFonts w:ascii="Arial" w:hAnsi="Arial" w:cs="Arial"/>
                <w:b/>
                <w:bCs/>
                <w:sz w:val="22"/>
                <w:szCs w:val="22"/>
                <w:highlight w:val="yellow"/>
                <w:lang w:eastAsia="en-GB"/>
              </w:rPr>
            </w:pPr>
            <w:r>
              <w:rPr>
                <w:rFonts w:ascii="Arial" w:hAnsi="Arial" w:cs="Arial"/>
                <w:sz w:val="22"/>
                <w:szCs w:val="22"/>
                <w:lang w:eastAsia="en-GB"/>
              </w:rPr>
              <w:t>A8.43</w:t>
            </w:r>
          </w:p>
        </w:tc>
        <w:tc>
          <w:tcPr>
            <w:tcW w:w="8457" w:type="dxa"/>
            <w:shd w:val="clear" w:color="auto" w:fill="F1F1F1" w:themeFill="background1" w:themeFillShade="F2"/>
            <w:vAlign w:val="center"/>
          </w:tcPr>
          <w:p w14:paraId="5FB5D304">
            <w:pPr>
              <w:rPr>
                <w:rFonts w:ascii="Arial" w:hAnsi="Arial" w:cs="Arial"/>
                <w:sz w:val="22"/>
                <w:szCs w:val="22"/>
                <w:lang w:eastAsia="en-GB"/>
              </w:rPr>
            </w:pPr>
            <w:r>
              <w:rPr>
                <w:rFonts w:ascii="Arial" w:hAnsi="Arial" w:cs="Arial"/>
                <w:sz w:val="22"/>
                <w:szCs w:val="22"/>
                <w:lang w:eastAsia="en-GB"/>
              </w:rPr>
              <w:t>Oral transfer by phone or videoconferencing or presentations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933899426"/>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D6D39E9">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58446569"/>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42538A58">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EEC8EA9">
        <w:trPr>
          <w:trHeight w:val="412" w:hRule="atLeast"/>
        </w:trPr>
        <w:tc>
          <w:tcPr>
            <w:tcW w:w="852" w:type="dxa"/>
            <w:shd w:val="clear" w:color="auto" w:fill="F1F1F1" w:themeFill="background1" w:themeFillShade="F2"/>
            <w:vAlign w:val="center"/>
          </w:tcPr>
          <w:p w14:paraId="07A1A1FB">
            <w:pPr>
              <w:jc w:val="center"/>
              <w:rPr>
                <w:rFonts w:ascii="Arial" w:hAnsi="Arial" w:cs="Arial"/>
                <w:b/>
                <w:bCs/>
                <w:sz w:val="22"/>
                <w:szCs w:val="22"/>
                <w:highlight w:val="yellow"/>
                <w:lang w:eastAsia="en-GB"/>
              </w:rPr>
            </w:pPr>
            <w:r>
              <w:rPr>
                <w:rFonts w:ascii="Arial" w:hAnsi="Arial" w:cs="Arial"/>
                <w:sz w:val="22"/>
                <w:szCs w:val="22"/>
                <w:lang w:eastAsia="en-GB"/>
              </w:rPr>
              <w:t>A8.44</w:t>
            </w:r>
          </w:p>
        </w:tc>
        <w:tc>
          <w:tcPr>
            <w:tcW w:w="8457" w:type="dxa"/>
            <w:shd w:val="clear" w:color="auto" w:fill="F1F1F1" w:themeFill="background1" w:themeFillShade="F2"/>
            <w:vAlign w:val="center"/>
          </w:tcPr>
          <w:p w14:paraId="3CCCC3EC">
            <w:pPr>
              <w:rPr>
                <w:rFonts w:ascii="Arial" w:hAnsi="Arial" w:cs="Arial"/>
                <w:sz w:val="22"/>
                <w:szCs w:val="22"/>
                <w:lang w:eastAsia="en-GB"/>
              </w:rPr>
            </w:pPr>
            <w:r>
              <w:rPr>
                <w:rFonts w:ascii="Arial" w:hAnsi="Arial" w:cs="Arial"/>
                <w:sz w:val="22"/>
                <w:szCs w:val="22"/>
                <w:lang w:eastAsia="en-GB"/>
              </w:rPr>
              <w:t>Travelling overseas for any purpose, while unintendingly carrying any of the above.</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882655437"/>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1684FD31">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53168595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6F20D15">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r w14:paraId="0F9D741A">
        <w:trPr>
          <w:trHeight w:val="418" w:hRule="atLeast"/>
        </w:trPr>
        <w:tc>
          <w:tcPr>
            <w:tcW w:w="852" w:type="dxa"/>
            <w:shd w:val="clear" w:color="auto" w:fill="F1F1F1" w:themeFill="background1" w:themeFillShade="F2"/>
            <w:vAlign w:val="center"/>
          </w:tcPr>
          <w:p w14:paraId="289C3287">
            <w:pPr>
              <w:jc w:val="center"/>
              <w:rPr>
                <w:rFonts w:ascii="Arial" w:hAnsi="Arial" w:cs="Arial"/>
                <w:b/>
                <w:bCs/>
                <w:sz w:val="22"/>
                <w:szCs w:val="22"/>
                <w:highlight w:val="yellow"/>
                <w:lang w:eastAsia="en-GB"/>
              </w:rPr>
            </w:pPr>
            <w:r>
              <w:rPr>
                <w:rFonts w:ascii="Arial" w:hAnsi="Arial" w:cs="Arial"/>
                <w:sz w:val="22"/>
                <w:szCs w:val="22"/>
                <w:lang w:eastAsia="en-GB"/>
              </w:rPr>
              <w:t>A8.45</w:t>
            </w:r>
          </w:p>
        </w:tc>
        <w:tc>
          <w:tcPr>
            <w:tcW w:w="8457" w:type="dxa"/>
            <w:shd w:val="clear" w:color="auto" w:fill="F1F1F1" w:themeFill="background1" w:themeFillShade="F2"/>
            <w:vAlign w:val="center"/>
          </w:tcPr>
          <w:p w14:paraId="0B4B209D">
            <w:pPr>
              <w:rPr>
                <w:rFonts w:ascii="Arial" w:hAnsi="Arial" w:cs="Arial"/>
                <w:sz w:val="22"/>
                <w:szCs w:val="22"/>
                <w:lang w:eastAsia="en-GB"/>
              </w:rPr>
            </w:pPr>
            <w:r>
              <w:rPr>
                <w:rFonts w:ascii="Arial" w:hAnsi="Arial" w:cs="Arial"/>
                <w:sz w:val="22"/>
                <w:szCs w:val="22"/>
                <w:lang w:eastAsia="en-GB"/>
              </w:rPr>
              <w:t>Will you be hosting foreign visitors?</w:t>
            </w:r>
          </w:p>
        </w:tc>
        <w:tc>
          <w:tcPr>
            <w:tcW w:w="657"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9140655"/>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5C2EEA05">
                <w:pPr>
                  <w:autoSpaceDE w:val="0"/>
                  <w:autoSpaceDN w:val="0"/>
                  <w:adjustRightInd w:val="0"/>
                  <w:jc w:val="center"/>
                  <w:rPr>
                    <w:rFonts w:ascii="Arial" w:hAnsi="Arial" w:cs="Arial"/>
                    <w:lang w:eastAsia="en-GB"/>
                  </w:rPr>
                </w:pPr>
                <w:r>
                  <w:rPr>
                    <w:rFonts w:ascii="MS Gothic" w:hAnsi="MS Gothic" w:eastAsia="MS Gothic" w:cs="Arial"/>
                    <w:lang w:eastAsia="en-GB"/>
                  </w:rPr>
                  <w:t>☐</w:t>
                </w:r>
              </w:p>
            </w:sdtContent>
          </w:sdt>
        </w:tc>
        <w:tc>
          <w:tcPr>
            <w:tcW w:w="546" w:type="dxa"/>
            <w:shd w:val="clear" w:color="auto" w:fill="D8D8D8" w:themeFill="background1" w:themeFillShade="D9"/>
            <w:vAlign w:val="center"/>
          </w:tcPr>
          <w:sdt>
            <w:sdtPr>
              <w:rPr>
                <w:rFonts w:ascii="Arial" w:hAnsi="Arial" w:eastAsia="Times New Roman" w:cs="Arial"/>
                <w:kern w:val="0"/>
                <w:sz w:val="20"/>
                <w:szCs w:val="20"/>
                <w:lang w:eastAsia="en-GB"/>
                <w14:ligatures w14:val="none"/>
              </w:rPr>
              <w:id w:val="120379830"/>
              <w14:checkbox>
                <w14:checked w14:val="0"/>
                <w14:checkedState w14:val="2612" w14:font="MS Gothic"/>
                <w14:uncheckedState w14:val="2610" w14:font="MS Gothic"/>
              </w14:checkbox>
            </w:sdtPr>
            <w:sdtEndPr>
              <w:rPr>
                <w:rFonts w:ascii="Arial" w:hAnsi="Arial" w:eastAsia="Times New Roman" w:cs="Arial"/>
                <w:kern w:val="0"/>
                <w:sz w:val="20"/>
                <w:szCs w:val="20"/>
                <w:lang w:eastAsia="en-GB"/>
                <w14:ligatures w14:val="none"/>
              </w:rPr>
            </w:sdtEndPr>
            <w:sdtContent>
              <w:p w14:paraId="0ED4AA7F">
                <w:pPr>
                  <w:autoSpaceDE w:val="0"/>
                  <w:autoSpaceDN w:val="0"/>
                  <w:adjustRightInd w:val="0"/>
                  <w:jc w:val="center"/>
                  <w:rPr>
                    <w:rFonts w:ascii="Arial" w:hAnsi="Arial" w:cs="Arial"/>
                    <w:lang w:eastAsia="en-GB"/>
                  </w:rPr>
                </w:pPr>
                <w:r>
                  <w:rPr>
                    <w:rFonts w:ascii="Segoe UI Symbol" w:hAnsi="Segoe UI Symbol" w:eastAsia="MS Gothic" w:cs="Segoe UI Symbol"/>
                    <w:lang w:eastAsia="en-GB"/>
                  </w:rPr>
                  <w:t>☐</w:t>
                </w:r>
              </w:p>
            </w:sdtContent>
          </w:sdt>
        </w:tc>
      </w:tr>
    </w:tbl>
    <w:p w14:paraId="3CD6ACAF"/>
    <w:p w14:paraId="0111EA7B">
      <w:r>
        <w:br w:type="page"/>
      </w:r>
    </w:p>
    <w:tbl>
      <w:tblPr>
        <w:tblStyle w:val="9"/>
        <w:tblW w:w="1051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457"/>
        <w:gridCol w:w="657"/>
        <w:gridCol w:w="546"/>
      </w:tblGrid>
      <w:tr w14:paraId="290CD372">
        <w:trPr>
          <w:trHeight w:val="694" w:hRule="atLeast"/>
        </w:trPr>
        <w:tc>
          <w:tcPr>
            <w:tcW w:w="9309" w:type="dxa"/>
            <w:gridSpan w:val="2"/>
            <w:shd w:val="clear" w:color="auto" w:fill="FFFF00"/>
            <w:vAlign w:val="center"/>
          </w:tcPr>
          <w:p w14:paraId="0B7BC4CE">
            <w:pPr>
              <w:pStyle w:val="16"/>
              <w:rPr>
                <w:rFonts w:ascii="Arial" w:hAnsi="Arial" w:cs="Arial"/>
                <w:sz w:val="22"/>
                <w:szCs w:val="22"/>
                <w:lang w:eastAsia="en-GB"/>
              </w:rPr>
            </w:pPr>
            <w:r>
              <w:rPr>
                <w:rFonts w:ascii="Arial" w:hAnsi="Arial" w:cs="Arial"/>
                <w:b/>
                <w:bCs/>
                <w:sz w:val="22"/>
                <w:szCs w:val="22"/>
                <w:lang w:eastAsia="en-GB"/>
              </w:rPr>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8D8D8" w:themeFill="background1" w:themeFillShade="D9"/>
            <w:vAlign w:val="center"/>
          </w:tcPr>
          <w:p w14:paraId="10AAC60D">
            <w:pPr>
              <w:pStyle w:val="16"/>
              <w:jc w:val="center"/>
              <w:rPr>
                <w:rFonts w:ascii="Arial" w:hAnsi="Arial" w:cs="Arial"/>
                <w:b/>
                <w:bCs/>
                <w:sz w:val="22"/>
                <w:szCs w:val="22"/>
                <w:lang w:eastAsia="en-GB"/>
              </w:rPr>
            </w:pPr>
            <w:r>
              <w:rPr>
                <w:rFonts w:ascii="Arial" w:hAnsi="Arial" w:cs="Arial"/>
                <w:b/>
                <w:bCs/>
                <w:sz w:val="22"/>
                <w:szCs w:val="22"/>
                <w:lang w:eastAsia="en-GB"/>
              </w:rPr>
              <w:t>YES</w:t>
            </w:r>
          </w:p>
        </w:tc>
        <w:tc>
          <w:tcPr>
            <w:tcW w:w="546" w:type="dxa"/>
            <w:shd w:val="clear" w:color="auto" w:fill="D8D8D8" w:themeFill="background1" w:themeFillShade="D9"/>
            <w:vAlign w:val="center"/>
          </w:tcPr>
          <w:p w14:paraId="7EB60C8F">
            <w:pPr>
              <w:pStyle w:val="16"/>
              <w:jc w:val="center"/>
              <w:rPr>
                <w:rFonts w:ascii="Arial" w:hAnsi="Arial" w:cs="Arial"/>
                <w:b/>
                <w:bCs/>
                <w:sz w:val="22"/>
                <w:szCs w:val="22"/>
                <w:lang w:eastAsia="en-GB"/>
              </w:rPr>
            </w:pPr>
            <w:r>
              <w:rPr>
                <w:rFonts w:ascii="Arial" w:hAnsi="Arial" w:cs="Arial"/>
                <w:b/>
                <w:bCs/>
                <w:sz w:val="22"/>
                <w:szCs w:val="22"/>
                <w:lang w:eastAsia="en-GB"/>
              </w:rPr>
              <w:t>NO</w:t>
            </w:r>
          </w:p>
        </w:tc>
      </w:tr>
      <w:tr w14:paraId="0B07A691">
        <w:trPr>
          <w:trHeight w:val="371" w:hRule="atLeast"/>
        </w:trPr>
        <w:tc>
          <w:tcPr>
            <w:tcW w:w="852" w:type="dxa"/>
            <w:shd w:val="clear" w:color="auto" w:fill="F1F1F1" w:themeFill="background1" w:themeFillShade="F2"/>
            <w:vAlign w:val="center"/>
          </w:tcPr>
          <w:p w14:paraId="1DF68BF7">
            <w:pPr>
              <w:pStyle w:val="16"/>
              <w:jc w:val="center"/>
              <w:rPr>
                <w:rFonts w:ascii="Arial" w:hAnsi="Arial" w:cs="Arial"/>
                <w:sz w:val="22"/>
                <w:szCs w:val="22"/>
                <w:lang w:eastAsia="en-GB"/>
              </w:rPr>
            </w:pPr>
            <w:r>
              <w:rPr>
                <w:rFonts w:ascii="Arial" w:hAnsi="Arial" w:cs="Arial"/>
                <w:sz w:val="22"/>
                <w:szCs w:val="22"/>
                <w:lang w:eastAsia="en-GB"/>
              </w:rPr>
              <w:t>A8.46</w:t>
            </w:r>
          </w:p>
        </w:tc>
        <w:tc>
          <w:tcPr>
            <w:tcW w:w="8457" w:type="dxa"/>
            <w:shd w:val="clear" w:color="auto" w:fill="F1F1F1" w:themeFill="background1" w:themeFillShade="F2"/>
            <w:vAlign w:val="center"/>
          </w:tcPr>
          <w:p w14:paraId="16644F4F">
            <w:pPr>
              <w:pStyle w:val="16"/>
              <w:rPr>
                <w:rFonts w:ascii="Arial" w:hAnsi="Arial" w:cs="Arial"/>
                <w:sz w:val="22"/>
                <w:szCs w:val="22"/>
                <w:lang w:eastAsia="en-GB"/>
              </w:rPr>
            </w:pPr>
            <w:r>
              <w:rPr>
                <w:rFonts w:ascii="Arial" w:hAnsi="Arial" w:cs="Arial"/>
                <w:sz w:val="22"/>
                <w:szCs w:val="22"/>
                <w:lang w:eastAsia="en-GB"/>
              </w:rPr>
              <w:t>Full export control assessment required?</w:t>
            </w:r>
          </w:p>
        </w:tc>
        <w:tc>
          <w:tcPr>
            <w:tcW w:w="657" w:type="dxa"/>
            <w:shd w:val="clear" w:color="auto" w:fill="D8D8D8" w:themeFill="background1" w:themeFillShade="D9"/>
            <w:vAlign w:val="center"/>
          </w:tcPr>
          <w:p w14:paraId="50689148">
            <w:pPr>
              <w:pStyle w:val="16"/>
              <w:jc w:val="center"/>
              <w:rPr>
                <w:rFonts w:ascii="Arial" w:hAnsi="Arial" w:cs="Arial"/>
                <w:sz w:val="22"/>
                <w:szCs w:val="22"/>
                <w:lang w:eastAsia="en-GB"/>
              </w:rPr>
            </w:pPr>
            <w:sdt>
              <w:sdtPr>
                <w:rPr>
                  <w:rFonts w:ascii="Arial" w:hAnsi="Arial" w:cs="Arial"/>
                  <w:sz w:val="22"/>
                  <w:szCs w:val="22"/>
                  <w:lang w:eastAsia="en-GB"/>
                </w:rPr>
                <w:id w:val="179709565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2143559B">
            <w:pPr>
              <w:pStyle w:val="16"/>
              <w:jc w:val="center"/>
              <w:rPr>
                <w:rFonts w:ascii="Arial" w:hAnsi="Arial" w:cs="Arial"/>
                <w:sz w:val="22"/>
                <w:szCs w:val="22"/>
                <w:lang w:eastAsia="en-GB"/>
              </w:rPr>
            </w:pPr>
          </w:p>
        </w:tc>
        <w:tc>
          <w:tcPr>
            <w:tcW w:w="546" w:type="dxa"/>
            <w:shd w:val="clear" w:color="auto" w:fill="D8D8D8" w:themeFill="background1" w:themeFillShade="D9"/>
            <w:vAlign w:val="center"/>
          </w:tcPr>
          <w:p w14:paraId="569A4B60">
            <w:pPr>
              <w:pStyle w:val="16"/>
              <w:jc w:val="center"/>
              <w:rPr>
                <w:rFonts w:ascii="Arial" w:hAnsi="Arial" w:cs="Arial"/>
                <w:sz w:val="22"/>
                <w:szCs w:val="22"/>
                <w:lang w:eastAsia="en-GB"/>
              </w:rPr>
            </w:pPr>
            <w:sdt>
              <w:sdtPr>
                <w:rPr>
                  <w:rFonts w:ascii="Arial" w:hAnsi="Arial" w:cs="Arial"/>
                  <w:sz w:val="22"/>
                  <w:szCs w:val="22"/>
                  <w:lang w:eastAsia="en-GB"/>
                </w:rPr>
                <w:id w:val="210105400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2F37CEDC">
            <w:pPr>
              <w:pStyle w:val="16"/>
              <w:jc w:val="center"/>
              <w:rPr>
                <w:rFonts w:ascii="Arial" w:hAnsi="Arial" w:cs="Arial"/>
                <w:sz w:val="22"/>
                <w:szCs w:val="22"/>
                <w:lang w:eastAsia="en-GB"/>
              </w:rPr>
            </w:pPr>
          </w:p>
        </w:tc>
      </w:tr>
      <w:tr w14:paraId="1D4A854E">
        <w:trPr>
          <w:trHeight w:val="251" w:hRule="atLeast"/>
        </w:trPr>
        <w:tc>
          <w:tcPr>
            <w:tcW w:w="852" w:type="dxa"/>
            <w:shd w:val="clear" w:color="auto" w:fill="F1F1F1" w:themeFill="background1" w:themeFillShade="F2"/>
            <w:vAlign w:val="center"/>
          </w:tcPr>
          <w:p w14:paraId="10985F0E">
            <w:pPr>
              <w:pStyle w:val="16"/>
              <w:jc w:val="center"/>
              <w:rPr>
                <w:rFonts w:ascii="Arial" w:hAnsi="Arial" w:cs="Arial"/>
                <w:sz w:val="22"/>
                <w:szCs w:val="22"/>
                <w:lang w:eastAsia="en-GB"/>
              </w:rPr>
            </w:pPr>
            <w:r>
              <w:rPr>
                <w:rFonts w:ascii="Arial" w:hAnsi="Arial" w:cs="Arial"/>
                <w:sz w:val="22"/>
                <w:szCs w:val="22"/>
                <w:lang w:eastAsia="en-GB"/>
              </w:rPr>
              <w:t>A8.47</w:t>
            </w:r>
          </w:p>
        </w:tc>
        <w:tc>
          <w:tcPr>
            <w:tcW w:w="8457" w:type="dxa"/>
            <w:shd w:val="clear" w:color="auto" w:fill="F1F1F1" w:themeFill="background1" w:themeFillShade="F2"/>
            <w:vAlign w:val="center"/>
          </w:tcPr>
          <w:p w14:paraId="6C1892CE">
            <w:pPr>
              <w:pStyle w:val="16"/>
              <w:rPr>
                <w:rFonts w:ascii="Arial" w:hAnsi="Arial" w:cs="Arial"/>
                <w:sz w:val="22"/>
                <w:szCs w:val="22"/>
                <w:lang w:eastAsia="en-GB"/>
              </w:rPr>
            </w:pPr>
            <w:r>
              <w:rPr>
                <w:rFonts w:ascii="Arial" w:hAnsi="Arial" w:cs="Arial"/>
                <w:sz w:val="22"/>
                <w:szCs w:val="22"/>
                <w:lang w:eastAsia="en-GB"/>
              </w:rPr>
              <w:t>Full export control assessment completed?</w:t>
            </w:r>
          </w:p>
        </w:tc>
        <w:tc>
          <w:tcPr>
            <w:tcW w:w="657" w:type="dxa"/>
            <w:shd w:val="clear" w:color="auto" w:fill="D8D8D8" w:themeFill="background1" w:themeFillShade="D9"/>
            <w:vAlign w:val="center"/>
          </w:tcPr>
          <w:p w14:paraId="05C4D33D">
            <w:pPr>
              <w:pStyle w:val="16"/>
              <w:jc w:val="center"/>
              <w:rPr>
                <w:rFonts w:ascii="Arial" w:hAnsi="Arial" w:cs="Arial"/>
                <w:sz w:val="22"/>
                <w:szCs w:val="22"/>
                <w:lang w:eastAsia="en-GB"/>
              </w:rPr>
            </w:pPr>
            <w:sdt>
              <w:sdtPr>
                <w:rPr>
                  <w:rFonts w:ascii="Arial" w:hAnsi="Arial" w:cs="Arial"/>
                  <w:sz w:val="22"/>
                  <w:szCs w:val="22"/>
                  <w:lang w:eastAsia="en-GB"/>
                </w:rPr>
                <w:id w:val="645171725"/>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6AE87BF0">
            <w:pPr>
              <w:pStyle w:val="16"/>
              <w:jc w:val="center"/>
              <w:rPr>
                <w:rFonts w:ascii="Arial" w:hAnsi="Arial" w:cs="Arial"/>
                <w:sz w:val="22"/>
                <w:szCs w:val="22"/>
                <w:lang w:eastAsia="en-GB"/>
              </w:rPr>
            </w:pPr>
          </w:p>
        </w:tc>
        <w:tc>
          <w:tcPr>
            <w:tcW w:w="546" w:type="dxa"/>
            <w:shd w:val="clear" w:color="auto" w:fill="D8D8D8" w:themeFill="background1" w:themeFillShade="D9"/>
            <w:vAlign w:val="center"/>
          </w:tcPr>
          <w:p w14:paraId="73E7898A">
            <w:pPr>
              <w:pStyle w:val="16"/>
              <w:jc w:val="center"/>
              <w:rPr>
                <w:rFonts w:ascii="Arial" w:hAnsi="Arial" w:cs="Arial"/>
                <w:sz w:val="22"/>
                <w:szCs w:val="22"/>
                <w:lang w:eastAsia="en-GB"/>
              </w:rPr>
            </w:pPr>
            <w:sdt>
              <w:sdtPr>
                <w:rPr>
                  <w:rFonts w:ascii="Arial" w:hAnsi="Arial" w:cs="Arial"/>
                  <w:sz w:val="22"/>
                  <w:szCs w:val="22"/>
                  <w:lang w:eastAsia="en-GB"/>
                </w:rPr>
                <w:id w:val="182346438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14946DF1">
            <w:pPr>
              <w:pStyle w:val="16"/>
              <w:jc w:val="center"/>
              <w:rPr>
                <w:rFonts w:ascii="Arial" w:hAnsi="Arial" w:cs="Arial"/>
                <w:sz w:val="22"/>
                <w:szCs w:val="22"/>
                <w:lang w:eastAsia="en-GB"/>
              </w:rPr>
            </w:pPr>
          </w:p>
        </w:tc>
      </w:tr>
      <w:tr w14:paraId="29642B06">
        <w:trPr>
          <w:trHeight w:val="403" w:hRule="atLeast"/>
        </w:trPr>
        <w:tc>
          <w:tcPr>
            <w:tcW w:w="852" w:type="dxa"/>
            <w:shd w:val="clear" w:color="auto" w:fill="F1F1F1" w:themeFill="background1" w:themeFillShade="F2"/>
            <w:vAlign w:val="center"/>
          </w:tcPr>
          <w:p w14:paraId="0A1FA703">
            <w:pPr>
              <w:pStyle w:val="16"/>
              <w:jc w:val="center"/>
              <w:rPr>
                <w:rFonts w:ascii="Arial" w:hAnsi="Arial" w:cs="Arial"/>
                <w:sz w:val="22"/>
                <w:szCs w:val="22"/>
                <w:lang w:eastAsia="en-GB"/>
              </w:rPr>
            </w:pPr>
            <w:r>
              <w:rPr>
                <w:rFonts w:ascii="Arial" w:hAnsi="Arial" w:cs="Arial"/>
                <w:sz w:val="22"/>
                <w:szCs w:val="22"/>
                <w:lang w:eastAsia="en-GB"/>
              </w:rPr>
              <w:t>A8.48</w:t>
            </w:r>
          </w:p>
        </w:tc>
        <w:tc>
          <w:tcPr>
            <w:tcW w:w="8457" w:type="dxa"/>
            <w:shd w:val="clear" w:color="auto" w:fill="F1F1F1" w:themeFill="background1" w:themeFillShade="F2"/>
            <w:vAlign w:val="center"/>
          </w:tcPr>
          <w:p w14:paraId="4EE8B124">
            <w:pPr>
              <w:pStyle w:val="16"/>
              <w:rPr>
                <w:rFonts w:ascii="Arial" w:hAnsi="Arial" w:cs="Arial"/>
                <w:sz w:val="22"/>
                <w:szCs w:val="22"/>
                <w:lang w:eastAsia="en-GB"/>
              </w:rPr>
            </w:pPr>
            <w:r>
              <w:rPr>
                <w:rFonts w:ascii="Arial" w:hAnsi="Arial" w:cs="Arial"/>
                <w:sz w:val="22"/>
                <w:szCs w:val="22"/>
                <w:lang w:eastAsia="en-GB"/>
              </w:rPr>
              <w:t>Full export control assessment appended?</w:t>
            </w:r>
          </w:p>
        </w:tc>
        <w:tc>
          <w:tcPr>
            <w:tcW w:w="657" w:type="dxa"/>
            <w:shd w:val="clear" w:color="auto" w:fill="D8D8D8" w:themeFill="background1" w:themeFillShade="D9"/>
            <w:vAlign w:val="center"/>
          </w:tcPr>
          <w:p w14:paraId="4FE08792">
            <w:pPr>
              <w:pStyle w:val="16"/>
              <w:jc w:val="center"/>
              <w:rPr>
                <w:rFonts w:ascii="Arial" w:hAnsi="Arial" w:cs="Arial"/>
                <w:sz w:val="22"/>
                <w:szCs w:val="22"/>
                <w:lang w:eastAsia="en-GB"/>
              </w:rPr>
            </w:pPr>
            <w:sdt>
              <w:sdtPr>
                <w:rPr>
                  <w:rFonts w:ascii="Arial" w:hAnsi="Arial" w:cs="Arial"/>
                  <w:sz w:val="22"/>
                  <w:szCs w:val="22"/>
                  <w:lang w:eastAsia="en-GB"/>
                </w:rPr>
                <w:id w:val="880164492"/>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73BDCF8A">
            <w:pPr>
              <w:pStyle w:val="16"/>
              <w:jc w:val="center"/>
              <w:rPr>
                <w:rFonts w:ascii="Arial" w:hAnsi="Arial" w:cs="Arial"/>
                <w:sz w:val="22"/>
                <w:szCs w:val="22"/>
                <w:lang w:eastAsia="en-GB"/>
              </w:rPr>
            </w:pPr>
          </w:p>
        </w:tc>
        <w:tc>
          <w:tcPr>
            <w:tcW w:w="546" w:type="dxa"/>
            <w:shd w:val="clear" w:color="auto" w:fill="D8D8D8" w:themeFill="background1" w:themeFillShade="D9"/>
            <w:vAlign w:val="center"/>
          </w:tcPr>
          <w:p w14:paraId="53CFE9BA">
            <w:pPr>
              <w:pStyle w:val="16"/>
              <w:jc w:val="center"/>
              <w:rPr>
                <w:rFonts w:ascii="Arial" w:hAnsi="Arial" w:cs="Arial"/>
                <w:sz w:val="22"/>
                <w:szCs w:val="22"/>
                <w:lang w:eastAsia="en-GB"/>
              </w:rPr>
            </w:pPr>
            <w:sdt>
              <w:sdtPr>
                <w:rPr>
                  <w:rFonts w:ascii="Arial" w:hAnsi="Arial" w:cs="Arial"/>
                  <w:sz w:val="22"/>
                  <w:szCs w:val="22"/>
                  <w:lang w:eastAsia="en-GB"/>
                </w:rPr>
                <w:id w:val="1331255623"/>
                <w14:checkbox>
                  <w14:checked w14:val="0"/>
                  <w14:checkedState w14:val="2612" w14:font="MS Gothic"/>
                  <w14:uncheckedState w14:val="2610" w14:font="MS Gothic"/>
                </w14:checkbox>
              </w:sdtPr>
              <w:sdtEndPr>
                <w:rPr>
                  <w:rFonts w:ascii="Arial" w:hAnsi="Arial" w:cs="Arial"/>
                  <w:sz w:val="22"/>
                  <w:szCs w:val="22"/>
                  <w:lang w:eastAsia="en-GB"/>
                </w:rPr>
              </w:sdtEndPr>
              <w:sdtContent>
                <w:r>
                  <w:rPr>
                    <w:rFonts w:ascii="Segoe UI Symbol" w:hAnsi="Segoe UI Symbol" w:eastAsia="MS Gothic" w:cs="Segoe UI Symbol"/>
                    <w:sz w:val="22"/>
                    <w:szCs w:val="22"/>
                    <w:lang w:eastAsia="en-GB"/>
                  </w:rPr>
                  <w:t>☐</w:t>
                </w:r>
              </w:sdtContent>
            </w:sdt>
          </w:p>
          <w:p w14:paraId="6A466381">
            <w:pPr>
              <w:pStyle w:val="16"/>
              <w:jc w:val="center"/>
              <w:rPr>
                <w:rFonts w:ascii="Arial" w:hAnsi="Arial" w:cs="Arial"/>
                <w:sz w:val="22"/>
                <w:szCs w:val="22"/>
                <w:lang w:eastAsia="en-GB"/>
              </w:rPr>
            </w:pPr>
          </w:p>
        </w:tc>
      </w:tr>
    </w:tbl>
    <w:p w14:paraId="02D352E2">
      <w:pPr>
        <w:autoSpaceDE w:val="0"/>
        <w:autoSpaceDN w:val="0"/>
        <w:adjustRightInd w:val="0"/>
        <w:spacing w:after="240"/>
        <w:rPr>
          <w:rFonts w:ascii="Arial" w:hAnsi="Arial" w:cs="Arial"/>
          <w:b/>
          <w:sz w:val="4"/>
          <w:szCs w:val="4"/>
        </w:rPr>
      </w:pPr>
    </w:p>
    <w:tbl>
      <w:tblPr>
        <w:tblStyle w:val="9"/>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253"/>
        <w:gridCol w:w="992"/>
        <w:gridCol w:w="1985"/>
        <w:gridCol w:w="850"/>
        <w:gridCol w:w="1838"/>
      </w:tblGrid>
      <w:tr w14:paraId="25C6C87F">
        <w:tc>
          <w:tcPr>
            <w:tcW w:w="562" w:type="dxa"/>
            <w:tcBorders>
              <w:top w:val="nil"/>
              <w:left w:val="nil"/>
              <w:bottom w:val="nil"/>
              <w:right w:val="nil"/>
            </w:tcBorders>
            <w:shd w:val="clear" w:color="auto" w:fill="FFFFFF" w:themeFill="background1"/>
          </w:tcPr>
          <w:p w14:paraId="0CDD0FC9">
            <w:pPr>
              <w:autoSpaceDE w:val="0"/>
              <w:autoSpaceDN w:val="0"/>
              <w:adjustRightInd w:val="0"/>
              <w:rPr>
                <w:rFonts w:ascii="Arial" w:hAnsi="Arial" w:cs="Arial"/>
                <w:sz w:val="22"/>
                <w:szCs w:val="22"/>
                <w:lang w:eastAsia="en-GB"/>
              </w:rPr>
            </w:pPr>
          </w:p>
        </w:tc>
        <w:tc>
          <w:tcPr>
            <w:tcW w:w="4253" w:type="dxa"/>
            <w:tcBorders>
              <w:top w:val="nil"/>
              <w:left w:val="nil"/>
              <w:bottom w:val="nil"/>
              <w:right w:val="nil"/>
            </w:tcBorders>
            <w:shd w:val="clear" w:color="auto" w:fill="FFFFFF" w:themeFill="background1"/>
            <w:vAlign w:val="center"/>
          </w:tcPr>
          <w:p w14:paraId="17B33C48">
            <w:pPr>
              <w:autoSpaceDE w:val="0"/>
              <w:autoSpaceDN w:val="0"/>
              <w:adjustRightInd w:val="0"/>
              <w:rPr>
                <w:rFonts w:ascii="Arial" w:hAnsi="Arial" w:cs="Arial"/>
                <w:sz w:val="22"/>
                <w:szCs w:val="22"/>
                <w:lang w:eastAsia="en-GB"/>
              </w:rPr>
            </w:pPr>
          </w:p>
        </w:tc>
        <w:tc>
          <w:tcPr>
            <w:tcW w:w="992" w:type="dxa"/>
            <w:tcBorders>
              <w:top w:val="nil"/>
              <w:left w:val="nil"/>
              <w:bottom w:val="nil"/>
              <w:right w:val="nil"/>
            </w:tcBorders>
            <w:shd w:val="clear" w:color="auto" w:fill="FFFFFF" w:themeFill="background1"/>
            <w:vAlign w:val="center"/>
          </w:tcPr>
          <w:p w14:paraId="521C5AB7">
            <w:pPr>
              <w:autoSpaceDE w:val="0"/>
              <w:autoSpaceDN w:val="0"/>
              <w:adjustRightInd w:val="0"/>
              <w:jc w:val="center"/>
              <w:rPr>
                <w:rFonts w:ascii="Arial" w:hAnsi="Arial" w:cs="Arial"/>
                <w:b/>
                <w:sz w:val="22"/>
                <w:szCs w:val="22"/>
                <w:lang w:eastAsia="en-GB"/>
              </w:rPr>
            </w:pPr>
          </w:p>
        </w:tc>
        <w:tc>
          <w:tcPr>
            <w:tcW w:w="1985" w:type="dxa"/>
            <w:tcBorders>
              <w:top w:val="nil"/>
              <w:left w:val="nil"/>
              <w:bottom w:val="nil"/>
              <w:right w:val="nil"/>
            </w:tcBorders>
            <w:shd w:val="clear" w:color="auto" w:fill="FFFFFF" w:themeFill="background1"/>
            <w:vAlign w:val="center"/>
          </w:tcPr>
          <w:p w14:paraId="24D1000A">
            <w:pPr>
              <w:autoSpaceDE w:val="0"/>
              <w:autoSpaceDN w:val="0"/>
              <w:adjustRightInd w:val="0"/>
              <w:jc w:val="center"/>
              <w:rPr>
                <w:rFonts w:ascii="Arial" w:hAnsi="Arial" w:cs="Arial"/>
                <w:b/>
                <w:sz w:val="22"/>
                <w:szCs w:val="22"/>
                <w:lang w:eastAsia="en-GB"/>
              </w:rPr>
            </w:pPr>
          </w:p>
        </w:tc>
        <w:tc>
          <w:tcPr>
            <w:tcW w:w="850" w:type="dxa"/>
            <w:tcBorders>
              <w:top w:val="nil"/>
              <w:left w:val="nil"/>
              <w:bottom w:val="nil"/>
            </w:tcBorders>
            <w:shd w:val="clear" w:color="auto" w:fill="FFFFFF" w:themeFill="background1"/>
            <w:vAlign w:val="center"/>
          </w:tcPr>
          <w:p w14:paraId="00FB4625">
            <w:pPr>
              <w:autoSpaceDE w:val="0"/>
              <w:autoSpaceDN w:val="0"/>
              <w:adjustRightInd w:val="0"/>
              <w:jc w:val="center"/>
              <w:rPr>
                <w:rFonts w:ascii="Arial" w:hAnsi="Arial" w:cs="Arial"/>
                <w:b/>
                <w:sz w:val="22"/>
                <w:szCs w:val="22"/>
                <w:lang w:eastAsia="en-GB"/>
              </w:rPr>
            </w:pPr>
          </w:p>
          <w:p w14:paraId="42BEA9FF">
            <w:pPr>
              <w:autoSpaceDE w:val="0"/>
              <w:autoSpaceDN w:val="0"/>
              <w:adjustRightInd w:val="0"/>
              <w:jc w:val="center"/>
              <w:rPr>
                <w:rFonts w:ascii="Arial" w:hAnsi="Arial" w:cs="Arial"/>
                <w:b/>
                <w:sz w:val="22"/>
                <w:szCs w:val="22"/>
                <w:lang w:eastAsia="en-GB"/>
              </w:rPr>
            </w:pPr>
          </w:p>
          <w:p w14:paraId="278C6A17">
            <w:pPr>
              <w:autoSpaceDE w:val="0"/>
              <w:autoSpaceDN w:val="0"/>
              <w:adjustRightInd w:val="0"/>
              <w:jc w:val="center"/>
              <w:rPr>
                <w:rFonts w:ascii="Arial" w:hAnsi="Arial" w:cs="Arial"/>
                <w:b/>
                <w:sz w:val="22"/>
                <w:szCs w:val="22"/>
                <w:lang w:eastAsia="en-GB"/>
              </w:rPr>
            </w:pPr>
          </w:p>
        </w:tc>
        <w:tc>
          <w:tcPr>
            <w:tcW w:w="1838" w:type="dxa"/>
            <w:shd w:val="clear" w:color="auto" w:fill="FDE9D9" w:themeFill="accent6" w:themeFillTint="33"/>
            <w:vAlign w:val="center"/>
          </w:tcPr>
          <w:p w14:paraId="50CEBA1D">
            <w:pPr>
              <w:autoSpaceDE w:val="0"/>
              <w:autoSpaceDN w:val="0"/>
              <w:adjustRightInd w:val="0"/>
              <w:jc w:val="center"/>
              <w:rPr>
                <w:rFonts w:ascii="Arial" w:hAnsi="Arial" w:cs="Arial"/>
                <w:b/>
                <w:sz w:val="22"/>
                <w:szCs w:val="22"/>
                <w:lang w:eastAsia="en-GB"/>
              </w:rPr>
            </w:pPr>
            <w:r>
              <w:fldChar w:fldCharType="begin"/>
            </w:r>
            <w:r>
              <w:instrText xml:space="preserve"> HYPERLINK \l "SEC_O" </w:instrText>
            </w:r>
            <w:r>
              <w:fldChar w:fldCharType="separate"/>
            </w:r>
            <w:r>
              <w:rPr>
                <w:rStyle w:val="12"/>
                <w:rFonts w:ascii="Arial" w:hAnsi="Arial" w:cs="Arial"/>
                <w:b/>
                <w:sz w:val="22"/>
                <w:szCs w:val="22"/>
                <w:lang w:eastAsia="en-GB"/>
              </w:rPr>
              <w:t>Return to the main form</w:t>
            </w:r>
            <w:r>
              <w:rPr>
                <w:rStyle w:val="12"/>
                <w:rFonts w:ascii="Arial" w:hAnsi="Arial" w:cs="Arial"/>
                <w:b/>
                <w:sz w:val="22"/>
                <w:szCs w:val="22"/>
                <w:lang w:eastAsia="en-GB"/>
              </w:rPr>
              <w:fldChar w:fldCharType="end"/>
            </w:r>
          </w:p>
        </w:tc>
      </w:tr>
    </w:tbl>
    <w:p w14:paraId="52A05C3C">
      <w:pPr>
        <w:tabs>
          <w:tab w:val="left" w:pos="5103"/>
        </w:tabs>
        <w:ind w:right="282"/>
        <w:jc w:val="both"/>
        <w:rPr>
          <w:rFonts w:ascii="Arial" w:hAnsi="Arial" w:cs="Arial"/>
          <w:color w:val="000000" w:themeColor="text1"/>
          <w:sz w:val="22"/>
          <w:szCs w:val="22"/>
          <w14:textFill>
            <w14:solidFill>
              <w14:schemeClr w14:val="tx1"/>
            </w14:solidFill>
          </w14:textFill>
        </w:rPr>
      </w:pPr>
    </w:p>
    <w:p w14:paraId="070904C9">
      <w:pPr>
        <w:rPr>
          <w:b/>
          <w:spacing w:val="-2"/>
        </w:rPr>
      </w:pPr>
    </w:p>
    <w:sectPr>
      <w:type w:val="continuous"/>
      <w:pgSz w:w="11910" w:h="16840"/>
      <w:pgMar w:top="680" w:right="992" w:bottom="280" w:left="85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webkit-standard">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 w:name="Segoe UI Symbol">
    <w:altName w:val="苹方-简"/>
    <w:panose1 w:val="020B0502040204020203"/>
    <w:charset w:val="00"/>
    <w:family w:val="swiss"/>
    <w:pitch w:val="default"/>
    <w:sig w:usb0="00000000" w:usb1="00000000" w:usb2="00040000" w:usb3="00000000" w:csb0="00000001" w:csb1="00000000"/>
  </w:font>
  <w:font w:name="Arial Unicode MS">
    <w:panose1 w:val="020B0604020202020204"/>
    <w:charset w:val="86"/>
    <w:family w:val="auto"/>
    <w:pitch w:val="default"/>
    <w:sig w:usb0="FFFFFFFF" w:usb1="E9FFFFFF" w:usb2="0000003F" w:usb3="00000000" w:csb0="603F01FF" w:csb1="FFFF0000"/>
  </w:font>
  <w:font w:name="Apple Color Emoji">
    <w:panose1 w:val="00000000000000000000"/>
    <w:charset w:val="00"/>
    <w:family w:val="auto"/>
    <w:pitch w:val="default"/>
    <w:sig w:usb0="00000003" w:usb1="18000000" w:usb2="14000000" w:usb3="00000000" w:csb0="00000001" w:csb1="00000000"/>
  </w:font>
  <w:font w:name="宋体-简">
    <w:panose1 w:val="02010800040101010101"/>
    <w:charset w:val="86"/>
    <w:family w:val="auto"/>
    <w:pitch w:val="default"/>
    <w:sig w:usb0="00000001" w:usb1="080F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Cambria">
    <w:altName w:val="苹方-简"/>
    <w:panose1 w:val="00000000000000000000"/>
    <w:charset w:val="00"/>
    <w:family w:val="auto"/>
    <w:pitch w:val="default"/>
    <w:sig w:usb0="00000000" w:usb1="00000000" w:usb2="00000000" w:usb3="00000000" w:csb0="00000000" w:csb1="00000000"/>
  </w:font>
  <w:font w:name="MS Gothic">
    <w:altName w:val="Hiragino Sans"/>
    <w:panose1 w:val="020B0609070205080204"/>
    <w:charset w:val="80"/>
    <w:family w:val="modern"/>
    <w:pitch w:val="default"/>
    <w:sig w:usb0="00000000" w:usb1="00000000" w:usb2="08000012" w:usb3="00000000" w:csb0="0002009F" w:csb1="00000000"/>
  </w:font>
  <w:font w:name="Arial Regular">
    <w:panose1 w:val="020B0604020202090204"/>
    <w:charset w:val="00"/>
    <w:family w:val="auto"/>
    <w:pitch w:val="default"/>
    <w:sig w:usb0="E0000AFF" w:usb1="00007843" w:usb2="00000001" w:usb3="00000000" w:csb0="400001BF" w:csb1="DFF70000"/>
  </w:font>
  <w:font w:name="DengXian">
    <w:altName w:val="汉仪中等线KW"/>
    <w:panose1 w:val="02010600030101010101"/>
    <w:charset w:val="86"/>
    <w:family w:val="auto"/>
    <w:pitch w:val="default"/>
    <w:sig w:usb0="00000000" w:usb1="00000000" w:usb2="00000016" w:usb3="00000000" w:csb0="0004000F" w:csb1="00000000"/>
  </w:font>
  <w:font w:name="Hiragino Sans">
    <w:panose1 w:val="020B0300000000000000"/>
    <w:charset w:val="80"/>
    <w:family w:val="auto"/>
    <w:pitch w:val="default"/>
    <w:sig w:usb0="E00002FF" w:usb1="7AE7FFFF" w:usb2="00000012" w:usb3="00000000" w:csb0="0002000D" w:csb1="00000000"/>
  </w:font>
  <w:font w:name="Helvetica Neue">
    <w:panose1 w:val="02000503000000020004"/>
    <w:charset w:val="00"/>
    <w:family w:val="auto"/>
    <w:pitch w:val="default"/>
    <w:sig w:usb0="E50002FF" w:usb1="500079DB" w:usb2="0000001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AEA22E"/>
    <w:multiLevelType w:val="multilevel"/>
    <w:tmpl w:val="99AEA22E"/>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9F54077F"/>
    <w:multiLevelType w:val="multilevel"/>
    <w:tmpl w:val="9F54077F"/>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
    <w:nsid w:val="AEBDAB4A"/>
    <w:multiLevelType w:val="multilevel"/>
    <w:tmpl w:val="AEBDAB4A"/>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
    <w:nsid w:val="B9EA450E"/>
    <w:multiLevelType w:val="multilevel"/>
    <w:tmpl w:val="B9EA450E"/>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4">
    <w:nsid w:val="BB2FF78E"/>
    <w:multiLevelType w:val="multilevel"/>
    <w:tmpl w:val="BB2FF78E"/>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5">
    <w:nsid w:val="BDBD1B08"/>
    <w:multiLevelType w:val="multilevel"/>
    <w:tmpl w:val="BDBD1B08"/>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6">
    <w:nsid w:val="BFFF2F68"/>
    <w:multiLevelType w:val="multilevel"/>
    <w:tmpl w:val="BFFF2F68"/>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7">
    <w:nsid w:val="CAEA86B9"/>
    <w:multiLevelType w:val="multilevel"/>
    <w:tmpl w:val="CAEA86B9"/>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8">
    <w:nsid w:val="CFBD3B24"/>
    <w:multiLevelType w:val="multilevel"/>
    <w:tmpl w:val="CFBD3B24"/>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9">
    <w:nsid w:val="D9E1117C"/>
    <w:multiLevelType w:val="multilevel"/>
    <w:tmpl w:val="D9E1117C"/>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0">
    <w:nsid w:val="D9FFDC09"/>
    <w:multiLevelType w:val="multilevel"/>
    <w:tmpl w:val="D9FFDC09"/>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1">
    <w:nsid w:val="DA9E21E5"/>
    <w:multiLevelType w:val="multilevel"/>
    <w:tmpl w:val="DA9E21E5"/>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2">
    <w:nsid w:val="DAFDBF69"/>
    <w:multiLevelType w:val="multilevel"/>
    <w:tmpl w:val="DAFDBF69"/>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3">
    <w:nsid w:val="DFDEB25C"/>
    <w:multiLevelType w:val="multilevel"/>
    <w:tmpl w:val="DFDEB25C"/>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4">
    <w:nsid w:val="DFFA976D"/>
    <w:multiLevelType w:val="multilevel"/>
    <w:tmpl w:val="DFFA976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5">
    <w:nsid w:val="DFFF7FDB"/>
    <w:multiLevelType w:val="multilevel"/>
    <w:tmpl w:val="DFFF7FDB"/>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6">
    <w:nsid w:val="ED7EE6DC"/>
    <w:multiLevelType w:val="multilevel"/>
    <w:tmpl w:val="ED7EE6DC"/>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7">
    <w:nsid w:val="EF6D1676"/>
    <w:multiLevelType w:val="multilevel"/>
    <w:tmpl w:val="EF6D1676"/>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8">
    <w:nsid w:val="FAEDD550"/>
    <w:multiLevelType w:val="multilevel"/>
    <w:tmpl w:val="FAEDD550"/>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9">
    <w:nsid w:val="FBF628B4"/>
    <w:multiLevelType w:val="multilevel"/>
    <w:tmpl w:val="FBF628B4"/>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0">
    <w:nsid w:val="FDDE1F8C"/>
    <w:multiLevelType w:val="multilevel"/>
    <w:tmpl w:val="FDDE1F8C"/>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1">
    <w:nsid w:val="FEFF59C9"/>
    <w:multiLevelType w:val="multilevel"/>
    <w:tmpl w:val="FEFF59C9"/>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2">
    <w:nsid w:val="FF063746"/>
    <w:multiLevelType w:val="multilevel"/>
    <w:tmpl w:val="FF063746"/>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3">
    <w:nsid w:val="FF9E7D05"/>
    <w:multiLevelType w:val="multilevel"/>
    <w:tmpl w:val="FF9E7D05"/>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4">
    <w:nsid w:val="FFD20BE0"/>
    <w:multiLevelType w:val="multilevel"/>
    <w:tmpl w:val="FFD20BE0"/>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5">
    <w:nsid w:val="FFFFE428"/>
    <w:multiLevelType w:val="multilevel"/>
    <w:tmpl w:val="FFFFE428"/>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6">
    <w:nsid w:val="1FEE88C8"/>
    <w:multiLevelType w:val="multilevel"/>
    <w:tmpl w:val="1FEE88C8"/>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7">
    <w:nsid w:val="3975F8FA"/>
    <w:multiLevelType w:val="multilevel"/>
    <w:tmpl w:val="3975F8FA"/>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8">
    <w:nsid w:val="50A7543C"/>
    <w:multiLevelType w:val="multilevel"/>
    <w:tmpl w:val="50A7543C"/>
    <w:lvl w:ilvl="0" w:tentative="0">
      <w:start w:val="1"/>
      <w:numFmt w:val="bullet"/>
      <w:lvlText w:val=""/>
      <w:lvlJc w:val="left"/>
      <w:pPr>
        <w:ind w:left="784" w:hanging="360"/>
      </w:pPr>
      <w:rPr>
        <w:rFonts w:hint="default" w:ascii="Symbol" w:hAnsi="Symbol"/>
      </w:rPr>
    </w:lvl>
    <w:lvl w:ilvl="1" w:tentative="0">
      <w:start w:val="1"/>
      <w:numFmt w:val="bullet"/>
      <w:lvlText w:val="o"/>
      <w:lvlJc w:val="left"/>
      <w:pPr>
        <w:ind w:left="1504" w:hanging="360"/>
      </w:pPr>
      <w:rPr>
        <w:rFonts w:hint="default" w:ascii="Courier New" w:hAnsi="Courier New" w:cs="Courier New"/>
      </w:rPr>
    </w:lvl>
    <w:lvl w:ilvl="2" w:tentative="0">
      <w:start w:val="1"/>
      <w:numFmt w:val="bullet"/>
      <w:lvlText w:val=""/>
      <w:lvlJc w:val="left"/>
      <w:pPr>
        <w:ind w:left="2224" w:hanging="360"/>
      </w:pPr>
      <w:rPr>
        <w:rFonts w:hint="default" w:ascii="Wingdings" w:hAnsi="Wingdings"/>
      </w:rPr>
    </w:lvl>
    <w:lvl w:ilvl="3" w:tentative="0">
      <w:start w:val="1"/>
      <w:numFmt w:val="bullet"/>
      <w:lvlText w:val=""/>
      <w:lvlJc w:val="left"/>
      <w:pPr>
        <w:ind w:left="2944" w:hanging="360"/>
      </w:pPr>
      <w:rPr>
        <w:rFonts w:hint="default" w:ascii="Symbol" w:hAnsi="Symbol"/>
      </w:rPr>
    </w:lvl>
    <w:lvl w:ilvl="4" w:tentative="0">
      <w:start w:val="1"/>
      <w:numFmt w:val="bullet"/>
      <w:lvlText w:val="o"/>
      <w:lvlJc w:val="left"/>
      <w:pPr>
        <w:ind w:left="3664" w:hanging="360"/>
      </w:pPr>
      <w:rPr>
        <w:rFonts w:hint="default" w:ascii="Courier New" w:hAnsi="Courier New" w:cs="Courier New"/>
      </w:rPr>
    </w:lvl>
    <w:lvl w:ilvl="5" w:tentative="0">
      <w:start w:val="1"/>
      <w:numFmt w:val="bullet"/>
      <w:lvlText w:val=""/>
      <w:lvlJc w:val="left"/>
      <w:pPr>
        <w:ind w:left="4384" w:hanging="360"/>
      </w:pPr>
      <w:rPr>
        <w:rFonts w:hint="default" w:ascii="Wingdings" w:hAnsi="Wingdings"/>
      </w:rPr>
    </w:lvl>
    <w:lvl w:ilvl="6" w:tentative="0">
      <w:start w:val="1"/>
      <w:numFmt w:val="bullet"/>
      <w:lvlText w:val=""/>
      <w:lvlJc w:val="left"/>
      <w:pPr>
        <w:ind w:left="5104" w:hanging="360"/>
      </w:pPr>
      <w:rPr>
        <w:rFonts w:hint="default" w:ascii="Symbol" w:hAnsi="Symbol"/>
      </w:rPr>
    </w:lvl>
    <w:lvl w:ilvl="7" w:tentative="0">
      <w:start w:val="1"/>
      <w:numFmt w:val="bullet"/>
      <w:lvlText w:val="o"/>
      <w:lvlJc w:val="left"/>
      <w:pPr>
        <w:ind w:left="5824" w:hanging="360"/>
      </w:pPr>
      <w:rPr>
        <w:rFonts w:hint="default" w:ascii="Courier New" w:hAnsi="Courier New" w:cs="Courier New"/>
      </w:rPr>
    </w:lvl>
    <w:lvl w:ilvl="8" w:tentative="0">
      <w:start w:val="1"/>
      <w:numFmt w:val="bullet"/>
      <w:lvlText w:val=""/>
      <w:lvlJc w:val="left"/>
      <w:pPr>
        <w:ind w:left="6544" w:hanging="360"/>
      </w:pPr>
      <w:rPr>
        <w:rFonts w:hint="default" w:ascii="Wingdings" w:hAnsi="Wingdings"/>
      </w:rPr>
    </w:lvl>
  </w:abstractNum>
  <w:abstractNum w:abstractNumId="29">
    <w:nsid w:val="767AAE51"/>
    <w:multiLevelType w:val="multilevel"/>
    <w:tmpl w:val="767AAE51"/>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0">
    <w:nsid w:val="78D75363"/>
    <w:multiLevelType w:val="multilevel"/>
    <w:tmpl w:val="78D75363"/>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28"/>
  </w:num>
  <w:num w:numId="2">
    <w:abstractNumId w:val="4"/>
  </w:num>
  <w:num w:numId="3">
    <w:abstractNumId w:val="3"/>
  </w:num>
  <w:num w:numId="4">
    <w:abstractNumId w:val="0"/>
  </w:num>
  <w:num w:numId="5">
    <w:abstractNumId w:val="15"/>
  </w:num>
  <w:num w:numId="6">
    <w:abstractNumId w:val="27"/>
  </w:num>
  <w:num w:numId="7">
    <w:abstractNumId w:val="30"/>
  </w:num>
  <w:num w:numId="8">
    <w:abstractNumId w:val="20"/>
  </w:num>
  <w:num w:numId="9">
    <w:abstractNumId w:val="11"/>
  </w:num>
  <w:num w:numId="10">
    <w:abstractNumId w:val="24"/>
  </w:num>
  <w:num w:numId="11">
    <w:abstractNumId w:val="19"/>
  </w:num>
  <w:num w:numId="12">
    <w:abstractNumId w:val="21"/>
  </w:num>
  <w:num w:numId="13">
    <w:abstractNumId w:val="23"/>
  </w:num>
  <w:num w:numId="14">
    <w:abstractNumId w:val="26"/>
  </w:num>
  <w:num w:numId="15">
    <w:abstractNumId w:val="10"/>
  </w:num>
  <w:num w:numId="16">
    <w:abstractNumId w:val="9"/>
  </w:num>
  <w:num w:numId="17">
    <w:abstractNumId w:val="13"/>
  </w:num>
  <w:num w:numId="18">
    <w:abstractNumId w:val="29"/>
  </w:num>
  <w:num w:numId="19">
    <w:abstractNumId w:val="1"/>
  </w:num>
  <w:num w:numId="20">
    <w:abstractNumId w:val="5"/>
  </w:num>
  <w:num w:numId="21">
    <w:abstractNumId w:val="6"/>
  </w:num>
  <w:num w:numId="22">
    <w:abstractNumId w:val="25"/>
  </w:num>
  <w:num w:numId="23">
    <w:abstractNumId w:val="18"/>
  </w:num>
  <w:num w:numId="24">
    <w:abstractNumId w:val="17"/>
  </w:num>
  <w:num w:numId="25">
    <w:abstractNumId w:val="7"/>
  </w:num>
  <w:num w:numId="26">
    <w:abstractNumId w:val="22"/>
  </w:num>
  <w:num w:numId="27">
    <w:abstractNumId w:val="12"/>
  </w:num>
  <w:num w:numId="28">
    <w:abstractNumId w:val="14"/>
  </w:num>
  <w:num w:numId="29">
    <w:abstractNumId w:val="2"/>
  </w:num>
  <w:num w:numId="30">
    <w:abstractNumId w:val="16"/>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6"/>
  <w:bordersDoNotSurroundHeader w:val="0"/>
  <w:bordersDoNotSurroundFooter w:val="0"/>
  <w:documentProtection w:enforcement="0"/>
  <w:defaultTabStop w:val="720"/>
  <w:drawingGridHorizontalSpacing w:val="110"/>
  <w:displayHorizontalDrawingGridEvery w:val="0"/>
  <w:displayVerticalDrawingGridEvery w:val="2"/>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311"/>
    <w:rsid w:val="000F0C58"/>
    <w:rsid w:val="002665AD"/>
    <w:rsid w:val="0027331A"/>
    <w:rsid w:val="00302683"/>
    <w:rsid w:val="003C6CE5"/>
    <w:rsid w:val="007E2311"/>
    <w:rsid w:val="009725D2"/>
    <w:rsid w:val="00AE58DD"/>
    <w:rsid w:val="00B404F5"/>
    <w:rsid w:val="00D1572D"/>
    <w:rsid w:val="00D256FB"/>
    <w:rsid w:val="1EBB240E"/>
    <w:rsid w:val="3FCE2AA3"/>
    <w:rsid w:val="5BFA9B4D"/>
    <w:rsid w:val="5FBF8BF4"/>
    <w:rsid w:val="7BAE816E"/>
    <w:rsid w:val="7DFBFFEC"/>
    <w:rsid w:val="BFF141AC"/>
    <w:rsid w:val="CDDEF381"/>
    <w:rsid w:val="D7B77F1F"/>
    <w:rsid w:val="DC5E4567"/>
    <w:rsid w:val="EBFB8902"/>
    <w:rsid w:val="EF9D950E"/>
    <w:rsid w:val="F5FF47B4"/>
    <w:rsid w:val="F873AAB6"/>
    <w:rsid w:val="FB9D165B"/>
    <w:rsid w:val="FBB6A23B"/>
    <w:rsid w:val="FEBEA429"/>
    <w:rsid w:val="FFAEE68E"/>
    <w:rsid w:val="FFE942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Arial" w:hAnsi="Arial" w:eastAsia="Arial" w:cs="Arial"/>
      <w:sz w:val="22"/>
      <w:szCs w:val="22"/>
      <w:lang w:val="en-US" w:eastAsia="en-US" w:bidi="ar-SA"/>
    </w:rPr>
  </w:style>
  <w:style w:type="paragraph" w:styleId="2">
    <w:name w:val="heading 2"/>
    <w:basedOn w:val="1"/>
    <w:next w:val="1"/>
    <w:semiHidden/>
    <w:unhideWhenUsed/>
    <w:qFormat/>
    <w:uiPriority w:val="9"/>
    <w:pPr>
      <w:keepNext/>
      <w:keepLines/>
      <w:spacing w:before="160" w:after="80"/>
      <w:outlineLvl w:val="1"/>
    </w:pPr>
    <w:rPr>
      <w:rFonts w:asciiTheme="majorHAnsi" w:hAnsiTheme="majorHAnsi" w:eastAsiaTheme="majorEastAsia" w:cstheme="majorBidi"/>
      <w:color w:val="376092" w:themeColor="accent1" w:themeShade="BF"/>
      <w:sz w:val="32"/>
      <w:szCs w:val="32"/>
    </w:rPr>
  </w:style>
  <w:style w:type="paragraph" w:styleId="3">
    <w:name w:val="heading 3"/>
    <w:basedOn w:val="1"/>
    <w:next w:val="1"/>
    <w:semiHidden/>
    <w:unhideWhenUsed/>
    <w:qFormat/>
    <w:uiPriority w:val="9"/>
    <w:pPr>
      <w:keepNext/>
      <w:keepLines/>
      <w:spacing w:before="160" w:after="80"/>
      <w:outlineLvl w:val="2"/>
    </w:pPr>
    <w:rPr>
      <w:rFonts w:eastAsiaTheme="majorEastAsia" w:cstheme="majorBidi"/>
      <w:color w:val="376092" w:themeColor="accent1" w:themeShade="BF"/>
      <w:sz w:val="28"/>
      <w:szCs w:val="28"/>
    </w:rPr>
  </w:style>
  <w:style w:type="character" w:default="1" w:styleId="10">
    <w:name w:val="Default Paragraph Font"/>
    <w:semiHidden/>
    <w:unhideWhenUsed/>
    <w:uiPriority w:val="1"/>
  </w:style>
  <w:style w:type="table" w:default="1" w:styleId="8">
    <w:name w:val="Normal Table"/>
    <w:semiHidden/>
    <w:unhideWhenUsed/>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Body Text"/>
    <w:basedOn w:val="1"/>
    <w:qFormat/>
    <w:uiPriority w:val="1"/>
  </w:style>
  <w:style w:type="paragraph" w:styleId="5">
    <w:name w:val="footer"/>
    <w:basedOn w:val="1"/>
    <w:unhideWhenUsed/>
    <w:uiPriority w:val="99"/>
    <w:pPr>
      <w:tabs>
        <w:tab w:val="center" w:pos="4513"/>
        <w:tab w:val="right" w:pos="9026"/>
      </w:tabs>
    </w:pPr>
  </w:style>
  <w:style w:type="paragraph" w:styleId="6">
    <w:name w:val="header"/>
    <w:basedOn w:val="1"/>
    <w:unhideWhenUsed/>
    <w:uiPriority w:val="99"/>
    <w:pPr>
      <w:tabs>
        <w:tab w:val="center" w:pos="4513"/>
        <w:tab w:val="right" w:pos="9026"/>
      </w:tabs>
    </w:pPr>
  </w:style>
  <w:style w:type="paragraph" w:styleId="7">
    <w:name w:val="Normal (Web)"/>
    <w:basedOn w:val="1"/>
    <w:semiHidden/>
    <w:unhideWhenUsed/>
    <w:uiPriority w:val="99"/>
    <w:rPr>
      <w:sz w:val="24"/>
    </w:rPr>
  </w:style>
  <w:style w:type="table" w:styleId="9">
    <w:name w:val="Table Grid"/>
    <w:basedOn w:val="8"/>
    <w:uiPriority w:val="39"/>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uiPriority w:val="99"/>
    <w:rPr>
      <w:color w:val="0000FF" w:themeColor="hyperlink"/>
      <w:u w:val="single"/>
      <w14:textFill>
        <w14:solidFill>
          <w14:schemeClr w14:val="hlink"/>
        </w14:solidFill>
      </w14:textFill>
    </w:rPr>
  </w:style>
  <w:style w:type="paragraph" w:styleId="13">
    <w:name w:val="List Paragraph"/>
    <w:basedOn w:val="1"/>
    <w:qFormat/>
    <w:uiPriority w:val="1"/>
  </w:style>
  <w:style w:type="paragraph" w:customStyle="1" w:styleId="14">
    <w:name w:val="Table Paragraph"/>
    <w:basedOn w:val="1"/>
    <w:qFormat/>
    <w:uiPriority w:val="1"/>
    <w:pPr>
      <w:ind w:left="107"/>
    </w:pPr>
  </w:style>
  <w:style w:type="paragraph" w:styleId="15">
    <w:name w:val="Quote"/>
    <w:basedOn w:val="1"/>
    <w:next w:val="1"/>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paragraph" w:styleId="16">
    <w:name w:val="No Spacing"/>
    <w:qFormat/>
    <w:uiPriority w:val="1"/>
    <w:rPr>
      <w:rFonts w:ascii="Times New Roman" w:hAnsi="Times New Roman" w:eastAsia="Times New Roman" w:cs="Times New Roman"/>
      <w:kern w:val="0"/>
      <w:sz w:val="20"/>
      <w:szCs w:val="20"/>
      <w:lang w:val="en-GB" w:eastAsia="en-US" w:bidi="ar-SA"/>
      <w14:ligatures w14: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3.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xsi="http://www.w3.org/2001/XMLSchema-instance" xmlns:pc="http://schemas.microsoft.com/office/infopath/2007/PartnerControls" xmlns:p="http://schemas.microsoft.com/office/2006/metadata/propertie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ma:contentTypeID="0x0101002070451B93B7834FA3DA78769DB3FA41" ma:versionID="d36ff510e4efc0e830af25beb1cc9529" ct:_="" ma:contentTypeScope="" ma:_="" ma:contentTypeName="Document" ma:contentTypeVersion="18" ma:contentTypeDescription="Create a new document.">
  <xsd:schema xmlns:ns2="59487634-e8a8-478a-9958-5a4127bd9afa" xmlns:ns3="e7f34958-a1fb-46ad-bc63-27171ba58b98" xmlns:xs="http://www.w3.org/2001/XMLSchema" xmlns:p="http://schemas.microsoft.com/office/2006/metadata/properties" xmlns:xsd="http://www.w3.org/2001/XMLSchema" ma:root="true" ns2:_="" ns3:_="" targetNamespace="http://schemas.microsoft.com/office/2006/metadata/properties" ma:fieldsID="29cddf4034928a1e40065ac81dbd3da3">
    <xsd:import namespace="59487634-e8a8-478a-9958-5a4127bd9afa"/>
    <xsd:import namespace="e7f34958-a1fb-46ad-bc63-27171ba58b98"/>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DateTaken"/>
                <xsd:element minOccurs="0" ref="ns2:MediaServiceLocation"/>
                <xsd:element minOccurs="0" ref="ns2:MediaServiceGenerationTime"/>
                <xsd:element minOccurs="0" ref="ns2:MediaServiceEventHashCode"/>
                <xsd:element minOccurs="0" ref="ns3:SharedWithUsers"/>
                <xsd:element minOccurs="0" ref="ns3:SharedWithDetails"/>
                <xsd:element minOccurs="0" ref="ns2:MediaServiceAutoKeyPoints"/>
                <xsd:element minOccurs="0" ref="ns2:MediaServiceKeyPoints"/>
                <xsd:element minOccurs="0" ref="ns2:lcf76f155ced4ddcb4097134ff3c332f"/>
                <xsd:element minOccurs="0" ref="ns3:TaxCatchAll"/>
                <xsd:element minOccurs="0" ref="ns2:MediaLengthInSeconds"/>
                <xsd:element minOccurs="0" ref="ns2:MediaServiceSearchProperties"/>
                <xsd:element minOccurs="0" ref="ns2:MediaServiceObjectDetectorVersions"/>
              </xsd:all>
            </xsd:complexType>
          </xsd:element>
        </xsd:sequence>
      </xsd:complexType>
    </xsd:element>
  </xsd:schema>
  <xsd:schema xmlns:dms="http://schemas.microsoft.com/office/2006/documentManagement/types" xmlns:pc="http://schemas.microsoft.com/office/infopath/2007/PartnerControls" xmlns:xs="http://www.w3.org/2001/XMLSchema" xmlns:xsd="http://www.w3.org/2001/XMLSchema" targetNamespace="59487634-e8a8-478a-9958-5a4127bd9afa" elementFormDefault="qualified">
    <xsd:import namespace="http://schemas.microsoft.com/office/2006/documentManagement/types"/>
    <xsd:import namespace="http://schemas.microsoft.com/office/infopath/2007/PartnerControls"/>
    <xsd:element nillable="true" ma:internalName="MediaServiceMetadata" ma:index="8" name="MediaServiceMetadata" ma:readOnly="true" ma:displayName="MediaServiceMetadata" ma:description="" ma:hidden="true">
      <xsd:simpleType>
        <xsd:restriction base="dms:Note"/>
      </xsd:simpleType>
    </xsd:element>
    <xsd:element nillable="true" ma:internalName="MediaServiceFastMetadata" ma:index="9" name="MediaServiceFastMetadata" ma:readOnly="true" ma:displayName="MediaServiceFastMetadata" ma:description="" ma:hidden="true">
      <xsd:simpleType>
        <xsd:restriction base="dms:Note"/>
      </xsd:simpleType>
    </xsd:element>
    <xsd:element nillable="true" ma:internalName="MediaServiceAutoTags" ma:index="10" name="MediaServiceAutoTags" ma:readOnly="true" ma:displayName="MediaServiceAutoTags" ma:description="">
      <xsd:simpleType>
        <xsd:restriction base="dms:Text"/>
      </xsd:simpleType>
    </xsd:element>
    <xsd:element nillable="true" ma:internalName="MediaServiceOCR" ma:index="11" name="MediaServiceOCR" ma:readOnly="true" ma:displayName="Extracted Text">
      <xsd:simpleType>
        <xsd:restriction base="dms:Note">
          <xsd:maxLength value="255"/>
        </xsd:restriction>
      </xsd:simpleType>
    </xsd:element>
    <xsd:element nillable="true" ma:internalName="MediaServiceDateTaken" ma:index="12" name="MediaServiceDateTaken" ma:readOnly="true" ma:displayName="MediaServiceDateTaken" ma:hidden="true">
      <xsd:simpleType>
        <xsd:restriction base="dms:Text"/>
      </xsd:simpleType>
    </xsd:element>
    <xsd:element nillable="true" ma:internalName="MediaServiceLocation" ma:index="13" name="MediaServiceLocation" ma:readOnly="true" ma:displayName="Location">
      <xsd:simpleType>
        <xsd:restriction base="dms:Text"/>
      </xsd:simpleType>
    </xsd:element>
    <xsd:element nillable="true" ma:internalName="MediaServiceGenerationTime" ma:index="14" name="MediaServiceGenerationTime" ma:readOnly="true" ma:displayName="MediaServiceGenerationTime" ma:hidden="true">
      <xsd:simpleType>
        <xsd:restriction base="dms:Text"/>
      </xsd:simpleType>
    </xsd:element>
    <xsd:element nillable="true" ma:internalName="MediaServiceEventHashCode" ma:index="15" name="MediaServiceEventHashCode" ma:readOnly="true" ma:displayName="MediaServiceEventHashCode" ma:hidden="true">
      <xsd:simpleType>
        <xsd:restriction base="dms:Text"/>
      </xsd:simpleType>
    </xsd:element>
    <xsd:element nillable="true" ma:internalName="MediaServiceAutoKeyPoints" ma:index="18" name="MediaServiceAutoKeyPoints" ma:readOnly="true" ma:displayName="MediaServiceAutoKeyPoints" ma:hidden="true">
      <xsd:simpleType>
        <xsd:restriction base="dms:Note"/>
      </xsd:simpleType>
    </xsd:element>
    <xsd:element nillable="true" ma:internalName="MediaServiceKeyPoints" ma:index="19" name="MediaServiceKeyPoints" ma:readOnly="true" ma:displayName="KeyPoints">
      <xsd:simpleType>
        <xsd:restriction base="dms:Note">
          <xsd:maxLength value="255"/>
        </xsd:restriction>
      </xsd:simpleType>
    </xsd:element>
    <xsd:element ma:fieldId="{5cf76f15-5ced-4ddc-b409-7134ff3c332f}" nillable="true" ma:termSetId="09814cd3-568e-fe90-9814-8d621ff8fb84" ma:sspId="e570377e-a101-46e2-9596-058a9a36ea24" ma:internalName="lcf76f155ced4ddcb4097134ff3c332f" ma:index="21" name="lcf76f155ced4ddcb4097134ff3c332f" ma:anchorId="fba54fb3-c3e1-fe81-a776-ca4b69148c4d" ma:readOnly="false" ma:displayName="Image Tags" ma:open="true" ma:taxonomyMulti="true" ma:taxonomy="true" ma:isKeyword="false" ma:taxonomyFieldName="MediaServiceImageTags">
      <xsd:complexType>
        <xsd:sequence>
          <xsd:element maxOccurs="1" minOccurs="0" ref="pc:Terms"/>
        </xsd:sequence>
      </xsd:complexType>
    </xsd:element>
    <xsd:element nillable="true" ma:internalName="MediaLengthInSeconds" ma:index="23" name="MediaLengthInSeconds" ma:readOnly="true" ma:displayName="MediaLengthInSeconds" ma:hidden="true">
      <xsd:simpleType>
        <xsd:restriction base="dms:Unknown"/>
      </xsd:simpleType>
    </xsd:element>
    <xsd:element nillable="true" ma:internalName="MediaServiceSearchProperties" ma:index="24" name="MediaServiceSearchProperties" ma:readOnly="true" ma:displayName="MediaServiceSearchProperties" ma:hidden="true">
      <xsd:simpleType>
        <xsd:restriction base="dms:Note"/>
      </xsd:simpleType>
    </xsd:element>
    <xsd:element nillable="true" ma:internalName="MediaServiceObjectDetectorVersions" ma:indexed="true" ma:index="25" name="MediaServiceObjectDetectorVersions" ma:readOnly="true" ma:displayName="MediaServiceObjectDetectorVersions" ma:description="" ma:hidden="true">
      <xsd:simpleType>
        <xsd:restriction base="dms:Text"/>
      </xsd:simpleType>
    </xsd:element>
  </xsd:schema>
  <xsd:schema xmlns:dms="http://schemas.microsoft.com/office/2006/documentManagement/types" xmlns:pc="http://schemas.microsoft.com/office/infopath/2007/PartnerControls" xmlns:xs="http://www.w3.org/2001/XMLSchema" xmlns:xsd="http://www.w3.org/2001/XMLSchema" targetNamespace="e7f34958-a1fb-46ad-bc63-27171ba58b98" elementFormDefault="qualified">
    <xsd:import namespace="http://schemas.microsoft.com/office/2006/documentManagement/types"/>
    <xsd:import namespace="http://schemas.microsoft.com/office/infopath/2007/PartnerControls"/>
    <xsd:element nillable="true" ma:internalName="SharedWithUsers" ma:index="16" name="SharedWithUsers" ma:readOnly="true" ma:displayName="Shared With">
      <xsd:complexType>
        <xsd:complexContent>
          <xsd:extension base="dms:UserMulti">
            <xsd:sequence>
              <xsd:element maxOccurs="unbounded" minOccurs="0" name="UserInfo">
                <xsd:complexType>
                  <xsd:sequence>
                    <xsd:element type="xsd:string" minOccurs="0" name="DisplayName"/>
                    <xsd:element nillable="true" type="dms:UserId" minOccurs="0" name="AccountId"/>
                    <xsd:element type="xsd:string" minOccurs="0" name="AccountType"/>
                  </xsd:sequence>
                </xsd:complexType>
              </xsd:element>
            </xsd:sequence>
          </xsd:extension>
        </xsd:complexContent>
      </xsd:complexType>
    </xsd:element>
    <xsd:element nillable="true" ma:internalName="SharedWithDetails" ma:index="17" name="SharedWithDetails" ma:readOnly="true" ma:displayName="Shared With Details">
      <xsd:simpleType>
        <xsd:restriction base="dms:Note">
          <xsd:maxLength value="255"/>
        </xsd:restriction>
      </xsd:simpleType>
    </xsd:element>
    <xsd:element nillable="true" ma:internalName="TaxCatchAll" ma:index="22" name="TaxCatchAll" ma:web="e7f34958-a1fb-46ad-bc63-27171ba58b98" ma:displayName="Taxonomy Catch All Column" ma:list="{bdc1fb6c-b840-4d74-ac36-352d77a674a7}" ma:hidden="true" ma:showField="CatchAllData">
      <xsd:complexType>
        <xsd:complexContent>
          <xsd:extension base="dms:MultiChoiceLookup">
            <xsd:sequence>
              <xsd:element maxOccurs="unbounded" nillable="true" type="dms:Lookup" minOccurs="0" name="Value"/>
            </xsd:sequence>
          </xsd:extension>
        </xsd:complexContent>
      </xsd:complexType>
    </xsd:element>
  </xsd:schema>
  <xsd:schema xmlns:xsi="http://www.w3.org/2001/XMLSchema-instance" xmlns:odoc="http://schemas.microsoft.com/internal/obd" xmlns:dc="http://purl.org/dc/elements/1.1/" xmlns:dcterms="http://purl.org/dc/terms/" xmlns:xsd="http://www.w3.org/2001/XMLSchema" xmlns="http://schemas.openxmlformats.org/package/2006/metadata/core-properties" targetNamespace="http://schemas.openxmlformats.org/package/2006/metadata/core-properties" attributeFormDefault="unqualified" elementFormDefault="qualified" blockDefault="#all">
    <xsd:import namespace="http://purl.org/dc/elements/1.1/" schemaLocation="http://dublincore.org/schemas/xmls/qdc/2003/04/02/dc.xsd"/>
    <xsd:import namespace="http://purl.org/dc/terms/" schemaLocation="http://dublincore.org/schemas/xmls/qdc/2003/04/02/dcterms.xsd"/>
    <xsd:element type="CT_coreProperties" name="coreProperties"/>
    <xsd:complexType name="CT_coreProperties">
      <xsd:all>
        <xsd:element maxOccurs="1" minOccurs="0" ref="dc:creator"/>
        <xsd:element maxOccurs="1" minOccurs="0" ref="dcterms:created"/>
        <xsd:element maxOccurs="1" minOccurs="0" ref="dc:identifier"/>
        <xsd:element maxOccurs="1" type="xsd:string" minOccurs="0" ma:index="0" name="contentType" ma:displayName="Content Type"/>
        <xsd:element maxOccurs="1" minOccurs="0" ref="dc:title" ma:index="4" ma:displayName="Title"/>
        <xsd:element maxOccurs="1" minOccurs="0" ref="dc:subject"/>
        <xsd:element maxOccurs="1" minOccurs="0" ref="dc:description"/>
        <xsd:element maxOccurs="1" type="xsd:string" minOccurs="0" name="keywords"/>
        <xsd:element maxOccurs="1" minOccurs="0" ref="dc:language"/>
        <xsd:element maxOccurs="1" type="xsd:string" minOccurs="0" name="category"/>
        <xsd:element maxOccurs="1" type="xsd:string" minOccurs="0" name="version"/>
        <xsd:element maxOccurs="1" type="xsd:string" minOccurs="0" name="revision">
          <xsd:annotation>
            <xsd:documentation>
                        This value indicates the number of saves or revisions. The application is responsible for updating this value after each revision.
                    </xsd:documentation>
          </xsd:annotation>
        </xsd:element>
        <xsd:element maxOccurs="1" type="xsd:string" minOccurs="0" name="lastModifiedBy"/>
        <xsd:element maxOccurs="1" minOccurs="0" ref="dcterms:modified"/>
        <xsd:element maxOccurs="1" type="xsd:string" minOccurs="0" name="contentStatus"/>
      </xsd:all>
    </xsd:complexType>
  </xsd:schema>
  <xs:schema xmlns:pc="http://schemas.microsoft.com/office/infopath/2007/PartnerControls" xmlns:xs="http://www.w3.org/2001/XMLSchema" targetNamespace="http://schemas.microsoft.com/office/infopath/2007/PartnerControls" attributeFormDefault="unqualified" elementFormDefault="qualified">
    <xs:element name="Person">
      <xs:complexType>
        <xs:sequence>
          <xs:element minOccurs="0" ref="pc:DisplayName"/>
          <xs:element minOccurs="0" ref="pc:AccountId"/>
          <xs:element minOccurs="0" ref="pc:AccountType"/>
        </xs:sequence>
      </xs:complexType>
    </xs:element>
    <xs:element type="xs:string" name="DisplayName"/>
    <xs:element type="xs:string" name="AccountId"/>
    <xs:element type="xs:string" name="AccountType"/>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type="xs:string" name="EntityNamespace"/>
    <xs:attribute type="xs:string" name="EntityName"/>
    <xs:attribute type="xs:string" name="SystemInstanceName"/>
    <xs:attribute type="xs:string" name="AssociationName"/>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type="xs:string" name="EntityDisplayName"/>
    <xs:element type="xs:string" name="EntityInstanceReference"/>
    <xs:element type="xs:string" name="EntityId1"/>
    <xs:element type="xs:string" name="EntityId2"/>
    <xs:element type="xs:string" name="EntityId3"/>
    <xs:element type="xs:string" name="EntityId4"/>
    <xs:element type="xs:string" name="EntityId5"/>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type="xs:string" name="TermName"/>
    <xs:element type="xs:string" name="TermId"/>
  </xs:schema>
</ct:contentTypeSchema>
</file>

<file path=customXml/itemProps1.xml><?xml version="1.0" encoding="utf-8"?>
<ds:datastoreItem xmlns:ds="http://schemas.openxmlformats.org/officeDocument/2006/customXml" ds:itemID="{44E4242D-9C93-4839-BCA1-ED438E13A8E7}">
  <ds:schemaRefs/>
</ds:datastoreItem>
</file>

<file path=customXml/itemProps2.xml><?xml version="1.0" encoding="utf-8"?>
<ds:datastoreItem xmlns:ds="http://schemas.openxmlformats.org/officeDocument/2006/customXml" ds:itemID="{00B36B4E-85C8-4B00-8B42-6451F7BD9804}">
  <ds:schemaRefs/>
</ds:datastoreItem>
</file>

<file path=customXml/itemProps3.xml><?xml version="1.0" encoding="utf-8"?>
<ds:datastoreItem xmlns:ds="http://schemas.openxmlformats.org/officeDocument/2006/customXml" ds:itemID="{E0C2FC3A-392A-4799-A83A-578994FA3986}">
  <ds:schemaRefs/>
</ds:datastoreItem>
</file>

<file path=docProps/app.xml><?xml version="1.0" encoding="utf-8"?>
<Properties xmlns="http://schemas.openxmlformats.org/officeDocument/2006/extended-properties" xmlns:vt="http://schemas.openxmlformats.org/officeDocument/2006/docPropsVTypes">
  <Template>Normal.dotm</Template>
  <Company>University of Wales Lampeter</Company>
  <Pages>43</Pages>
  <Words>1083</Words>
  <Characters>5580</Characters>
  <Lines>1</Lines>
  <Paragraphs>1</Paragraphs>
  <TotalTime>0</TotalTime>
  <ScaleCrop>false</ScaleCrop>
  <LinksUpToDate>false</LinksUpToDate>
  <CharactersWithSpaces>6478</CharactersWithSpaces>
  <Application>WPS Office_12.1.26046.26046_F1E327BC-269C-435d-A152-05C5408002CA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2026-06-29T00:31:00Z</dcterms:created>
  <dc:creator>sa044</dc:creator>
  <cp:lastModifiedBy>土豆仔</cp:lastModifiedBy>
  <dcterms:modified xsi:type="dcterms:W3CDTF">2026-08-10T12:09:50Z</dcterms:modified>
  <dc:title>UNIVERSITY OF WALES</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Created">
    <vt:filetime>2025-08-29T00:00:00Z</vt:filetime>
  </property>
  <property fmtid="{D5CDD505-2E9C-101B-9397-08002B2CF9AE}" pid="4" name="Creator">
    <vt:lpwstr>Acrobat PDFMaker 25 for Word</vt:lpwstr>
  </property>
  <property fmtid="{D5CDD505-2E9C-101B-9397-08002B2CF9AE}" pid="5" name="LastSaved">
    <vt:filetime>2025-08-29T00:00:00Z</vt:filetime>
  </property>
  <property fmtid="{D5CDD505-2E9C-101B-9397-08002B2CF9AE}" pid="6" name="MediaServiceImageTags">
    <vt:lpwstr/>
  </property>
  <property fmtid="{D5CDD505-2E9C-101B-9397-08002B2CF9AE}" pid="7" name="Producer">
    <vt:lpwstr>Adobe PDF Library 25.1.163</vt:lpwstr>
  </property>
  <property fmtid="{D5CDD505-2E9C-101B-9397-08002B2CF9AE}" pid="8" name="SourceModified">
    <vt:lpwstr/>
  </property>
  <property fmtid="{D5CDD505-2E9C-101B-9397-08002B2CF9AE}" pid="9" name="KSOProductBuildVer">
    <vt:lpwstr>2052-12.1.26046.26046</vt:lpwstr>
  </property>
  <property fmtid="{D5CDD505-2E9C-101B-9397-08002B2CF9AE}" pid="10" name="ICV">
    <vt:lpwstr>62BF81DB7280F1FE7402456A2106ADE5_43</vt:lpwstr>
  </property>
</Properties>
</file>