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F5B25" w14:textId="77777777" w:rsidR="00B037D7" w:rsidRDefault="028D04BC" w:rsidP="028D04BC">
      <w:pPr>
        <w:jc w:val="center"/>
        <w:rPr>
          <w:sz w:val="28"/>
          <w:szCs w:val="28"/>
          <w:u w:val="single"/>
        </w:rPr>
      </w:pPr>
      <w:r w:rsidRPr="6A0BB3A8">
        <w:rPr>
          <w:sz w:val="28"/>
          <w:szCs w:val="28"/>
          <w:u w:val="single"/>
        </w:rPr>
        <w:t>BMSW4004 Problem Solving and Decision Making</w:t>
      </w:r>
    </w:p>
    <w:p w14:paraId="33E306AD" w14:textId="554AD79D" w:rsidR="73373699" w:rsidRDefault="73373699" w:rsidP="6A0BB3A8">
      <w:pPr>
        <w:jc w:val="center"/>
      </w:pPr>
      <w:r w:rsidRPr="6A0BB3A8">
        <w:rPr>
          <w:sz w:val="28"/>
          <w:szCs w:val="28"/>
          <w:u w:val="single"/>
        </w:rPr>
        <w:t>September 2020</w:t>
      </w:r>
    </w:p>
    <w:p w14:paraId="760A5B30" w14:textId="77777777" w:rsidR="003202FC" w:rsidRDefault="028D04BC" w:rsidP="028D04BC">
      <w:pPr>
        <w:rPr>
          <w:sz w:val="28"/>
          <w:szCs w:val="28"/>
          <w:u w:val="single"/>
        </w:rPr>
      </w:pPr>
      <w:r w:rsidRPr="028D04BC">
        <w:rPr>
          <w:sz w:val="28"/>
          <w:szCs w:val="28"/>
          <w:u w:val="single"/>
        </w:rPr>
        <w:t>Assessment Element 1:</w:t>
      </w:r>
    </w:p>
    <w:p w14:paraId="14CD2651" w14:textId="787C0502" w:rsidR="003202FC" w:rsidRDefault="028D04BC" w:rsidP="028D04BC">
      <w:pPr>
        <w:rPr>
          <w:sz w:val="28"/>
          <w:szCs w:val="28"/>
          <w:u w:val="single"/>
        </w:rPr>
      </w:pPr>
      <w:r w:rsidRPr="161E0628">
        <w:rPr>
          <w:sz w:val="28"/>
          <w:szCs w:val="28"/>
          <w:u w:val="single"/>
        </w:rPr>
        <w:t xml:space="preserve"> Question and Answer</w:t>
      </w:r>
    </w:p>
    <w:p w14:paraId="48D916F6" w14:textId="77777777" w:rsidR="007056EB" w:rsidRPr="007056EB" w:rsidRDefault="007056EB" w:rsidP="028D04BC">
      <w:pPr>
        <w:rPr>
          <w:sz w:val="28"/>
          <w:szCs w:val="28"/>
          <w:u w:val="single"/>
        </w:rPr>
      </w:pPr>
    </w:p>
    <w:p w14:paraId="4ADA1865" w14:textId="03BC7216" w:rsidR="003202FC" w:rsidRDefault="028D04BC" w:rsidP="028D04BC">
      <w:pPr>
        <w:rPr>
          <w:b/>
          <w:bCs/>
          <w:sz w:val="28"/>
          <w:szCs w:val="28"/>
          <w:u w:val="single"/>
        </w:rPr>
      </w:pPr>
      <w:r w:rsidRPr="028D04BC">
        <w:rPr>
          <w:b/>
          <w:bCs/>
          <w:sz w:val="28"/>
          <w:szCs w:val="28"/>
          <w:u w:val="single"/>
        </w:rPr>
        <w:t>Question One:</w:t>
      </w:r>
    </w:p>
    <w:p w14:paraId="2BE6B8BA" w14:textId="6686018B" w:rsidR="003202FC" w:rsidRDefault="00DDE388" w:rsidP="007056EB">
      <w:pPr>
        <w:spacing w:after="0"/>
        <w:rPr>
          <w:sz w:val="28"/>
          <w:szCs w:val="28"/>
        </w:rPr>
      </w:pPr>
      <w:r w:rsidRPr="6A0BB3A8">
        <w:rPr>
          <w:sz w:val="28"/>
          <w:szCs w:val="28"/>
        </w:rPr>
        <w:t>Identify what you perceive to be the main problem (aside from Covid-19) at Gap based on the case study and d</w:t>
      </w:r>
      <w:r w:rsidR="028D04BC" w:rsidRPr="6A0BB3A8">
        <w:rPr>
          <w:sz w:val="28"/>
          <w:szCs w:val="28"/>
        </w:rPr>
        <w:t>escribe the Nature, Scope and Impact of th</w:t>
      </w:r>
      <w:r w:rsidR="6CC41743" w:rsidRPr="6A0BB3A8">
        <w:rPr>
          <w:sz w:val="28"/>
          <w:szCs w:val="28"/>
        </w:rPr>
        <w:t>is</w:t>
      </w:r>
      <w:r w:rsidR="028D04BC" w:rsidRPr="6A0BB3A8">
        <w:rPr>
          <w:sz w:val="28"/>
          <w:szCs w:val="28"/>
        </w:rPr>
        <w:t xml:space="preserve"> Proble</w:t>
      </w:r>
      <w:r w:rsidR="4C3350D6" w:rsidRPr="6A0BB3A8">
        <w:rPr>
          <w:sz w:val="28"/>
          <w:szCs w:val="28"/>
        </w:rPr>
        <w:t xml:space="preserve">m. </w:t>
      </w:r>
    </w:p>
    <w:p w14:paraId="3DF61F44" w14:textId="261A5184" w:rsidR="002E7CB3" w:rsidRDefault="002E7CB3" w:rsidP="007056EB">
      <w:pPr>
        <w:spacing w:after="0"/>
        <w:rPr>
          <w:sz w:val="28"/>
          <w:szCs w:val="28"/>
        </w:rPr>
      </w:pPr>
    </w:p>
    <w:p w14:paraId="6B0507FD" w14:textId="1974ED59" w:rsidR="007056EB" w:rsidRDefault="007056EB" w:rsidP="007056EB">
      <w:pPr>
        <w:spacing w:after="0"/>
        <w:rPr>
          <w:sz w:val="28"/>
          <w:szCs w:val="28"/>
        </w:rPr>
      </w:pPr>
      <w:r>
        <w:rPr>
          <w:sz w:val="28"/>
          <w:szCs w:val="28"/>
        </w:rPr>
        <w:t>The main problem</w:t>
      </w:r>
      <w:r w:rsidR="003816C3">
        <w:rPr>
          <w:sz w:val="28"/>
          <w:szCs w:val="28"/>
        </w:rPr>
        <w:t xml:space="preserve"> at Gap</w:t>
      </w:r>
      <w:r>
        <w:rPr>
          <w:sz w:val="28"/>
          <w:szCs w:val="28"/>
        </w:rPr>
        <w:t xml:space="preserve"> identified it is a financial loss caused by competitor with more affordable prices</w:t>
      </w:r>
      <w:r w:rsidR="006F4E6C">
        <w:rPr>
          <w:sz w:val="28"/>
          <w:szCs w:val="28"/>
        </w:rPr>
        <w:t>, losing market share from its basics business.</w:t>
      </w:r>
    </w:p>
    <w:p w14:paraId="198CAA23" w14:textId="152986A8" w:rsidR="007056EB" w:rsidRDefault="007056EB" w:rsidP="007056EB">
      <w:pPr>
        <w:spacing w:after="0"/>
        <w:rPr>
          <w:sz w:val="28"/>
          <w:szCs w:val="28"/>
        </w:rPr>
      </w:pPr>
      <w:r>
        <w:rPr>
          <w:sz w:val="28"/>
          <w:szCs w:val="28"/>
        </w:rPr>
        <w:t>Nature</w:t>
      </w:r>
    </w:p>
    <w:p w14:paraId="4D498FD6" w14:textId="49738D91" w:rsidR="00B35553" w:rsidRDefault="007056EB" w:rsidP="007056EB">
      <w:pPr>
        <w:spacing w:after="0"/>
        <w:rPr>
          <w:sz w:val="28"/>
          <w:szCs w:val="28"/>
        </w:rPr>
      </w:pPr>
      <w:r w:rsidRPr="00677F5D">
        <w:rPr>
          <w:sz w:val="28"/>
          <w:szCs w:val="28"/>
        </w:rPr>
        <w:t>The identified problem is represented by cheaper and more fashionable alternatives, such as Zara and H&amp;M, which have established themselves better on the market.</w:t>
      </w:r>
    </w:p>
    <w:p w14:paraId="14A6E46E" w14:textId="77777777" w:rsidR="007056EB" w:rsidRPr="00677F5D" w:rsidRDefault="007056EB" w:rsidP="007056EB">
      <w:pPr>
        <w:spacing w:after="0"/>
        <w:rPr>
          <w:sz w:val="28"/>
          <w:szCs w:val="28"/>
        </w:rPr>
      </w:pPr>
      <w:r w:rsidRPr="00677F5D">
        <w:rPr>
          <w:sz w:val="28"/>
          <w:szCs w:val="28"/>
        </w:rPr>
        <w:t xml:space="preserve">Scope </w:t>
      </w:r>
    </w:p>
    <w:p w14:paraId="619615B8" w14:textId="77777777" w:rsidR="007056EB" w:rsidRPr="00677F5D" w:rsidRDefault="007056EB" w:rsidP="007056EB">
      <w:pPr>
        <w:spacing w:after="0"/>
        <w:rPr>
          <w:sz w:val="28"/>
          <w:szCs w:val="28"/>
        </w:rPr>
      </w:pPr>
      <w:r w:rsidRPr="00677F5D">
        <w:rPr>
          <w:sz w:val="28"/>
          <w:szCs w:val="28"/>
        </w:rPr>
        <w:t>In 2019, the top three brands of Gap Inc. - Gap, Old Navy and Banana Republic - recorded a comparable negative increase in sales, even if they offered deep discounts to attract customers to stores.</w:t>
      </w:r>
    </w:p>
    <w:p w14:paraId="10D3DD23" w14:textId="06853A6B" w:rsidR="007056EB" w:rsidRDefault="007056EB" w:rsidP="007056EB">
      <w:pPr>
        <w:spacing w:after="0"/>
        <w:rPr>
          <w:sz w:val="28"/>
          <w:szCs w:val="28"/>
        </w:rPr>
      </w:pPr>
      <w:r w:rsidRPr="00677F5D">
        <w:rPr>
          <w:sz w:val="28"/>
          <w:szCs w:val="28"/>
        </w:rPr>
        <w:t xml:space="preserve">Impact </w:t>
      </w:r>
    </w:p>
    <w:p w14:paraId="401EDFA8" w14:textId="1F4CD280" w:rsidR="00E9251D" w:rsidRPr="00677F5D" w:rsidRDefault="00E9251D" w:rsidP="007056EB">
      <w:pPr>
        <w:spacing w:after="0"/>
        <w:rPr>
          <w:sz w:val="28"/>
          <w:szCs w:val="28"/>
        </w:rPr>
      </w:pPr>
      <w:r w:rsidRPr="00677F5D">
        <w:rPr>
          <w:sz w:val="28"/>
          <w:szCs w:val="28"/>
        </w:rPr>
        <w:t>This has led to a change of the chief executive in November 2019.</w:t>
      </w:r>
    </w:p>
    <w:p w14:paraId="2AD73E44" w14:textId="77777777" w:rsidR="007056EB" w:rsidRPr="00677F5D" w:rsidRDefault="007056EB" w:rsidP="007056EB">
      <w:pPr>
        <w:spacing w:after="0"/>
        <w:rPr>
          <w:sz w:val="28"/>
          <w:szCs w:val="28"/>
        </w:rPr>
      </w:pPr>
      <w:r w:rsidRPr="00677F5D">
        <w:rPr>
          <w:sz w:val="28"/>
          <w:szCs w:val="28"/>
        </w:rPr>
        <w:t>This led Gap's management to consider closing or putting the Gap label on sale, but the company decided to try to revitalize the brand.</w:t>
      </w:r>
    </w:p>
    <w:p w14:paraId="1E7C732C" w14:textId="77777777" w:rsidR="007056EB" w:rsidRPr="00677F5D" w:rsidRDefault="007056EB" w:rsidP="007056EB">
      <w:pPr>
        <w:spacing w:after="0"/>
        <w:rPr>
          <w:sz w:val="28"/>
          <w:szCs w:val="28"/>
        </w:rPr>
      </w:pPr>
      <w:r w:rsidRPr="00677F5D">
        <w:rPr>
          <w:sz w:val="28"/>
          <w:szCs w:val="28"/>
        </w:rPr>
        <w:t>To do this Gap Inc. announced a strategic partnership with IMG to license the Gap brands, including Banana Republic and its children's clothing label Janie and Jack, for new product offerings beyond the clothing category.</w:t>
      </w:r>
    </w:p>
    <w:p w14:paraId="483AD915" w14:textId="4B52B14F" w:rsidR="007056EB" w:rsidRDefault="007056EB" w:rsidP="007056EB">
      <w:pPr>
        <w:spacing w:after="0"/>
        <w:rPr>
          <w:sz w:val="28"/>
          <w:szCs w:val="28"/>
        </w:rPr>
      </w:pPr>
      <w:r w:rsidRPr="00677F5D">
        <w:rPr>
          <w:sz w:val="28"/>
          <w:szCs w:val="28"/>
        </w:rPr>
        <w:t>As part of the multiyear licensing agreement, IMG would use Gap brand intellectual property to manufacture products like furniture and home decor.</w:t>
      </w:r>
    </w:p>
    <w:p w14:paraId="3E690AA7" w14:textId="5ECA722C" w:rsidR="007056EB" w:rsidRDefault="007056EB" w:rsidP="007056EB">
      <w:pPr>
        <w:spacing w:after="0"/>
        <w:rPr>
          <w:sz w:val="28"/>
          <w:szCs w:val="28"/>
        </w:rPr>
      </w:pPr>
    </w:p>
    <w:p w14:paraId="178AE318" w14:textId="4636D2C8" w:rsidR="007056EB" w:rsidRDefault="007056EB" w:rsidP="007056EB">
      <w:pPr>
        <w:spacing w:after="0"/>
        <w:rPr>
          <w:sz w:val="28"/>
          <w:szCs w:val="28"/>
        </w:rPr>
      </w:pPr>
    </w:p>
    <w:p w14:paraId="40410BF0" w14:textId="1A73C264" w:rsidR="007056EB" w:rsidRDefault="007056EB" w:rsidP="007056EB">
      <w:pPr>
        <w:spacing w:after="0"/>
        <w:rPr>
          <w:sz w:val="28"/>
          <w:szCs w:val="28"/>
        </w:rPr>
      </w:pPr>
    </w:p>
    <w:p w14:paraId="65F545C0" w14:textId="0D81C546" w:rsidR="007056EB" w:rsidRDefault="007056EB" w:rsidP="007056EB">
      <w:pPr>
        <w:spacing w:after="0"/>
        <w:rPr>
          <w:sz w:val="28"/>
          <w:szCs w:val="28"/>
        </w:rPr>
      </w:pPr>
    </w:p>
    <w:p w14:paraId="4679BED5" w14:textId="479AD841" w:rsidR="007056EB" w:rsidRDefault="007056EB" w:rsidP="007056EB">
      <w:pPr>
        <w:spacing w:after="0"/>
        <w:rPr>
          <w:sz w:val="28"/>
          <w:szCs w:val="28"/>
        </w:rPr>
      </w:pPr>
    </w:p>
    <w:p w14:paraId="1A671E84" w14:textId="010A6CD2" w:rsidR="007056EB" w:rsidRDefault="007056EB" w:rsidP="007056EB">
      <w:pPr>
        <w:spacing w:after="0"/>
        <w:rPr>
          <w:sz w:val="28"/>
          <w:szCs w:val="28"/>
        </w:rPr>
      </w:pPr>
    </w:p>
    <w:p w14:paraId="07FD76FB" w14:textId="21CA21A0" w:rsidR="007056EB" w:rsidRDefault="007056EB" w:rsidP="007056EB">
      <w:pPr>
        <w:spacing w:after="0"/>
        <w:rPr>
          <w:sz w:val="28"/>
          <w:szCs w:val="28"/>
        </w:rPr>
      </w:pPr>
    </w:p>
    <w:p w14:paraId="6278BD12" w14:textId="4CFA37BD" w:rsidR="007056EB" w:rsidRDefault="007056EB" w:rsidP="007056EB">
      <w:pPr>
        <w:spacing w:after="0"/>
        <w:rPr>
          <w:sz w:val="28"/>
          <w:szCs w:val="28"/>
        </w:rPr>
      </w:pPr>
    </w:p>
    <w:p w14:paraId="363927E0" w14:textId="49BB8A86" w:rsidR="007056EB" w:rsidRDefault="007056EB" w:rsidP="007056EB">
      <w:pPr>
        <w:spacing w:after="0"/>
        <w:rPr>
          <w:sz w:val="28"/>
          <w:szCs w:val="28"/>
        </w:rPr>
      </w:pPr>
    </w:p>
    <w:p w14:paraId="3ABE21D4" w14:textId="77777777" w:rsidR="007056EB" w:rsidRDefault="007056EB" w:rsidP="007056EB">
      <w:pPr>
        <w:spacing w:after="0"/>
        <w:rPr>
          <w:sz w:val="28"/>
          <w:szCs w:val="28"/>
        </w:rPr>
      </w:pPr>
    </w:p>
    <w:p w14:paraId="31053EF3" w14:textId="77777777" w:rsidR="007056EB" w:rsidRDefault="007056EB" w:rsidP="007056EB">
      <w:pPr>
        <w:spacing w:after="0"/>
        <w:rPr>
          <w:sz w:val="28"/>
          <w:szCs w:val="28"/>
        </w:rPr>
      </w:pPr>
    </w:p>
    <w:p w14:paraId="53828D9C" w14:textId="15DD5156" w:rsidR="00B35553" w:rsidRDefault="028D04BC" w:rsidP="002E7CB3">
      <w:pPr>
        <w:rPr>
          <w:b/>
          <w:bCs/>
          <w:sz w:val="28"/>
          <w:szCs w:val="28"/>
          <w:u w:val="single"/>
        </w:rPr>
      </w:pPr>
      <w:r w:rsidRPr="028D04BC">
        <w:rPr>
          <w:b/>
          <w:bCs/>
          <w:sz w:val="28"/>
          <w:szCs w:val="28"/>
          <w:u w:val="single"/>
        </w:rPr>
        <w:t>Question Two:</w:t>
      </w:r>
    </w:p>
    <w:p w14:paraId="527F8664" w14:textId="6B9723DE" w:rsidR="00B35553" w:rsidRDefault="028D04BC" w:rsidP="007056EB">
      <w:pPr>
        <w:spacing w:after="0"/>
        <w:rPr>
          <w:sz w:val="28"/>
          <w:szCs w:val="28"/>
        </w:rPr>
      </w:pPr>
      <w:r w:rsidRPr="6A0BB3A8">
        <w:rPr>
          <w:sz w:val="28"/>
          <w:szCs w:val="28"/>
        </w:rPr>
        <w:t xml:space="preserve">Outline key Strengths and Threats of </w:t>
      </w:r>
      <w:r w:rsidR="50C92A63" w:rsidRPr="6A0BB3A8">
        <w:rPr>
          <w:sz w:val="28"/>
          <w:szCs w:val="28"/>
        </w:rPr>
        <w:t>Gap.</w:t>
      </w:r>
    </w:p>
    <w:p w14:paraId="2047E287" w14:textId="77777777" w:rsidR="002E7CB3" w:rsidRDefault="002E7CB3" w:rsidP="007056EB">
      <w:pPr>
        <w:spacing w:after="0"/>
        <w:rPr>
          <w:sz w:val="28"/>
          <w:szCs w:val="28"/>
        </w:rPr>
      </w:pPr>
    </w:p>
    <w:p w14:paraId="5149C1E8" w14:textId="4143FAF3" w:rsidR="007056EB" w:rsidRPr="00612E5A" w:rsidRDefault="002E7CB3" w:rsidP="007056EB">
      <w:pPr>
        <w:spacing w:after="0"/>
        <w:rPr>
          <w:sz w:val="28"/>
          <w:szCs w:val="28"/>
        </w:rPr>
      </w:pPr>
      <w:r>
        <w:rPr>
          <w:sz w:val="28"/>
          <w:szCs w:val="28"/>
        </w:rPr>
        <w:t xml:space="preserve">Key </w:t>
      </w:r>
      <w:r w:rsidR="007056EB" w:rsidRPr="00612E5A">
        <w:rPr>
          <w:sz w:val="28"/>
          <w:szCs w:val="28"/>
        </w:rPr>
        <w:t xml:space="preserve">Strengths </w:t>
      </w:r>
      <w:r>
        <w:rPr>
          <w:sz w:val="28"/>
          <w:szCs w:val="28"/>
        </w:rPr>
        <w:t>of Gap</w:t>
      </w:r>
    </w:p>
    <w:p w14:paraId="15A0B461" w14:textId="77777777" w:rsidR="007056EB" w:rsidRPr="00612E5A" w:rsidRDefault="007056EB" w:rsidP="007056EB">
      <w:pPr>
        <w:spacing w:after="0"/>
        <w:rPr>
          <w:sz w:val="28"/>
          <w:szCs w:val="28"/>
        </w:rPr>
      </w:pPr>
      <w:r w:rsidRPr="00612E5A">
        <w:rPr>
          <w:sz w:val="28"/>
          <w:szCs w:val="28"/>
        </w:rPr>
        <w:t>1. Gap Inc.’s portfolio includes Gap, Banana Republic, Old Navy, Athleta, Hill City, Janie and Jack, and Intermix brands, which meet the needs of various customer sections in the clothing and fashion manufacturing.</w:t>
      </w:r>
    </w:p>
    <w:p w14:paraId="5134B192" w14:textId="77777777" w:rsidR="007056EB" w:rsidRPr="00612E5A" w:rsidRDefault="007056EB" w:rsidP="007056EB">
      <w:pPr>
        <w:spacing w:after="0"/>
        <w:rPr>
          <w:sz w:val="28"/>
          <w:szCs w:val="28"/>
        </w:rPr>
      </w:pPr>
      <w:r w:rsidRPr="00612E5A">
        <w:rPr>
          <w:sz w:val="28"/>
          <w:szCs w:val="28"/>
        </w:rPr>
        <w:t>2. Gap Inc. is a global company with 3,300 stores worldwide.</w:t>
      </w:r>
    </w:p>
    <w:p w14:paraId="6D8D210D" w14:textId="77777777" w:rsidR="007056EB" w:rsidRPr="00612E5A" w:rsidRDefault="007056EB" w:rsidP="007056EB">
      <w:pPr>
        <w:spacing w:after="0"/>
        <w:rPr>
          <w:sz w:val="28"/>
          <w:szCs w:val="28"/>
        </w:rPr>
      </w:pPr>
      <w:r w:rsidRPr="00612E5A">
        <w:rPr>
          <w:sz w:val="28"/>
          <w:szCs w:val="28"/>
        </w:rPr>
        <w:t xml:space="preserve">The global presence of the brand represents an essential role in terms of market penetration of new products, along with providing substantial benefits in the forms of economies of scale. </w:t>
      </w:r>
    </w:p>
    <w:p w14:paraId="5A39E8F5" w14:textId="77777777" w:rsidR="007056EB" w:rsidRPr="00612E5A" w:rsidRDefault="007056EB" w:rsidP="007056EB">
      <w:pPr>
        <w:spacing w:after="0"/>
        <w:rPr>
          <w:sz w:val="28"/>
          <w:szCs w:val="28"/>
        </w:rPr>
      </w:pPr>
      <w:r w:rsidRPr="00612E5A">
        <w:rPr>
          <w:sz w:val="28"/>
          <w:szCs w:val="28"/>
        </w:rPr>
        <w:t xml:space="preserve">3. The strategic partnership with IMG to license Gap brands, including the Banana Republic and its kidswear label Janie and Jack, for new product offerings beyond the apparel category. </w:t>
      </w:r>
    </w:p>
    <w:p w14:paraId="7AAAD4F2" w14:textId="77777777" w:rsidR="007056EB" w:rsidRPr="00612E5A" w:rsidRDefault="007056EB" w:rsidP="007056EB">
      <w:pPr>
        <w:spacing w:after="0"/>
        <w:rPr>
          <w:sz w:val="28"/>
          <w:szCs w:val="28"/>
        </w:rPr>
      </w:pPr>
    </w:p>
    <w:p w14:paraId="06B82EDF" w14:textId="12183753" w:rsidR="007056EB" w:rsidRPr="00612E5A" w:rsidRDefault="007056EB" w:rsidP="007056EB">
      <w:pPr>
        <w:spacing w:after="0"/>
        <w:rPr>
          <w:sz w:val="28"/>
          <w:szCs w:val="28"/>
        </w:rPr>
      </w:pPr>
      <w:r w:rsidRPr="00612E5A">
        <w:rPr>
          <w:sz w:val="28"/>
          <w:szCs w:val="28"/>
        </w:rPr>
        <w:t xml:space="preserve"> Threats </w:t>
      </w:r>
      <w:r w:rsidR="002E7CB3">
        <w:rPr>
          <w:sz w:val="28"/>
          <w:szCs w:val="28"/>
        </w:rPr>
        <w:t>of Gap</w:t>
      </w:r>
    </w:p>
    <w:p w14:paraId="62EAC44D" w14:textId="77777777" w:rsidR="007056EB" w:rsidRPr="00612E5A" w:rsidRDefault="007056EB" w:rsidP="007056EB">
      <w:pPr>
        <w:spacing w:after="0"/>
        <w:rPr>
          <w:sz w:val="28"/>
          <w:szCs w:val="28"/>
        </w:rPr>
      </w:pPr>
      <w:r w:rsidRPr="00612E5A">
        <w:rPr>
          <w:sz w:val="28"/>
          <w:szCs w:val="28"/>
        </w:rPr>
        <w:t xml:space="preserve">1. There is a risk that administration may fail to address the problem of declining sales effectively with negative implications on the company’s long-term growth prospects. </w:t>
      </w:r>
    </w:p>
    <w:p w14:paraId="6379AD04" w14:textId="77777777" w:rsidR="007056EB" w:rsidRPr="00612E5A" w:rsidRDefault="007056EB" w:rsidP="007056EB">
      <w:pPr>
        <w:spacing w:after="0"/>
        <w:rPr>
          <w:sz w:val="28"/>
          <w:szCs w:val="28"/>
        </w:rPr>
      </w:pPr>
      <w:r w:rsidRPr="00612E5A">
        <w:rPr>
          <w:sz w:val="28"/>
          <w:szCs w:val="28"/>
        </w:rPr>
        <w:t xml:space="preserve">2. Delays in the shipment or delivery of Gap’s products due to the availability issues of transportation, infrastructure congestion, and costs and delays connected with transitioning within merchants, could negatively affect its financial fulfilment. </w:t>
      </w:r>
    </w:p>
    <w:p w14:paraId="4DEF53A2" w14:textId="77777777" w:rsidR="007056EB" w:rsidRPr="00612E5A" w:rsidRDefault="007056EB" w:rsidP="007056EB">
      <w:pPr>
        <w:spacing w:after="0"/>
        <w:rPr>
          <w:sz w:val="28"/>
          <w:szCs w:val="28"/>
        </w:rPr>
      </w:pPr>
      <w:r w:rsidRPr="00612E5A">
        <w:rPr>
          <w:sz w:val="28"/>
          <w:szCs w:val="28"/>
        </w:rPr>
        <w:t xml:space="preserve"> 3. Gap management may fail to change the current decline in sales and profitability on the global market share of the company, because of cheaper, more-fashionable alternatives like Zara and H&amp;M.</w:t>
      </w:r>
    </w:p>
    <w:p w14:paraId="5AC47488" w14:textId="4BF45C0C" w:rsidR="007056EB" w:rsidRDefault="007056EB" w:rsidP="007056EB">
      <w:pPr>
        <w:spacing w:after="0"/>
        <w:rPr>
          <w:sz w:val="28"/>
          <w:szCs w:val="28"/>
        </w:rPr>
      </w:pPr>
      <w:r w:rsidRPr="00612E5A">
        <w:rPr>
          <w:sz w:val="28"/>
          <w:szCs w:val="28"/>
        </w:rPr>
        <w:t>4. Increase of the labour cost may affect the stability and production of the company.</w:t>
      </w:r>
      <w:r>
        <w:rPr>
          <w:sz w:val="28"/>
          <w:szCs w:val="28"/>
        </w:rPr>
        <w:t xml:space="preserve"> </w:t>
      </w:r>
    </w:p>
    <w:p w14:paraId="015399AD" w14:textId="77777777" w:rsidR="00B35553" w:rsidRDefault="00B35553" w:rsidP="028D04BC">
      <w:pPr>
        <w:rPr>
          <w:sz w:val="28"/>
          <w:szCs w:val="28"/>
        </w:rPr>
      </w:pPr>
    </w:p>
    <w:p w14:paraId="75465C6F" w14:textId="4005FF5D" w:rsidR="6A0BB3A8" w:rsidRDefault="028D04BC" w:rsidP="6A0BB3A8">
      <w:pPr>
        <w:rPr>
          <w:b/>
          <w:bCs/>
          <w:sz w:val="28"/>
          <w:szCs w:val="28"/>
          <w:u w:val="single"/>
        </w:rPr>
      </w:pPr>
      <w:r w:rsidRPr="6A0BB3A8">
        <w:rPr>
          <w:b/>
          <w:bCs/>
          <w:sz w:val="28"/>
          <w:szCs w:val="28"/>
          <w:u w:val="single"/>
        </w:rPr>
        <w:t>Question Three:</w:t>
      </w:r>
    </w:p>
    <w:p w14:paraId="440C64B7" w14:textId="60D59DF6" w:rsidR="028D04BC" w:rsidRDefault="028D04BC" w:rsidP="007056EB">
      <w:pPr>
        <w:spacing w:after="0"/>
        <w:rPr>
          <w:sz w:val="28"/>
          <w:szCs w:val="28"/>
        </w:rPr>
      </w:pPr>
      <w:r w:rsidRPr="6A0BB3A8">
        <w:rPr>
          <w:sz w:val="28"/>
          <w:szCs w:val="28"/>
        </w:rPr>
        <w:t xml:space="preserve">Choose one PESTLE factor and apply this to </w:t>
      </w:r>
      <w:r w:rsidR="1D9C68F8" w:rsidRPr="6A0BB3A8">
        <w:rPr>
          <w:sz w:val="28"/>
          <w:szCs w:val="28"/>
        </w:rPr>
        <w:t>Gap.</w:t>
      </w:r>
    </w:p>
    <w:p w14:paraId="7E19D4CF" w14:textId="77777777" w:rsidR="002E7CB3" w:rsidRDefault="002E7CB3" w:rsidP="007056EB">
      <w:pPr>
        <w:spacing w:after="0"/>
        <w:rPr>
          <w:sz w:val="28"/>
          <w:szCs w:val="28"/>
        </w:rPr>
      </w:pPr>
    </w:p>
    <w:p w14:paraId="27FBF721" w14:textId="2EB5F832" w:rsidR="007056EB" w:rsidRPr="009D4DE9" w:rsidRDefault="007056EB" w:rsidP="007056EB">
      <w:pPr>
        <w:spacing w:after="0"/>
        <w:rPr>
          <w:sz w:val="28"/>
          <w:szCs w:val="28"/>
        </w:rPr>
      </w:pPr>
      <w:r w:rsidRPr="009D4DE9">
        <w:rPr>
          <w:sz w:val="28"/>
          <w:szCs w:val="28"/>
        </w:rPr>
        <w:t xml:space="preserve">PESTLE </w:t>
      </w:r>
      <w:r>
        <w:rPr>
          <w:sz w:val="28"/>
          <w:szCs w:val="28"/>
        </w:rPr>
        <w:t>factor chose is Economical</w:t>
      </w:r>
    </w:p>
    <w:p w14:paraId="45578E52" w14:textId="77777777" w:rsidR="007056EB" w:rsidRDefault="007056EB" w:rsidP="007056EB">
      <w:pPr>
        <w:spacing w:after="0"/>
        <w:rPr>
          <w:sz w:val="28"/>
          <w:szCs w:val="28"/>
        </w:rPr>
      </w:pPr>
      <w:r w:rsidRPr="008508DD">
        <w:rPr>
          <w:sz w:val="28"/>
          <w:szCs w:val="28"/>
        </w:rPr>
        <w:t>Gap Inc. market share and profits are influenced by a great range of economic factors directly or indirectly. Changes in the foreign exchange rate are one of the economic factors that have direct implications on Gap’s financial performance. Changes in inflation and tax rate, the rate of unemployment and the cost of labour, can influence the performance Gap Inc. globally.</w:t>
      </w:r>
    </w:p>
    <w:p w14:paraId="00D93612" w14:textId="77777777" w:rsidR="007056EB" w:rsidRDefault="007056EB" w:rsidP="6A0BB3A8">
      <w:pPr>
        <w:rPr>
          <w:sz w:val="28"/>
          <w:szCs w:val="28"/>
        </w:rPr>
      </w:pPr>
    </w:p>
    <w:sectPr w:rsidR="007056EB" w:rsidSect="003202FC">
      <w:head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D755B8" w14:textId="77777777" w:rsidR="00405A56" w:rsidRDefault="00405A56" w:rsidP="007056EB">
      <w:pPr>
        <w:spacing w:after="0" w:line="240" w:lineRule="auto"/>
      </w:pPr>
      <w:r>
        <w:separator/>
      </w:r>
    </w:p>
  </w:endnote>
  <w:endnote w:type="continuationSeparator" w:id="0">
    <w:p w14:paraId="7E21A1BB" w14:textId="77777777" w:rsidR="00405A56" w:rsidRDefault="00405A56" w:rsidP="00705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C625A3" w14:textId="77777777" w:rsidR="00405A56" w:rsidRDefault="00405A56" w:rsidP="007056EB">
      <w:pPr>
        <w:spacing w:after="0" w:line="240" w:lineRule="auto"/>
      </w:pPr>
      <w:r>
        <w:separator/>
      </w:r>
    </w:p>
  </w:footnote>
  <w:footnote w:type="continuationSeparator" w:id="0">
    <w:p w14:paraId="1904B761" w14:textId="77777777" w:rsidR="00405A56" w:rsidRDefault="00405A56" w:rsidP="00705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8A69DB" w14:textId="41E5C179" w:rsidR="007056EB" w:rsidRDefault="007056EB" w:rsidP="007056EB">
    <w:pPr>
      <w:pStyle w:val="Header"/>
      <w:jc w:val="right"/>
    </w:pPr>
    <w:r>
      <w:t>Alexandru-George Ghita</w:t>
    </w:r>
  </w:p>
  <w:p w14:paraId="263C0AC9" w14:textId="4611D985" w:rsidR="007056EB" w:rsidRDefault="007056EB" w:rsidP="007056EB">
    <w:pPr>
      <w:pStyle w:val="Header"/>
      <w:jc w:val="right"/>
    </w:pPr>
    <w:r>
      <w:t>1912879</w:t>
    </w:r>
  </w:p>
  <w:p w14:paraId="0E83CE80" w14:textId="77777777" w:rsidR="007056EB" w:rsidRDefault="007056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90F"/>
    <w:rsid w:val="002E7CB3"/>
    <w:rsid w:val="0031252B"/>
    <w:rsid w:val="003202FC"/>
    <w:rsid w:val="0037690F"/>
    <w:rsid w:val="003816C3"/>
    <w:rsid w:val="00405A56"/>
    <w:rsid w:val="006F4E6C"/>
    <w:rsid w:val="007056EB"/>
    <w:rsid w:val="0072118F"/>
    <w:rsid w:val="007F6467"/>
    <w:rsid w:val="00B037D7"/>
    <w:rsid w:val="00B35553"/>
    <w:rsid w:val="00B906AB"/>
    <w:rsid w:val="00C93F49"/>
    <w:rsid w:val="00CD14F1"/>
    <w:rsid w:val="00DDE388"/>
    <w:rsid w:val="00E9251D"/>
    <w:rsid w:val="00F16700"/>
    <w:rsid w:val="028D04BC"/>
    <w:rsid w:val="09BABF8C"/>
    <w:rsid w:val="127508F6"/>
    <w:rsid w:val="161E0628"/>
    <w:rsid w:val="1A51FC3D"/>
    <w:rsid w:val="1C1A48EB"/>
    <w:rsid w:val="1D9C68F8"/>
    <w:rsid w:val="1FECECA0"/>
    <w:rsid w:val="274E7368"/>
    <w:rsid w:val="2E7FBB62"/>
    <w:rsid w:val="38C14271"/>
    <w:rsid w:val="4C3350D6"/>
    <w:rsid w:val="4C3C7B87"/>
    <w:rsid w:val="4D255BF3"/>
    <w:rsid w:val="50C92A63"/>
    <w:rsid w:val="5FE1D98B"/>
    <w:rsid w:val="6224C153"/>
    <w:rsid w:val="6A0BB3A8"/>
    <w:rsid w:val="6CC41743"/>
    <w:rsid w:val="7337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2E5BD0"/>
  <w15:chartTrackingRefBased/>
  <w15:docId w15:val="{D6BE72DB-8365-4CD8-8463-1A910B7FF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90F"/>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705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6EB"/>
  </w:style>
  <w:style w:type="paragraph" w:styleId="Footer">
    <w:name w:val="footer"/>
    <w:basedOn w:val="Normal"/>
    <w:link w:val="FooterChar"/>
    <w:uiPriority w:val="99"/>
    <w:unhideWhenUsed/>
    <w:rsid w:val="00705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6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BE3B39-19B2-4232-B572-C59A09E1AE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DF11F0-24BD-4153-8206-16A005037038}">
  <ds:schemaRefs>
    <ds:schemaRef ds:uri="http://schemas.microsoft.com/sharepoint/v3/contenttype/forms"/>
  </ds:schemaRefs>
</ds:datastoreItem>
</file>

<file path=customXml/itemProps3.xml><?xml version="1.0" encoding="utf-8"?>
<ds:datastoreItem xmlns:ds="http://schemas.openxmlformats.org/officeDocument/2006/customXml" ds:itemID="{F6FA189A-6E1F-4C03-939D-B3A44C9B4D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Pages>
  <Words>497</Words>
  <Characters>2836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Alexandru George Ghita (1912879)</cp:lastModifiedBy>
  <cp:revision>7</cp:revision>
  <dcterms:created xsi:type="dcterms:W3CDTF">2020-11-10T10:24:00Z</dcterms:created>
  <dcterms:modified xsi:type="dcterms:W3CDTF">2020-11-12T10:42:00Z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