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D7718" w:rsidRDefault="00ED7718" w:rsidP="00ED7718">
      <w:pPr>
        <w:tabs>
          <w:tab w:val="left" w:pos="1370"/>
        </w:tabs>
      </w:pPr>
      <w:r>
        <w:tab/>
      </w:r>
    </w:p>
    <w:p w:rsidR="00ED7718" w:rsidRDefault="00ED7718" w:rsidP="00ED7718">
      <w:pPr>
        <w:tabs>
          <w:tab w:val="left" w:pos="1370"/>
        </w:tabs>
      </w:pPr>
      <w:bookmarkStart w:id="0" w:name="_GoBack"/>
      <w:r>
        <w:t>THE FUTURE OF EMPLOYMENT: HOW SUSCEPTIBLE ARE JOBS TO COMPUTERISATION?</w:t>
      </w:r>
    </w:p>
    <w:bookmarkEnd w:id="0"/>
    <w:p w:rsidR="00ED7718" w:rsidRDefault="00ED7718" w:rsidP="00ED7718">
      <w:pPr>
        <w:tabs>
          <w:tab w:val="left" w:pos="1370"/>
        </w:tabs>
      </w:pPr>
      <w:r>
        <w:t xml:space="preserve">VI. CONCLUSIONS </w:t>
      </w:r>
    </w:p>
    <w:p w:rsidR="00AB5F81" w:rsidRDefault="00ED7718" w:rsidP="00ED7718">
      <w:pPr>
        <w:tabs>
          <w:tab w:val="left" w:pos="1370"/>
        </w:tabs>
      </w:pPr>
      <w:r>
        <w:t>While computerisation has been historically confined to routine tasks involving explicit rule-based activities (</w:t>
      </w:r>
      <w:proofErr w:type="spellStart"/>
      <w:r>
        <w:t>Autor</w:t>
      </w:r>
      <w:proofErr w:type="spellEnd"/>
      <w:r>
        <w:t xml:space="preserve">, et al., 2003; </w:t>
      </w:r>
      <w:proofErr w:type="spellStart"/>
      <w:r>
        <w:t>Goos</w:t>
      </w:r>
      <w:proofErr w:type="spellEnd"/>
      <w:r>
        <w:t xml:space="preserve">, et al., 2009; </w:t>
      </w:r>
      <w:proofErr w:type="spellStart"/>
      <w:r>
        <w:t>Autor</w:t>
      </w:r>
      <w:proofErr w:type="spellEnd"/>
      <w:r>
        <w:t xml:space="preserve"> and Dorn, 2013), algorithms for big data are now rapidly entering domains reliant upon pattern recognition and can readily substitute for labour in a wide range of non-routine cognitive tasks (</w:t>
      </w:r>
      <w:proofErr w:type="spellStart"/>
      <w:r>
        <w:t>Brynjolfsson</w:t>
      </w:r>
      <w:proofErr w:type="spellEnd"/>
      <w:r>
        <w:t xml:space="preserve"> and McAfee, 2011; MGI, 2013). In addition, advanced robots are gaining enhanced senses and dexterity, allowing them to perform a broader scope of manual tasks (IFR, 2012b; Robotics-VO, 2013; MGI, 2013). This is likely to change the nature of work across industries and occupations. In this paper, we ask the question: how susceptible are current jobs to these technological developments? To assess this, we implement a novel methodology to estimate the probability of computerisation for 702 detailed occupations. Based on these estimates, we examine expected impacts of future computerisation on labour market outcomes, with the primary objective of analysing the number of jobs at risk and the relationship between an occupation’s probability of computerisation, wages and educational attainment. We distinguish between high, medium and low risk occupations, depending on their probability of computerisation. We make no attempt to estimate the number of jobs that will actually be automated, and focus on potential job </w:t>
      </w:r>
      <w:proofErr w:type="spellStart"/>
      <w:r>
        <w:t>automatability</w:t>
      </w:r>
      <w:proofErr w:type="spellEnd"/>
      <w:r>
        <w:t xml:space="preserve"> over some unspecified number of years. According to our estimates around 47 percent of total US employment is in the high risk category. We refer to these as jobs at risk – i.e. jobs we expect could be automated relatively soon, perhaps over the next decade or two. Our model predicts that most workers in transportation and logistics occupations, together with the bulk of office and administrative support workers, and labour in production occupations, are at risk. These findings are consistent with recent technological developments documented in the literature. More surprisingly, we find that a substantial share of employment in service occupations, where most US job growth has occurred over the past decades (</w:t>
      </w:r>
      <w:proofErr w:type="spellStart"/>
      <w:r>
        <w:t>Autor</w:t>
      </w:r>
      <w:proofErr w:type="spellEnd"/>
      <w:r>
        <w:t xml:space="preserve"> and Dorn, 44 2013), are highly susceptible to computerisation. Additional support for this finding is provided by the recent growth in the market for service robots (MGI, 2013) and the gradually diminishment of the comparative advantage of human labour in tasks involving mobility and dexterity (Robotics-VO, 2013). Finally, we provide evidence that wages and educational attainment exhibit a strong negative relationship with the probability of computerisation. We note that this finding implies a discontinuity between the nineteenth, twentieth and the twenty-first century, in the impact of capital deepening on the relative demand for skilled labour. While nineteenth century manufacturing technologies largely substituted for skilled labour through the simplification of tasks (</w:t>
      </w:r>
      <w:proofErr w:type="spellStart"/>
      <w:r>
        <w:t>Braverman</w:t>
      </w:r>
      <w:proofErr w:type="spellEnd"/>
      <w:r>
        <w:t xml:space="preserve">, 1974; </w:t>
      </w:r>
      <w:proofErr w:type="spellStart"/>
      <w:r>
        <w:t>Hounshell</w:t>
      </w:r>
      <w:proofErr w:type="spellEnd"/>
      <w:r>
        <w:t>, 1985; James and Skinner, 1985; Goldin and Katz, 1998), the Computer Revolution of the twentieth century caused a hollowing-out of middle-income jobs (</w:t>
      </w:r>
      <w:proofErr w:type="spellStart"/>
      <w:r>
        <w:t>Goos</w:t>
      </w:r>
      <w:proofErr w:type="spellEnd"/>
      <w:r>
        <w:t xml:space="preserve">, et al., 2009; </w:t>
      </w:r>
      <w:proofErr w:type="spellStart"/>
      <w:r>
        <w:t>Autor</w:t>
      </w:r>
      <w:proofErr w:type="spellEnd"/>
      <w:r>
        <w:t xml:space="preserve"> and Dorn, 2013). Our model predicts a truncation in the current trend towards labour market polarisation, with computerisation being principally confined to low-skill and low-wage occupations. Our findings thus imply that as technology races ahead, low-skill workers will reallocate to tasks that are non-susceptible to computerisation – i.e., tasks requiring creative and social intelligence. For workers to win the race, however, they will have to acquire creative and social skills.</w:t>
      </w:r>
    </w:p>
    <w:p w:rsidR="00ED7718" w:rsidRDefault="00ED7718" w:rsidP="00ED7718">
      <w:pPr>
        <w:tabs>
          <w:tab w:val="left" w:pos="1370"/>
        </w:tabs>
      </w:pPr>
    </w:p>
    <w:p w:rsidR="00ED7718" w:rsidRDefault="00ED7718" w:rsidP="00ED7718">
      <w:pPr>
        <w:tabs>
          <w:tab w:val="left" w:pos="1370"/>
        </w:tabs>
      </w:pPr>
      <w:r>
        <w:t>Link to full research paper:</w:t>
      </w:r>
      <w:r w:rsidRPr="00ED7718">
        <w:t xml:space="preserve"> </w:t>
      </w:r>
      <w:hyperlink r:id="rId4" w:history="1">
        <w:r w:rsidRPr="00FA7045">
          <w:rPr>
            <w:rStyle w:val="Hyperlink"/>
          </w:rPr>
          <w:t>http://www.oxfordmartin.ox.ac.uk/downloads/academic/The_Future_of_Employment.pdf</w:t>
        </w:r>
      </w:hyperlink>
    </w:p>
    <w:p w:rsidR="00ED7718" w:rsidRDefault="00ED7718" w:rsidP="00ED7718">
      <w:pPr>
        <w:tabs>
          <w:tab w:val="left" w:pos="1370"/>
        </w:tabs>
      </w:pPr>
    </w:p>
    <w:p w:rsidR="00ED7718" w:rsidRDefault="00ED7718" w:rsidP="00ED7718">
      <w:pPr>
        <w:tabs>
          <w:tab w:val="left" w:pos="1370"/>
        </w:tabs>
      </w:pPr>
    </w:p>
    <w:sectPr w:rsidR="00ED771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7718"/>
    <w:rsid w:val="00011501"/>
    <w:rsid w:val="00012F4F"/>
    <w:rsid w:val="0001608C"/>
    <w:rsid w:val="000209A6"/>
    <w:rsid w:val="00024C11"/>
    <w:rsid w:val="000323C4"/>
    <w:rsid w:val="00036E00"/>
    <w:rsid w:val="000451D7"/>
    <w:rsid w:val="00055F20"/>
    <w:rsid w:val="00071E01"/>
    <w:rsid w:val="00080BCD"/>
    <w:rsid w:val="000855CE"/>
    <w:rsid w:val="000874D6"/>
    <w:rsid w:val="00095E1F"/>
    <w:rsid w:val="000977C0"/>
    <w:rsid w:val="000A07F6"/>
    <w:rsid w:val="000A2F3D"/>
    <w:rsid w:val="000A3C1D"/>
    <w:rsid w:val="000A3DDD"/>
    <w:rsid w:val="000B23D5"/>
    <w:rsid w:val="000B52AB"/>
    <w:rsid w:val="000B6BF0"/>
    <w:rsid w:val="000D077F"/>
    <w:rsid w:val="000D41EC"/>
    <w:rsid w:val="000D6551"/>
    <w:rsid w:val="000F1190"/>
    <w:rsid w:val="000F3361"/>
    <w:rsid w:val="000F77F6"/>
    <w:rsid w:val="00105344"/>
    <w:rsid w:val="0010673E"/>
    <w:rsid w:val="00111CC2"/>
    <w:rsid w:val="00120AC1"/>
    <w:rsid w:val="001261CE"/>
    <w:rsid w:val="00142DDF"/>
    <w:rsid w:val="00142EBB"/>
    <w:rsid w:val="00152EB7"/>
    <w:rsid w:val="00167BA5"/>
    <w:rsid w:val="00197B56"/>
    <w:rsid w:val="00197B57"/>
    <w:rsid w:val="001A1EB8"/>
    <w:rsid w:val="001B279D"/>
    <w:rsid w:val="001B71FC"/>
    <w:rsid w:val="001D1B67"/>
    <w:rsid w:val="001D3DBD"/>
    <w:rsid w:val="001D6587"/>
    <w:rsid w:val="001F0AC0"/>
    <w:rsid w:val="00213E4A"/>
    <w:rsid w:val="002426CD"/>
    <w:rsid w:val="0024286C"/>
    <w:rsid w:val="00245858"/>
    <w:rsid w:val="00263780"/>
    <w:rsid w:val="00266D7A"/>
    <w:rsid w:val="00273395"/>
    <w:rsid w:val="00276F4E"/>
    <w:rsid w:val="00281798"/>
    <w:rsid w:val="002A0BE2"/>
    <w:rsid w:val="002C0DA6"/>
    <w:rsid w:val="002F0BF1"/>
    <w:rsid w:val="002F375C"/>
    <w:rsid w:val="002F5C11"/>
    <w:rsid w:val="0030301C"/>
    <w:rsid w:val="00305F45"/>
    <w:rsid w:val="00307687"/>
    <w:rsid w:val="00321723"/>
    <w:rsid w:val="003229D8"/>
    <w:rsid w:val="0033003A"/>
    <w:rsid w:val="00361ADB"/>
    <w:rsid w:val="003648C1"/>
    <w:rsid w:val="0038120D"/>
    <w:rsid w:val="003853CA"/>
    <w:rsid w:val="0039458E"/>
    <w:rsid w:val="00397760"/>
    <w:rsid w:val="003A310E"/>
    <w:rsid w:val="003A4DC3"/>
    <w:rsid w:val="003B3CB2"/>
    <w:rsid w:val="003C1215"/>
    <w:rsid w:val="003C24B6"/>
    <w:rsid w:val="003C5040"/>
    <w:rsid w:val="003D6BF7"/>
    <w:rsid w:val="003E34FB"/>
    <w:rsid w:val="003F5F26"/>
    <w:rsid w:val="00413031"/>
    <w:rsid w:val="00416B74"/>
    <w:rsid w:val="004438C0"/>
    <w:rsid w:val="00457333"/>
    <w:rsid w:val="00474289"/>
    <w:rsid w:val="004815E4"/>
    <w:rsid w:val="00484BEE"/>
    <w:rsid w:val="004A220B"/>
    <w:rsid w:val="004A3B1C"/>
    <w:rsid w:val="004C1012"/>
    <w:rsid w:val="004C2825"/>
    <w:rsid w:val="00504946"/>
    <w:rsid w:val="00505712"/>
    <w:rsid w:val="005148B2"/>
    <w:rsid w:val="00522B3A"/>
    <w:rsid w:val="0054547B"/>
    <w:rsid w:val="00562C74"/>
    <w:rsid w:val="00563669"/>
    <w:rsid w:val="005A059F"/>
    <w:rsid w:val="005A4B1F"/>
    <w:rsid w:val="005A6B2E"/>
    <w:rsid w:val="005A74D2"/>
    <w:rsid w:val="005C1547"/>
    <w:rsid w:val="005D0B4A"/>
    <w:rsid w:val="005D5F2D"/>
    <w:rsid w:val="005D64F4"/>
    <w:rsid w:val="005E123F"/>
    <w:rsid w:val="005E2951"/>
    <w:rsid w:val="005E5610"/>
    <w:rsid w:val="005E6D25"/>
    <w:rsid w:val="00605B4F"/>
    <w:rsid w:val="00611F41"/>
    <w:rsid w:val="00620DE1"/>
    <w:rsid w:val="006431A0"/>
    <w:rsid w:val="00646BAE"/>
    <w:rsid w:val="00667656"/>
    <w:rsid w:val="00693927"/>
    <w:rsid w:val="006B7D36"/>
    <w:rsid w:val="006E09D2"/>
    <w:rsid w:val="006E3218"/>
    <w:rsid w:val="006E5578"/>
    <w:rsid w:val="006F321F"/>
    <w:rsid w:val="006F721A"/>
    <w:rsid w:val="00700705"/>
    <w:rsid w:val="00704778"/>
    <w:rsid w:val="00705E22"/>
    <w:rsid w:val="00735F32"/>
    <w:rsid w:val="00740D05"/>
    <w:rsid w:val="007513D3"/>
    <w:rsid w:val="00753BF8"/>
    <w:rsid w:val="00755020"/>
    <w:rsid w:val="007A7CAA"/>
    <w:rsid w:val="007D0AEF"/>
    <w:rsid w:val="007D4486"/>
    <w:rsid w:val="007D504B"/>
    <w:rsid w:val="007D5910"/>
    <w:rsid w:val="007E64E9"/>
    <w:rsid w:val="007F4BA5"/>
    <w:rsid w:val="00814B24"/>
    <w:rsid w:val="00821026"/>
    <w:rsid w:val="00832566"/>
    <w:rsid w:val="008362AE"/>
    <w:rsid w:val="0084759C"/>
    <w:rsid w:val="00857669"/>
    <w:rsid w:val="008576E8"/>
    <w:rsid w:val="00873676"/>
    <w:rsid w:val="00876558"/>
    <w:rsid w:val="00887C8D"/>
    <w:rsid w:val="008B3051"/>
    <w:rsid w:val="008B55C2"/>
    <w:rsid w:val="008B7195"/>
    <w:rsid w:val="008C21A2"/>
    <w:rsid w:val="008D7715"/>
    <w:rsid w:val="008F1D8B"/>
    <w:rsid w:val="00902E2A"/>
    <w:rsid w:val="009056C4"/>
    <w:rsid w:val="00911A86"/>
    <w:rsid w:val="00922BC1"/>
    <w:rsid w:val="00932CD2"/>
    <w:rsid w:val="009336A0"/>
    <w:rsid w:val="0094664C"/>
    <w:rsid w:val="00947C1F"/>
    <w:rsid w:val="00952E61"/>
    <w:rsid w:val="009550D8"/>
    <w:rsid w:val="00962E6F"/>
    <w:rsid w:val="00965422"/>
    <w:rsid w:val="00967568"/>
    <w:rsid w:val="00980F0D"/>
    <w:rsid w:val="009A15A5"/>
    <w:rsid w:val="009A3501"/>
    <w:rsid w:val="009C66E9"/>
    <w:rsid w:val="009D716F"/>
    <w:rsid w:val="009F270D"/>
    <w:rsid w:val="00A13D8B"/>
    <w:rsid w:val="00A32D27"/>
    <w:rsid w:val="00A41F25"/>
    <w:rsid w:val="00A4789A"/>
    <w:rsid w:val="00A65701"/>
    <w:rsid w:val="00AB3F03"/>
    <w:rsid w:val="00AB5F81"/>
    <w:rsid w:val="00AC315D"/>
    <w:rsid w:val="00AC3EB3"/>
    <w:rsid w:val="00AC40C7"/>
    <w:rsid w:val="00AD374C"/>
    <w:rsid w:val="00AD7B94"/>
    <w:rsid w:val="00AE4D6D"/>
    <w:rsid w:val="00B05528"/>
    <w:rsid w:val="00B06AE2"/>
    <w:rsid w:val="00B17941"/>
    <w:rsid w:val="00B3306C"/>
    <w:rsid w:val="00B5305E"/>
    <w:rsid w:val="00B63425"/>
    <w:rsid w:val="00B66810"/>
    <w:rsid w:val="00B71440"/>
    <w:rsid w:val="00B80431"/>
    <w:rsid w:val="00BA35A6"/>
    <w:rsid w:val="00BB7D43"/>
    <w:rsid w:val="00BD04BA"/>
    <w:rsid w:val="00BE45F1"/>
    <w:rsid w:val="00BE54FE"/>
    <w:rsid w:val="00BE607D"/>
    <w:rsid w:val="00BE7345"/>
    <w:rsid w:val="00C1611E"/>
    <w:rsid w:val="00C2221A"/>
    <w:rsid w:val="00C25014"/>
    <w:rsid w:val="00C2728C"/>
    <w:rsid w:val="00C32F24"/>
    <w:rsid w:val="00C3654B"/>
    <w:rsid w:val="00C4341A"/>
    <w:rsid w:val="00C463CF"/>
    <w:rsid w:val="00C47DBF"/>
    <w:rsid w:val="00C61498"/>
    <w:rsid w:val="00C6662F"/>
    <w:rsid w:val="00C75B4E"/>
    <w:rsid w:val="00C76E5E"/>
    <w:rsid w:val="00C81549"/>
    <w:rsid w:val="00C836DC"/>
    <w:rsid w:val="00C951EA"/>
    <w:rsid w:val="00CA0D91"/>
    <w:rsid w:val="00CA5BA6"/>
    <w:rsid w:val="00CC62A1"/>
    <w:rsid w:val="00CC7E69"/>
    <w:rsid w:val="00CD1D80"/>
    <w:rsid w:val="00CE7D4D"/>
    <w:rsid w:val="00CF285D"/>
    <w:rsid w:val="00D00FB4"/>
    <w:rsid w:val="00D03BA1"/>
    <w:rsid w:val="00D123EA"/>
    <w:rsid w:val="00D2005E"/>
    <w:rsid w:val="00D4685B"/>
    <w:rsid w:val="00D470E2"/>
    <w:rsid w:val="00D83408"/>
    <w:rsid w:val="00D83A63"/>
    <w:rsid w:val="00D91DC4"/>
    <w:rsid w:val="00D92B0A"/>
    <w:rsid w:val="00DA11AA"/>
    <w:rsid w:val="00DC184E"/>
    <w:rsid w:val="00DC6E46"/>
    <w:rsid w:val="00DC7764"/>
    <w:rsid w:val="00DD0E20"/>
    <w:rsid w:val="00DD22BB"/>
    <w:rsid w:val="00DE550C"/>
    <w:rsid w:val="00E04A5D"/>
    <w:rsid w:val="00E2256C"/>
    <w:rsid w:val="00E4539B"/>
    <w:rsid w:val="00E52413"/>
    <w:rsid w:val="00E52435"/>
    <w:rsid w:val="00E56ED5"/>
    <w:rsid w:val="00E57817"/>
    <w:rsid w:val="00E705F9"/>
    <w:rsid w:val="00E80DE2"/>
    <w:rsid w:val="00E80EE4"/>
    <w:rsid w:val="00E84198"/>
    <w:rsid w:val="00E845FF"/>
    <w:rsid w:val="00E90422"/>
    <w:rsid w:val="00E91849"/>
    <w:rsid w:val="00EA17E6"/>
    <w:rsid w:val="00EA413D"/>
    <w:rsid w:val="00EB2912"/>
    <w:rsid w:val="00EB2AB8"/>
    <w:rsid w:val="00EB4F94"/>
    <w:rsid w:val="00EC28BF"/>
    <w:rsid w:val="00EC5987"/>
    <w:rsid w:val="00ED05EE"/>
    <w:rsid w:val="00ED7718"/>
    <w:rsid w:val="00EE0C0F"/>
    <w:rsid w:val="00EE76EA"/>
    <w:rsid w:val="00EF289D"/>
    <w:rsid w:val="00EF3A86"/>
    <w:rsid w:val="00EF4ECB"/>
    <w:rsid w:val="00F049FD"/>
    <w:rsid w:val="00F063D2"/>
    <w:rsid w:val="00F15E9A"/>
    <w:rsid w:val="00F20BCD"/>
    <w:rsid w:val="00F22AB5"/>
    <w:rsid w:val="00F27058"/>
    <w:rsid w:val="00F42BEE"/>
    <w:rsid w:val="00F505B6"/>
    <w:rsid w:val="00F51BF6"/>
    <w:rsid w:val="00F64A40"/>
    <w:rsid w:val="00F71ED8"/>
    <w:rsid w:val="00F75967"/>
    <w:rsid w:val="00F84A23"/>
    <w:rsid w:val="00FA0B5A"/>
    <w:rsid w:val="00FA7B2C"/>
    <w:rsid w:val="00FB38D0"/>
    <w:rsid w:val="00FB3967"/>
    <w:rsid w:val="00FB56F5"/>
    <w:rsid w:val="00FD39FB"/>
    <w:rsid w:val="00FD770B"/>
    <w:rsid w:val="00FE4FED"/>
    <w:rsid w:val="00FE7532"/>
    <w:rsid w:val="00FF53B6"/>
    <w:rsid w:val="00FF7D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459D86E-DD10-4F13-B30E-6521AC3C79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D771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oxfordmartin.ox.ac.uk/downloads/academic/The_Future_of_Employmen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581</Words>
  <Characters>3318</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3892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Potter</dc:creator>
  <cp:keywords/>
  <dc:description/>
  <cp:lastModifiedBy>Julie Potter</cp:lastModifiedBy>
  <cp:revision>1</cp:revision>
  <dcterms:created xsi:type="dcterms:W3CDTF">2017-03-16T16:28:00Z</dcterms:created>
  <dcterms:modified xsi:type="dcterms:W3CDTF">2017-03-16T16:33:00Z</dcterms:modified>
</cp:coreProperties>
</file>