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13289" w14:textId="7C54D9CF" w:rsidR="0033222E" w:rsidRDefault="0033222E" w:rsidP="0033222E">
      <w:pPr>
        <w:jc w:val="center"/>
      </w:pPr>
      <w:r>
        <w:rPr>
          <w:noProof/>
        </w:rPr>
        <w:drawing>
          <wp:inline distT="0" distB="0" distL="0" distR="0" wp14:anchorId="17442CE3" wp14:editId="5E34E6EA">
            <wp:extent cx="3705225" cy="1350863"/>
            <wp:effectExtent l="0" t="0" r="0" b="0"/>
            <wp:docPr id="1958861514" name="Picture 1958861514"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861514" name="Picture 1958861514" descr="A black text on a whit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705225" cy="1350863"/>
                    </a:xfrm>
                    <a:prstGeom prst="rect">
                      <a:avLst/>
                    </a:prstGeom>
                  </pic:spPr>
                </pic:pic>
              </a:graphicData>
            </a:graphic>
          </wp:inline>
        </w:drawing>
      </w:r>
    </w:p>
    <w:p w14:paraId="4AFC956C" w14:textId="77777777" w:rsidR="0033222E" w:rsidRPr="00393944" w:rsidRDefault="0033222E" w:rsidP="0033222E">
      <w:pPr>
        <w:jc w:val="center"/>
        <w:rPr>
          <w:b/>
          <w:bCs/>
          <w:sz w:val="44"/>
          <w:szCs w:val="44"/>
        </w:rPr>
      </w:pPr>
      <w:r w:rsidRPr="00393944">
        <w:rPr>
          <w:b/>
          <w:bCs/>
          <w:sz w:val="44"/>
          <w:szCs w:val="44"/>
        </w:rPr>
        <w:t>University of Wales Trinity Saint David</w:t>
      </w:r>
    </w:p>
    <w:p w14:paraId="56FD4067" w14:textId="77777777" w:rsidR="0033222E" w:rsidRPr="00393944" w:rsidRDefault="0033222E" w:rsidP="0033222E">
      <w:pPr>
        <w:jc w:val="center"/>
        <w:rPr>
          <w:b/>
          <w:bCs/>
          <w:sz w:val="32"/>
          <w:szCs w:val="32"/>
        </w:rPr>
      </w:pPr>
      <w:r w:rsidRPr="00393944">
        <w:rPr>
          <w:b/>
          <w:bCs/>
          <w:sz w:val="32"/>
          <w:szCs w:val="32"/>
        </w:rPr>
        <w:t>Wales Institute of Science &amp; Art</w:t>
      </w:r>
    </w:p>
    <w:p w14:paraId="4C9C8609" w14:textId="77777777" w:rsidR="0033222E" w:rsidRDefault="0033222E" w:rsidP="0033222E">
      <w:pPr>
        <w:jc w:val="center"/>
      </w:pPr>
    </w:p>
    <w:p w14:paraId="2BCEE036" w14:textId="77777777" w:rsidR="0033222E" w:rsidRDefault="0033222E" w:rsidP="0033222E">
      <w:pPr>
        <w:jc w:val="center"/>
      </w:pPr>
    </w:p>
    <w:p w14:paraId="3A7C4265" w14:textId="77777777" w:rsidR="0033222E" w:rsidRDefault="0033222E" w:rsidP="0033222E">
      <w:pPr>
        <w:jc w:val="center"/>
      </w:pPr>
    </w:p>
    <w:p w14:paraId="4C0C012B" w14:textId="77777777" w:rsidR="0033222E" w:rsidRDefault="0033222E" w:rsidP="0033222E">
      <w:pPr>
        <w:jc w:val="center"/>
      </w:pPr>
    </w:p>
    <w:p w14:paraId="0395BEB8" w14:textId="77777777" w:rsidR="0033222E" w:rsidRDefault="0033222E" w:rsidP="0033222E"/>
    <w:p w14:paraId="2227095B" w14:textId="10C715F0" w:rsidR="1DF8A50C" w:rsidRDefault="1DF8A50C" w:rsidP="25FC72DD">
      <w:pPr>
        <w:jc w:val="center"/>
        <w:rPr>
          <w:sz w:val="40"/>
          <w:szCs w:val="40"/>
        </w:rPr>
      </w:pPr>
      <w:r w:rsidRPr="25FC72DD">
        <w:rPr>
          <w:sz w:val="40"/>
          <w:szCs w:val="40"/>
        </w:rPr>
        <w:t>Engine Performance Characteristics</w:t>
      </w:r>
    </w:p>
    <w:p w14:paraId="45302F0C" w14:textId="77777777" w:rsidR="00010B5F" w:rsidRDefault="001176ED" w:rsidP="0033222E">
      <w:pPr>
        <w:jc w:val="center"/>
        <w:rPr>
          <w:rFonts w:cstheme="minorHAnsi"/>
          <w:bCs/>
          <w:sz w:val="40"/>
          <w:szCs w:val="40"/>
        </w:rPr>
      </w:pPr>
      <w:r w:rsidRPr="25FC72DD">
        <w:rPr>
          <w:sz w:val="40"/>
          <w:szCs w:val="40"/>
        </w:rPr>
        <w:t xml:space="preserve">Vehicle / Motorsport Technology </w:t>
      </w:r>
    </w:p>
    <w:p w14:paraId="062B0EE3" w14:textId="7943A65B" w:rsidR="59AC2EFC" w:rsidRDefault="59AC2EFC" w:rsidP="25FC72DD">
      <w:pPr>
        <w:jc w:val="center"/>
        <w:rPr>
          <w:sz w:val="40"/>
          <w:szCs w:val="40"/>
        </w:rPr>
      </w:pPr>
      <w:r w:rsidRPr="25FC72DD">
        <w:rPr>
          <w:sz w:val="40"/>
          <w:szCs w:val="40"/>
        </w:rPr>
        <w:t>ACHA4003/4004/4012</w:t>
      </w:r>
    </w:p>
    <w:p w14:paraId="4EA42DA0" w14:textId="77777777" w:rsidR="0033222E" w:rsidRDefault="0033222E" w:rsidP="0033222E">
      <w:pPr>
        <w:jc w:val="center"/>
      </w:pPr>
    </w:p>
    <w:p w14:paraId="0B773177" w14:textId="77777777" w:rsidR="0033222E" w:rsidRDefault="0033222E" w:rsidP="0033222E">
      <w:pPr>
        <w:jc w:val="center"/>
      </w:pPr>
    </w:p>
    <w:p w14:paraId="76B149A4" w14:textId="77777777" w:rsidR="0033222E" w:rsidRDefault="0033222E" w:rsidP="0033222E">
      <w:pPr>
        <w:jc w:val="center"/>
      </w:pPr>
    </w:p>
    <w:p w14:paraId="0A630740" w14:textId="77777777" w:rsidR="0033222E" w:rsidRDefault="0033222E" w:rsidP="0033222E">
      <w:pPr>
        <w:jc w:val="center"/>
      </w:pPr>
    </w:p>
    <w:p w14:paraId="1419E0AB" w14:textId="77777777" w:rsidR="0033222E" w:rsidRDefault="0033222E" w:rsidP="0033222E">
      <w:pPr>
        <w:jc w:val="center"/>
      </w:pPr>
    </w:p>
    <w:p w14:paraId="3FCCBF5C" w14:textId="77777777" w:rsidR="0033222E" w:rsidRDefault="0033222E" w:rsidP="0033222E">
      <w:pPr>
        <w:jc w:val="center"/>
      </w:pPr>
    </w:p>
    <w:p w14:paraId="2CD611F4" w14:textId="77777777" w:rsidR="0033222E" w:rsidRDefault="0033222E" w:rsidP="0033222E">
      <w:pPr>
        <w:jc w:val="center"/>
      </w:pPr>
    </w:p>
    <w:p w14:paraId="2B7B75D7" w14:textId="77777777" w:rsidR="0033222E" w:rsidRDefault="0033222E" w:rsidP="0033222E">
      <w:pPr>
        <w:jc w:val="center"/>
      </w:pPr>
    </w:p>
    <w:p w14:paraId="3A64756C" w14:textId="77777777" w:rsidR="0033222E" w:rsidRDefault="0033222E" w:rsidP="0033222E">
      <w:pPr>
        <w:jc w:val="center"/>
      </w:pPr>
    </w:p>
    <w:p w14:paraId="3AF9928A" w14:textId="77777777" w:rsidR="0033222E" w:rsidRDefault="0033222E" w:rsidP="0033222E">
      <w:pPr>
        <w:jc w:val="center"/>
      </w:pPr>
      <w:r>
        <w:t>Dylan Brierley</w:t>
      </w:r>
    </w:p>
    <w:p w14:paraId="13779DF7" w14:textId="77777777" w:rsidR="0033222E" w:rsidRDefault="0033222E" w:rsidP="0033222E">
      <w:pPr>
        <w:jc w:val="center"/>
      </w:pPr>
      <w:r>
        <w:t>2304450</w:t>
      </w:r>
    </w:p>
    <w:p w14:paraId="6EF3BA6F" w14:textId="3BBDC69A" w:rsidR="00010B5F" w:rsidRDefault="1280F9E7" w:rsidP="0033222E">
      <w:pPr>
        <w:jc w:val="center"/>
      </w:pPr>
      <w:r>
        <w:t>03</w:t>
      </w:r>
      <w:r w:rsidR="0033222E">
        <w:t>/202</w:t>
      </w:r>
      <w:r w:rsidR="69EB018A">
        <w:t>4</w:t>
      </w:r>
    </w:p>
    <w:p w14:paraId="13140562" w14:textId="3B6F1796" w:rsidR="0033222E" w:rsidRDefault="00010B5F" w:rsidP="002F2C9C">
      <w:r>
        <w:br w:type="page"/>
      </w:r>
    </w:p>
    <w:sdt>
      <w:sdtPr>
        <w:rPr>
          <w:rFonts w:asciiTheme="minorHAnsi" w:eastAsiaTheme="minorHAnsi" w:hAnsiTheme="minorHAnsi" w:cstheme="minorBidi"/>
          <w:color w:val="auto"/>
          <w:sz w:val="22"/>
          <w:szCs w:val="22"/>
          <w:lang w:val="en-GB"/>
        </w:rPr>
        <w:id w:val="1819763512"/>
        <w:docPartObj>
          <w:docPartGallery w:val="Table of Contents"/>
          <w:docPartUnique/>
        </w:docPartObj>
      </w:sdtPr>
      <w:sdtEndPr>
        <w:rPr>
          <w:rFonts w:eastAsiaTheme="minorEastAsia"/>
          <w:b/>
          <w:bCs/>
          <w:noProof/>
        </w:rPr>
      </w:sdtEndPr>
      <w:sdtContent>
        <w:p w14:paraId="325DD5E9" w14:textId="3D09A641" w:rsidR="00D570C2" w:rsidRDefault="00D570C2">
          <w:pPr>
            <w:pStyle w:val="TOCHeading"/>
          </w:pPr>
          <w:r>
            <w:t>Contents</w:t>
          </w:r>
        </w:p>
        <w:p w14:paraId="7B278EE4" w14:textId="6B02E828" w:rsidR="00B15CCD" w:rsidRDefault="00D570C2">
          <w:pPr>
            <w:pStyle w:val="TOC1"/>
            <w:tabs>
              <w:tab w:val="left" w:pos="480"/>
              <w:tab w:val="right" w:leader="dot" w:pos="9016"/>
            </w:tabs>
            <w:rPr>
              <w:rFonts w:eastAsiaTheme="minorEastAsia"/>
              <w:noProof/>
              <w:kern w:val="2"/>
              <w:sz w:val="24"/>
              <w:szCs w:val="24"/>
              <w:lang w:val="en-US"/>
              <w14:ligatures w14:val="standardContextual"/>
            </w:rPr>
          </w:pPr>
          <w:r>
            <w:fldChar w:fldCharType="begin"/>
          </w:r>
          <w:r>
            <w:instrText xml:space="preserve"> TOC \o "1-3" \h \z \u </w:instrText>
          </w:r>
          <w:r>
            <w:fldChar w:fldCharType="separate"/>
          </w:r>
          <w:hyperlink w:anchor="_Toc161592110" w:history="1">
            <w:r w:rsidR="00B15CCD" w:rsidRPr="009127CF">
              <w:rPr>
                <w:rStyle w:val="Hyperlink"/>
                <w:noProof/>
              </w:rPr>
              <w:t>1</w:t>
            </w:r>
            <w:r w:rsidR="00B15CCD">
              <w:rPr>
                <w:rFonts w:eastAsiaTheme="minorEastAsia"/>
                <w:noProof/>
                <w:kern w:val="2"/>
                <w:sz w:val="24"/>
                <w:szCs w:val="24"/>
                <w:lang w:val="en-US"/>
                <w14:ligatures w14:val="standardContextual"/>
              </w:rPr>
              <w:tab/>
            </w:r>
            <w:r w:rsidR="00B15CCD" w:rsidRPr="009127CF">
              <w:rPr>
                <w:rStyle w:val="Hyperlink"/>
                <w:noProof/>
              </w:rPr>
              <w:t>Introduction</w:t>
            </w:r>
            <w:r w:rsidR="00B15CCD">
              <w:rPr>
                <w:noProof/>
                <w:webHidden/>
              </w:rPr>
              <w:tab/>
            </w:r>
            <w:r w:rsidR="00B15CCD">
              <w:rPr>
                <w:noProof/>
                <w:webHidden/>
              </w:rPr>
              <w:fldChar w:fldCharType="begin"/>
            </w:r>
            <w:r w:rsidR="00B15CCD">
              <w:rPr>
                <w:noProof/>
                <w:webHidden/>
              </w:rPr>
              <w:instrText xml:space="preserve"> PAGEREF _Toc161592110 \h </w:instrText>
            </w:r>
            <w:r w:rsidR="00B15CCD">
              <w:rPr>
                <w:noProof/>
                <w:webHidden/>
              </w:rPr>
            </w:r>
            <w:r w:rsidR="00B15CCD">
              <w:rPr>
                <w:noProof/>
                <w:webHidden/>
              </w:rPr>
              <w:fldChar w:fldCharType="separate"/>
            </w:r>
            <w:r w:rsidR="00D716EC">
              <w:rPr>
                <w:noProof/>
                <w:webHidden/>
              </w:rPr>
              <w:t>3</w:t>
            </w:r>
            <w:r w:rsidR="00B15CCD">
              <w:rPr>
                <w:noProof/>
                <w:webHidden/>
              </w:rPr>
              <w:fldChar w:fldCharType="end"/>
            </w:r>
          </w:hyperlink>
        </w:p>
        <w:p w14:paraId="37A1A7B5" w14:textId="00E9BEF3" w:rsidR="00B15CCD" w:rsidRDefault="00B15CCD">
          <w:pPr>
            <w:pStyle w:val="TOC1"/>
            <w:tabs>
              <w:tab w:val="left" w:pos="480"/>
              <w:tab w:val="right" w:leader="dot" w:pos="9016"/>
            </w:tabs>
            <w:rPr>
              <w:rFonts w:eastAsiaTheme="minorEastAsia"/>
              <w:noProof/>
              <w:kern w:val="2"/>
              <w:sz w:val="24"/>
              <w:szCs w:val="24"/>
              <w:lang w:val="en-US"/>
              <w14:ligatures w14:val="standardContextual"/>
            </w:rPr>
          </w:pPr>
          <w:hyperlink w:anchor="_Toc161592111" w:history="1">
            <w:r w:rsidRPr="009127CF">
              <w:rPr>
                <w:rStyle w:val="Hyperlink"/>
                <w:noProof/>
              </w:rPr>
              <w:t>2</w:t>
            </w:r>
            <w:r>
              <w:rPr>
                <w:rFonts w:eastAsiaTheme="minorEastAsia"/>
                <w:noProof/>
                <w:kern w:val="2"/>
                <w:sz w:val="24"/>
                <w:szCs w:val="24"/>
                <w:lang w:val="en-US"/>
                <w14:ligatures w14:val="standardContextual"/>
              </w:rPr>
              <w:tab/>
            </w:r>
            <w:r w:rsidRPr="009127CF">
              <w:rPr>
                <w:rStyle w:val="Hyperlink"/>
                <w:noProof/>
              </w:rPr>
              <w:t>Test Equipment and Methodology</w:t>
            </w:r>
            <w:r>
              <w:rPr>
                <w:noProof/>
                <w:webHidden/>
              </w:rPr>
              <w:tab/>
            </w:r>
            <w:r>
              <w:rPr>
                <w:noProof/>
                <w:webHidden/>
              </w:rPr>
              <w:fldChar w:fldCharType="begin"/>
            </w:r>
            <w:r>
              <w:rPr>
                <w:noProof/>
                <w:webHidden/>
              </w:rPr>
              <w:instrText xml:space="preserve"> PAGEREF _Toc161592111 \h </w:instrText>
            </w:r>
            <w:r>
              <w:rPr>
                <w:noProof/>
                <w:webHidden/>
              </w:rPr>
            </w:r>
            <w:r>
              <w:rPr>
                <w:noProof/>
                <w:webHidden/>
              </w:rPr>
              <w:fldChar w:fldCharType="separate"/>
            </w:r>
            <w:r w:rsidR="00D716EC">
              <w:rPr>
                <w:noProof/>
                <w:webHidden/>
              </w:rPr>
              <w:t>4</w:t>
            </w:r>
            <w:r>
              <w:rPr>
                <w:noProof/>
                <w:webHidden/>
              </w:rPr>
              <w:fldChar w:fldCharType="end"/>
            </w:r>
          </w:hyperlink>
        </w:p>
        <w:p w14:paraId="4FAB8D5D" w14:textId="4EA0315E" w:rsidR="00B15CCD" w:rsidRDefault="00B15CCD">
          <w:pPr>
            <w:pStyle w:val="TOC2"/>
            <w:tabs>
              <w:tab w:val="left" w:pos="960"/>
              <w:tab w:val="right" w:leader="dot" w:pos="9016"/>
            </w:tabs>
            <w:rPr>
              <w:rFonts w:eastAsiaTheme="minorEastAsia"/>
              <w:noProof/>
              <w:kern w:val="2"/>
              <w:sz w:val="24"/>
              <w:szCs w:val="24"/>
              <w:lang w:val="en-US"/>
              <w14:ligatures w14:val="standardContextual"/>
            </w:rPr>
          </w:pPr>
          <w:hyperlink w:anchor="_Toc161592112" w:history="1">
            <w:r w:rsidRPr="009127CF">
              <w:rPr>
                <w:rStyle w:val="Hyperlink"/>
                <w:noProof/>
              </w:rPr>
              <w:t>2.1</w:t>
            </w:r>
            <w:r>
              <w:rPr>
                <w:rFonts w:eastAsiaTheme="minorEastAsia"/>
                <w:noProof/>
                <w:kern w:val="2"/>
                <w:sz w:val="24"/>
                <w:szCs w:val="24"/>
                <w:lang w:val="en-US"/>
                <w14:ligatures w14:val="standardContextual"/>
              </w:rPr>
              <w:tab/>
            </w:r>
            <w:r w:rsidRPr="009127CF">
              <w:rPr>
                <w:rStyle w:val="Hyperlink"/>
                <w:noProof/>
              </w:rPr>
              <w:t>Engine Dynamometer</w:t>
            </w:r>
            <w:r>
              <w:rPr>
                <w:noProof/>
                <w:webHidden/>
              </w:rPr>
              <w:tab/>
            </w:r>
            <w:r>
              <w:rPr>
                <w:noProof/>
                <w:webHidden/>
              </w:rPr>
              <w:fldChar w:fldCharType="begin"/>
            </w:r>
            <w:r>
              <w:rPr>
                <w:noProof/>
                <w:webHidden/>
              </w:rPr>
              <w:instrText xml:space="preserve"> PAGEREF _Toc161592112 \h </w:instrText>
            </w:r>
            <w:r>
              <w:rPr>
                <w:noProof/>
                <w:webHidden/>
              </w:rPr>
            </w:r>
            <w:r>
              <w:rPr>
                <w:noProof/>
                <w:webHidden/>
              </w:rPr>
              <w:fldChar w:fldCharType="separate"/>
            </w:r>
            <w:r w:rsidR="00D716EC">
              <w:rPr>
                <w:noProof/>
                <w:webHidden/>
              </w:rPr>
              <w:t>4</w:t>
            </w:r>
            <w:r>
              <w:rPr>
                <w:noProof/>
                <w:webHidden/>
              </w:rPr>
              <w:fldChar w:fldCharType="end"/>
            </w:r>
          </w:hyperlink>
        </w:p>
        <w:p w14:paraId="035B14FC" w14:textId="0292B5AC" w:rsidR="00B15CCD" w:rsidRDefault="00B15CCD">
          <w:pPr>
            <w:pStyle w:val="TOC2"/>
            <w:tabs>
              <w:tab w:val="left" w:pos="960"/>
              <w:tab w:val="right" w:leader="dot" w:pos="9016"/>
            </w:tabs>
            <w:rPr>
              <w:rFonts w:eastAsiaTheme="minorEastAsia"/>
              <w:noProof/>
              <w:kern w:val="2"/>
              <w:sz w:val="24"/>
              <w:szCs w:val="24"/>
              <w:lang w:val="en-US"/>
              <w14:ligatures w14:val="standardContextual"/>
            </w:rPr>
          </w:pPr>
          <w:hyperlink w:anchor="_Toc161592113" w:history="1">
            <w:r w:rsidRPr="009127CF">
              <w:rPr>
                <w:rStyle w:val="Hyperlink"/>
                <w:noProof/>
              </w:rPr>
              <w:t>2.2</w:t>
            </w:r>
            <w:r>
              <w:rPr>
                <w:rFonts w:eastAsiaTheme="minorEastAsia"/>
                <w:noProof/>
                <w:kern w:val="2"/>
                <w:sz w:val="24"/>
                <w:szCs w:val="24"/>
                <w:lang w:val="en-US"/>
                <w14:ligatures w14:val="standardContextual"/>
              </w:rPr>
              <w:tab/>
            </w:r>
            <w:r w:rsidRPr="009127CF">
              <w:rPr>
                <w:rStyle w:val="Hyperlink"/>
                <w:noProof/>
              </w:rPr>
              <w:t>Test Method</w:t>
            </w:r>
            <w:r>
              <w:rPr>
                <w:noProof/>
                <w:webHidden/>
              </w:rPr>
              <w:tab/>
            </w:r>
            <w:r>
              <w:rPr>
                <w:noProof/>
                <w:webHidden/>
              </w:rPr>
              <w:fldChar w:fldCharType="begin"/>
            </w:r>
            <w:r>
              <w:rPr>
                <w:noProof/>
                <w:webHidden/>
              </w:rPr>
              <w:instrText xml:space="preserve"> PAGEREF _Toc161592113 \h </w:instrText>
            </w:r>
            <w:r>
              <w:rPr>
                <w:noProof/>
                <w:webHidden/>
              </w:rPr>
            </w:r>
            <w:r>
              <w:rPr>
                <w:noProof/>
                <w:webHidden/>
              </w:rPr>
              <w:fldChar w:fldCharType="separate"/>
            </w:r>
            <w:r w:rsidR="00D716EC">
              <w:rPr>
                <w:noProof/>
                <w:webHidden/>
              </w:rPr>
              <w:t>5</w:t>
            </w:r>
            <w:r>
              <w:rPr>
                <w:noProof/>
                <w:webHidden/>
              </w:rPr>
              <w:fldChar w:fldCharType="end"/>
            </w:r>
          </w:hyperlink>
        </w:p>
        <w:p w14:paraId="5840C61C" w14:textId="0FECAA49" w:rsidR="00B15CCD" w:rsidRDefault="00B15CCD">
          <w:pPr>
            <w:pStyle w:val="TOC1"/>
            <w:tabs>
              <w:tab w:val="left" w:pos="480"/>
              <w:tab w:val="right" w:leader="dot" w:pos="9016"/>
            </w:tabs>
            <w:rPr>
              <w:rFonts w:eastAsiaTheme="minorEastAsia"/>
              <w:noProof/>
              <w:kern w:val="2"/>
              <w:sz w:val="24"/>
              <w:szCs w:val="24"/>
              <w:lang w:val="en-US"/>
              <w14:ligatures w14:val="standardContextual"/>
            </w:rPr>
          </w:pPr>
          <w:hyperlink w:anchor="_Toc161592114" w:history="1">
            <w:r w:rsidRPr="009127CF">
              <w:rPr>
                <w:rStyle w:val="Hyperlink"/>
                <w:noProof/>
              </w:rPr>
              <w:t>3</w:t>
            </w:r>
            <w:r>
              <w:rPr>
                <w:rFonts w:eastAsiaTheme="minorEastAsia"/>
                <w:noProof/>
                <w:kern w:val="2"/>
                <w:sz w:val="24"/>
                <w:szCs w:val="24"/>
                <w:lang w:val="en-US"/>
                <w14:ligatures w14:val="standardContextual"/>
              </w:rPr>
              <w:tab/>
            </w:r>
            <w:r w:rsidRPr="009127CF">
              <w:rPr>
                <w:rStyle w:val="Hyperlink"/>
                <w:noProof/>
              </w:rPr>
              <w:t>Dyno Results Table</w:t>
            </w:r>
            <w:r>
              <w:rPr>
                <w:noProof/>
                <w:webHidden/>
              </w:rPr>
              <w:tab/>
            </w:r>
            <w:r>
              <w:rPr>
                <w:noProof/>
                <w:webHidden/>
              </w:rPr>
              <w:fldChar w:fldCharType="begin"/>
            </w:r>
            <w:r>
              <w:rPr>
                <w:noProof/>
                <w:webHidden/>
              </w:rPr>
              <w:instrText xml:space="preserve"> PAGEREF _Toc161592114 \h </w:instrText>
            </w:r>
            <w:r>
              <w:rPr>
                <w:noProof/>
                <w:webHidden/>
              </w:rPr>
            </w:r>
            <w:r>
              <w:rPr>
                <w:noProof/>
                <w:webHidden/>
              </w:rPr>
              <w:fldChar w:fldCharType="separate"/>
            </w:r>
            <w:r w:rsidR="00D716EC">
              <w:rPr>
                <w:noProof/>
                <w:webHidden/>
              </w:rPr>
              <w:t>6</w:t>
            </w:r>
            <w:r>
              <w:rPr>
                <w:noProof/>
                <w:webHidden/>
              </w:rPr>
              <w:fldChar w:fldCharType="end"/>
            </w:r>
          </w:hyperlink>
        </w:p>
        <w:p w14:paraId="779DF0B9" w14:textId="037A2E65" w:rsidR="00B15CCD" w:rsidRDefault="00B15CCD">
          <w:pPr>
            <w:pStyle w:val="TOC1"/>
            <w:tabs>
              <w:tab w:val="left" w:pos="480"/>
              <w:tab w:val="right" w:leader="dot" w:pos="9016"/>
            </w:tabs>
            <w:rPr>
              <w:rFonts w:eastAsiaTheme="minorEastAsia"/>
              <w:noProof/>
              <w:kern w:val="2"/>
              <w:sz w:val="24"/>
              <w:szCs w:val="24"/>
              <w:lang w:val="en-US"/>
              <w14:ligatures w14:val="standardContextual"/>
            </w:rPr>
          </w:pPr>
          <w:hyperlink w:anchor="_Toc161592117" w:history="1">
            <w:r w:rsidRPr="009127CF">
              <w:rPr>
                <w:rStyle w:val="Hyperlink"/>
                <w:noProof/>
              </w:rPr>
              <w:t>4</w:t>
            </w:r>
            <w:r>
              <w:rPr>
                <w:rFonts w:eastAsiaTheme="minorEastAsia"/>
                <w:noProof/>
                <w:kern w:val="2"/>
                <w:sz w:val="24"/>
                <w:szCs w:val="24"/>
                <w:lang w:val="en-US"/>
                <w14:ligatures w14:val="standardContextual"/>
              </w:rPr>
              <w:tab/>
            </w:r>
            <w:r w:rsidRPr="009127CF">
              <w:rPr>
                <w:rStyle w:val="Hyperlink"/>
                <w:noProof/>
              </w:rPr>
              <w:t>Graphical Analysis</w:t>
            </w:r>
            <w:r>
              <w:rPr>
                <w:noProof/>
                <w:webHidden/>
              </w:rPr>
              <w:tab/>
            </w:r>
            <w:r>
              <w:rPr>
                <w:noProof/>
                <w:webHidden/>
              </w:rPr>
              <w:fldChar w:fldCharType="begin"/>
            </w:r>
            <w:r>
              <w:rPr>
                <w:noProof/>
                <w:webHidden/>
              </w:rPr>
              <w:instrText xml:space="preserve"> PAGEREF _Toc161592117 \h </w:instrText>
            </w:r>
            <w:r>
              <w:rPr>
                <w:noProof/>
                <w:webHidden/>
              </w:rPr>
            </w:r>
            <w:r>
              <w:rPr>
                <w:noProof/>
                <w:webHidden/>
              </w:rPr>
              <w:fldChar w:fldCharType="separate"/>
            </w:r>
            <w:r w:rsidR="00D716EC">
              <w:rPr>
                <w:noProof/>
                <w:webHidden/>
              </w:rPr>
              <w:t>7</w:t>
            </w:r>
            <w:r>
              <w:rPr>
                <w:noProof/>
                <w:webHidden/>
              </w:rPr>
              <w:fldChar w:fldCharType="end"/>
            </w:r>
          </w:hyperlink>
        </w:p>
        <w:p w14:paraId="0128EB36" w14:textId="53F56087" w:rsidR="00B15CCD" w:rsidRDefault="00B15CCD">
          <w:pPr>
            <w:pStyle w:val="TOC2"/>
            <w:tabs>
              <w:tab w:val="left" w:pos="960"/>
              <w:tab w:val="right" w:leader="dot" w:pos="9016"/>
            </w:tabs>
            <w:rPr>
              <w:rFonts w:eastAsiaTheme="minorEastAsia"/>
              <w:noProof/>
              <w:kern w:val="2"/>
              <w:sz w:val="24"/>
              <w:szCs w:val="24"/>
              <w:lang w:val="en-US"/>
              <w14:ligatures w14:val="standardContextual"/>
            </w:rPr>
          </w:pPr>
          <w:hyperlink w:anchor="_Toc161592118" w:history="1">
            <w:r w:rsidRPr="009127CF">
              <w:rPr>
                <w:rStyle w:val="Hyperlink"/>
                <w:noProof/>
              </w:rPr>
              <w:t>4.1</w:t>
            </w:r>
            <w:r>
              <w:rPr>
                <w:rFonts w:eastAsiaTheme="minorEastAsia"/>
                <w:noProof/>
                <w:kern w:val="2"/>
                <w:sz w:val="24"/>
                <w:szCs w:val="24"/>
                <w:lang w:val="en-US"/>
                <w14:ligatures w14:val="standardContextual"/>
              </w:rPr>
              <w:tab/>
            </w:r>
            <w:r w:rsidRPr="009127CF">
              <w:rPr>
                <w:rStyle w:val="Hyperlink"/>
                <w:noProof/>
              </w:rPr>
              <w:t>SFC against Engine Speed</w:t>
            </w:r>
            <w:r>
              <w:rPr>
                <w:noProof/>
                <w:webHidden/>
              </w:rPr>
              <w:tab/>
            </w:r>
            <w:r>
              <w:rPr>
                <w:noProof/>
                <w:webHidden/>
              </w:rPr>
              <w:fldChar w:fldCharType="begin"/>
            </w:r>
            <w:r>
              <w:rPr>
                <w:noProof/>
                <w:webHidden/>
              </w:rPr>
              <w:instrText xml:space="preserve"> PAGEREF _Toc161592118 \h </w:instrText>
            </w:r>
            <w:r>
              <w:rPr>
                <w:noProof/>
                <w:webHidden/>
              </w:rPr>
            </w:r>
            <w:r>
              <w:rPr>
                <w:noProof/>
                <w:webHidden/>
              </w:rPr>
              <w:fldChar w:fldCharType="separate"/>
            </w:r>
            <w:r w:rsidR="00D716EC">
              <w:rPr>
                <w:noProof/>
                <w:webHidden/>
              </w:rPr>
              <w:t>7</w:t>
            </w:r>
            <w:r>
              <w:rPr>
                <w:noProof/>
                <w:webHidden/>
              </w:rPr>
              <w:fldChar w:fldCharType="end"/>
            </w:r>
          </w:hyperlink>
        </w:p>
        <w:p w14:paraId="19D42FCA" w14:textId="162017CC" w:rsidR="00B15CCD" w:rsidRDefault="00B15CCD">
          <w:pPr>
            <w:pStyle w:val="TOC2"/>
            <w:tabs>
              <w:tab w:val="left" w:pos="960"/>
              <w:tab w:val="right" w:leader="dot" w:pos="9016"/>
            </w:tabs>
            <w:rPr>
              <w:rFonts w:eastAsiaTheme="minorEastAsia"/>
              <w:noProof/>
              <w:kern w:val="2"/>
              <w:sz w:val="24"/>
              <w:szCs w:val="24"/>
              <w:lang w:val="en-US"/>
              <w14:ligatures w14:val="standardContextual"/>
            </w:rPr>
          </w:pPr>
          <w:hyperlink w:anchor="_Toc161592119" w:history="1">
            <w:r w:rsidRPr="009127CF">
              <w:rPr>
                <w:rStyle w:val="Hyperlink"/>
                <w:noProof/>
              </w:rPr>
              <w:t>4.2</w:t>
            </w:r>
            <w:r>
              <w:rPr>
                <w:rFonts w:eastAsiaTheme="minorEastAsia"/>
                <w:noProof/>
                <w:kern w:val="2"/>
                <w:sz w:val="24"/>
                <w:szCs w:val="24"/>
                <w:lang w:val="en-US"/>
                <w14:ligatures w14:val="standardContextual"/>
              </w:rPr>
              <w:tab/>
            </w:r>
            <w:r w:rsidRPr="009127CF">
              <w:rPr>
                <w:rStyle w:val="Hyperlink"/>
                <w:noProof/>
              </w:rPr>
              <w:t>Torque against Engine Speed</w:t>
            </w:r>
            <w:r>
              <w:rPr>
                <w:noProof/>
                <w:webHidden/>
              </w:rPr>
              <w:tab/>
            </w:r>
            <w:r>
              <w:rPr>
                <w:noProof/>
                <w:webHidden/>
              </w:rPr>
              <w:fldChar w:fldCharType="begin"/>
            </w:r>
            <w:r>
              <w:rPr>
                <w:noProof/>
                <w:webHidden/>
              </w:rPr>
              <w:instrText xml:space="preserve"> PAGEREF _Toc161592119 \h </w:instrText>
            </w:r>
            <w:r>
              <w:rPr>
                <w:noProof/>
                <w:webHidden/>
              </w:rPr>
            </w:r>
            <w:r>
              <w:rPr>
                <w:noProof/>
                <w:webHidden/>
              </w:rPr>
              <w:fldChar w:fldCharType="separate"/>
            </w:r>
            <w:r w:rsidR="00D716EC">
              <w:rPr>
                <w:noProof/>
                <w:webHidden/>
              </w:rPr>
              <w:t>9</w:t>
            </w:r>
            <w:r>
              <w:rPr>
                <w:noProof/>
                <w:webHidden/>
              </w:rPr>
              <w:fldChar w:fldCharType="end"/>
            </w:r>
          </w:hyperlink>
        </w:p>
        <w:p w14:paraId="7C3A228F" w14:textId="1F5D6B22" w:rsidR="00B15CCD" w:rsidRDefault="00B15CCD">
          <w:pPr>
            <w:pStyle w:val="TOC2"/>
            <w:tabs>
              <w:tab w:val="left" w:pos="960"/>
              <w:tab w:val="right" w:leader="dot" w:pos="9016"/>
            </w:tabs>
            <w:rPr>
              <w:rFonts w:eastAsiaTheme="minorEastAsia"/>
              <w:noProof/>
              <w:kern w:val="2"/>
              <w:sz w:val="24"/>
              <w:szCs w:val="24"/>
              <w:lang w:val="en-US"/>
              <w14:ligatures w14:val="standardContextual"/>
            </w:rPr>
          </w:pPr>
          <w:hyperlink w:anchor="_Toc161592120" w:history="1">
            <w:r w:rsidRPr="009127CF">
              <w:rPr>
                <w:rStyle w:val="Hyperlink"/>
                <w:noProof/>
              </w:rPr>
              <w:t>4.3</w:t>
            </w:r>
            <w:r>
              <w:rPr>
                <w:rFonts w:eastAsiaTheme="minorEastAsia"/>
                <w:noProof/>
                <w:kern w:val="2"/>
                <w:sz w:val="24"/>
                <w:szCs w:val="24"/>
                <w:lang w:val="en-US"/>
                <w14:ligatures w14:val="standardContextual"/>
              </w:rPr>
              <w:tab/>
            </w:r>
            <w:r w:rsidRPr="009127CF">
              <w:rPr>
                <w:rStyle w:val="Hyperlink"/>
                <w:noProof/>
              </w:rPr>
              <w:t>Brake Power against Engine Speed</w:t>
            </w:r>
            <w:r>
              <w:rPr>
                <w:noProof/>
                <w:webHidden/>
              </w:rPr>
              <w:tab/>
            </w:r>
            <w:r>
              <w:rPr>
                <w:noProof/>
                <w:webHidden/>
              </w:rPr>
              <w:fldChar w:fldCharType="begin"/>
            </w:r>
            <w:r>
              <w:rPr>
                <w:noProof/>
                <w:webHidden/>
              </w:rPr>
              <w:instrText xml:space="preserve"> PAGEREF _Toc161592120 \h </w:instrText>
            </w:r>
            <w:r>
              <w:rPr>
                <w:noProof/>
                <w:webHidden/>
              </w:rPr>
            </w:r>
            <w:r>
              <w:rPr>
                <w:noProof/>
                <w:webHidden/>
              </w:rPr>
              <w:fldChar w:fldCharType="separate"/>
            </w:r>
            <w:r w:rsidR="00D716EC">
              <w:rPr>
                <w:noProof/>
                <w:webHidden/>
              </w:rPr>
              <w:t>11</w:t>
            </w:r>
            <w:r>
              <w:rPr>
                <w:noProof/>
                <w:webHidden/>
              </w:rPr>
              <w:fldChar w:fldCharType="end"/>
            </w:r>
          </w:hyperlink>
        </w:p>
        <w:p w14:paraId="5D4CCCE8" w14:textId="02DB1028" w:rsidR="00B15CCD" w:rsidRDefault="00B15CCD">
          <w:pPr>
            <w:pStyle w:val="TOC1"/>
            <w:tabs>
              <w:tab w:val="left" w:pos="480"/>
              <w:tab w:val="right" w:leader="dot" w:pos="9016"/>
            </w:tabs>
            <w:rPr>
              <w:rFonts w:eastAsiaTheme="minorEastAsia"/>
              <w:noProof/>
              <w:kern w:val="2"/>
              <w:sz w:val="24"/>
              <w:szCs w:val="24"/>
              <w:lang w:val="en-US"/>
              <w14:ligatures w14:val="standardContextual"/>
            </w:rPr>
          </w:pPr>
          <w:hyperlink w:anchor="_Toc161592121" w:history="1">
            <w:r w:rsidRPr="009127CF">
              <w:rPr>
                <w:rStyle w:val="Hyperlink"/>
                <w:noProof/>
              </w:rPr>
              <w:t>5</w:t>
            </w:r>
            <w:r>
              <w:rPr>
                <w:rFonts w:eastAsiaTheme="minorEastAsia"/>
                <w:noProof/>
                <w:kern w:val="2"/>
                <w:sz w:val="24"/>
                <w:szCs w:val="24"/>
                <w:lang w:val="en-US"/>
                <w14:ligatures w14:val="standardContextual"/>
              </w:rPr>
              <w:tab/>
            </w:r>
            <w:r w:rsidRPr="009127CF">
              <w:rPr>
                <w:rStyle w:val="Hyperlink"/>
                <w:noProof/>
              </w:rPr>
              <w:t>Test Conclusions</w:t>
            </w:r>
            <w:r>
              <w:rPr>
                <w:noProof/>
                <w:webHidden/>
              </w:rPr>
              <w:tab/>
            </w:r>
            <w:r>
              <w:rPr>
                <w:noProof/>
                <w:webHidden/>
              </w:rPr>
              <w:fldChar w:fldCharType="begin"/>
            </w:r>
            <w:r>
              <w:rPr>
                <w:noProof/>
                <w:webHidden/>
              </w:rPr>
              <w:instrText xml:space="preserve"> PAGEREF _Toc161592121 \h </w:instrText>
            </w:r>
            <w:r>
              <w:rPr>
                <w:noProof/>
                <w:webHidden/>
              </w:rPr>
            </w:r>
            <w:r>
              <w:rPr>
                <w:noProof/>
                <w:webHidden/>
              </w:rPr>
              <w:fldChar w:fldCharType="separate"/>
            </w:r>
            <w:r w:rsidR="00D716EC">
              <w:rPr>
                <w:noProof/>
                <w:webHidden/>
              </w:rPr>
              <w:t>12</w:t>
            </w:r>
            <w:r>
              <w:rPr>
                <w:noProof/>
                <w:webHidden/>
              </w:rPr>
              <w:fldChar w:fldCharType="end"/>
            </w:r>
          </w:hyperlink>
        </w:p>
        <w:p w14:paraId="665DD9BD" w14:textId="1F7DDF21" w:rsidR="00B15CCD" w:rsidRDefault="00B15CCD">
          <w:pPr>
            <w:pStyle w:val="TOC1"/>
            <w:tabs>
              <w:tab w:val="left" w:pos="480"/>
              <w:tab w:val="right" w:leader="dot" w:pos="9016"/>
            </w:tabs>
            <w:rPr>
              <w:rFonts w:eastAsiaTheme="minorEastAsia"/>
              <w:noProof/>
              <w:kern w:val="2"/>
              <w:sz w:val="24"/>
              <w:szCs w:val="24"/>
              <w:lang w:val="en-US"/>
              <w14:ligatures w14:val="standardContextual"/>
            </w:rPr>
          </w:pPr>
          <w:hyperlink w:anchor="_Toc161592122" w:history="1">
            <w:r w:rsidRPr="009127CF">
              <w:rPr>
                <w:rStyle w:val="Hyperlink"/>
                <w:noProof/>
              </w:rPr>
              <w:t>6</w:t>
            </w:r>
            <w:r>
              <w:rPr>
                <w:rFonts w:eastAsiaTheme="minorEastAsia"/>
                <w:noProof/>
                <w:kern w:val="2"/>
                <w:sz w:val="24"/>
                <w:szCs w:val="24"/>
                <w:lang w:val="en-US"/>
                <w14:ligatures w14:val="standardContextual"/>
              </w:rPr>
              <w:tab/>
            </w:r>
            <w:r w:rsidRPr="009127CF">
              <w:rPr>
                <w:rStyle w:val="Hyperlink"/>
                <w:noProof/>
              </w:rPr>
              <w:t>Evaluation</w:t>
            </w:r>
            <w:r>
              <w:rPr>
                <w:noProof/>
                <w:webHidden/>
              </w:rPr>
              <w:tab/>
            </w:r>
            <w:r>
              <w:rPr>
                <w:noProof/>
                <w:webHidden/>
              </w:rPr>
              <w:fldChar w:fldCharType="begin"/>
            </w:r>
            <w:r>
              <w:rPr>
                <w:noProof/>
                <w:webHidden/>
              </w:rPr>
              <w:instrText xml:space="preserve"> PAGEREF _Toc161592122 \h </w:instrText>
            </w:r>
            <w:r>
              <w:rPr>
                <w:noProof/>
                <w:webHidden/>
              </w:rPr>
            </w:r>
            <w:r>
              <w:rPr>
                <w:noProof/>
                <w:webHidden/>
              </w:rPr>
              <w:fldChar w:fldCharType="separate"/>
            </w:r>
            <w:r w:rsidR="00D716EC">
              <w:rPr>
                <w:noProof/>
                <w:webHidden/>
              </w:rPr>
              <w:t>13</w:t>
            </w:r>
            <w:r>
              <w:rPr>
                <w:noProof/>
                <w:webHidden/>
              </w:rPr>
              <w:fldChar w:fldCharType="end"/>
            </w:r>
          </w:hyperlink>
        </w:p>
        <w:p w14:paraId="6F64809D" w14:textId="3977125C" w:rsidR="00A204D5" w:rsidRDefault="00D570C2">
          <w:r>
            <w:rPr>
              <w:b/>
              <w:bCs/>
              <w:noProof/>
            </w:rPr>
            <w:fldChar w:fldCharType="end"/>
          </w:r>
        </w:p>
      </w:sdtContent>
    </w:sdt>
    <w:p w14:paraId="7DB910A7" w14:textId="77777777" w:rsidR="002D67D1" w:rsidRDefault="002D67D1">
      <w:pPr>
        <w:rPr>
          <w:rFonts w:asciiTheme="majorHAnsi" w:eastAsiaTheme="majorEastAsia" w:hAnsiTheme="majorHAnsi" w:cstheme="majorBidi"/>
          <w:color w:val="2F5496" w:themeColor="accent1" w:themeShade="BF"/>
          <w:sz w:val="32"/>
          <w:szCs w:val="32"/>
        </w:rPr>
      </w:pPr>
      <w:r>
        <w:br w:type="page"/>
      </w:r>
    </w:p>
    <w:p w14:paraId="5097625D" w14:textId="3AA597B0" w:rsidR="00A204D5" w:rsidRDefault="00A204D5" w:rsidP="00126D48">
      <w:pPr>
        <w:pStyle w:val="Heading1"/>
      </w:pPr>
      <w:bookmarkStart w:id="0" w:name="_Toc161592110"/>
      <w:r>
        <w:lastRenderedPageBreak/>
        <w:t>Introduction</w:t>
      </w:r>
      <w:bookmarkEnd w:id="0"/>
      <w:r>
        <w:t xml:space="preserve"> </w:t>
      </w:r>
    </w:p>
    <w:p w14:paraId="687FF21F" w14:textId="77777777" w:rsidR="00A204D5" w:rsidRDefault="00A204D5" w:rsidP="00A204D5"/>
    <w:p w14:paraId="2DBF57F3" w14:textId="2D017A5C" w:rsidR="005E1410" w:rsidRDefault="005E1410" w:rsidP="00A204D5">
      <w:r>
        <w:t xml:space="preserve">The aim of this </w:t>
      </w:r>
      <w:r w:rsidR="00053CFE">
        <w:t xml:space="preserve">test is to understand further the application of an engine dynamometer including the calculations and analysis of the data taken from the </w:t>
      </w:r>
      <w:r w:rsidR="00020641">
        <w:t xml:space="preserve">test. Looking at the data in this detail will be able to show how the engine is performing in the different measurements, for example, torque, power, fuel efficiency and mean pressure. </w:t>
      </w:r>
    </w:p>
    <w:p w14:paraId="59AFAE57" w14:textId="77777777" w:rsidR="00020641" w:rsidRDefault="00020641" w:rsidP="00A204D5"/>
    <w:p w14:paraId="3DD062BD" w14:textId="7E68C3F3" w:rsidR="00020641" w:rsidRDefault="00020641">
      <w:r>
        <w:br w:type="page"/>
      </w:r>
    </w:p>
    <w:p w14:paraId="14323292" w14:textId="06A2508C" w:rsidR="00020641" w:rsidRDefault="00020641" w:rsidP="00020641">
      <w:pPr>
        <w:pStyle w:val="Heading1"/>
      </w:pPr>
      <w:bookmarkStart w:id="1" w:name="_Toc161592111"/>
      <w:r>
        <w:lastRenderedPageBreak/>
        <w:t>Test Equipment and Methodology</w:t>
      </w:r>
      <w:bookmarkEnd w:id="1"/>
    </w:p>
    <w:p w14:paraId="306B7DC3" w14:textId="77777777" w:rsidR="00020641" w:rsidRDefault="00020641" w:rsidP="00020641"/>
    <w:p w14:paraId="570F3ED1" w14:textId="17C8A333" w:rsidR="00020641" w:rsidRDefault="00BA6451" w:rsidP="00BA6451">
      <w:pPr>
        <w:pStyle w:val="Heading2"/>
      </w:pPr>
      <w:bookmarkStart w:id="2" w:name="_Toc161592112"/>
      <w:r>
        <w:t>Engine Dynamometer</w:t>
      </w:r>
      <w:bookmarkEnd w:id="2"/>
    </w:p>
    <w:p w14:paraId="5FF2AFF3" w14:textId="77777777" w:rsidR="00BA6451" w:rsidRPr="00BA6451" w:rsidRDefault="00BA6451" w:rsidP="00BA6451"/>
    <w:p w14:paraId="53C92C9C" w14:textId="38C60EF6" w:rsidR="00A204D5" w:rsidRDefault="00BA6451" w:rsidP="00BA6451">
      <w:pPr>
        <w:jc w:val="center"/>
      </w:pPr>
      <w:r>
        <w:rPr>
          <w:noProof/>
        </w:rPr>
        <w:drawing>
          <wp:inline distT="0" distB="0" distL="0" distR="0" wp14:anchorId="62E6D3D5" wp14:editId="2B2D6C14">
            <wp:extent cx="4238625" cy="3096138"/>
            <wp:effectExtent l="0" t="0" r="0" b="9525"/>
            <wp:docPr id="6517959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6788" r="11481"/>
                    <a:stretch/>
                  </pic:blipFill>
                  <pic:spPr bwMode="auto">
                    <a:xfrm>
                      <a:off x="0" y="0"/>
                      <a:ext cx="4240558" cy="3097550"/>
                    </a:xfrm>
                    <a:prstGeom prst="rect">
                      <a:avLst/>
                    </a:prstGeom>
                    <a:noFill/>
                    <a:ln>
                      <a:noFill/>
                    </a:ln>
                    <a:extLst>
                      <a:ext uri="{53640926-AAD7-44D8-BBD7-CCE9431645EC}">
                        <a14:shadowObscured xmlns:a14="http://schemas.microsoft.com/office/drawing/2010/main"/>
                      </a:ext>
                    </a:extLst>
                  </pic:spPr>
                </pic:pic>
              </a:graphicData>
            </a:graphic>
          </wp:inline>
        </w:drawing>
      </w:r>
    </w:p>
    <w:p w14:paraId="1A75E3D1" w14:textId="4492B32E" w:rsidR="00BA6451" w:rsidRPr="00BA6451" w:rsidRDefault="00BA6451" w:rsidP="00BA6451">
      <w:pPr>
        <w:jc w:val="right"/>
        <w:rPr>
          <w:b/>
          <w:bCs/>
        </w:rPr>
      </w:pPr>
      <w:r w:rsidRPr="00BA6451">
        <w:rPr>
          <w:b/>
          <w:bCs/>
        </w:rPr>
        <w:t>Figure 1</w:t>
      </w:r>
    </w:p>
    <w:p w14:paraId="39668494" w14:textId="2E98E7EB" w:rsidR="002D67D1" w:rsidRDefault="00BA6451" w:rsidP="00BA1767">
      <w:r>
        <w:t xml:space="preserve">Shown in figure 1 is the engine dynamometer used for our test. </w:t>
      </w:r>
      <w:r w:rsidR="00523BCB">
        <w:t xml:space="preserve">This is the </w:t>
      </w:r>
      <w:r w:rsidR="00D26C1D">
        <w:t>W</w:t>
      </w:r>
      <w:r w:rsidR="00523BCB">
        <w:t xml:space="preserve">230 Schenck which is an eddy-current dynamometer. This means that the rotating teeth and gaps change the </w:t>
      </w:r>
      <w:r w:rsidR="00412150">
        <w:t>magnetic circuit and therefore change the magnetic field of the cooling chamber</w:t>
      </w:r>
      <w:r w:rsidR="00BA1767">
        <w:t xml:space="preserve">. </w:t>
      </w:r>
      <w:r w:rsidR="00BA1767" w:rsidRPr="00BA1767">
        <w:t>The varying</w:t>
      </w:r>
      <w:r w:rsidR="00BA1767">
        <w:t xml:space="preserve"> </w:t>
      </w:r>
      <w:r w:rsidR="00BA1767">
        <w:t>magnetic field induces a tension in the front areas of the cooling chambers.</w:t>
      </w:r>
      <w:r w:rsidR="00BA1767">
        <w:t xml:space="preserve"> </w:t>
      </w:r>
      <w:r w:rsidR="00BA1767">
        <w:t>The currents generated by that are called eddy currents</w:t>
      </w:r>
      <w:r w:rsidR="00412150">
        <w:t xml:space="preserve"> </w:t>
      </w:r>
      <w:r w:rsidR="00181062">
        <w:t>(</w:t>
      </w:r>
      <w:r w:rsidR="00181062" w:rsidRPr="00181062">
        <w:t>Dad</w:t>
      </w:r>
      <w:r w:rsidR="00BA1767">
        <w:t>t</w:t>
      </w:r>
      <w:r w:rsidR="00181062" w:rsidRPr="00181062">
        <w:t>, H.J.</w:t>
      </w:r>
      <w:r w:rsidR="00181062">
        <w:t xml:space="preserve"> </w:t>
      </w:r>
      <w:r w:rsidR="00181062" w:rsidRPr="00181062">
        <w:t>2001)</w:t>
      </w:r>
      <w:r w:rsidR="00181062">
        <w:t>.</w:t>
      </w:r>
      <w:r w:rsidR="00BB0302">
        <w:t xml:space="preserve"> </w:t>
      </w:r>
      <w:r w:rsidR="00D26C1D">
        <w:t xml:space="preserve">This specific model is limited to a maximum of 10000 revolutions per minute and 230 kilowatts of power. </w:t>
      </w:r>
    </w:p>
    <w:p w14:paraId="5BE832E0" w14:textId="480BD7CB" w:rsidR="0028505D" w:rsidRDefault="00394E87" w:rsidP="00394E87">
      <w:pPr>
        <w:jc w:val="center"/>
      </w:pPr>
      <w:r>
        <w:rPr>
          <w:noProof/>
        </w:rPr>
        <w:drawing>
          <wp:inline distT="0" distB="0" distL="0" distR="0" wp14:anchorId="6062C591" wp14:editId="3092D24E">
            <wp:extent cx="4219575" cy="1902671"/>
            <wp:effectExtent l="0" t="0" r="0" b="2540"/>
            <wp:docPr id="8581465" name="Picture 1" descr="A group of computer monit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1465" name="Picture 1" descr="A group of computer monito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48435" cy="1915684"/>
                    </a:xfrm>
                    <a:prstGeom prst="rect">
                      <a:avLst/>
                    </a:prstGeom>
                    <a:noFill/>
                    <a:ln>
                      <a:noFill/>
                    </a:ln>
                  </pic:spPr>
                </pic:pic>
              </a:graphicData>
            </a:graphic>
          </wp:inline>
        </w:drawing>
      </w:r>
      <w:r>
        <w:t xml:space="preserve"> </w:t>
      </w:r>
    </w:p>
    <w:p w14:paraId="1BFB24DE" w14:textId="0FC69BB2" w:rsidR="00394E87" w:rsidRDefault="00394E87" w:rsidP="00394E87">
      <w:pPr>
        <w:jc w:val="right"/>
        <w:rPr>
          <w:b/>
          <w:bCs/>
        </w:rPr>
      </w:pPr>
      <w:r w:rsidRPr="00394E87">
        <w:rPr>
          <w:b/>
          <w:bCs/>
        </w:rPr>
        <w:t>Figure 2</w:t>
      </w:r>
    </w:p>
    <w:p w14:paraId="4017D905" w14:textId="7B889686" w:rsidR="00394E87" w:rsidRDefault="00394E87" w:rsidP="00394E87">
      <w:r>
        <w:t xml:space="preserve">Shown in figure 2 is the second room to the engine dynamometer test rig, this is where the test is controlled from and where the data is collected from. This dyno can be run manually with the two dials on the control panel, the right directly controls engine </w:t>
      </w:r>
      <w:r w:rsidR="00DE12E7">
        <w:t>speed,</w:t>
      </w:r>
      <w:r>
        <w:t xml:space="preserve"> and the left increases the load acting on the engine from the dyno. The higher the load from the dyno the more the engine </w:t>
      </w:r>
      <w:r w:rsidR="00B454AC">
        <w:t>must</w:t>
      </w:r>
      <w:r>
        <w:t xml:space="preserve"> </w:t>
      </w:r>
      <w:r>
        <w:lastRenderedPageBreak/>
        <w:t xml:space="preserve">compensate and work harder to push back against. This allows us to see the limits of the engine when it can no longer overcome the dyno load. </w:t>
      </w:r>
      <w:r w:rsidR="00DE12E7">
        <w:t>The software on the computer can also control the dyno, as we ran a program automatically for this test. Important readings are displayed for the dyno user including torque and speed readings, oil pressure, fuel level and coolant readings. These are monitored throughout to make sure everything is running correctly, however, limits are set within the software in case anything goes wrong, meaning it would shut off before the situation gets worse.</w:t>
      </w:r>
    </w:p>
    <w:p w14:paraId="231F21D6" w14:textId="77777777" w:rsidR="00CD0782" w:rsidRPr="00394E87" w:rsidRDefault="00CD0782" w:rsidP="00394E87"/>
    <w:p w14:paraId="47517F82" w14:textId="161633FE" w:rsidR="0028505D" w:rsidRDefault="0028505D" w:rsidP="0028505D">
      <w:pPr>
        <w:pStyle w:val="Heading2"/>
      </w:pPr>
      <w:bookmarkStart w:id="3" w:name="_Toc161592113"/>
      <w:r>
        <w:t>Test Method</w:t>
      </w:r>
      <w:bookmarkEnd w:id="3"/>
    </w:p>
    <w:p w14:paraId="50CC14F4" w14:textId="77777777" w:rsidR="0028505D" w:rsidRDefault="0028505D" w:rsidP="0028505D"/>
    <w:p w14:paraId="2C22DA27" w14:textId="510E1627" w:rsidR="00E3045B" w:rsidRDefault="00E3045B" w:rsidP="0028505D">
      <w:r>
        <w:t xml:space="preserve">Step 1: Firstly, we ran through the checks needed before starting the dyno, this meant checking everything was plugged </w:t>
      </w:r>
      <w:r w:rsidR="00394E87">
        <w:t>in,</w:t>
      </w:r>
      <w:r>
        <w:t xml:space="preserve"> and the engine was all together. </w:t>
      </w:r>
      <w:r w:rsidR="00480E61">
        <w:t xml:space="preserve">We also </w:t>
      </w:r>
      <w:r w:rsidR="00B15CCD">
        <w:t xml:space="preserve">ensured </w:t>
      </w:r>
      <w:r w:rsidR="00480E61">
        <w:t>that the coolant was flowing round the dynamometer making sure there wouldn’t be any issues with overheating from the unit itself. We also made a note of the radius that the load was acting upon</w:t>
      </w:r>
      <w:r w:rsidR="00B15CCD">
        <w:t xml:space="preserve"> (0.815776 metres)</w:t>
      </w:r>
      <w:r w:rsidR="00480E61">
        <w:t xml:space="preserve"> which would be used for </w:t>
      </w:r>
      <w:r w:rsidR="00B15CCD">
        <w:t>further</w:t>
      </w:r>
      <w:r w:rsidR="00480E61">
        <w:t xml:space="preserve"> calculations. </w:t>
      </w:r>
    </w:p>
    <w:p w14:paraId="43C2FB6C" w14:textId="2E822C84" w:rsidR="00480E61" w:rsidRDefault="00480E61" w:rsidP="0028505D">
      <w:r>
        <w:t xml:space="preserve">Step 2: </w:t>
      </w:r>
      <w:r w:rsidR="00DE12E7">
        <w:t xml:space="preserve">We moved to the control room to begin setting up the software to begin the dyno run. This test was carried out with an automatic, </w:t>
      </w:r>
      <w:r w:rsidR="005916E7">
        <w:t>preprogrammed</w:t>
      </w:r>
      <w:r w:rsidR="00DE12E7">
        <w:t xml:space="preserve"> run, which test</w:t>
      </w:r>
      <w:r w:rsidR="00B15CCD">
        <w:t>ed</w:t>
      </w:r>
      <w:r w:rsidR="00DE12E7">
        <w:t xml:space="preserve"> the engine with a certain input to give the desired data. </w:t>
      </w:r>
      <w:r w:rsidR="006D6D7C">
        <w:t>In this specific test, the engine is run within 1000-5500 revolutions per minute.</w:t>
      </w:r>
    </w:p>
    <w:p w14:paraId="709C3FE7" w14:textId="511378BE" w:rsidR="00DE12E7" w:rsidRDefault="00DE12E7" w:rsidP="0028505D">
      <w:r>
        <w:t xml:space="preserve">Step 3: </w:t>
      </w:r>
      <w:r w:rsidR="00274D05">
        <w:t xml:space="preserve"> </w:t>
      </w:r>
      <w:r w:rsidR="00ED56C0">
        <w:t xml:space="preserve">We then </w:t>
      </w:r>
      <w:r w:rsidR="00B15CCD">
        <w:t xml:space="preserve">turned the fuel supply on and ignited the engine. Then the software auto button was clicked which </w:t>
      </w:r>
      <w:r w:rsidR="00ED56C0">
        <w:t xml:space="preserve">ran the engine on the dyno giving us the live data through the graphs allowing us to see how the engine is performing in real time. </w:t>
      </w:r>
    </w:p>
    <w:p w14:paraId="163E9481" w14:textId="1AB97501" w:rsidR="00ED56C0" w:rsidRDefault="00ED56C0" w:rsidP="0028505D">
      <w:r>
        <w:t>Step 4: Now the program</w:t>
      </w:r>
      <w:r w:rsidR="00B15CCD">
        <w:t xml:space="preserve"> was complete</w:t>
      </w:r>
      <w:r>
        <w:t xml:space="preserve">, </w:t>
      </w:r>
      <w:r w:rsidR="00B15CCD">
        <w:t xml:space="preserve">we </w:t>
      </w:r>
      <w:r>
        <w:t xml:space="preserve">let the engine </w:t>
      </w:r>
      <w:r w:rsidR="00B473F6">
        <w:t>return</w:t>
      </w:r>
      <w:r>
        <w:t xml:space="preserve"> to idle and shut off ignition. Then we made sure the fuel pump was off and the engine had no fuel going to it</w:t>
      </w:r>
      <w:r w:rsidR="00CD0782">
        <w:t xml:space="preserve">. This completed the test, and the data was then saved ready for further calculations. </w:t>
      </w:r>
    </w:p>
    <w:p w14:paraId="570E0A87" w14:textId="4058EFA1" w:rsidR="0028505D" w:rsidRDefault="0028505D" w:rsidP="0028505D"/>
    <w:p w14:paraId="2D68D792" w14:textId="77777777" w:rsidR="00AA3016" w:rsidRDefault="00AA3016"/>
    <w:p w14:paraId="158DC940" w14:textId="77777777" w:rsidR="00AA3016" w:rsidRDefault="00AA3016"/>
    <w:p w14:paraId="521502D2" w14:textId="77777777" w:rsidR="00AA3016" w:rsidRDefault="00AA3016"/>
    <w:p w14:paraId="00366C57" w14:textId="77777777" w:rsidR="00AA3016" w:rsidRDefault="00AA3016"/>
    <w:p w14:paraId="2F258C60" w14:textId="77777777" w:rsidR="00AA3016" w:rsidRDefault="00AA3016"/>
    <w:p w14:paraId="2FD1B5E5" w14:textId="77777777" w:rsidR="00AA3016" w:rsidRDefault="00AA3016"/>
    <w:p w14:paraId="638D4F94" w14:textId="77777777" w:rsidR="00AA3016" w:rsidRDefault="00AA3016"/>
    <w:p w14:paraId="1AC2C03D" w14:textId="77777777" w:rsidR="00AA3016" w:rsidRDefault="00AA3016"/>
    <w:p w14:paraId="3C450744" w14:textId="77777777" w:rsidR="00AA3016" w:rsidRDefault="00AA3016"/>
    <w:p w14:paraId="5C96A6FB" w14:textId="77777777" w:rsidR="00AA3016" w:rsidRDefault="00AA3016"/>
    <w:p w14:paraId="4144AD6F" w14:textId="77777777" w:rsidR="00AA3016" w:rsidRDefault="00AA3016"/>
    <w:p w14:paraId="2AD642BB" w14:textId="77777777" w:rsidR="00AA3016" w:rsidRDefault="00AA3016"/>
    <w:p w14:paraId="6452D4E4" w14:textId="256ABC82" w:rsidR="00AA3016" w:rsidRDefault="00AA3016" w:rsidP="00AA3016">
      <w:pPr>
        <w:pStyle w:val="Heading1"/>
      </w:pPr>
      <w:bookmarkStart w:id="4" w:name="_Toc161592114"/>
      <w:r>
        <w:lastRenderedPageBreak/>
        <w:t>Dyno Results Table</w:t>
      </w:r>
      <w:bookmarkEnd w:id="4"/>
    </w:p>
    <w:p w14:paraId="1B2FDAC6" w14:textId="7A9C7144" w:rsidR="00AA3016" w:rsidRDefault="00AA3016" w:rsidP="00AA3016">
      <w:pPr>
        <w:pStyle w:val="Heading1"/>
        <w:numPr>
          <w:ilvl w:val="0"/>
          <w:numId w:val="0"/>
        </w:numPr>
      </w:pPr>
      <w:bookmarkStart w:id="5" w:name="_Toc161581317"/>
      <w:bookmarkStart w:id="6" w:name="_Toc161592115"/>
      <w:r w:rsidRPr="00AA3016">
        <w:drawing>
          <wp:anchor distT="0" distB="0" distL="114300" distR="114300" simplePos="0" relativeHeight="251658240" behindDoc="0" locked="0" layoutInCell="1" allowOverlap="1" wp14:anchorId="0A92BEA7" wp14:editId="5EB23609">
            <wp:simplePos x="0" y="0"/>
            <wp:positionH relativeFrom="margin">
              <wp:align>right</wp:align>
            </wp:positionH>
            <wp:positionV relativeFrom="paragraph">
              <wp:posOffset>5628376</wp:posOffset>
            </wp:positionV>
            <wp:extent cx="5731510" cy="2287270"/>
            <wp:effectExtent l="0" t="0" r="2540" b="0"/>
            <wp:wrapTopAndBottom/>
            <wp:docPr id="99241255" name="Picture 1"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41255" name="Picture 1" descr="A screen shot of a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2287270"/>
                    </a:xfrm>
                    <a:prstGeom prst="rect">
                      <a:avLst/>
                    </a:prstGeom>
                  </pic:spPr>
                </pic:pic>
              </a:graphicData>
            </a:graphic>
          </wp:anchor>
        </w:drawing>
      </w:r>
      <w:r w:rsidRPr="00AA3016">
        <w:drawing>
          <wp:inline distT="0" distB="0" distL="0" distR="0" wp14:anchorId="351DD380" wp14:editId="4BB2C442">
            <wp:extent cx="5731510" cy="5451475"/>
            <wp:effectExtent l="0" t="0" r="2540" b="0"/>
            <wp:docPr id="354981302" name="Picture 1" descr="A table of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981302" name="Picture 1" descr="A table of numbers and letters&#10;&#10;Description automatically generated"/>
                    <pic:cNvPicPr/>
                  </pic:nvPicPr>
                  <pic:blipFill>
                    <a:blip r:embed="rId13"/>
                    <a:stretch>
                      <a:fillRect/>
                    </a:stretch>
                  </pic:blipFill>
                  <pic:spPr>
                    <a:xfrm>
                      <a:off x="0" y="0"/>
                      <a:ext cx="5731510" cy="5451475"/>
                    </a:xfrm>
                    <a:prstGeom prst="rect">
                      <a:avLst/>
                    </a:prstGeom>
                  </pic:spPr>
                </pic:pic>
              </a:graphicData>
            </a:graphic>
          </wp:inline>
        </w:drawing>
      </w:r>
      <w:bookmarkEnd w:id="5"/>
      <w:bookmarkEnd w:id="6"/>
    </w:p>
    <w:p w14:paraId="5959F455" w14:textId="2E04B964" w:rsidR="00B44B67" w:rsidRPr="00B44B67" w:rsidRDefault="00B44B67" w:rsidP="00B44B67">
      <w:pPr>
        <w:pStyle w:val="Heading1"/>
        <w:numPr>
          <w:ilvl w:val="0"/>
          <w:numId w:val="0"/>
        </w:numPr>
        <w:rPr>
          <w:rFonts w:asciiTheme="minorHAnsi" w:hAnsiTheme="minorHAnsi" w:cstheme="minorHAnsi"/>
        </w:rPr>
      </w:pPr>
      <w:bookmarkStart w:id="7" w:name="_Toc161592116"/>
      <w:r w:rsidRPr="00B44B67">
        <w:rPr>
          <w:rFonts w:asciiTheme="minorHAnsi" w:hAnsiTheme="minorHAnsi" w:cstheme="minorHAnsi"/>
          <w:b/>
          <w:bCs/>
          <w:color w:val="auto"/>
          <w:sz w:val="22"/>
          <w:szCs w:val="22"/>
        </w:rPr>
        <w:t>Fuel Calorific Value</w:t>
      </w:r>
      <w:r>
        <w:rPr>
          <w:rFonts w:asciiTheme="minorHAnsi" w:hAnsiTheme="minorHAnsi" w:cstheme="minorHAnsi"/>
          <w:color w:val="auto"/>
          <w:sz w:val="22"/>
          <w:szCs w:val="22"/>
        </w:rPr>
        <w:t xml:space="preserve"> - </w:t>
      </w:r>
      <w:r w:rsidRPr="00B44B67">
        <w:rPr>
          <w:rFonts w:asciiTheme="minorHAnsi" w:hAnsiTheme="minorHAnsi" w:cstheme="minorHAnsi"/>
          <w:color w:val="auto"/>
          <w:sz w:val="22"/>
          <w:szCs w:val="22"/>
        </w:rPr>
        <w:t xml:space="preserve">The calorific value of petrol decreased from 44.40 to </w:t>
      </w:r>
      <w:r w:rsidRPr="00B44B67">
        <w:rPr>
          <w:rFonts w:asciiTheme="minorHAnsi" w:hAnsiTheme="minorHAnsi" w:cstheme="minorHAnsi"/>
          <w:b/>
          <w:bCs/>
          <w:color w:val="auto"/>
          <w:sz w:val="22"/>
          <w:szCs w:val="22"/>
        </w:rPr>
        <w:t>44.22 MJ/kg</w:t>
      </w:r>
      <w:r w:rsidRPr="00B44B67">
        <w:rPr>
          <w:rFonts w:asciiTheme="minorHAnsi" w:hAnsiTheme="minorHAnsi" w:cstheme="minorHAnsi"/>
          <w:color w:val="auto"/>
          <w:sz w:val="22"/>
          <w:szCs w:val="22"/>
        </w:rPr>
        <w:t xml:space="preserve"> with a blend of 10% of alcohol (E10)</w:t>
      </w:r>
      <w:r w:rsidRPr="00B44B67">
        <w:rPr>
          <w:rFonts w:asciiTheme="minorHAnsi" w:hAnsiTheme="minorHAnsi" w:cstheme="minorHAnsi"/>
          <w:color w:val="auto"/>
          <w:sz w:val="22"/>
          <w:szCs w:val="22"/>
        </w:rPr>
        <w:t xml:space="preserve"> </w:t>
      </w:r>
      <w:r w:rsidRPr="00B44B67">
        <w:rPr>
          <w:rFonts w:asciiTheme="minorHAnsi" w:hAnsiTheme="minorHAnsi" w:cstheme="minorHAnsi"/>
          <w:color w:val="auto"/>
          <w:sz w:val="22"/>
          <w:szCs w:val="22"/>
        </w:rPr>
        <w:t>(Nwufo, O.C., Nwafor, O.M.I. and Igbokwe, J.O. 2013).</w:t>
      </w:r>
      <w:bookmarkEnd w:id="7"/>
    </w:p>
    <w:p w14:paraId="37169A72" w14:textId="58FF6887" w:rsidR="00B473F6" w:rsidRDefault="00B473F6" w:rsidP="00B473F6">
      <w:pPr>
        <w:pStyle w:val="Heading1"/>
      </w:pPr>
      <w:bookmarkStart w:id="8" w:name="_Toc161592117"/>
      <w:r>
        <w:lastRenderedPageBreak/>
        <w:t>Graphical Analysis</w:t>
      </w:r>
      <w:bookmarkEnd w:id="8"/>
      <w:r>
        <w:t xml:space="preserve"> </w:t>
      </w:r>
    </w:p>
    <w:p w14:paraId="37BAA52C" w14:textId="77777777" w:rsidR="00B473F6" w:rsidRDefault="00B473F6" w:rsidP="00B473F6"/>
    <w:p w14:paraId="7859F89F" w14:textId="6D517948" w:rsidR="00B473F6" w:rsidRDefault="00B473F6" w:rsidP="00B473F6">
      <w:pPr>
        <w:pStyle w:val="Heading2"/>
      </w:pPr>
      <w:bookmarkStart w:id="9" w:name="_Toc161592118"/>
      <w:r>
        <w:t>SFC against Engine Speed</w:t>
      </w:r>
      <w:bookmarkEnd w:id="9"/>
    </w:p>
    <w:p w14:paraId="397BA709" w14:textId="77777777" w:rsidR="00B473F6" w:rsidRDefault="00B473F6" w:rsidP="00B473F6"/>
    <w:p w14:paraId="7A12409D" w14:textId="09A68932" w:rsidR="00B473F6" w:rsidRDefault="00CB131F" w:rsidP="00B473F6">
      <w:r>
        <w:t xml:space="preserve">The specific fuel consumption graph shows that the consumption drops quickly before flattening out and then increases with higher engine speed. This means that there is a low consumption spot for this engine around the 1500rpm to 2500rpm area where the engine uses less fuel than at idle or at high rpm. </w:t>
      </w:r>
    </w:p>
    <w:p w14:paraId="3A567D94" w14:textId="397186AA" w:rsidR="00C73E41" w:rsidRDefault="00C73E41" w:rsidP="00C73E41">
      <w:pPr>
        <w:jc w:val="center"/>
      </w:pPr>
      <w:r w:rsidRPr="00C73E41">
        <w:drawing>
          <wp:inline distT="0" distB="0" distL="0" distR="0" wp14:anchorId="5348092A" wp14:editId="256B6F82">
            <wp:extent cx="4419710" cy="2486025"/>
            <wp:effectExtent l="0" t="0" r="0" b="0"/>
            <wp:docPr id="1412477469" name="Picture 1" descr="A graph showing a line of spe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77469" name="Picture 1" descr="A graph showing a line of speed&#10;&#10;Description automatically generated with medium confidence"/>
                    <pic:cNvPicPr/>
                  </pic:nvPicPr>
                  <pic:blipFill>
                    <a:blip r:embed="rId14"/>
                    <a:stretch>
                      <a:fillRect/>
                    </a:stretch>
                  </pic:blipFill>
                  <pic:spPr>
                    <a:xfrm>
                      <a:off x="0" y="0"/>
                      <a:ext cx="4450744" cy="2503481"/>
                    </a:xfrm>
                    <a:prstGeom prst="rect">
                      <a:avLst/>
                    </a:prstGeom>
                  </pic:spPr>
                </pic:pic>
              </a:graphicData>
            </a:graphic>
          </wp:inline>
        </w:drawing>
      </w:r>
    </w:p>
    <w:p w14:paraId="2FEC94A3" w14:textId="59E2EF10" w:rsidR="00CB131F" w:rsidRDefault="00CB131F" w:rsidP="00B473F6">
      <w:r>
        <w:t>An explanation for this</w:t>
      </w:r>
      <w:r w:rsidR="00B15CCD">
        <w:t xml:space="preserve"> variance</w:t>
      </w:r>
      <w:r>
        <w:t xml:space="preserve"> would be how this links to the thermal efficiency of the engine. </w:t>
      </w:r>
      <w:r w:rsidR="0047037A">
        <w:t xml:space="preserve">The SFC graph has a nearly identical opposite trend to the fuel consumption, therefore suggesting that the heat factors of the engine </w:t>
      </w:r>
      <w:r w:rsidR="00CD0782">
        <w:t>influenced</w:t>
      </w:r>
      <w:r w:rsidR="0047037A">
        <w:t xml:space="preserve"> consumption. </w:t>
      </w:r>
      <w:r w:rsidR="00E541DA">
        <w:t>This is shown in the comparison below:</w:t>
      </w:r>
    </w:p>
    <w:p w14:paraId="20BE36DB" w14:textId="77777777" w:rsidR="00C73E41" w:rsidRDefault="00C73E41" w:rsidP="00B473F6"/>
    <w:p w14:paraId="42D4861C" w14:textId="5651F203" w:rsidR="00C73E41" w:rsidRDefault="00C73E41" w:rsidP="00C73E41">
      <w:pPr>
        <w:jc w:val="center"/>
      </w:pPr>
      <w:r w:rsidRPr="00C73E41">
        <w:drawing>
          <wp:inline distT="0" distB="0" distL="0" distR="0" wp14:anchorId="5A2A5962" wp14:editId="6FFBAAB5">
            <wp:extent cx="4549504" cy="2543175"/>
            <wp:effectExtent l="0" t="0" r="3810" b="0"/>
            <wp:docPr id="754827438" name="Picture 1" descr="A graph showing a graph of a performan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827438" name="Picture 1" descr="A graph showing a graph of a performance&#10;&#10;Description automatically generated with medium confidence"/>
                    <pic:cNvPicPr/>
                  </pic:nvPicPr>
                  <pic:blipFill rotWithShape="1">
                    <a:blip r:embed="rId15"/>
                    <a:srcRect l="665"/>
                    <a:stretch/>
                  </pic:blipFill>
                  <pic:spPr bwMode="auto">
                    <a:xfrm>
                      <a:off x="0" y="0"/>
                      <a:ext cx="4561779" cy="2550037"/>
                    </a:xfrm>
                    <a:prstGeom prst="rect">
                      <a:avLst/>
                    </a:prstGeom>
                    <a:ln>
                      <a:noFill/>
                    </a:ln>
                    <a:extLst>
                      <a:ext uri="{53640926-AAD7-44D8-BBD7-CCE9431645EC}">
                        <a14:shadowObscured xmlns:a14="http://schemas.microsoft.com/office/drawing/2010/main"/>
                      </a:ext>
                    </a:extLst>
                  </pic:spPr>
                </pic:pic>
              </a:graphicData>
            </a:graphic>
          </wp:inline>
        </w:drawing>
      </w:r>
    </w:p>
    <w:p w14:paraId="154098C9" w14:textId="77777777" w:rsidR="001A717B" w:rsidRDefault="001A717B" w:rsidP="00B473F6"/>
    <w:p w14:paraId="69C4753D" w14:textId="47C60A92" w:rsidR="00B473F6" w:rsidRDefault="005A2D86" w:rsidP="005A2D86">
      <w:pPr>
        <w:jc w:val="center"/>
      </w:pPr>
      <w:r>
        <w:rPr>
          <w:noProof/>
        </w:rPr>
        <w:lastRenderedPageBreak/>
        <w:drawing>
          <wp:inline distT="0" distB="0" distL="0" distR="0" wp14:anchorId="6BE0E772" wp14:editId="53025283">
            <wp:extent cx="3686173" cy="2533650"/>
            <wp:effectExtent l="0" t="0" r="0" b="0"/>
            <wp:docPr id="4477828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92734" cy="2538160"/>
                    </a:xfrm>
                    <a:prstGeom prst="rect">
                      <a:avLst/>
                    </a:prstGeom>
                    <a:noFill/>
                  </pic:spPr>
                </pic:pic>
              </a:graphicData>
            </a:graphic>
          </wp:inline>
        </w:drawing>
      </w:r>
    </w:p>
    <w:p w14:paraId="43249D27" w14:textId="65D4FC78" w:rsidR="005A2D86" w:rsidRDefault="005A2D86" w:rsidP="005A2D86">
      <w:pPr>
        <w:jc w:val="right"/>
        <w:rPr>
          <w:b/>
          <w:bCs/>
        </w:rPr>
      </w:pPr>
      <w:r w:rsidRPr="005A2D86">
        <w:rPr>
          <w:b/>
          <w:bCs/>
        </w:rPr>
        <w:t>Figure 3</w:t>
      </w:r>
      <w:r>
        <w:rPr>
          <w:b/>
          <w:bCs/>
        </w:rPr>
        <w:t xml:space="preserve"> </w:t>
      </w:r>
      <w:r w:rsidR="009928CD">
        <w:rPr>
          <w:b/>
          <w:bCs/>
        </w:rPr>
        <w:t>(</w:t>
      </w:r>
      <w:r w:rsidR="009928CD" w:rsidRPr="009928CD">
        <w:rPr>
          <w:b/>
          <w:bCs/>
        </w:rPr>
        <w:t>Ozcan</w:t>
      </w:r>
      <w:r w:rsidR="009928CD">
        <w:rPr>
          <w:b/>
          <w:bCs/>
        </w:rPr>
        <w:t>, H. Yamin, J.A.A. 2008</w:t>
      </w:r>
      <w:r w:rsidRPr="005A2D86">
        <w:rPr>
          <w:b/>
          <w:bCs/>
        </w:rPr>
        <w:t>)</w:t>
      </w:r>
    </w:p>
    <w:p w14:paraId="1702CD4E" w14:textId="7C0FEA91" w:rsidR="00B473F6" w:rsidRPr="009928CD" w:rsidRDefault="009928CD" w:rsidP="005A2D86">
      <w:r>
        <w:t xml:space="preserve">Figure 3 shows a test completed which was comparing the effect of the bore/stroke ratio on the brake specific fuel consumption and thermal efficiency. </w:t>
      </w:r>
      <w:r w:rsidR="001A717B">
        <w:t xml:space="preserve">From this graph we can observe that the thermal efficiency does have an opposite trend to the fuel consumption and that the engines bore, and stroke design have </w:t>
      </w:r>
      <w:r w:rsidR="00ED3EA7">
        <w:t xml:space="preserve">affected </w:t>
      </w:r>
      <w:r w:rsidR="001A717B">
        <w:t xml:space="preserve">the BSFC. </w:t>
      </w:r>
      <w:r w:rsidR="00B473F6" w:rsidRPr="009928CD">
        <w:br w:type="page"/>
      </w:r>
    </w:p>
    <w:p w14:paraId="267F9229" w14:textId="3A102D90" w:rsidR="00B473F6" w:rsidRDefault="00B473F6" w:rsidP="00B473F6">
      <w:pPr>
        <w:pStyle w:val="Heading2"/>
      </w:pPr>
      <w:bookmarkStart w:id="10" w:name="_Toc161592119"/>
      <w:r>
        <w:lastRenderedPageBreak/>
        <w:t>Torque against Engine Speed</w:t>
      </w:r>
      <w:bookmarkEnd w:id="10"/>
    </w:p>
    <w:p w14:paraId="2A3D1E3A" w14:textId="77777777" w:rsidR="00B473F6" w:rsidRDefault="00B473F6" w:rsidP="00B473F6"/>
    <w:p w14:paraId="01A22925" w14:textId="75036AB1" w:rsidR="00C73E41" w:rsidRDefault="00DF0CB3" w:rsidP="00C73E41">
      <w:r>
        <w:t xml:space="preserve">The torque graph against engine speed shows how it increases with rpm from idle until a certain point </w:t>
      </w:r>
      <w:r w:rsidR="00FB34D4">
        <w:t xml:space="preserve">past 3500rpm where it begins to drop off. </w:t>
      </w:r>
    </w:p>
    <w:p w14:paraId="6A9D41F4" w14:textId="069AF47E" w:rsidR="00C73E41" w:rsidRDefault="00C73E41" w:rsidP="00C73E41">
      <w:pPr>
        <w:jc w:val="center"/>
      </w:pPr>
      <w:r w:rsidRPr="00C73E41">
        <w:drawing>
          <wp:inline distT="0" distB="0" distL="0" distR="0" wp14:anchorId="665D790E" wp14:editId="58FD59E4">
            <wp:extent cx="4436030" cy="2495550"/>
            <wp:effectExtent l="0" t="0" r="3175" b="0"/>
            <wp:docPr id="2065438027"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38027" name="Picture 1" descr="A graph with a line&#10;&#10;Description automatically generated"/>
                    <pic:cNvPicPr/>
                  </pic:nvPicPr>
                  <pic:blipFill rotWithShape="1">
                    <a:blip r:embed="rId17"/>
                    <a:srcRect t="2" r="395" b="770"/>
                    <a:stretch/>
                  </pic:blipFill>
                  <pic:spPr bwMode="auto">
                    <a:xfrm>
                      <a:off x="0" y="0"/>
                      <a:ext cx="4454991" cy="2506217"/>
                    </a:xfrm>
                    <a:prstGeom prst="rect">
                      <a:avLst/>
                    </a:prstGeom>
                    <a:ln>
                      <a:noFill/>
                    </a:ln>
                    <a:extLst>
                      <a:ext uri="{53640926-AAD7-44D8-BBD7-CCE9431645EC}">
                        <a14:shadowObscured xmlns:a14="http://schemas.microsoft.com/office/drawing/2010/main"/>
                      </a:ext>
                    </a:extLst>
                  </pic:spPr>
                </pic:pic>
              </a:graphicData>
            </a:graphic>
          </wp:inline>
        </w:drawing>
      </w:r>
    </w:p>
    <w:p w14:paraId="5019E1B1" w14:textId="1B2707F2" w:rsidR="00ED3EA7" w:rsidRDefault="001A717B">
      <w:r>
        <w:t xml:space="preserve">An explanation for </w:t>
      </w:r>
      <w:r w:rsidR="00C73E41">
        <w:t>the engines</w:t>
      </w:r>
      <w:r>
        <w:t xml:space="preserve"> </w:t>
      </w:r>
      <w:r w:rsidR="00C73E41">
        <w:t xml:space="preserve">drop </w:t>
      </w:r>
      <w:r>
        <w:t>in torque at higher rpm would be that the</w:t>
      </w:r>
      <w:r w:rsidR="00C73E41">
        <w:t xml:space="preserve"> brake</w:t>
      </w:r>
      <w:r>
        <w:t xml:space="preserve"> mean</w:t>
      </w:r>
      <w:r w:rsidR="00C73E41">
        <w:t xml:space="preserve"> effective</w:t>
      </w:r>
      <w:r>
        <w:t xml:space="preserve"> pressure drops off</w:t>
      </w:r>
      <w:r w:rsidR="00C73E41">
        <w:t xml:space="preserve">. </w:t>
      </w:r>
      <w:r w:rsidR="0068217C">
        <w:t xml:space="preserve">This is most likely due to </w:t>
      </w:r>
      <w:r w:rsidR="00AA3016">
        <w:t xml:space="preserve">the correct air/fuel mix not being able to get into the combustion chamber quick enough before the inlet shuts. Therefore, the torque and pressure both decrease as there isn’t </w:t>
      </w:r>
      <w:r w:rsidR="007D71D3">
        <w:t xml:space="preserve">optimal combustion </w:t>
      </w:r>
      <w:r w:rsidR="00AA3016">
        <w:t>possible at higher rpm.</w:t>
      </w:r>
    </w:p>
    <w:p w14:paraId="1D4DFC28" w14:textId="77777777" w:rsidR="00206ECC" w:rsidRDefault="00ED3EA7" w:rsidP="00ED3EA7">
      <w:pPr>
        <w:jc w:val="center"/>
      </w:pPr>
      <w:r w:rsidRPr="00ED3EA7">
        <w:drawing>
          <wp:inline distT="0" distB="0" distL="0" distR="0" wp14:anchorId="12033F96" wp14:editId="0E841414">
            <wp:extent cx="4695825" cy="2631453"/>
            <wp:effectExtent l="0" t="0" r="0" b="0"/>
            <wp:docPr id="187394209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942098" name="Picture 1" descr="A graph with numbers and lines&#10;&#10;Description automatically generated"/>
                    <pic:cNvPicPr/>
                  </pic:nvPicPr>
                  <pic:blipFill>
                    <a:blip r:embed="rId18"/>
                    <a:stretch>
                      <a:fillRect/>
                    </a:stretch>
                  </pic:blipFill>
                  <pic:spPr>
                    <a:xfrm>
                      <a:off x="0" y="0"/>
                      <a:ext cx="4718802" cy="2644329"/>
                    </a:xfrm>
                    <a:prstGeom prst="rect">
                      <a:avLst/>
                    </a:prstGeom>
                  </pic:spPr>
                </pic:pic>
              </a:graphicData>
            </a:graphic>
          </wp:inline>
        </w:drawing>
      </w:r>
    </w:p>
    <w:p w14:paraId="6360FE2F" w14:textId="77777777" w:rsidR="00E80835" w:rsidRDefault="00E80835" w:rsidP="00E80835">
      <w:pPr>
        <w:jc w:val="center"/>
      </w:pPr>
      <w:r w:rsidRPr="00E80835">
        <w:lastRenderedPageBreak/>
        <w:drawing>
          <wp:inline distT="0" distB="0" distL="0" distR="0" wp14:anchorId="15F76B30" wp14:editId="3414DEAD">
            <wp:extent cx="4476750" cy="3444112"/>
            <wp:effectExtent l="0" t="0" r="0" b="4445"/>
            <wp:docPr id="1953736417" name="Picture 1" descr="A diagram of a gas turb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36417" name="Picture 1" descr="A diagram of a gas turbine&#10;&#10;Description automatically generated with medium confidence"/>
                    <pic:cNvPicPr/>
                  </pic:nvPicPr>
                  <pic:blipFill>
                    <a:blip r:embed="rId19"/>
                    <a:stretch>
                      <a:fillRect/>
                    </a:stretch>
                  </pic:blipFill>
                  <pic:spPr>
                    <a:xfrm>
                      <a:off x="0" y="0"/>
                      <a:ext cx="4509361" cy="3469201"/>
                    </a:xfrm>
                    <a:prstGeom prst="rect">
                      <a:avLst/>
                    </a:prstGeom>
                  </pic:spPr>
                </pic:pic>
              </a:graphicData>
            </a:graphic>
          </wp:inline>
        </w:drawing>
      </w:r>
    </w:p>
    <w:p w14:paraId="15C1D40E" w14:textId="77777777" w:rsidR="00E80835" w:rsidRDefault="00E80835" w:rsidP="00E80835">
      <w:pPr>
        <w:jc w:val="right"/>
        <w:rPr>
          <w:b/>
          <w:bCs/>
        </w:rPr>
      </w:pPr>
      <w:r w:rsidRPr="00E80835">
        <w:rPr>
          <w:b/>
          <w:bCs/>
        </w:rPr>
        <w:t xml:space="preserve">Figure 4 </w:t>
      </w:r>
      <w:r>
        <w:rPr>
          <w:b/>
          <w:bCs/>
        </w:rPr>
        <w:t>(</w:t>
      </w:r>
      <w:r w:rsidRPr="00E80835">
        <w:rPr>
          <w:b/>
          <w:bCs/>
        </w:rPr>
        <w:t>Martyr, A. and Plint, M.A. 2012</w:t>
      </w:r>
      <w:r w:rsidRPr="00E80835">
        <w:rPr>
          <w:b/>
          <w:bCs/>
        </w:rPr>
        <w:t>)</w:t>
      </w:r>
    </w:p>
    <w:p w14:paraId="1EC67AE0" w14:textId="560857C3" w:rsidR="00E80835" w:rsidRPr="00E80835" w:rsidRDefault="00E80835" w:rsidP="00E80835">
      <w:r>
        <w:t xml:space="preserve">This graph </w:t>
      </w:r>
      <w:r w:rsidR="00A60E71">
        <w:t xml:space="preserve">(figure 4) </w:t>
      </w:r>
      <w:r>
        <w:t>demonstrates the effect of the air fuel ratio on the pressure, clearly showing how the pressure drops off as the mixture becomes too lean.</w:t>
      </w:r>
      <w:r w:rsidR="00EE4860">
        <w:t xml:space="preserve"> This lack of air fuel could be due to the valve timing or restrictions of the valvetrain. </w:t>
      </w:r>
    </w:p>
    <w:p w14:paraId="09499E03" w14:textId="77777777" w:rsidR="00D8686D" w:rsidRDefault="00D8686D" w:rsidP="00D8686D">
      <w:pPr>
        <w:jc w:val="center"/>
        <w:rPr>
          <w:b/>
          <w:bCs/>
        </w:rPr>
      </w:pPr>
      <w:r w:rsidRPr="00D8686D">
        <w:rPr>
          <w:b/>
          <w:bCs/>
        </w:rPr>
        <w:drawing>
          <wp:inline distT="0" distB="0" distL="0" distR="0" wp14:anchorId="12512E20" wp14:editId="665A7A43">
            <wp:extent cx="4381500" cy="2911129"/>
            <wp:effectExtent l="0" t="0" r="0" b="3810"/>
            <wp:docPr id="402417481" name="Picture 1" descr="A graph of a graph showing a pressure cur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417481" name="Picture 1" descr="A graph of a graph showing a pressure curve&#10;&#10;Description automatically generated with medium confidence"/>
                    <pic:cNvPicPr/>
                  </pic:nvPicPr>
                  <pic:blipFill>
                    <a:blip r:embed="rId20"/>
                    <a:stretch>
                      <a:fillRect/>
                    </a:stretch>
                  </pic:blipFill>
                  <pic:spPr>
                    <a:xfrm>
                      <a:off x="0" y="0"/>
                      <a:ext cx="4390501" cy="2917110"/>
                    </a:xfrm>
                    <a:prstGeom prst="rect">
                      <a:avLst/>
                    </a:prstGeom>
                  </pic:spPr>
                </pic:pic>
              </a:graphicData>
            </a:graphic>
          </wp:inline>
        </w:drawing>
      </w:r>
    </w:p>
    <w:p w14:paraId="7A9F9716" w14:textId="1C728D89" w:rsidR="00D8686D" w:rsidRDefault="00D8686D" w:rsidP="00D8686D">
      <w:pPr>
        <w:jc w:val="right"/>
        <w:rPr>
          <w:b/>
          <w:bCs/>
        </w:rPr>
      </w:pPr>
      <w:r w:rsidRPr="00E80835">
        <w:rPr>
          <w:b/>
          <w:bCs/>
        </w:rPr>
        <w:t xml:space="preserve">Figure </w:t>
      </w:r>
      <w:r>
        <w:rPr>
          <w:b/>
          <w:bCs/>
        </w:rPr>
        <w:t>5</w:t>
      </w:r>
      <w:r w:rsidRPr="00E80835">
        <w:rPr>
          <w:b/>
          <w:bCs/>
        </w:rPr>
        <w:t xml:space="preserve"> </w:t>
      </w:r>
      <w:r>
        <w:rPr>
          <w:b/>
          <w:bCs/>
        </w:rPr>
        <w:t>(</w:t>
      </w:r>
      <w:r w:rsidRPr="00E80835">
        <w:rPr>
          <w:b/>
          <w:bCs/>
        </w:rPr>
        <w:t>Martyr, A. and Plint, M.A. 2012)</w:t>
      </w:r>
    </w:p>
    <w:p w14:paraId="3BF3560D" w14:textId="21CB812E" w:rsidR="00B473F6" w:rsidRPr="00A17C6E" w:rsidRDefault="00D8686D" w:rsidP="00D8686D">
      <w:r w:rsidRPr="00A17C6E">
        <w:t>Figure 5 plots the cylinder pressure against the crank angle which</w:t>
      </w:r>
      <w:r w:rsidR="00A17C6E" w:rsidRPr="00A17C6E">
        <w:t xml:space="preserve"> helps to see how the valve timing would affect the pressure. We can see there is a peak pressure just after top dead centre (crank angle 0 deg</w:t>
      </w:r>
      <w:r w:rsidR="00A17C6E">
        <w:t>rees</w:t>
      </w:r>
      <w:r w:rsidR="00A17C6E" w:rsidRPr="00A17C6E">
        <w:t>) where the mix would need to be ignited and any where other than this would be lost pressure.</w:t>
      </w:r>
      <w:r w:rsidR="00A17C6E">
        <w:t xml:space="preserve"> If the fuel mix wasn’t timed correctly there will be low pressure and a large drop.</w:t>
      </w:r>
      <w:r w:rsidR="00B473F6" w:rsidRPr="00A17C6E">
        <w:br w:type="page"/>
      </w:r>
    </w:p>
    <w:p w14:paraId="01CD6537" w14:textId="5DC58F57" w:rsidR="00B473F6" w:rsidRPr="00B473F6" w:rsidRDefault="00B473F6" w:rsidP="00B473F6">
      <w:pPr>
        <w:pStyle w:val="Heading2"/>
      </w:pPr>
      <w:bookmarkStart w:id="11" w:name="_Toc161592120"/>
      <w:r>
        <w:lastRenderedPageBreak/>
        <w:t>Brake Power against Engine Speed</w:t>
      </w:r>
      <w:bookmarkEnd w:id="11"/>
      <w:r>
        <w:t xml:space="preserve"> </w:t>
      </w:r>
    </w:p>
    <w:p w14:paraId="10D64237" w14:textId="77777777" w:rsidR="00B473F6" w:rsidRDefault="00B473F6" w:rsidP="00B473F6"/>
    <w:p w14:paraId="13C82AEB" w14:textId="610D48FF" w:rsidR="00B57840" w:rsidRDefault="00B57840" w:rsidP="00B57840">
      <w:r>
        <w:t xml:space="preserve">The brake power against engine speed graph displays how the power increases over the rev range as expected. This reaches a peak power at just past 4500rpm before tailing off. </w:t>
      </w:r>
    </w:p>
    <w:p w14:paraId="7F70704A" w14:textId="3B9665B2" w:rsidR="00B57840" w:rsidRDefault="00B57840" w:rsidP="00B57840">
      <w:pPr>
        <w:jc w:val="center"/>
      </w:pPr>
      <w:r w:rsidRPr="00B57840">
        <w:drawing>
          <wp:inline distT="0" distB="0" distL="0" distR="0" wp14:anchorId="424CE94C" wp14:editId="5D69A84C">
            <wp:extent cx="5138067" cy="2714625"/>
            <wp:effectExtent l="0" t="0" r="5715" b="0"/>
            <wp:docPr id="719594969" name="Picture 1" descr="A graph showing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94969" name="Picture 1" descr="A graph showing a line going up&#10;&#10;Description automatically generated"/>
                    <pic:cNvPicPr/>
                  </pic:nvPicPr>
                  <pic:blipFill rotWithShape="1">
                    <a:blip r:embed="rId21"/>
                    <a:srcRect t="1317" b="1"/>
                    <a:stretch/>
                  </pic:blipFill>
                  <pic:spPr bwMode="auto">
                    <a:xfrm>
                      <a:off x="0" y="0"/>
                      <a:ext cx="5154649" cy="2723386"/>
                    </a:xfrm>
                    <a:prstGeom prst="rect">
                      <a:avLst/>
                    </a:prstGeom>
                    <a:ln>
                      <a:noFill/>
                    </a:ln>
                    <a:extLst>
                      <a:ext uri="{53640926-AAD7-44D8-BBD7-CCE9431645EC}">
                        <a14:shadowObscured xmlns:a14="http://schemas.microsoft.com/office/drawing/2010/main"/>
                      </a:ext>
                    </a:extLst>
                  </pic:spPr>
                </pic:pic>
              </a:graphicData>
            </a:graphic>
          </wp:inline>
        </w:drawing>
      </w:r>
    </w:p>
    <w:p w14:paraId="767CC933" w14:textId="7BDC41DE" w:rsidR="003707A9" w:rsidRDefault="0067149D">
      <w:r>
        <w:t xml:space="preserve">This loss of power at the top of the rev range could be due to frictional losses </w:t>
      </w:r>
      <w:r w:rsidR="0003441C">
        <w:t xml:space="preserve">which are much higher at increased rpm, therefore absorbing the engines energy and power. </w:t>
      </w:r>
      <w:r w:rsidR="003707A9">
        <w:t>Under mixed driving conditions for a passenger vehicle, between one-third and one-half of the power developed is dissipated through frictional, engine related losses (Martyr, A. and Plint, M.A. 2012).</w:t>
      </w:r>
    </w:p>
    <w:p w14:paraId="00B2C6EB" w14:textId="1418B7EB" w:rsidR="00FB34D4" w:rsidRDefault="008A3512">
      <w:r>
        <w:t xml:space="preserve">Other than frictional losses, the valve timing has a strong effect on power at higher rpm. This could be due to the valve overlap of intake and exhaust becoming too large. Meaning that when the intake valve is open the exhaust valve could also be slightly open still, leading to unburnt air/fuel mix escaping out the exhaust port. </w:t>
      </w:r>
      <w:r w:rsidR="00B44B67">
        <w:t xml:space="preserve">Not only would this not be good for fuel consumption/efficiency it would also provide less combustion potentially equalling less power. </w:t>
      </w:r>
      <w:r w:rsidR="00FB34D4">
        <w:br w:type="page"/>
      </w:r>
    </w:p>
    <w:p w14:paraId="309E1493" w14:textId="7D0C491C" w:rsidR="00FB34D4" w:rsidRDefault="00FB34D4" w:rsidP="00FB34D4">
      <w:pPr>
        <w:pStyle w:val="Heading1"/>
      </w:pPr>
      <w:bookmarkStart w:id="12" w:name="_Toc161592121"/>
      <w:r>
        <w:lastRenderedPageBreak/>
        <w:t>Test Conclusions</w:t>
      </w:r>
      <w:bookmarkEnd w:id="12"/>
    </w:p>
    <w:p w14:paraId="6DA57440" w14:textId="47D5B68B" w:rsidR="00FB34D4" w:rsidRDefault="0068217C" w:rsidP="0068217C">
      <w:pPr>
        <w:jc w:val="center"/>
      </w:pPr>
      <w:r w:rsidRPr="0068217C">
        <w:drawing>
          <wp:inline distT="0" distB="0" distL="0" distR="0" wp14:anchorId="6CC8E043" wp14:editId="7F649777">
            <wp:extent cx="5248275" cy="3324218"/>
            <wp:effectExtent l="0" t="0" r="0" b="0"/>
            <wp:docPr id="1033480486" name="Picture 1" descr="A graph of a graph showing a speed and engine spe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480486" name="Picture 1" descr="A graph of a graph showing a speed and engine speed&#10;&#10;Description automatically generated with medium confidence"/>
                    <pic:cNvPicPr/>
                  </pic:nvPicPr>
                  <pic:blipFill>
                    <a:blip r:embed="rId22"/>
                    <a:stretch>
                      <a:fillRect/>
                    </a:stretch>
                  </pic:blipFill>
                  <pic:spPr>
                    <a:xfrm>
                      <a:off x="0" y="0"/>
                      <a:ext cx="5251741" cy="3326413"/>
                    </a:xfrm>
                    <a:prstGeom prst="rect">
                      <a:avLst/>
                    </a:prstGeom>
                  </pic:spPr>
                </pic:pic>
              </a:graphicData>
            </a:graphic>
          </wp:inline>
        </w:drawing>
      </w:r>
    </w:p>
    <w:p w14:paraId="28AA5F23" w14:textId="7270992A" w:rsidR="00434DC3" w:rsidRDefault="0068217C">
      <w:r>
        <w:t xml:space="preserve">There are a few conclusions which can be drawn from this dynamometer test run. One conclusion is that the engine is running smoothly as the increases in power and torque curve across the rev range look normal and match the expectations. However, the engine is </w:t>
      </w:r>
      <w:r w:rsidR="00ED3EA7">
        <w:t>displaying torque and power figures below what the engine</w:t>
      </w:r>
      <w:r w:rsidR="00E80835">
        <w:t xml:space="preserve"> was specified to</w:t>
      </w:r>
      <w:r w:rsidR="00ED3EA7">
        <w:t xml:space="preserve"> ha</w:t>
      </w:r>
      <w:r w:rsidR="00E80835">
        <w:t>ve</w:t>
      </w:r>
      <w:r w:rsidR="00ED3EA7">
        <w:t xml:space="preserve"> when it had left the factory. This </w:t>
      </w:r>
      <w:r w:rsidR="00E80835">
        <w:t>c</w:t>
      </w:r>
      <w:r w:rsidR="00ED3EA7">
        <w:t xml:space="preserve">ould be due to aging of the engine components meaning the engine might have lost compression or the </w:t>
      </w:r>
      <w:r w:rsidR="00E80835">
        <w:t>tolerances</w:t>
      </w:r>
      <w:r w:rsidR="00ED3EA7">
        <w:t xml:space="preserve"> are no longer optimal </w:t>
      </w:r>
      <w:r w:rsidR="00E80835">
        <w:t xml:space="preserve">due to </w:t>
      </w:r>
      <w:r w:rsidR="00ED3EA7">
        <w:t xml:space="preserve">wear. </w:t>
      </w:r>
      <w:r w:rsidR="00434DC3">
        <w:t>S</w:t>
      </w:r>
      <w:r w:rsidR="00ED3EA7">
        <w:t xml:space="preserve">ome of this power and torque loss could </w:t>
      </w:r>
      <w:r w:rsidR="00434DC3">
        <w:t xml:space="preserve">also be from varying engines from the manufacturer, as a certain engine is given a power and torque spec which is meant to cover every model that is produced. The variance between each engine produced is down to the build quality and manufacturing tolerances, there would be a small difference between each engine even with the best quality manufacturing. </w:t>
      </w:r>
    </w:p>
    <w:p w14:paraId="1301C8A7" w14:textId="529FCA95" w:rsidR="00FB34D4" w:rsidRDefault="00434DC3">
      <w:r>
        <w:t xml:space="preserve">Another conclusion </w:t>
      </w:r>
      <w:r w:rsidR="00206ECC">
        <w:t xml:space="preserve">brought from this test is that </w:t>
      </w:r>
      <w:r w:rsidR="00BF3616">
        <w:t xml:space="preserve">the fuel consumption and thermal efficiency are still strong. Despite being an older engine it achieved under 0.3kg/kWh specific fuel consumption for nearly the entire rev range. The thermal efficiency was also around 25% to 35% which is a good result due to expecting two thirds of the power </w:t>
      </w:r>
      <w:r w:rsidR="00645F6C">
        <w:t>to be lost in heat related energy.</w:t>
      </w:r>
      <w:r w:rsidR="00FB34D4">
        <w:br w:type="page"/>
      </w:r>
    </w:p>
    <w:p w14:paraId="098A536C" w14:textId="1A6BDF39" w:rsidR="00FB34D4" w:rsidRDefault="00FB34D4" w:rsidP="00FB34D4">
      <w:pPr>
        <w:pStyle w:val="Heading1"/>
      </w:pPr>
      <w:bookmarkStart w:id="13" w:name="_Toc161592122"/>
      <w:r>
        <w:lastRenderedPageBreak/>
        <w:t>Evaluation</w:t>
      </w:r>
      <w:bookmarkEnd w:id="13"/>
    </w:p>
    <w:p w14:paraId="5B5A64FF" w14:textId="77777777" w:rsidR="00FB34D4" w:rsidRDefault="00FB34D4" w:rsidP="00FB34D4"/>
    <w:p w14:paraId="4A3718E0" w14:textId="77777777" w:rsidR="00471E99" w:rsidRDefault="00471E99" w:rsidP="00FB34D4">
      <w:r>
        <w:t xml:space="preserve">To evaluate this test, I feel that I completed the tasks set successfully and had a good understanding of what was going on throughout the test. However, I think I could have been more involved, meaning that checking engine components or taking measurements could have made the test more useful. Although, I was able to control a test run manually using the load and rpm dials which was helpful to understand what the dyno does to get the data readings for the engines. </w:t>
      </w:r>
    </w:p>
    <w:p w14:paraId="369B14A8" w14:textId="247ACA68" w:rsidR="00FB34D4" w:rsidRDefault="00471E99" w:rsidP="00FB34D4">
      <w:r>
        <w:t xml:space="preserve">I think the investigation as a whole could be improved through plotting graphs and making calculations </w:t>
      </w:r>
      <w:r w:rsidR="003210CF">
        <w:t xml:space="preserve">on multiple sets of data taken from multiple dyno runs. </w:t>
      </w:r>
      <w:r w:rsidR="00BA1767">
        <w:t>Multiple dyno runs with more data would give an average for the engine to avoid a biased reading. It would also provide data on how soon the engine starts to heat soak or lose power which is important information on the thermals of the engine.</w:t>
      </w:r>
    </w:p>
    <w:p w14:paraId="660A42F3" w14:textId="32B752A6" w:rsidR="00FB34D4" w:rsidRDefault="00FB34D4">
      <w:r>
        <w:br w:type="page"/>
      </w:r>
    </w:p>
    <w:p w14:paraId="3DEA7323" w14:textId="5A330B2F" w:rsidR="00FB34D4" w:rsidRPr="00FB34D4" w:rsidRDefault="00FB34D4" w:rsidP="00FB34D4">
      <w:pPr>
        <w:rPr>
          <w:i/>
          <w:iCs/>
        </w:rPr>
      </w:pPr>
      <w:r w:rsidRPr="00FB34D4">
        <w:rPr>
          <w:i/>
          <w:iCs/>
        </w:rPr>
        <w:lastRenderedPageBreak/>
        <w:t>Reference List</w:t>
      </w:r>
    </w:p>
    <w:p w14:paraId="66CDBB7F" w14:textId="77777777" w:rsidR="002D67D1" w:rsidRDefault="002D67D1" w:rsidP="00A204D5"/>
    <w:p w14:paraId="0C96384D" w14:textId="77777777" w:rsidR="00A53617" w:rsidRDefault="00A53617" w:rsidP="00A53617">
      <w:pPr>
        <w:pStyle w:val="NormalWeb"/>
        <w:ind w:left="567" w:hanging="567"/>
      </w:pPr>
      <w:r>
        <w:t xml:space="preserve">Dadt, H.J. (2001) ‘Technical Specification Eddy-Current Dynamometer W Series’, in. </w:t>
      </w:r>
    </w:p>
    <w:p w14:paraId="79FA8E2D" w14:textId="77777777" w:rsidR="00A53617" w:rsidRDefault="00A53617" w:rsidP="00A53617">
      <w:pPr>
        <w:pStyle w:val="NormalWeb"/>
        <w:ind w:left="567" w:hanging="567"/>
      </w:pPr>
      <w:r>
        <w:t xml:space="preserve">Heywood, J.B. (1988) </w:t>
      </w:r>
      <w:r>
        <w:rPr>
          <w:i/>
          <w:iCs/>
        </w:rPr>
        <w:t>Internal Combustion Engine Fundamentals</w:t>
      </w:r>
      <w:r>
        <w:t xml:space="preserve">. Singapore: Mc Graw Hill International Editions. </w:t>
      </w:r>
    </w:p>
    <w:p w14:paraId="1C2D5AFF" w14:textId="77777777" w:rsidR="00A53617" w:rsidRDefault="00A53617" w:rsidP="00A53617">
      <w:pPr>
        <w:pStyle w:val="NormalWeb"/>
        <w:ind w:left="567" w:hanging="567"/>
      </w:pPr>
      <w:r>
        <w:t xml:space="preserve">Martyr, A. and Plint, M.A. (2012) </w:t>
      </w:r>
      <w:r>
        <w:rPr>
          <w:i/>
          <w:iCs/>
        </w:rPr>
        <w:t xml:space="preserve">Engine testing: The design, building, </w:t>
      </w:r>
      <w:proofErr w:type="gramStart"/>
      <w:r>
        <w:rPr>
          <w:i/>
          <w:iCs/>
        </w:rPr>
        <w:t>modification</w:t>
      </w:r>
      <w:proofErr w:type="gramEnd"/>
      <w:r>
        <w:rPr>
          <w:i/>
          <w:iCs/>
        </w:rPr>
        <w:t xml:space="preserve"> and use of Powertrain Test Facilities</w:t>
      </w:r>
      <w:r>
        <w:t xml:space="preserve">. Oxford: Butterworth-Heinemann. </w:t>
      </w:r>
    </w:p>
    <w:p w14:paraId="1308ABDA" w14:textId="77777777" w:rsidR="00A53617" w:rsidRDefault="00A53617" w:rsidP="00A53617">
      <w:pPr>
        <w:pStyle w:val="NormalWeb"/>
        <w:ind w:left="567" w:hanging="567"/>
      </w:pPr>
      <w:r>
        <w:t xml:space="preserve">Nwufo, O.C., Nwafor, O.M.I. and Igbokwe, J.O. (2013) ‘Effects of blends on the physical properties of bioethanol produced from selected Nigerian crops’, </w:t>
      </w:r>
      <w:r>
        <w:rPr>
          <w:i/>
          <w:iCs/>
        </w:rPr>
        <w:t>International Journal of Ambient Energy</w:t>
      </w:r>
      <w:r>
        <w:t xml:space="preserve">, 37(1), pp. 10–15. doi:https://doi-org.ezproxy.uwtsd.ac.uk/10.1080/01430750.2013.866907. </w:t>
      </w:r>
    </w:p>
    <w:p w14:paraId="4EB57B0C" w14:textId="77777777" w:rsidR="00A53617" w:rsidRDefault="00A53617" w:rsidP="00A53617">
      <w:pPr>
        <w:pStyle w:val="NormalWeb"/>
        <w:ind w:left="567" w:hanging="567"/>
      </w:pPr>
      <w:r>
        <w:t xml:space="preserve">Ozcan, H. and Yamin, J.A.A. (2008) </w:t>
      </w:r>
      <w:r>
        <w:rPr>
          <w:i/>
          <w:iCs/>
        </w:rPr>
        <w:t>Energy Conversion and Management</w:t>
      </w:r>
      <w:r>
        <w:t xml:space="preserve"> </w:t>
      </w:r>
      <w:r>
        <w:rPr>
          <w:i/>
          <w:iCs/>
        </w:rPr>
        <w:t>Vol 49</w:t>
      </w:r>
      <w:r>
        <w:t xml:space="preserve">. Available at: https://www.sciencedirect.com/science/article/pii/S0196890407002993. </w:t>
      </w:r>
    </w:p>
    <w:p w14:paraId="3472933E" w14:textId="77777777" w:rsidR="000851A8" w:rsidRPr="000851A8" w:rsidRDefault="000851A8" w:rsidP="000851A8"/>
    <w:sectPr w:rsidR="000851A8" w:rsidRPr="000851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C323C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C6A3157"/>
    <w:multiLevelType w:val="hybridMultilevel"/>
    <w:tmpl w:val="AFF84D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4264816">
    <w:abstractNumId w:val="0"/>
  </w:num>
  <w:num w:numId="2" w16cid:durableId="1636180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A81"/>
    <w:rsid w:val="00002E62"/>
    <w:rsid w:val="00010B5F"/>
    <w:rsid w:val="00013E35"/>
    <w:rsid w:val="00020641"/>
    <w:rsid w:val="00025AB3"/>
    <w:rsid w:val="00030DF6"/>
    <w:rsid w:val="0003441C"/>
    <w:rsid w:val="00034691"/>
    <w:rsid w:val="000346C6"/>
    <w:rsid w:val="00042278"/>
    <w:rsid w:val="0004375E"/>
    <w:rsid w:val="000509BD"/>
    <w:rsid w:val="00053CFE"/>
    <w:rsid w:val="000633B2"/>
    <w:rsid w:val="000743A5"/>
    <w:rsid w:val="00077787"/>
    <w:rsid w:val="00077E70"/>
    <w:rsid w:val="000844ED"/>
    <w:rsid w:val="000851A8"/>
    <w:rsid w:val="00087B85"/>
    <w:rsid w:val="00095874"/>
    <w:rsid w:val="000A0390"/>
    <w:rsid w:val="000B4CD9"/>
    <w:rsid w:val="000B71AF"/>
    <w:rsid w:val="000C1137"/>
    <w:rsid w:val="000D0477"/>
    <w:rsid w:val="000D5AAA"/>
    <w:rsid w:val="000D6B62"/>
    <w:rsid w:val="000E0B6C"/>
    <w:rsid w:val="001004AC"/>
    <w:rsid w:val="001042B0"/>
    <w:rsid w:val="0010709F"/>
    <w:rsid w:val="001176ED"/>
    <w:rsid w:val="0012131B"/>
    <w:rsid w:val="00122A72"/>
    <w:rsid w:val="00125B0D"/>
    <w:rsid w:val="00126D48"/>
    <w:rsid w:val="00133BBA"/>
    <w:rsid w:val="00136B01"/>
    <w:rsid w:val="00142219"/>
    <w:rsid w:val="00143F26"/>
    <w:rsid w:val="001465B4"/>
    <w:rsid w:val="00150D42"/>
    <w:rsid w:val="00152D58"/>
    <w:rsid w:val="00160536"/>
    <w:rsid w:val="00160728"/>
    <w:rsid w:val="001610A2"/>
    <w:rsid w:val="00162FC6"/>
    <w:rsid w:val="00163C82"/>
    <w:rsid w:val="001778DC"/>
    <w:rsid w:val="00181062"/>
    <w:rsid w:val="00181917"/>
    <w:rsid w:val="00181F4F"/>
    <w:rsid w:val="00191F95"/>
    <w:rsid w:val="00192CF0"/>
    <w:rsid w:val="00195B05"/>
    <w:rsid w:val="001A0814"/>
    <w:rsid w:val="001A3790"/>
    <w:rsid w:val="001A717B"/>
    <w:rsid w:val="001B0DAE"/>
    <w:rsid w:val="001B1B90"/>
    <w:rsid w:val="001B4110"/>
    <w:rsid w:val="001C631E"/>
    <w:rsid w:val="001D14FD"/>
    <w:rsid w:val="001E39ED"/>
    <w:rsid w:val="001E7306"/>
    <w:rsid w:val="00200029"/>
    <w:rsid w:val="0020388B"/>
    <w:rsid w:val="00203E89"/>
    <w:rsid w:val="00204CA9"/>
    <w:rsid w:val="002062D6"/>
    <w:rsid w:val="00206ECC"/>
    <w:rsid w:val="002079C8"/>
    <w:rsid w:val="00220B80"/>
    <w:rsid w:val="002225D6"/>
    <w:rsid w:val="00224A42"/>
    <w:rsid w:val="00236066"/>
    <w:rsid w:val="0025613C"/>
    <w:rsid w:val="0026458B"/>
    <w:rsid w:val="00267055"/>
    <w:rsid w:val="002700C9"/>
    <w:rsid w:val="0027386C"/>
    <w:rsid w:val="00274D05"/>
    <w:rsid w:val="00277A32"/>
    <w:rsid w:val="0028505D"/>
    <w:rsid w:val="00292F1E"/>
    <w:rsid w:val="00294BFF"/>
    <w:rsid w:val="002A1751"/>
    <w:rsid w:val="002A5C71"/>
    <w:rsid w:val="002C27D3"/>
    <w:rsid w:val="002C5155"/>
    <w:rsid w:val="002C5773"/>
    <w:rsid w:val="002C7A7F"/>
    <w:rsid w:val="002D101F"/>
    <w:rsid w:val="002D26FD"/>
    <w:rsid w:val="002D3D3E"/>
    <w:rsid w:val="002D4689"/>
    <w:rsid w:val="002D67D1"/>
    <w:rsid w:val="002D7580"/>
    <w:rsid w:val="002D7676"/>
    <w:rsid w:val="002E0862"/>
    <w:rsid w:val="002E0974"/>
    <w:rsid w:val="002E2E22"/>
    <w:rsid w:val="002E6885"/>
    <w:rsid w:val="002F105A"/>
    <w:rsid w:val="002F1D1D"/>
    <w:rsid w:val="002F2C9C"/>
    <w:rsid w:val="002F4C3B"/>
    <w:rsid w:val="00304440"/>
    <w:rsid w:val="0030454C"/>
    <w:rsid w:val="00304FA3"/>
    <w:rsid w:val="00306D0D"/>
    <w:rsid w:val="00313E1E"/>
    <w:rsid w:val="003140E7"/>
    <w:rsid w:val="00315F91"/>
    <w:rsid w:val="003210CF"/>
    <w:rsid w:val="003250EC"/>
    <w:rsid w:val="0033222E"/>
    <w:rsid w:val="0033357E"/>
    <w:rsid w:val="0033464E"/>
    <w:rsid w:val="00341D11"/>
    <w:rsid w:val="00342FBD"/>
    <w:rsid w:val="00355B1B"/>
    <w:rsid w:val="0035693E"/>
    <w:rsid w:val="00361F6C"/>
    <w:rsid w:val="0036216B"/>
    <w:rsid w:val="003626CF"/>
    <w:rsid w:val="0036359F"/>
    <w:rsid w:val="00363CFD"/>
    <w:rsid w:val="003703E2"/>
    <w:rsid w:val="003707A9"/>
    <w:rsid w:val="00371FF4"/>
    <w:rsid w:val="0037340D"/>
    <w:rsid w:val="00376387"/>
    <w:rsid w:val="00381673"/>
    <w:rsid w:val="00381ABF"/>
    <w:rsid w:val="003938FF"/>
    <w:rsid w:val="00394824"/>
    <w:rsid w:val="00394E87"/>
    <w:rsid w:val="003957C4"/>
    <w:rsid w:val="003B1A83"/>
    <w:rsid w:val="003B3574"/>
    <w:rsid w:val="003B70AD"/>
    <w:rsid w:val="003C049D"/>
    <w:rsid w:val="003C696C"/>
    <w:rsid w:val="003C6CDA"/>
    <w:rsid w:val="003D1627"/>
    <w:rsid w:val="003D3062"/>
    <w:rsid w:val="003D5675"/>
    <w:rsid w:val="003D6518"/>
    <w:rsid w:val="003F388A"/>
    <w:rsid w:val="003F3FA4"/>
    <w:rsid w:val="003F6716"/>
    <w:rsid w:val="004006A6"/>
    <w:rsid w:val="00410168"/>
    <w:rsid w:val="00410D23"/>
    <w:rsid w:val="00412150"/>
    <w:rsid w:val="00412EAF"/>
    <w:rsid w:val="004214E1"/>
    <w:rsid w:val="00421DB4"/>
    <w:rsid w:val="00425B5C"/>
    <w:rsid w:val="00434DC3"/>
    <w:rsid w:val="004565AB"/>
    <w:rsid w:val="004624CF"/>
    <w:rsid w:val="004651F9"/>
    <w:rsid w:val="004700D9"/>
    <w:rsid w:val="0047037A"/>
    <w:rsid w:val="00471E99"/>
    <w:rsid w:val="00472A8A"/>
    <w:rsid w:val="004737AC"/>
    <w:rsid w:val="00473B4A"/>
    <w:rsid w:val="00480E61"/>
    <w:rsid w:val="00480E84"/>
    <w:rsid w:val="00483057"/>
    <w:rsid w:val="00484C24"/>
    <w:rsid w:val="004873FE"/>
    <w:rsid w:val="00490C21"/>
    <w:rsid w:val="004A07BD"/>
    <w:rsid w:val="004A36E2"/>
    <w:rsid w:val="004A3CB5"/>
    <w:rsid w:val="004A5031"/>
    <w:rsid w:val="004B6D6E"/>
    <w:rsid w:val="004C1800"/>
    <w:rsid w:val="004C2F49"/>
    <w:rsid w:val="004C47F8"/>
    <w:rsid w:val="004D7176"/>
    <w:rsid w:val="004E66D5"/>
    <w:rsid w:val="004E7804"/>
    <w:rsid w:val="004F1080"/>
    <w:rsid w:val="004F1FC8"/>
    <w:rsid w:val="004F3BC1"/>
    <w:rsid w:val="004F3C8B"/>
    <w:rsid w:val="004F5C40"/>
    <w:rsid w:val="00506691"/>
    <w:rsid w:val="00512F92"/>
    <w:rsid w:val="005221B2"/>
    <w:rsid w:val="00523BCB"/>
    <w:rsid w:val="00527B93"/>
    <w:rsid w:val="00537DD6"/>
    <w:rsid w:val="005407A8"/>
    <w:rsid w:val="00551D83"/>
    <w:rsid w:val="005538BE"/>
    <w:rsid w:val="00553A9A"/>
    <w:rsid w:val="0056035E"/>
    <w:rsid w:val="00560474"/>
    <w:rsid w:val="00570C20"/>
    <w:rsid w:val="005916E7"/>
    <w:rsid w:val="00594098"/>
    <w:rsid w:val="00595011"/>
    <w:rsid w:val="00595CE2"/>
    <w:rsid w:val="005A0C7F"/>
    <w:rsid w:val="005A2D86"/>
    <w:rsid w:val="005A4756"/>
    <w:rsid w:val="005A6182"/>
    <w:rsid w:val="005B05A7"/>
    <w:rsid w:val="005B0CDB"/>
    <w:rsid w:val="005B4D71"/>
    <w:rsid w:val="005B67AD"/>
    <w:rsid w:val="005C74D5"/>
    <w:rsid w:val="005D6151"/>
    <w:rsid w:val="005D642E"/>
    <w:rsid w:val="005E1410"/>
    <w:rsid w:val="005F46C3"/>
    <w:rsid w:val="005F4C82"/>
    <w:rsid w:val="005F7A73"/>
    <w:rsid w:val="0061366C"/>
    <w:rsid w:val="00624379"/>
    <w:rsid w:val="00633F2B"/>
    <w:rsid w:val="00635627"/>
    <w:rsid w:val="00643136"/>
    <w:rsid w:val="00645F6C"/>
    <w:rsid w:val="00651F2B"/>
    <w:rsid w:val="00656ECA"/>
    <w:rsid w:val="00662773"/>
    <w:rsid w:val="0066420F"/>
    <w:rsid w:val="00664BA8"/>
    <w:rsid w:val="00667792"/>
    <w:rsid w:val="0067149D"/>
    <w:rsid w:val="00671E31"/>
    <w:rsid w:val="00674988"/>
    <w:rsid w:val="006754F5"/>
    <w:rsid w:val="006813A6"/>
    <w:rsid w:val="0068217C"/>
    <w:rsid w:val="00690470"/>
    <w:rsid w:val="006924F3"/>
    <w:rsid w:val="006A138E"/>
    <w:rsid w:val="006A14BA"/>
    <w:rsid w:val="006A1BE1"/>
    <w:rsid w:val="006A3D45"/>
    <w:rsid w:val="006A3F58"/>
    <w:rsid w:val="006B4A2B"/>
    <w:rsid w:val="006C5F47"/>
    <w:rsid w:val="006C679A"/>
    <w:rsid w:val="006D0D59"/>
    <w:rsid w:val="006D1328"/>
    <w:rsid w:val="006D3CB1"/>
    <w:rsid w:val="006D6D7C"/>
    <w:rsid w:val="006D7021"/>
    <w:rsid w:val="006E135D"/>
    <w:rsid w:val="006E4986"/>
    <w:rsid w:val="006F0000"/>
    <w:rsid w:val="006F2349"/>
    <w:rsid w:val="007013B9"/>
    <w:rsid w:val="00707DFB"/>
    <w:rsid w:val="00712AB6"/>
    <w:rsid w:val="007156CC"/>
    <w:rsid w:val="00716933"/>
    <w:rsid w:val="00717B4D"/>
    <w:rsid w:val="0072284B"/>
    <w:rsid w:val="00735F21"/>
    <w:rsid w:val="0074390B"/>
    <w:rsid w:val="007454F8"/>
    <w:rsid w:val="00767060"/>
    <w:rsid w:val="007764F5"/>
    <w:rsid w:val="00781F60"/>
    <w:rsid w:val="00782B6E"/>
    <w:rsid w:val="00790C61"/>
    <w:rsid w:val="007A0285"/>
    <w:rsid w:val="007A0391"/>
    <w:rsid w:val="007A32A9"/>
    <w:rsid w:val="007B183E"/>
    <w:rsid w:val="007B425B"/>
    <w:rsid w:val="007B702C"/>
    <w:rsid w:val="007B725F"/>
    <w:rsid w:val="007C5F07"/>
    <w:rsid w:val="007C7D27"/>
    <w:rsid w:val="007D71D3"/>
    <w:rsid w:val="007F231C"/>
    <w:rsid w:val="007F6FD2"/>
    <w:rsid w:val="00801128"/>
    <w:rsid w:val="008138C6"/>
    <w:rsid w:val="008154B8"/>
    <w:rsid w:val="00826E5C"/>
    <w:rsid w:val="00827EF7"/>
    <w:rsid w:val="0083058C"/>
    <w:rsid w:val="00836F35"/>
    <w:rsid w:val="0084068F"/>
    <w:rsid w:val="00841DB7"/>
    <w:rsid w:val="0084237F"/>
    <w:rsid w:val="00851DB2"/>
    <w:rsid w:val="00854D47"/>
    <w:rsid w:val="00856008"/>
    <w:rsid w:val="00876226"/>
    <w:rsid w:val="0087664E"/>
    <w:rsid w:val="00876825"/>
    <w:rsid w:val="00885B48"/>
    <w:rsid w:val="00895947"/>
    <w:rsid w:val="00897749"/>
    <w:rsid w:val="008A3512"/>
    <w:rsid w:val="008A3875"/>
    <w:rsid w:val="008A5FF0"/>
    <w:rsid w:val="008B2A42"/>
    <w:rsid w:val="008C28CC"/>
    <w:rsid w:val="008C5F88"/>
    <w:rsid w:val="008D4D41"/>
    <w:rsid w:val="008E6D06"/>
    <w:rsid w:val="008F2BDF"/>
    <w:rsid w:val="008F32D2"/>
    <w:rsid w:val="009000A1"/>
    <w:rsid w:val="009113D2"/>
    <w:rsid w:val="0091233F"/>
    <w:rsid w:val="00917BCB"/>
    <w:rsid w:val="009204EB"/>
    <w:rsid w:val="00925669"/>
    <w:rsid w:val="00925CD7"/>
    <w:rsid w:val="0093194D"/>
    <w:rsid w:val="00965897"/>
    <w:rsid w:val="00966987"/>
    <w:rsid w:val="00972F4F"/>
    <w:rsid w:val="00976476"/>
    <w:rsid w:val="00982C01"/>
    <w:rsid w:val="00991B41"/>
    <w:rsid w:val="009928CD"/>
    <w:rsid w:val="00992A47"/>
    <w:rsid w:val="00993475"/>
    <w:rsid w:val="00993E01"/>
    <w:rsid w:val="009C1E20"/>
    <w:rsid w:val="009C34A3"/>
    <w:rsid w:val="009D269B"/>
    <w:rsid w:val="009D31AF"/>
    <w:rsid w:val="009D3FAD"/>
    <w:rsid w:val="00A00EAC"/>
    <w:rsid w:val="00A01321"/>
    <w:rsid w:val="00A01E11"/>
    <w:rsid w:val="00A02725"/>
    <w:rsid w:val="00A04C70"/>
    <w:rsid w:val="00A12A70"/>
    <w:rsid w:val="00A17C6E"/>
    <w:rsid w:val="00A204D5"/>
    <w:rsid w:val="00A23C52"/>
    <w:rsid w:val="00A302BC"/>
    <w:rsid w:val="00A34CAA"/>
    <w:rsid w:val="00A40762"/>
    <w:rsid w:val="00A4352D"/>
    <w:rsid w:val="00A45C0D"/>
    <w:rsid w:val="00A462D9"/>
    <w:rsid w:val="00A463B5"/>
    <w:rsid w:val="00A5142B"/>
    <w:rsid w:val="00A53617"/>
    <w:rsid w:val="00A60E71"/>
    <w:rsid w:val="00A66F98"/>
    <w:rsid w:val="00A74531"/>
    <w:rsid w:val="00A745F2"/>
    <w:rsid w:val="00A7653B"/>
    <w:rsid w:val="00A9125F"/>
    <w:rsid w:val="00A91378"/>
    <w:rsid w:val="00A92365"/>
    <w:rsid w:val="00A95E24"/>
    <w:rsid w:val="00AA2ED9"/>
    <w:rsid w:val="00AA3016"/>
    <w:rsid w:val="00AB41BE"/>
    <w:rsid w:val="00AB6384"/>
    <w:rsid w:val="00AC1BA6"/>
    <w:rsid w:val="00AC32CC"/>
    <w:rsid w:val="00AC6CA8"/>
    <w:rsid w:val="00AD30CF"/>
    <w:rsid w:val="00AD3C8D"/>
    <w:rsid w:val="00AD3E17"/>
    <w:rsid w:val="00AF08DE"/>
    <w:rsid w:val="00AF283F"/>
    <w:rsid w:val="00AF330A"/>
    <w:rsid w:val="00AF4067"/>
    <w:rsid w:val="00B06D18"/>
    <w:rsid w:val="00B07D5A"/>
    <w:rsid w:val="00B105DD"/>
    <w:rsid w:val="00B11E06"/>
    <w:rsid w:val="00B15338"/>
    <w:rsid w:val="00B159C3"/>
    <w:rsid w:val="00B15CCD"/>
    <w:rsid w:val="00B16119"/>
    <w:rsid w:val="00B169F1"/>
    <w:rsid w:val="00B17643"/>
    <w:rsid w:val="00B20275"/>
    <w:rsid w:val="00B20E2A"/>
    <w:rsid w:val="00B30610"/>
    <w:rsid w:val="00B3653D"/>
    <w:rsid w:val="00B3740F"/>
    <w:rsid w:val="00B40F7A"/>
    <w:rsid w:val="00B41273"/>
    <w:rsid w:val="00B43367"/>
    <w:rsid w:val="00B442FB"/>
    <w:rsid w:val="00B44B67"/>
    <w:rsid w:val="00B454AC"/>
    <w:rsid w:val="00B461E1"/>
    <w:rsid w:val="00B473F6"/>
    <w:rsid w:val="00B520FB"/>
    <w:rsid w:val="00B556FA"/>
    <w:rsid w:val="00B57840"/>
    <w:rsid w:val="00B61DB0"/>
    <w:rsid w:val="00B63BE7"/>
    <w:rsid w:val="00B65BD3"/>
    <w:rsid w:val="00B67F70"/>
    <w:rsid w:val="00B70995"/>
    <w:rsid w:val="00B73283"/>
    <w:rsid w:val="00B8221F"/>
    <w:rsid w:val="00B82DA4"/>
    <w:rsid w:val="00B87243"/>
    <w:rsid w:val="00B92E33"/>
    <w:rsid w:val="00B93C87"/>
    <w:rsid w:val="00BA1767"/>
    <w:rsid w:val="00BA4A84"/>
    <w:rsid w:val="00BA5452"/>
    <w:rsid w:val="00BA6451"/>
    <w:rsid w:val="00BA6A84"/>
    <w:rsid w:val="00BB0302"/>
    <w:rsid w:val="00BC54BC"/>
    <w:rsid w:val="00BD25EB"/>
    <w:rsid w:val="00BE178C"/>
    <w:rsid w:val="00BE560F"/>
    <w:rsid w:val="00BF0FB6"/>
    <w:rsid w:val="00BF3616"/>
    <w:rsid w:val="00BF4C61"/>
    <w:rsid w:val="00BF5025"/>
    <w:rsid w:val="00BF55FA"/>
    <w:rsid w:val="00BF67FD"/>
    <w:rsid w:val="00C00447"/>
    <w:rsid w:val="00C022A9"/>
    <w:rsid w:val="00C14318"/>
    <w:rsid w:val="00C25190"/>
    <w:rsid w:val="00C43834"/>
    <w:rsid w:val="00C4440A"/>
    <w:rsid w:val="00C44A66"/>
    <w:rsid w:val="00C47A81"/>
    <w:rsid w:val="00C53FAA"/>
    <w:rsid w:val="00C611E7"/>
    <w:rsid w:val="00C66A30"/>
    <w:rsid w:val="00C73E41"/>
    <w:rsid w:val="00CA15F7"/>
    <w:rsid w:val="00CA5260"/>
    <w:rsid w:val="00CA5CFB"/>
    <w:rsid w:val="00CA6BCD"/>
    <w:rsid w:val="00CB131F"/>
    <w:rsid w:val="00CB6F90"/>
    <w:rsid w:val="00CC14A8"/>
    <w:rsid w:val="00CC53A1"/>
    <w:rsid w:val="00CD0782"/>
    <w:rsid w:val="00CD2C88"/>
    <w:rsid w:val="00CD73D5"/>
    <w:rsid w:val="00CE116E"/>
    <w:rsid w:val="00CF1500"/>
    <w:rsid w:val="00D00C50"/>
    <w:rsid w:val="00D0257D"/>
    <w:rsid w:val="00D04B3B"/>
    <w:rsid w:val="00D05B03"/>
    <w:rsid w:val="00D134D6"/>
    <w:rsid w:val="00D17BCA"/>
    <w:rsid w:val="00D209C4"/>
    <w:rsid w:val="00D2339D"/>
    <w:rsid w:val="00D26C1D"/>
    <w:rsid w:val="00D36314"/>
    <w:rsid w:val="00D42078"/>
    <w:rsid w:val="00D567C3"/>
    <w:rsid w:val="00D56B5C"/>
    <w:rsid w:val="00D570C2"/>
    <w:rsid w:val="00D61880"/>
    <w:rsid w:val="00D63400"/>
    <w:rsid w:val="00D637D2"/>
    <w:rsid w:val="00D6470B"/>
    <w:rsid w:val="00D716EC"/>
    <w:rsid w:val="00D73C5D"/>
    <w:rsid w:val="00D770CA"/>
    <w:rsid w:val="00D854C3"/>
    <w:rsid w:val="00D86670"/>
    <w:rsid w:val="00D8686D"/>
    <w:rsid w:val="00D91356"/>
    <w:rsid w:val="00D95815"/>
    <w:rsid w:val="00D967CC"/>
    <w:rsid w:val="00DA3977"/>
    <w:rsid w:val="00DD6A6E"/>
    <w:rsid w:val="00DE12E7"/>
    <w:rsid w:val="00DF0787"/>
    <w:rsid w:val="00DF0CB3"/>
    <w:rsid w:val="00DF24E8"/>
    <w:rsid w:val="00DF2664"/>
    <w:rsid w:val="00DF6443"/>
    <w:rsid w:val="00DF6C68"/>
    <w:rsid w:val="00E01D17"/>
    <w:rsid w:val="00E03B78"/>
    <w:rsid w:val="00E05C9A"/>
    <w:rsid w:val="00E1178B"/>
    <w:rsid w:val="00E11CBA"/>
    <w:rsid w:val="00E2019A"/>
    <w:rsid w:val="00E20CA9"/>
    <w:rsid w:val="00E2436B"/>
    <w:rsid w:val="00E3045B"/>
    <w:rsid w:val="00E3464C"/>
    <w:rsid w:val="00E531D8"/>
    <w:rsid w:val="00E541DA"/>
    <w:rsid w:val="00E61CBA"/>
    <w:rsid w:val="00E623D0"/>
    <w:rsid w:val="00E70D7A"/>
    <w:rsid w:val="00E80835"/>
    <w:rsid w:val="00E91041"/>
    <w:rsid w:val="00E91F9C"/>
    <w:rsid w:val="00E92823"/>
    <w:rsid w:val="00E94F4D"/>
    <w:rsid w:val="00E95FAC"/>
    <w:rsid w:val="00EA0460"/>
    <w:rsid w:val="00EA2184"/>
    <w:rsid w:val="00EA2392"/>
    <w:rsid w:val="00EA3267"/>
    <w:rsid w:val="00EA7E66"/>
    <w:rsid w:val="00EB01EA"/>
    <w:rsid w:val="00EB05B4"/>
    <w:rsid w:val="00EB3990"/>
    <w:rsid w:val="00EB691F"/>
    <w:rsid w:val="00EC31B8"/>
    <w:rsid w:val="00EC3800"/>
    <w:rsid w:val="00EC7F8D"/>
    <w:rsid w:val="00ED3EA7"/>
    <w:rsid w:val="00ED56C0"/>
    <w:rsid w:val="00EE3012"/>
    <w:rsid w:val="00EE4860"/>
    <w:rsid w:val="00F04103"/>
    <w:rsid w:val="00F07A18"/>
    <w:rsid w:val="00F149A7"/>
    <w:rsid w:val="00F22C4C"/>
    <w:rsid w:val="00F2584B"/>
    <w:rsid w:val="00F27E14"/>
    <w:rsid w:val="00F3184A"/>
    <w:rsid w:val="00F32443"/>
    <w:rsid w:val="00F36AC3"/>
    <w:rsid w:val="00F40C0E"/>
    <w:rsid w:val="00F43688"/>
    <w:rsid w:val="00F46162"/>
    <w:rsid w:val="00F46A36"/>
    <w:rsid w:val="00F50783"/>
    <w:rsid w:val="00F54A19"/>
    <w:rsid w:val="00F55B9E"/>
    <w:rsid w:val="00F717EA"/>
    <w:rsid w:val="00F86503"/>
    <w:rsid w:val="00F90955"/>
    <w:rsid w:val="00F90B41"/>
    <w:rsid w:val="00F95A0A"/>
    <w:rsid w:val="00FA770E"/>
    <w:rsid w:val="00FB34D4"/>
    <w:rsid w:val="00FB6BBA"/>
    <w:rsid w:val="00FD0FD4"/>
    <w:rsid w:val="00FD5B8C"/>
    <w:rsid w:val="00FD70A5"/>
    <w:rsid w:val="00FD721E"/>
    <w:rsid w:val="00FE1987"/>
    <w:rsid w:val="00FE6EA9"/>
    <w:rsid w:val="00FE7F2D"/>
    <w:rsid w:val="00FF2BE8"/>
    <w:rsid w:val="00FF4F62"/>
    <w:rsid w:val="1280F9E7"/>
    <w:rsid w:val="1DF8A50C"/>
    <w:rsid w:val="25FC72DD"/>
    <w:rsid w:val="3F0F0D9F"/>
    <w:rsid w:val="59AC2EFC"/>
    <w:rsid w:val="69EB01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F45E1"/>
  <w15:chartTrackingRefBased/>
  <w15:docId w15:val="{0237EF7B-E97B-448D-8841-D870BCE4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22E"/>
    <w:rPr>
      <w:kern w:val="0"/>
      <w14:ligatures w14:val="none"/>
    </w:rPr>
  </w:style>
  <w:style w:type="paragraph" w:styleId="Heading1">
    <w:name w:val="heading 1"/>
    <w:basedOn w:val="Normal"/>
    <w:next w:val="Normal"/>
    <w:link w:val="Heading1Char"/>
    <w:uiPriority w:val="9"/>
    <w:qFormat/>
    <w:rsid w:val="00A91378"/>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0D7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70D7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70D7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0D7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70D7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70D7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70D7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0D7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378"/>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E70D7A"/>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E70D7A"/>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semiHidden/>
    <w:rsid w:val="00E70D7A"/>
    <w:rPr>
      <w:rFonts w:asciiTheme="majorHAnsi" w:eastAsiaTheme="majorEastAsia" w:hAnsiTheme="majorHAnsi" w:cstheme="majorBidi"/>
      <w:i/>
      <w:iCs/>
      <w:color w:val="2F5496" w:themeColor="accent1" w:themeShade="BF"/>
      <w:kern w:val="0"/>
      <w14:ligatures w14:val="none"/>
    </w:rPr>
  </w:style>
  <w:style w:type="character" w:customStyle="1" w:styleId="Heading5Char">
    <w:name w:val="Heading 5 Char"/>
    <w:basedOn w:val="DefaultParagraphFont"/>
    <w:link w:val="Heading5"/>
    <w:uiPriority w:val="9"/>
    <w:semiHidden/>
    <w:rsid w:val="00E70D7A"/>
    <w:rPr>
      <w:rFonts w:asciiTheme="majorHAnsi" w:eastAsiaTheme="majorEastAsia" w:hAnsiTheme="majorHAnsi"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E70D7A"/>
    <w:rPr>
      <w:rFonts w:asciiTheme="majorHAnsi" w:eastAsiaTheme="majorEastAsia" w:hAnsiTheme="majorHAnsi" w:cstheme="majorBidi"/>
      <w:color w:val="1F3763" w:themeColor="accent1" w:themeShade="7F"/>
      <w:kern w:val="0"/>
      <w14:ligatures w14:val="none"/>
    </w:rPr>
  </w:style>
  <w:style w:type="character" w:customStyle="1" w:styleId="Heading7Char">
    <w:name w:val="Heading 7 Char"/>
    <w:basedOn w:val="DefaultParagraphFont"/>
    <w:link w:val="Heading7"/>
    <w:uiPriority w:val="9"/>
    <w:semiHidden/>
    <w:rsid w:val="00E70D7A"/>
    <w:rPr>
      <w:rFonts w:asciiTheme="majorHAnsi" w:eastAsiaTheme="majorEastAsia" w:hAnsiTheme="majorHAnsi" w:cstheme="majorBidi"/>
      <w:i/>
      <w:iCs/>
      <w:color w:val="1F3763" w:themeColor="accent1" w:themeShade="7F"/>
      <w:kern w:val="0"/>
      <w14:ligatures w14:val="none"/>
    </w:rPr>
  </w:style>
  <w:style w:type="character" w:customStyle="1" w:styleId="Heading8Char">
    <w:name w:val="Heading 8 Char"/>
    <w:basedOn w:val="DefaultParagraphFont"/>
    <w:link w:val="Heading8"/>
    <w:uiPriority w:val="9"/>
    <w:semiHidden/>
    <w:rsid w:val="00E70D7A"/>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E70D7A"/>
    <w:rPr>
      <w:rFonts w:asciiTheme="majorHAnsi" w:eastAsiaTheme="majorEastAsia" w:hAnsiTheme="majorHAnsi" w:cstheme="majorBidi"/>
      <w:i/>
      <w:iCs/>
      <w:color w:val="272727" w:themeColor="text1" w:themeTint="D8"/>
      <w:kern w:val="0"/>
      <w:sz w:val="21"/>
      <w:szCs w:val="21"/>
      <w14:ligatures w14:val="none"/>
    </w:rPr>
  </w:style>
  <w:style w:type="paragraph" w:styleId="ListParagraph">
    <w:name w:val="List Paragraph"/>
    <w:basedOn w:val="Normal"/>
    <w:uiPriority w:val="34"/>
    <w:qFormat/>
    <w:rsid w:val="00AC6CA8"/>
    <w:pPr>
      <w:ind w:left="720"/>
      <w:contextualSpacing/>
    </w:pPr>
  </w:style>
  <w:style w:type="character" w:styleId="PlaceholderText">
    <w:name w:val="Placeholder Text"/>
    <w:basedOn w:val="DefaultParagraphFont"/>
    <w:uiPriority w:val="99"/>
    <w:semiHidden/>
    <w:rsid w:val="00EE3012"/>
    <w:rPr>
      <w:color w:val="666666"/>
    </w:rPr>
  </w:style>
  <w:style w:type="paragraph" w:styleId="TOCHeading">
    <w:name w:val="TOC Heading"/>
    <w:basedOn w:val="Heading1"/>
    <w:next w:val="Normal"/>
    <w:uiPriority w:val="39"/>
    <w:unhideWhenUsed/>
    <w:qFormat/>
    <w:rsid w:val="00D570C2"/>
    <w:pPr>
      <w:numPr>
        <w:numId w:val="0"/>
      </w:numPr>
      <w:outlineLvl w:val="9"/>
    </w:pPr>
    <w:rPr>
      <w:lang w:val="en-US"/>
    </w:rPr>
  </w:style>
  <w:style w:type="paragraph" w:styleId="TOC1">
    <w:name w:val="toc 1"/>
    <w:basedOn w:val="Normal"/>
    <w:next w:val="Normal"/>
    <w:autoRedefine/>
    <w:uiPriority w:val="39"/>
    <w:unhideWhenUsed/>
    <w:rsid w:val="00D570C2"/>
    <w:pPr>
      <w:spacing w:after="100"/>
    </w:pPr>
  </w:style>
  <w:style w:type="paragraph" w:styleId="TOC2">
    <w:name w:val="toc 2"/>
    <w:basedOn w:val="Normal"/>
    <w:next w:val="Normal"/>
    <w:autoRedefine/>
    <w:uiPriority w:val="39"/>
    <w:unhideWhenUsed/>
    <w:rsid w:val="00D570C2"/>
    <w:pPr>
      <w:spacing w:after="100"/>
      <w:ind w:left="220"/>
    </w:pPr>
  </w:style>
  <w:style w:type="character" w:styleId="Hyperlink">
    <w:name w:val="Hyperlink"/>
    <w:basedOn w:val="DefaultParagraphFont"/>
    <w:uiPriority w:val="99"/>
    <w:unhideWhenUsed/>
    <w:rsid w:val="00D570C2"/>
    <w:rPr>
      <w:color w:val="0563C1" w:themeColor="hyperlink"/>
      <w:u w:val="single"/>
    </w:rPr>
  </w:style>
  <w:style w:type="character" w:styleId="UnresolvedMention">
    <w:name w:val="Unresolved Mention"/>
    <w:basedOn w:val="DefaultParagraphFont"/>
    <w:uiPriority w:val="99"/>
    <w:semiHidden/>
    <w:unhideWhenUsed/>
    <w:rsid w:val="005538BE"/>
    <w:rPr>
      <w:color w:val="605E5C"/>
      <w:shd w:val="clear" w:color="auto" w:fill="E1DFDD"/>
    </w:rPr>
  </w:style>
  <w:style w:type="paragraph" w:styleId="NormalWeb">
    <w:name w:val="Normal (Web)"/>
    <w:basedOn w:val="Normal"/>
    <w:uiPriority w:val="99"/>
    <w:semiHidden/>
    <w:unhideWhenUsed/>
    <w:rsid w:val="005538B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D26C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401471">
      <w:bodyDiv w:val="1"/>
      <w:marLeft w:val="0"/>
      <w:marRight w:val="0"/>
      <w:marTop w:val="0"/>
      <w:marBottom w:val="0"/>
      <w:divBdr>
        <w:top w:val="none" w:sz="0" w:space="0" w:color="auto"/>
        <w:left w:val="none" w:sz="0" w:space="0" w:color="auto"/>
        <w:bottom w:val="none" w:sz="0" w:space="0" w:color="auto"/>
        <w:right w:val="none" w:sz="0" w:space="0" w:color="auto"/>
      </w:divBdr>
    </w:div>
    <w:div w:id="643510945">
      <w:bodyDiv w:val="1"/>
      <w:marLeft w:val="0"/>
      <w:marRight w:val="0"/>
      <w:marTop w:val="0"/>
      <w:marBottom w:val="0"/>
      <w:divBdr>
        <w:top w:val="none" w:sz="0" w:space="0" w:color="auto"/>
        <w:left w:val="none" w:sz="0" w:space="0" w:color="auto"/>
        <w:bottom w:val="none" w:sz="0" w:space="0" w:color="auto"/>
        <w:right w:val="none" w:sz="0" w:space="0" w:color="auto"/>
      </w:divBdr>
    </w:div>
    <w:div w:id="1553808507">
      <w:bodyDiv w:val="1"/>
      <w:marLeft w:val="0"/>
      <w:marRight w:val="0"/>
      <w:marTop w:val="0"/>
      <w:marBottom w:val="0"/>
      <w:divBdr>
        <w:top w:val="none" w:sz="0" w:space="0" w:color="auto"/>
        <w:left w:val="none" w:sz="0" w:space="0" w:color="auto"/>
        <w:bottom w:val="none" w:sz="0" w:space="0" w:color="auto"/>
        <w:right w:val="none" w:sz="0" w:space="0" w:color="auto"/>
      </w:divBdr>
    </w:div>
    <w:div w:id="1672834035">
      <w:bodyDiv w:val="1"/>
      <w:marLeft w:val="0"/>
      <w:marRight w:val="0"/>
      <w:marTop w:val="0"/>
      <w:marBottom w:val="0"/>
      <w:divBdr>
        <w:top w:val="none" w:sz="0" w:space="0" w:color="auto"/>
        <w:left w:val="none" w:sz="0" w:space="0" w:color="auto"/>
        <w:bottom w:val="none" w:sz="0" w:space="0" w:color="auto"/>
        <w:right w:val="none" w:sz="0" w:space="0" w:color="auto"/>
      </w:divBdr>
    </w:div>
    <w:div w:id="170983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ffef2593578d69618d4813bfe1fa6b89">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d370c19e400074d7f622f80c0b2b7279"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ServiceAutoTags"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0E28570F-3A7D-4E82-887D-F4772958D3A8}">
  <ds:schemaRefs>
    <ds:schemaRef ds:uri="http://schemas.openxmlformats.org/officeDocument/2006/bibliography"/>
  </ds:schemaRefs>
</ds:datastoreItem>
</file>

<file path=customXml/itemProps2.xml><?xml version="1.0" encoding="utf-8"?>
<ds:datastoreItem xmlns:ds="http://schemas.openxmlformats.org/officeDocument/2006/customXml" ds:itemID="{88C60203-6ABE-447D-BEE5-36F9FAFC7308}">
  <ds:schemaRefs>
    <ds:schemaRef ds:uri="http://schemas.microsoft.com/sharepoint/v3/contenttype/forms"/>
  </ds:schemaRefs>
</ds:datastoreItem>
</file>

<file path=customXml/itemProps3.xml><?xml version="1.0" encoding="utf-8"?>
<ds:datastoreItem xmlns:ds="http://schemas.openxmlformats.org/officeDocument/2006/customXml" ds:itemID="{5F3CD822-B600-476C-B758-A06429C06D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5BA580-8577-40E4-87E0-1E38697A4606}">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Normal.dotm</Template>
  <TotalTime>2371</TotalTime>
  <Pages>1</Pages>
  <Words>1647</Words>
  <Characters>9394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Brierley (2304450)</dc:creator>
  <cp:keywords/>
  <dc:description/>
  <cp:lastModifiedBy>Dylan Brierley</cp:lastModifiedBy>
  <cp:revision>517</cp:revision>
  <dcterms:created xsi:type="dcterms:W3CDTF">2023-12-12T15:06:00Z</dcterms:created>
  <dcterms:modified xsi:type="dcterms:W3CDTF">2024-03-17T18:27:00Z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