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3CF8893F" w14:textId="26B7F8EC" w:rsidR="0072433F" w:rsidRPr="00945A33" w:rsidRDefault="0072433F" w:rsidP="004623BE">
      <w:pPr>
        <w:pStyle w:val="ListParagraph"/>
        <w:numPr>
          <w:ilvl w:val="0"/>
          <w:numId w:val="7"/>
        </w:numPr>
        <w:spacing w:line="240" w:lineRule="auto"/>
        <w:textAlignment w:val="baseline"/>
        <w:rPr>
          <w:rFonts w:ascii="Arial" w:eastAsia="Times New Roman" w:hAnsi="Arial" w:cs="Arial"/>
          <w:color w:val="000000"/>
          <w:sz w:val="24"/>
          <w:szCs w:val="24"/>
          <w:lang w:eastAsia="en-GB"/>
        </w:rPr>
      </w:pPr>
      <w:r w:rsidRPr="00945A33">
        <w:rPr>
          <w:rFonts w:ascii="Arial" w:eastAsia="Times New Roman" w:hAnsi="Arial" w:cs="Arial"/>
          <w:color w:val="000000"/>
          <w:sz w:val="24"/>
          <w:szCs w:val="24"/>
          <w:lang w:eastAsia="en-GB"/>
        </w:rPr>
        <w:t xml:space="preserve">Evaluate the aims and objectives of employment regulation. (AC 1.1) </w:t>
      </w:r>
      <w:r w:rsidR="00EA5967" w:rsidRPr="00945A33">
        <w:rPr>
          <w:rFonts w:ascii="Arial" w:eastAsia="Times New Roman" w:hAnsi="Arial" w:cs="Arial"/>
          <w:color w:val="000000"/>
          <w:sz w:val="24"/>
          <w:szCs w:val="24"/>
          <w:lang w:eastAsia="en-GB"/>
        </w:rPr>
        <w:t>–</w:t>
      </w:r>
      <w:r w:rsidRPr="00945A33">
        <w:rPr>
          <w:rFonts w:ascii="Arial" w:eastAsia="Times New Roman" w:hAnsi="Arial" w:cs="Arial"/>
          <w:color w:val="000000"/>
          <w:sz w:val="24"/>
          <w:szCs w:val="24"/>
          <w:lang w:eastAsia="en-GB"/>
        </w:rPr>
        <w:t xml:space="preserve"> </w:t>
      </w:r>
      <w:r w:rsidR="003E28B3">
        <w:rPr>
          <w:rFonts w:ascii="Arial" w:eastAsia="Times New Roman" w:hAnsi="Arial" w:cs="Arial"/>
          <w:b/>
          <w:color w:val="000000"/>
          <w:sz w:val="24"/>
          <w:szCs w:val="24"/>
          <w:lang w:eastAsia="en-GB"/>
        </w:rPr>
        <w:t>238</w:t>
      </w:r>
      <w:r w:rsidR="00EA5967" w:rsidRPr="00945A33">
        <w:rPr>
          <w:rFonts w:ascii="Arial" w:eastAsia="Times New Roman" w:hAnsi="Arial" w:cs="Arial"/>
          <w:b/>
          <w:color w:val="000000"/>
          <w:sz w:val="24"/>
          <w:szCs w:val="24"/>
          <w:lang w:eastAsia="en-GB"/>
        </w:rPr>
        <w:t xml:space="preserve"> words</w:t>
      </w:r>
    </w:p>
    <w:p w14:paraId="25B6005E" w14:textId="6FCF8CF4" w:rsidR="0072433F" w:rsidRPr="00061BCE" w:rsidRDefault="0072433F" w:rsidP="0072433F">
      <w:pPr>
        <w:spacing w:line="240" w:lineRule="auto"/>
        <w:rPr>
          <w:rFonts w:ascii="Arial" w:eastAsia="Times New Roman" w:hAnsi="Arial" w:cs="Arial"/>
          <w:sz w:val="24"/>
          <w:szCs w:val="24"/>
          <w:lang w:eastAsia="en-GB"/>
        </w:rPr>
      </w:pPr>
      <w:r w:rsidRPr="00945A33">
        <w:rPr>
          <w:rFonts w:ascii="Arial" w:eastAsia="Times New Roman" w:hAnsi="Arial" w:cs="Arial"/>
          <w:color w:val="000000"/>
          <w:sz w:val="24"/>
          <w:szCs w:val="24"/>
          <w:lang w:eastAsia="en-GB"/>
        </w:rPr>
        <w:t xml:space="preserve">The aim of employment </w:t>
      </w:r>
      <w:r w:rsidRPr="00061BCE">
        <w:rPr>
          <w:rFonts w:ascii="Arial" w:eastAsia="Times New Roman" w:hAnsi="Arial" w:cs="Arial"/>
          <w:color w:val="000000"/>
          <w:sz w:val="24"/>
          <w:szCs w:val="24"/>
          <w:lang w:eastAsia="en-GB"/>
        </w:rPr>
        <w:t>regulation is to regulate the relationship between an employer and an employee (Daniels, 2022). It guarantees the rights of employees and helps to promote a healthy relationship between an employer and its workers, protecting both parties (</w:t>
      </w:r>
      <w:r w:rsidR="00945A33" w:rsidRPr="00061BCE">
        <w:rPr>
          <w:rFonts w:ascii="Arial" w:eastAsia="Times New Roman" w:hAnsi="Arial" w:cs="Arial"/>
          <w:color w:val="000000"/>
          <w:sz w:val="24"/>
          <w:szCs w:val="24"/>
          <w:lang w:eastAsia="en-GB"/>
        </w:rPr>
        <w:t>CIPD</w:t>
      </w:r>
      <w:r w:rsidRPr="00061BCE">
        <w:rPr>
          <w:rFonts w:ascii="Arial" w:eastAsia="Times New Roman" w:hAnsi="Arial" w:cs="Arial"/>
          <w:color w:val="000000"/>
          <w:sz w:val="24"/>
          <w:szCs w:val="24"/>
          <w:lang w:eastAsia="en-GB"/>
        </w:rPr>
        <w:t>, 20</w:t>
      </w:r>
      <w:r w:rsidR="00945A33" w:rsidRPr="00061BCE">
        <w:rPr>
          <w:rFonts w:ascii="Arial" w:eastAsia="Times New Roman" w:hAnsi="Arial" w:cs="Arial"/>
          <w:color w:val="000000"/>
          <w:sz w:val="24"/>
          <w:szCs w:val="24"/>
          <w:lang w:eastAsia="en-GB"/>
        </w:rPr>
        <w:t>17</w:t>
      </w:r>
      <w:r w:rsidRPr="00061BCE">
        <w:rPr>
          <w:rFonts w:ascii="Arial" w:eastAsia="Times New Roman" w:hAnsi="Arial" w:cs="Arial"/>
          <w:color w:val="000000"/>
          <w:sz w:val="24"/>
          <w:szCs w:val="24"/>
          <w:lang w:eastAsia="en-GB"/>
        </w:rPr>
        <w:t>). Employers naturally wield a fair amount of power, as they play a large part in the financial security of their employees and so regulation of the employment relationship can help to protect an employee from abuse, unsatisfactory working conditions and unfair pay</w:t>
      </w:r>
      <w:r w:rsidR="006F303A" w:rsidRPr="00061BCE">
        <w:rPr>
          <w:rFonts w:ascii="Arial" w:eastAsia="Times New Roman" w:hAnsi="Arial" w:cs="Arial"/>
          <w:color w:val="000000"/>
          <w:sz w:val="24"/>
          <w:szCs w:val="24"/>
          <w:lang w:eastAsia="en-GB"/>
        </w:rPr>
        <w:t xml:space="preserve"> (CIPD, 2022</w:t>
      </w:r>
      <w:r w:rsidR="00ED5873" w:rsidRPr="00061BCE">
        <w:rPr>
          <w:rFonts w:ascii="Arial" w:eastAsia="Times New Roman" w:hAnsi="Arial" w:cs="Arial"/>
          <w:color w:val="000000"/>
          <w:sz w:val="24"/>
          <w:szCs w:val="24"/>
          <w:lang w:eastAsia="en-GB"/>
        </w:rPr>
        <w:t>g</w:t>
      </w:r>
      <w:r w:rsidR="006F303A" w:rsidRPr="00061BCE">
        <w:rPr>
          <w:rFonts w:ascii="Arial" w:eastAsia="Times New Roman" w:hAnsi="Arial" w:cs="Arial"/>
          <w:color w:val="000000"/>
          <w:sz w:val="24"/>
          <w:szCs w:val="24"/>
          <w:lang w:eastAsia="en-GB"/>
        </w:rPr>
        <w:t>)</w:t>
      </w:r>
      <w:r w:rsidRPr="00061BCE">
        <w:rPr>
          <w:rFonts w:ascii="Arial" w:eastAsia="Times New Roman" w:hAnsi="Arial" w:cs="Arial"/>
          <w:color w:val="000000"/>
          <w:sz w:val="24"/>
          <w:szCs w:val="24"/>
          <w:lang w:eastAsia="en-GB"/>
        </w:rPr>
        <w:t>. In addition to this, many minority groups have historically lacked proper protection, however, employment regulation has helped to improve this socio-economic inequality by promoting fair practices and introducing equality law (</w:t>
      </w:r>
      <w:r w:rsidR="00456331" w:rsidRPr="00061BCE">
        <w:rPr>
          <w:rFonts w:ascii="Arial" w:eastAsia="Times New Roman" w:hAnsi="Arial" w:cs="Arial"/>
          <w:color w:val="000000"/>
          <w:sz w:val="24"/>
          <w:szCs w:val="24"/>
          <w:lang w:eastAsia="en-GB"/>
        </w:rPr>
        <w:t>CIPD, 2022</w:t>
      </w:r>
      <w:r w:rsidR="002100CD" w:rsidRPr="00061BCE">
        <w:rPr>
          <w:rFonts w:ascii="Arial" w:eastAsia="Times New Roman" w:hAnsi="Arial" w:cs="Arial"/>
          <w:color w:val="000000"/>
          <w:sz w:val="24"/>
          <w:szCs w:val="24"/>
          <w:lang w:eastAsia="en-GB"/>
        </w:rPr>
        <w:t>b</w:t>
      </w:r>
      <w:r w:rsidR="00456331" w:rsidRPr="00061BCE">
        <w:rPr>
          <w:rFonts w:ascii="Arial" w:eastAsia="Times New Roman" w:hAnsi="Arial" w:cs="Arial"/>
          <w:color w:val="000000"/>
          <w:sz w:val="24"/>
          <w:szCs w:val="24"/>
          <w:lang w:eastAsia="en-GB"/>
        </w:rPr>
        <w:t>).</w:t>
      </w:r>
    </w:p>
    <w:p w14:paraId="5238DEC1" w14:textId="4136482D" w:rsidR="0072433F" w:rsidRPr="00945A33" w:rsidRDefault="0072433F" w:rsidP="0072433F">
      <w:pPr>
        <w:spacing w:line="240" w:lineRule="auto"/>
        <w:rPr>
          <w:rFonts w:ascii="Arial" w:eastAsia="Times New Roman" w:hAnsi="Arial" w:cs="Arial"/>
          <w:sz w:val="24"/>
          <w:szCs w:val="24"/>
          <w:lang w:eastAsia="en-GB"/>
        </w:rPr>
      </w:pPr>
      <w:r w:rsidRPr="00061BCE">
        <w:rPr>
          <w:rFonts w:ascii="Arial" w:eastAsia="Times New Roman" w:hAnsi="Arial" w:cs="Arial"/>
          <w:color w:val="000000"/>
          <w:sz w:val="24"/>
          <w:szCs w:val="24"/>
          <w:lang w:eastAsia="en-GB"/>
        </w:rPr>
        <w:t>Comprehensive and good quality employment law can also encourage more workers to reside and work within the UK and also helps to retain the workers we currently have. However, many argue that the UK’s high volume of employment law can actually prove a hindrance in regards to our competitive stance internationally</w:t>
      </w:r>
      <w:r w:rsidR="00367EFF" w:rsidRPr="00061BCE">
        <w:rPr>
          <w:rFonts w:ascii="Arial" w:eastAsia="Times New Roman" w:hAnsi="Arial" w:cs="Arial"/>
          <w:color w:val="000000"/>
          <w:sz w:val="24"/>
          <w:szCs w:val="24"/>
          <w:lang w:eastAsia="en-GB"/>
        </w:rPr>
        <w:t xml:space="preserve"> (CIPD, 2017)</w:t>
      </w:r>
      <w:r w:rsidRPr="00061BCE">
        <w:rPr>
          <w:rFonts w:ascii="Arial" w:eastAsia="Times New Roman" w:hAnsi="Arial" w:cs="Arial"/>
          <w:color w:val="000000"/>
          <w:sz w:val="24"/>
          <w:szCs w:val="24"/>
          <w:lang w:eastAsia="en-GB"/>
        </w:rPr>
        <w:t>. Along with this, employment regulation can also prove to be a costly maintenance for a business which has a high amount of employees, or similarly, a complex and nuanced area of law which smaller, less experienced firms may struggle to keep up to date with</w:t>
      </w:r>
      <w:r w:rsidR="00367EFF" w:rsidRPr="00061BCE">
        <w:rPr>
          <w:rFonts w:ascii="Arial" w:eastAsia="Times New Roman" w:hAnsi="Arial" w:cs="Arial"/>
          <w:color w:val="000000"/>
          <w:sz w:val="24"/>
          <w:szCs w:val="24"/>
          <w:lang w:eastAsia="en-GB"/>
        </w:rPr>
        <w:t xml:space="preserve"> (CIPD, 2017)</w:t>
      </w:r>
      <w:r w:rsidRPr="00061BCE">
        <w:rPr>
          <w:rFonts w:ascii="Arial" w:eastAsia="Times New Roman" w:hAnsi="Arial" w:cs="Arial"/>
          <w:color w:val="000000"/>
          <w:sz w:val="24"/>
          <w:szCs w:val="24"/>
          <w:lang w:eastAsia="en-GB"/>
        </w:rPr>
        <w:t>. This is regulation is enforced through 3 different types of law: Common Law, Statuary Law and European Law (Daniels, 2022). </w:t>
      </w:r>
    </w:p>
    <w:p w14:paraId="6AC66C53" w14:textId="4BBE82A5" w:rsidR="0072433F" w:rsidRPr="00945A33" w:rsidRDefault="0072433F" w:rsidP="004623BE">
      <w:pPr>
        <w:pStyle w:val="ListParagraph"/>
        <w:numPr>
          <w:ilvl w:val="0"/>
          <w:numId w:val="7"/>
        </w:numPr>
        <w:spacing w:line="240" w:lineRule="auto"/>
        <w:textAlignment w:val="baseline"/>
        <w:rPr>
          <w:rFonts w:ascii="Arial" w:eastAsia="Times New Roman" w:hAnsi="Arial" w:cs="Arial"/>
          <w:color w:val="000000"/>
          <w:sz w:val="24"/>
          <w:szCs w:val="24"/>
          <w:lang w:eastAsia="en-GB"/>
        </w:rPr>
      </w:pPr>
      <w:r w:rsidRPr="00945A33">
        <w:rPr>
          <w:rFonts w:ascii="Arial" w:eastAsia="Times New Roman" w:hAnsi="Arial" w:cs="Arial"/>
          <w:color w:val="000000"/>
          <w:sz w:val="24"/>
          <w:szCs w:val="24"/>
          <w:lang w:eastAsia="en-GB"/>
        </w:rPr>
        <w:t xml:space="preserve">Examine the role played by the tribunal and courts system in enforcing employment law. (AC 1.2) – </w:t>
      </w:r>
      <w:r w:rsidR="003E28B3">
        <w:rPr>
          <w:rFonts w:ascii="Arial" w:eastAsia="Times New Roman" w:hAnsi="Arial" w:cs="Arial"/>
          <w:b/>
          <w:color w:val="000000"/>
          <w:sz w:val="24"/>
          <w:szCs w:val="24"/>
          <w:lang w:eastAsia="en-GB"/>
        </w:rPr>
        <w:t>430</w:t>
      </w:r>
      <w:r w:rsidRPr="00945A33">
        <w:rPr>
          <w:rFonts w:ascii="Arial" w:eastAsia="Times New Roman" w:hAnsi="Arial" w:cs="Arial"/>
          <w:b/>
          <w:color w:val="000000"/>
          <w:sz w:val="24"/>
          <w:szCs w:val="24"/>
          <w:lang w:eastAsia="en-GB"/>
        </w:rPr>
        <w:t xml:space="preserve"> words</w:t>
      </w:r>
    </w:p>
    <w:p w14:paraId="029E7EF7" w14:textId="48F6D685" w:rsidR="00B62BB3" w:rsidRPr="00061BCE" w:rsidRDefault="0072433F" w:rsidP="0072433F">
      <w:pPr>
        <w:spacing w:line="240" w:lineRule="auto"/>
        <w:rPr>
          <w:rFonts w:ascii="Arial" w:eastAsia="Times New Roman" w:hAnsi="Arial" w:cs="Arial"/>
          <w:color w:val="000000"/>
          <w:sz w:val="24"/>
          <w:szCs w:val="24"/>
          <w:lang w:eastAsia="en-GB"/>
        </w:rPr>
      </w:pPr>
      <w:r w:rsidRPr="00945A33">
        <w:rPr>
          <w:rFonts w:ascii="Arial" w:eastAsia="Times New Roman" w:hAnsi="Arial" w:cs="Arial"/>
          <w:color w:val="000000"/>
          <w:sz w:val="24"/>
          <w:szCs w:val="24"/>
          <w:lang w:eastAsia="en-GB"/>
        </w:rPr>
        <w:t xml:space="preserve">Essential to the protection of Employment Regulation are the tribunal and courts system </w:t>
      </w:r>
      <w:r w:rsidRPr="00061BCE">
        <w:rPr>
          <w:rFonts w:ascii="Arial" w:eastAsia="Times New Roman" w:hAnsi="Arial" w:cs="Arial"/>
          <w:color w:val="000000"/>
          <w:sz w:val="24"/>
          <w:szCs w:val="24"/>
          <w:lang w:eastAsia="en-GB"/>
        </w:rPr>
        <w:t xml:space="preserve">which enforces it. This system provides employees a process by which they can fairly raise grievances and seek compensation (Daniels, 2022). Although there are cases in which criminal courts get involved, the majority of cases will be heard in civil courts </w:t>
      </w:r>
      <w:r w:rsidR="00ED5873" w:rsidRPr="00061BCE">
        <w:rPr>
          <w:rFonts w:ascii="Arial" w:eastAsia="Times New Roman" w:hAnsi="Arial" w:cs="Arial"/>
          <w:color w:val="000000"/>
          <w:sz w:val="24"/>
          <w:szCs w:val="24"/>
          <w:lang w:eastAsia="en-GB"/>
        </w:rPr>
        <w:t>(CIPD, 2021</w:t>
      </w:r>
      <w:r w:rsidRPr="00061BCE">
        <w:rPr>
          <w:rFonts w:ascii="Arial" w:eastAsia="Times New Roman" w:hAnsi="Arial" w:cs="Arial"/>
          <w:color w:val="000000"/>
          <w:sz w:val="24"/>
          <w:szCs w:val="24"/>
          <w:lang w:eastAsia="en-GB"/>
        </w:rPr>
        <w:t xml:space="preserve">). Cases can be taken to County Courts and High Courts when a party has been accused of committing a criminal offence such as a breach of contract or negligence and the claimant is seeking damages above £15,000, or £50,000 in personal injury cases. (CIPD, 2021). </w:t>
      </w:r>
    </w:p>
    <w:p w14:paraId="24823E73" w14:textId="699DBCD6" w:rsidR="00B62BB3" w:rsidRPr="00061BCE" w:rsidRDefault="00C9603B" w:rsidP="0072433F">
      <w:pPr>
        <w:spacing w:line="240" w:lineRule="auto"/>
        <w:rPr>
          <w:rFonts w:ascii="Arial" w:eastAsia="Times New Roman" w:hAnsi="Arial" w:cs="Arial"/>
          <w:color w:val="000000"/>
          <w:sz w:val="24"/>
          <w:szCs w:val="24"/>
          <w:lang w:eastAsia="en-GB"/>
        </w:rPr>
      </w:pPr>
      <w:r w:rsidRPr="00061BCE">
        <w:rPr>
          <w:rFonts w:ascii="Arial" w:eastAsia="Times New Roman" w:hAnsi="Arial" w:cs="Arial"/>
          <w:color w:val="000000"/>
          <w:sz w:val="24"/>
          <w:szCs w:val="24"/>
          <w:lang w:eastAsia="en-GB"/>
        </w:rPr>
        <w:t>However, t</w:t>
      </w:r>
      <w:r w:rsidR="00B62BB3" w:rsidRPr="00061BCE">
        <w:rPr>
          <w:rFonts w:ascii="Arial" w:eastAsia="Times New Roman" w:hAnsi="Arial" w:cs="Arial"/>
          <w:color w:val="000000"/>
          <w:sz w:val="24"/>
          <w:szCs w:val="24"/>
          <w:lang w:eastAsia="en-GB"/>
        </w:rPr>
        <w:t>he majority of cases will be heard at an Employment Tribunal, after early conciliation has failed</w:t>
      </w:r>
      <w:r w:rsidR="00ED5873" w:rsidRPr="00061BCE">
        <w:rPr>
          <w:rFonts w:ascii="Arial" w:eastAsia="Times New Roman" w:hAnsi="Arial" w:cs="Arial"/>
          <w:color w:val="000000"/>
          <w:sz w:val="24"/>
          <w:szCs w:val="24"/>
          <w:lang w:eastAsia="en-GB"/>
        </w:rPr>
        <w:t xml:space="preserve"> (CIPD, 2022f</w:t>
      </w:r>
      <w:r w:rsidR="00B62BB3" w:rsidRPr="00061BCE">
        <w:rPr>
          <w:rFonts w:ascii="Arial" w:eastAsia="Times New Roman" w:hAnsi="Arial" w:cs="Arial"/>
          <w:color w:val="000000"/>
          <w:sz w:val="24"/>
          <w:szCs w:val="24"/>
          <w:lang w:eastAsia="en-GB"/>
        </w:rPr>
        <w:t>. This is when the Claimant submits an ET1 form within 3 months of the incident occurring, the employer will then respond via an ET3 form within 28 days (Daniels, 2022). Not responding will strip the employer of its right to take part in the case (Daniels, 2022). In some cases the next step is a preliminary hearing which considers factors which may be preventing a full hearing from taking place (Daniels, 2022). At the full hearing, evidence is presented via a ‘bundle’ and witnesses are heard. A majority verdict will then be heard and the judgement provided in writing (Daniels, 2022). This will often include a remedy such as:</w:t>
      </w:r>
    </w:p>
    <w:p w14:paraId="01534474" w14:textId="1D781B00" w:rsidR="00B62BB3" w:rsidRPr="00061BCE" w:rsidRDefault="00B62BB3" w:rsidP="00B62BB3">
      <w:pPr>
        <w:pStyle w:val="ListParagraph"/>
        <w:numPr>
          <w:ilvl w:val="0"/>
          <w:numId w:val="12"/>
        </w:numPr>
        <w:spacing w:line="240" w:lineRule="auto"/>
        <w:rPr>
          <w:rFonts w:ascii="Arial" w:eastAsia="Times New Roman" w:hAnsi="Arial" w:cs="Arial"/>
          <w:color w:val="000000"/>
          <w:sz w:val="24"/>
          <w:szCs w:val="24"/>
          <w:lang w:eastAsia="en-GB"/>
        </w:rPr>
      </w:pPr>
      <w:r w:rsidRPr="00061BCE">
        <w:rPr>
          <w:rFonts w:ascii="Arial" w:eastAsia="Times New Roman" w:hAnsi="Arial" w:cs="Arial"/>
          <w:color w:val="000000"/>
          <w:sz w:val="24"/>
          <w:szCs w:val="24"/>
          <w:lang w:eastAsia="en-GB"/>
        </w:rPr>
        <w:t>Reinstatement</w:t>
      </w:r>
    </w:p>
    <w:p w14:paraId="7DC196DF" w14:textId="77777777" w:rsidR="00B62BB3" w:rsidRPr="00061BCE" w:rsidRDefault="00B62BB3" w:rsidP="00B62BB3">
      <w:pPr>
        <w:pStyle w:val="ListParagraph"/>
        <w:numPr>
          <w:ilvl w:val="0"/>
          <w:numId w:val="12"/>
        </w:numPr>
        <w:spacing w:line="240" w:lineRule="auto"/>
        <w:rPr>
          <w:rFonts w:ascii="Arial" w:eastAsia="Times New Roman" w:hAnsi="Arial" w:cs="Arial"/>
          <w:color w:val="000000"/>
          <w:sz w:val="24"/>
          <w:szCs w:val="24"/>
          <w:lang w:eastAsia="en-GB"/>
        </w:rPr>
      </w:pPr>
      <w:r w:rsidRPr="00061BCE">
        <w:rPr>
          <w:rFonts w:ascii="Arial" w:eastAsia="Times New Roman" w:hAnsi="Arial" w:cs="Arial"/>
          <w:color w:val="000000"/>
          <w:sz w:val="24"/>
          <w:szCs w:val="24"/>
          <w:lang w:eastAsia="en-GB"/>
        </w:rPr>
        <w:t>Re-engagement</w:t>
      </w:r>
    </w:p>
    <w:p w14:paraId="465B5E99" w14:textId="7F09775A" w:rsidR="00B62BB3" w:rsidRPr="00061BCE" w:rsidRDefault="00B62BB3" w:rsidP="00B62BB3">
      <w:pPr>
        <w:pStyle w:val="ListParagraph"/>
        <w:numPr>
          <w:ilvl w:val="0"/>
          <w:numId w:val="12"/>
        </w:numPr>
        <w:spacing w:line="240" w:lineRule="auto"/>
        <w:rPr>
          <w:rFonts w:ascii="Arial" w:eastAsia="Times New Roman" w:hAnsi="Arial" w:cs="Arial"/>
          <w:color w:val="000000"/>
          <w:sz w:val="24"/>
          <w:szCs w:val="24"/>
          <w:lang w:eastAsia="en-GB"/>
        </w:rPr>
      </w:pPr>
      <w:r w:rsidRPr="00061BCE">
        <w:rPr>
          <w:rFonts w:ascii="Arial" w:eastAsia="Times New Roman" w:hAnsi="Arial" w:cs="Arial"/>
          <w:color w:val="000000"/>
          <w:sz w:val="24"/>
          <w:szCs w:val="24"/>
          <w:lang w:eastAsia="en-GB"/>
        </w:rPr>
        <w:t xml:space="preserve">Compensation </w:t>
      </w:r>
    </w:p>
    <w:p w14:paraId="2934B3DA" w14:textId="5D02439C" w:rsidR="00B62BB3" w:rsidRPr="00061BCE" w:rsidRDefault="00B62BB3" w:rsidP="00B62BB3">
      <w:pPr>
        <w:spacing w:line="240" w:lineRule="auto"/>
        <w:rPr>
          <w:rFonts w:ascii="Arial" w:eastAsia="Times New Roman" w:hAnsi="Arial" w:cs="Arial"/>
          <w:color w:val="000000"/>
          <w:sz w:val="24"/>
          <w:szCs w:val="24"/>
          <w:lang w:eastAsia="en-GB"/>
        </w:rPr>
      </w:pPr>
      <w:r w:rsidRPr="00061BCE">
        <w:rPr>
          <w:rFonts w:ascii="Arial" w:eastAsia="Times New Roman" w:hAnsi="Arial" w:cs="Arial"/>
          <w:color w:val="000000"/>
          <w:sz w:val="24"/>
          <w:szCs w:val="24"/>
          <w:lang w:eastAsia="en-GB"/>
        </w:rPr>
        <w:t>(Daniels, 2022)</w:t>
      </w:r>
    </w:p>
    <w:p w14:paraId="5936A0AA" w14:textId="59206798" w:rsidR="0072433F" w:rsidRPr="00061BCE" w:rsidRDefault="0072433F" w:rsidP="0072433F">
      <w:pPr>
        <w:spacing w:line="240" w:lineRule="auto"/>
        <w:rPr>
          <w:rFonts w:ascii="Arial" w:eastAsia="Times New Roman" w:hAnsi="Arial" w:cs="Arial"/>
          <w:sz w:val="24"/>
          <w:szCs w:val="24"/>
          <w:lang w:eastAsia="en-GB"/>
        </w:rPr>
      </w:pPr>
      <w:r w:rsidRPr="00945A33">
        <w:rPr>
          <w:rFonts w:ascii="Arial" w:eastAsia="Times New Roman" w:hAnsi="Arial" w:cs="Arial"/>
          <w:color w:val="000000"/>
          <w:sz w:val="24"/>
          <w:szCs w:val="24"/>
          <w:lang w:eastAsia="en-GB"/>
        </w:rPr>
        <w:lastRenderedPageBreak/>
        <w:t xml:space="preserve">Tribunals are where the majority of employment related cases are heard, however if either party is not satisfied with the outcome of the hearing they can bring their case to the Employment </w:t>
      </w:r>
      <w:r w:rsidRPr="00061BCE">
        <w:rPr>
          <w:rFonts w:ascii="Arial" w:eastAsia="Times New Roman" w:hAnsi="Arial" w:cs="Arial"/>
          <w:color w:val="000000"/>
          <w:sz w:val="24"/>
          <w:szCs w:val="24"/>
          <w:lang w:eastAsia="en-GB"/>
        </w:rPr>
        <w:t>Appeal Tribunal within 42 days, but only when there has been an apparent error of law or perverse judgement (CIPD, 2021). Alternatively, they can request a review from the original tribunal (Daniels, 2022). Once a decision has been made by this court, either party can then appeal that decision to the Court of Appeal, which is fairly rare due to the high costs involved (CIPD, 2021). This can lead to cases being overturned and the original decision by the employment tribunal being reinstated. </w:t>
      </w:r>
    </w:p>
    <w:p w14:paraId="1FBE84FC" w14:textId="77777777" w:rsidR="0072433F" w:rsidRPr="00945A33" w:rsidRDefault="0072433F" w:rsidP="0072433F">
      <w:pPr>
        <w:spacing w:line="240" w:lineRule="auto"/>
        <w:rPr>
          <w:rFonts w:ascii="Arial" w:eastAsia="Times New Roman" w:hAnsi="Arial" w:cs="Arial"/>
          <w:sz w:val="24"/>
          <w:szCs w:val="24"/>
          <w:lang w:eastAsia="en-GB"/>
        </w:rPr>
      </w:pPr>
      <w:r w:rsidRPr="00061BCE">
        <w:rPr>
          <w:rFonts w:ascii="Arial" w:eastAsia="Times New Roman" w:hAnsi="Arial" w:cs="Arial"/>
          <w:color w:val="000000"/>
          <w:sz w:val="24"/>
          <w:szCs w:val="24"/>
          <w:lang w:eastAsia="en-GB"/>
        </w:rPr>
        <w:t>In exceptional circumstances, the claimant or defendant can take their case to the Supreme Court, however this only happens when the case is of significant national importance (CIPD, 2021). For example, if a ruling would have wide ranging implications for organisations across the UK. The European Court of Justice no longer has jurisdiction over the UK, however, past rulings still remain good law for most UK courts and can only be overturned by the Supreme Court (CIPD, 2021).</w:t>
      </w:r>
    </w:p>
    <w:p w14:paraId="6B00683F" w14:textId="2C356942" w:rsidR="0072433F" w:rsidRPr="00945A33" w:rsidRDefault="0072433F" w:rsidP="004623BE">
      <w:pPr>
        <w:pStyle w:val="ListParagraph"/>
        <w:numPr>
          <w:ilvl w:val="0"/>
          <w:numId w:val="7"/>
        </w:numPr>
        <w:spacing w:line="240" w:lineRule="auto"/>
        <w:textAlignment w:val="baseline"/>
        <w:rPr>
          <w:rFonts w:ascii="Arial" w:eastAsia="Times New Roman" w:hAnsi="Arial" w:cs="Arial"/>
          <w:color w:val="000000"/>
          <w:sz w:val="24"/>
          <w:szCs w:val="24"/>
          <w:lang w:eastAsia="en-GB"/>
        </w:rPr>
      </w:pPr>
      <w:r w:rsidRPr="00945A33">
        <w:rPr>
          <w:rFonts w:ascii="Arial" w:eastAsia="Times New Roman" w:hAnsi="Arial" w:cs="Arial"/>
          <w:color w:val="000000"/>
          <w:sz w:val="24"/>
          <w:szCs w:val="24"/>
          <w:lang w:eastAsia="en-GB"/>
        </w:rPr>
        <w:t xml:space="preserve">Explain how cases are settled before and during legal procedures. (AC 1.3) – </w:t>
      </w:r>
      <w:r w:rsidR="003E28B3">
        <w:rPr>
          <w:rFonts w:ascii="Arial" w:eastAsia="Times New Roman" w:hAnsi="Arial" w:cs="Arial"/>
          <w:b/>
          <w:color w:val="000000"/>
          <w:sz w:val="24"/>
          <w:szCs w:val="24"/>
          <w:lang w:eastAsia="en-GB"/>
        </w:rPr>
        <w:t>368</w:t>
      </w:r>
      <w:r w:rsidR="00EB291C" w:rsidRPr="00945A33">
        <w:rPr>
          <w:rFonts w:ascii="Arial" w:eastAsia="Times New Roman" w:hAnsi="Arial" w:cs="Arial"/>
          <w:b/>
          <w:color w:val="000000"/>
          <w:sz w:val="24"/>
          <w:szCs w:val="24"/>
          <w:lang w:eastAsia="en-GB"/>
        </w:rPr>
        <w:t xml:space="preserve"> </w:t>
      </w:r>
      <w:r w:rsidRPr="00945A33">
        <w:rPr>
          <w:rFonts w:ascii="Arial" w:eastAsia="Times New Roman" w:hAnsi="Arial" w:cs="Arial"/>
          <w:b/>
          <w:color w:val="000000"/>
          <w:sz w:val="24"/>
          <w:szCs w:val="24"/>
          <w:lang w:eastAsia="en-GB"/>
        </w:rPr>
        <w:t>words</w:t>
      </w:r>
    </w:p>
    <w:p w14:paraId="09AC3BA4" w14:textId="4FBF2F9E" w:rsidR="0072433F" w:rsidRPr="00061BCE" w:rsidRDefault="0072433F" w:rsidP="0072433F">
      <w:pPr>
        <w:spacing w:line="240" w:lineRule="auto"/>
        <w:rPr>
          <w:rFonts w:ascii="Arial" w:eastAsia="Times New Roman" w:hAnsi="Arial" w:cs="Arial"/>
          <w:sz w:val="24"/>
          <w:szCs w:val="24"/>
          <w:lang w:eastAsia="en-GB"/>
        </w:rPr>
      </w:pPr>
      <w:r w:rsidRPr="00945A33">
        <w:rPr>
          <w:rFonts w:ascii="Arial" w:eastAsia="Times New Roman" w:hAnsi="Arial" w:cs="Arial"/>
          <w:color w:val="000000"/>
          <w:sz w:val="24"/>
          <w:szCs w:val="24"/>
          <w:lang w:eastAsia="en-GB"/>
        </w:rPr>
        <w:t xml:space="preserve">Although many cases are settled via the above systems, many are settled both before and during proceedings through a variety of methods. This includes mediation which is offered to every single claimant and defendant at the start of the tribunal </w:t>
      </w:r>
      <w:r w:rsidRPr="00061BCE">
        <w:rPr>
          <w:rFonts w:ascii="Arial" w:eastAsia="Times New Roman" w:hAnsi="Arial" w:cs="Arial"/>
          <w:color w:val="000000"/>
          <w:sz w:val="24"/>
          <w:szCs w:val="24"/>
          <w:lang w:eastAsia="en-GB"/>
        </w:rPr>
        <w:t xml:space="preserve">process and is called early conciliation, where ACAS will facilitate talks between </w:t>
      </w:r>
      <w:r w:rsidR="00D10C9D" w:rsidRPr="00061BCE">
        <w:rPr>
          <w:rFonts w:ascii="Arial" w:eastAsia="Times New Roman" w:hAnsi="Arial" w:cs="Arial"/>
          <w:color w:val="000000"/>
          <w:sz w:val="24"/>
          <w:szCs w:val="24"/>
          <w:lang w:eastAsia="en-GB"/>
        </w:rPr>
        <w:t>the employee and</w:t>
      </w:r>
      <w:r w:rsidRPr="00061BCE">
        <w:rPr>
          <w:rFonts w:ascii="Arial" w:eastAsia="Times New Roman" w:hAnsi="Arial" w:cs="Arial"/>
          <w:color w:val="000000"/>
          <w:sz w:val="24"/>
          <w:szCs w:val="24"/>
          <w:lang w:eastAsia="en-GB"/>
        </w:rPr>
        <w:t xml:space="preserve"> employer to try and come to an agreement without going to tribunal (ACAS, 2022</w:t>
      </w:r>
      <w:r w:rsidR="002100CD" w:rsidRPr="00061BCE">
        <w:rPr>
          <w:rFonts w:ascii="Arial" w:eastAsia="Times New Roman" w:hAnsi="Arial" w:cs="Arial"/>
          <w:color w:val="000000"/>
          <w:sz w:val="24"/>
          <w:szCs w:val="24"/>
          <w:lang w:eastAsia="en-GB"/>
        </w:rPr>
        <w:t>a</w:t>
      </w:r>
      <w:r w:rsidRPr="00061BCE">
        <w:rPr>
          <w:rFonts w:ascii="Arial" w:eastAsia="Times New Roman" w:hAnsi="Arial" w:cs="Arial"/>
          <w:color w:val="000000"/>
          <w:sz w:val="24"/>
          <w:szCs w:val="24"/>
          <w:lang w:eastAsia="en-GB"/>
        </w:rPr>
        <w:t>). This isn’t compulsory but either party needs to refuse the service in order for the case to move forwards. The service is free and can lead to reduced costs for both the claimant and respondent (ACAS, 2022</w:t>
      </w:r>
      <w:r w:rsidR="002100CD" w:rsidRPr="00061BCE">
        <w:rPr>
          <w:rFonts w:ascii="Arial" w:eastAsia="Times New Roman" w:hAnsi="Arial" w:cs="Arial"/>
          <w:color w:val="000000"/>
          <w:sz w:val="24"/>
          <w:szCs w:val="24"/>
          <w:lang w:eastAsia="en-GB"/>
        </w:rPr>
        <w:t>a</w:t>
      </w:r>
      <w:r w:rsidRPr="00061BCE">
        <w:rPr>
          <w:rFonts w:ascii="Arial" w:eastAsia="Times New Roman" w:hAnsi="Arial" w:cs="Arial"/>
          <w:color w:val="000000"/>
          <w:sz w:val="24"/>
          <w:szCs w:val="24"/>
          <w:lang w:eastAsia="en-GB"/>
        </w:rPr>
        <w:t xml:space="preserve">). It can also result in outcomes that are not possible in an employment tribunal, such as a reference for employment and can </w:t>
      </w:r>
      <w:r w:rsidR="00D10C9D" w:rsidRPr="00061BCE">
        <w:rPr>
          <w:rFonts w:ascii="Arial" w:eastAsia="Times New Roman" w:hAnsi="Arial" w:cs="Arial"/>
          <w:color w:val="000000"/>
          <w:sz w:val="24"/>
          <w:szCs w:val="24"/>
          <w:lang w:eastAsia="en-GB"/>
        </w:rPr>
        <w:t xml:space="preserve">also </w:t>
      </w:r>
      <w:r w:rsidRPr="00061BCE">
        <w:rPr>
          <w:rFonts w:ascii="Arial" w:eastAsia="Times New Roman" w:hAnsi="Arial" w:cs="Arial"/>
          <w:color w:val="000000"/>
          <w:sz w:val="24"/>
          <w:szCs w:val="24"/>
          <w:lang w:eastAsia="en-GB"/>
        </w:rPr>
        <w:t>include a financial settlement (ACAS, 2022</w:t>
      </w:r>
      <w:r w:rsidR="002100CD" w:rsidRPr="00061BCE">
        <w:rPr>
          <w:rFonts w:ascii="Arial" w:eastAsia="Times New Roman" w:hAnsi="Arial" w:cs="Arial"/>
          <w:color w:val="000000"/>
          <w:sz w:val="24"/>
          <w:szCs w:val="24"/>
          <w:lang w:eastAsia="en-GB"/>
        </w:rPr>
        <w:t>a</w:t>
      </w:r>
      <w:r w:rsidRPr="00061BCE">
        <w:rPr>
          <w:rFonts w:ascii="Arial" w:eastAsia="Times New Roman" w:hAnsi="Arial" w:cs="Arial"/>
          <w:color w:val="000000"/>
          <w:sz w:val="24"/>
          <w:szCs w:val="24"/>
          <w:lang w:eastAsia="en-GB"/>
        </w:rPr>
        <w:t>). Once early conciliation begins, the parties have 6 weeks to reach an agreement and so the 3 months less a day rule for bringing a tribunal claim is extended whilst conciliation takes place (Daniels, 2022). If a settlement is reached, it is finalised in written form through what is known as the COT3 form.  </w:t>
      </w:r>
    </w:p>
    <w:p w14:paraId="2C7A01D9" w14:textId="7492A1CD" w:rsidR="00FA3D86" w:rsidRPr="00945A33" w:rsidRDefault="0072433F" w:rsidP="0072433F">
      <w:pPr>
        <w:spacing w:line="240" w:lineRule="auto"/>
        <w:rPr>
          <w:rFonts w:ascii="Arial" w:eastAsia="Times New Roman" w:hAnsi="Arial" w:cs="Arial"/>
          <w:sz w:val="24"/>
          <w:szCs w:val="24"/>
          <w:lang w:eastAsia="en-GB"/>
        </w:rPr>
      </w:pPr>
      <w:r w:rsidRPr="00061BCE">
        <w:rPr>
          <w:rFonts w:ascii="Arial" w:eastAsia="Times New Roman" w:hAnsi="Arial" w:cs="Arial"/>
          <w:color w:val="000000"/>
          <w:sz w:val="24"/>
          <w:szCs w:val="24"/>
          <w:lang w:eastAsia="en-GB"/>
        </w:rPr>
        <w:t xml:space="preserve">If Early Conciliation fails, or is not sought in the first place, then the option to settle </w:t>
      </w:r>
      <w:proofErr w:type="gramStart"/>
      <w:r w:rsidRPr="00061BCE">
        <w:rPr>
          <w:rFonts w:ascii="Arial" w:eastAsia="Times New Roman" w:hAnsi="Arial" w:cs="Arial"/>
          <w:color w:val="000000"/>
          <w:sz w:val="24"/>
          <w:szCs w:val="24"/>
          <w:lang w:eastAsia="en-GB"/>
        </w:rPr>
        <w:t>outside</w:t>
      </w:r>
      <w:proofErr w:type="gramEnd"/>
      <w:r w:rsidRPr="00061BCE">
        <w:rPr>
          <w:rFonts w:ascii="Arial" w:eastAsia="Times New Roman" w:hAnsi="Arial" w:cs="Arial"/>
          <w:color w:val="000000"/>
          <w:sz w:val="24"/>
          <w:szCs w:val="24"/>
          <w:lang w:eastAsia="en-GB"/>
        </w:rPr>
        <w:t xml:space="preserve"> of the employment tribunal </w:t>
      </w:r>
      <w:r w:rsidR="00D10C9D" w:rsidRPr="00061BCE">
        <w:rPr>
          <w:rFonts w:ascii="Arial" w:eastAsia="Times New Roman" w:hAnsi="Arial" w:cs="Arial"/>
          <w:color w:val="000000"/>
          <w:sz w:val="24"/>
          <w:szCs w:val="24"/>
          <w:lang w:eastAsia="en-GB"/>
        </w:rPr>
        <w:t>remains</w:t>
      </w:r>
      <w:r w:rsidRPr="00061BCE">
        <w:rPr>
          <w:rFonts w:ascii="Arial" w:eastAsia="Times New Roman" w:hAnsi="Arial" w:cs="Arial"/>
          <w:color w:val="000000"/>
          <w:sz w:val="24"/>
          <w:szCs w:val="24"/>
          <w:lang w:eastAsia="en-GB"/>
        </w:rPr>
        <w:t>. This voluntary process can result in a legally binding contract which amicably ends the contract of employment on agreed terms (Daniels, 2022). The discussions that take place as part of this process are done, in most circumstances, ‘without prejudice’ - meaning they’re off the record and so can’t be used in court as part of a claim</w:t>
      </w:r>
      <w:r w:rsidR="00EB291C" w:rsidRPr="00061BCE">
        <w:rPr>
          <w:rFonts w:ascii="Arial" w:eastAsia="Times New Roman" w:hAnsi="Arial" w:cs="Arial"/>
          <w:color w:val="000000"/>
          <w:sz w:val="24"/>
          <w:szCs w:val="24"/>
          <w:lang w:eastAsia="en-GB"/>
        </w:rPr>
        <w:t xml:space="preserve"> (Daniels, 2022)</w:t>
      </w:r>
      <w:r w:rsidRPr="00061BCE">
        <w:rPr>
          <w:rFonts w:ascii="Arial" w:eastAsia="Times New Roman" w:hAnsi="Arial" w:cs="Arial"/>
          <w:color w:val="000000"/>
          <w:sz w:val="24"/>
          <w:szCs w:val="24"/>
          <w:lang w:eastAsia="en-GB"/>
        </w:rPr>
        <w:t>. As this agreement is a legally binding contract, legal counsel needs to be sought by the parties signing it</w:t>
      </w:r>
      <w:r w:rsidR="00EB291C" w:rsidRPr="00061BCE">
        <w:rPr>
          <w:rFonts w:ascii="Arial" w:eastAsia="Times New Roman" w:hAnsi="Arial" w:cs="Arial"/>
          <w:color w:val="000000"/>
          <w:sz w:val="24"/>
          <w:szCs w:val="24"/>
          <w:lang w:eastAsia="en-GB"/>
        </w:rPr>
        <w:t xml:space="preserve"> (ACAS, 2022</w:t>
      </w:r>
      <w:r w:rsidR="002100CD" w:rsidRPr="00061BCE">
        <w:rPr>
          <w:rFonts w:ascii="Arial" w:eastAsia="Times New Roman" w:hAnsi="Arial" w:cs="Arial"/>
          <w:color w:val="000000"/>
          <w:sz w:val="24"/>
          <w:szCs w:val="24"/>
          <w:lang w:eastAsia="en-GB"/>
        </w:rPr>
        <w:t>a</w:t>
      </w:r>
      <w:r w:rsidR="00EB291C" w:rsidRPr="00061BCE">
        <w:rPr>
          <w:rFonts w:ascii="Arial" w:eastAsia="Times New Roman" w:hAnsi="Arial" w:cs="Arial"/>
          <w:color w:val="000000"/>
          <w:sz w:val="24"/>
          <w:szCs w:val="24"/>
          <w:lang w:eastAsia="en-GB"/>
        </w:rPr>
        <w:t>)</w:t>
      </w:r>
      <w:r w:rsidRPr="00061BCE">
        <w:rPr>
          <w:rFonts w:ascii="Arial" w:eastAsia="Times New Roman" w:hAnsi="Arial" w:cs="Arial"/>
          <w:color w:val="000000"/>
          <w:sz w:val="24"/>
          <w:szCs w:val="24"/>
          <w:lang w:eastAsia="en-GB"/>
        </w:rPr>
        <w:t xml:space="preserve">. </w:t>
      </w:r>
      <w:r w:rsidR="00D10C9D" w:rsidRPr="00061BCE">
        <w:rPr>
          <w:rFonts w:ascii="Arial" w:eastAsia="Times New Roman" w:hAnsi="Arial" w:cs="Arial"/>
          <w:color w:val="000000"/>
          <w:sz w:val="24"/>
          <w:szCs w:val="24"/>
          <w:lang w:eastAsia="en-GB"/>
        </w:rPr>
        <w:t>The</w:t>
      </w:r>
      <w:r w:rsidRPr="00061BCE">
        <w:rPr>
          <w:rFonts w:ascii="Arial" w:eastAsia="Times New Roman" w:hAnsi="Arial" w:cs="Arial"/>
          <w:color w:val="000000"/>
          <w:sz w:val="24"/>
          <w:szCs w:val="24"/>
          <w:lang w:eastAsia="en-GB"/>
        </w:rPr>
        <w:t xml:space="preserve"> organisation, who is facilitating the agreement, will often pay for the claimant’s legal fees so that the process can be finalised. </w:t>
      </w:r>
      <w:r w:rsidR="00D10C9D" w:rsidRPr="00061BCE">
        <w:rPr>
          <w:rFonts w:ascii="Arial" w:eastAsia="Times New Roman" w:hAnsi="Arial" w:cs="Arial"/>
          <w:color w:val="000000"/>
          <w:sz w:val="24"/>
          <w:szCs w:val="24"/>
          <w:lang w:eastAsia="en-GB"/>
        </w:rPr>
        <w:t>W</w:t>
      </w:r>
      <w:r w:rsidR="00EB291C" w:rsidRPr="00061BCE">
        <w:rPr>
          <w:rFonts w:ascii="Arial" w:eastAsia="Times New Roman" w:hAnsi="Arial" w:cs="Arial"/>
          <w:color w:val="000000"/>
          <w:sz w:val="24"/>
          <w:szCs w:val="24"/>
          <w:lang w:eastAsia="en-GB"/>
        </w:rPr>
        <w:t>here a judge deems it appropriate, judicial mediation will be offered before a case reaches the hearing (Daniels, 2022). In this circumstance an Employment Judge w</w:t>
      </w:r>
      <w:r w:rsidR="00EB291C" w:rsidRPr="00945A33">
        <w:rPr>
          <w:rFonts w:ascii="Arial" w:eastAsia="Times New Roman" w:hAnsi="Arial" w:cs="Arial"/>
          <w:color w:val="000000"/>
          <w:sz w:val="24"/>
          <w:szCs w:val="24"/>
          <w:lang w:eastAsia="en-GB"/>
        </w:rPr>
        <w:t xml:space="preserve">ill oversee mediation between the two parties, not offering any opinions but instead encouraging the two to reach a settlement. If successful, the claim does not proceed </w:t>
      </w:r>
      <w:r w:rsidR="00D10C9D" w:rsidRPr="00945A33">
        <w:rPr>
          <w:rFonts w:ascii="Arial" w:eastAsia="Times New Roman" w:hAnsi="Arial" w:cs="Arial"/>
          <w:color w:val="000000"/>
          <w:sz w:val="24"/>
          <w:szCs w:val="24"/>
          <w:lang w:eastAsia="en-GB"/>
        </w:rPr>
        <w:t xml:space="preserve">any further. </w:t>
      </w:r>
    </w:p>
    <w:p w14:paraId="138261D6" w14:textId="77777777" w:rsidR="0072433F" w:rsidRPr="00945A33" w:rsidRDefault="0072433F" w:rsidP="0072433F">
      <w:pPr>
        <w:spacing w:line="240" w:lineRule="auto"/>
        <w:rPr>
          <w:rFonts w:ascii="Arial" w:eastAsia="Times New Roman" w:hAnsi="Arial" w:cs="Arial"/>
          <w:sz w:val="24"/>
          <w:szCs w:val="24"/>
          <w:lang w:eastAsia="en-GB"/>
        </w:rPr>
      </w:pPr>
      <w:r w:rsidRPr="00945A33">
        <w:rPr>
          <w:rFonts w:ascii="Arial" w:eastAsia="Times New Roman" w:hAnsi="Arial" w:cs="Arial"/>
          <w:color w:val="000000"/>
          <w:sz w:val="24"/>
          <w:szCs w:val="24"/>
          <w:lang w:eastAsia="en-GB"/>
        </w:rPr>
        <w:t>Provide tailored advice for each of the following scenarios:</w:t>
      </w:r>
    </w:p>
    <w:p w14:paraId="0BF0163A" w14:textId="2AD10B7B" w:rsidR="0072433F" w:rsidRPr="00945A33" w:rsidRDefault="0072433F" w:rsidP="0072433F">
      <w:pPr>
        <w:spacing w:line="240" w:lineRule="auto"/>
        <w:rPr>
          <w:rFonts w:ascii="Arial" w:eastAsia="Times New Roman" w:hAnsi="Arial" w:cs="Arial"/>
          <w:i/>
          <w:sz w:val="24"/>
          <w:szCs w:val="24"/>
          <w:lang w:eastAsia="en-GB"/>
        </w:rPr>
      </w:pPr>
      <w:r w:rsidRPr="00945A33">
        <w:rPr>
          <w:rFonts w:ascii="Cambria Math" w:eastAsia="Times New Roman" w:hAnsi="Cambria Math" w:cs="Cambria Math"/>
          <w:color w:val="000000"/>
          <w:sz w:val="24"/>
          <w:szCs w:val="24"/>
          <w:lang w:eastAsia="en-GB"/>
        </w:rPr>
        <w:t>⦁</w:t>
      </w:r>
      <w:r w:rsidRPr="00945A33">
        <w:rPr>
          <w:rFonts w:ascii="Arial" w:eastAsia="Times New Roman" w:hAnsi="Arial" w:cs="Arial"/>
          <w:color w:val="000000"/>
          <w:sz w:val="24"/>
          <w:szCs w:val="24"/>
          <w:lang w:eastAsia="en-GB"/>
        </w:rPr>
        <w:tab/>
      </w:r>
      <w:r w:rsidRPr="00945A33">
        <w:rPr>
          <w:rFonts w:ascii="Arial" w:eastAsia="Times New Roman" w:hAnsi="Arial" w:cs="Arial"/>
          <w:i/>
          <w:color w:val="000000"/>
          <w:sz w:val="24"/>
          <w:szCs w:val="24"/>
          <w:lang w:eastAsia="en-GB"/>
        </w:rPr>
        <w:t xml:space="preserve">Charlotte and Madeleine are aware discrimination legislation exists. They are unsure how this might affect their approach to recruitment and selection of </w:t>
      </w:r>
      <w:r w:rsidRPr="00945A33">
        <w:rPr>
          <w:rFonts w:ascii="Arial" w:eastAsia="Times New Roman" w:hAnsi="Arial" w:cs="Arial"/>
          <w:i/>
          <w:color w:val="000000"/>
          <w:sz w:val="24"/>
          <w:szCs w:val="24"/>
          <w:lang w:eastAsia="en-GB"/>
        </w:rPr>
        <w:lastRenderedPageBreak/>
        <w:t>employees for their two new branch openings. They want to avoid dealing with retirement and do not want their business disrupted by employees taking maternity leave. To overcome this, they decide to appoint young men. Advise them on the decision of appointing young men only. (AC</w:t>
      </w:r>
      <w:r w:rsidR="00EB291C" w:rsidRPr="00945A33">
        <w:rPr>
          <w:rFonts w:ascii="Arial" w:eastAsia="Times New Roman" w:hAnsi="Arial" w:cs="Arial"/>
          <w:i/>
          <w:color w:val="000000"/>
          <w:sz w:val="24"/>
          <w:szCs w:val="24"/>
          <w:lang w:eastAsia="en-GB"/>
        </w:rPr>
        <w:t xml:space="preserve"> 2.1) - 481 - cut by 90 words –</w:t>
      </w:r>
      <w:r w:rsidR="00405FA1" w:rsidRPr="00945A33">
        <w:rPr>
          <w:rFonts w:ascii="Arial" w:eastAsia="Times New Roman" w:hAnsi="Arial" w:cs="Arial"/>
          <w:b/>
          <w:i/>
          <w:color w:val="000000"/>
          <w:sz w:val="24"/>
          <w:szCs w:val="24"/>
          <w:lang w:eastAsia="en-GB"/>
        </w:rPr>
        <w:t xml:space="preserve"> </w:t>
      </w:r>
      <w:r w:rsidR="003E28B3">
        <w:rPr>
          <w:rFonts w:ascii="Arial" w:eastAsia="Times New Roman" w:hAnsi="Arial" w:cs="Arial"/>
          <w:b/>
          <w:i/>
          <w:color w:val="000000"/>
          <w:sz w:val="24"/>
          <w:szCs w:val="24"/>
          <w:lang w:eastAsia="en-GB"/>
        </w:rPr>
        <w:t>337</w:t>
      </w:r>
      <w:r w:rsidR="00E43C54" w:rsidRPr="00945A33">
        <w:rPr>
          <w:rFonts w:ascii="Arial" w:eastAsia="Times New Roman" w:hAnsi="Arial" w:cs="Arial"/>
          <w:b/>
          <w:i/>
          <w:color w:val="000000"/>
          <w:sz w:val="24"/>
          <w:szCs w:val="24"/>
          <w:lang w:eastAsia="en-GB"/>
        </w:rPr>
        <w:t xml:space="preserve"> words</w:t>
      </w:r>
    </w:p>
    <w:p w14:paraId="14916D7D" w14:textId="1106BBBF" w:rsidR="0072433F" w:rsidRPr="00FF1A7A" w:rsidRDefault="0072433F" w:rsidP="0072433F">
      <w:pPr>
        <w:spacing w:line="240" w:lineRule="auto"/>
        <w:rPr>
          <w:rFonts w:ascii="Arial" w:eastAsia="Times New Roman" w:hAnsi="Arial" w:cs="Arial"/>
          <w:sz w:val="24"/>
          <w:szCs w:val="24"/>
          <w:lang w:eastAsia="en-GB"/>
        </w:rPr>
      </w:pPr>
      <w:r w:rsidRPr="00FF1A7A">
        <w:rPr>
          <w:rFonts w:ascii="Arial" w:eastAsia="Times New Roman" w:hAnsi="Arial" w:cs="Arial"/>
          <w:color w:val="000000"/>
          <w:sz w:val="24"/>
          <w:szCs w:val="24"/>
          <w:lang w:eastAsia="en-GB"/>
        </w:rPr>
        <w:t>Charlotte and Madeleine should take into consideration the Equality Act</w:t>
      </w:r>
      <w:r w:rsidR="00FF1A7A" w:rsidRPr="00FF1A7A">
        <w:rPr>
          <w:rFonts w:ascii="Arial" w:eastAsia="Times New Roman" w:hAnsi="Arial" w:cs="Arial"/>
          <w:color w:val="000000"/>
          <w:sz w:val="24"/>
          <w:szCs w:val="24"/>
          <w:lang w:eastAsia="en-GB"/>
        </w:rPr>
        <w:t xml:space="preserve"> (</w:t>
      </w:r>
      <w:proofErr w:type="spellStart"/>
      <w:r w:rsidR="00FF1A7A" w:rsidRPr="00FF1A7A">
        <w:rPr>
          <w:rFonts w:ascii="Arial" w:eastAsia="Times New Roman" w:hAnsi="Arial" w:cs="Arial"/>
          <w:color w:val="000000"/>
          <w:sz w:val="24"/>
          <w:szCs w:val="24"/>
          <w:lang w:eastAsia="en-GB"/>
        </w:rPr>
        <w:t>EqA</w:t>
      </w:r>
      <w:proofErr w:type="spellEnd"/>
      <w:r w:rsidR="00FF1A7A" w:rsidRPr="00FF1A7A">
        <w:rPr>
          <w:rFonts w:ascii="Arial" w:eastAsia="Times New Roman" w:hAnsi="Arial" w:cs="Arial"/>
          <w:color w:val="000000"/>
          <w:sz w:val="24"/>
          <w:szCs w:val="24"/>
          <w:lang w:eastAsia="en-GB"/>
        </w:rPr>
        <w:t>)</w:t>
      </w:r>
      <w:r w:rsidRPr="00FF1A7A">
        <w:rPr>
          <w:rFonts w:ascii="Arial" w:eastAsia="Times New Roman" w:hAnsi="Arial" w:cs="Arial"/>
          <w:color w:val="000000"/>
          <w:sz w:val="24"/>
          <w:szCs w:val="24"/>
          <w:lang w:eastAsia="en-GB"/>
        </w:rPr>
        <w:t xml:space="preserve"> 2010 whe</w:t>
      </w:r>
      <w:r w:rsidR="007A5F0C" w:rsidRPr="00FF1A7A">
        <w:rPr>
          <w:rFonts w:ascii="Arial" w:eastAsia="Times New Roman" w:hAnsi="Arial" w:cs="Arial"/>
          <w:color w:val="000000"/>
          <w:sz w:val="24"/>
          <w:szCs w:val="24"/>
          <w:lang w:eastAsia="en-GB"/>
        </w:rPr>
        <w:t>n making</w:t>
      </w:r>
      <w:r w:rsidRPr="00FF1A7A">
        <w:rPr>
          <w:rFonts w:ascii="Arial" w:eastAsia="Times New Roman" w:hAnsi="Arial" w:cs="Arial"/>
          <w:color w:val="000000"/>
          <w:sz w:val="24"/>
          <w:szCs w:val="24"/>
          <w:lang w:eastAsia="en-GB"/>
        </w:rPr>
        <w:t xml:space="preserve"> recruitment and selection</w:t>
      </w:r>
      <w:r w:rsidR="007A5F0C" w:rsidRPr="00FF1A7A">
        <w:rPr>
          <w:rFonts w:ascii="Arial" w:eastAsia="Times New Roman" w:hAnsi="Arial" w:cs="Arial"/>
          <w:color w:val="000000"/>
          <w:sz w:val="24"/>
          <w:szCs w:val="24"/>
          <w:lang w:eastAsia="en-GB"/>
        </w:rPr>
        <w:t xml:space="preserve"> decisions as t</w:t>
      </w:r>
      <w:r w:rsidRPr="00FF1A7A">
        <w:rPr>
          <w:rFonts w:ascii="Arial" w:eastAsia="Times New Roman" w:hAnsi="Arial" w:cs="Arial"/>
          <w:color w:val="000000"/>
          <w:sz w:val="24"/>
          <w:szCs w:val="24"/>
          <w:lang w:eastAsia="en-GB"/>
        </w:rPr>
        <w:t>his act protects 4 groups of people in the employment relationship: Employees, Workers, Job Applicants and Ex-employees (Daniels, 2022). The act protects 9 c</w:t>
      </w:r>
      <w:r w:rsidR="007A5F0C" w:rsidRPr="00FF1A7A">
        <w:rPr>
          <w:rFonts w:ascii="Arial" w:eastAsia="Times New Roman" w:hAnsi="Arial" w:cs="Arial"/>
          <w:color w:val="000000"/>
          <w:sz w:val="24"/>
          <w:szCs w:val="24"/>
          <w:lang w:eastAsia="en-GB"/>
        </w:rPr>
        <w:t xml:space="preserve">haracteristics for these groups, </w:t>
      </w:r>
      <w:r w:rsidRPr="00FF1A7A">
        <w:rPr>
          <w:rFonts w:ascii="Arial" w:eastAsia="Times New Roman" w:hAnsi="Arial" w:cs="Arial"/>
          <w:color w:val="000000"/>
          <w:sz w:val="24"/>
          <w:szCs w:val="24"/>
          <w:lang w:eastAsia="en-GB"/>
        </w:rPr>
        <w:t>includ</w:t>
      </w:r>
      <w:r w:rsidR="007A5F0C" w:rsidRPr="00FF1A7A">
        <w:rPr>
          <w:rFonts w:ascii="Arial" w:eastAsia="Times New Roman" w:hAnsi="Arial" w:cs="Arial"/>
          <w:color w:val="000000"/>
          <w:sz w:val="24"/>
          <w:szCs w:val="24"/>
          <w:lang w:eastAsia="en-GB"/>
        </w:rPr>
        <w:t>ing</w:t>
      </w:r>
      <w:r w:rsidRPr="00FF1A7A">
        <w:rPr>
          <w:rFonts w:ascii="Arial" w:eastAsia="Times New Roman" w:hAnsi="Arial" w:cs="Arial"/>
          <w:color w:val="000000"/>
          <w:sz w:val="24"/>
          <w:szCs w:val="24"/>
          <w:lang w:eastAsia="en-GB"/>
        </w:rPr>
        <w:t xml:space="preserve"> </w:t>
      </w:r>
      <w:r w:rsidRPr="00FF1A7A">
        <w:rPr>
          <w:rFonts w:ascii="Arial" w:eastAsia="Times New Roman" w:hAnsi="Arial" w:cs="Arial"/>
          <w:i/>
          <w:iCs/>
          <w:color w:val="000000"/>
          <w:sz w:val="24"/>
          <w:szCs w:val="24"/>
          <w:lang w:eastAsia="en-GB"/>
        </w:rPr>
        <w:t>Age</w:t>
      </w:r>
      <w:r w:rsidRPr="00FF1A7A">
        <w:rPr>
          <w:rFonts w:ascii="Arial" w:eastAsia="Times New Roman" w:hAnsi="Arial" w:cs="Arial"/>
          <w:color w:val="000000"/>
          <w:sz w:val="24"/>
          <w:szCs w:val="24"/>
          <w:lang w:eastAsia="en-GB"/>
        </w:rPr>
        <w:t xml:space="preserve">, Disability, </w:t>
      </w:r>
      <w:proofErr w:type="gramStart"/>
      <w:r w:rsidRPr="00FF1A7A">
        <w:rPr>
          <w:rFonts w:ascii="Arial" w:eastAsia="Times New Roman" w:hAnsi="Arial" w:cs="Arial"/>
          <w:color w:val="000000"/>
          <w:sz w:val="24"/>
          <w:szCs w:val="24"/>
          <w:lang w:eastAsia="en-GB"/>
        </w:rPr>
        <w:t>Gender</w:t>
      </w:r>
      <w:proofErr w:type="gramEnd"/>
      <w:r w:rsidRPr="00FF1A7A">
        <w:rPr>
          <w:rFonts w:ascii="Arial" w:eastAsia="Times New Roman" w:hAnsi="Arial" w:cs="Arial"/>
          <w:color w:val="000000"/>
          <w:sz w:val="24"/>
          <w:szCs w:val="24"/>
          <w:lang w:eastAsia="en-GB"/>
        </w:rPr>
        <w:t xml:space="preserve"> reassignment, Marriage &amp; Civil Partnership, Pregnancy &amp; Maternity, Race, Religion &amp; Belief,</w:t>
      </w:r>
      <w:r w:rsidRPr="00FF1A7A">
        <w:rPr>
          <w:rFonts w:ascii="Arial" w:eastAsia="Times New Roman" w:hAnsi="Arial" w:cs="Arial"/>
          <w:i/>
          <w:color w:val="000000"/>
          <w:sz w:val="24"/>
          <w:szCs w:val="24"/>
          <w:lang w:eastAsia="en-GB"/>
        </w:rPr>
        <w:t xml:space="preserve"> Sex</w:t>
      </w:r>
      <w:r w:rsidRPr="00FF1A7A">
        <w:rPr>
          <w:rFonts w:ascii="Arial" w:eastAsia="Times New Roman" w:hAnsi="Arial" w:cs="Arial"/>
          <w:color w:val="000000"/>
          <w:sz w:val="24"/>
          <w:szCs w:val="24"/>
          <w:lang w:eastAsia="en-GB"/>
        </w:rPr>
        <w:t xml:space="preserve"> and Sexual Orientation</w:t>
      </w:r>
      <w:r w:rsidR="00E11021" w:rsidRPr="00FF1A7A">
        <w:rPr>
          <w:rFonts w:ascii="Arial" w:eastAsia="Times New Roman" w:hAnsi="Arial" w:cs="Arial"/>
          <w:color w:val="000000"/>
          <w:sz w:val="24"/>
          <w:szCs w:val="24"/>
          <w:lang w:eastAsia="en-GB"/>
        </w:rPr>
        <w:t xml:space="preserve"> (CIPD, 2022</w:t>
      </w:r>
      <w:r w:rsidR="002100CD" w:rsidRPr="00FF1A7A">
        <w:rPr>
          <w:rFonts w:ascii="Arial" w:eastAsia="Times New Roman" w:hAnsi="Arial" w:cs="Arial"/>
          <w:color w:val="000000"/>
          <w:sz w:val="24"/>
          <w:szCs w:val="24"/>
          <w:lang w:eastAsia="en-GB"/>
        </w:rPr>
        <w:t>b</w:t>
      </w:r>
      <w:r w:rsidR="00E11021" w:rsidRPr="00FF1A7A">
        <w:rPr>
          <w:rFonts w:ascii="Arial" w:eastAsia="Times New Roman" w:hAnsi="Arial" w:cs="Arial"/>
          <w:color w:val="000000"/>
          <w:sz w:val="24"/>
          <w:szCs w:val="24"/>
          <w:lang w:eastAsia="en-GB"/>
        </w:rPr>
        <w:t>)</w:t>
      </w:r>
      <w:r w:rsidRPr="00FF1A7A">
        <w:rPr>
          <w:rFonts w:ascii="Arial" w:eastAsia="Times New Roman" w:hAnsi="Arial" w:cs="Arial"/>
          <w:color w:val="000000"/>
          <w:sz w:val="24"/>
          <w:szCs w:val="24"/>
          <w:lang w:eastAsia="en-GB"/>
        </w:rPr>
        <w:t>. As such, discrimination arising from these characteristics is strictly prohibited by the act and can result in legal ramifications if not followed</w:t>
      </w:r>
      <w:r w:rsidR="00405FA1" w:rsidRPr="00FF1A7A">
        <w:rPr>
          <w:rFonts w:ascii="Arial" w:eastAsia="Times New Roman" w:hAnsi="Arial" w:cs="Arial"/>
          <w:color w:val="000000"/>
          <w:sz w:val="24"/>
          <w:szCs w:val="24"/>
          <w:lang w:eastAsia="en-GB"/>
        </w:rPr>
        <w:t xml:space="preserve"> (Daniels, 2022)</w:t>
      </w:r>
      <w:r w:rsidRPr="00FF1A7A">
        <w:rPr>
          <w:rFonts w:ascii="Arial" w:eastAsia="Times New Roman" w:hAnsi="Arial" w:cs="Arial"/>
          <w:color w:val="000000"/>
          <w:sz w:val="24"/>
          <w:szCs w:val="24"/>
          <w:lang w:eastAsia="en-GB"/>
        </w:rPr>
        <w:t>. </w:t>
      </w:r>
    </w:p>
    <w:p w14:paraId="2A2213A7" w14:textId="10F7B0BF" w:rsidR="0072433F" w:rsidRPr="00FF1A7A" w:rsidRDefault="0072433F" w:rsidP="0072433F">
      <w:pPr>
        <w:spacing w:line="240" w:lineRule="auto"/>
        <w:rPr>
          <w:rFonts w:ascii="Arial" w:eastAsia="Times New Roman" w:hAnsi="Arial" w:cs="Arial"/>
          <w:sz w:val="24"/>
          <w:szCs w:val="24"/>
          <w:lang w:eastAsia="en-GB"/>
        </w:rPr>
      </w:pPr>
      <w:r w:rsidRPr="00FF1A7A">
        <w:rPr>
          <w:rFonts w:ascii="Arial" w:eastAsia="Times New Roman" w:hAnsi="Arial" w:cs="Arial"/>
          <w:color w:val="000000"/>
          <w:sz w:val="24"/>
          <w:szCs w:val="24"/>
          <w:lang w:eastAsia="en-GB"/>
        </w:rPr>
        <w:t xml:space="preserve">According to </w:t>
      </w:r>
      <w:r w:rsidR="00FF1A7A" w:rsidRPr="00FF1A7A">
        <w:rPr>
          <w:rFonts w:ascii="Arial" w:eastAsia="Times New Roman" w:hAnsi="Arial" w:cs="Arial"/>
          <w:color w:val="000000"/>
          <w:sz w:val="24"/>
          <w:szCs w:val="24"/>
          <w:lang w:eastAsia="en-GB"/>
        </w:rPr>
        <w:t xml:space="preserve">the </w:t>
      </w:r>
      <w:proofErr w:type="spellStart"/>
      <w:r w:rsidR="00FF1A7A" w:rsidRPr="00FF1A7A">
        <w:rPr>
          <w:rFonts w:ascii="Arial" w:eastAsia="Times New Roman" w:hAnsi="Arial" w:cs="Arial"/>
          <w:color w:val="000000"/>
          <w:sz w:val="24"/>
          <w:szCs w:val="24"/>
          <w:lang w:eastAsia="en-GB"/>
        </w:rPr>
        <w:t>EqA</w:t>
      </w:r>
      <w:proofErr w:type="spellEnd"/>
      <w:r w:rsidRPr="00FF1A7A">
        <w:rPr>
          <w:rFonts w:ascii="Arial" w:eastAsia="Times New Roman" w:hAnsi="Arial" w:cs="Arial"/>
          <w:color w:val="000000"/>
          <w:sz w:val="24"/>
          <w:szCs w:val="24"/>
          <w:lang w:eastAsia="en-GB"/>
        </w:rPr>
        <w:t xml:space="preserve"> 2010, </w:t>
      </w:r>
      <w:r w:rsidR="00405FA1" w:rsidRPr="00FF1A7A">
        <w:rPr>
          <w:rFonts w:ascii="Arial" w:eastAsia="Times New Roman" w:hAnsi="Arial" w:cs="Arial"/>
          <w:color w:val="000000"/>
          <w:sz w:val="24"/>
          <w:szCs w:val="24"/>
          <w:lang w:eastAsia="en-GB"/>
        </w:rPr>
        <w:t xml:space="preserve">there are a variety of discrimination types, </w:t>
      </w:r>
      <w:r w:rsidRPr="00FF1A7A">
        <w:rPr>
          <w:rFonts w:ascii="Arial" w:eastAsia="Times New Roman" w:hAnsi="Arial" w:cs="Arial"/>
          <w:color w:val="000000"/>
          <w:sz w:val="24"/>
          <w:szCs w:val="24"/>
          <w:lang w:eastAsia="en-GB"/>
        </w:rPr>
        <w:t xml:space="preserve">these can include: direct discrimination, associative discrimination, perceptive discrimination, in-direct discrimination and discrimination arising from disability (Daniels, 2022). </w:t>
      </w:r>
      <w:r w:rsidR="001E1FFE" w:rsidRPr="00FF1A7A">
        <w:rPr>
          <w:rFonts w:ascii="Arial" w:eastAsia="Times New Roman" w:hAnsi="Arial" w:cs="Arial"/>
          <w:color w:val="000000"/>
          <w:sz w:val="24"/>
          <w:szCs w:val="24"/>
          <w:lang w:eastAsia="en-GB"/>
        </w:rPr>
        <w:t>In addition to this</w:t>
      </w:r>
      <w:r w:rsidRPr="00FF1A7A">
        <w:rPr>
          <w:rFonts w:ascii="Arial" w:eastAsia="Times New Roman" w:hAnsi="Arial" w:cs="Arial"/>
          <w:color w:val="000000"/>
          <w:sz w:val="24"/>
          <w:szCs w:val="24"/>
          <w:lang w:eastAsia="en-GB"/>
        </w:rPr>
        <w:t>, an employer should, if possible, make reasonable adjustments to assist a</w:t>
      </w:r>
      <w:r w:rsidR="00405FA1" w:rsidRPr="00FF1A7A">
        <w:rPr>
          <w:rFonts w:ascii="Arial" w:eastAsia="Times New Roman" w:hAnsi="Arial" w:cs="Arial"/>
          <w:color w:val="000000"/>
          <w:sz w:val="24"/>
          <w:szCs w:val="24"/>
          <w:lang w:eastAsia="en-GB"/>
        </w:rPr>
        <w:t xml:space="preserve"> job applicant at interview if the applicant suffers from a disability </w:t>
      </w:r>
      <w:r w:rsidRPr="00FF1A7A">
        <w:rPr>
          <w:rFonts w:ascii="Arial" w:eastAsia="Times New Roman" w:hAnsi="Arial" w:cs="Arial"/>
          <w:color w:val="000000"/>
          <w:sz w:val="24"/>
          <w:szCs w:val="24"/>
          <w:lang w:eastAsia="en-GB"/>
        </w:rPr>
        <w:t>(CIPD, 2022</w:t>
      </w:r>
      <w:r w:rsidR="002100CD" w:rsidRPr="00FF1A7A">
        <w:rPr>
          <w:rFonts w:ascii="Arial" w:eastAsia="Times New Roman" w:hAnsi="Arial" w:cs="Arial"/>
          <w:color w:val="000000"/>
          <w:sz w:val="24"/>
          <w:szCs w:val="24"/>
          <w:lang w:eastAsia="en-GB"/>
        </w:rPr>
        <w:t>b</w:t>
      </w:r>
      <w:r w:rsidRPr="00FF1A7A">
        <w:rPr>
          <w:rFonts w:ascii="Arial" w:eastAsia="Times New Roman" w:hAnsi="Arial" w:cs="Arial"/>
          <w:color w:val="000000"/>
          <w:sz w:val="24"/>
          <w:szCs w:val="24"/>
          <w:lang w:eastAsia="en-GB"/>
        </w:rPr>
        <w:t>). </w:t>
      </w:r>
    </w:p>
    <w:p w14:paraId="7858ACD4" w14:textId="1B80F6C4" w:rsidR="0072433F" w:rsidRPr="00945A33" w:rsidRDefault="0072433F" w:rsidP="0072433F">
      <w:pPr>
        <w:spacing w:line="240" w:lineRule="auto"/>
        <w:rPr>
          <w:rFonts w:ascii="Arial" w:eastAsia="Times New Roman" w:hAnsi="Arial" w:cs="Arial"/>
          <w:sz w:val="24"/>
          <w:szCs w:val="24"/>
          <w:lang w:eastAsia="en-GB"/>
        </w:rPr>
      </w:pPr>
      <w:r w:rsidRPr="00FF1A7A">
        <w:rPr>
          <w:rFonts w:ascii="Arial" w:eastAsia="Times New Roman" w:hAnsi="Arial" w:cs="Arial"/>
          <w:color w:val="000000"/>
          <w:sz w:val="24"/>
          <w:szCs w:val="24"/>
          <w:lang w:eastAsia="en-GB"/>
        </w:rPr>
        <w:t>Harassment is also covered by the act (Daniels, 2022). The intention of the harassment is also irrelevant (Daniels, 2022). Victimisation occurs when an employer treats an employee less favourably because they have</w:t>
      </w:r>
      <w:r w:rsidR="000A42DB" w:rsidRPr="00FF1A7A">
        <w:rPr>
          <w:rFonts w:ascii="Arial" w:eastAsia="Times New Roman" w:hAnsi="Arial" w:cs="Arial"/>
          <w:color w:val="000000"/>
          <w:sz w:val="24"/>
          <w:szCs w:val="24"/>
          <w:lang w:eastAsia="en-GB"/>
        </w:rPr>
        <w:t xml:space="preserve"> exercised</w:t>
      </w:r>
      <w:r w:rsidRPr="00FF1A7A">
        <w:rPr>
          <w:rFonts w:ascii="Arial" w:eastAsia="Times New Roman" w:hAnsi="Arial" w:cs="Arial"/>
          <w:color w:val="000000"/>
          <w:sz w:val="24"/>
          <w:szCs w:val="24"/>
          <w:lang w:eastAsia="en-GB"/>
        </w:rPr>
        <w:t xml:space="preserve"> one of their rights under the </w:t>
      </w:r>
      <w:proofErr w:type="spellStart"/>
      <w:r w:rsidRPr="00FF1A7A">
        <w:rPr>
          <w:rFonts w:ascii="Arial" w:eastAsia="Times New Roman" w:hAnsi="Arial" w:cs="Arial"/>
          <w:color w:val="000000"/>
          <w:sz w:val="24"/>
          <w:szCs w:val="24"/>
          <w:lang w:eastAsia="en-GB"/>
        </w:rPr>
        <w:t>E</w:t>
      </w:r>
      <w:r w:rsidR="00FF1A7A" w:rsidRPr="00FF1A7A">
        <w:rPr>
          <w:rFonts w:ascii="Arial" w:eastAsia="Times New Roman" w:hAnsi="Arial" w:cs="Arial"/>
          <w:color w:val="000000"/>
          <w:sz w:val="24"/>
          <w:szCs w:val="24"/>
          <w:lang w:eastAsia="en-GB"/>
        </w:rPr>
        <w:t>qA</w:t>
      </w:r>
      <w:proofErr w:type="spellEnd"/>
      <w:r w:rsidR="00FF1A7A" w:rsidRPr="00FF1A7A">
        <w:rPr>
          <w:rFonts w:ascii="Arial" w:eastAsia="Times New Roman" w:hAnsi="Arial" w:cs="Arial"/>
          <w:color w:val="000000"/>
          <w:sz w:val="24"/>
          <w:szCs w:val="24"/>
          <w:lang w:eastAsia="en-GB"/>
        </w:rPr>
        <w:t xml:space="preserve"> </w:t>
      </w:r>
      <w:r w:rsidRPr="00FF1A7A">
        <w:rPr>
          <w:rFonts w:ascii="Arial" w:eastAsia="Times New Roman" w:hAnsi="Arial" w:cs="Arial"/>
          <w:color w:val="000000"/>
          <w:sz w:val="24"/>
          <w:szCs w:val="24"/>
          <w:lang w:eastAsia="en-GB"/>
        </w:rPr>
        <w:t>2010 (Daniels, 2022).</w:t>
      </w:r>
      <w:r w:rsidRPr="00061BCE">
        <w:rPr>
          <w:rFonts w:ascii="Arial" w:eastAsia="Times New Roman" w:hAnsi="Arial" w:cs="Arial"/>
          <w:color w:val="000000"/>
          <w:sz w:val="24"/>
          <w:szCs w:val="24"/>
          <w:lang w:eastAsia="en-GB"/>
        </w:rPr>
        <w:t> </w:t>
      </w:r>
    </w:p>
    <w:p w14:paraId="00C2649B" w14:textId="13A0C044" w:rsidR="00FA3D86" w:rsidRPr="00945A33" w:rsidRDefault="0072433F" w:rsidP="0072433F">
      <w:pPr>
        <w:spacing w:line="240" w:lineRule="auto"/>
        <w:rPr>
          <w:rFonts w:ascii="Arial" w:eastAsia="Times New Roman" w:hAnsi="Arial" w:cs="Arial"/>
          <w:color w:val="000000"/>
          <w:sz w:val="24"/>
          <w:szCs w:val="24"/>
          <w:lang w:eastAsia="en-GB"/>
        </w:rPr>
      </w:pPr>
      <w:r w:rsidRPr="00945A33">
        <w:rPr>
          <w:rFonts w:ascii="Arial" w:eastAsia="Times New Roman" w:hAnsi="Arial" w:cs="Arial"/>
          <w:color w:val="000000"/>
          <w:sz w:val="24"/>
          <w:szCs w:val="24"/>
          <w:lang w:eastAsia="en-GB"/>
        </w:rPr>
        <w:t xml:space="preserve">In consideration of the above information and existing case law, I would advise that Charlotte and Madeleine's decision to recruit solely based on age and sex would constitute direct </w:t>
      </w:r>
      <w:r w:rsidR="00FA3D86" w:rsidRPr="00945A33">
        <w:rPr>
          <w:rFonts w:ascii="Arial" w:eastAsia="Times New Roman" w:hAnsi="Arial" w:cs="Arial"/>
          <w:color w:val="000000"/>
          <w:sz w:val="24"/>
          <w:szCs w:val="24"/>
          <w:lang w:eastAsia="en-GB"/>
        </w:rPr>
        <w:t xml:space="preserve">&amp; indirect </w:t>
      </w:r>
      <w:r w:rsidRPr="00945A33">
        <w:rPr>
          <w:rFonts w:ascii="Arial" w:eastAsia="Times New Roman" w:hAnsi="Arial" w:cs="Arial"/>
          <w:color w:val="000000"/>
          <w:sz w:val="24"/>
          <w:szCs w:val="24"/>
          <w:lang w:eastAsia="en-GB"/>
        </w:rPr>
        <w:t>discrimination and would also make them liable</w:t>
      </w:r>
      <w:r w:rsidR="00FA3D86" w:rsidRPr="00945A33">
        <w:rPr>
          <w:rFonts w:ascii="Arial" w:eastAsia="Times New Roman" w:hAnsi="Arial" w:cs="Arial"/>
          <w:color w:val="000000"/>
          <w:sz w:val="24"/>
          <w:szCs w:val="24"/>
          <w:lang w:eastAsia="en-GB"/>
        </w:rPr>
        <w:t xml:space="preserve">. </w:t>
      </w:r>
      <w:r w:rsidRPr="00945A33">
        <w:rPr>
          <w:rFonts w:ascii="Arial" w:eastAsia="Times New Roman" w:hAnsi="Arial" w:cs="Arial"/>
          <w:color w:val="000000"/>
          <w:sz w:val="24"/>
          <w:szCs w:val="24"/>
          <w:lang w:eastAsia="en-GB"/>
        </w:rPr>
        <w:t xml:space="preserve">Charlotte and Madeleine should consider the tribunal decision </w:t>
      </w:r>
      <w:r w:rsidRPr="00FF1A7A">
        <w:rPr>
          <w:rFonts w:ascii="Arial" w:eastAsia="Times New Roman" w:hAnsi="Arial" w:cs="Arial"/>
          <w:color w:val="000000"/>
          <w:sz w:val="24"/>
          <w:szCs w:val="24"/>
          <w:lang w:eastAsia="en-GB"/>
        </w:rPr>
        <w:t xml:space="preserve">of </w:t>
      </w:r>
      <w:r w:rsidRPr="00FF1A7A">
        <w:rPr>
          <w:rFonts w:ascii="Arial" w:eastAsia="Times New Roman" w:hAnsi="Arial" w:cs="Arial"/>
          <w:i/>
          <w:color w:val="000000"/>
          <w:sz w:val="24"/>
          <w:szCs w:val="24"/>
          <w:lang w:eastAsia="en-GB"/>
        </w:rPr>
        <w:t>Cunningham v BMS Sales LTD</w:t>
      </w:r>
      <w:r w:rsidRPr="00FF1A7A">
        <w:rPr>
          <w:rFonts w:ascii="Arial" w:eastAsia="Times New Roman" w:hAnsi="Arial" w:cs="Arial"/>
          <w:color w:val="000000"/>
          <w:sz w:val="24"/>
          <w:szCs w:val="24"/>
          <w:lang w:eastAsia="en-GB"/>
        </w:rPr>
        <w:t xml:space="preserve"> (2007)</w:t>
      </w:r>
      <w:r w:rsidRPr="00945A33">
        <w:rPr>
          <w:rFonts w:ascii="Arial" w:eastAsia="Times New Roman" w:hAnsi="Arial" w:cs="Arial"/>
          <w:color w:val="000000"/>
          <w:sz w:val="24"/>
          <w:szCs w:val="24"/>
          <w:lang w:eastAsia="en-GB"/>
        </w:rPr>
        <w:t xml:space="preserve"> where the claimant was awarded £5,000 because the organisation asked inappropriate questions regarding </w:t>
      </w:r>
      <w:r w:rsidRPr="00061BCE">
        <w:rPr>
          <w:rFonts w:ascii="Arial" w:eastAsia="Times New Roman" w:hAnsi="Arial" w:cs="Arial"/>
          <w:color w:val="000000"/>
          <w:sz w:val="24"/>
          <w:szCs w:val="24"/>
          <w:lang w:eastAsia="en-GB"/>
        </w:rPr>
        <w:t>age during the recruitment process, such as their date of birth. Discrimination based on sex is automatically unfair according to the Equality Act 2010, and therefore is unlawful (Daniels, 2022). </w:t>
      </w:r>
      <w:r w:rsidR="00FA3D86" w:rsidRPr="00061BCE">
        <w:rPr>
          <w:rFonts w:ascii="Arial" w:eastAsia="Times New Roman" w:hAnsi="Arial" w:cs="Arial"/>
          <w:color w:val="000000"/>
          <w:sz w:val="24"/>
          <w:szCs w:val="24"/>
          <w:lang w:eastAsia="en-GB"/>
        </w:rPr>
        <w:t>Not</w:t>
      </w:r>
      <w:r w:rsidR="00FA3D86" w:rsidRPr="00945A33">
        <w:rPr>
          <w:rFonts w:ascii="Arial" w:eastAsia="Times New Roman" w:hAnsi="Arial" w:cs="Arial"/>
          <w:color w:val="000000"/>
          <w:sz w:val="24"/>
          <w:szCs w:val="24"/>
          <w:lang w:eastAsia="en-GB"/>
        </w:rPr>
        <w:t xml:space="preserve"> changing their approach could lead to applicants, as was as employees, seeking damages through an employment tribunal, awards can be made as per the following:</w:t>
      </w:r>
    </w:p>
    <w:p w14:paraId="0F7F97C0" w14:textId="07223A25" w:rsidR="00FA3D86" w:rsidRPr="00945A33" w:rsidRDefault="00FA3D86" w:rsidP="00FA3D86">
      <w:pPr>
        <w:pStyle w:val="ListParagraph"/>
        <w:numPr>
          <w:ilvl w:val="0"/>
          <w:numId w:val="11"/>
        </w:numPr>
        <w:spacing w:line="240" w:lineRule="auto"/>
        <w:rPr>
          <w:rFonts w:ascii="Arial" w:eastAsia="Times New Roman" w:hAnsi="Arial" w:cs="Arial"/>
          <w:sz w:val="24"/>
          <w:szCs w:val="24"/>
          <w:lang w:eastAsia="en-GB"/>
        </w:rPr>
      </w:pPr>
      <w:r w:rsidRPr="00945A33">
        <w:rPr>
          <w:rFonts w:ascii="Arial" w:eastAsia="Times New Roman" w:hAnsi="Arial" w:cs="Arial"/>
          <w:sz w:val="24"/>
          <w:szCs w:val="24"/>
          <w:lang w:eastAsia="en-GB"/>
        </w:rPr>
        <w:t xml:space="preserve">Lower band: £1,100 - £11,200 </w:t>
      </w:r>
    </w:p>
    <w:p w14:paraId="7CEB45EF" w14:textId="5F8E9ABD" w:rsidR="0072433F" w:rsidRPr="00945A33" w:rsidRDefault="00FA3D86" w:rsidP="00FA3D86">
      <w:pPr>
        <w:pStyle w:val="ListParagraph"/>
        <w:numPr>
          <w:ilvl w:val="0"/>
          <w:numId w:val="11"/>
        </w:numPr>
        <w:spacing w:line="240" w:lineRule="auto"/>
        <w:rPr>
          <w:rFonts w:ascii="Arial" w:eastAsia="Times New Roman" w:hAnsi="Arial" w:cs="Arial"/>
          <w:sz w:val="24"/>
          <w:szCs w:val="24"/>
          <w:lang w:eastAsia="en-GB"/>
        </w:rPr>
      </w:pPr>
      <w:r w:rsidRPr="00945A33">
        <w:rPr>
          <w:rFonts w:ascii="Arial" w:eastAsia="Times New Roman" w:hAnsi="Arial" w:cs="Arial"/>
          <w:sz w:val="24"/>
          <w:szCs w:val="24"/>
          <w:lang w:eastAsia="en-GB"/>
        </w:rPr>
        <w:t xml:space="preserve">Middle band: £11,200 - £33,700  </w:t>
      </w:r>
    </w:p>
    <w:p w14:paraId="7CD331E7" w14:textId="12C71037" w:rsidR="00FA3D86" w:rsidRPr="00945A33" w:rsidRDefault="00FA3D86" w:rsidP="00FA3D86">
      <w:pPr>
        <w:pStyle w:val="ListParagraph"/>
        <w:numPr>
          <w:ilvl w:val="0"/>
          <w:numId w:val="11"/>
        </w:numPr>
        <w:spacing w:line="240" w:lineRule="auto"/>
        <w:rPr>
          <w:rFonts w:ascii="Arial" w:eastAsia="Times New Roman" w:hAnsi="Arial" w:cs="Arial"/>
          <w:sz w:val="24"/>
          <w:szCs w:val="24"/>
          <w:lang w:eastAsia="en-GB"/>
        </w:rPr>
      </w:pPr>
      <w:r w:rsidRPr="00945A33">
        <w:rPr>
          <w:rFonts w:ascii="Arial" w:eastAsia="Times New Roman" w:hAnsi="Arial" w:cs="Arial"/>
          <w:sz w:val="24"/>
          <w:szCs w:val="24"/>
          <w:lang w:eastAsia="en-GB"/>
        </w:rPr>
        <w:t>Upper band: £33,700 - £56,200</w:t>
      </w:r>
    </w:p>
    <w:p w14:paraId="66EB00A8" w14:textId="680F8AB2" w:rsidR="00FA3D86" w:rsidRPr="00945A33" w:rsidRDefault="00FA3D86" w:rsidP="00FA3D86">
      <w:pPr>
        <w:pStyle w:val="ListParagraph"/>
        <w:numPr>
          <w:ilvl w:val="0"/>
          <w:numId w:val="11"/>
        </w:numPr>
        <w:spacing w:line="240" w:lineRule="auto"/>
        <w:rPr>
          <w:rFonts w:ascii="Arial" w:eastAsia="Times New Roman" w:hAnsi="Arial" w:cs="Arial"/>
          <w:sz w:val="24"/>
          <w:szCs w:val="24"/>
          <w:lang w:eastAsia="en-GB"/>
        </w:rPr>
      </w:pPr>
      <w:r w:rsidRPr="00945A33">
        <w:rPr>
          <w:rFonts w:ascii="Arial" w:eastAsia="Times New Roman" w:hAnsi="Arial" w:cs="Arial"/>
          <w:sz w:val="24"/>
          <w:szCs w:val="24"/>
          <w:lang w:eastAsia="en-GB"/>
        </w:rPr>
        <w:t>Exceptional: &lt; £56,200</w:t>
      </w:r>
    </w:p>
    <w:p w14:paraId="68E6EB04" w14:textId="6B6CFB44" w:rsidR="0072433F" w:rsidRPr="00945A33" w:rsidRDefault="0072433F" w:rsidP="00523FF1">
      <w:pPr>
        <w:spacing w:after="0" w:line="240" w:lineRule="auto"/>
        <w:rPr>
          <w:rFonts w:ascii="Arial" w:eastAsia="Times New Roman" w:hAnsi="Arial" w:cs="Arial"/>
          <w:b/>
          <w:i/>
          <w:color w:val="000000"/>
          <w:sz w:val="24"/>
          <w:szCs w:val="24"/>
          <w:lang w:eastAsia="en-GB"/>
        </w:rPr>
      </w:pPr>
      <w:r w:rsidRPr="00945A33">
        <w:rPr>
          <w:rFonts w:ascii="Cambria Math" w:eastAsia="Times New Roman" w:hAnsi="Cambria Math" w:cs="Cambria Math"/>
          <w:color w:val="000000"/>
          <w:sz w:val="24"/>
          <w:szCs w:val="24"/>
          <w:lang w:eastAsia="en-GB"/>
        </w:rPr>
        <w:t>⦁</w:t>
      </w:r>
      <w:r w:rsidRPr="00945A33">
        <w:rPr>
          <w:rFonts w:ascii="Arial" w:eastAsia="Times New Roman" w:hAnsi="Arial" w:cs="Arial"/>
          <w:color w:val="000000"/>
          <w:sz w:val="24"/>
          <w:szCs w:val="24"/>
          <w:lang w:eastAsia="en-GB"/>
        </w:rPr>
        <w:tab/>
      </w:r>
      <w:r w:rsidRPr="00945A33">
        <w:rPr>
          <w:rFonts w:ascii="Arial" w:eastAsia="Times New Roman" w:hAnsi="Arial" w:cs="Arial"/>
          <w:i/>
          <w:color w:val="000000"/>
          <w:sz w:val="24"/>
          <w:szCs w:val="24"/>
          <w:lang w:eastAsia="en-GB"/>
        </w:rPr>
        <w:t xml:space="preserve">Cat, a restaurant manager, has recently become aware that she is paid less than Kit, another manager who is male. Her salary is £28,000 a year, whereas Kit earns £30,000 a year. She asked Charlotte to increase her salary to match Kit’s, but she refused saying Kit deserved the extra money. (AC 2.2) - </w:t>
      </w:r>
      <w:r w:rsidR="00456331" w:rsidRPr="00945A33">
        <w:rPr>
          <w:rFonts w:ascii="Arial" w:eastAsia="Times New Roman" w:hAnsi="Arial" w:cs="Arial"/>
          <w:b/>
          <w:i/>
          <w:color w:val="000000"/>
          <w:sz w:val="24"/>
          <w:szCs w:val="24"/>
          <w:lang w:eastAsia="en-GB"/>
        </w:rPr>
        <w:t>394</w:t>
      </w:r>
      <w:r w:rsidRPr="00945A33">
        <w:rPr>
          <w:rFonts w:ascii="Arial" w:eastAsia="Times New Roman" w:hAnsi="Arial" w:cs="Arial"/>
          <w:b/>
          <w:i/>
          <w:color w:val="000000"/>
          <w:sz w:val="24"/>
          <w:szCs w:val="24"/>
          <w:lang w:eastAsia="en-GB"/>
        </w:rPr>
        <w:t xml:space="preserve"> words</w:t>
      </w:r>
    </w:p>
    <w:p w14:paraId="030FE811" w14:textId="77777777" w:rsidR="00523FF1" w:rsidRPr="00945A33" w:rsidRDefault="00523FF1" w:rsidP="00523FF1">
      <w:pPr>
        <w:spacing w:after="0" w:line="240" w:lineRule="auto"/>
        <w:rPr>
          <w:rFonts w:ascii="Arial" w:eastAsia="Times New Roman" w:hAnsi="Arial" w:cs="Arial"/>
          <w:i/>
          <w:sz w:val="24"/>
          <w:szCs w:val="24"/>
          <w:lang w:eastAsia="en-GB"/>
        </w:rPr>
      </w:pPr>
    </w:p>
    <w:p w14:paraId="7DD2E8C4" w14:textId="65D41DA4" w:rsidR="0072433F" w:rsidRPr="00061BCE" w:rsidRDefault="0072433F" w:rsidP="0072433F">
      <w:pPr>
        <w:spacing w:line="240" w:lineRule="auto"/>
        <w:rPr>
          <w:rFonts w:ascii="Arial" w:eastAsia="Times New Roman" w:hAnsi="Arial" w:cs="Arial"/>
          <w:sz w:val="24"/>
          <w:szCs w:val="24"/>
          <w:lang w:eastAsia="en-GB"/>
        </w:rPr>
      </w:pPr>
      <w:r w:rsidRPr="00945A33">
        <w:rPr>
          <w:rFonts w:ascii="Arial" w:eastAsia="Times New Roman" w:hAnsi="Arial" w:cs="Arial"/>
          <w:color w:val="000000"/>
          <w:sz w:val="24"/>
          <w:szCs w:val="24"/>
          <w:lang w:eastAsia="en-GB"/>
        </w:rPr>
        <w:t xml:space="preserve">Equal pay legislation in this instance relates to the fair pay between a man and a woman doing a job that is like, equivalent or of equal </w:t>
      </w:r>
      <w:r w:rsidRPr="00061BCE">
        <w:rPr>
          <w:rFonts w:ascii="Arial" w:eastAsia="Times New Roman" w:hAnsi="Arial" w:cs="Arial"/>
          <w:color w:val="000000"/>
          <w:sz w:val="24"/>
          <w:szCs w:val="24"/>
          <w:lang w:eastAsia="en-GB"/>
        </w:rPr>
        <w:t>value (CIPD, 2022</w:t>
      </w:r>
      <w:r w:rsidR="002100CD" w:rsidRPr="00061BCE">
        <w:rPr>
          <w:rFonts w:ascii="Arial" w:eastAsia="Times New Roman" w:hAnsi="Arial" w:cs="Arial"/>
          <w:color w:val="000000"/>
          <w:sz w:val="24"/>
          <w:szCs w:val="24"/>
          <w:lang w:eastAsia="en-GB"/>
        </w:rPr>
        <w:t>c</w:t>
      </w:r>
      <w:r w:rsidRPr="00061BCE">
        <w:rPr>
          <w:rFonts w:ascii="Arial" w:eastAsia="Times New Roman" w:hAnsi="Arial" w:cs="Arial"/>
          <w:color w:val="000000"/>
          <w:sz w:val="24"/>
          <w:szCs w:val="24"/>
          <w:lang w:eastAsia="en-GB"/>
        </w:rPr>
        <w:t>). However, equal pay is also protected in relation to any other protected characteristic outlined in the Equality Act 2010 (CIPD, 2022</w:t>
      </w:r>
      <w:r w:rsidR="002100CD" w:rsidRPr="00061BCE">
        <w:rPr>
          <w:rFonts w:ascii="Arial" w:eastAsia="Times New Roman" w:hAnsi="Arial" w:cs="Arial"/>
          <w:color w:val="000000"/>
          <w:sz w:val="24"/>
          <w:szCs w:val="24"/>
          <w:lang w:eastAsia="en-GB"/>
        </w:rPr>
        <w:t>c</w:t>
      </w:r>
      <w:r w:rsidRPr="00061BCE">
        <w:rPr>
          <w:rFonts w:ascii="Arial" w:eastAsia="Times New Roman" w:hAnsi="Arial" w:cs="Arial"/>
          <w:color w:val="000000"/>
          <w:sz w:val="24"/>
          <w:szCs w:val="24"/>
          <w:lang w:eastAsia="en-GB"/>
        </w:rPr>
        <w:t>). Like work refers to two similar</w:t>
      </w:r>
      <w:r w:rsidRPr="00945A33">
        <w:rPr>
          <w:rFonts w:ascii="Arial" w:eastAsia="Times New Roman" w:hAnsi="Arial" w:cs="Arial"/>
          <w:color w:val="000000"/>
          <w:sz w:val="24"/>
          <w:szCs w:val="24"/>
          <w:lang w:eastAsia="en-GB"/>
        </w:rPr>
        <w:t xml:space="preserve"> roles. Equivalent work is work that is rated at a similar score to another through an analytical job </w:t>
      </w:r>
      <w:r w:rsidRPr="00945A33">
        <w:rPr>
          <w:rFonts w:ascii="Arial" w:eastAsia="Times New Roman" w:hAnsi="Arial" w:cs="Arial"/>
          <w:color w:val="000000"/>
          <w:sz w:val="24"/>
          <w:szCs w:val="24"/>
          <w:lang w:eastAsia="en-GB"/>
        </w:rPr>
        <w:lastRenderedPageBreak/>
        <w:t xml:space="preserve">evaluation tool. Work of equal value refers to two separate, very different jobs that require the same </w:t>
      </w:r>
      <w:r w:rsidRPr="00061BCE">
        <w:rPr>
          <w:rFonts w:ascii="Arial" w:eastAsia="Times New Roman" w:hAnsi="Arial" w:cs="Arial"/>
          <w:color w:val="000000"/>
          <w:sz w:val="24"/>
          <w:szCs w:val="24"/>
          <w:lang w:eastAsia="en-GB"/>
        </w:rPr>
        <w:t>level of skill (Daniels, 2022). In this circumstance, Cat has chosen to use Kit as a comparator as he is a current employee and a member of the opposite sex (Daniels, 2022). As Cat carries out the same job as Kit, this sort of cla</w:t>
      </w:r>
      <w:r w:rsidR="00EE2A72" w:rsidRPr="00061BCE">
        <w:rPr>
          <w:rFonts w:ascii="Arial" w:eastAsia="Times New Roman" w:hAnsi="Arial" w:cs="Arial"/>
          <w:color w:val="000000"/>
          <w:sz w:val="24"/>
          <w:szCs w:val="24"/>
          <w:lang w:eastAsia="en-GB"/>
        </w:rPr>
        <w:t xml:space="preserve">im would come under ‘like work’. In </w:t>
      </w:r>
      <w:r w:rsidRPr="00061BCE">
        <w:rPr>
          <w:rFonts w:ascii="Arial" w:eastAsia="Times New Roman" w:hAnsi="Arial" w:cs="Arial"/>
          <w:color w:val="000000"/>
          <w:sz w:val="24"/>
          <w:szCs w:val="24"/>
          <w:lang w:eastAsia="en-GB"/>
        </w:rPr>
        <w:t>order to defend such a claim, Charlotte would have to prove that there are reasonable grounds for the difference in salary, in this case such a defence would likely revolve around a difference in experience (Daniels, 2022). However, if this argument is to be made there would have to be sufficient evidence that this same rule is applied throughout the business</w:t>
      </w:r>
      <w:r w:rsidRPr="00945A33">
        <w:rPr>
          <w:rFonts w:ascii="Arial" w:eastAsia="Times New Roman" w:hAnsi="Arial" w:cs="Arial"/>
          <w:color w:val="000000"/>
          <w:sz w:val="24"/>
          <w:szCs w:val="24"/>
          <w:lang w:eastAsia="en-GB"/>
        </w:rPr>
        <w:t xml:space="preserve"> as clarified in </w:t>
      </w:r>
      <w:r w:rsidRPr="00FF1A7A">
        <w:rPr>
          <w:rFonts w:ascii="Arial" w:eastAsia="Times New Roman" w:hAnsi="Arial" w:cs="Arial"/>
          <w:i/>
          <w:color w:val="000000"/>
          <w:sz w:val="24"/>
          <w:szCs w:val="24"/>
          <w:lang w:eastAsia="en-GB"/>
        </w:rPr>
        <w:t xml:space="preserve">Cadman v Health and Safety Executive </w:t>
      </w:r>
      <w:r w:rsidRPr="00FF1A7A">
        <w:rPr>
          <w:rFonts w:ascii="Arial" w:eastAsia="Times New Roman" w:hAnsi="Arial" w:cs="Arial"/>
          <w:color w:val="000000"/>
          <w:sz w:val="24"/>
          <w:szCs w:val="24"/>
          <w:lang w:eastAsia="en-GB"/>
        </w:rPr>
        <w:t>(2006)</w:t>
      </w:r>
      <w:r w:rsidR="00E11021" w:rsidRPr="00945A33">
        <w:rPr>
          <w:rFonts w:ascii="Arial" w:eastAsia="Times New Roman" w:hAnsi="Arial" w:cs="Arial"/>
          <w:color w:val="000000"/>
          <w:sz w:val="24"/>
          <w:szCs w:val="24"/>
          <w:lang w:eastAsia="en-GB"/>
        </w:rPr>
        <w:t xml:space="preserve"> where the court ruled that experience-based differences in pay were just, if they were applied throughout the organisation fairly</w:t>
      </w:r>
      <w:r w:rsidRPr="00945A33">
        <w:rPr>
          <w:rFonts w:ascii="Arial" w:eastAsia="Times New Roman" w:hAnsi="Arial" w:cs="Arial"/>
          <w:color w:val="000000"/>
          <w:sz w:val="24"/>
          <w:szCs w:val="24"/>
          <w:lang w:eastAsia="en-GB"/>
        </w:rPr>
        <w:t xml:space="preserve">. Other defences could include collective bargaining, red circling and location however this is unlikely to be relevant in this </w:t>
      </w:r>
      <w:r w:rsidRPr="00061BCE">
        <w:rPr>
          <w:rFonts w:ascii="Arial" w:eastAsia="Times New Roman" w:hAnsi="Arial" w:cs="Arial"/>
          <w:color w:val="000000"/>
          <w:sz w:val="24"/>
          <w:szCs w:val="24"/>
          <w:lang w:eastAsia="en-GB"/>
        </w:rPr>
        <w:t>case (Daniels, 2022). </w:t>
      </w:r>
    </w:p>
    <w:p w14:paraId="1F38B21F" w14:textId="39037FC4" w:rsidR="0072433F" w:rsidRPr="00061BCE" w:rsidRDefault="0072433F" w:rsidP="0072433F">
      <w:pPr>
        <w:spacing w:line="240" w:lineRule="auto"/>
        <w:rPr>
          <w:rFonts w:ascii="Arial" w:eastAsia="Times New Roman" w:hAnsi="Arial" w:cs="Arial"/>
          <w:sz w:val="24"/>
          <w:szCs w:val="24"/>
          <w:lang w:eastAsia="en-GB"/>
        </w:rPr>
      </w:pPr>
      <w:r w:rsidRPr="00061BCE">
        <w:rPr>
          <w:rFonts w:ascii="Arial" w:eastAsia="Times New Roman" w:hAnsi="Arial" w:cs="Arial"/>
          <w:color w:val="000000"/>
          <w:sz w:val="24"/>
          <w:szCs w:val="24"/>
          <w:lang w:eastAsia="en-GB"/>
        </w:rPr>
        <w:t>If there is no difference in experience</w:t>
      </w:r>
      <w:r w:rsidR="00EE2A72" w:rsidRPr="00061BCE">
        <w:rPr>
          <w:rFonts w:ascii="Arial" w:eastAsia="Times New Roman" w:hAnsi="Arial" w:cs="Arial"/>
          <w:color w:val="000000"/>
          <w:sz w:val="24"/>
          <w:szCs w:val="24"/>
          <w:lang w:eastAsia="en-GB"/>
        </w:rPr>
        <w:t>,</w:t>
      </w:r>
      <w:r w:rsidRPr="00061BCE">
        <w:rPr>
          <w:rFonts w:ascii="Arial" w:eastAsia="Times New Roman" w:hAnsi="Arial" w:cs="Arial"/>
          <w:color w:val="000000"/>
          <w:sz w:val="24"/>
          <w:szCs w:val="24"/>
          <w:lang w:eastAsia="en-GB"/>
        </w:rPr>
        <w:t xml:space="preserve"> and the two employees carry out the</w:t>
      </w:r>
      <w:r w:rsidR="00EE2A72" w:rsidRPr="00061BCE">
        <w:rPr>
          <w:rFonts w:ascii="Arial" w:eastAsia="Times New Roman" w:hAnsi="Arial" w:cs="Arial"/>
          <w:color w:val="000000"/>
          <w:sz w:val="24"/>
          <w:szCs w:val="24"/>
          <w:lang w:eastAsia="en-GB"/>
        </w:rPr>
        <w:t xml:space="preserve"> same work at the same standard, </w:t>
      </w:r>
      <w:r w:rsidRPr="00061BCE">
        <w:rPr>
          <w:rFonts w:ascii="Arial" w:eastAsia="Times New Roman" w:hAnsi="Arial" w:cs="Arial"/>
          <w:color w:val="000000"/>
          <w:sz w:val="24"/>
          <w:szCs w:val="24"/>
          <w:lang w:eastAsia="en-GB"/>
        </w:rPr>
        <w:t>then I’d advise Charlotte to raise Cat’s salary in line with Kit’s to avoid legal proceedings which would likely result in a negative outcome for the business. Employees who win</w:t>
      </w:r>
      <w:r w:rsidR="00EE2A72" w:rsidRPr="00061BCE">
        <w:rPr>
          <w:rFonts w:ascii="Arial" w:eastAsia="Times New Roman" w:hAnsi="Arial" w:cs="Arial"/>
          <w:color w:val="000000"/>
          <w:sz w:val="24"/>
          <w:szCs w:val="24"/>
          <w:lang w:eastAsia="en-GB"/>
        </w:rPr>
        <w:t xml:space="preserve"> equal</w:t>
      </w:r>
      <w:r w:rsidRPr="00061BCE">
        <w:rPr>
          <w:rFonts w:ascii="Arial" w:eastAsia="Times New Roman" w:hAnsi="Arial" w:cs="Arial"/>
          <w:color w:val="000000"/>
          <w:sz w:val="24"/>
          <w:szCs w:val="24"/>
          <w:lang w:eastAsia="en-GB"/>
        </w:rPr>
        <w:t xml:space="preserve"> pay claims can seek back pay, including interest, which could prove more costly than agreeing to pay Cat the same rate as Kit from the date she raised the concern. </w:t>
      </w:r>
    </w:p>
    <w:p w14:paraId="5D16201C" w14:textId="4EA6E8B1" w:rsidR="0072433F" w:rsidRPr="00945A33" w:rsidRDefault="0072433F" w:rsidP="0072433F">
      <w:pPr>
        <w:spacing w:line="240" w:lineRule="auto"/>
        <w:rPr>
          <w:rFonts w:ascii="Arial" w:eastAsia="Times New Roman" w:hAnsi="Arial" w:cs="Arial"/>
          <w:sz w:val="24"/>
          <w:szCs w:val="24"/>
          <w:lang w:eastAsia="en-GB"/>
        </w:rPr>
      </w:pPr>
      <w:r w:rsidRPr="00061BCE">
        <w:rPr>
          <w:rFonts w:ascii="Arial" w:eastAsia="Times New Roman" w:hAnsi="Arial" w:cs="Arial"/>
          <w:color w:val="000000"/>
          <w:sz w:val="24"/>
          <w:szCs w:val="24"/>
          <w:lang w:eastAsia="en-GB"/>
        </w:rPr>
        <w:t>Charlotte may find it useful to carry out an equal pay review within the business. This would ensure that each job within the business has an ethical, just pay rate and can limit the chances of repercussions</w:t>
      </w:r>
      <w:r w:rsidR="00EE2A72" w:rsidRPr="00061BCE">
        <w:rPr>
          <w:rFonts w:ascii="Arial" w:eastAsia="Times New Roman" w:hAnsi="Arial" w:cs="Arial"/>
          <w:color w:val="000000"/>
          <w:sz w:val="24"/>
          <w:szCs w:val="24"/>
          <w:lang w:eastAsia="en-GB"/>
        </w:rPr>
        <w:t xml:space="preserve"> (CIPD, 2022</w:t>
      </w:r>
      <w:r w:rsidR="002100CD" w:rsidRPr="00061BCE">
        <w:rPr>
          <w:rFonts w:ascii="Arial" w:eastAsia="Times New Roman" w:hAnsi="Arial" w:cs="Arial"/>
          <w:color w:val="000000"/>
          <w:sz w:val="24"/>
          <w:szCs w:val="24"/>
          <w:lang w:eastAsia="en-GB"/>
        </w:rPr>
        <w:t>c</w:t>
      </w:r>
      <w:r w:rsidR="00EE2A72" w:rsidRPr="00061BCE">
        <w:rPr>
          <w:rFonts w:ascii="Arial" w:eastAsia="Times New Roman" w:hAnsi="Arial" w:cs="Arial"/>
          <w:color w:val="000000"/>
          <w:sz w:val="24"/>
          <w:szCs w:val="24"/>
          <w:lang w:eastAsia="en-GB"/>
        </w:rPr>
        <w:t>)</w:t>
      </w:r>
      <w:r w:rsidRPr="00061BCE">
        <w:rPr>
          <w:rFonts w:ascii="Arial" w:eastAsia="Times New Roman" w:hAnsi="Arial" w:cs="Arial"/>
          <w:color w:val="000000"/>
          <w:sz w:val="24"/>
          <w:szCs w:val="24"/>
          <w:lang w:eastAsia="en-GB"/>
        </w:rPr>
        <w:t xml:space="preserve">. It also helps to prove that fair processes have been put in place to deal with </w:t>
      </w:r>
      <w:r w:rsidR="00EE2A72" w:rsidRPr="00061BCE">
        <w:rPr>
          <w:rFonts w:ascii="Arial" w:eastAsia="Times New Roman" w:hAnsi="Arial" w:cs="Arial"/>
          <w:color w:val="000000"/>
          <w:sz w:val="24"/>
          <w:szCs w:val="24"/>
          <w:lang w:eastAsia="en-GB"/>
        </w:rPr>
        <w:t>equal pay queries.</w:t>
      </w:r>
      <w:r w:rsidR="00EE2A72" w:rsidRPr="00945A33">
        <w:rPr>
          <w:rFonts w:ascii="Arial" w:eastAsia="Times New Roman" w:hAnsi="Arial" w:cs="Arial"/>
          <w:color w:val="000000"/>
          <w:sz w:val="24"/>
          <w:szCs w:val="24"/>
          <w:lang w:eastAsia="en-GB"/>
        </w:rPr>
        <w:t xml:space="preserve"> </w:t>
      </w:r>
      <w:r w:rsidRPr="00945A33">
        <w:rPr>
          <w:rFonts w:ascii="Arial" w:eastAsia="Times New Roman" w:hAnsi="Arial" w:cs="Arial"/>
          <w:color w:val="000000"/>
          <w:sz w:val="24"/>
          <w:szCs w:val="24"/>
          <w:lang w:eastAsia="en-GB"/>
        </w:rPr>
        <w:t> </w:t>
      </w:r>
    </w:p>
    <w:p w14:paraId="34DAABA3" w14:textId="77777777" w:rsidR="0072433F" w:rsidRPr="00945A33" w:rsidRDefault="0072433F" w:rsidP="0072433F">
      <w:pPr>
        <w:spacing w:line="240" w:lineRule="auto"/>
        <w:rPr>
          <w:rFonts w:ascii="Arial" w:eastAsia="Times New Roman" w:hAnsi="Arial" w:cs="Arial"/>
          <w:i/>
          <w:sz w:val="24"/>
          <w:szCs w:val="24"/>
          <w:lang w:eastAsia="en-GB"/>
        </w:rPr>
      </w:pPr>
      <w:r w:rsidRPr="00945A33">
        <w:rPr>
          <w:rFonts w:ascii="Cambria Math" w:eastAsia="Times New Roman" w:hAnsi="Cambria Math" w:cs="Cambria Math"/>
          <w:color w:val="000000"/>
          <w:sz w:val="24"/>
          <w:szCs w:val="24"/>
          <w:lang w:eastAsia="en-GB"/>
        </w:rPr>
        <w:t>⦁</w:t>
      </w:r>
      <w:r w:rsidRPr="00945A33">
        <w:rPr>
          <w:rFonts w:ascii="Arial" w:eastAsia="Times New Roman" w:hAnsi="Arial" w:cs="Arial"/>
          <w:color w:val="000000"/>
          <w:sz w:val="24"/>
          <w:szCs w:val="24"/>
          <w:lang w:eastAsia="en-GB"/>
        </w:rPr>
        <w:tab/>
      </w:r>
      <w:proofErr w:type="gramStart"/>
      <w:r w:rsidRPr="00945A33">
        <w:rPr>
          <w:rFonts w:ascii="Arial" w:eastAsia="Times New Roman" w:hAnsi="Arial" w:cs="Arial"/>
          <w:i/>
          <w:color w:val="000000"/>
          <w:sz w:val="24"/>
          <w:szCs w:val="24"/>
          <w:lang w:eastAsia="en-GB"/>
        </w:rPr>
        <w:t>The</w:t>
      </w:r>
      <w:proofErr w:type="gramEnd"/>
      <w:r w:rsidRPr="00945A33">
        <w:rPr>
          <w:rFonts w:ascii="Arial" w:eastAsia="Times New Roman" w:hAnsi="Arial" w:cs="Arial"/>
          <w:i/>
          <w:color w:val="000000"/>
          <w:sz w:val="24"/>
          <w:szCs w:val="24"/>
          <w:lang w:eastAsia="en-GB"/>
        </w:rPr>
        <w:t xml:space="preserve"> lease on an existing site is due to expire in four months’ time and the new terms are prohibitively expensive. Charlotte and Madeleine decide to close the restaurant when the lease expires, rather than renew the lease. When the restaurant closes, they intend to dismiss all six employees, paying each person two weeks’ notice as stated in their contracts of employment:</w:t>
      </w:r>
    </w:p>
    <w:p w14:paraId="43F76169" w14:textId="77777777" w:rsidR="0072433F" w:rsidRPr="00945A33" w:rsidRDefault="0072433F" w:rsidP="0072433F">
      <w:pPr>
        <w:spacing w:line="240" w:lineRule="auto"/>
        <w:rPr>
          <w:rFonts w:ascii="Arial" w:eastAsia="Times New Roman" w:hAnsi="Arial" w:cs="Arial"/>
          <w:i/>
          <w:sz w:val="24"/>
          <w:szCs w:val="24"/>
          <w:lang w:eastAsia="en-GB"/>
        </w:rPr>
      </w:pPr>
      <w:r w:rsidRPr="00945A33">
        <w:rPr>
          <w:rFonts w:ascii="Cambria Math" w:eastAsia="Times New Roman" w:hAnsi="Cambria Math" w:cs="Cambria Math"/>
          <w:i/>
          <w:color w:val="000000"/>
          <w:sz w:val="24"/>
          <w:szCs w:val="24"/>
          <w:lang w:eastAsia="en-GB"/>
        </w:rPr>
        <w:t>⦁</w:t>
      </w:r>
      <w:r w:rsidRPr="00945A33">
        <w:rPr>
          <w:rFonts w:ascii="Arial" w:eastAsia="Times New Roman" w:hAnsi="Arial" w:cs="Arial"/>
          <w:i/>
          <w:color w:val="000000"/>
          <w:sz w:val="24"/>
          <w:szCs w:val="24"/>
          <w:lang w:eastAsia="en-GB"/>
        </w:rPr>
        <w:tab/>
        <w:t>Angelica, the manager (eight years’ service, 53 years old, salary £700 per week)</w:t>
      </w:r>
    </w:p>
    <w:p w14:paraId="0460C0C8" w14:textId="77777777" w:rsidR="0072433F" w:rsidRPr="00945A33" w:rsidRDefault="0072433F" w:rsidP="0072433F">
      <w:pPr>
        <w:spacing w:line="240" w:lineRule="auto"/>
        <w:rPr>
          <w:rFonts w:ascii="Arial" w:eastAsia="Times New Roman" w:hAnsi="Arial" w:cs="Arial"/>
          <w:i/>
          <w:sz w:val="24"/>
          <w:szCs w:val="24"/>
          <w:lang w:eastAsia="en-GB"/>
        </w:rPr>
      </w:pPr>
      <w:r w:rsidRPr="00945A33">
        <w:rPr>
          <w:rFonts w:ascii="Cambria Math" w:eastAsia="Times New Roman" w:hAnsi="Cambria Math" w:cs="Cambria Math"/>
          <w:i/>
          <w:color w:val="000000"/>
          <w:sz w:val="24"/>
          <w:szCs w:val="24"/>
          <w:lang w:eastAsia="en-GB"/>
        </w:rPr>
        <w:t>⦁</w:t>
      </w:r>
      <w:r w:rsidRPr="00945A33">
        <w:rPr>
          <w:rFonts w:ascii="Arial" w:eastAsia="Times New Roman" w:hAnsi="Arial" w:cs="Arial"/>
          <w:i/>
          <w:color w:val="000000"/>
          <w:sz w:val="24"/>
          <w:szCs w:val="24"/>
          <w:lang w:eastAsia="en-GB"/>
        </w:rPr>
        <w:tab/>
        <w:t>Saffron, the supervisor (five years’ service, 30 years old, salary £350 per week)</w:t>
      </w:r>
    </w:p>
    <w:p w14:paraId="0ED05EA6" w14:textId="77777777" w:rsidR="0072433F" w:rsidRPr="00945A33" w:rsidRDefault="0072433F" w:rsidP="0072433F">
      <w:pPr>
        <w:spacing w:line="240" w:lineRule="auto"/>
        <w:rPr>
          <w:rFonts w:ascii="Arial" w:eastAsia="Times New Roman" w:hAnsi="Arial" w:cs="Arial"/>
          <w:i/>
          <w:sz w:val="24"/>
          <w:szCs w:val="24"/>
          <w:lang w:eastAsia="en-GB"/>
        </w:rPr>
      </w:pPr>
      <w:r w:rsidRPr="00945A33">
        <w:rPr>
          <w:rFonts w:ascii="Cambria Math" w:eastAsia="Times New Roman" w:hAnsi="Cambria Math" w:cs="Cambria Math"/>
          <w:i/>
          <w:color w:val="000000"/>
          <w:sz w:val="24"/>
          <w:szCs w:val="24"/>
          <w:lang w:eastAsia="en-GB"/>
        </w:rPr>
        <w:t>⦁</w:t>
      </w:r>
      <w:r w:rsidRPr="00945A33">
        <w:rPr>
          <w:rFonts w:ascii="Arial" w:eastAsia="Times New Roman" w:hAnsi="Arial" w:cs="Arial"/>
          <w:i/>
          <w:color w:val="000000"/>
          <w:sz w:val="24"/>
          <w:szCs w:val="24"/>
          <w:lang w:eastAsia="en-GB"/>
        </w:rPr>
        <w:tab/>
        <w:t>Chip and Cherry, full-time sales assistants, who are 18 years old, and Reese and Carmel, full-time sales assistants who are 19 years old. All four employees have one year’s service, are paid £9.00 per hour and work 25 hours a week)</w:t>
      </w:r>
    </w:p>
    <w:p w14:paraId="6ACBBD4D" w14:textId="3DE968AF" w:rsidR="0072433F" w:rsidRPr="00945A33" w:rsidRDefault="0072433F" w:rsidP="0072433F">
      <w:pPr>
        <w:spacing w:line="240" w:lineRule="auto"/>
        <w:rPr>
          <w:rFonts w:ascii="Arial" w:eastAsia="Times New Roman" w:hAnsi="Arial" w:cs="Arial"/>
          <w:i/>
          <w:sz w:val="24"/>
          <w:szCs w:val="24"/>
          <w:lang w:eastAsia="en-GB"/>
        </w:rPr>
      </w:pPr>
      <w:r w:rsidRPr="00945A33">
        <w:rPr>
          <w:rFonts w:ascii="Arial" w:eastAsia="Times New Roman" w:hAnsi="Arial" w:cs="Arial"/>
          <w:i/>
          <w:color w:val="000000"/>
          <w:sz w:val="24"/>
          <w:szCs w:val="24"/>
          <w:lang w:eastAsia="en-GB"/>
        </w:rPr>
        <w:t xml:space="preserve">Advise why their approach is risky and what they should do instead. (AC 3.1) - </w:t>
      </w:r>
      <w:r w:rsidR="003E28B3">
        <w:rPr>
          <w:rFonts w:ascii="Arial" w:eastAsia="Times New Roman" w:hAnsi="Arial" w:cs="Arial"/>
          <w:b/>
          <w:i/>
          <w:color w:val="000000"/>
          <w:sz w:val="24"/>
          <w:szCs w:val="24"/>
          <w:lang w:eastAsia="en-GB"/>
        </w:rPr>
        <w:t>603</w:t>
      </w:r>
      <w:r w:rsidRPr="00945A33">
        <w:rPr>
          <w:rFonts w:ascii="Arial" w:eastAsia="Times New Roman" w:hAnsi="Arial" w:cs="Arial"/>
          <w:b/>
          <w:i/>
          <w:color w:val="000000"/>
          <w:sz w:val="24"/>
          <w:szCs w:val="24"/>
          <w:lang w:eastAsia="en-GB"/>
        </w:rPr>
        <w:t xml:space="preserve"> words</w:t>
      </w:r>
    </w:p>
    <w:p w14:paraId="252A1940" w14:textId="4305E0EC" w:rsidR="0072433F" w:rsidRPr="00061BCE" w:rsidRDefault="0072433F" w:rsidP="0072433F">
      <w:pPr>
        <w:spacing w:line="240" w:lineRule="auto"/>
        <w:rPr>
          <w:rFonts w:ascii="Arial" w:eastAsia="Times New Roman" w:hAnsi="Arial" w:cs="Arial"/>
          <w:sz w:val="24"/>
          <w:szCs w:val="24"/>
          <w:lang w:eastAsia="en-GB"/>
        </w:rPr>
      </w:pPr>
      <w:r w:rsidRPr="00945A33">
        <w:rPr>
          <w:rFonts w:ascii="Arial" w:eastAsia="Times New Roman" w:hAnsi="Arial" w:cs="Arial"/>
          <w:color w:val="000000"/>
          <w:sz w:val="24"/>
          <w:szCs w:val="24"/>
          <w:lang w:eastAsia="en-GB"/>
        </w:rPr>
        <w:t xml:space="preserve">Charlotte and Madeleine need to take into account existing regulation regarding redundancy as failure to do so can </w:t>
      </w:r>
      <w:r w:rsidRPr="00061BCE">
        <w:rPr>
          <w:rFonts w:ascii="Arial" w:eastAsia="Times New Roman" w:hAnsi="Arial" w:cs="Arial"/>
          <w:color w:val="000000"/>
          <w:sz w:val="24"/>
          <w:szCs w:val="24"/>
          <w:lang w:eastAsia="en-GB"/>
        </w:rPr>
        <w:t>result in legal consequences for the business and directly impact its image as an employer (Daniels, 2022). Dismissals are considered redundancies if they fall into one of three categories: the business is no longer operating under the premise by which the employee was employed; the employer is closing down a location where part of the business operates; the employees are no longer required as the work they carry out is expected to cease (ACAS, 2023</w:t>
      </w:r>
      <w:r w:rsidR="002100CD" w:rsidRPr="00061BCE">
        <w:rPr>
          <w:rFonts w:ascii="Arial" w:eastAsia="Times New Roman" w:hAnsi="Arial" w:cs="Arial"/>
          <w:color w:val="000000"/>
          <w:sz w:val="24"/>
          <w:szCs w:val="24"/>
          <w:lang w:eastAsia="en-GB"/>
        </w:rPr>
        <w:t>a</w:t>
      </w:r>
      <w:r w:rsidRPr="00061BCE">
        <w:rPr>
          <w:rFonts w:ascii="Arial" w:eastAsia="Times New Roman" w:hAnsi="Arial" w:cs="Arial"/>
          <w:color w:val="000000"/>
          <w:sz w:val="24"/>
          <w:szCs w:val="24"/>
          <w:lang w:eastAsia="en-GB"/>
        </w:rPr>
        <w:t>).</w:t>
      </w:r>
      <w:r w:rsidRPr="00945A33">
        <w:rPr>
          <w:rFonts w:ascii="Arial" w:eastAsia="Times New Roman" w:hAnsi="Arial" w:cs="Arial"/>
          <w:color w:val="000000"/>
          <w:sz w:val="24"/>
          <w:szCs w:val="24"/>
          <w:lang w:eastAsia="en-GB"/>
        </w:rPr>
        <w:t xml:space="preserve"> Before redundancy can take place </w:t>
      </w:r>
      <w:r w:rsidR="00B45346" w:rsidRPr="00945A33">
        <w:rPr>
          <w:rFonts w:ascii="Arial" w:eastAsia="Times New Roman" w:hAnsi="Arial" w:cs="Arial"/>
          <w:color w:val="000000"/>
          <w:sz w:val="24"/>
          <w:szCs w:val="24"/>
          <w:lang w:eastAsia="en-GB"/>
        </w:rPr>
        <w:t>Charlotte and Madeleine should consider</w:t>
      </w:r>
      <w:r w:rsidRPr="00945A33">
        <w:rPr>
          <w:rFonts w:ascii="Arial" w:eastAsia="Times New Roman" w:hAnsi="Arial" w:cs="Arial"/>
          <w:color w:val="000000"/>
          <w:sz w:val="24"/>
          <w:szCs w:val="24"/>
          <w:lang w:eastAsia="en-GB"/>
        </w:rPr>
        <w:t xml:space="preserve"> </w:t>
      </w:r>
      <w:r w:rsidRPr="00945A33">
        <w:rPr>
          <w:rFonts w:ascii="Arial" w:eastAsia="Times New Roman" w:hAnsi="Arial" w:cs="Arial"/>
          <w:color w:val="000000"/>
          <w:sz w:val="24"/>
          <w:szCs w:val="24"/>
          <w:lang w:eastAsia="en-GB"/>
        </w:rPr>
        <w:lastRenderedPageBreak/>
        <w:t xml:space="preserve">alternative options such as seeking another premises which is available at a lower rate. If redundancy is to take place, then consultation needs to be carried out with employees. As the number of employees falls below 20 there is no statutory timeframe and they do not need to be consulted </w:t>
      </w:r>
      <w:proofErr w:type="gramStart"/>
      <w:r w:rsidRPr="00FF1A7A">
        <w:rPr>
          <w:rFonts w:ascii="Arial" w:eastAsia="Times New Roman" w:hAnsi="Arial" w:cs="Arial"/>
          <w:color w:val="000000"/>
          <w:sz w:val="24"/>
          <w:szCs w:val="24"/>
          <w:lang w:eastAsia="en-GB"/>
        </w:rPr>
        <w:t xml:space="preserve">collectively </w:t>
      </w:r>
      <w:r w:rsidR="00FF1A7A" w:rsidRPr="00FF1A7A">
        <w:rPr>
          <w:rFonts w:ascii="Arial" w:eastAsia="Times New Roman" w:hAnsi="Arial" w:cs="Arial"/>
          <w:color w:val="000000"/>
          <w:sz w:val="24"/>
          <w:szCs w:val="24"/>
          <w:lang w:eastAsia="en-GB"/>
        </w:rPr>
        <w:t xml:space="preserve"> as</w:t>
      </w:r>
      <w:proofErr w:type="gramEnd"/>
      <w:r w:rsidR="00FF1A7A" w:rsidRPr="00FF1A7A">
        <w:rPr>
          <w:rFonts w:ascii="Arial" w:eastAsia="Times New Roman" w:hAnsi="Arial" w:cs="Arial"/>
          <w:color w:val="000000"/>
          <w:sz w:val="24"/>
          <w:szCs w:val="24"/>
          <w:lang w:eastAsia="en-GB"/>
        </w:rPr>
        <w:t xml:space="preserve"> stated in the </w:t>
      </w:r>
      <w:r w:rsidR="00FF3645" w:rsidRPr="00FF1A7A">
        <w:rPr>
          <w:rFonts w:ascii="Arial" w:eastAsia="Times New Roman" w:hAnsi="Arial" w:cs="Arial"/>
          <w:color w:val="000000"/>
          <w:sz w:val="24"/>
          <w:szCs w:val="24"/>
          <w:lang w:eastAsia="en-GB"/>
        </w:rPr>
        <w:t xml:space="preserve">Trade Union and Labour </w:t>
      </w:r>
      <w:proofErr w:type="spellStart"/>
      <w:r w:rsidR="00FF3645" w:rsidRPr="00FF1A7A">
        <w:rPr>
          <w:rFonts w:ascii="Arial" w:eastAsia="Times New Roman" w:hAnsi="Arial" w:cs="Arial"/>
          <w:color w:val="000000"/>
          <w:sz w:val="24"/>
          <w:szCs w:val="24"/>
          <w:lang w:eastAsia="en-GB"/>
        </w:rPr>
        <w:t>Realtions</w:t>
      </w:r>
      <w:proofErr w:type="spellEnd"/>
      <w:r w:rsidR="00FF3645" w:rsidRPr="00FF1A7A">
        <w:rPr>
          <w:rFonts w:ascii="Arial" w:eastAsia="Times New Roman" w:hAnsi="Arial" w:cs="Arial"/>
          <w:color w:val="000000"/>
          <w:sz w:val="24"/>
          <w:szCs w:val="24"/>
          <w:lang w:eastAsia="en-GB"/>
        </w:rPr>
        <w:t xml:space="preserve"> (Consolidation</w:t>
      </w:r>
      <w:r w:rsidRPr="00FF1A7A">
        <w:rPr>
          <w:rFonts w:ascii="Arial" w:eastAsia="Times New Roman" w:hAnsi="Arial" w:cs="Arial"/>
          <w:color w:val="000000"/>
          <w:sz w:val="24"/>
          <w:szCs w:val="24"/>
          <w:lang w:eastAsia="en-GB"/>
        </w:rPr>
        <w:t>)</w:t>
      </w:r>
      <w:r w:rsidR="00FF3645" w:rsidRPr="00FF1A7A">
        <w:rPr>
          <w:rFonts w:ascii="Arial" w:eastAsia="Times New Roman" w:hAnsi="Arial" w:cs="Arial"/>
          <w:color w:val="000000"/>
          <w:sz w:val="24"/>
          <w:szCs w:val="24"/>
          <w:lang w:eastAsia="en-GB"/>
        </w:rPr>
        <w:t xml:space="preserve"> </w:t>
      </w:r>
      <w:r w:rsidR="00FF1A7A" w:rsidRPr="00FF1A7A">
        <w:rPr>
          <w:rFonts w:ascii="Arial" w:eastAsia="Times New Roman" w:hAnsi="Arial" w:cs="Arial"/>
          <w:color w:val="000000"/>
          <w:sz w:val="24"/>
          <w:szCs w:val="24"/>
          <w:lang w:eastAsia="en-GB"/>
        </w:rPr>
        <w:t xml:space="preserve">Act (TULCRA) </w:t>
      </w:r>
      <w:r w:rsidR="00FF3645" w:rsidRPr="00FF1A7A">
        <w:rPr>
          <w:rFonts w:ascii="Arial" w:eastAsia="Times New Roman" w:hAnsi="Arial" w:cs="Arial"/>
          <w:color w:val="000000"/>
          <w:sz w:val="24"/>
          <w:szCs w:val="24"/>
          <w:lang w:eastAsia="en-GB"/>
        </w:rPr>
        <w:t>1992</w:t>
      </w:r>
      <w:r w:rsidRPr="00FF1A7A">
        <w:rPr>
          <w:rFonts w:ascii="Arial" w:eastAsia="Times New Roman" w:hAnsi="Arial" w:cs="Arial"/>
          <w:color w:val="000000"/>
          <w:sz w:val="24"/>
          <w:szCs w:val="24"/>
          <w:lang w:eastAsia="en-GB"/>
        </w:rPr>
        <w:t>, however the employee(s) still need to be meaningfully consulted before they’re notified</w:t>
      </w:r>
      <w:r w:rsidRPr="00945A33">
        <w:rPr>
          <w:rFonts w:ascii="Arial" w:eastAsia="Times New Roman" w:hAnsi="Arial" w:cs="Arial"/>
          <w:color w:val="000000"/>
          <w:sz w:val="24"/>
          <w:szCs w:val="24"/>
          <w:lang w:eastAsia="en-GB"/>
        </w:rPr>
        <w:t xml:space="preserve"> of their dismissal. The consultation must provide certain information including the reason for dismissal, how many </w:t>
      </w:r>
      <w:r w:rsidRPr="00061BCE">
        <w:rPr>
          <w:rFonts w:ascii="Arial" w:eastAsia="Times New Roman" w:hAnsi="Arial" w:cs="Arial"/>
          <w:color w:val="000000"/>
          <w:sz w:val="24"/>
          <w:szCs w:val="24"/>
          <w:lang w:eastAsia="en-GB"/>
        </w:rPr>
        <w:t>redundancies are taking place and the job types affected, the method of selection, the procedure being followed and the method for calculating redundancy payments (CIPD, 2022</w:t>
      </w:r>
      <w:r w:rsidR="002100CD" w:rsidRPr="00061BCE">
        <w:rPr>
          <w:rFonts w:ascii="Arial" w:eastAsia="Times New Roman" w:hAnsi="Arial" w:cs="Arial"/>
          <w:color w:val="000000"/>
          <w:sz w:val="24"/>
          <w:szCs w:val="24"/>
          <w:lang w:eastAsia="en-GB"/>
        </w:rPr>
        <w:t>d</w:t>
      </w:r>
      <w:r w:rsidRPr="00061BCE">
        <w:rPr>
          <w:rFonts w:ascii="Arial" w:eastAsia="Times New Roman" w:hAnsi="Arial" w:cs="Arial"/>
          <w:color w:val="000000"/>
          <w:sz w:val="24"/>
          <w:szCs w:val="24"/>
          <w:lang w:eastAsia="en-GB"/>
        </w:rPr>
        <w:t xml:space="preserve">).  </w:t>
      </w:r>
      <w:r w:rsidR="007E77AC" w:rsidRPr="00061BCE">
        <w:rPr>
          <w:rFonts w:ascii="Arial" w:eastAsia="Times New Roman" w:hAnsi="Arial" w:cs="Arial"/>
          <w:color w:val="000000"/>
          <w:sz w:val="24"/>
          <w:szCs w:val="24"/>
          <w:lang w:eastAsia="en-GB"/>
        </w:rPr>
        <w:t>Failure to consult employees can lead to the award of compensation</w:t>
      </w:r>
      <w:r w:rsidRPr="00061BCE">
        <w:rPr>
          <w:rFonts w:ascii="Arial" w:eastAsia="Times New Roman" w:hAnsi="Arial" w:cs="Arial"/>
          <w:color w:val="000000"/>
          <w:sz w:val="24"/>
          <w:szCs w:val="24"/>
          <w:lang w:eastAsia="en-GB"/>
        </w:rPr>
        <w:t xml:space="preserve"> </w:t>
      </w:r>
      <w:r w:rsidR="00AD356B" w:rsidRPr="00061BCE">
        <w:rPr>
          <w:rFonts w:ascii="Arial" w:eastAsia="Times New Roman" w:hAnsi="Arial" w:cs="Arial"/>
          <w:color w:val="000000"/>
          <w:sz w:val="24"/>
          <w:szCs w:val="24"/>
          <w:lang w:eastAsia="en-GB"/>
        </w:rPr>
        <w:t xml:space="preserve">totalling up to 90 </w:t>
      </w:r>
      <w:proofErr w:type="spellStart"/>
      <w:r w:rsidR="00AD356B" w:rsidRPr="00061BCE">
        <w:rPr>
          <w:rFonts w:ascii="Arial" w:eastAsia="Times New Roman" w:hAnsi="Arial" w:cs="Arial"/>
          <w:color w:val="000000"/>
          <w:sz w:val="24"/>
          <w:szCs w:val="24"/>
          <w:lang w:eastAsia="en-GB"/>
        </w:rPr>
        <w:t>days</w:t>
      </w:r>
      <w:proofErr w:type="spellEnd"/>
      <w:r w:rsidR="00AD356B" w:rsidRPr="00061BCE">
        <w:rPr>
          <w:rFonts w:ascii="Arial" w:eastAsia="Times New Roman" w:hAnsi="Arial" w:cs="Arial"/>
          <w:color w:val="000000"/>
          <w:sz w:val="24"/>
          <w:szCs w:val="24"/>
          <w:lang w:eastAsia="en-GB"/>
        </w:rPr>
        <w:t xml:space="preserve"> pay </w:t>
      </w:r>
      <w:r w:rsidRPr="00061BCE">
        <w:rPr>
          <w:rFonts w:ascii="Arial" w:eastAsia="Times New Roman" w:hAnsi="Arial" w:cs="Arial"/>
          <w:color w:val="000000"/>
          <w:sz w:val="24"/>
          <w:szCs w:val="24"/>
          <w:lang w:eastAsia="en-GB"/>
        </w:rPr>
        <w:t>(CIPD, 2022</w:t>
      </w:r>
      <w:r w:rsidR="002100CD" w:rsidRPr="00061BCE">
        <w:rPr>
          <w:rFonts w:ascii="Arial" w:eastAsia="Times New Roman" w:hAnsi="Arial" w:cs="Arial"/>
          <w:color w:val="000000"/>
          <w:sz w:val="24"/>
          <w:szCs w:val="24"/>
          <w:lang w:eastAsia="en-GB"/>
        </w:rPr>
        <w:t>d</w:t>
      </w:r>
      <w:r w:rsidRPr="00061BCE">
        <w:rPr>
          <w:rFonts w:ascii="Arial" w:eastAsia="Times New Roman" w:hAnsi="Arial" w:cs="Arial"/>
          <w:color w:val="000000"/>
          <w:sz w:val="24"/>
          <w:szCs w:val="24"/>
          <w:lang w:eastAsia="en-GB"/>
        </w:rPr>
        <w:t>). </w:t>
      </w:r>
    </w:p>
    <w:p w14:paraId="5B1783D7" w14:textId="5CE12FBB" w:rsidR="0072433F" w:rsidRPr="00945A33" w:rsidRDefault="0072433F" w:rsidP="0072433F">
      <w:pPr>
        <w:spacing w:line="240" w:lineRule="auto"/>
        <w:rPr>
          <w:rFonts w:ascii="Arial" w:eastAsia="Times New Roman" w:hAnsi="Arial" w:cs="Arial"/>
          <w:sz w:val="24"/>
          <w:szCs w:val="24"/>
          <w:lang w:eastAsia="en-GB"/>
        </w:rPr>
      </w:pPr>
      <w:r w:rsidRPr="00061BCE">
        <w:rPr>
          <w:rFonts w:ascii="Arial" w:eastAsia="Times New Roman" w:hAnsi="Arial" w:cs="Arial"/>
          <w:color w:val="000000"/>
          <w:sz w:val="24"/>
          <w:szCs w:val="24"/>
          <w:lang w:eastAsia="en-GB"/>
        </w:rPr>
        <w:t>The managers also need to consider their selection for redundancy</w:t>
      </w:r>
      <w:r w:rsidRPr="00061BCE">
        <w:rPr>
          <w:rFonts w:ascii="Arial" w:eastAsia="Times New Roman" w:hAnsi="Arial" w:cs="Arial"/>
          <w:color w:val="000000"/>
          <w:sz w:val="24"/>
          <w:szCs w:val="24"/>
          <w:shd w:val="clear" w:color="auto" w:fill="FF9900"/>
          <w:lang w:eastAsia="en-GB"/>
        </w:rPr>
        <w:t>.</w:t>
      </w:r>
      <w:r w:rsidRPr="00061BCE">
        <w:rPr>
          <w:rFonts w:ascii="Arial" w:eastAsia="Times New Roman" w:hAnsi="Arial" w:cs="Arial"/>
          <w:color w:val="000000"/>
          <w:sz w:val="24"/>
          <w:szCs w:val="24"/>
          <w:lang w:eastAsia="en-GB"/>
        </w:rPr>
        <w:t xml:space="preserve"> In this case, their premises is closing and so all affected empl</w:t>
      </w:r>
      <w:r w:rsidR="00EE2A72" w:rsidRPr="00061BCE">
        <w:rPr>
          <w:rFonts w:ascii="Arial" w:eastAsia="Times New Roman" w:hAnsi="Arial" w:cs="Arial"/>
          <w:color w:val="000000"/>
          <w:sz w:val="24"/>
          <w:szCs w:val="24"/>
          <w:lang w:eastAsia="en-GB"/>
        </w:rPr>
        <w:t>oyees are being made redundant, therefore a selection process is not needed.</w:t>
      </w:r>
      <w:r w:rsidR="00E11021" w:rsidRPr="00061BCE">
        <w:rPr>
          <w:rFonts w:ascii="Arial" w:eastAsia="Times New Roman" w:hAnsi="Arial" w:cs="Arial"/>
          <w:color w:val="000000"/>
          <w:sz w:val="24"/>
          <w:szCs w:val="24"/>
          <w:lang w:eastAsia="en-GB"/>
        </w:rPr>
        <w:t xml:space="preserve"> If a selection process were needed it should be based on objective criteria like attendance &amp; disciplinary records, skills and performance (CIPD, 2022</w:t>
      </w:r>
      <w:r w:rsidR="002100CD" w:rsidRPr="00061BCE">
        <w:rPr>
          <w:rFonts w:ascii="Arial" w:eastAsia="Times New Roman" w:hAnsi="Arial" w:cs="Arial"/>
          <w:color w:val="000000"/>
          <w:sz w:val="24"/>
          <w:szCs w:val="24"/>
          <w:lang w:eastAsia="en-GB"/>
        </w:rPr>
        <w:t>d</w:t>
      </w:r>
      <w:r w:rsidR="00E11021" w:rsidRPr="00061BCE">
        <w:rPr>
          <w:rFonts w:ascii="Arial" w:eastAsia="Times New Roman" w:hAnsi="Arial" w:cs="Arial"/>
          <w:color w:val="000000"/>
          <w:sz w:val="24"/>
          <w:szCs w:val="24"/>
          <w:lang w:eastAsia="en-GB"/>
        </w:rPr>
        <w:t>).</w:t>
      </w:r>
      <w:r w:rsidR="00EE2A72" w:rsidRPr="00061BCE">
        <w:rPr>
          <w:rFonts w:ascii="Arial" w:eastAsia="Times New Roman" w:hAnsi="Arial" w:cs="Arial"/>
          <w:color w:val="000000"/>
          <w:sz w:val="24"/>
          <w:szCs w:val="24"/>
          <w:lang w:eastAsia="en-GB"/>
        </w:rPr>
        <w:t xml:space="preserve"> </w:t>
      </w:r>
      <w:r w:rsidRPr="00061BCE">
        <w:rPr>
          <w:rFonts w:ascii="Arial" w:eastAsia="Times New Roman" w:hAnsi="Arial" w:cs="Arial"/>
          <w:color w:val="000000"/>
          <w:sz w:val="24"/>
          <w:szCs w:val="24"/>
          <w:lang w:eastAsia="en-GB"/>
        </w:rPr>
        <w:t>Alternative employment also needs to be considered by the employer for each employee it intends to make redundant</w:t>
      </w:r>
      <w:r w:rsidR="00EB0588" w:rsidRPr="00061BCE">
        <w:rPr>
          <w:rFonts w:ascii="Arial" w:eastAsia="Times New Roman" w:hAnsi="Arial" w:cs="Arial"/>
          <w:color w:val="000000"/>
          <w:sz w:val="24"/>
          <w:szCs w:val="24"/>
          <w:lang w:eastAsia="en-GB"/>
        </w:rPr>
        <w:t>,</w:t>
      </w:r>
      <w:r w:rsidRPr="00061BCE">
        <w:rPr>
          <w:rFonts w:ascii="Arial" w:eastAsia="Times New Roman" w:hAnsi="Arial" w:cs="Arial"/>
          <w:color w:val="000000"/>
          <w:sz w:val="24"/>
          <w:szCs w:val="24"/>
          <w:lang w:eastAsia="en-GB"/>
        </w:rPr>
        <w:t xml:space="preserve"> such as moving the sales assistants to a different restaurant (Daniels, 2022).</w:t>
      </w:r>
      <w:r w:rsidRPr="00945A33">
        <w:rPr>
          <w:rFonts w:ascii="Arial" w:eastAsia="Times New Roman" w:hAnsi="Arial" w:cs="Arial"/>
          <w:color w:val="000000"/>
          <w:sz w:val="24"/>
          <w:szCs w:val="24"/>
          <w:lang w:eastAsia="en-GB"/>
        </w:rPr>
        <w:t> </w:t>
      </w:r>
    </w:p>
    <w:p w14:paraId="16B4E0EA" w14:textId="77777777" w:rsidR="00EB0588" w:rsidRPr="00945A33" w:rsidRDefault="0072433F" w:rsidP="0072433F">
      <w:pPr>
        <w:spacing w:line="240" w:lineRule="auto"/>
        <w:rPr>
          <w:rFonts w:ascii="Arial" w:eastAsia="Times New Roman" w:hAnsi="Arial" w:cs="Arial"/>
          <w:color w:val="000000"/>
          <w:sz w:val="24"/>
          <w:szCs w:val="24"/>
          <w:lang w:eastAsia="en-GB"/>
        </w:rPr>
      </w:pPr>
      <w:r w:rsidRPr="00945A33">
        <w:rPr>
          <w:rFonts w:ascii="Arial" w:eastAsia="Times New Roman" w:hAnsi="Arial" w:cs="Arial"/>
          <w:color w:val="000000"/>
          <w:sz w:val="24"/>
          <w:szCs w:val="24"/>
          <w:lang w:eastAsia="en-GB"/>
        </w:rPr>
        <w:t>Once consultation has taken place, employees need to be notified of their dismissal and informed of their redundancy payment, notice and holiday entitlement. Employees with continuous service exceeding 2 years are entitled to paid time off to find suitable alternative employment, with the statutory rate for this being 40% of a week's pay</w:t>
      </w:r>
      <w:r w:rsidR="00EB0588" w:rsidRPr="00945A33">
        <w:rPr>
          <w:rFonts w:ascii="Arial" w:eastAsia="Times New Roman" w:hAnsi="Arial" w:cs="Arial"/>
          <w:color w:val="000000"/>
          <w:sz w:val="24"/>
          <w:szCs w:val="24"/>
          <w:lang w:eastAsia="en-GB"/>
        </w:rPr>
        <w:t>, and so provisions need to be made for Angelica and Saffron to take this</w:t>
      </w:r>
      <w:r w:rsidRPr="00945A33">
        <w:rPr>
          <w:rFonts w:ascii="Arial" w:eastAsia="Times New Roman" w:hAnsi="Arial" w:cs="Arial"/>
          <w:color w:val="000000"/>
          <w:sz w:val="24"/>
          <w:szCs w:val="24"/>
          <w:lang w:eastAsia="en-GB"/>
        </w:rPr>
        <w:t xml:space="preserve"> </w:t>
      </w:r>
      <w:r w:rsidRPr="00061BCE">
        <w:rPr>
          <w:rFonts w:ascii="Arial" w:eastAsia="Times New Roman" w:hAnsi="Arial" w:cs="Arial"/>
          <w:color w:val="000000"/>
          <w:sz w:val="24"/>
          <w:szCs w:val="24"/>
          <w:lang w:eastAsia="en-GB"/>
        </w:rPr>
        <w:t>(Daniels, 2022).</w:t>
      </w:r>
      <w:r w:rsidR="00EB0588" w:rsidRPr="00945A33">
        <w:rPr>
          <w:rFonts w:ascii="Arial" w:eastAsia="Times New Roman" w:hAnsi="Arial" w:cs="Arial"/>
          <w:color w:val="000000"/>
          <w:sz w:val="24"/>
          <w:szCs w:val="24"/>
          <w:lang w:eastAsia="en-GB"/>
        </w:rPr>
        <w:t xml:space="preserve"> </w:t>
      </w:r>
    </w:p>
    <w:p w14:paraId="3029B5E9" w14:textId="57D68CB7" w:rsidR="0072433F" w:rsidRPr="00945A33" w:rsidRDefault="0072433F" w:rsidP="0072433F">
      <w:pPr>
        <w:spacing w:line="240" w:lineRule="auto"/>
        <w:rPr>
          <w:rFonts w:ascii="Arial" w:eastAsia="Times New Roman" w:hAnsi="Arial" w:cs="Arial"/>
          <w:sz w:val="24"/>
          <w:szCs w:val="24"/>
          <w:lang w:eastAsia="en-GB"/>
        </w:rPr>
      </w:pPr>
      <w:r w:rsidRPr="00945A33">
        <w:rPr>
          <w:rFonts w:ascii="Arial" w:eastAsia="Times New Roman" w:hAnsi="Arial" w:cs="Arial"/>
          <w:color w:val="000000"/>
          <w:sz w:val="24"/>
          <w:szCs w:val="24"/>
          <w:lang w:eastAsia="en-GB"/>
        </w:rPr>
        <w:t>Employees with 2 years’ service are also entitled to statutory rates of redundancy pay</w:t>
      </w:r>
      <w:r w:rsidR="00070A80" w:rsidRPr="00945A33">
        <w:rPr>
          <w:rFonts w:ascii="Arial" w:eastAsia="Times New Roman" w:hAnsi="Arial" w:cs="Arial"/>
          <w:color w:val="000000"/>
          <w:sz w:val="24"/>
          <w:szCs w:val="24"/>
          <w:lang w:eastAsia="en-GB"/>
        </w:rPr>
        <w:t xml:space="preserve"> &amp; notice</w:t>
      </w:r>
      <w:r w:rsidRPr="00945A33">
        <w:rPr>
          <w:rFonts w:ascii="Arial" w:eastAsia="Times New Roman" w:hAnsi="Arial" w:cs="Arial"/>
          <w:color w:val="000000"/>
          <w:sz w:val="24"/>
          <w:szCs w:val="24"/>
          <w:lang w:eastAsia="en-GB"/>
        </w:rPr>
        <w:t xml:space="preserve">, the amount being dependent on length of service and </w:t>
      </w:r>
      <w:r w:rsidRPr="00061BCE">
        <w:rPr>
          <w:rFonts w:ascii="Arial" w:eastAsia="Times New Roman" w:hAnsi="Arial" w:cs="Arial"/>
          <w:color w:val="000000"/>
          <w:sz w:val="24"/>
          <w:szCs w:val="24"/>
          <w:lang w:eastAsia="en-GB"/>
        </w:rPr>
        <w:t>age (ACAS, 2023</w:t>
      </w:r>
      <w:r w:rsidR="002100CD" w:rsidRPr="00061BCE">
        <w:rPr>
          <w:rFonts w:ascii="Arial" w:eastAsia="Times New Roman" w:hAnsi="Arial" w:cs="Arial"/>
          <w:color w:val="000000"/>
          <w:sz w:val="24"/>
          <w:szCs w:val="24"/>
          <w:lang w:eastAsia="en-GB"/>
        </w:rPr>
        <w:t>a</w:t>
      </w:r>
      <w:r w:rsidRPr="00061BCE">
        <w:rPr>
          <w:rFonts w:ascii="Arial" w:eastAsia="Times New Roman" w:hAnsi="Arial" w:cs="Arial"/>
          <w:color w:val="000000"/>
          <w:sz w:val="24"/>
          <w:szCs w:val="24"/>
          <w:lang w:eastAsia="en-GB"/>
        </w:rPr>
        <w:t xml:space="preserve">). </w:t>
      </w:r>
      <w:r w:rsidR="00070A80" w:rsidRPr="00061BCE">
        <w:rPr>
          <w:rFonts w:ascii="Arial" w:eastAsia="Times New Roman" w:hAnsi="Arial" w:cs="Arial"/>
          <w:color w:val="000000"/>
          <w:sz w:val="24"/>
          <w:szCs w:val="24"/>
          <w:lang w:eastAsia="en-GB"/>
        </w:rPr>
        <w:t xml:space="preserve">They will also be entitled to their holiday pay. </w:t>
      </w:r>
      <w:r w:rsidRPr="00061BCE">
        <w:rPr>
          <w:rFonts w:ascii="Arial" w:eastAsia="Times New Roman" w:hAnsi="Arial" w:cs="Arial"/>
          <w:color w:val="000000"/>
          <w:sz w:val="24"/>
          <w:szCs w:val="24"/>
          <w:lang w:eastAsia="en-GB"/>
        </w:rPr>
        <w:t>The maximum statutory weekly pay is £643 with the total statutory payment not exceeding £19,290 (ACAS, 2023</w:t>
      </w:r>
      <w:r w:rsidR="002100CD" w:rsidRPr="00061BCE">
        <w:rPr>
          <w:rFonts w:ascii="Arial" w:eastAsia="Times New Roman" w:hAnsi="Arial" w:cs="Arial"/>
          <w:color w:val="000000"/>
          <w:sz w:val="24"/>
          <w:szCs w:val="24"/>
          <w:lang w:eastAsia="en-GB"/>
        </w:rPr>
        <w:t>a</w:t>
      </w:r>
      <w:r w:rsidRPr="00061BCE">
        <w:rPr>
          <w:rFonts w:ascii="Arial" w:eastAsia="Times New Roman" w:hAnsi="Arial" w:cs="Arial"/>
          <w:color w:val="000000"/>
          <w:sz w:val="24"/>
          <w:szCs w:val="24"/>
          <w:lang w:eastAsia="en-GB"/>
        </w:rPr>
        <w:t>).</w:t>
      </w:r>
      <w:r w:rsidRPr="00945A33">
        <w:rPr>
          <w:rFonts w:ascii="Arial" w:eastAsia="Times New Roman" w:hAnsi="Arial" w:cs="Arial"/>
          <w:color w:val="000000"/>
          <w:sz w:val="24"/>
          <w:szCs w:val="24"/>
          <w:lang w:eastAsia="en-GB"/>
        </w:rPr>
        <w:t> </w:t>
      </w:r>
      <w:r w:rsidR="00070A80" w:rsidRPr="00945A33">
        <w:rPr>
          <w:rFonts w:ascii="Arial" w:eastAsia="Times New Roman" w:hAnsi="Arial" w:cs="Arial"/>
          <w:color w:val="000000"/>
          <w:sz w:val="24"/>
          <w:szCs w:val="24"/>
          <w:lang w:eastAsia="en-GB"/>
        </w:rPr>
        <w:t xml:space="preserve"> </w:t>
      </w:r>
    </w:p>
    <w:p w14:paraId="618D6C25" w14:textId="3984B0E2" w:rsidR="00E81E98" w:rsidRPr="00945A33" w:rsidRDefault="0072433F" w:rsidP="0072433F">
      <w:pPr>
        <w:spacing w:line="240" w:lineRule="auto"/>
        <w:rPr>
          <w:rFonts w:ascii="Arial" w:eastAsia="Times New Roman" w:hAnsi="Arial" w:cs="Arial"/>
          <w:color w:val="000000"/>
          <w:sz w:val="24"/>
          <w:szCs w:val="24"/>
          <w:lang w:eastAsia="en-GB"/>
        </w:rPr>
      </w:pPr>
      <w:r w:rsidRPr="00945A33">
        <w:rPr>
          <w:rFonts w:ascii="Arial" w:eastAsia="Times New Roman" w:hAnsi="Arial" w:cs="Arial"/>
          <w:color w:val="000000"/>
          <w:sz w:val="24"/>
          <w:szCs w:val="24"/>
          <w:lang w:eastAsia="en-GB"/>
        </w:rPr>
        <w:t xml:space="preserve">As a result, the terms stipulated in the contracts of both Angelica and Saffron do not meet statutory </w:t>
      </w:r>
      <w:r w:rsidR="00E81E98" w:rsidRPr="00945A33">
        <w:rPr>
          <w:rFonts w:ascii="Arial" w:eastAsia="Times New Roman" w:hAnsi="Arial" w:cs="Arial"/>
          <w:color w:val="000000"/>
          <w:sz w:val="24"/>
          <w:szCs w:val="24"/>
          <w:lang w:eastAsia="en-GB"/>
        </w:rPr>
        <w:t>rates</w:t>
      </w:r>
      <w:r w:rsidRPr="00945A33">
        <w:rPr>
          <w:rFonts w:ascii="Arial" w:eastAsia="Times New Roman" w:hAnsi="Arial" w:cs="Arial"/>
          <w:color w:val="000000"/>
          <w:sz w:val="24"/>
          <w:szCs w:val="24"/>
          <w:lang w:eastAsia="en-GB"/>
        </w:rPr>
        <w:t xml:space="preserve"> and </w:t>
      </w:r>
      <w:r w:rsidR="00E81E98" w:rsidRPr="00945A33">
        <w:rPr>
          <w:rFonts w:ascii="Arial" w:eastAsia="Times New Roman" w:hAnsi="Arial" w:cs="Arial"/>
          <w:color w:val="000000"/>
          <w:sz w:val="24"/>
          <w:szCs w:val="24"/>
          <w:lang w:eastAsia="en-GB"/>
        </w:rPr>
        <w:t xml:space="preserve">so I’d </w:t>
      </w:r>
      <w:r w:rsidRPr="00945A33">
        <w:rPr>
          <w:rFonts w:ascii="Arial" w:eastAsia="Times New Roman" w:hAnsi="Arial" w:cs="Arial"/>
          <w:color w:val="000000"/>
          <w:sz w:val="24"/>
          <w:szCs w:val="24"/>
          <w:lang w:eastAsia="en-GB"/>
        </w:rPr>
        <w:t>advise that the planned redundancy payments are reviewed.</w:t>
      </w:r>
      <w:r w:rsidRPr="00061BCE">
        <w:rPr>
          <w:rFonts w:ascii="Arial" w:eastAsia="Times New Roman" w:hAnsi="Arial" w:cs="Arial"/>
          <w:color w:val="000000"/>
          <w:sz w:val="24"/>
          <w:szCs w:val="24"/>
          <w:lang w:eastAsia="en-GB"/>
        </w:rPr>
        <w:t xml:space="preserve"> Being 53 years old and having worked 8 </w:t>
      </w:r>
      <w:r w:rsidR="00E81E98" w:rsidRPr="00061BCE">
        <w:rPr>
          <w:rFonts w:ascii="Arial" w:eastAsia="Times New Roman" w:hAnsi="Arial" w:cs="Arial"/>
          <w:color w:val="000000"/>
          <w:sz w:val="24"/>
          <w:szCs w:val="24"/>
          <w:lang w:eastAsia="en-GB"/>
        </w:rPr>
        <w:t>years’ service</w:t>
      </w:r>
      <w:r w:rsidRPr="00061BCE">
        <w:rPr>
          <w:rFonts w:ascii="Arial" w:eastAsia="Times New Roman" w:hAnsi="Arial" w:cs="Arial"/>
          <w:color w:val="000000"/>
          <w:sz w:val="24"/>
          <w:szCs w:val="24"/>
          <w:lang w:eastAsia="en-GB"/>
        </w:rPr>
        <w:t xml:space="preserve">, Angelica is entitled to </w:t>
      </w:r>
      <w:r w:rsidR="00070A80" w:rsidRPr="00061BCE">
        <w:rPr>
          <w:rFonts w:ascii="Arial" w:eastAsia="Times New Roman" w:hAnsi="Arial" w:cs="Arial"/>
          <w:color w:val="000000"/>
          <w:sz w:val="24"/>
          <w:szCs w:val="24"/>
          <w:lang w:eastAsia="en-GB"/>
        </w:rPr>
        <w:t>a payment</w:t>
      </w:r>
      <w:r w:rsidRPr="00061BCE">
        <w:rPr>
          <w:rFonts w:ascii="Arial" w:eastAsia="Times New Roman" w:hAnsi="Arial" w:cs="Arial"/>
          <w:color w:val="000000"/>
          <w:sz w:val="24"/>
          <w:szCs w:val="24"/>
          <w:lang w:eastAsia="en-GB"/>
        </w:rPr>
        <w:t xml:space="preserve"> totalling no more than £7,716 (ACAS, 2023</w:t>
      </w:r>
      <w:r w:rsidR="002100CD" w:rsidRPr="00061BCE">
        <w:rPr>
          <w:rFonts w:ascii="Arial" w:eastAsia="Times New Roman" w:hAnsi="Arial" w:cs="Arial"/>
          <w:color w:val="000000"/>
          <w:sz w:val="24"/>
          <w:szCs w:val="24"/>
          <w:lang w:eastAsia="en-GB"/>
        </w:rPr>
        <w:t>a</w:t>
      </w:r>
      <w:r w:rsidRPr="00061BCE">
        <w:rPr>
          <w:rFonts w:ascii="Arial" w:eastAsia="Times New Roman" w:hAnsi="Arial" w:cs="Arial"/>
          <w:color w:val="000000"/>
          <w:sz w:val="24"/>
          <w:szCs w:val="24"/>
          <w:lang w:eastAsia="en-GB"/>
        </w:rPr>
        <w:t>). Saffron is entitled to £1,750 as she has worked for the company for 5 years and is 30 years old (ACAS, 2023</w:t>
      </w:r>
      <w:r w:rsidR="002100CD" w:rsidRPr="00061BCE">
        <w:rPr>
          <w:rFonts w:ascii="Arial" w:eastAsia="Times New Roman" w:hAnsi="Arial" w:cs="Arial"/>
          <w:color w:val="000000"/>
          <w:sz w:val="24"/>
          <w:szCs w:val="24"/>
          <w:lang w:eastAsia="en-GB"/>
        </w:rPr>
        <w:t>a</w:t>
      </w:r>
      <w:r w:rsidRPr="00061BCE">
        <w:rPr>
          <w:rFonts w:ascii="Arial" w:eastAsia="Times New Roman" w:hAnsi="Arial" w:cs="Arial"/>
          <w:color w:val="000000"/>
          <w:sz w:val="24"/>
          <w:szCs w:val="24"/>
          <w:lang w:eastAsia="en-GB"/>
        </w:rPr>
        <w:t xml:space="preserve">).  </w:t>
      </w:r>
      <w:r w:rsidRPr="00945A33">
        <w:rPr>
          <w:rFonts w:ascii="Arial" w:eastAsia="Times New Roman" w:hAnsi="Arial" w:cs="Arial"/>
          <w:color w:val="000000"/>
          <w:sz w:val="24"/>
          <w:szCs w:val="24"/>
          <w:lang w:eastAsia="en-GB"/>
        </w:rPr>
        <w:t>If they fail to make the necessary redundancy payments then their approach simply does not adhere to current legislation</w:t>
      </w:r>
      <w:r w:rsidR="00E81E98" w:rsidRPr="00945A33">
        <w:rPr>
          <w:rFonts w:ascii="Arial" w:eastAsia="Times New Roman" w:hAnsi="Arial" w:cs="Arial"/>
          <w:color w:val="000000"/>
          <w:sz w:val="24"/>
          <w:szCs w:val="24"/>
          <w:lang w:eastAsia="en-GB"/>
        </w:rPr>
        <w:t xml:space="preserve"> and the employees could</w:t>
      </w:r>
      <w:r w:rsidR="00AD356B" w:rsidRPr="00945A33">
        <w:rPr>
          <w:rFonts w:ascii="Arial" w:eastAsia="Times New Roman" w:hAnsi="Arial" w:cs="Arial"/>
          <w:color w:val="000000"/>
          <w:sz w:val="24"/>
          <w:szCs w:val="24"/>
          <w:lang w:eastAsia="en-GB"/>
        </w:rPr>
        <w:t xml:space="preserve"> challenge the redundancy and</w:t>
      </w:r>
      <w:r w:rsidR="00E81E98" w:rsidRPr="00945A33">
        <w:rPr>
          <w:rFonts w:ascii="Arial" w:eastAsia="Times New Roman" w:hAnsi="Arial" w:cs="Arial"/>
          <w:color w:val="000000"/>
          <w:sz w:val="24"/>
          <w:szCs w:val="24"/>
          <w:lang w:eastAsia="en-GB"/>
        </w:rPr>
        <w:t xml:space="preserve"> seek compensation via employment tribunal</w:t>
      </w:r>
      <w:r w:rsidR="00AD356B" w:rsidRPr="00945A33">
        <w:rPr>
          <w:rFonts w:ascii="Arial" w:eastAsia="Times New Roman" w:hAnsi="Arial" w:cs="Arial"/>
          <w:color w:val="000000"/>
          <w:sz w:val="24"/>
          <w:szCs w:val="24"/>
          <w:lang w:eastAsia="en-GB"/>
        </w:rPr>
        <w:t xml:space="preserve"> (Citizens Advice, 2023)</w:t>
      </w:r>
      <w:r w:rsidRPr="00945A33">
        <w:rPr>
          <w:rFonts w:ascii="Arial" w:eastAsia="Times New Roman" w:hAnsi="Arial" w:cs="Arial"/>
          <w:color w:val="000000"/>
          <w:sz w:val="24"/>
          <w:szCs w:val="24"/>
          <w:lang w:eastAsia="en-GB"/>
        </w:rPr>
        <w:t xml:space="preserve">. </w:t>
      </w:r>
    </w:p>
    <w:p w14:paraId="4B346736" w14:textId="1C7F7B60" w:rsidR="0072433F" w:rsidRPr="00945A33" w:rsidRDefault="0072433F" w:rsidP="0072433F">
      <w:pPr>
        <w:spacing w:line="240" w:lineRule="auto"/>
        <w:rPr>
          <w:rFonts w:ascii="Arial" w:eastAsia="Times New Roman" w:hAnsi="Arial" w:cs="Arial"/>
          <w:sz w:val="24"/>
          <w:szCs w:val="24"/>
          <w:lang w:eastAsia="en-GB"/>
        </w:rPr>
      </w:pPr>
      <w:r w:rsidRPr="00945A33">
        <w:rPr>
          <w:rFonts w:ascii="Arial" w:eastAsia="Times New Roman" w:hAnsi="Arial" w:cs="Arial"/>
          <w:color w:val="000000"/>
          <w:sz w:val="24"/>
          <w:szCs w:val="24"/>
          <w:lang w:eastAsia="en-GB"/>
        </w:rPr>
        <w:t xml:space="preserve">The 4 staff who are a mix of 18 and 19 </w:t>
      </w:r>
      <w:r w:rsidRPr="00061BCE">
        <w:rPr>
          <w:rFonts w:ascii="Arial" w:eastAsia="Times New Roman" w:hAnsi="Arial" w:cs="Arial"/>
          <w:color w:val="000000"/>
          <w:sz w:val="24"/>
          <w:szCs w:val="24"/>
          <w:lang w:eastAsia="en-GB"/>
        </w:rPr>
        <w:t>y</w:t>
      </w:r>
      <w:r w:rsidR="00EE2A72" w:rsidRPr="00061BCE">
        <w:rPr>
          <w:rFonts w:ascii="Arial" w:eastAsia="Times New Roman" w:hAnsi="Arial" w:cs="Arial"/>
          <w:color w:val="000000"/>
          <w:sz w:val="24"/>
          <w:szCs w:val="24"/>
          <w:lang w:eastAsia="en-GB"/>
        </w:rPr>
        <w:t>ea</w:t>
      </w:r>
      <w:r w:rsidRPr="00061BCE">
        <w:rPr>
          <w:rFonts w:ascii="Arial" w:eastAsia="Times New Roman" w:hAnsi="Arial" w:cs="Arial"/>
          <w:color w:val="000000"/>
          <w:sz w:val="24"/>
          <w:szCs w:val="24"/>
          <w:lang w:eastAsia="en-GB"/>
        </w:rPr>
        <w:t>r olds have all completed &gt; 2 years’ service, so they’re not entitled to any statutory redundancy payments</w:t>
      </w:r>
      <w:r w:rsidR="00E81E98" w:rsidRPr="00061BCE">
        <w:rPr>
          <w:rFonts w:ascii="Arial" w:eastAsia="Times New Roman" w:hAnsi="Arial" w:cs="Arial"/>
          <w:color w:val="000000"/>
          <w:sz w:val="24"/>
          <w:szCs w:val="24"/>
          <w:lang w:eastAsia="en-GB"/>
        </w:rPr>
        <w:t xml:space="preserve"> (Daniels, 2022). T</w:t>
      </w:r>
      <w:r w:rsidRPr="00061BCE">
        <w:rPr>
          <w:rFonts w:ascii="Arial" w:eastAsia="Times New Roman" w:hAnsi="Arial" w:cs="Arial"/>
          <w:color w:val="000000"/>
          <w:sz w:val="24"/>
          <w:szCs w:val="24"/>
          <w:lang w:eastAsia="en-GB"/>
        </w:rPr>
        <w:t>herefore the current terms of their</w:t>
      </w:r>
      <w:r w:rsidRPr="00945A33">
        <w:rPr>
          <w:rFonts w:ascii="Arial" w:eastAsia="Times New Roman" w:hAnsi="Arial" w:cs="Arial"/>
          <w:color w:val="000000"/>
          <w:sz w:val="24"/>
          <w:szCs w:val="24"/>
          <w:lang w:eastAsia="en-GB"/>
        </w:rPr>
        <w:t xml:space="preserve"> contracts in regards to this are sufficient.</w:t>
      </w:r>
    </w:p>
    <w:p w14:paraId="34686BF8" w14:textId="0B2811A5" w:rsidR="0072433F" w:rsidRPr="00945A33" w:rsidRDefault="0072433F" w:rsidP="0072433F">
      <w:pPr>
        <w:spacing w:line="240" w:lineRule="auto"/>
        <w:rPr>
          <w:rFonts w:ascii="Arial" w:eastAsia="Times New Roman" w:hAnsi="Arial" w:cs="Arial"/>
          <w:i/>
          <w:sz w:val="24"/>
          <w:szCs w:val="24"/>
          <w:lang w:eastAsia="en-GB"/>
        </w:rPr>
      </w:pPr>
      <w:r w:rsidRPr="00945A33">
        <w:rPr>
          <w:rFonts w:ascii="Cambria Math" w:eastAsia="Times New Roman" w:hAnsi="Cambria Math" w:cs="Cambria Math"/>
          <w:i/>
          <w:color w:val="000000"/>
          <w:sz w:val="24"/>
          <w:szCs w:val="24"/>
          <w:lang w:eastAsia="en-GB"/>
        </w:rPr>
        <w:t>⦁</w:t>
      </w:r>
      <w:r w:rsidRPr="00945A33">
        <w:rPr>
          <w:rFonts w:ascii="Arial" w:eastAsia="Times New Roman" w:hAnsi="Arial" w:cs="Arial"/>
          <w:i/>
          <w:color w:val="000000"/>
          <w:sz w:val="24"/>
          <w:szCs w:val="24"/>
          <w:lang w:eastAsia="en-GB"/>
        </w:rPr>
        <w:tab/>
      </w:r>
      <w:proofErr w:type="gramStart"/>
      <w:r w:rsidRPr="00945A33">
        <w:rPr>
          <w:rFonts w:ascii="Arial" w:eastAsia="Times New Roman" w:hAnsi="Arial" w:cs="Arial"/>
          <w:i/>
          <w:color w:val="000000"/>
          <w:sz w:val="24"/>
          <w:szCs w:val="24"/>
          <w:lang w:eastAsia="en-GB"/>
        </w:rPr>
        <w:t>The</w:t>
      </w:r>
      <w:proofErr w:type="gramEnd"/>
      <w:r w:rsidRPr="00945A33">
        <w:rPr>
          <w:rFonts w:ascii="Arial" w:eastAsia="Times New Roman" w:hAnsi="Arial" w:cs="Arial"/>
          <w:i/>
          <w:color w:val="000000"/>
          <w:sz w:val="24"/>
          <w:szCs w:val="24"/>
          <w:lang w:eastAsia="en-GB"/>
        </w:rPr>
        <w:t xml:space="preserve"> takeover of Crumbly Cakes is due to be complete in four months. Ownership will transfer to Peachy Desserts Ltd, and the identity of the owner will change. Charlotte and Madeleine consider the takeover a ‘good fit’ with their business, as the nature of the business is the same and they will take over all tangible assets. Charlotte and Madeleine do not dispute that Peachy Desserts Ltd will become the employer of the 12 employees of Crumbly Cakes but plan to give the employees of Crumbly Cakes new contracts on the same terms and conditions as </w:t>
      </w:r>
      <w:r w:rsidRPr="00945A33">
        <w:rPr>
          <w:rFonts w:ascii="Arial" w:eastAsia="Times New Roman" w:hAnsi="Arial" w:cs="Arial"/>
          <w:i/>
          <w:color w:val="000000"/>
          <w:sz w:val="24"/>
          <w:szCs w:val="24"/>
          <w:lang w:eastAsia="en-GB"/>
        </w:rPr>
        <w:lastRenderedPageBreak/>
        <w:t xml:space="preserve">their existing employees. </w:t>
      </w:r>
      <w:proofErr w:type="gramStart"/>
      <w:r w:rsidRPr="00945A33">
        <w:rPr>
          <w:rFonts w:ascii="Arial" w:eastAsia="Times New Roman" w:hAnsi="Arial" w:cs="Arial"/>
          <w:i/>
          <w:color w:val="000000"/>
          <w:sz w:val="24"/>
          <w:szCs w:val="24"/>
          <w:lang w:eastAsia="en-GB"/>
        </w:rPr>
        <w:t>Advise</w:t>
      </w:r>
      <w:proofErr w:type="gramEnd"/>
      <w:r w:rsidRPr="00945A33">
        <w:rPr>
          <w:rFonts w:ascii="Arial" w:eastAsia="Times New Roman" w:hAnsi="Arial" w:cs="Arial"/>
          <w:i/>
          <w:color w:val="000000"/>
          <w:sz w:val="24"/>
          <w:szCs w:val="24"/>
          <w:lang w:eastAsia="en-GB"/>
        </w:rPr>
        <w:t xml:space="preserve"> on the legal risk of this approach and what should be done instead. (AC 3.2) - </w:t>
      </w:r>
      <w:r w:rsidR="003E28B3">
        <w:rPr>
          <w:rFonts w:ascii="Arial" w:eastAsia="Times New Roman" w:hAnsi="Arial" w:cs="Arial"/>
          <w:b/>
          <w:i/>
          <w:color w:val="000000"/>
          <w:sz w:val="24"/>
          <w:szCs w:val="24"/>
          <w:lang w:eastAsia="en-GB"/>
        </w:rPr>
        <w:t>351</w:t>
      </w:r>
      <w:r w:rsidRPr="00945A33">
        <w:rPr>
          <w:rFonts w:ascii="Arial" w:eastAsia="Times New Roman" w:hAnsi="Arial" w:cs="Arial"/>
          <w:b/>
          <w:i/>
          <w:color w:val="000000"/>
          <w:sz w:val="24"/>
          <w:szCs w:val="24"/>
          <w:lang w:eastAsia="en-GB"/>
        </w:rPr>
        <w:t xml:space="preserve"> words</w:t>
      </w:r>
      <w:r w:rsidRPr="00945A33">
        <w:rPr>
          <w:rFonts w:ascii="Arial" w:eastAsia="Times New Roman" w:hAnsi="Arial" w:cs="Arial"/>
          <w:i/>
          <w:color w:val="000000"/>
          <w:sz w:val="24"/>
          <w:szCs w:val="24"/>
          <w:lang w:eastAsia="en-GB"/>
        </w:rPr>
        <w:t> </w:t>
      </w:r>
    </w:p>
    <w:p w14:paraId="2502CB68" w14:textId="4317CF15" w:rsidR="0072433F" w:rsidRPr="00061BCE" w:rsidRDefault="0072433F" w:rsidP="0072433F">
      <w:pPr>
        <w:spacing w:line="240" w:lineRule="auto"/>
        <w:rPr>
          <w:rFonts w:ascii="Arial" w:eastAsia="Times New Roman" w:hAnsi="Arial" w:cs="Arial"/>
          <w:sz w:val="24"/>
          <w:szCs w:val="24"/>
          <w:lang w:eastAsia="en-GB"/>
        </w:rPr>
      </w:pPr>
      <w:r w:rsidRPr="006D22DB">
        <w:rPr>
          <w:rFonts w:ascii="Arial" w:eastAsia="Times New Roman" w:hAnsi="Arial" w:cs="Arial"/>
          <w:color w:val="000000"/>
          <w:sz w:val="24"/>
          <w:szCs w:val="24"/>
          <w:lang w:eastAsia="en-GB"/>
        </w:rPr>
        <w:t>The Transfer of Underta</w:t>
      </w:r>
      <w:r w:rsidR="00EE2A72" w:rsidRPr="006D22DB">
        <w:rPr>
          <w:rFonts w:ascii="Arial" w:eastAsia="Times New Roman" w:hAnsi="Arial" w:cs="Arial"/>
          <w:color w:val="000000"/>
          <w:sz w:val="24"/>
          <w:szCs w:val="24"/>
          <w:lang w:eastAsia="en-GB"/>
        </w:rPr>
        <w:t>kings (Protection of Employment) Regulations</w:t>
      </w:r>
      <w:r w:rsidRPr="006D22DB">
        <w:rPr>
          <w:rFonts w:ascii="Arial" w:eastAsia="Times New Roman" w:hAnsi="Arial" w:cs="Arial"/>
          <w:color w:val="000000"/>
          <w:sz w:val="24"/>
          <w:szCs w:val="24"/>
          <w:lang w:eastAsia="en-GB"/>
        </w:rPr>
        <w:t xml:space="preserve"> </w:t>
      </w:r>
      <w:r w:rsidR="00FF1A7A" w:rsidRPr="006D22DB">
        <w:rPr>
          <w:rFonts w:ascii="Arial" w:eastAsia="Times New Roman" w:hAnsi="Arial" w:cs="Arial"/>
          <w:color w:val="000000"/>
          <w:sz w:val="24"/>
          <w:szCs w:val="24"/>
          <w:lang w:eastAsia="en-GB"/>
        </w:rPr>
        <w:t xml:space="preserve">(TUPE) </w:t>
      </w:r>
      <w:r w:rsidR="00EE2A72" w:rsidRPr="006D22DB">
        <w:rPr>
          <w:rFonts w:ascii="Arial" w:eastAsia="Times New Roman" w:hAnsi="Arial" w:cs="Arial"/>
          <w:color w:val="000000"/>
          <w:sz w:val="24"/>
          <w:szCs w:val="24"/>
          <w:lang w:eastAsia="en-GB"/>
        </w:rPr>
        <w:t xml:space="preserve">2006 </w:t>
      </w:r>
      <w:r w:rsidRPr="00945A33">
        <w:rPr>
          <w:rFonts w:ascii="Arial" w:eastAsia="Times New Roman" w:hAnsi="Arial" w:cs="Arial"/>
          <w:color w:val="000000"/>
          <w:sz w:val="24"/>
          <w:szCs w:val="24"/>
          <w:lang w:eastAsia="en-GB"/>
        </w:rPr>
        <w:t>is the law by which the process of a transfer of employees, from one entity to another, is regulated</w:t>
      </w:r>
      <w:r w:rsidR="00061BCE">
        <w:rPr>
          <w:rFonts w:ascii="Arial" w:eastAsia="Times New Roman" w:hAnsi="Arial" w:cs="Arial"/>
          <w:color w:val="000000"/>
          <w:sz w:val="24"/>
          <w:szCs w:val="24"/>
          <w:lang w:eastAsia="en-GB"/>
        </w:rPr>
        <w:t xml:space="preserve"> (Daniels, 2022)</w:t>
      </w:r>
      <w:r w:rsidRPr="00945A33">
        <w:rPr>
          <w:rFonts w:ascii="Arial" w:eastAsia="Times New Roman" w:hAnsi="Arial" w:cs="Arial"/>
          <w:color w:val="000000"/>
          <w:sz w:val="24"/>
          <w:szCs w:val="24"/>
          <w:lang w:eastAsia="en-GB"/>
        </w:rPr>
        <w:t xml:space="preserve">. As a result, Charlotte and Madeleine need to pay attention to the provisions provided within this legislation. The law protects employees under an umbrella of scenarios including the transfer of an economic entity which retains its identity, </w:t>
      </w:r>
      <w:r w:rsidR="007E77AC" w:rsidRPr="00945A33">
        <w:rPr>
          <w:rFonts w:ascii="Arial" w:eastAsia="Times New Roman" w:hAnsi="Arial" w:cs="Arial"/>
          <w:color w:val="000000"/>
          <w:sz w:val="24"/>
          <w:szCs w:val="24"/>
          <w:lang w:eastAsia="en-GB"/>
        </w:rPr>
        <w:t xml:space="preserve">the basis of the merger of </w:t>
      </w:r>
      <w:r w:rsidR="007E77AC" w:rsidRPr="00061BCE">
        <w:rPr>
          <w:rFonts w:ascii="Arial" w:eastAsia="Times New Roman" w:hAnsi="Arial" w:cs="Arial"/>
          <w:color w:val="000000"/>
          <w:sz w:val="24"/>
          <w:szCs w:val="24"/>
          <w:lang w:eastAsia="en-GB"/>
        </w:rPr>
        <w:t xml:space="preserve">Crumbly Cakes </w:t>
      </w:r>
      <w:r w:rsidRPr="00061BCE">
        <w:rPr>
          <w:rFonts w:ascii="Arial" w:eastAsia="Times New Roman" w:hAnsi="Arial" w:cs="Arial"/>
          <w:color w:val="000000"/>
          <w:sz w:val="24"/>
          <w:szCs w:val="24"/>
          <w:lang w:eastAsia="en-GB"/>
        </w:rPr>
        <w:t>(Daniels, 2022</w:t>
      </w:r>
      <w:r w:rsidR="006D22DB">
        <w:rPr>
          <w:rFonts w:ascii="Arial" w:eastAsia="Times New Roman" w:hAnsi="Arial" w:cs="Arial"/>
          <w:color w:val="000000"/>
          <w:sz w:val="24"/>
          <w:szCs w:val="24"/>
          <w:lang w:eastAsia="en-GB"/>
        </w:rPr>
        <w:t>). T</w:t>
      </w:r>
      <w:r w:rsidR="00EE2A72" w:rsidRPr="006D22DB">
        <w:rPr>
          <w:rFonts w:ascii="Arial" w:eastAsia="Times New Roman" w:hAnsi="Arial" w:cs="Arial"/>
          <w:color w:val="000000"/>
          <w:sz w:val="24"/>
          <w:szCs w:val="24"/>
          <w:lang w:eastAsia="en-GB"/>
        </w:rPr>
        <w:t>he</w:t>
      </w:r>
      <w:r w:rsidR="00EE2A72" w:rsidRPr="00061BCE">
        <w:rPr>
          <w:rFonts w:ascii="Arial" w:eastAsia="Times New Roman" w:hAnsi="Arial" w:cs="Arial"/>
          <w:color w:val="000000"/>
          <w:sz w:val="24"/>
          <w:szCs w:val="24"/>
          <w:lang w:eastAsia="en-GB"/>
        </w:rPr>
        <w:t xml:space="preserve"> law does</w:t>
      </w:r>
      <w:r w:rsidRPr="00061BCE">
        <w:rPr>
          <w:rFonts w:ascii="Arial" w:eastAsia="Times New Roman" w:hAnsi="Arial" w:cs="Arial"/>
          <w:color w:val="000000"/>
          <w:sz w:val="24"/>
          <w:szCs w:val="24"/>
          <w:lang w:eastAsia="en-GB"/>
        </w:rPr>
        <w:t xml:space="preserve"> not apply to one off scenarios. TUPE only applies to those who are directly involved with the transfer and these employees have the right to refuse the transfer and resign - this does not affect their ability to claim constructive dismissal (Daniels, 2022). Any dismissal of an employee as a res</w:t>
      </w:r>
      <w:r w:rsidR="00070A80" w:rsidRPr="00061BCE">
        <w:rPr>
          <w:rFonts w:ascii="Arial" w:eastAsia="Times New Roman" w:hAnsi="Arial" w:cs="Arial"/>
          <w:color w:val="000000"/>
          <w:sz w:val="24"/>
          <w:szCs w:val="24"/>
          <w:lang w:eastAsia="en-GB"/>
        </w:rPr>
        <w:t>ult of the transfer is unfair and t</w:t>
      </w:r>
      <w:r w:rsidRPr="00061BCE">
        <w:rPr>
          <w:rFonts w:ascii="Arial" w:eastAsia="Times New Roman" w:hAnsi="Arial" w:cs="Arial"/>
          <w:color w:val="000000"/>
          <w:sz w:val="24"/>
          <w:szCs w:val="24"/>
          <w:lang w:eastAsia="en-GB"/>
        </w:rPr>
        <w:t xml:space="preserve">hose with minimum 2 </w:t>
      </w:r>
      <w:r w:rsidR="004623BE" w:rsidRPr="00061BCE">
        <w:rPr>
          <w:rFonts w:ascii="Arial" w:eastAsia="Times New Roman" w:hAnsi="Arial" w:cs="Arial"/>
          <w:color w:val="000000"/>
          <w:sz w:val="24"/>
          <w:szCs w:val="24"/>
          <w:lang w:eastAsia="en-GB"/>
        </w:rPr>
        <w:t>years’ service</w:t>
      </w:r>
      <w:r w:rsidRPr="00061BCE">
        <w:rPr>
          <w:rFonts w:ascii="Arial" w:eastAsia="Times New Roman" w:hAnsi="Arial" w:cs="Arial"/>
          <w:color w:val="000000"/>
          <w:sz w:val="24"/>
          <w:szCs w:val="24"/>
          <w:lang w:eastAsia="en-GB"/>
        </w:rPr>
        <w:t xml:space="preserve"> will be able to claim unfair dismissal as a result of this (Daniels, 2022). Charlotte and Madeleine can only make a dismissal or change to an employee’s contract on an Economic, Technic</w:t>
      </w:r>
      <w:r w:rsidR="004623BE" w:rsidRPr="00061BCE">
        <w:rPr>
          <w:rFonts w:ascii="Arial" w:eastAsia="Times New Roman" w:hAnsi="Arial" w:cs="Arial"/>
          <w:color w:val="000000"/>
          <w:sz w:val="24"/>
          <w:szCs w:val="24"/>
          <w:lang w:eastAsia="en-GB"/>
        </w:rPr>
        <w:t>al</w:t>
      </w:r>
      <w:r w:rsidR="004623BE" w:rsidRPr="00945A33">
        <w:rPr>
          <w:rFonts w:ascii="Arial" w:eastAsia="Times New Roman" w:hAnsi="Arial" w:cs="Arial"/>
          <w:color w:val="000000"/>
          <w:sz w:val="24"/>
          <w:szCs w:val="24"/>
          <w:lang w:eastAsia="en-GB"/>
        </w:rPr>
        <w:t xml:space="preserve"> or Organisational (ETO) basis. T</w:t>
      </w:r>
      <w:r w:rsidRPr="00945A33">
        <w:rPr>
          <w:rFonts w:ascii="Arial" w:eastAsia="Times New Roman" w:hAnsi="Arial" w:cs="Arial"/>
          <w:color w:val="000000"/>
          <w:sz w:val="24"/>
          <w:szCs w:val="24"/>
          <w:lang w:eastAsia="en-GB"/>
        </w:rPr>
        <w:t xml:space="preserve">his was reflected in the </w:t>
      </w:r>
      <w:r w:rsidRPr="006D22DB">
        <w:rPr>
          <w:rFonts w:ascii="Arial" w:eastAsia="Times New Roman" w:hAnsi="Arial" w:cs="Arial"/>
          <w:i/>
          <w:color w:val="000000"/>
          <w:sz w:val="24"/>
          <w:szCs w:val="24"/>
          <w:lang w:eastAsia="en-GB"/>
        </w:rPr>
        <w:t>Whitehouse v Chas A Blatchford &amp; Sons Ltd</w:t>
      </w:r>
      <w:r w:rsidRPr="006D22DB">
        <w:rPr>
          <w:rFonts w:ascii="Arial" w:eastAsia="Times New Roman" w:hAnsi="Arial" w:cs="Arial"/>
          <w:color w:val="000000"/>
          <w:sz w:val="24"/>
          <w:szCs w:val="24"/>
          <w:lang w:eastAsia="en-GB"/>
        </w:rPr>
        <w:t xml:space="preserve"> (1999) case where the h</w:t>
      </w:r>
      <w:r w:rsidRPr="00945A33">
        <w:rPr>
          <w:rFonts w:ascii="Arial" w:eastAsia="Times New Roman" w:hAnsi="Arial" w:cs="Arial"/>
          <w:color w:val="000000"/>
          <w:sz w:val="24"/>
          <w:szCs w:val="24"/>
          <w:lang w:eastAsia="en-GB"/>
        </w:rPr>
        <w:t>ospital successfully dismissed an employ</w:t>
      </w:r>
      <w:r w:rsidR="004623BE" w:rsidRPr="00945A33">
        <w:rPr>
          <w:rFonts w:ascii="Arial" w:eastAsia="Times New Roman" w:hAnsi="Arial" w:cs="Arial"/>
          <w:color w:val="000000"/>
          <w:sz w:val="24"/>
          <w:szCs w:val="24"/>
          <w:lang w:eastAsia="en-GB"/>
        </w:rPr>
        <w:t>ee on the basis of cost savings. I</w:t>
      </w:r>
      <w:r w:rsidRPr="00945A33">
        <w:rPr>
          <w:rFonts w:ascii="Arial" w:eastAsia="Times New Roman" w:hAnsi="Arial" w:cs="Arial"/>
          <w:color w:val="000000"/>
          <w:sz w:val="24"/>
          <w:szCs w:val="24"/>
          <w:lang w:eastAsia="en-GB"/>
        </w:rPr>
        <w:t>f the T&amp;Cs mark an improvement</w:t>
      </w:r>
      <w:r w:rsidR="007E77AC" w:rsidRPr="00945A33">
        <w:rPr>
          <w:rFonts w:ascii="Arial" w:eastAsia="Times New Roman" w:hAnsi="Arial" w:cs="Arial"/>
          <w:color w:val="000000"/>
          <w:sz w:val="24"/>
          <w:szCs w:val="24"/>
          <w:lang w:eastAsia="en-GB"/>
        </w:rPr>
        <w:t>,</w:t>
      </w:r>
      <w:r w:rsidRPr="00945A33">
        <w:rPr>
          <w:rFonts w:ascii="Arial" w:eastAsia="Times New Roman" w:hAnsi="Arial" w:cs="Arial"/>
          <w:color w:val="000000"/>
          <w:sz w:val="24"/>
          <w:szCs w:val="24"/>
          <w:lang w:eastAsia="en-GB"/>
        </w:rPr>
        <w:t xml:space="preserve"> and they proceed with harmonising these terms</w:t>
      </w:r>
      <w:r w:rsidR="007E77AC" w:rsidRPr="00945A33">
        <w:rPr>
          <w:rFonts w:ascii="Arial" w:eastAsia="Times New Roman" w:hAnsi="Arial" w:cs="Arial"/>
          <w:color w:val="000000"/>
          <w:sz w:val="24"/>
          <w:szCs w:val="24"/>
          <w:lang w:eastAsia="en-GB"/>
        </w:rPr>
        <w:t>,</w:t>
      </w:r>
      <w:r w:rsidRPr="00945A33">
        <w:rPr>
          <w:rFonts w:ascii="Arial" w:eastAsia="Times New Roman" w:hAnsi="Arial" w:cs="Arial"/>
          <w:color w:val="000000"/>
          <w:sz w:val="24"/>
          <w:szCs w:val="24"/>
          <w:lang w:eastAsia="en-GB"/>
        </w:rPr>
        <w:t xml:space="preserve"> then special consideration should be made to ensure that these new T&amp;Cs will not put any par</w:t>
      </w:r>
      <w:r w:rsidR="007E77AC" w:rsidRPr="00945A33">
        <w:rPr>
          <w:rFonts w:ascii="Arial" w:eastAsia="Times New Roman" w:hAnsi="Arial" w:cs="Arial"/>
          <w:color w:val="000000"/>
          <w:sz w:val="24"/>
          <w:szCs w:val="24"/>
          <w:lang w:eastAsia="en-GB"/>
        </w:rPr>
        <w:t>ticular group at a disadvantage. This would</w:t>
      </w:r>
      <w:r w:rsidRPr="00945A33">
        <w:rPr>
          <w:rFonts w:ascii="Arial" w:eastAsia="Times New Roman" w:hAnsi="Arial" w:cs="Arial"/>
          <w:color w:val="000000"/>
          <w:sz w:val="24"/>
          <w:szCs w:val="24"/>
          <w:lang w:eastAsia="en-GB"/>
        </w:rPr>
        <w:t xml:space="preserve"> ensur</w:t>
      </w:r>
      <w:r w:rsidR="007E77AC" w:rsidRPr="00945A33">
        <w:rPr>
          <w:rFonts w:ascii="Arial" w:eastAsia="Times New Roman" w:hAnsi="Arial" w:cs="Arial"/>
          <w:color w:val="000000"/>
          <w:sz w:val="24"/>
          <w:szCs w:val="24"/>
          <w:lang w:eastAsia="en-GB"/>
        </w:rPr>
        <w:t xml:space="preserve">e that </w:t>
      </w:r>
      <w:r w:rsidRPr="00945A33">
        <w:rPr>
          <w:rFonts w:ascii="Arial" w:eastAsia="Times New Roman" w:hAnsi="Arial" w:cs="Arial"/>
          <w:color w:val="000000"/>
          <w:sz w:val="24"/>
          <w:szCs w:val="24"/>
          <w:lang w:eastAsia="en-GB"/>
        </w:rPr>
        <w:t xml:space="preserve">they protect themselves from discrimination </w:t>
      </w:r>
      <w:r w:rsidRPr="00061BCE">
        <w:rPr>
          <w:rFonts w:ascii="Arial" w:eastAsia="Times New Roman" w:hAnsi="Arial" w:cs="Arial"/>
          <w:color w:val="000000"/>
          <w:sz w:val="24"/>
          <w:szCs w:val="24"/>
          <w:lang w:eastAsia="en-GB"/>
        </w:rPr>
        <w:t>claims (ACAS, 2021). </w:t>
      </w:r>
    </w:p>
    <w:p w14:paraId="7742251A" w14:textId="3C205545" w:rsidR="0072433F" w:rsidRPr="00945A33" w:rsidRDefault="0072433F" w:rsidP="0072433F">
      <w:pPr>
        <w:spacing w:line="240" w:lineRule="auto"/>
        <w:rPr>
          <w:rFonts w:ascii="Arial" w:eastAsia="Times New Roman" w:hAnsi="Arial" w:cs="Arial"/>
          <w:sz w:val="24"/>
          <w:szCs w:val="24"/>
          <w:lang w:eastAsia="en-GB"/>
        </w:rPr>
      </w:pPr>
      <w:r w:rsidRPr="00061BCE">
        <w:rPr>
          <w:rFonts w:ascii="Arial" w:eastAsia="Times New Roman" w:hAnsi="Arial" w:cs="Arial"/>
          <w:color w:val="000000"/>
          <w:sz w:val="24"/>
          <w:szCs w:val="24"/>
          <w:lang w:eastAsia="en-GB"/>
        </w:rPr>
        <w:t>Employees involved need to be consulted and must be provided with certain information via their union/employee representatives</w:t>
      </w:r>
      <w:r w:rsidR="00070A80" w:rsidRPr="00061BCE">
        <w:rPr>
          <w:rFonts w:ascii="Arial" w:eastAsia="Times New Roman" w:hAnsi="Arial" w:cs="Arial"/>
          <w:color w:val="000000"/>
          <w:sz w:val="24"/>
          <w:szCs w:val="24"/>
          <w:lang w:eastAsia="en-GB"/>
        </w:rPr>
        <w:t>, including: the reason for the transfer and that one is taking place, the implications this has to the employees, the measures that both the current employer and new employer are going to take in relation to the employees (Daniels, 2022).</w:t>
      </w:r>
      <w:r w:rsidRPr="00061BCE">
        <w:rPr>
          <w:rFonts w:ascii="Arial" w:eastAsia="Times New Roman" w:hAnsi="Arial" w:cs="Arial"/>
          <w:color w:val="000000"/>
          <w:sz w:val="24"/>
          <w:szCs w:val="24"/>
          <w:lang w:eastAsia="en-GB"/>
        </w:rPr>
        <w:t xml:space="preserve"> Madeleine and Charlotte need to ensure they comply with this and carry out a consultation (ACAS, 2021). Failing to consult employees adequately will result in financial compensation being awarded to those affected, this can total 13 weeks’ pay. (Daniels, 2022). </w:t>
      </w:r>
    </w:p>
    <w:p w14:paraId="3F964BDC" w14:textId="5A880C54" w:rsidR="0072433F" w:rsidRPr="00945A33" w:rsidRDefault="0072433F" w:rsidP="0072433F">
      <w:pPr>
        <w:spacing w:line="240" w:lineRule="auto"/>
        <w:rPr>
          <w:rFonts w:ascii="Arial" w:eastAsia="Times New Roman" w:hAnsi="Arial" w:cs="Arial"/>
          <w:i/>
          <w:sz w:val="24"/>
          <w:szCs w:val="24"/>
          <w:lang w:eastAsia="en-GB"/>
        </w:rPr>
      </w:pPr>
      <w:r w:rsidRPr="00945A33">
        <w:rPr>
          <w:rFonts w:ascii="Arial" w:eastAsia="Times New Roman" w:hAnsi="Arial" w:cs="Arial"/>
          <w:i/>
          <w:color w:val="000000"/>
          <w:sz w:val="24"/>
          <w:szCs w:val="24"/>
          <w:lang w:eastAsia="en-GB"/>
        </w:rPr>
        <w:t> </w:t>
      </w:r>
      <w:r w:rsidRPr="00945A33">
        <w:rPr>
          <w:rFonts w:ascii="Cambria Math" w:eastAsia="Times New Roman" w:hAnsi="Cambria Math" w:cs="Cambria Math"/>
          <w:i/>
          <w:color w:val="000000"/>
          <w:sz w:val="24"/>
          <w:szCs w:val="24"/>
          <w:lang w:eastAsia="en-GB"/>
        </w:rPr>
        <w:t>⦁</w:t>
      </w:r>
      <w:r w:rsidRPr="00945A33">
        <w:rPr>
          <w:rFonts w:ascii="Arial" w:eastAsia="Times New Roman" w:hAnsi="Arial" w:cs="Arial"/>
          <w:i/>
          <w:color w:val="000000"/>
          <w:sz w:val="24"/>
          <w:szCs w:val="24"/>
          <w:lang w:eastAsia="en-GB"/>
        </w:rPr>
        <w:tab/>
        <w:t>Charlotte and Madeleine are aware there are changes to the National Minimum Wage each year. They firmly believe that all sales assistants work hard regardless of age and as such should be paid the same. All sales assistants are currently paid £9.00 per hour. They want to check their approach is lawful and wonder whether there are any rights related to pay statements they nee</w:t>
      </w:r>
      <w:r w:rsidR="007E77AC" w:rsidRPr="00945A33">
        <w:rPr>
          <w:rFonts w:ascii="Arial" w:eastAsia="Times New Roman" w:hAnsi="Arial" w:cs="Arial"/>
          <w:i/>
          <w:color w:val="000000"/>
          <w:sz w:val="24"/>
          <w:szCs w:val="24"/>
          <w:lang w:eastAsia="en-GB"/>
        </w:rPr>
        <w:t xml:space="preserve">d to comply with. (AC 4.1) - </w:t>
      </w:r>
      <w:r w:rsidR="003E28B3">
        <w:rPr>
          <w:rFonts w:ascii="Arial" w:eastAsia="Times New Roman" w:hAnsi="Arial" w:cs="Arial"/>
          <w:b/>
          <w:i/>
          <w:color w:val="000000"/>
          <w:sz w:val="24"/>
          <w:szCs w:val="24"/>
          <w:lang w:eastAsia="en-GB"/>
        </w:rPr>
        <w:t>341</w:t>
      </w:r>
      <w:r w:rsidRPr="00945A33">
        <w:rPr>
          <w:rFonts w:ascii="Arial" w:eastAsia="Times New Roman" w:hAnsi="Arial" w:cs="Arial"/>
          <w:b/>
          <w:i/>
          <w:color w:val="000000"/>
          <w:sz w:val="24"/>
          <w:szCs w:val="24"/>
          <w:lang w:eastAsia="en-GB"/>
        </w:rPr>
        <w:t xml:space="preserve"> words</w:t>
      </w:r>
    </w:p>
    <w:p w14:paraId="03E902AE" w14:textId="5A517E7C" w:rsidR="0072433F" w:rsidRPr="00945A33" w:rsidRDefault="0072433F" w:rsidP="0072433F">
      <w:pPr>
        <w:spacing w:line="240" w:lineRule="auto"/>
        <w:rPr>
          <w:rFonts w:ascii="Arial" w:eastAsia="Times New Roman" w:hAnsi="Arial" w:cs="Arial"/>
          <w:sz w:val="24"/>
          <w:szCs w:val="24"/>
          <w:lang w:eastAsia="en-GB"/>
        </w:rPr>
      </w:pPr>
      <w:r w:rsidRPr="00945A33">
        <w:rPr>
          <w:rFonts w:ascii="Arial" w:eastAsia="Times New Roman" w:hAnsi="Arial" w:cs="Arial"/>
          <w:color w:val="000000"/>
          <w:sz w:val="24"/>
          <w:szCs w:val="24"/>
          <w:lang w:eastAsia="en-GB"/>
        </w:rPr>
        <w:t xml:space="preserve">As outlined in the Employee Rights Act 1996, Charlotte and Madeleine need to provide employees with an itemised pay statement providing the following information: gross salary; elements of </w:t>
      </w:r>
      <w:r w:rsidRPr="00061BCE">
        <w:rPr>
          <w:rFonts w:ascii="Arial" w:eastAsia="Times New Roman" w:hAnsi="Arial" w:cs="Arial"/>
          <w:color w:val="000000"/>
          <w:sz w:val="24"/>
          <w:szCs w:val="24"/>
          <w:lang w:eastAsia="en-GB"/>
        </w:rPr>
        <w:t xml:space="preserve">variable pay; deductions from gross salary; net salary; amount and method of part payments (Daniels, 2022). If pay is dependent on hours then the amount of hours worked also needs to be stated (Daniels, 2022). Failure to provide an itemised pay statement can lead to an employee applying to an employment tribunal which would declare the needed particulars (Daniels, 2022). </w:t>
      </w:r>
      <w:r w:rsidRPr="00945A33">
        <w:rPr>
          <w:rFonts w:ascii="Arial" w:eastAsia="Times New Roman" w:hAnsi="Arial" w:cs="Arial"/>
          <w:color w:val="000000"/>
          <w:sz w:val="24"/>
          <w:szCs w:val="24"/>
          <w:lang w:eastAsia="en-GB"/>
        </w:rPr>
        <w:t xml:space="preserve">The managers also need to ensure they comply </w:t>
      </w:r>
      <w:r w:rsidRPr="006D22DB">
        <w:rPr>
          <w:rFonts w:ascii="Arial" w:eastAsia="Times New Roman" w:hAnsi="Arial" w:cs="Arial"/>
          <w:color w:val="000000"/>
          <w:sz w:val="24"/>
          <w:szCs w:val="24"/>
          <w:lang w:eastAsia="en-GB"/>
        </w:rPr>
        <w:t>with the National Minimum Wage Act 1998. This law provides a minimum hourly rate of pay to workers under 23, the National Living Wage (NLW) was introduced in 2016</w:t>
      </w:r>
      <w:r w:rsidRPr="00945A33">
        <w:rPr>
          <w:rFonts w:ascii="Arial" w:eastAsia="Times New Roman" w:hAnsi="Arial" w:cs="Arial"/>
          <w:color w:val="000000"/>
          <w:sz w:val="24"/>
          <w:szCs w:val="24"/>
          <w:lang w:eastAsia="en-GB"/>
        </w:rPr>
        <w:t xml:space="preserve"> and applies to those aged over 23 </w:t>
      </w:r>
      <w:r w:rsidRPr="00061BCE">
        <w:rPr>
          <w:rFonts w:ascii="Arial" w:eastAsia="Times New Roman" w:hAnsi="Arial" w:cs="Arial"/>
          <w:color w:val="000000"/>
          <w:sz w:val="24"/>
          <w:szCs w:val="24"/>
          <w:lang w:eastAsia="en-GB"/>
        </w:rPr>
        <w:t>(</w:t>
      </w:r>
      <w:r w:rsidR="00EA5CCE" w:rsidRPr="00061BCE">
        <w:rPr>
          <w:rFonts w:ascii="Arial" w:eastAsia="Times New Roman" w:hAnsi="Arial" w:cs="Arial"/>
          <w:color w:val="000000"/>
          <w:sz w:val="24"/>
          <w:szCs w:val="24"/>
          <w:lang w:eastAsia="en-GB"/>
        </w:rPr>
        <w:t>ACAS, 2023</w:t>
      </w:r>
      <w:r w:rsidR="002100CD" w:rsidRPr="00061BCE">
        <w:rPr>
          <w:rFonts w:ascii="Arial" w:eastAsia="Times New Roman" w:hAnsi="Arial" w:cs="Arial"/>
          <w:color w:val="000000"/>
          <w:sz w:val="24"/>
          <w:szCs w:val="24"/>
          <w:lang w:eastAsia="en-GB"/>
        </w:rPr>
        <w:t>c</w:t>
      </w:r>
      <w:r w:rsidRPr="00061BCE">
        <w:rPr>
          <w:rFonts w:ascii="Arial" w:eastAsia="Times New Roman" w:hAnsi="Arial" w:cs="Arial"/>
          <w:color w:val="000000"/>
          <w:sz w:val="24"/>
          <w:szCs w:val="24"/>
          <w:lang w:eastAsia="en-GB"/>
        </w:rPr>
        <w:t>). The</w:t>
      </w:r>
      <w:r w:rsidRPr="00945A33">
        <w:rPr>
          <w:rFonts w:ascii="Arial" w:eastAsia="Times New Roman" w:hAnsi="Arial" w:cs="Arial"/>
          <w:color w:val="000000"/>
          <w:sz w:val="24"/>
          <w:szCs w:val="24"/>
          <w:lang w:eastAsia="en-GB"/>
        </w:rPr>
        <w:t xml:space="preserve"> current rates of pay are: </w:t>
      </w:r>
    </w:p>
    <w:p w14:paraId="1D1872D4" w14:textId="77777777" w:rsidR="0072433F" w:rsidRPr="00945A33" w:rsidRDefault="0072433F" w:rsidP="0072433F">
      <w:pPr>
        <w:numPr>
          <w:ilvl w:val="0"/>
          <w:numId w:val="6"/>
        </w:numPr>
        <w:spacing w:after="0" w:line="240" w:lineRule="auto"/>
        <w:textAlignment w:val="baseline"/>
        <w:rPr>
          <w:rFonts w:ascii="Arial" w:eastAsia="Times New Roman" w:hAnsi="Arial" w:cs="Arial"/>
          <w:color w:val="000000"/>
          <w:sz w:val="24"/>
          <w:szCs w:val="24"/>
          <w:lang w:eastAsia="en-GB"/>
        </w:rPr>
      </w:pPr>
      <w:r w:rsidRPr="00945A33">
        <w:rPr>
          <w:rFonts w:ascii="Arial" w:eastAsia="Times New Roman" w:hAnsi="Arial" w:cs="Arial"/>
          <w:color w:val="000000"/>
          <w:sz w:val="24"/>
          <w:szCs w:val="24"/>
          <w:lang w:eastAsia="en-GB"/>
        </w:rPr>
        <w:t>£10.42 per hour (</w:t>
      </w:r>
      <w:proofErr w:type="spellStart"/>
      <w:r w:rsidRPr="00945A33">
        <w:rPr>
          <w:rFonts w:ascii="Arial" w:eastAsia="Times New Roman" w:hAnsi="Arial" w:cs="Arial"/>
          <w:color w:val="000000"/>
          <w:sz w:val="24"/>
          <w:szCs w:val="24"/>
          <w:lang w:eastAsia="en-GB"/>
        </w:rPr>
        <w:t>ph</w:t>
      </w:r>
      <w:proofErr w:type="spellEnd"/>
      <w:r w:rsidRPr="00945A33">
        <w:rPr>
          <w:rFonts w:ascii="Arial" w:eastAsia="Times New Roman" w:hAnsi="Arial" w:cs="Arial"/>
          <w:color w:val="000000"/>
          <w:sz w:val="24"/>
          <w:szCs w:val="24"/>
          <w:lang w:eastAsia="en-GB"/>
        </w:rPr>
        <w:t>), aged 23+ </w:t>
      </w:r>
    </w:p>
    <w:p w14:paraId="4DF9E989" w14:textId="77777777" w:rsidR="0072433F" w:rsidRPr="00945A33" w:rsidRDefault="0072433F" w:rsidP="0072433F">
      <w:pPr>
        <w:numPr>
          <w:ilvl w:val="0"/>
          <w:numId w:val="6"/>
        </w:numPr>
        <w:spacing w:after="0" w:line="240" w:lineRule="auto"/>
        <w:textAlignment w:val="baseline"/>
        <w:rPr>
          <w:rFonts w:ascii="Arial" w:eastAsia="Times New Roman" w:hAnsi="Arial" w:cs="Arial"/>
          <w:color w:val="000000"/>
          <w:sz w:val="24"/>
          <w:szCs w:val="24"/>
          <w:lang w:eastAsia="en-GB"/>
        </w:rPr>
      </w:pPr>
      <w:r w:rsidRPr="00945A33">
        <w:rPr>
          <w:rFonts w:ascii="Arial" w:eastAsia="Times New Roman" w:hAnsi="Arial" w:cs="Arial"/>
          <w:color w:val="000000"/>
          <w:sz w:val="24"/>
          <w:szCs w:val="24"/>
          <w:lang w:eastAsia="en-GB"/>
        </w:rPr>
        <w:lastRenderedPageBreak/>
        <w:t xml:space="preserve">£10.18 </w:t>
      </w:r>
      <w:proofErr w:type="spellStart"/>
      <w:r w:rsidRPr="00945A33">
        <w:rPr>
          <w:rFonts w:ascii="Arial" w:eastAsia="Times New Roman" w:hAnsi="Arial" w:cs="Arial"/>
          <w:color w:val="000000"/>
          <w:sz w:val="24"/>
          <w:szCs w:val="24"/>
          <w:lang w:eastAsia="en-GB"/>
        </w:rPr>
        <w:t>ph</w:t>
      </w:r>
      <w:proofErr w:type="spellEnd"/>
      <w:r w:rsidRPr="00945A33">
        <w:rPr>
          <w:rFonts w:ascii="Arial" w:eastAsia="Times New Roman" w:hAnsi="Arial" w:cs="Arial"/>
          <w:color w:val="000000"/>
          <w:sz w:val="24"/>
          <w:szCs w:val="24"/>
          <w:lang w:eastAsia="en-GB"/>
        </w:rPr>
        <w:t>, aged 21-22</w:t>
      </w:r>
    </w:p>
    <w:p w14:paraId="0781014B" w14:textId="77777777" w:rsidR="0072433F" w:rsidRPr="00945A33" w:rsidRDefault="0072433F" w:rsidP="0072433F">
      <w:pPr>
        <w:numPr>
          <w:ilvl w:val="0"/>
          <w:numId w:val="6"/>
        </w:numPr>
        <w:spacing w:after="0" w:line="240" w:lineRule="auto"/>
        <w:textAlignment w:val="baseline"/>
        <w:rPr>
          <w:rFonts w:ascii="Arial" w:eastAsia="Times New Roman" w:hAnsi="Arial" w:cs="Arial"/>
          <w:color w:val="000000"/>
          <w:sz w:val="24"/>
          <w:szCs w:val="24"/>
          <w:lang w:eastAsia="en-GB"/>
        </w:rPr>
      </w:pPr>
      <w:r w:rsidRPr="00945A33">
        <w:rPr>
          <w:rFonts w:ascii="Arial" w:eastAsia="Times New Roman" w:hAnsi="Arial" w:cs="Arial"/>
          <w:color w:val="000000"/>
          <w:sz w:val="24"/>
          <w:szCs w:val="24"/>
          <w:lang w:eastAsia="en-GB"/>
        </w:rPr>
        <w:t xml:space="preserve">£7.49 </w:t>
      </w:r>
      <w:proofErr w:type="spellStart"/>
      <w:r w:rsidRPr="00945A33">
        <w:rPr>
          <w:rFonts w:ascii="Arial" w:eastAsia="Times New Roman" w:hAnsi="Arial" w:cs="Arial"/>
          <w:color w:val="000000"/>
          <w:sz w:val="24"/>
          <w:szCs w:val="24"/>
          <w:lang w:eastAsia="en-GB"/>
        </w:rPr>
        <w:t>ph</w:t>
      </w:r>
      <w:proofErr w:type="spellEnd"/>
      <w:r w:rsidRPr="00945A33">
        <w:rPr>
          <w:rFonts w:ascii="Arial" w:eastAsia="Times New Roman" w:hAnsi="Arial" w:cs="Arial"/>
          <w:color w:val="000000"/>
          <w:sz w:val="24"/>
          <w:szCs w:val="24"/>
          <w:lang w:eastAsia="en-GB"/>
        </w:rPr>
        <w:t>, aged 18-20</w:t>
      </w:r>
    </w:p>
    <w:p w14:paraId="7B1B4986" w14:textId="0CCE7674" w:rsidR="0072433F" w:rsidRPr="00945A33" w:rsidRDefault="002A34C9" w:rsidP="0072433F">
      <w:pPr>
        <w:numPr>
          <w:ilvl w:val="0"/>
          <w:numId w:val="6"/>
        </w:numPr>
        <w:spacing w:line="240" w:lineRule="auto"/>
        <w:textAlignment w:val="baseline"/>
        <w:rPr>
          <w:rFonts w:ascii="Arial" w:eastAsia="Times New Roman" w:hAnsi="Arial" w:cs="Arial"/>
          <w:color w:val="000000"/>
          <w:sz w:val="24"/>
          <w:szCs w:val="24"/>
          <w:lang w:eastAsia="en-GB"/>
        </w:rPr>
      </w:pPr>
      <w:r w:rsidRPr="00945A33">
        <w:rPr>
          <w:rFonts w:ascii="Arial" w:eastAsia="Times New Roman" w:hAnsi="Arial" w:cs="Arial"/>
          <w:color w:val="000000"/>
          <w:sz w:val="24"/>
          <w:szCs w:val="24"/>
          <w:lang w:eastAsia="en-GB"/>
        </w:rPr>
        <w:t>£5.</w:t>
      </w:r>
      <w:r w:rsidR="0072433F" w:rsidRPr="00945A33">
        <w:rPr>
          <w:rFonts w:ascii="Arial" w:eastAsia="Times New Roman" w:hAnsi="Arial" w:cs="Arial"/>
          <w:color w:val="000000"/>
          <w:sz w:val="24"/>
          <w:szCs w:val="24"/>
          <w:lang w:eastAsia="en-GB"/>
        </w:rPr>
        <w:t xml:space="preserve">38 </w:t>
      </w:r>
      <w:proofErr w:type="spellStart"/>
      <w:r w:rsidR="0072433F" w:rsidRPr="00945A33">
        <w:rPr>
          <w:rFonts w:ascii="Arial" w:eastAsia="Times New Roman" w:hAnsi="Arial" w:cs="Arial"/>
          <w:color w:val="000000"/>
          <w:sz w:val="24"/>
          <w:szCs w:val="24"/>
          <w:lang w:eastAsia="en-GB"/>
        </w:rPr>
        <w:t>ph</w:t>
      </w:r>
      <w:proofErr w:type="spellEnd"/>
      <w:r w:rsidR="0072433F" w:rsidRPr="00945A33">
        <w:rPr>
          <w:rFonts w:ascii="Arial" w:eastAsia="Times New Roman" w:hAnsi="Arial" w:cs="Arial"/>
          <w:color w:val="000000"/>
          <w:sz w:val="24"/>
          <w:szCs w:val="24"/>
          <w:lang w:eastAsia="en-GB"/>
        </w:rPr>
        <w:t>, aged 18 or under &amp; apprentices</w:t>
      </w:r>
    </w:p>
    <w:p w14:paraId="60E08B1F" w14:textId="4CF7D274" w:rsidR="0072433F" w:rsidRPr="00945A33" w:rsidRDefault="0072433F" w:rsidP="0072433F">
      <w:pPr>
        <w:spacing w:line="240" w:lineRule="auto"/>
        <w:rPr>
          <w:rFonts w:ascii="Arial" w:eastAsia="Times New Roman" w:hAnsi="Arial" w:cs="Arial"/>
          <w:sz w:val="24"/>
          <w:szCs w:val="24"/>
          <w:lang w:eastAsia="en-GB"/>
        </w:rPr>
      </w:pPr>
      <w:r w:rsidRPr="00061BCE">
        <w:rPr>
          <w:rFonts w:ascii="Arial" w:eastAsia="Times New Roman" w:hAnsi="Arial" w:cs="Arial"/>
          <w:color w:val="000000"/>
          <w:sz w:val="24"/>
          <w:szCs w:val="24"/>
          <w:lang w:eastAsia="en-GB"/>
        </w:rPr>
        <w:t>(gov.uk</w:t>
      </w:r>
      <w:r w:rsidR="002100CD" w:rsidRPr="00061BCE">
        <w:rPr>
          <w:rFonts w:ascii="Arial" w:eastAsia="Times New Roman" w:hAnsi="Arial" w:cs="Arial"/>
          <w:color w:val="000000"/>
          <w:sz w:val="24"/>
          <w:szCs w:val="24"/>
          <w:lang w:eastAsia="en-GB"/>
        </w:rPr>
        <w:t>, no date a</w:t>
      </w:r>
      <w:r w:rsidRPr="00061BCE">
        <w:rPr>
          <w:rFonts w:ascii="Arial" w:eastAsia="Times New Roman" w:hAnsi="Arial" w:cs="Arial"/>
          <w:color w:val="000000"/>
          <w:sz w:val="24"/>
          <w:szCs w:val="24"/>
          <w:lang w:eastAsia="en-GB"/>
        </w:rPr>
        <w:t>)</w:t>
      </w:r>
    </w:p>
    <w:p w14:paraId="2145FE67" w14:textId="74E1D9DE" w:rsidR="0072433F" w:rsidRPr="00945A33" w:rsidRDefault="0072433F" w:rsidP="0072433F">
      <w:pPr>
        <w:spacing w:line="240" w:lineRule="auto"/>
        <w:rPr>
          <w:rFonts w:ascii="Arial" w:eastAsia="Times New Roman" w:hAnsi="Arial" w:cs="Arial"/>
          <w:sz w:val="24"/>
          <w:szCs w:val="24"/>
          <w:lang w:eastAsia="en-GB"/>
        </w:rPr>
      </w:pPr>
      <w:r w:rsidRPr="00945A33">
        <w:rPr>
          <w:rFonts w:ascii="Arial" w:eastAsia="Times New Roman" w:hAnsi="Arial" w:cs="Arial"/>
          <w:color w:val="000000"/>
          <w:sz w:val="24"/>
          <w:szCs w:val="24"/>
          <w:lang w:eastAsia="en-GB"/>
        </w:rPr>
        <w:t xml:space="preserve">It's clear then that Charlotte and Madeleine’s approach is unlawful and needs to be reviewed. They either need to bring the pay of their workers in line with the above according to their age, or </w:t>
      </w:r>
      <w:r w:rsidRPr="00061BCE">
        <w:rPr>
          <w:rFonts w:ascii="Arial" w:eastAsia="Times New Roman" w:hAnsi="Arial" w:cs="Arial"/>
          <w:color w:val="000000"/>
          <w:sz w:val="24"/>
          <w:szCs w:val="24"/>
          <w:lang w:eastAsia="en-GB"/>
        </w:rPr>
        <w:t>ensure they are paying everyone a minimum of £10.42 ph. If they introduce rates that are above NMW/NLW</w:t>
      </w:r>
      <w:r w:rsidR="00AC4AE1" w:rsidRPr="00061BCE">
        <w:rPr>
          <w:rFonts w:ascii="Arial" w:eastAsia="Times New Roman" w:hAnsi="Arial" w:cs="Arial"/>
          <w:color w:val="000000"/>
          <w:sz w:val="24"/>
          <w:szCs w:val="24"/>
          <w:lang w:eastAsia="en-GB"/>
        </w:rPr>
        <w:t>,</w:t>
      </w:r>
      <w:r w:rsidRPr="00061BCE">
        <w:rPr>
          <w:rFonts w:ascii="Arial" w:eastAsia="Times New Roman" w:hAnsi="Arial" w:cs="Arial"/>
          <w:color w:val="000000"/>
          <w:sz w:val="24"/>
          <w:szCs w:val="24"/>
          <w:lang w:eastAsia="en-GB"/>
        </w:rPr>
        <w:t xml:space="preserve"> but vary according to age, this could be deemed discriminate if they cannot justify the reason behind the variation (Daniels, 2022). If they fail to pay at least the NMW/NLW then a fine of £20,000 per employee could be charged as outlined in the Small Business Enterprise and Employment Act 2015. Employees also have a right to request pay records within the past 3 years (Daniels, 2022). </w:t>
      </w:r>
      <w:r w:rsidR="00EA5CCE" w:rsidRPr="00061BCE">
        <w:rPr>
          <w:rFonts w:ascii="Arial" w:eastAsia="Times New Roman" w:hAnsi="Arial" w:cs="Arial"/>
          <w:color w:val="000000"/>
          <w:sz w:val="24"/>
          <w:szCs w:val="24"/>
          <w:lang w:eastAsia="en-GB"/>
        </w:rPr>
        <w:t>As well as seeking compensation via an employment tribunal, employees can also report their employer to HMRC (ACAS, 2023</w:t>
      </w:r>
      <w:r w:rsidR="002100CD" w:rsidRPr="00061BCE">
        <w:rPr>
          <w:rFonts w:ascii="Arial" w:eastAsia="Times New Roman" w:hAnsi="Arial" w:cs="Arial"/>
          <w:color w:val="000000"/>
          <w:sz w:val="24"/>
          <w:szCs w:val="24"/>
          <w:lang w:eastAsia="en-GB"/>
        </w:rPr>
        <w:t>c</w:t>
      </w:r>
      <w:r w:rsidR="00EA5CCE" w:rsidRPr="00061BCE">
        <w:rPr>
          <w:rFonts w:ascii="Arial" w:eastAsia="Times New Roman" w:hAnsi="Arial" w:cs="Arial"/>
          <w:color w:val="000000"/>
          <w:sz w:val="24"/>
          <w:szCs w:val="24"/>
          <w:lang w:eastAsia="en-GB"/>
        </w:rPr>
        <w:t xml:space="preserve">). </w:t>
      </w:r>
      <w:r w:rsidRPr="00061BCE">
        <w:rPr>
          <w:rFonts w:ascii="Arial" w:eastAsia="Times New Roman" w:hAnsi="Arial" w:cs="Arial"/>
          <w:color w:val="000000"/>
          <w:sz w:val="24"/>
          <w:szCs w:val="24"/>
          <w:lang w:eastAsia="en-GB"/>
        </w:rPr>
        <w:t>Employers are only required to pay the NMW/NLW when employees are actually working, this does not include provisions in their contract which might require them to be available at certain times or on premises (Daniels, 2022). </w:t>
      </w:r>
    </w:p>
    <w:p w14:paraId="5FAEC2EB" w14:textId="1A00B9C7" w:rsidR="0072433F" w:rsidRPr="006D22DB" w:rsidRDefault="0072433F" w:rsidP="00EE2440">
      <w:pPr>
        <w:spacing w:line="240" w:lineRule="auto"/>
        <w:rPr>
          <w:rFonts w:ascii="Arial" w:eastAsia="Times New Roman" w:hAnsi="Arial" w:cs="Arial"/>
          <w:i/>
          <w:sz w:val="24"/>
          <w:szCs w:val="24"/>
          <w:lang w:eastAsia="en-GB"/>
        </w:rPr>
      </w:pPr>
      <w:r w:rsidRPr="00945A33">
        <w:rPr>
          <w:rFonts w:ascii="Cambria Math" w:eastAsia="Times New Roman" w:hAnsi="Cambria Math" w:cs="Cambria Math"/>
          <w:i/>
          <w:color w:val="000000"/>
          <w:sz w:val="24"/>
          <w:szCs w:val="24"/>
          <w:lang w:eastAsia="en-GB"/>
        </w:rPr>
        <w:t>⦁</w:t>
      </w:r>
      <w:r w:rsidRPr="00945A33">
        <w:rPr>
          <w:rFonts w:ascii="Arial" w:eastAsia="Times New Roman" w:hAnsi="Arial" w:cs="Arial"/>
          <w:i/>
          <w:color w:val="000000"/>
          <w:sz w:val="24"/>
          <w:szCs w:val="24"/>
          <w:lang w:eastAsia="en-GB"/>
        </w:rPr>
        <w:tab/>
        <w:t xml:space="preserve">Charlotte has received a complaint from Kit, manager of a restaurant that trades seven days a week. Kit states his working hours are too long, and that he does not have adequate breaks or sufficient days off.  He normally works five days a week from 9.30am to 9.30pm but when his supervisor is on holiday, he must cover their days off. Advise on whether Kit has a legal cause for complaint, with reference </w:t>
      </w:r>
      <w:r w:rsidRPr="006D22DB">
        <w:rPr>
          <w:rFonts w:ascii="Arial" w:eastAsia="Times New Roman" w:hAnsi="Arial" w:cs="Arial"/>
          <w:i/>
          <w:color w:val="000000"/>
          <w:sz w:val="24"/>
          <w:szCs w:val="24"/>
          <w:lang w:eastAsia="en-GB"/>
        </w:rPr>
        <w:t>to employment law. (AC 4.2)</w:t>
      </w:r>
      <w:r w:rsidR="00097390" w:rsidRPr="006D22DB">
        <w:rPr>
          <w:rFonts w:ascii="Arial" w:eastAsia="Times New Roman" w:hAnsi="Arial" w:cs="Arial"/>
          <w:i/>
          <w:color w:val="000000"/>
          <w:sz w:val="24"/>
          <w:szCs w:val="24"/>
          <w:lang w:eastAsia="en-GB"/>
        </w:rPr>
        <w:t xml:space="preserve"> – </w:t>
      </w:r>
      <w:r w:rsidR="00456331" w:rsidRPr="006D22DB">
        <w:rPr>
          <w:rFonts w:ascii="Arial" w:eastAsia="Times New Roman" w:hAnsi="Arial" w:cs="Arial"/>
          <w:b/>
          <w:i/>
          <w:color w:val="000000"/>
          <w:sz w:val="24"/>
          <w:szCs w:val="24"/>
          <w:lang w:eastAsia="en-GB"/>
        </w:rPr>
        <w:t>333</w:t>
      </w:r>
      <w:r w:rsidR="00097390" w:rsidRPr="006D22DB">
        <w:rPr>
          <w:rFonts w:ascii="Arial" w:eastAsia="Times New Roman" w:hAnsi="Arial" w:cs="Arial"/>
          <w:b/>
          <w:i/>
          <w:color w:val="000000"/>
          <w:sz w:val="24"/>
          <w:szCs w:val="24"/>
          <w:lang w:eastAsia="en-GB"/>
        </w:rPr>
        <w:t xml:space="preserve"> words</w:t>
      </w:r>
    </w:p>
    <w:p w14:paraId="4E789566" w14:textId="5522F284" w:rsidR="0072433F" w:rsidRPr="00945A33" w:rsidRDefault="00EE2440" w:rsidP="0072433F">
      <w:pPr>
        <w:spacing w:line="240" w:lineRule="auto"/>
        <w:rPr>
          <w:rFonts w:ascii="Arial" w:eastAsia="Times New Roman" w:hAnsi="Arial" w:cs="Arial"/>
          <w:color w:val="000000"/>
          <w:sz w:val="24"/>
          <w:szCs w:val="24"/>
          <w:lang w:eastAsia="en-GB"/>
        </w:rPr>
      </w:pPr>
      <w:r w:rsidRPr="006D22DB">
        <w:rPr>
          <w:rFonts w:ascii="Arial" w:eastAsia="Times New Roman" w:hAnsi="Arial" w:cs="Arial"/>
          <w:sz w:val="24"/>
          <w:szCs w:val="24"/>
          <w:lang w:eastAsia="en-GB"/>
        </w:rPr>
        <w:t>The Working Time Regulations 1998</w:t>
      </w:r>
      <w:r w:rsidRPr="00945A33">
        <w:rPr>
          <w:rFonts w:ascii="Arial" w:eastAsia="Times New Roman" w:hAnsi="Arial" w:cs="Arial"/>
          <w:sz w:val="24"/>
          <w:szCs w:val="24"/>
          <w:lang w:eastAsia="en-GB"/>
        </w:rPr>
        <w:t xml:space="preserve"> founds the basis for employment regulation in regards to the amount of time a worker </w:t>
      </w:r>
      <w:r w:rsidRPr="00061BCE">
        <w:rPr>
          <w:rFonts w:ascii="Arial" w:eastAsia="Times New Roman" w:hAnsi="Arial" w:cs="Arial"/>
          <w:sz w:val="24"/>
          <w:szCs w:val="24"/>
          <w:lang w:eastAsia="en-GB"/>
        </w:rPr>
        <w:t>works (Daniels, 2022). The legislation covers all workers who either have a contract of employment or any other contract where by someone else is expected to carry out work for another person</w:t>
      </w:r>
      <w:r w:rsidR="00E45256" w:rsidRPr="00061BCE">
        <w:rPr>
          <w:rFonts w:ascii="Arial" w:eastAsia="Times New Roman" w:hAnsi="Arial" w:cs="Arial"/>
          <w:sz w:val="24"/>
          <w:szCs w:val="24"/>
          <w:lang w:eastAsia="en-GB"/>
        </w:rPr>
        <w:t>, this excludes those who are self-employed</w:t>
      </w:r>
      <w:r w:rsidRPr="00061BCE">
        <w:rPr>
          <w:rFonts w:ascii="Arial" w:eastAsia="Times New Roman" w:hAnsi="Arial" w:cs="Arial"/>
          <w:sz w:val="24"/>
          <w:szCs w:val="24"/>
          <w:lang w:eastAsia="en-GB"/>
        </w:rPr>
        <w:t xml:space="preserve"> (Daniels, 2022). </w:t>
      </w:r>
      <w:r w:rsidR="0032526D" w:rsidRPr="00061BCE">
        <w:rPr>
          <w:rFonts w:ascii="Arial" w:eastAsia="Times New Roman" w:hAnsi="Arial" w:cs="Arial"/>
          <w:sz w:val="24"/>
          <w:szCs w:val="24"/>
          <w:lang w:eastAsia="en-GB"/>
        </w:rPr>
        <w:t>As part of the provisions within the legislation, workers are entitled to work no more than 48 hrs each week, if they are expected to work more than this they should consent via an opt out form (Daniels, 2022). Workers are also entitled to 5.6 weeks paid leave</w:t>
      </w:r>
      <w:r w:rsidR="00E45256" w:rsidRPr="00061BCE">
        <w:rPr>
          <w:rFonts w:ascii="Arial" w:eastAsia="Times New Roman" w:hAnsi="Arial" w:cs="Arial"/>
          <w:sz w:val="24"/>
          <w:szCs w:val="24"/>
          <w:lang w:eastAsia="en-GB"/>
        </w:rPr>
        <w:t>,</w:t>
      </w:r>
      <w:r w:rsidR="0032526D" w:rsidRPr="00061BCE">
        <w:rPr>
          <w:rFonts w:ascii="Arial" w:eastAsia="Times New Roman" w:hAnsi="Arial" w:cs="Arial"/>
          <w:sz w:val="24"/>
          <w:szCs w:val="24"/>
          <w:lang w:eastAsia="en-GB"/>
        </w:rPr>
        <w:t xml:space="preserve"> including </w:t>
      </w:r>
      <w:r w:rsidR="00F43E29" w:rsidRPr="00061BCE">
        <w:rPr>
          <w:rFonts w:ascii="Arial" w:eastAsia="Times New Roman" w:hAnsi="Arial" w:cs="Arial"/>
          <w:sz w:val="24"/>
          <w:szCs w:val="24"/>
          <w:lang w:eastAsia="en-GB"/>
        </w:rPr>
        <w:t>bank holidays</w:t>
      </w:r>
      <w:r w:rsidR="00E45256" w:rsidRPr="00061BCE">
        <w:rPr>
          <w:rFonts w:ascii="Arial" w:eastAsia="Times New Roman" w:hAnsi="Arial" w:cs="Arial"/>
          <w:sz w:val="24"/>
          <w:szCs w:val="24"/>
          <w:lang w:eastAsia="en-GB"/>
        </w:rPr>
        <w:t xml:space="preserve">, per year; </w:t>
      </w:r>
      <w:r w:rsidR="00F43E29" w:rsidRPr="00061BCE">
        <w:rPr>
          <w:rFonts w:ascii="Arial" w:eastAsia="Times New Roman" w:hAnsi="Arial" w:cs="Arial"/>
          <w:sz w:val="24"/>
          <w:szCs w:val="24"/>
          <w:lang w:eastAsia="en-GB"/>
        </w:rPr>
        <w:t>20 minutes rest if t</w:t>
      </w:r>
      <w:r w:rsidR="00E45256" w:rsidRPr="00061BCE">
        <w:rPr>
          <w:rFonts w:ascii="Arial" w:eastAsia="Times New Roman" w:hAnsi="Arial" w:cs="Arial"/>
          <w:sz w:val="24"/>
          <w:szCs w:val="24"/>
          <w:lang w:eastAsia="en-GB"/>
        </w:rPr>
        <w:t>hey are working 6 hours or more;</w:t>
      </w:r>
      <w:r w:rsidR="00F43E29" w:rsidRPr="00061BCE">
        <w:rPr>
          <w:rFonts w:ascii="Arial" w:eastAsia="Times New Roman" w:hAnsi="Arial" w:cs="Arial"/>
          <w:sz w:val="24"/>
          <w:szCs w:val="24"/>
          <w:lang w:eastAsia="en-GB"/>
        </w:rPr>
        <w:t xml:space="preserve"> 11 hrs rest every 24 hrs and 24 consecutive h</w:t>
      </w:r>
      <w:r w:rsidR="00E45256" w:rsidRPr="00061BCE">
        <w:rPr>
          <w:rFonts w:ascii="Arial" w:eastAsia="Times New Roman" w:hAnsi="Arial" w:cs="Arial"/>
          <w:sz w:val="24"/>
          <w:szCs w:val="24"/>
          <w:lang w:eastAsia="en-GB"/>
        </w:rPr>
        <w:t>ou</w:t>
      </w:r>
      <w:r w:rsidR="00F43E29" w:rsidRPr="00061BCE">
        <w:rPr>
          <w:rFonts w:ascii="Arial" w:eastAsia="Times New Roman" w:hAnsi="Arial" w:cs="Arial"/>
          <w:sz w:val="24"/>
          <w:szCs w:val="24"/>
          <w:lang w:eastAsia="en-GB"/>
        </w:rPr>
        <w:t xml:space="preserve">rs rest every 7 days (or 48 hrs over 14 days). </w:t>
      </w:r>
      <w:r w:rsidR="00E45256" w:rsidRPr="00061BCE">
        <w:rPr>
          <w:rFonts w:ascii="Arial" w:eastAsia="Times New Roman" w:hAnsi="Arial" w:cs="Arial"/>
          <w:color w:val="000000"/>
          <w:sz w:val="24"/>
          <w:szCs w:val="24"/>
          <w:lang w:eastAsia="en-GB"/>
        </w:rPr>
        <w:t>For each week of leave taken, workers are entitled to a week’s pay – or average pay (over 52 weeks) if pay is variable (Daniels, 2022).</w:t>
      </w:r>
      <w:r w:rsidR="00E45256" w:rsidRPr="00945A33">
        <w:rPr>
          <w:rFonts w:ascii="Arial" w:eastAsia="Times New Roman" w:hAnsi="Arial" w:cs="Arial"/>
          <w:color w:val="000000"/>
          <w:sz w:val="24"/>
          <w:szCs w:val="24"/>
          <w:lang w:eastAsia="en-GB"/>
        </w:rPr>
        <w:t xml:space="preserve"> </w:t>
      </w:r>
    </w:p>
    <w:p w14:paraId="1104BC24" w14:textId="52D94967" w:rsidR="00952173" w:rsidRPr="00945A33" w:rsidRDefault="00921196" w:rsidP="0072433F">
      <w:pPr>
        <w:spacing w:after="240" w:line="240" w:lineRule="auto"/>
        <w:rPr>
          <w:rFonts w:ascii="Arial" w:eastAsia="Times New Roman" w:hAnsi="Arial" w:cs="Arial"/>
          <w:color w:val="000000"/>
          <w:sz w:val="24"/>
          <w:szCs w:val="24"/>
          <w:lang w:eastAsia="en-GB"/>
        </w:rPr>
      </w:pPr>
      <w:r w:rsidRPr="00945A33">
        <w:rPr>
          <w:rFonts w:ascii="Arial" w:eastAsia="Times New Roman" w:hAnsi="Arial" w:cs="Arial"/>
          <w:color w:val="000000"/>
          <w:sz w:val="24"/>
          <w:szCs w:val="24"/>
          <w:lang w:eastAsia="en-GB"/>
        </w:rPr>
        <w:t>In consideration of this information, Kit would likely have legal cause for complaint. Firstly, his usual working hours are too long</w:t>
      </w:r>
      <w:r w:rsidR="00952173" w:rsidRPr="00945A33">
        <w:rPr>
          <w:rFonts w:ascii="Arial" w:eastAsia="Times New Roman" w:hAnsi="Arial" w:cs="Arial"/>
          <w:color w:val="000000"/>
          <w:sz w:val="24"/>
          <w:szCs w:val="24"/>
          <w:lang w:eastAsia="en-GB"/>
        </w:rPr>
        <w:t xml:space="preserve"> as</w:t>
      </w:r>
      <w:r w:rsidRPr="00945A33">
        <w:rPr>
          <w:rFonts w:ascii="Arial" w:eastAsia="Times New Roman" w:hAnsi="Arial" w:cs="Arial"/>
          <w:color w:val="000000"/>
          <w:sz w:val="24"/>
          <w:szCs w:val="24"/>
          <w:lang w:eastAsia="en-GB"/>
        </w:rPr>
        <w:t xml:space="preserve"> he should only be working a maximum of 48 hrs a week</w:t>
      </w:r>
      <w:r w:rsidR="00097390" w:rsidRPr="00945A33">
        <w:rPr>
          <w:rFonts w:ascii="Arial" w:eastAsia="Times New Roman" w:hAnsi="Arial" w:cs="Arial"/>
          <w:color w:val="000000"/>
          <w:sz w:val="24"/>
          <w:szCs w:val="24"/>
          <w:lang w:eastAsia="en-GB"/>
        </w:rPr>
        <w:t xml:space="preserve">, unless he has signed </w:t>
      </w:r>
      <w:proofErr w:type="gramStart"/>
      <w:r w:rsidR="00097390" w:rsidRPr="00945A33">
        <w:rPr>
          <w:rFonts w:ascii="Arial" w:eastAsia="Times New Roman" w:hAnsi="Arial" w:cs="Arial"/>
          <w:color w:val="000000"/>
          <w:sz w:val="24"/>
          <w:szCs w:val="24"/>
          <w:lang w:eastAsia="en-GB"/>
        </w:rPr>
        <w:t>an opt</w:t>
      </w:r>
      <w:proofErr w:type="gramEnd"/>
      <w:r w:rsidR="00097390" w:rsidRPr="00945A33">
        <w:rPr>
          <w:rFonts w:ascii="Arial" w:eastAsia="Times New Roman" w:hAnsi="Arial" w:cs="Arial"/>
          <w:color w:val="000000"/>
          <w:sz w:val="24"/>
          <w:szCs w:val="24"/>
          <w:lang w:eastAsia="en-GB"/>
        </w:rPr>
        <w:t xml:space="preserve"> out</w:t>
      </w:r>
      <w:r w:rsidRPr="00945A33">
        <w:rPr>
          <w:rFonts w:ascii="Arial" w:eastAsia="Times New Roman" w:hAnsi="Arial" w:cs="Arial"/>
          <w:color w:val="000000"/>
          <w:sz w:val="24"/>
          <w:szCs w:val="24"/>
          <w:lang w:eastAsia="en-GB"/>
        </w:rPr>
        <w:t>. He is also entitled to at least a 20 minute break every day. He has sufficient rest between shifts and has sufficient breaks every week according to his usual</w:t>
      </w:r>
      <w:r w:rsidR="00097390" w:rsidRPr="00945A33">
        <w:rPr>
          <w:rFonts w:ascii="Arial" w:eastAsia="Times New Roman" w:hAnsi="Arial" w:cs="Arial"/>
          <w:color w:val="000000"/>
          <w:sz w:val="24"/>
          <w:szCs w:val="24"/>
          <w:lang w:eastAsia="en-GB"/>
        </w:rPr>
        <w:t xml:space="preserve"> schedule, however, when he is covering the supervisor Charlotte and Madeleine need to ensure Kit is getting at least 48 hrs rest every fortnight. Kit is also entitled to 5.6 weeks paid leave including bank holidays. I</w:t>
      </w:r>
      <w:r w:rsidR="00952173" w:rsidRPr="00945A33">
        <w:rPr>
          <w:rFonts w:ascii="Arial" w:eastAsia="Times New Roman" w:hAnsi="Arial" w:cs="Arial"/>
          <w:color w:val="000000"/>
          <w:sz w:val="24"/>
          <w:szCs w:val="24"/>
          <w:lang w:eastAsia="en-GB"/>
        </w:rPr>
        <w:t>f</w:t>
      </w:r>
      <w:r w:rsidR="00097390" w:rsidRPr="00945A33">
        <w:rPr>
          <w:rFonts w:ascii="Arial" w:eastAsia="Times New Roman" w:hAnsi="Arial" w:cs="Arial"/>
          <w:color w:val="000000"/>
          <w:sz w:val="24"/>
          <w:szCs w:val="24"/>
          <w:lang w:eastAsia="en-GB"/>
        </w:rPr>
        <w:t xml:space="preserve"> </w:t>
      </w:r>
      <w:r w:rsidR="00097390" w:rsidRPr="00061BCE">
        <w:rPr>
          <w:rFonts w:ascii="Arial" w:eastAsia="Times New Roman" w:hAnsi="Arial" w:cs="Arial"/>
          <w:color w:val="000000"/>
          <w:sz w:val="24"/>
          <w:szCs w:val="24"/>
          <w:lang w:eastAsia="en-GB"/>
        </w:rPr>
        <w:t>Charlotte and Madeleine fail to make the above provisions after Kit has raised the complaint, Kit could successfully claim compensation via an Employment Tribunal</w:t>
      </w:r>
      <w:r w:rsidR="00952173" w:rsidRPr="00061BCE">
        <w:rPr>
          <w:rFonts w:ascii="Arial" w:eastAsia="Times New Roman" w:hAnsi="Arial" w:cs="Arial"/>
          <w:color w:val="000000"/>
          <w:sz w:val="24"/>
          <w:szCs w:val="24"/>
          <w:lang w:eastAsia="en-GB"/>
        </w:rPr>
        <w:t xml:space="preserve"> or report it to the Health and Safety Executive or the local authority</w:t>
      </w:r>
      <w:r w:rsidR="00097390" w:rsidRPr="00061BCE">
        <w:rPr>
          <w:rFonts w:ascii="Arial" w:eastAsia="Times New Roman" w:hAnsi="Arial" w:cs="Arial"/>
          <w:color w:val="000000"/>
          <w:sz w:val="24"/>
          <w:szCs w:val="24"/>
          <w:lang w:eastAsia="en-GB"/>
        </w:rPr>
        <w:t xml:space="preserve"> (ACAS, 2023</w:t>
      </w:r>
      <w:r w:rsidR="002100CD" w:rsidRPr="00061BCE">
        <w:rPr>
          <w:rFonts w:ascii="Arial" w:eastAsia="Times New Roman" w:hAnsi="Arial" w:cs="Arial"/>
          <w:color w:val="000000"/>
          <w:sz w:val="24"/>
          <w:szCs w:val="24"/>
          <w:lang w:eastAsia="en-GB"/>
        </w:rPr>
        <w:t>d</w:t>
      </w:r>
      <w:r w:rsidR="00952173" w:rsidRPr="00061BCE">
        <w:rPr>
          <w:rFonts w:ascii="Arial" w:eastAsia="Times New Roman" w:hAnsi="Arial" w:cs="Arial"/>
          <w:color w:val="000000"/>
          <w:sz w:val="24"/>
          <w:szCs w:val="24"/>
          <w:lang w:eastAsia="en-GB"/>
        </w:rPr>
        <w:t>).</w:t>
      </w:r>
      <w:r w:rsidR="00B84B7A" w:rsidRPr="00061BCE">
        <w:rPr>
          <w:rFonts w:ascii="Arial" w:eastAsia="Times New Roman" w:hAnsi="Arial" w:cs="Arial"/>
          <w:color w:val="000000"/>
          <w:sz w:val="24"/>
          <w:szCs w:val="24"/>
          <w:lang w:eastAsia="en-GB"/>
        </w:rPr>
        <w:t xml:space="preserve"> </w:t>
      </w:r>
      <w:r w:rsidR="00AD356B" w:rsidRPr="00061BCE">
        <w:rPr>
          <w:rFonts w:ascii="Arial" w:eastAsia="Times New Roman" w:hAnsi="Arial" w:cs="Arial"/>
          <w:color w:val="000000"/>
          <w:sz w:val="24"/>
          <w:szCs w:val="24"/>
          <w:lang w:eastAsia="en-GB"/>
        </w:rPr>
        <w:t>This could result in a prohibition notice or fine</w:t>
      </w:r>
      <w:r w:rsidR="00E11021" w:rsidRPr="00061BCE">
        <w:rPr>
          <w:rFonts w:ascii="Arial" w:eastAsia="Times New Roman" w:hAnsi="Arial" w:cs="Arial"/>
          <w:color w:val="000000"/>
          <w:sz w:val="24"/>
          <w:szCs w:val="24"/>
          <w:lang w:eastAsia="en-GB"/>
        </w:rPr>
        <w:t xml:space="preserve"> as well as payment awarded at tribunal</w:t>
      </w:r>
      <w:r w:rsidR="00AD356B" w:rsidRPr="00061BCE">
        <w:rPr>
          <w:rFonts w:ascii="Arial" w:eastAsia="Times New Roman" w:hAnsi="Arial" w:cs="Arial"/>
          <w:color w:val="000000"/>
          <w:sz w:val="24"/>
          <w:szCs w:val="24"/>
          <w:lang w:eastAsia="en-GB"/>
        </w:rPr>
        <w:t xml:space="preserve"> (ACAS, 2023</w:t>
      </w:r>
      <w:r w:rsidR="002100CD" w:rsidRPr="00061BCE">
        <w:rPr>
          <w:rFonts w:ascii="Arial" w:eastAsia="Times New Roman" w:hAnsi="Arial" w:cs="Arial"/>
          <w:color w:val="000000"/>
          <w:sz w:val="24"/>
          <w:szCs w:val="24"/>
          <w:lang w:eastAsia="en-GB"/>
        </w:rPr>
        <w:t>d</w:t>
      </w:r>
      <w:r w:rsidR="00AD356B" w:rsidRPr="00061BCE">
        <w:rPr>
          <w:rFonts w:ascii="Arial" w:eastAsia="Times New Roman" w:hAnsi="Arial" w:cs="Arial"/>
          <w:color w:val="000000"/>
          <w:sz w:val="24"/>
          <w:szCs w:val="24"/>
          <w:lang w:eastAsia="en-GB"/>
        </w:rPr>
        <w:t>).</w:t>
      </w:r>
      <w:r w:rsidR="00AD356B" w:rsidRPr="00945A33">
        <w:rPr>
          <w:rFonts w:ascii="Arial" w:eastAsia="Times New Roman" w:hAnsi="Arial" w:cs="Arial"/>
          <w:color w:val="000000"/>
          <w:sz w:val="24"/>
          <w:szCs w:val="24"/>
          <w:lang w:eastAsia="en-GB"/>
        </w:rPr>
        <w:t xml:space="preserve"> </w:t>
      </w:r>
    </w:p>
    <w:p w14:paraId="101E8D17" w14:textId="1E4A1EFB" w:rsidR="00952173" w:rsidRPr="00945A33" w:rsidRDefault="00952173" w:rsidP="00952173">
      <w:pPr>
        <w:pStyle w:val="Nornal"/>
        <w:numPr>
          <w:ilvl w:val="0"/>
          <w:numId w:val="8"/>
        </w:numPr>
        <w:jc w:val="both"/>
        <w:rPr>
          <w:i/>
          <w:sz w:val="24"/>
          <w:szCs w:val="24"/>
        </w:rPr>
      </w:pPr>
      <w:r w:rsidRPr="00945A33">
        <w:rPr>
          <w:i/>
          <w:sz w:val="24"/>
          <w:szCs w:val="24"/>
        </w:rPr>
        <w:lastRenderedPageBreak/>
        <w:t>Coco, a restaurant manager with eight years’ service, was delighted to inform Charlotte and Madeleine that she is pregnant and that her baby is due in six months’ time. Charlotte, who took two weeks off after the birth of her baby, is unhappy at the disruption this will cause but is happy to let Coco book two weeks’ annual leave to coincide with the birth of her baby. Charlotte feels a small business cannot afford the maternity leave and maternity pay that a larger organisation could offer, and she knows from experience that two weeks off is sufficient. Advise Charlotte and Madeleine on Coco’s maternity rights. You are concerned about Charlotte and Madeleine’s lack of knowledge in this area and decide to add a brief overview of paternity and adoption rights in case they make mistakes in this area too. (AC 4.3)</w:t>
      </w:r>
      <w:r w:rsidR="00ED5EB1" w:rsidRPr="00945A33">
        <w:rPr>
          <w:i/>
          <w:sz w:val="24"/>
          <w:szCs w:val="24"/>
        </w:rPr>
        <w:t xml:space="preserve"> –</w:t>
      </w:r>
      <w:r w:rsidR="00456331" w:rsidRPr="00945A33">
        <w:rPr>
          <w:i/>
          <w:sz w:val="24"/>
          <w:szCs w:val="24"/>
        </w:rPr>
        <w:t xml:space="preserve"> </w:t>
      </w:r>
      <w:r w:rsidR="00456331" w:rsidRPr="00945A33">
        <w:rPr>
          <w:b/>
          <w:i/>
          <w:sz w:val="24"/>
          <w:szCs w:val="24"/>
        </w:rPr>
        <w:t>49</w:t>
      </w:r>
      <w:r w:rsidR="004E35C8">
        <w:rPr>
          <w:b/>
          <w:i/>
          <w:sz w:val="24"/>
          <w:szCs w:val="24"/>
        </w:rPr>
        <w:t>6</w:t>
      </w:r>
      <w:r w:rsidR="00ED5EB1" w:rsidRPr="00945A33">
        <w:rPr>
          <w:b/>
          <w:i/>
          <w:sz w:val="24"/>
          <w:szCs w:val="24"/>
        </w:rPr>
        <w:t xml:space="preserve"> words</w:t>
      </w:r>
    </w:p>
    <w:p w14:paraId="4D2C1E7E" w14:textId="5AF21BB4" w:rsidR="00AC1D41" w:rsidRPr="00945A33" w:rsidRDefault="00AC1D41" w:rsidP="00AC1D41">
      <w:pPr>
        <w:pStyle w:val="Nornal"/>
        <w:jc w:val="both"/>
        <w:rPr>
          <w:sz w:val="24"/>
          <w:szCs w:val="24"/>
        </w:rPr>
      </w:pPr>
      <w:r w:rsidRPr="00945A33">
        <w:rPr>
          <w:sz w:val="24"/>
          <w:szCs w:val="24"/>
        </w:rPr>
        <w:t xml:space="preserve">Charlotte and Madeleine need to ensure they </w:t>
      </w:r>
      <w:r w:rsidR="0075116C" w:rsidRPr="00945A33">
        <w:rPr>
          <w:sz w:val="24"/>
          <w:szCs w:val="24"/>
        </w:rPr>
        <w:t>comply with existing legislation concerning maternity rights, making the needed provisions for Coco and other employees. I have provided a summary of these rights below:</w:t>
      </w:r>
    </w:p>
    <w:p w14:paraId="5B08FA89" w14:textId="0662CEB3" w:rsidR="00462157" w:rsidRPr="00945A33" w:rsidRDefault="00462157" w:rsidP="00462157">
      <w:pPr>
        <w:pStyle w:val="Nornal"/>
        <w:jc w:val="both"/>
        <w:rPr>
          <w:sz w:val="24"/>
          <w:szCs w:val="24"/>
        </w:rPr>
      </w:pPr>
      <w:r w:rsidRPr="00945A33">
        <w:rPr>
          <w:sz w:val="24"/>
          <w:szCs w:val="24"/>
        </w:rPr>
        <w:t>Maternity</w:t>
      </w:r>
      <w:r w:rsidR="002570FF" w:rsidRPr="00945A33">
        <w:rPr>
          <w:sz w:val="24"/>
          <w:szCs w:val="24"/>
        </w:rPr>
        <w:t xml:space="preserve"> &amp; Adoption</w:t>
      </w:r>
      <w:r w:rsidRPr="00945A33">
        <w:rPr>
          <w:sz w:val="24"/>
          <w:szCs w:val="24"/>
        </w:rPr>
        <w:t xml:space="preserve"> Rights:</w:t>
      </w:r>
    </w:p>
    <w:p w14:paraId="2A4B6A45" w14:textId="189C150B" w:rsidR="00462157" w:rsidRPr="00945A33" w:rsidRDefault="00462157" w:rsidP="00462157">
      <w:pPr>
        <w:pStyle w:val="Nornal"/>
        <w:jc w:val="both"/>
        <w:rPr>
          <w:sz w:val="24"/>
          <w:szCs w:val="24"/>
        </w:rPr>
      </w:pPr>
      <w:r w:rsidRPr="00945A33">
        <w:rPr>
          <w:sz w:val="24"/>
          <w:szCs w:val="24"/>
        </w:rPr>
        <w:t xml:space="preserve">Prior to leave: </w:t>
      </w:r>
    </w:p>
    <w:p w14:paraId="36DFFA66" w14:textId="1046822C" w:rsidR="00462157" w:rsidRPr="00945A33" w:rsidRDefault="00462157" w:rsidP="00913CFE">
      <w:pPr>
        <w:pStyle w:val="Nornal"/>
        <w:numPr>
          <w:ilvl w:val="0"/>
          <w:numId w:val="9"/>
        </w:numPr>
        <w:rPr>
          <w:sz w:val="24"/>
          <w:szCs w:val="24"/>
        </w:rPr>
      </w:pPr>
      <w:r w:rsidRPr="00945A33">
        <w:rPr>
          <w:sz w:val="24"/>
          <w:szCs w:val="24"/>
        </w:rPr>
        <w:t>Entitled to paid time off for antenatal appointments</w:t>
      </w:r>
      <w:r w:rsidR="00CB5A31" w:rsidRPr="00945A33">
        <w:rPr>
          <w:sz w:val="24"/>
          <w:szCs w:val="24"/>
        </w:rPr>
        <w:t>.</w:t>
      </w:r>
    </w:p>
    <w:p w14:paraId="23EA6F6A" w14:textId="203FAA9A" w:rsidR="00462157" w:rsidRPr="00945A33" w:rsidRDefault="00CB5A31" w:rsidP="00913CFE">
      <w:pPr>
        <w:pStyle w:val="Nornal"/>
        <w:numPr>
          <w:ilvl w:val="0"/>
          <w:numId w:val="9"/>
        </w:numPr>
        <w:rPr>
          <w:sz w:val="24"/>
          <w:szCs w:val="24"/>
        </w:rPr>
      </w:pPr>
      <w:r w:rsidRPr="00945A33">
        <w:rPr>
          <w:sz w:val="24"/>
          <w:szCs w:val="24"/>
        </w:rPr>
        <w:t>Risk assessment</w:t>
      </w:r>
      <w:r w:rsidR="002570FF" w:rsidRPr="00945A33">
        <w:rPr>
          <w:sz w:val="24"/>
          <w:szCs w:val="24"/>
        </w:rPr>
        <w:t xml:space="preserve"> for Maternity</w:t>
      </w:r>
      <w:r w:rsidRPr="00945A33">
        <w:rPr>
          <w:sz w:val="24"/>
          <w:szCs w:val="24"/>
        </w:rPr>
        <w:t>.</w:t>
      </w:r>
    </w:p>
    <w:p w14:paraId="45808DEB" w14:textId="6FD13E25" w:rsidR="002570FF" w:rsidRPr="00945A33" w:rsidRDefault="002570FF" w:rsidP="00913CFE">
      <w:pPr>
        <w:pStyle w:val="Nornal"/>
        <w:numPr>
          <w:ilvl w:val="0"/>
          <w:numId w:val="9"/>
        </w:numPr>
        <w:rPr>
          <w:sz w:val="24"/>
          <w:szCs w:val="24"/>
        </w:rPr>
      </w:pPr>
      <w:r w:rsidRPr="00945A33">
        <w:rPr>
          <w:rFonts w:eastAsia="Times New Roman"/>
          <w:sz w:val="24"/>
          <w:szCs w:val="24"/>
          <w:lang w:eastAsia="en-GB"/>
        </w:rPr>
        <w:t>Paid time off for 5 pre-adoption appointments for primary adopter.</w:t>
      </w:r>
    </w:p>
    <w:p w14:paraId="106D3B2F" w14:textId="7B9619F4" w:rsidR="00913CFE" w:rsidRPr="00945A33" w:rsidRDefault="00913CFE" w:rsidP="00913CFE">
      <w:pPr>
        <w:pStyle w:val="Nornal"/>
        <w:rPr>
          <w:sz w:val="24"/>
          <w:szCs w:val="24"/>
        </w:rPr>
      </w:pPr>
      <w:r w:rsidRPr="00945A33">
        <w:rPr>
          <w:sz w:val="24"/>
          <w:szCs w:val="24"/>
        </w:rPr>
        <w:t>Leave and Pay:</w:t>
      </w:r>
    </w:p>
    <w:p w14:paraId="60B2FE45" w14:textId="2E131FCA" w:rsidR="00913CFE" w:rsidRPr="00945A33" w:rsidRDefault="00913CFE" w:rsidP="00913CFE">
      <w:pPr>
        <w:pStyle w:val="Nornal"/>
        <w:numPr>
          <w:ilvl w:val="0"/>
          <w:numId w:val="9"/>
        </w:numPr>
        <w:rPr>
          <w:sz w:val="24"/>
          <w:szCs w:val="24"/>
        </w:rPr>
      </w:pPr>
      <w:r w:rsidRPr="00945A33">
        <w:rPr>
          <w:sz w:val="24"/>
          <w:szCs w:val="24"/>
        </w:rPr>
        <w:t>No</w:t>
      </w:r>
      <w:r w:rsidR="00462157" w:rsidRPr="00945A33">
        <w:rPr>
          <w:sz w:val="24"/>
          <w:szCs w:val="24"/>
        </w:rPr>
        <w:t xml:space="preserve"> qualifying period for Statutory Maternity Leave (SML)</w:t>
      </w:r>
      <w:r w:rsidR="002570FF" w:rsidRPr="00945A33">
        <w:rPr>
          <w:sz w:val="24"/>
          <w:szCs w:val="24"/>
        </w:rPr>
        <w:t xml:space="preserve"> &amp; Statutory Adoption Leave (SAL)</w:t>
      </w:r>
      <w:r w:rsidR="00462157" w:rsidRPr="00945A33">
        <w:rPr>
          <w:sz w:val="24"/>
          <w:szCs w:val="24"/>
        </w:rPr>
        <w:t xml:space="preserve">. </w:t>
      </w:r>
    </w:p>
    <w:p w14:paraId="16C70949" w14:textId="6353D531" w:rsidR="00913CFE" w:rsidRPr="00945A33" w:rsidRDefault="00913CFE" w:rsidP="00913CFE">
      <w:pPr>
        <w:pStyle w:val="Nornal"/>
        <w:numPr>
          <w:ilvl w:val="0"/>
          <w:numId w:val="9"/>
        </w:numPr>
        <w:rPr>
          <w:sz w:val="24"/>
          <w:szCs w:val="24"/>
        </w:rPr>
      </w:pPr>
      <w:r w:rsidRPr="00945A33">
        <w:rPr>
          <w:sz w:val="24"/>
          <w:szCs w:val="24"/>
        </w:rPr>
        <w:t>T</w:t>
      </w:r>
      <w:r w:rsidR="00462157" w:rsidRPr="00945A33">
        <w:rPr>
          <w:sz w:val="24"/>
          <w:szCs w:val="24"/>
        </w:rPr>
        <w:t>o receive Statutory Maternity Pay (SMP) there must be 26 weeks continuous employment before the 15</w:t>
      </w:r>
      <w:r w:rsidR="00462157" w:rsidRPr="00945A33">
        <w:rPr>
          <w:sz w:val="24"/>
          <w:szCs w:val="24"/>
          <w:vertAlign w:val="superscript"/>
        </w:rPr>
        <w:t>th</w:t>
      </w:r>
      <w:r w:rsidR="00462157" w:rsidRPr="00945A33">
        <w:rPr>
          <w:sz w:val="24"/>
          <w:szCs w:val="24"/>
        </w:rPr>
        <w:t xml:space="preserve"> week before Expected Week of Confinement (EWC).</w:t>
      </w:r>
      <w:r w:rsidR="002570FF" w:rsidRPr="00945A33">
        <w:rPr>
          <w:sz w:val="24"/>
          <w:szCs w:val="24"/>
        </w:rPr>
        <w:t xml:space="preserve"> To receive Statutory Adoption Pay (SAP) there must be 26 weeks continuous employment before the 15</w:t>
      </w:r>
      <w:r w:rsidR="002570FF" w:rsidRPr="00945A33">
        <w:rPr>
          <w:sz w:val="24"/>
          <w:szCs w:val="24"/>
          <w:vertAlign w:val="superscript"/>
        </w:rPr>
        <w:t>th</w:t>
      </w:r>
      <w:r w:rsidR="002570FF" w:rsidRPr="00945A33">
        <w:rPr>
          <w:sz w:val="24"/>
          <w:szCs w:val="24"/>
        </w:rPr>
        <w:t xml:space="preserve"> week before date of adoption.</w:t>
      </w:r>
      <w:r w:rsidR="00462157" w:rsidRPr="00945A33">
        <w:rPr>
          <w:sz w:val="24"/>
          <w:szCs w:val="24"/>
        </w:rPr>
        <w:t xml:space="preserve"> </w:t>
      </w:r>
      <w:r w:rsidRPr="00945A33">
        <w:rPr>
          <w:sz w:val="24"/>
          <w:szCs w:val="24"/>
        </w:rPr>
        <w:t>Must earn an average of £123 a week to qualify for SMP. If earns &lt; £123 or doesn’t meet qualifying period</w:t>
      </w:r>
      <w:r w:rsidR="00CB5A31" w:rsidRPr="00945A33">
        <w:rPr>
          <w:sz w:val="24"/>
          <w:szCs w:val="24"/>
        </w:rPr>
        <w:t>,</w:t>
      </w:r>
      <w:r w:rsidRPr="00945A33">
        <w:rPr>
          <w:sz w:val="24"/>
          <w:szCs w:val="24"/>
        </w:rPr>
        <w:t xml:space="preserve"> then they’re entitled to Maternity Allowance</w:t>
      </w:r>
      <w:r w:rsidR="002570FF" w:rsidRPr="00945A33">
        <w:rPr>
          <w:sz w:val="24"/>
          <w:szCs w:val="24"/>
        </w:rPr>
        <w:t>/Income support for adoptions</w:t>
      </w:r>
      <w:r w:rsidRPr="00945A33">
        <w:rPr>
          <w:sz w:val="24"/>
          <w:szCs w:val="24"/>
        </w:rPr>
        <w:t>.</w:t>
      </w:r>
    </w:p>
    <w:p w14:paraId="096F3618" w14:textId="4F717D2A" w:rsidR="00913CFE" w:rsidRPr="00945A33" w:rsidRDefault="00913CFE" w:rsidP="00913CFE">
      <w:pPr>
        <w:pStyle w:val="Nornal"/>
        <w:numPr>
          <w:ilvl w:val="0"/>
          <w:numId w:val="9"/>
        </w:numPr>
        <w:spacing w:after="240" w:line="240" w:lineRule="auto"/>
        <w:rPr>
          <w:rFonts w:eastAsia="Times New Roman"/>
          <w:sz w:val="24"/>
          <w:szCs w:val="24"/>
          <w:lang w:eastAsia="en-GB"/>
        </w:rPr>
      </w:pPr>
      <w:r w:rsidRPr="00945A33">
        <w:rPr>
          <w:sz w:val="24"/>
          <w:szCs w:val="24"/>
        </w:rPr>
        <w:t>Entitled to 26</w:t>
      </w:r>
      <w:r w:rsidR="00462157" w:rsidRPr="00945A33">
        <w:rPr>
          <w:sz w:val="24"/>
          <w:szCs w:val="24"/>
        </w:rPr>
        <w:t xml:space="preserve"> weeks Ordinary Maternity Leave (O</w:t>
      </w:r>
      <w:r w:rsidR="00CB5A31" w:rsidRPr="00945A33">
        <w:rPr>
          <w:sz w:val="24"/>
          <w:szCs w:val="24"/>
        </w:rPr>
        <w:t>ML)</w:t>
      </w:r>
      <w:r w:rsidR="002570FF" w:rsidRPr="00945A33">
        <w:rPr>
          <w:sz w:val="24"/>
          <w:szCs w:val="24"/>
        </w:rPr>
        <w:t>/Ordinary Adoption Leave (OAL)</w:t>
      </w:r>
      <w:r w:rsidR="00CB5A31" w:rsidRPr="00945A33">
        <w:rPr>
          <w:sz w:val="24"/>
          <w:szCs w:val="24"/>
        </w:rPr>
        <w:t xml:space="preserve">. </w:t>
      </w:r>
      <w:r w:rsidRPr="00945A33">
        <w:rPr>
          <w:sz w:val="24"/>
          <w:szCs w:val="24"/>
        </w:rPr>
        <w:t>Leave cannot be taken earlier than 11 weeks prior to EWC unless baby is born early</w:t>
      </w:r>
      <w:r w:rsidR="00FE5F98" w:rsidRPr="00945A33">
        <w:rPr>
          <w:sz w:val="24"/>
          <w:szCs w:val="24"/>
        </w:rPr>
        <w:t>,</w:t>
      </w:r>
      <w:r w:rsidR="00462A2F" w:rsidRPr="00945A33">
        <w:rPr>
          <w:sz w:val="24"/>
          <w:szCs w:val="24"/>
        </w:rPr>
        <w:t xml:space="preserve"> or 14 days prior to placement for adoptions. </w:t>
      </w:r>
    </w:p>
    <w:p w14:paraId="51BF208C" w14:textId="0BFEF44D" w:rsidR="00913CFE" w:rsidRPr="00945A33" w:rsidRDefault="00913CFE" w:rsidP="00913CFE">
      <w:pPr>
        <w:pStyle w:val="Nornal"/>
        <w:numPr>
          <w:ilvl w:val="0"/>
          <w:numId w:val="9"/>
        </w:numPr>
        <w:spacing w:after="240" w:line="240" w:lineRule="auto"/>
        <w:rPr>
          <w:rFonts w:eastAsia="Times New Roman"/>
          <w:sz w:val="24"/>
          <w:szCs w:val="24"/>
          <w:lang w:eastAsia="en-GB"/>
        </w:rPr>
      </w:pPr>
      <w:r w:rsidRPr="00945A33">
        <w:rPr>
          <w:sz w:val="24"/>
          <w:szCs w:val="24"/>
        </w:rPr>
        <w:t>First 2 weeks of OML</w:t>
      </w:r>
      <w:r w:rsidR="002570FF" w:rsidRPr="00945A33">
        <w:rPr>
          <w:sz w:val="24"/>
          <w:szCs w:val="24"/>
        </w:rPr>
        <w:t xml:space="preserve"> &amp; OAL</w:t>
      </w:r>
      <w:r w:rsidRPr="00945A33">
        <w:rPr>
          <w:sz w:val="24"/>
          <w:szCs w:val="24"/>
        </w:rPr>
        <w:t xml:space="preserve"> is compulsory. The first 6 weeks of OML</w:t>
      </w:r>
      <w:r w:rsidR="002570FF" w:rsidRPr="00945A33">
        <w:rPr>
          <w:sz w:val="24"/>
          <w:szCs w:val="24"/>
        </w:rPr>
        <w:t>/OAL</w:t>
      </w:r>
      <w:r w:rsidRPr="00945A33">
        <w:rPr>
          <w:sz w:val="24"/>
          <w:szCs w:val="24"/>
        </w:rPr>
        <w:t xml:space="preserve"> consist of 90% pay followed by 20 weeks SMP</w:t>
      </w:r>
      <w:r w:rsidR="002570FF" w:rsidRPr="00945A33">
        <w:rPr>
          <w:sz w:val="24"/>
          <w:szCs w:val="24"/>
        </w:rPr>
        <w:t>/SAP</w:t>
      </w:r>
      <w:r w:rsidRPr="00945A33">
        <w:rPr>
          <w:sz w:val="24"/>
          <w:szCs w:val="24"/>
        </w:rPr>
        <w:t xml:space="preserve">. </w:t>
      </w:r>
    </w:p>
    <w:p w14:paraId="25B2AE53" w14:textId="11169061" w:rsidR="00CB5A31" w:rsidRPr="00945A33" w:rsidRDefault="00CB5A31" w:rsidP="00913CFE">
      <w:pPr>
        <w:pStyle w:val="Nornal"/>
        <w:numPr>
          <w:ilvl w:val="0"/>
          <w:numId w:val="9"/>
        </w:numPr>
        <w:spacing w:after="240" w:line="240" w:lineRule="auto"/>
        <w:rPr>
          <w:rFonts w:eastAsia="Times New Roman"/>
          <w:sz w:val="24"/>
          <w:szCs w:val="24"/>
          <w:lang w:eastAsia="en-GB"/>
        </w:rPr>
      </w:pPr>
      <w:r w:rsidRPr="00945A33">
        <w:rPr>
          <w:sz w:val="24"/>
          <w:szCs w:val="24"/>
        </w:rPr>
        <w:t>Entitled to 26 weeks Additional Maternity Leave (AML)</w:t>
      </w:r>
      <w:r w:rsidR="00ED5EB1" w:rsidRPr="00945A33">
        <w:rPr>
          <w:sz w:val="24"/>
          <w:szCs w:val="24"/>
        </w:rPr>
        <w:t>/</w:t>
      </w:r>
      <w:r w:rsidR="00462A2F" w:rsidRPr="00945A33">
        <w:rPr>
          <w:sz w:val="24"/>
          <w:szCs w:val="24"/>
        </w:rPr>
        <w:t>Additional Adoption Leave (AAL)</w:t>
      </w:r>
      <w:r w:rsidRPr="00945A33">
        <w:rPr>
          <w:sz w:val="24"/>
          <w:szCs w:val="24"/>
        </w:rPr>
        <w:t>. First 13 weeks consist of SMP</w:t>
      </w:r>
      <w:r w:rsidR="00462A2F" w:rsidRPr="00945A33">
        <w:rPr>
          <w:sz w:val="24"/>
          <w:szCs w:val="24"/>
        </w:rPr>
        <w:t>/SAP</w:t>
      </w:r>
      <w:r w:rsidRPr="00945A33">
        <w:rPr>
          <w:sz w:val="24"/>
          <w:szCs w:val="24"/>
        </w:rPr>
        <w:t xml:space="preserve">, last 13 weeks are unpaid.  </w:t>
      </w:r>
    </w:p>
    <w:p w14:paraId="34B26016" w14:textId="36B9CFB5" w:rsidR="00CB5A31" w:rsidRPr="00945A33" w:rsidRDefault="00913CFE" w:rsidP="00913CFE">
      <w:pPr>
        <w:pStyle w:val="Nornal"/>
        <w:numPr>
          <w:ilvl w:val="0"/>
          <w:numId w:val="9"/>
        </w:numPr>
        <w:spacing w:after="240" w:line="240" w:lineRule="auto"/>
        <w:rPr>
          <w:rFonts w:eastAsia="Times New Roman"/>
          <w:sz w:val="24"/>
          <w:szCs w:val="24"/>
          <w:lang w:eastAsia="en-GB"/>
        </w:rPr>
      </w:pPr>
      <w:r w:rsidRPr="00945A33">
        <w:rPr>
          <w:sz w:val="24"/>
          <w:szCs w:val="24"/>
        </w:rPr>
        <w:t>Annua</w:t>
      </w:r>
      <w:r w:rsidR="002570FF" w:rsidRPr="00945A33">
        <w:rPr>
          <w:sz w:val="24"/>
          <w:szCs w:val="24"/>
        </w:rPr>
        <w:t xml:space="preserve">l leave is accrued during OML, </w:t>
      </w:r>
      <w:r w:rsidRPr="00945A33">
        <w:rPr>
          <w:sz w:val="24"/>
          <w:szCs w:val="24"/>
        </w:rPr>
        <w:t>AML</w:t>
      </w:r>
      <w:r w:rsidR="00462A2F" w:rsidRPr="00945A33">
        <w:rPr>
          <w:sz w:val="24"/>
          <w:szCs w:val="24"/>
        </w:rPr>
        <w:t xml:space="preserve">, </w:t>
      </w:r>
      <w:proofErr w:type="gramStart"/>
      <w:r w:rsidR="00462A2F" w:rsidRPr="00945A33">
        <w:rPr>
          <w:sz w:val="24"/>
          <w:szCs w:val="24"/>
        </w:rPr>
        <w:t>OAL</w:t>
      </w:r>
      <w:proofErr w:type="gramEnd"/>
      <w:r w:rsidR="00462A2F" w:rsidRPr="00945A33">
        <w:rPr>
          <w:sz w:val="24"/>
          <w:szCs w:val="24"/>
        </w:rPr>
        <w:t xml:space="preserve"> &amp;</w:t>
      </w:r>
      <w:r w:rsidR="002570FF" w:rsidRPr="00945A33">
        <w:rPr>
          <w:sz w:val="24"/>
          <w:szCs w:val="24"/>
        </w:rPr>
        <w:t xml:space="preserve"> AAL</w:t>
      </w:r>
      <w:r w:rsidR="00462A2F" w:rsidRPr="00945A33">
        <w:rPr>
          <w:sz w:val="24"/>
          <w:szCs w:val="24"/>
        </w:rPr>
        <w:t xml:space="preserve">. </w:t>
      </w:r>
    </w:p>
    <w:p w14:paraId="21E0FFC6" w14:textId="46DBCE41" w:rsidR="002570FF" w:rsidRPr="00945A33" w:rsidRDefault="002570FF" w:rsidP="002570FF">
      <w:pPr>
        <w:pStyle w:val="Nornal"/>
        <w:spacing w:after="240" w:line="240" w:lineRule="auto"/>
        <w:rPr>
          <w:sz w:val="24"/>
          <w:szCs w:val="24"/>
        </w:rPr>
      </w:pPr>
      <w:r w:rsidRPr="00945A33">
        <w:rPr>
          <w:sz w:val="24"/>
          <w:szCs w:val="24"/>
        </w:rPr>
        <w:lastRenderedPageBreak/>
        <w:t>Return to Work:</w:t>
      </w:r>
    </w:p>
    <w:p w14:paraId="79846342" w14:textId="57B38094" w:rsidR="002570FF" w:rsidRPr="00945A33" w:rsidRDefault="002570FF" w:rsidP="002570FF">
      <w:pPr>
        <w:pStyle w:val="Nornal"/>
        <w:numPr>
          <w:ilvl w:val="0"/>
          <w:numId w:val="9"/>
        </w:numPr>
        <w:spacing w:after="240" w:line="240" w:lineRule="auto"/>
        <w:rPr>
          <w:rFonts w:eastAsia="Times New Roman"/>
          <w:sz w:val="24"/>
          <w:szCs w:val="24"/>
          <w:lang w:eastAsia="en-GB"/>
        </w:rPr>
      </w:pPr>
      <w:r w:rsidRPr="00945A33">
        <w:rPr>
          <w:sz w:val="24"/>
          <w:szCs w:val="24"/>
        </w:rPr>
        <w:t>If they return after OML</w:t>
      </w:r>
      <w:r w:rsidR="00ED5EB1" w:rsidRPr="00945A33">
        <w:rPr>
          <w:sz w:val="24"/>
          <w:szCs w:val="24"/>
        </w:rPr>
        <w:t>/AML</w:t>
      </w:r>
      <w:r w:rsidRPr="00945A33">
        <w:rPr>
          <w:sz w:val="24"/>
          <w:szCs w:val="24"/>
        </w:rPr>
        <w:t>, they are entitled to return to their original post. After AML</w:t>
      </w:r>
      <w:r w:rsidR="00ED5EB1" w:rsidRPr="00945A33">
        <w:rPr>
          <w:sz w:val="24"/>
          <w:szCs w:val="24"/>
        </w:rPr>
        <w:t>/AAL</w:t>
      </w:r>
      <w:r w:rsidRPr="00945A33">
        <w:rPr>
          <w:sz w:val="24"/>
          <w:szCs w:val="24"/>
        </w:rPr>
        <w:t>, they have the right to return to their original post if practical, if not then must be offered suitable alternative with same T&amp;Cs.</w:t>
      </w:r>
    </w:p>
    <w:p w14:paraId="1FCA12F3" w14:textId="36129A28" w:rsidR="002570FF" w:rsidRPr="00945A33" w:rsidRDefault="002570FF" w:rsidP="002570FF">
      <w:pPr>
        <w:pStyle w:val="Nornal"/>
        <w:numPr>
          <w:ilvl w:val="0"/>
          <w:numId w:val="9"/>
        </w:numPr>
        <w:spacing w:after="240" w:line="240" w:lineRule="auto"/>
        <w:rPr>
          <w:rFonts w:eastAsia="Times New Roman"/>
          <w:sz w:val="24"/>
          <w:szCs w:val="24"/>
          <w:lang w:eastAsia="en-GB"/>
        </w:rPr>
      </w:pPr>
      <w:r w:rsidRPr="00945A33">
        <w:rPr>
          <w:sz w:val="24"/>
          <w:szCs w:val="24"/>
        </w:rPr>
        <w:t>Entitled to 10 keep in touch days</w:t>
      </w:r>
      <w:r w:rsidR="00462A2F" w:rsidRPr="00945A33">
        <w:rPr>
          <w:sz w:val="24"/>
          <w:szCs w:val="24"/>
        </w:rPr>
        <w:t xml:space="preserve">. </w:t>
      </w:r>
    </w:p>
    <w:p w14:paraId="02B0CC53" w14:textId="6215B65C" w:rsidR="00462A2F" w:rsidRPr="00945A33" w:rsidRDefault="00462A2F" w:rsidP="00462A2F">
      <w:pPr>
        <w:pStyle w:val="Nornal"/>
        <w:spacing w:after="240" w:line="240" w:lineRule="auto"/>
        <w:rPr>
          <w:sz w:val="24"/>
          <w:szCs w:val="24"/>
        </w:rPr>
      </w:pPr>
      <w:r w:rsidRPr="00945A33">
        <w:rPr>
          <w:sz w:val="24"/>
          <w:szCs w:val="24"/>
        </w:rPr>
        <w:t xml:space="preserve">Paternity Rights: </w:t>
      </w:r>
    </w:p>
    <w:p w14:paraId="7601CB86" w14:textId="57117A04" w:rsidR="00462A2F" w:rsidRPr="00945A33" w:rsidRDefault="00462A2F" w:rsidP="00462A2F">
      <w:pPr>
        <w:pStyle w:val="Nornal"/>
        <w:spacing w:after="240" w:line="240" w:lineRule="auto"/>
        <w:rPr>
          <w:sz w:val="24"/>
          <w:szCs w:val="24"/>
        </w:rPr>
      </w:pPr>
      <w:r w:rsidRPr="00945A33">
        <w:rPr>
          <w:sz w:val="24"/>
          <w:szCs w:val="24"/>
        </w:rPr>
        <w:t xml:space="preserve">Prior to Leave: </w:t>
      </w:r>
    </w:p>
    <w:p w14:paraId="5482DF11" w14:textId="58E00360" w:rsidR="00462A2F" w:rsidRPr="00945A33" w:rsidRDefault="00462A2F" w:rsidP="00462A2F">
      <w:pPr>
        <w:pStyle w:val="Nornal"/>
        <w:numPr>
          <w:ilvl w:val="0"/>
          <w:numId w:val="9"/>
        </w:numPr>
        <w:spacing w:after="240" w:line="240" w:lineRule="auto"/>
        <w:rPr>
          <w:sz w:val="24"/>
          <w:szCs w:val="24"/>
        </w:rPr>
      </w:pPr>
      <w:r w:rsidRPr="00945A33">
        <w:rPr>
          <w:sz w:val="24"/>
          <w:szCs w:val="24"/>
        </w:rPr>
        <w:t>Entitled to 2 unpaid antenatal/adoption appointments</w:t>
      </w:r>
    </w:p>
    <w:p w14:paraId="0D030256" w14:textId="24EE6CBE" w:rsidR="00462A2F" w:rsidRPr="00945A33" w:rsidRDefault="00462A2F" w:rsidP="00462A2F">
      <w:pPr>
        <w:pStyle w:val="Nornal"/>
        <w:spacing w:after="240" w:line="240" w:lineRule="auto"/>
        <w:rPr>
          <w:sz w:val="24"/>
          <w:szCs w:val="24"/>
        </w:rPr>
      </w:pPr>
      <w:r w:rsidRPr="00945A33">
        <w:rPr>
          <w:sz w:val="24"/>
          <w:szCs w:val="24"/>
        </w:rPr>
        <w:t>Leave and Pay:</w:t>
      </w:r>
    </w:p>
    <w:p w14:paraId="4ACE4558" w14:textId="6576B14B" w:rsidR="00462A2F" w:rsidRPr="00945A33" w:rsidRDefault="00462A2F" w:rsidP="00462A2F">
      <w:pPr>
        <w:pStyle w:val="Nornal"/>
        <w:numPr>
          <w:ilvl w:val="0"/>
          <w:numId w:val="9"/>
        </w:numPr>
        <w:rPr>
          <w:sz w:val="24"/>
          <w:szCs w:val="24"/>
        </w:rPr>
      </w:pPr>
      <w:r w:rsidRPr="00945A33">
        <w:rPr>
          <w:sz w:val="24"/>
          <w:szCs w:val="24"/>
        </w:rPr>
        <w:t xml:space="preserve">No qualifying period for Statutory Paternity Leave (SPL) which consists of </w:t>
      </w:r>
      <w:r w:rsidR="00FE5F98" w:rsidRPr="00945A33">
        <w:rPr>
          <w:sz w:val="24"/>
          <w:szCs w:val="24"/>
        </w:rPr>
        <w:t xml:space="preserve">1 week or maximum </w:t>
      </w:r>
      <w:r w:rsidRPr="00945A33">
        <w:rPr>
          <w:sz w:val="24"/>
          <w:szCs w:val="24"/>
        </w:rPr>
        <w:t xml:space="preserve">2 weeks consecutive leave. </w:t>
      </w:r>
    </w:p>
    <w:p w14:paraId="69CE79F5" w14:textId="6432F159" w:rsidR="00462A2F" w:rsidRPr="00945A33" w:rsidRDefault="00462A2F" w:rsidP="00462A2F">
      <w:pPr>
        <w:pStyle w:val="Nornal"/>
        <w:numPr>
          <w:ilvl w:val="0"/>
          <w:numId w:val="9"/>
        </w:numPr>
        <w:spacing w:after="240" w:line="240" w:lineRule="auto"/>
        <w:rPr>
          <w:sz w:val="24"/>
          <w:szCs w:val="24"/>
        </w:rPr>
      </w:pPr>
      <w:r w:rsidRPr="00945A33">
        <w:rPr>
          <w:sz w:val="24"/>
          <w:szCs w:val="24"/>
        </w:rPr>
        <w:t>To receive Statutory Paternity Pay (SPP) there must be 26 weeks continuous employment before the 15</w:t>
      </w:r>
      <w:r w:rsidRPr="00945A33">
        <w:rPr>
          <w:sz w:val="24"/>
          <w:szCs w:val="24"/>
          <w:vertAlign w:val="superscript"/>
        </w:rPr>
        <w:t>th</w:t>
      </w:r>
      <w:r w:rsidRPr="00945A33">
        <w:rPr>
          <w:sz w:val="24"/>
          <w:szCs w:val="24"/>
        </w:rPr>
        <w:t xml:space="preserve"> week before Expected Week of Confinement (EWC). Must be spouse, civil partner or partner </w:t>
      </w:r>
      <w:r w:rsidR="00ED5EB1" w:rsidRPr="00945A33">
        <w:rPr>
          <w:sz w:val="24"/>
          <w:szCs w:val="24"/>
        </w:rPr>
        <w:t xml:space="preserve">and earn at least average of £123 per week </w:t>
      </w:r>
      <w:r w:rsidRPr="00945A33">
        <w:rPr>
          <w:sz w:val="24"/>
          <w:szCs w:val="24"/>
        </w:rPr>
        <w:t xml:space="preserve">to receive SPP. </w:t>
      </w:r>
      <w:r w:rsidR="00ED5EB1" w:rsidRPr="00945A33">
        <w:rPr>
          <w:sz w:val="24"/>
          <w:szCs w:val="24"/>
        </w:rPr>
        <w:t xml:space="preserve">SPP consists of £172.48 or 90% pay, whichever is lower. </w:t>
      </w:r>
    </w:p>
    <w:p w14:paraId="7E462294" w14:textId="706AF6C6" w:rsidR="00ED5EB1" w:rsidRPr="00945A33" w:rsidRDefault="00ED5EB1" w:rsidP="00462A2F">
      <w:pPr>
        <w:pStyle w:val="Nornal"/>
        <w:numPr>
          <w:ilvl w:val="0"/>
          <w:numId w:val="9"/>
        </w:numPr>
        <w:spacing w:after="240" w:line="240" w:lineRule="auto"/>
        <w:rPr>
          <w:sz w:val="24"/>
          <w:szCs w:val="24"/>
        </w:rPr>
      </w:pPr>
      <w:r w:rsidRPr="00945A33">
        <w:rPr>
          <w:sz w:val="24"/>
          <w:szCs w:val="24"/>
        </w:rPr>
        <w:t xml:space="preserve">Paternity Leave must be taken within 56 </w:t>
      </w:r>
      <w:r w:rsidR="00FE5F98" w:rsidRPr="00945A33">
        <w:rPr>
          <w:sz w:val="24"/>
          <w:szCs w:val="24"/>
        </w:rPr>
        <w:t>day</w:t>
      </w:r>
      <w:r w:rsidRPr="00945A33">
        <w:rPr>
          <w:sz w:val="24"/>
          <w:szCs w:val="24"/>
        </w:rPr>
        <w:t>s of the birth of the child</w:t>
      </w:r>
      <w:r w:rsidR="00AC1D41" w:rsidRPr="00945A33">
        <w:rPr>
          <w:sz w:val="24"/>
          <w:szCs w:val="24"/>
        </w:rPr>
        <w:t>/placement day.</w:t>
      </w:r>
    </w:p>
    <w:p w14:paraId="67E8D3CF" w14:textId="06787AF3" w:rsidR="00462A2F" w:rsidRPr="00945A33" w:rsidRDefault="00462A2F" w:rsidP="00462A2F">
      <w:pPr>
        <w:pStyle w:val="Nornal"/>
        <w:spacing w:after="240" w:line="240" w:lineRule="auto"/>
        <w:rPr>
          <w:rFonts w:eastAsia="Times New Roman"/>
          <w:sz w:val="24"/>
          <w:szCs w:val="24"/>
          <w:lang w:eastAsia="en-GB"/>
        </w:rPr>
      </w:pPr>
      <w:r w:rsidRPr="00945A33">
        <w:rPr>
          <w:sz w:val="24"/>
          <w:szCs w:val="24"/>
        </w:rPr>
        <w:t xml:space="preserve">Return to Work: </w:t>
      </w:r>
    </w:p>
    <w:p w14:paraId="6E8C4752" w14:textId="4117BFD8" w:rsidR="00CB5A31" w:rsidRPr="00945A33" w:rsidRDefault="00ED5EB1" w:rsidP="00ED5EB1">
      <w:pPr>
        <w:pStyle w:val="Nornal"/>
        <w:numPr>
          <w:ilvl w:val="0"/>
          <w:numId w:val="9"/>
        </w:numPr>
        <w:spacing w:after="240" w:line="240" w:lineRule="auto"/>
        <w:rPr>
          <w:rFonts w:eastAsia="Times New Roman"/>
          <w:sz w:val="24"/>
          <w:szCs w:val="24"/>
          <w:lang w:eastAsia="en-GB"/>
        </w:rPr>
      </w:pPr>
      <w:r w:rsidRPr="00945A33">
        <w:rPr>
          <w:rFonts w:eastAsia="Times New Roman"/>
          <w:sz w:val="24"/>
          <w:szCs w:val="24"/>
          <w:lang w:eastAsia="en-GB"/>
        </w:rPr>
        <w:t>Entitled to return to the same post</w:t>
      </w:r>
    </w:p>
    <w:p w14:paraId="472787FA" w14:textId="0B0605E3" w:rsidR="00AC4AE1" w:rsidRPr="00945A33" w:rsidRDefault="00AC4AE1" w:rsidP="00AC4AE1">
      <w:pPr>
        <w:pStyle w:val="Nornal"/>
        <w:spacing w:after="240" w:line="240" w:lineRule="auto"/>
        <w:rPr>
          <w:rFonts w:eastAsia="Times New Roman"/>
          <w:sz w:val="24"/>
          <w:szCs w:val="24"/>
          <w:lang w:eastAsia="en-GB"/>
        </w:rPr>
      </w:pPr>
      <w:r w:rsidRPr="00061BCE">
        <w:rPr>
          <w:rFonts w:eastAsia="Times New Roman"/>
          <w:sz w:val="24"/>
          <w:szCs w:val="24"/>
          <w:lang w:eastAsia="en-GB"/>
        </w:rPr>
        <w:t>(Daniels, 2022) (gov.uk</w:t>
      </w:r>
      <w:r w:rsidR="00945A33" w:rsidRPr="00061BCE">
        <w:rPr>
          <w:rFonts w:eastAsia="Times New Roman"/>
          <w:sz w:val="24"/>
          <w:szCs w:val="24"/>
          <w:lang w:eastAsia="en-GB"/>
        </w:rPr>
        <w:t>, no date b</w:t>
      </w:r>
      <w:r w:rsidRPr="00061BCE">
        <w:rPr>
          <w:rFonts w:eastAsia="Times New Roman"/>
          <w:sz w:val="24"/>
          <w:szCs w:val="24"/>
          <w:lang w:eastAsia="en-GB"/>
        </w:rPr>
        <w:t>) (ACAS, 2023</w:t>
      </w:r>
      <w:r w:rsidR="00945A33" w:rsidRPr="00061BCE">
        <w:rPr>
          <w:rFonts w:eastAsia="Times New Roman"/>
          <w:sz w:val="24"/>
          <w:szCs w:val="24"/>
          <w:lang w:eastAsia="en-GB"/>
        </w:rPr>
        <w:t>b</w:t>
      </w:r>
      <w:r w:rsidRPr="00061BCE">
        <w:rPr>
          <w:rFonts w:eastAsia="Times New Roman"/>
          <w:sz w:val="24"/>
          <w:szCs w:val="24"/>
          <w:lang w:eastAsia="en-GB"/>
        </w:rPr>
        <w:t>)</w:t>
      </w:r>
    </w:p>
    <w:p w14:paraId="24CBF62E" w14:textId="492F5665" w:rsidR="00AC1D41" w:rsidRPr="00945A33" w:rsidRDefault="0075116C" w:rsidP="00AC1D41">
      <w:pPr>
        <w:pStyle w:val="Nornal"/>
        <w:spacing w:after="240" w:line="240" w:lineRule="auto"/>
        <w:rPr>
          <w:rFonts w:eastAsia="Times New Roman"/>
          <w:sz w:val="24"/>
          <w:szCs w:val="24"/>
          <w:lang w:eastAsia="en-GB"/>
        </w:rPr>
      </w:pPr>
      <w:r w:rsidRPr="00945A33">
        <w:rPr>
          <w:rFonts w:eastAsia="Times New Roman"/>
          <w:sz w:val="24"/>
          <w:szCs w:val="24"/>
          <w:lang w:eastAsia="en-GB"/>
        </w:rPr>
        <w:t xml:space="preserve">If Charlotte and Madeleine do not adhere to the above rights, Coco could </w:t>
      </w:r>
      <w:r w:rsidR="00D37E92" w:rsidRPr="00945A33">
        <w:rPr>
          <w:rFonts w:eastAsia="Times New Roman"/>
          <w:sz w:val="24"/>
          <w:szCs w:val="24"/>
          <w:lang w:eastAsia="en-GB"/>
        </w:rPr>
        <w:t>successfully seek legal remedy through</w:t>
      </w:r>
      <w:r w:rsidRPr="00945A33">
        <w:rPr>
          <w:rFonts w:eastAsia="Times New Roman"/>
          <w:sz w:val="24"/>
          <w:szCs w:val="24"/>
          <w:lang w:eastAsia="en-GB"/>
        </w:rPr>
        <w:t xml:space="preserve"> an employment tribunal </w:t>
      </w:r>
      <w:r w:rsidR="00D37E92" w:rsidRPr="00945A33">
        <w:rPr>
          <w:rFonts w:eastAsia="Times New Roman"/>
          <w:sz w:val="24"/>
          <w:szCs w:val="24"/>
          <w:lang w:eastAsia="en-GB"/>
        </w:rPr>
        <w:t>on the basis of discrimination linked to maternity/</w:t>
      </w:r>
      <w:r w:rsidR="00D37E92" w:rsidRPr="006D22DB">
        <w:rPr>
          <w:rFonts w:eastAsia="Times New Roman"/>
          <w:sz w:val="24"/>
          <w:szCs w:val="24"/>
          <w:lang w:eastAsia="en-GB"/>
        </w:rPr>
        <w:t>pregnancy where she could seek compensation</w:t>
      </w:r>
      <w:r w:rsidR="00AD356B" w:rsidRPr="006D22DB">
        <w:rPr>
          <w:rFonts w:eastAsia="Times New Roman"/>
          <w:sz w:val="24"/>
          <w:szCs w:val="24"/>
          <w:lang w:eastAsia="en-GB"/>
        </w:rPr>
        <w:t xml:space="preserve"> as this is a protected characteristic under the </w:t>
      </w:r>
      <w:proofErr w:type="spellStart"/>
      <w:r w:rsidR="00AD356B" w:rsidRPr="006D22DB">
        <w:rPr>
          <w:rFonts w:eastAsia="Times New Roman"/>
          <w:sz w:val="24"/>
          <w:szCs w:val="24"/>
          <w:lang w:eastAsia="en-GB"/>
        </w:rPr>
        <w:t>Eq</w:t>
      </w:r>
      <w:r w:rsidR="006D22DB">
        <w:rPr>
          <w:rFonts w:eastAsia="Times New Roman"/>
          <w:sz w:val="24"/>
          <w:szCs w:val="24"/>
          <w:lang w:eastAsia="en-GB"/>
        </w:rPr>
        <w:t>A</w:t>
      </w:r>
      <w:proofErr w:type="spellEnd"/>
      <w:r w:rsidR="006D22DB">
        <w:rPr>
          <w:rFonts w:eastAsia="Times New Roman"/>
          <w:sz w:val="24"/>
          <w:szCs w:val="24"/>
          <w:lang w:eastAsia="en-GB"/>
        </w:rPr>
        <w:t xml:space="preserve"> </w:t>
      </w:r>
      <w:r w:rsidR="00AD356B" w:rsidRPr="006D22DB">
        <w:rPr>
          <w:rFonts w:eastAsia="Times New Roman"/>
          <w:sz w:val="24"/>
          <w:szCs w:val="24"/>
          <w:lang w:eastAsia="en-GB"/>
        </w:rPr>
        <w:t>2010</w:t>
      </w:r>
      <w:r w:rsidR="00D37E92" w:rsidRPr="006D22DB">
        <w:rPr>
          <w:rFonts w:eastAsia="Times New Roman"/>
          <w:sz w:val="24"/>
          <w:szCs w:val="24"/>
          <w:lang w:eastAsia="en-GB"/>
        </w:rPr>
        <w:t>.</w:t>
      </w:r>
      <w:r w:rsidR="00D37E92" w:rsidRPr="00945A33">
        <w:rPr>
          <w:rFonts w:eastAsia="Times New Roman"/>
          <w:sz w:val="24"/>
          <w:szCs w:val="24"/>
          <w:lang w:eastAsia="en-GB"/>
        </w:rPr>
        <w:t xml:space="preserve"> This could include what she would’ve received through SMP &amp; antenatal appointments plus additional damages </w:t>
      </w:r>
      <w:r w:rsidR="00AD356B" w:rsidRPr="00945A33">
        <w:rPr>
          <w:rFonts w:eastAsia="Times New Roman"/>
          <w:sz w:val="24"/>
          <w:szCs w:val="24"/>
          <w:lang w:eastAsia="en-GB"/>
        </w:rPr>
        <w:t>including injury t</w:t>
      </w:r>
      <w:r w:rsidR="00AD356B" w:rsidRPr="00061BCE">
        <w:rPr>
          <w:rFonts w:eastAsia="Times New Roman"/>
          <w:sz w:val="24"/>
          <w:szCs w:val="24"/>
          <w:lang w:eastAsia="en-GB"/>
        </w:rPr>
        <w:t xml:space="preserve">o feelings </w:t>
      </w:r>
      <w:r w:rsidR="00D37E92" w:rsidRPr="00061BCE">
        <w:rPr>
          <w:rFonts w:eastAsia="Times New Roman"/>
          <w:sz w:val="24"/>
          <w:szCs w:val="24"/>
          <w:lang w:eastAsia="en-GB"/>
        </w:rPr>
        <w:t xml:space="preserve">(Daniels, 2022). </w:t>
      </w:r>
      <w:r w:rsidR="00AD356B" w:rsidRPr="00061BCE">
        <w:rPr>
          <w:rFonts w:eastAsia="Times New Roman"/>
          <w:sz w:val="24"/>
          <w:szCs w:val="24"/>
          <w:lang w:eastAsia="en-GB"/>
        </w:rPr>
        <w:t>As Coco does not seem to be aware of her maternity rights, these should be communicated</w:t>
      </w:r>
      <w:r w:rsidR="00AD356B" w:rsidRPr="00945A33">
        <w:rPr>
          <w:rFonts w:eastAsia="Times New Roman"/>
          <w:sz w:val="24"/>
          <w:szCs w:val="24"/>
          <w:lang w:eastAsia="en-GB"/>
        </w:rPr>
        <w:t xml:space="preserve"> to her as soon as possible. </w:t>
      </w:r>
    </w:p>
    <w:p w14:paraId="4DCDB04B" w14:textId="42683A40" w:rsidR="003E04AB" w:rsidRPr="00945A33" w:rsidRDefault="003E04AB" w:rsidP="003E04AB">
      <w:pPr>
        <w:pStyle w:val="Nornal"/>
        <w:numPr>
          <w:ilvl w:val="0"/>
          <w:numId w:val="9"/>
        </w:numPr>
        <w:rPr>
          <w:sz w:val="24"/>
          <w:szCs w:val="24"/>
        </w:rPr>
      </w:pPr>
      <w:r w:rsidRPr="00945A33">
        <w:rPr>
          <w:sz w:val="24"/>
          <w:szCs w:val="24"/>
        </w:rPr>
        <w:t>Chelsea, a restaurant manager, has made a flexible working request and wants to change from working full-time to working three days a week. Charlotte informs you she will let Chelsea know that Peachy Desserts Ltd ‘don’t do’ flexible working and if she does not like it, she should leave and find a part-time job somewhere else. Advise Charlotte and Madeleine of the risks of their approach and what they should do instead. (AC 4.4)</w:t>
      </w:r>
      <w:r w:rsidR="00E55FAF" w:rsidRPr="00945A33">
        <w:rPr>
          <w:sz w:val="24"/>
          <w:szCs w:val="24"/>
        </w:rPr>
        <w:t xml:space="preserve"> – </w:t>
      </w:r>
      <w:r w:rsidR="006F303A" w:rsidRPr="00945A33">
        <w:rPr>
          <w:b/>
          <w:sz w:val="24"/>
          <w:szCs w:val="24"/>
        </w:rPr>
        <w:t>392</w:t>
      </w:r>
      <w:r w:rsidR="00E55FAF" w:rsidRPr="00945A33">
        <w:rPr>
          <w:b/>
          <w:sz w:val="24"/>
          <w:szCs w:val="24"/>
        </w:rPr>
        <w:t xml:space="preserve"> words</w:t>
      </w:r>
    </w:p>
    <w:p w14:paraId="19DA5F85" w14:textId="63625E05" w:rsidR="00241FC0" w:rsidRPr="00061BCE" w:rsidRDefault="00241FC0" w:rsidP="00241FC0">
      <w:pPr>
        <w:pStyle w:val="Nornal"/>
        <w:rPr>
          <w:sz w:val="24"/>
          <w:szCs w:val="24"/>
        </w:rPr>
      </w:pPr>
      <w:r w:rsidRPr="00945A33">
        <w:rPr>
          <w:sz w:val="24"/>
          <w:szCs w:val="24"/>
        </w:rPr>
        <w:t xml:space="preserve">According to the </w:t>
      </w:r>
      <w:r w:rsidRPr="006D22DB">
        <w:rPr>
          <w:sz w:val="24"/>
          <w:szCs w:val="24"/>
        </w:rPr>
        <w:t>Flexible Working Regulations 2014</w:t>
      </w:r>
      <w:r w:rsidRPr="00945A33">
        <w:rPr>
          <w:sz w:val="24"/>
          <w:szCs w:val="24"/>
        </w:rPr>
        <w:t xml:space="preserve">, any employee has the right to request a statutory flexible working request after 26 weeks continuous service, so </w:t>
      </w:r>
      <w:r w:rsidRPr="00945A33">
        <w:rPr>
          <w:sz w:val="24"/>
          <w:szCs w:val="24"/>
        </w:rPr>
        <w:lastRenderedPageBreak/>
        <w:t xml:space="preserve">long as they haven’t made a request in the past </w:t>
      </w:r>
      <w:r w:rsidRPr="00061BCE">
        <w:rPr>
          <w:sz w:val="24"/>
          <w:szCs w:val="24"/>
        </w:rPr>
        <w:t>year (</w:t>
      </w:r>
      <w:r w:rsidR="00AC4AE1" w:rsidRPr="00061BCE">
        <w:rPr>
          <w:sz w:val="24"/>
          <w:szCs w:val="24"/>
        </w:rPr>
        <w:t>CIPD</w:t>
      </w:r>
      <w:r w:rsidRPr="00061BCE">
        <w:rPr>
          <w:sz w:val="24"/>
          <w:szCs w:val="24"/>
        </w:rPr>
        <w:t>, 2022</w:t>
      </w:r>
      <w:r w:rsidR="00ED5873" w:rsidRPr="00061BCE">
        <w:rPr>
          <w:sz w:val="24"/>
          <w:szCs w:val="24"/>
        </w:rPr>
        <w:t>g</w:t>
      </w:r>
      <w:r w:rsidRPr="00061BCE">
        <w:rPr>
          <w:sz w:val="24"/>
          <w:szCs w:val="24"/>
        </w:rPr>
        <w:t xml:space="preserve">). The request can include changes to hours worked, times they work or location of their post (Daniels, 2022). </w:t>
      </w:r>
      <w:r w:rsidR="00456331" w:rsidRPr="00061BCE">
        <w:rPr>
          <w:sz w:val="24"/>
          <w:szCs w:val="24"/>
        </w:rPr>
        <w:t>The request</w:t>
      </w:r>
      <w:r w:rsidRPr="00061BCE">
        <w:rPr>
          <w:sz w:val="24"/>
          <w:szCs w:val="24"/>
        </w:rPr>
        <w:t xml:space="preserve"> must include the following information: </w:t>
      </w:r>
    </w:p>
    <w:p w14:paraId="03E6124A" w14:textId="04CDF14D" w:rsidR="00241FC0" w:rsidRPr="00061BCE" w:rsidRDefault="00241FC0" w:rsidP="00241FC0">
      <w:pPr>
        <w:pStyle w:val="Nornal"/>
        <w:numPr>
          <w:ilvl w:val="0"/>
          <w:numId w:val="10"/>
        </w:numPr>
        <w:spacing w:after="0"/>
        <w:rPr>
          <w:sz w:val="24"/>
          <w:szCs w:val="24"/>
        </w:rPr>
      </w:pPr>
      <w:r w:rsidRPr="00061BCE">
        <w:rPr>
          <w:sz w:val="24"/>
          <w:szCs w:val="24"/>
        </w:rPr>
        <w:t>Date of application</w:t>
      </w:r>
    </w:p>
    <w:p w14:paraId="6BAED3AA" w14:textId="3FE48C10" w:rsidR="00241FC0" w:rsidRPr="00061BCE" w:rsidRDefault="00241FC0" w:rsidP="00241FC0">
      <w:pPr>
        <w:pStyle w:val="Nornal"/>
        <w:numPr>
          <w:ilvl w:val="0"/>
          <w:numId w:val="10"/>
        </w:numPr>
        <w:spacing w:after="0"/>
        <w:rPr>
          <w:sz w:val="24"/>
          <w:szCs w:val="24"/>
        </w:rPr>
      </w:pPr>
      <w:r w:rsidRPr="00061BCE">
        <w:rPr>
          <w:sz w:val="24"/>
          <w:szCs w:val="24"/>
        </w:rPr>
        <w:t>Nature of the change</w:t>
      </w:r>
    </w:p>
    <w:p w14:paraId="3DDE05D9" w14:textId="0D469AA3" w:rsidR="00241FC0" w:rsidRPr="00061BCE" w:rsidRDefault="00241FC0" w:rsidP="00241FC0">
      <w:pPr>
        <w:pStyle w:val="Nornal"/>
        <w:numPr>
          <w:ilvl w:val="0"/>
          <w:numId w:val="10"/>
        </w:numPr>
        <w:spacing w:after="0"/>
        <w:rPr>
          <w:sz w:val="24"/>
          <w:szCs w:val="24"/>
        </w:rPr>
      </w:pPr>
      <w:r w:rsidRPr="00061BCE">
        <w:rPr>
          <w:sz w:val="24"/>
          <w:szCs w:val="24"/>
        </w:rPr>
        <w:t xml:space="preserve">Date of affect </w:t>
      </w:r>
    </w:p>
    <w:p w14:paraId="0DC31EB8" w14:textId="5C8F58D6" w:rsidR="00241FC0" w:rsidRPr="00061BCE" w:rsidRDefault="00456331" w:rsidP="00241FC0">
      <w:pPr>
        <w:pStyle w:val="Nornal"/>
        <w:numPr>
          <w:ilvl w:val="0"/>
          <w:numId w:val="10"/>
        </w:numPr>
        <w:spacing w:after="0"/>
        <w:rPr>
          <w:sz w:val="24"/>
          <w:szCs w:val="24"/>
        </w:rPr>
      </w:pPr>
      <w:r w:rsidRPr="00061BCE">
        <w:rPr>
          <w:sz w:val="24"/>
          <w:szCs w:val="24"/>
        </w:rPr>
        <w:t>How this’</w:t>
      </w:r>
      <w:r w:rsidR="00241FC0" w:rsidRPr="00061BCE">
        <w:rPr>
          <w:sz w:val="24"/>
          <w:szCs w:val="24"/>
        </w:rPr>
        <w:t>ll impact the business and what can be done to mitigate this</w:t>
      </w:r>
    </w:p>
    <w:p w14:paraId="35F3CD74" w14:textId="1FF98ADA" w:rsidR="00241FC0" w:rsidRPr="00061BCE" w:rsidRDefault="00241FC0" w:rsidP="00241FC0">
      <w:pPr>
        <w:pStyle w:val="Nornal"/>
        <w:numPr>
          <w:ilvl w:val="0"/>
          <w:numId w:val="10"/>
        </w:numPr>
        <w:spacing w:after="0"/>
        <w:rPr>
          <w:sz w:val="24"/>
          <w:szCs w:val="24"/>
        </w:rPr>
      </w:pPr>
      <w:r w:rsidRPr="00061BCE">
        <w:rPr>
          <w:sz w:val="24"/>
          <w:szCs w:val="24"/>
        </w:rPr>
        <w:t>If they’ve made a request before and when</w:t>
      </w:r>
    </w:p>
    <w:p w14:paraId="43509FB1" w14:textId="50275676" w:rsidR="00241FC0" w:rsidRPr="00061BCE" w:rsidRDefault="00241FC0" w:rsidP="00241FC0">
      <w:pPr>
        <w:pStyle w:val="Nornal"/>
        <w:numPr>
          <w:ilvl w:val="0"/>
          <w:numId w:val="10"/>
        </w:numPr>
        <w:spacing w:after="0"/>
        <w:rPr>
          <w:sz w:val="24"/>
          <w:szCs w:val="24"/>
        </w:rPr>
      </w:pPr>
      <w:r w:rsidRPr="00061BCE">
        <w:rPr>
          <w:sz w:val="24"/>
          <w:szCs w:val="24"/>
        </w:rPr>
        <w:t>That it’s a statutory request</w:t>
      </w:r>
    </w:p>
    <w:p w14:paraId="102CBD7E" w14:textId="4FBDBE75" w:rsidR="00380399" w:rsidRPr="00061BCE" w:rsidRDefault="00380399" w:rsidP="00380399">
      <w:pPr>
        <w:pStyle w:val="Nornal"/>
        <w:spacing w:after="0"/>
        <w:rPr>
          <w:sz w:val="24"/>
          <w:szCs w:val="24"/>
        </w:rPr>
      </w:pPr>
      <w:r w:rsidRPr="00061BCE">
        <w:rPr>
          <w:sz w:val="24"/>
          <w:szCs w:val="24"/>
        </w:rPr>
        <w:t>(</w:t>
      </w:r>
      <w:r w:rsidR="00AC4AE1" w:rsidRPr="00061BCE">
        <w:rPr>
          <w:sz w:val="24"/>
          <w:szCs w:val="24"/>
        </w:rPr>
        <w:t>CIPD</w:t>
      </w:r>
      <w:r w:rsidRPr="00061BCE">
        <w:rPr>
          <w:sz w:val="24"/>
          <w:szCs w:val="24"/>
        </w:rPr>
        <w:t>, 2022</w:t>
      </w:r>
      <w:r w:rsidR="00ED5873" w:rsidRPr="00061BCE">
        <w:rPr>
          <w:sz w:val="24"/>
          <w:szCs w:val="24"/>
        </w:rPr>
        <w:t>g</w:t>
      </w:r>
      <w:r w:rsidRPr="00061BCE">
        <w:rPr>
          <w:sz w:val="24"/>
          <w:szCs w:val="24"/>
        </w:rPr>
        <w:t>)</w:t>
      </w:r>
    </w:p>
    <w:p w14:paraId="1C0EA9F2" w14:textId="0F9F5181" w:rsidR="00241FC0" w:rsidRPr="00061BCE" w:rsidRDefault="00241FC0" w:rsidP="00241FC0">
      <w:pPr>
        <w:pStyle w:val="Nornal"/>
        <w:spacing w:after="0"/>
        <w:rPr>
          <w:sz w:val="24"/>
          <w:szCs w:val="24"/>
        </w:rPr>
      </w:pPr>
      <w:r w:rsidRPr="00061BCE">
        <w:rPr>
          <w:sz w:val="24"/>
          <w:szCs w:val="24"/>
        </w:rPr>
        <w:t>An employer doesn’t have to grant the request</w:t>
      </w:r>
      <w:r w:rsidR="00E55FAF" w:rsidRPr="00061BCE">
        <w:rPr>
          <w:sz w:val="24"/>
          <w:szCs w:val="24"/>
        </w:rPr>
        <w:t xml:space="preserve"> but this</w:t>
      </w:r>
      <w:r w:rsidRPr="00061BCE">
        <w:rPr>
          <w:sz w:val="24"/>
          <w:szCs w:val="24"/>
        </w:rPr>
        <w:t xml:space="preserve"> must be </w:t>
      </w:r>
      <w:r w:rsidR="00456331" w:rsidRPr="00061BCE">
        <w:rPr>
          <w:sz w:val="24"/>
          <w:szCs w:val="24"/>
        </w:rPr>
        <w:t>due to</w:t>
      </w:r>
      <w:r w:rsidRPr="00061BCE">
        <w:rPr>
          <w:sz w:val="24"/>
          <w:szCs w:val="24"/>
        </w:rPr>
        <w:t xml:space="preserve"> a reason set out in the legislation, such as: </w:t>
      </w:r>
    </w:p>
    <w:p w14:paraId="5980203F" w14:textId="03C69991" w:rsidR="00241FC0" w:rsidRPr="00061BCE" w:rsidRDefault="00456331" w:rsidP="00241FC0">
      <w:pPr>
        <w:pStyle w:val="Nornal"/>
        <w:numPr>
          <w:ilvl w:val="0"/>
          <w:numId w:val="10"/>
        </w:numPr>
        <w:spacing w:after="0"/>
        <w:rPr>
          <w:sz w:val="24"/>
          <w:szCs w:val="24"/>
        </w:rPr>
      </w:pPr>
      <w:r w:rsidRPr="00061BCE">
        <w:rPr>
          <w:sz w:val="24"/>
          <w:szCs w:val="24"/>
        </w:rPr>
        <w:t>Will</w:t>
      </w:r>
      <w:r w:rsidR="00241FC0" w:rsidRPr="00061BCE">
        <w:rPr>
          <w:sz w:val="24"/>
          <w:szCs w:val="24"/>
        </w:rPr>
        <w:t xml:space="preserve"> cause additional costs</w:t>
      </w:r>
    </w:p>
    <w:p w14:paraId="52454F47" w14:textId="6B60F548" w:rsidR="00241FC0" w:rsidRPr="00061BCE" w:rsidRDefault="00241FC0" w:rsidP="00241FC0">
      <w:pPr>
        <w:pStyle w:val="Nornal"/>
        <w:numPr>
          <w:ilvl w:val="0"/>
          <w:numId w:val="10"/>
        </w:numPr>
        <w:spacing w:after="0"/>
        <w:rPr>
          <w:sz w:val="24"/>
          <w:szCs w:val="24"/>
        </w:rPr>
      </w:pPr>
      <w:r w:rsidRPr="00061BCE">
        <w:rPr>
          <w:sz w:val="24"/>
          <w:szCs w:val="24"/>
        </w:rPr>
        <w:t>Will affect their ability to meet demand</w:t>
      </w:r>
    </w:p>
    <w:p w14:paraId="01022348" w14:textId="619A13F5" w:rsidR="00241FC0" w:rsidRPr="00061BCE" w:rsidRDefault="00241FC0" w:rsidP="00241FC0">
      <w:pPr>
        <w:pStyle w:val="Nornal"/>
        <w:numPr>
          <w:ilvl w:val="0"/>
          <w:numId w:val="10"/>
        </w:numPr>
        <w:spacing w:after="0"/>
        <w:rPr>
          <w:sz w:val="24"/>
          <w:szCs w:val="24"/>
        </w:rPr>
      </w:pPr>
      <w:r w:rsidRPr="00061BCE">
        <w:rPr>
          <w:sz w:val="24"/>
          <w:szCs w:val="24"/>
        </w:rPr>
        <w:t>Unable to recruit staff to fill vacant hours</w:t>
      </w:r>
    </w:p>
    <w:p w14:paraId="6EFC8554" w14:textId="6CFF7BAE" w:rsidR="00241FC0" w:rsidRPr="00061BCE" w:rsidRDefault="00241FC0" w:rsidP="00241FC0">
      <w:pPr>
        <w:pStyle w:val="Nornal"/>
        <w:numPr>
          <w:ilvl w:val="0"/>
          <w:numId w:val="10"/>
        </w:numPr>
        <w:spacing w:after="0"/>
        <w:rPr>
          <w:sz w:val="24"/>
          <w:szCs w:val="24"/>
        </w:rPr>
      </w:pPr>
      <w:r w:rsidRPr="00061BCE">
        <w:rPr>
          <w:sz w:val="24"/>
          <w:szCs w:val="24"/>
        </w:rPr>
        <w:t>Granting the request will affect quality of goods/service</w:t>
      </w:r>
    </w:p>
    <w:p w14:paraId="2038A1AC" w14:textId="62C26D98" w:rsidR="00241FC0" w:rsidRPr="00061BCE" w:rsidRDefault="00241FC0" w:rsidP="00241FC0">
      <w:pPr>
        <w:pStyle w:val="Nornal"/>
        <w:numPr>
          <w:ilvl w:val="0"/>
          <w:numId w:val="10"/>
        </w:numPr>
        <w:spacing w:after="0"/>
        <w:rPr>
          <w:sz w:val="24"/>
          <w:szCs w:val="24"/>
        </w:rPr>
      </w:pPr>
      <w:r w:rsidRPr="00061BCE">
        <w:rPr>
          <w:sz w:val="24"/>
          <w:szCs w:val="24"/>
        </w:rPr>
        <w:t xml:space="preserve">Performance will be impacted </w:t>
      </w:r>
    </w:p>
    <w:p w14:paraId="57F34393" w14:textId="2FE1AF38" w:rsidR="00241FC0" w:rsidRPr="00061BCE" w:rsidRDefault="00241FC0" w:rsidP="00241FC0">
      <w:pPr>
        <w:pStyle w:val="Nornal"/>
        <w:numPr>
          <w:ilvl w:val="0"/>
          <w:numId w:val="10"/>
        </w:numPr>
        <w:spacing w:after="0"/>
        <w:rPr>
          <w:sz w:val="24"/>
          <w:szCs w:val="24"/>
        </w:rPr>
      </w:pPr>
      <w:r w:rsidRPr="00061BCE">
        <w:rPr>
          <w:sz w:val="24"/>
          <w:szCs w:val="24"/>
        </w:rPr>
        <w:t>Low demand during requested working hours</w:t>
      </w:r>
    </w:p>
    <w:p w14:paraId="000BCC9E" w14:textId="2878583E" w:rsidR="00380399" w:rsidRPr="00061BCE" w:rsidRDefault="00380399" w:rsidP="00380399">
      <w:pPr>
        <w:pStyle w:val="Nornal"/>
        <w:spacing w:after="0"/>
        <w:rPr>
          <w:sz w:val="24"/>
          <w:szCs w:val="24"/>
        </w:rPr>
      </w:pPr>
      <w:r w:rsidRPr="00061BCE">
        <w:rPr>
          <w:sz w:val="24"/>
          <w:szCs w:val="24"/>
        </w:rPr>
        <w:t>(</w:t>
      </w:r>
      <w:r w:rsidR="00543283" w:rsidRPr="00061BCE">
        <w:rPr>
          <w:sz w:val="24"/>
          <w:szCs w:val="24"/>
        </w:rPr>
        <w:t>ACAS, 2020</w:t>
      </w:r>
      <w:r w:rsidRPr="00061BCE">
        <w:rPr>
          <w:sz w:val="24"/>
          <w:szCs w:val="24"/>
        </w:rPr>
        <w:t>)</w:t>
      </w:r>
    </w:p>
    <w:p w14:paraId="03135884" w14:textId="57F9515F" w:rsidR="00241FC0" w:rsidRPr="00061BCE" w:rsidRDefault="00E55FAF" w:rsidP="00241FC0">
      <w:pPr>
        <w:pStyle w:val="Nornal"/>
        <w:spacing w:after="0"/>
        <w:rPr>
          <w:sz w:val="24"/>
          <w:szCs w:val="24"/>
        </w:rPr>
      </w:pPr>
      <w:r w:rsidRPr="00945A33">
        <w:rPr>
          <w:sz w:val="24"/>
          <w:szCs w:val="24"/>
        </w:rPr>
        <w:t xml:space="preserve">After </w:t>
      </w:r>
      <w:r w:rsidRPr="00061BCE">
        <w:rPr>
          <w:sz w:val="24"/>
          <w:szCs w:val="24"/>
        </w:rPr>
        <w:t xml:space="preserve">the request is received, a meeting should be called between the employee and employer (Daniels, 2022). </w:t>
      </w:r>
      <w:r w:rsidR="00241FC0" w:rsidRPr="00061BCE">
        <w:rPr>
          <w:sz w:val="24"/>
          <w:szCs w:val="24"/>
        </w:rPr>
        <w:t xml:space="preserve">If </w:t>
      </w:r>
      <w:r w:rsidRPr="00061BCE">
        <w:rPr>
          <w:sz w:val="24"/>
          <w:szCs w:val="24"/>
        </w:rPr>
        <w:t xml:space="preserve">the </w:t>
      </w:r>
      <w:r w:rsidR="00241FC0" w:rsidRPr="00061BCE">
        <w:rPr>
          <w:sz w:val="24"/>
          <w:szCs w:val="24"/>
        </w:rPr>
        <w:t>employer choose</w:t>
      </w:r>
      <w:r w:rsidRPr="00061BCE">
        <w:rPr>
          <w:sz w:val="24"/>
          <w:szCs w:val="24"/>
        </w:rPr>
        <w:t>s</w:t>
      </w:r>
      <w:r w:rsidR="00241FC0" w:rsidRPr="00061BCE">
        <w:rPr>
          <w:sz w:val="24"/>
          <w:szCs w:val="24"/>
        </w:rPr>
        <w:t xml:space="preserve"> to refuse the request, the</w:t>
      </w:r>
      <w:r w:rsidRPr="00061BCE">
        <w:rPr>
          <w:sz w:val="24"/>
          <w:szCs w:val="24"/>
        </w:rPr>
        <w:t xml:space="preserve"> employee</w:t>
      </w:r>
      <w:r w:rsidR="00241FC0" w:rsidRPr="00061BCE">
        <w:rPr>
          <w:sz w:val="24"/>
          <w:szCs w:val="24"/>
        </w:rPr>
        <w:t xml:space="preserve"> can appeal </w:t>
      </w:r>
      <w:r w:rsidR="00380399" w:rsidRPr="00061BCE">
        <w:rPr>
          <w:sz w:val="24"/>
          <w:szCs w:val="24"/>
        </w:rPr>
        <w:t>(Daniels, 2022)</w:t>
      </w:r>
      <w:r w:rsidRPr="00061BCE">
        <w:rPr>
          <w:sz w:val="24"/>
          <w:szCs w:val="24"/>
        </w:rPr>
        <w:t>. If an appeal is made, a</w:t>
      </w:r>
      <w:r w:rsidR="00241FC0" w:rsidRPr="00061BCE">
        <w:rPr>
          <w:sz w:val="24"/>
          <w:szCs w:val="24"/>
        </w:rPr>
        <w:t xml:space="preserve"> meeting must be called and the employee </w:t>
      </w:r>
      <w:r w:rsidR="00380399" w:rsidRPr="00061BCE">
        <w:rPr>
          <w:sz w:val="24"/>
          <w:szCs w:val="24"/>
        </w:rPr>
        <w:t>is entitle</w:t>
      </w:r>
      <w:r w:rsidRPr="00061BCE">
        <w:rPr>
          <w:sz w:val="24"/>
          <w:szCs w:val="24"/>
        </w:rPr>
        <w:t xml:space="preserve">d to have </w:t>
      </w:r>
      <w:r w:rsidR="00456331" w:rsidRPr="00061BCE">
        <w:rPr>
          <w:sz w:val="24"/>
          <w:szCs w:val="24"/>
        </w:rPr>
        <w:t xml:space="preserve">a </w:t>
      </w:r>
      <w:r w:rsidRPr="00061BCE">
        <w:rPr>
          <w:sz w:val="24"/>
          <w:szCs w:val="24"/>
        </w:rPr>
        <w:t>union representative/</w:t>
      </w:r>
      <w:r w:rsidR="00380399" w:rsidRPr="00061BCE">
        <w:rPr>
          <w:sz w:val="24"/>
          <w:szCs w:val="24"/>
        </w:rPr>
        <w:t xml:space="preserve">employee present. If the employee is unhappy with the outcome, they can refer the matter to an Employment Tribunal. If the employer has dealt with the request inappropriately </w:t>
      </w:r>
      <w:r w:rsidRPr="00061BCE">
        <w:rPr>
          <w:sz w:val="24"/>
          <w:szCs w:val="24"/>
        </w:rPr>
        <w:t xml:space="preserve">the tribunal </w:t>
      </w:r>
      <w:r w:rsidR="00380399" w:rsidRPr="00061BCE">
        <w:rPr>
          <w:sz w:val="24"/>
          <w:szCs w:val="24"/>
        </w:rPr>
        <w:t>can:</w:t>
      </w:r>
    </w:p>
    <w:p w14:paraId="1FDC885A" w14:textId="58625A19" w:rsidR="00380399" w:rsidRPr="00061BCE" w:rsidRDefault="00380399" w:rsidP="00380399">
      <w:pPr>
        <w:pStyle w:val="Nornal"/>
        <w:numPr>
          <w:ilvl w:val="0"/>
          <w:numId w:val="10"/>
        </w:numPr>
        <w:spacing w:after="0"/>
        <w:rPr>
          <w:sz w:val="24"/>
          <w:szCs w:val="24"/>
        </w:rPr>
      </w:pPr>
      <w:r w:rsidRPr="00061BCE">
        <w:rPr>
          <w:sz w:val="24"/>
          <w:szCs w:val="24"/>
        </w:rPr>
        <w:t>Award compensation – up to eight weeks pay</w:t>
      </w:r>
    </w:p>
    <w:p w14:paraId="546285A6" w14:textId="6E246248" w:rsidR="00380399" w:rsidRPr="00061BCE" w:rsidRDefault="00380399" w:rsidP="00380399">
      <w:pPr>
        <w:pStyle w:val="Nornal"/>
        <w:numPr>
          <w:ilvl w:val="0"/>
          <w:numId w:val="10"/>
        </w:numPr>
        <w:spacing w:after="0"/>
        <w:rPr>
          <w:sz w:val="24"/>
          <w:szCs w:val="24"/>
        </w:rPr>
      </w:pPr>
      <w:r w:rsidRPr="00061BCE">
        <w:rPr>
          <w:sz w:val="24"/>
          <w:szCs w:val="24"/>
        </w:rPr>
        <w:t xml:space="preserve">Force the employer to review its decision </w:t>
      </w:r>
    </w:p>
    <w:p w14:paraId="04DB621D" w14:textId="0C73573F" w:rsidR="00380399" w:rsidRPr="00061BCE" w:rsidRDefault="00380399" w:rsidP="00380399">
      <w:pPr>
        <w:pStyle w:val="Nornal"/>
        <w:spacing w:after="0"/>
        <w:rPr>
          <w:sz w:val="24"/>
          <w:szCs w:val="24"/>
        </w:rPr>
      </w:pPr>
      <w:r w:rsidRPr="00061BCE">
        <w:rPr>
          <w:sz w:val="24"/>
          <w:szCs w:val="24"/>
        </w:rPr>
        <w:t>(Daniels, 2022)</w:t>
      </w:r>
    </w:p>
    <w:p w14:paraId="3FE6CB80" w14:textId="3D4063C6" w:rsidR="00380399" w:rsidRPr="00945A33" w:rsidRDefault="00380399" w:rsidP="00380399">
      <w:pPr>
        <w:pStyle w:val="Nornal"/>
        <w:spacing w:after="0"/>
        <w:rPr>
          <w:sz w:val="24"/>
          <w:szCs w:val="24"/>
        </w:rPr>
      </w:pPr>
      <w:r w:rsidRPr="00061BCE">
        <w:rPr>
          <w:sz w:val="24"/>
          <w:szCs w:val="24"/>
        </w:rPr>
        <w:t xml:space="preserve">Consequently, Charlotte and Madeleine </w:t>
      </w:r>
      <w:r w:rsidR="00456331" w:rsidRPr="00061BCE">
        <w:rPr>
          <w:sz w:val="24"/>
          <w:szCs w:val="24"/>
        </w:rPr>
        <w:t>should</w:t>
      </w:r>
      <w:r w:rsidRPr="00061BCE">
        <w:rPr>
          <w:sz w:val="24"/>
          <w:szCs w:val="24"/>
        </w:rPr>
        <w:t xml:space="preserve"> handle this request with more care. They need to review why this request </w:t>
      </w:r>
      <w:r w:rsidR="00456331" w:rsidRPr="00061BCE">
        <w:rPr>
          <w:sz w:val="24"/>
          <w:szCs w:val="24"/>
        </w:rPr>
        <w:t>isn’t</w:t>
      </w:r>
      <w:r w:rsidRPr="00061BCE">
        <w:rPr>
          <w:sz w:val="24"/>
          <w:szCs w:val="24"/>
        </w:rPr>
        <w:t xml:space="preserve"> viable for the company. If they cannot provide a reason that is provided within the legislation, they should grant the request. If they can, they must provide this reason in writing to Chelsea and inform her of her right to appeal (Daniels, 2022). As the right to request flexible working is a statutory right, Charlotte should not state that the company ‘doesn’t do </w:t>
      </w:r>
      <w:r w:rsidR="00AC4AE1" w:rsidRPr="00061BCE">
        <w:rPr>
          <w:sz w:val="24"/>
          <w:szCs w:val="24"/>
        </w:rPr>
        <w:t xml:space="preserve">it’ and that Chelsea should seek alternative employment. </w:t>
      </w:r>
      <w:r w:rsidR="006F303A" w:rsidRPr="00061BCE">
        <w:rPr>
          <w:sz w:val="24"/>
          <w:szCs w:val="24"/>
        </w:rPr>
        <w:t xml:space="preserve">They </w:t>
      </w:r>
      <w:r w:rsidRPr="00061BCE">
        <w:rPr>
          <w:sz w:val="24"/>
          <w:szCs w:val="24"/>
        </w:rPr>
        <w:t xml:space="preserve">should instead focus on </w:t>
      </w:r>
      <w:r w:rsidR="00E55FAF" w:rsidRPr="00061BCE">
        <w:rPr>
          <w:sz w:val="24"/>
          <w:szCs w:val="24"/>
        </w:rPr>
        <w:t>legal</w:t>
      </w:r>
      <w:r w:rsidRPr="00061BCE">
        <w:rPr>
          <w:sz w:val="24"/>
          <w:szCs w:val="24"/>
        </w:rPr>
        <w:t xml:space="preserve"> reasons behind the decision. Not doing so could lead to an unfair dismissal claim</w:t>
      </w:r>
      <w:r w:rsidR="00543283" w:rsidRPr="00061BCE">
        <w:rPr>
          <w:sz w:val="24"/>
          <w:szCs w:val="24"/>
        </w:rPr>
        <w:t xml:space="preserve"> and/or a claim based on discrimination (CIPD, 2022</w:t>
      </w:r>
      <w:r w:rsidR="00ED5873" w:rsidRPr="00061BCE">
        <w:rPr>
          <w:sz w:val="24"/>
          <w:szCs w:val="24"/>
        </w:rPr>
        <w:t>g</w:t>
      </w:r>
      <w:r w:rsidR="00543283" w:rsidRPr="00061BCE">
        <w:rPr>
          <w:sz w:val="24"/>
          <w:szCs w:val="24"/>
        </w:rPr>
        <w:t>)</w:t>
      </w:r>
      <w:r w:rsidRPr="00061BCE">
        <w:rPr>
          <w:sz w:val="24"/>
          <w:szCs w:val="24"/>
        </w:rPr>
        <w:t>.</w:t>
      </w:r>
    </w:p>
    <w:p w14:paraId="2700D53D" w14:textId="2291D50D" w:rsidR="003E04AB" w:rsidRDefault="003E04AB" w:rsidP="003E04AB">
      <w:pPr>
        <w:pStyle w:val="Nornal"/>
        <w:rPr>
          <w:sz w:val="24"/>
          <w:szCs w:val="24"/>
        </w:rPr>
      </w:pPr>
    </w:p>
    <w:p w14:paraId="4FA71DFA" w14:textId="5935D9E2" w:rsidR="00061BCE" w:rsidRDefault="00061BCE" w:rsidP="003E04AB">
      <w:pPr>
        <w:pStyle w:val="Nornal"/>
        <w:rPr>
          <w:sz w:val="24"/>
          <w:szCs w:val="24"/>
        </w:rPr>
      </w:pPr>
    </w:p>
    <w:p w14:paraId="01F499AF" w14:textId="38122FD1" w:rsidR="00061BCE" w:rsidRDefault="00061BCE" w:rsidP="003E04AB">
      <w:pPr>
        <w:pStyle w:val="Nornal"/>
        <w:rPr>
          <w:sz w:val="24"/>
          <w:szCs w:val="24"/>
        </w:rPr>
      </w:pPr>
    </w:p>
    <w:p w14:paraId="2CC13793" w14:textId="0B7DC34B" w:rsidR="006D22DB" w:rsidRDefault="006D22DB" w:rsidP="003E04AB">
      <w:pPr>
        <w:pStyle w:val="Nornal"/>
        <w:rPr>
          <w:sz w:val="24"/>
          <w:szCs w:val="24"/>
        </w:rPr>
      </w:pPr>
    </w:p>
    <w:p w14:paraId="72B9D342" w14:textId="77777777" w:rsidR="006D22DB" w:rsidRPr="00945A33" w:rsidRDefault="006D22DB" w:rsidP="003E04AB">
      <w:pPr>
        <w:pStyle w:val="Nornal"/>
        <w:rPr>
          <w:sz w:val="24"/>
          <w:szCs w:val="24"/>
        </w:rPr>
      </w:pPr>
    </w:p>
    <w:p w14:paraId="71F2F966" w14:textId="1B356B11" w:rsidR="0072433F" w:rsidRPr="00945A33" w:rsidRDefault="0072433F" w:rsidP="00C67E43">
      <w:pPr>
        <w:pStyle w:val="Nornal"/>
        <w:spacing w:after="240" w:line="240" w:lineRule="auto"/>
        <w:rPr>
          <w:rFonts w:eastAsia="Times New Roman"/>
          <w:color w:val="000000"/>
          <w:sz w:val="24"/>
          <w:szCs w:val="24"/>
          <w:lang w:eastAsia="en-GB"/>
        </w:rPr>
      </w:pPr>
      <w:r w:rsidRPr="00945A33">
        <w:rPr>
          <w:rFonts w:eastAsia="Times New Roman"/>
          <w:color w:val="000000"/>
          <w:sz w:val="24"/>
          <w:szCs w:val="24"/>
          <w:lang w:eastAsia="en-GB"/>
        </w:rPr>
        <w:lastRenderedPageBreak/>
        <w:t>References:</w:t>
      </w:r>
    </w:p>
    <w:p w14:paraId="6B593C9F" w14:textId="466466F8" w:rsidR="004F0FEB" w:rsidRPr="00945A33" w:rsidRDefault="004F0FEB" w:rsidP="004F0FEB">
      <w:pPr>
        <w:spacing w:line="240" w:lineRule="auto"/>
        <w:rPr>
          <w:rFonts w:ascii="Arial" w:hAnsi="Arial" w:cs="Arial"/>
          <w:color w:val="333333"/>
          <w:sz w:val="24"/>
          <w:szCs w:val="24"/>
          <w:shd w:val="clear" w:color="auto" w:fill="FBFBFB"/>
        </w:rPr>
      </w:pPr>
      <w:r w:rsidRPr="00945A33">
        <w:rPr>
          <w:rFonts w:ascii="Arial" w:hAnsi="Arial" w:cs="Arial"/>
          <w:color w:val="333333"/>
          <w:sz w:val="24"/>
          <w:szCs w:val="24"/>
          <w:shd w:val="clear" w:color="auto" w:fill="FBFBFB"/>
        </w:rPr>
        <w:t>ACAS (2020) </w:t>
      </w:r>
      <w:r w:rsidRPr="00945A33">
        <w:rPr>
          <w:rFonts w:ascii="Arial" w:hAnsi="Arial" w:cs="Arial"/>
          <w:i/>
          <w:iCs/>
          <w:color w:val="333333"/>
          <w:sz w:val="24"/>
          <w:szCs w:val="24"/>
          <w:shd w:val="clear" w:color="auto" w:fill="FBFBFB"/>
        </w:rPr>
        <w:t>Responding to a flexible working request</w:t>
      </w:r>
      <w:r w:rsidRPr="00945A33">
        <w:rPr>
          <w:rFonts w:ascii="Arial" w:hAnsi="Arial" w:cs="Arial"/>
          <w:color w:val="333333"/>
          <w:sz w:val="24"/>
          <w:szCs w:val="24"/>
          <w:shd w:val="clear" w:color="auto" w:fill="FBFBFB"/>
        </w:rPr>
        <w:t xml:space="preserve">. Available at: https://www.acas.org.uk/responding-to-a-flexible-working-request/if-the-request-is-not-possible (Accessed: </w:t>
      </w:r>
      <w:r w:rsidR="00F86034">
        <w:rPr>
          <w:rFonts w:ascii="Arial" w:hAnsi="Arial" w:cs="Arial"/>
          <w:color w:val="333333"/>
          <w:sz w:val="24"/>
          <w:szCs w:val="24"/>
          <w:shd w:val="clear" w:color="auto" w:fill="FBFBFB"/>
        </w:rPr>
        <w:t>1</w:t>
      </w:r>
      <w:r w:rsidRPr="00945A33">
        <w:rPr>
          <w:rFonts w:ascii="Arial" w:hAnsi="Arial" w:cs="Arial"/>
          <w:color w:val="333333"/>
          <w:sz w:val="24"/>
          <w:szCs w:val="24"/>
          <w:shd w:val="clear" w:color="auto" w:fill="FBFBFB"/>
        </w:rPr>
        <w:t>3 April 2023)</w:t>
      </w:r>
    </w:p>
    <w:p w14:paraId="569413F2" w14:textId="5534BF15" w:rsidR="004F0FEB" w:rsidRPr="00945A33" w:rsidRDefault="004F0FEB" w:rsidP="004F0FEB">
      <w:pPr>
        <w:spacing w:line="240" w:lineRule="auto"/>
        <w:rPr>
          <w:rFonts w:ascii="Arial" w:hAnsi="Arial" w:cs="Arial"/>
          <w:color w:val="333333"/>
          <w:sz w:val="24"/>
          <w:szCs w:val="24"/>
          <w:shd w:val="clear" w:color="auto" w:fill="FBFBFB"/>
        </w:rPr>
      </w:pPr>
      <w:r w:rsidRPr="00945A33">
        <w:rPr>
          <w:rFonts w:ascii="Arial" w:hAnsi="Arial" w:cs="Arial"/>
          <w:color w:val="333333"/>
          <w:sz w:val="24"/>
          <w:szCs w:val="24"/>
          <w:shd w:val="clear" w:color="auto" w:fill="FBFBFB"/>
        </w:rPr>
        <w:t>ACAS (2021) </w:t>
      </w:r>
      <w:r w:rsidRPr="00945A33">
        <w:rPr>
          <w:rFonts w:ascii="Arial" w:hAnsi="Arial" w:cs="Arial"/>
          <w:i/>
          <w:iCs/>
          <w:color w:val="333333"/>
          <w:sz w:val="24"/>
          <w:szCs w:val="24"/>
          <w:shd w:val="clear" w:color="auto" w:fill="FBFBFB"/>
        </w:rPr>
        <w:t>Changing an employment contract after a TUPE transfer: employer responsibilities. </w:t>
      </w:r>
      <w:r w:rsidRPr="00945A33">
        <w:rPr>
          <w:rFonts w:ascii="Arial" w:hAnsi="Arial" w:cs="Arial"/>
          <w:color w:val="333333"/>
          <w:sz w:val="24"/>
          <w:szCs w:val="24"/>
          <w:shd w:val="clear" w:color="auto" w:fill="FBFBFB"/>
        </w:rPr>
        <w:t>Available at: https://www.acas.org.uk/changing-an-employment-contract-after-a-tupe-transfer-employ</w:t>
      </w:r>
      <w:r w:rsidR="00F86034">
        <w:rPr>
          <w:rFonts w:ascii="Arial" w:hAnsi="Arial" w:cs="Arial"/>
          <w:color w:val="333333"/>
          <w:sz w:val="24"/>
          <w:szCs w:val="24"/>
          <w:shd w:val="clear" w:color="auto" w:fill="FBFBFB"/>
        </w:rPr>
        <w:t>er-responsibilities (Accessed: 16</w:t>
      </w:r>
      <w:r w:rsidRPr="00945A33">
        <w:rPr>
          <w:rFonts w:ascii="Arial" w:hAnsi="Arial" w:cs="Arial"/>
          <w:color w:val="333333"/>
          <w:sz w:val="24"/>
          <w:szCs w:val="24"/>
          <w:shd w:val="clear" w:color="auto" w:fill="FBFBFB"/>
        </w:rPr>
        <w:t xml:space="preserve"> April 2023)</w:t>
      </w:r>
    </w:p>
    <w:p w14:paraId="53F7C8E2" w14:textId="2A4FE689" w:rsidR="00C67E43" w:rsidRPr="00945A33" w:rsidRDefault="00C67E43" w:rsidP="0072433F">
      <w:pPr>
        <w:spacing w:line="240" w:lineRule="auto"/>
        <w:rPr>
          <w:rFonts w:ascii="Arial" w:hAnsi="Arial" w:cs="Arial"/>
          <w:color w:val="333333"/>
          <w:sz w:val="24"/>
          <w:szCs w:val="24"/>
          <w:shd w:val="clear" w:color="auto" w:fill="FBFBFB"/>
        </w:rPr>
      </w:pPr>
      <w:r w:rsidRPr="00945A33">
        <w:rPr>
          <w:rFonts w:ascii="Arial" w:hAnsi="Arial" w:cs="Arial"/>
          <w:color w:val="333333"/>
          <w:sz w:val="24"/>
          <w:szCs w:val="24"/>
          <w:shd w:val="clear" w:color="auto" w:fill="FBFBFB"/>
        </w:rPr>
        <w:t>ACAS (2022</w:t>
      </w:r>
      <w:r w:rsidR="004F0FEB" w:rsidRPr="00945A33">
        <w:rPr>
          <w:rFonts w:ascii="Arial" w:hAnsi="Arial" w:cs="Arial"/>
          <w:color w:val="333333"/>
          <w:sz w:val="24"/>
          <w:szCs w:val="24"/>
          <w:shd w:val="clear" w:color="auto" w:fill="FBFBFB"/>
        </w:rPr>
        <w:t>a</w:t>
      </w:r>
      <w:r w:rsidRPr="00945A33">
        <w:rPr>
          <w:rFonts w:ascii="Arial" w:hAnsi="Arial" w:cs="Arial"/>
          <w:color w:val="333333"/>
          <w:sz w:val="24"/>
          <w:szCs w:val="24"/>
          <w:shd w:val="clear" w:color="auto" w:fill="FBFBFB"/>
        </w:rPr>
        <w:t>) </w:t>
      </w:r>
      <w:r w:rsidRPr="00945A33">
        <w:rPr>
          <w:rFonts w:ascii="Arial" w:hAnsi="Arial" w:cs="Arial"/>
          <w:i/>
          <w:iCs/>
          <w:color w:val="333333"/>
          <w:sz w:val="24"/>
          <w:szCs w:val="24"/>
          <w:shd w:val="clear" w:color="auto" w:fill="FBFBFB"/>
        </w:rPr>
        <w:t>Early Conciliation</w:t>
      </w:r>
      <w:r w:rsidRPr="00945A33">
        <w:rPr>
          <w:rFonts w:ascii="Arial" w:hAnsi="Arial" w:cs="Arial"/>
          <w:color w:val="333333"/>
          <w:sz w:val="24"/>
          <w:szCs w:val="24"/>
          <w:shd w:val="clear" w:color="auto" w:fill="FBFBFB"/>
        </w:rPr>
        <w:t>. Available at: https://www.acas.org.uk/early-conciliation (Accessed: 3 April 2023)</w:t>
      </w:r>
    </w:p>
    <w:p w14:paraId="0BD10E83" w14:textId="3CEA3B97" w:rsidR="00C67E43" w:rsidRPr="00945A33" w:rsidRDefault="00C67E43" w:rsidP="0072433F">
      <w:pPr>
        <w:spacing w:line="240" w:lineRule="auto"/>
        <w:rPr>
          <w:rFonts w:ascii="Arial" w:hAnsi="Arial" w:cs="Arial"/>
          <w:color w:val="333333"/>
          <w:sz w:val="24"/>
          <w:szCs w:val="24"/>
          <w:shd w:val="clear" w:color="auto" w:fill="FBFBFB"/>
        </w:rPr>
      </w:pPr>
      <w:r w:rsidRPr="00945A33">
        <w:rPr>
          <w:rFonts w:ascii="Arial" w:hAnsi="Arial" w:cs="Arial"/>
          <w:color w:val="333333"/>
          <w:sz w:val="24"/>
          <w:szCs w:val="24"/>
          <w:shd w:val="clear" w:color="auto" w:fill="FBFBFB"/>
        </w:rPr>
        <w:t>ACAS (2022</w:t>
      </w:r>
      <w:r w:rsidR="004F0FEB" w:rsidRPr="00945A33">
        <w:rPr>
          <w:rFonts w:ascii="Arial" w:hAnsi="Arial" w:cs="Arial"/>
          <w:color w:val="333333"/>
          <w:sz w:val="24"/>
          <w:szCs w:val="24"/>
          <w:shd w:val="clear" w:color="auto" w:fill="FBFBFB"/>
        </w:rPr>
        <w:t>b</w:t>
      </w:r>
      <w:r w:rsidRPr="00945A33">
        <w:rPr>
          <w:rFonts w:ascii="Arial" w:hAnsi="Arial" w:cs="Arial"/>
          <w:color w:val="333333"/>
          <w:sz w:val="24"/>
          <w:szCs w:val="24"/>
          <w:shd w:val="clear" w:color="auto" w:fill="FBFBFB"/>
        </w:rPr>
        <w:t>) </w:t>
      </w:r>
      <w:r w:rsidRPr="00945A33">
        <w:rPr>
          <w:rFonts w:ascii="Arial" w:hAnsi="Arial" w:cs="Arial"/>
          <w:i/>
          <w:iCs/>
          <w:color w:val="333333"/>
          <w:sz w:val="24"/>
          <w:szCs w:val="24"/>
          <w:shd w:val="clear" w:color="auto" w:fill="FBFBFB"/>
        </w:rPr>
        <w:t>Equal pay and the law</w:t>
      </w:r>
      <w:r w:rsidRPr="00945A33">
        <w:rPr>
          <w:rFonts w:ascii="Arial" w:hAnsi="Arial" w:cs="Arial"/>
          <w:color w:val="333333"/>
          <w:sz w:val="24"/>
          <w:szCs w:val="24"/>
          <w:shd w:val="clear" w:color="auto" w:fill="FBFBFB"/>
        </w:rPr>
        <w:t>. Available at: https://www.acas.org.uk/equa</w:t>
      </w:r>
      <w:r w:rsidR="00F86034">
        <w:rPr>
          <w:rFonts w:ascii="Arial" w:hAnsi="Arial" w:cs="Arial"/>
          <w:color w:val="333333"/>
          <w:sz w:val="24"/>
          <w:szCs w:val="24"/>
          <w:shd w:val="clear" w:color="auto" w:fill="FBFBFB"/>
        </w:rPr>
        <w:t>l-pay/equal-pay-law (Accessed: 7</w:t>
      </w:r>
      <w:r w:rsidRPr="00945A33">
        <w:rPr>
          <w:rFonts w:ascii="Arial" w:hAnsi="Arial" w:cs="Arial"/>
          <w:color w:val="333333"/>
          <w:sz w:val="24"/>
          <w:szCs w:val="24"/>
          <w:shd w:val="clear" w:color="auto" w:fill="FBFBFB"/>
        </w:rPr>
        <w:t xml:space="preserve"> April 2023)</w:t>
      </w:r>
    </w:p>
    <w:p w14:paraId="07E6A7EB" w14:textId="66545A7F" w:rsidR="00C67E43" w:rsidRPr="00945A33" w:rsidRDefault="00C67E43" w:rsidP="0072433F">
      <w:pPr>
        <w:spacing w:line="240" w:lineRule="auto"/>
        <w:rPr>
          <w:rFonts w:ascii="Arial" w:hAnsi="Arial" w:cs="Arial"/>
          <w:color w:val="333333"/>
          <w:sz w:val="24"/>
          <w:szCs w:val="24"/>
          <w:shd w:val="clear" w:color="auto" w:fill="FBFBFB"/>
        </w:rPr>
      </w:pPr>
      <w:r w:rsidRPr="00945A33">
        <w:rPr>
          <w:rFonts w:ascii="Arial" w:hAnsi="Arial" w:cs="Arial"/>
          <w:color w:val="333333"/>
          <w:sz w:val="24"/>
          <w:szCs w:val="24"/>
          <w:shd w:val="clear" w:color="auto" w:fill="FBFBFB"/>
        </w:rPr>
        <w:t>ACAS (2023</w:t>
      </w:r>
      <w:r w:rsidR="004F0FEB" w:rsidRPr="00945A33">
        <w:rPr>
          <w:rFonts w:ascii="Arial" w:hAnsi="Arial" w:cs="Arial"/>
          <w:color w:val="333333"/>
          <w:sz w:val="24"/>
          <w:szCs w:val="24"/>
          <w:shd w:val="clear" w:color="auto" w:fill="FBFBFB"/>
        </w:rPr>
        <w:t>a)</w:t>
      </w:r>
      <w:r w:rsidRPr="00945A33">
        <w:rPr>
          <w:rFonts w:ascii="Arial" w:hAnsi="Arial" w:cs="Arial"/>
          <w:color w:val="333333"/>
          <w:sz w:val="24"/>
          <w:szCs w:val="24"/>
          <w:shd w:val="clear" w:color="auto" w:fill="FBFBFB"/>
        </w:rPr>
        <w:t> </w:t>
      </w:r>
      <w:r w:rsidRPr="00945A33">
        <w:rPr>
          <w:rFonts w:ascii="Arial" w:hAnsi="Arial" w:cs="Arial"/>
          <w:i/>
          <w:iCs/>
          <w:color w:val="333333"/>
          <w:sz w:val="24"/>
          <w:szCs w:val="24"/>
          <w:shd w:val="clear" w:color="auto" w:fill="FBFBFB"/>
        </w:rPr>
        <w:t>Managing staff redundancies: step by step. </w:t>
      </w:r>
      <w:r w:rsidRPr="00945A33">
        <w:rPr>
          <w:rFonts w:ascii="Arial" w:hAnsi="Arial" w:cs="Arial"/>
          <w:color w:val="333333"/>
          <w:sz w:val="24"/>
          <w:szCs w:val="24"/>
          <w:shd w:val="clear" w:color="auto" w:fill="FBFBFB"/>
        </w:rPr>
        <w:t>Available at: https://www.acas.org.uk/manage</w:t>
      </w:r>
      <w:r w:rsidR="00F86034">
        <w:rPr>
          <w:rFonts w:ascii="Arial" w:hAnsi="Arial" w:cs="Arial"/>
          <w:color w:val="333333"/>
          <w:sz w:val="24"/>
          <w:szCs w:val="24"/>
          <w:shd w:val="clear" w:color="auto" w:fill="FBFBFB"/>
        </w:rPr>
        <w:t>-staff-redundancies (Accessed: 15</w:t>
      </w:r>
      <w:r w:rsidRPr="00945A33">
        <w:rPr>
          <w:rFonts w:ascii="Arial" w:hAnsi="Arial" w:cs="Arial"/>
          <w:color w:val="333333"/>
          <w:sz w:val="24"/>
          <w:szCs w:val="24"/>
          <w:shd w:val="clear" w:color="auto" w:fill="FBFBFB"/>
        </w:rPr>
        <w:t xml:space="preserve"> April 2023)</w:t>
      </w:r>
    </w:p>
    <w:p w14:paraId="08C5D300" w14:textId="291206E9" w:rsidR="004F0FEB" w:rsidRPr="00945A33" w:rsidRDefault="004F0FEB" w:rsidP="0072433F">
      <w:pPr>
        <w:spacing w:line="240" w:lineRule="auto"/>
        <w:rPr>
          <w:rFonts w:ascii="Arial" w:hAnsi="Arial" w:cs="Arial"/>
          <w:color w:val="333333"/>
          <w:sz w:val="24"/>
          <w:szCs w:val="24"/>
          <w:shd w:val="clear" w:color="auto" w:fill="FBFBFB"/>
        </w:rPr>
      </w:pPr>
      <w:r w:rsidRPr="00945A33">
        <w:rPr>
          <w:rFonts w:ascii="Arial" w:hAnsi="Arial" w:cs="Arial"/>
          <w:color w:val="333333"/>
          <w:sz w:val="24"/>
          <w:szCs w:val="24"/>
          <w:shd w:val="clear" w:color="auto" w:fill="FBFBFB"/>
        </w:rPr>
        <w:t>ACAS (2023b) </w:t>
      </w:r>
      <w:r w:rsidRPr="00945A33">
        <w:rPr>
          <w:rFonts w:ascii="Arial" w:hAnsi="Arial" w:cs="Arial"/>
          <w:i/>
          <w:iCs/>
          <w:color w:val="333333"/>
          <w:sz w:val="24"/>
          <w:szCs w:val="24"/>
          <w:shd w:val="clear" w:color="auto" w:fill="FBFBFB"/>
        </w:rPr>
        <w:t>Managing your employee's maternity leave and pay</w:t>
      </w:r>
      <w:r w:rsidRPr="00945A33">
        <w:rPr>
          <w:rFonts w:ascii="Arial" w:hAnsi="Arial" w:cs="Arial"/>
          <w:color w:val="333333"/>
          <w:sz w:val="24"/>
          <w:szCs w:val="24"/>
          <w:shd w:val="clear" w:color="auto" w:fill="FBFBFB"/>
        </w:rPr>
        <w:t>. Available at: https://www.acas.org.uk/managing-your-employees-maternity-leave-and-pay/types-and-amou</w:t>
      </w:r>
      <w:r w:rsidR="00F86034">
        <w:rPr>
          <w:rFonts w:ascii="Arial" w:hAnsi="Arial" w:cs="Arial"/>
          <w:color w:val="333333"/>
          <w:sz w:val="24"/>
          <w:szCs w:val="24"/>
          <w:shd w:val="clear" w:color="auto" w:fill="FBFBFB"/>
        </w:rPr>
        <w:t>nt-of-maternity-pay (Accessed: 20</w:t>
      </w:r>
      <w:r w:rsidRPr="00945A33">
        <w:rPr>
          <w:rFonts w:ascii="Arial" w:hAnsi="Arial" w:cs="Arial"/>
          <w:color w:val="333333"/>
          <w:sz w:val="24"/>
          <w:szCs w:val="24"/>
          <w:shd w:val="clear" w:color="auto" w:fill="FBFBFB"/>
        </w:rPr>
        <w:t xml:space="preserve"> April 2023)</w:t>
      </w:r>
    </w:p>
    <w:p w14:paraId="4FFD600A" w14:textId="008A786F" w:rsidR="004F0FEB" w:rsidRPr="00945A33" w:rsidRDefault="004F0FEB" w:rsidP="0072433F">
      <w:pPr>
        <w:spacing w:line="240" w:lineRule="auto"/>
        <w:rPr>
          <w:rFonts w:ascii="Arial" w:hAnsi="Arial" w:cs="Arial"/>
          <w:color w:val="333333"/>
          <w:sz w:val="24"/>
          <w:szCs w:val="24"/>
          <w:shd w:val="clear" w:color="auto" w:fill="FBFBFB"/>
        </w:rPr>
      </w:pPr>
      <w:r w:rsidRPr="00945A33">
        <w:rPr>
          <w:rFonts w:ascii="Arial" w:hAnsi="Arial" w:cs="Arial"/>
          <w:color w:val="333333"/>
          <w:sz w:val="24"/>
          <w:szCs w:val="24"/>
          <w:shd w:val="clear" w:color="auto" w:fill="FBFBFB"/>
        </w:rPr>
        <w:t>ACAS (2023c) </w:t>
      </w:r>
      <w:r w:rsidRPr="00945A33">
        <w:rPr>
          <w:rFonts w:ascii="Arial" w:hAnsi="Arial" w:cs="Arial"/>
          <w:i/>
          <w:iCs/>
          <w:color w:val="333333"/>
          <w:sz w:val="24"/>
          <w:szCs w:val="24"/>
          <w:shd w:val="clear" w:color="auto" w:fill="FBFBFB"/>
        </w:rPr>
        <w:t>National Minimum Wage entitlement.</w:t>
      </w:r>
      <w:r w:rsidRPr="00945A33">
        <w:rPr>
          <w:rFonts w:ascii="Arial" w:hAnsi="Arial" w:cs="Arial"/>
          <w:color w:val="333333"/>
          <w:sz w:val="24"/>
          <w:szCs w:val="24"/>
          <w:shd w:val="clear" w:color="auto" w:fill="FBFBFB"/>
        </w:rPr>
        <w:t> Available at: https://www.acas.org.uk/national-minimum-wage-entitlement/if-an-employer-does-n</w:t>
      </w:r>
      <w:r w:rsidR="00F86034">
        <w:rPr>
          <w:rFonts w:ascii="Arial" w:hAnsi="Arial" w:cs="Arial"/>
          <w:color w:val="333333"/>
          <w:sz w:val="24"/>
          <w:szCs w:val="24"/>
          <w:shd w:val="clear" w:color="auto" w:fill="FBFBFB"/>
        </w:rPr>
        <w:t>ot-pay-minimum-wage (Accessed: 17</w:t>
      </w:r>
      <w:r w:rsidRPr="00945A33">
        <w:rPr>
          <w:rFonts w:ascii="Arial" w:hAnsi="Arial" w:cs="Arial"/>
          <w:color w:val="333333"/>
          <w:sz w:val="24"/>
          <w:szCs w:val="24"/>
          <w:shd w:val="clear" w:color="auto" w:fill="FBFBFB"/>
        </w:rPr>
        <w:t xml:space="preserve"> April 2023)</w:t>
      </w:r>
    </w:p>
    <w:p w14:paraId="70AF105E" w14:textId="7FDBC310" w:rsidR="00C67E43" w:rsidRDefault="00C67E43" w:rsidP="0072433F">
      <w:pPr>
        <w:spacing w:line="240" w:lineRule="auto"/>
        <w:rPr>
          <w:rFonts w:ascii="Arial" w:hAnsi="Arial" w:cs="Arial"/>
          <w:color w:val="333333"/>
          <w:sz w:val="24"/>
          <w:szCs w:val="24"/>
          <w:shd w:val="clear" w:color="auto" w:fill="FBFBFB"/>
        </w:rPr>
      </w:pPr>
      <w:r w:rsidRPr="00945A33">
        <w:rPr>
          <w:rFonts w:ascii="Arial" w:hAnsi="Arial" w:cs="Arial"/>
          <w:color w:val="333333"/>
          <w:sz w:val="24"/>
          <w:szCs w:val="24"/>
          <w:shd w:val="clear" w:color="auto" w:fill="FBFBFB"/>
        </w:rPr>
        <w:t>ACAS (2023</w:t>
      </w:r>
      <w:r w:rsidR="004F0FEB" w:rsidRPr="00945A33">
        <w:rPr>
          <w:rFonts w:ascii="Arial" w:hAnsi="Arial" w:cs="Arial"/>
          <w:color w:val="333333"/>
          <w:sz w:val="24"/>
          <w:szCs w:val="24"/>
          <w:shd w:val="clear" w:color="auto" w:fill="FBFBFB"/>
        </w:rPr>
        <w:t>d</w:t>
      </w:r>
      <w:r w:rsidRPr="00945A33">
        <w:rPr>
          <w:rFonts w:ascii="Arial" w:hAnsi="Arial" w:cs="Arial"/>
          <w:color w:val="333333"/>
          <w:sz w:val="24"/>
          <w:szCs w:val="24"/>
          <w:shd w:val="clear" w:color="auto" w:fill="FBFBFB"/>
        </w:rPr>
        <w:t>) </w:t>
      </w:r>
      <w:r w:rsidRPr="00945A33">
        <w:rPr>
          <w:rFonts w:ascii="Arial" w:hAnsi="Arial" w:cs="Arial"/>
          <w:i/>
          <w:iCs/>
          <w:color w:val="333333"/>
          <w:sz w:val="24"/>
          <w:szCs w:val="24"/>
          <w:shd w:val="clear" w:color="auto" w:fill="FBFBFB"/>
        </w:rPr>
        <w:t>Working time rules. </w:t>
      </w:r>
      <w:r w:rsidRPr="00945A33">
        <w:rPr>
          <w:rFonts w:ascii="Arial" w:hAnsi="Arial" w:cs="Arial"/>
          <w:color w:val="333333"/>
          <w:sz w:val="24"/>
          <w:szCs w:val="24"/>
          <w:shd w:val="clear" w:color="auto" w:fill="FBFBFB"/>
        </w:rPr>
        <w:t>Available at: https://www.acas.org.uk/</w:t>
      </w:r>
      <w:r w:rsidR="00F86034">
        <w:rPr>
          <w:rFonts w:ascii="Arial" w:hAnsi="Arial" w:cs="Arial"/>
          <w:color w:val="333333"/>
          <w:sz w:val="24"/>
          <w:szCs w:val="24"/>
          <w:shd w:val="clear" w:color="auto" w:fill="FBFBFB"/>
        </w:rPr>
        <w:t xml:space="preserve">working-time-rules (Accessed: 16 </w:t>
      </w:r>
      <w:r w:rsidRPr="00945A33">
        <w:rPr>
          <w:rFonts w:ascii="Arial" w:hAnsi="Arial" w:cs="Arial"/>
          <w:color w:val="333333"/>
          <w:sz w:val="24"/>
          <w:szCs w:val="24"/>
          <w:shd w:val="clear" w:color="auto" w:fill="FBFBFB"/>
        </w:rPr>
        <w:t>April 2023)</w:t>
      </w:r>
    </w:p>
    <w:p w14:paraId="0C7AEF27" w14:textId="079CA827" w:rsidR="00FF1A7A" w:rsidRPr="00945A33" w:rsidRDefault="00FF1A7A" w:rsidP="0072433F">
      <w:pPr>
        <w:spacing w:line="240" w:lineRule="auto"/>
        <w:rPr>
          <w:rFonts w:ascii="Arial" w:hAnsi="Arial" w:cs="Arial"/>
          <w:color w:val="333333"/>
          <w:sz w:val="24"/>
          <w:szCs w:val="24"/>
          <w:shd w:val="clear" w:color="auto" w:fill="FBFBFB"/>
        </w:rPr>
      </w:pPr>
      <w:r w:rsidRPr="00FF1A7A">
        <w:rPr>
          <w:rFonts w:ascii="Arial" w:eastAsia="Times New Roman" w:hAnsi="Arial" w:cs="Arial"/>
          <w:i/>
          <w:color w:val="000000"/>
          <w:sz w:val="24"/>
          <w:szCs w:val="24"/>
          <w:lang w:eastAsia="en-GB"/>
        </w:rPr>
        <w:t xml:space="preserve">Cadman v Health and Safety Executive </w:t>
      </w:r>
      <w:r w:rsidRPr="00FF1A7A">
        <w:rPr>
          <w:rFonts w:ascii="Arial" w:eastAsia="Times New Roman" w:hAnsi="Arial" w:cs="Arial"/>
          <w:color w:val="000000"/>
          <w:sz w:val="24"/>
          <w:szCs w:val="24"/>
          <w:lang w:eastAsia="en-GB"/>
        </w:rPr>
        <w:t>(2006</w:t>
      </w:r>
      <w:r>
        <w:rPr>
          <w:rFonts w:ascii="Arial" w:eastAsia="Times New Roman" w:hAnsi="Arial" w:cs="Arial"/>
          <w:color w:val="000000"/>
          <w:sz w:val="24"/>
          <w:szCs w:val="24"/>
          <w:lang w:eastAsia="en-GB"/>
        </w:rPr>
        <w:t xml:space="preserve">) </w:t>
      </w:r>
      <w:r w:rsidRPr="00FF1A7A">
        <w:rPr>
          <w:rFonts w:ascii="Arial" w:eastAsia="Times New Roman" w:hAnsi="Arial" w:cs="Arial"/>
          <w:color w:val="000000"/>
          <w:sz w:val="24"/>
          <w:szCs w:val="24"/>
          <w:lang w:eastAsia="en-GB"/>
        </w:rPr>
        <w:t>IRLR 969 135</w:t>
      </w:r>
    </w:p>
    <w:p w14:paraId="558E2737" w14:textId="45B9B63C" w:rsidR="00945A33" w:rsidRPr="00ED5873" w:rsidRDefault="00945A33" w:rsidP="0072433F">
      <w:pPr>
        <w:spacing w:line="240" w:lineRule="auto"/>
        <w:rPr>
          <w:rFonts w:ascii="Arial" w:hAnsi="Arial" w:cs="Arial"/>
          <w:color w:val="333333"/>
          <w:sz w:val="24"/>
          <w:szCs w:val="24"/>
          <w:shd w:val="clear" w:color="auto" w:fill="FBFBFB"/>
        </w:rPr>
      </w:pPr>
      <w:r w:rsidRPr="00945A33">
        <w:rPr>
          <w:rFonts w:ascii="Arial" w:hAnsi="Arial" w:cs="Arial"/>
          <w:color w:val="333333"/>
          <w:sz w:val="24"/>
          <w:szCs w:val="24"/>
          <w:shd w:val="clear" w:color="auto" w:fill="FBFBFB"/>
        </w:rPr>
        <w:t>CIPD (2017) </w:t>
      </w:r>
      <w:r w:rsidRPr="00945A33">
        <w:rPr>
          <w:rFonts w:ascii="Arial" w:hAnsi="Arial" w:cs="Arial"/>
          <w:i/>
          <w:iCs/>
          <w:color w:val="333333"/>
          <w:sz w:val="24"/>
          <w:szCs w:val="24"/>
          <w:shd w:val="clear" w:color="auto" w:fill="FBFBFB"/>
        </w:rPr>
        <w:t>Employment regulation in the UK: burden or benefit?</w:t>
      </w:r>
      <w:r w:rsidRPr="00945A33">
        <w:rPr>
          <w:rFonts w:ascii="Arial" w:hAnsi="Arial" w:cs="Arial"/>
          <w:color w:val="333333"/>
          <w:sz w:val="24"/>
          <w:szCs w:val="24"/>
          <w:shd w:val="clear" w:color="auto" w:fill="FBFBFB"/>
        </w:rPr>
        <w:t xml:space="preserve"> 7481. London: </w:t>
      </w:r>
      <w:r w:rsidRPr="00ED5873">
        <w:rPr>
          <w:rFonts w:ascii="Arial" w:hAnsi="Arial" w:cs="Arial"/>
          <w:color w:val="333333"/>
          <w:sz w:val="24"/>
          <w:szCs w:val="24"/>
          <w:shd w:val="clear" w:color="auto" w:fill="FBFBFB"/>
        </w:rPr>
        <w:t>Chartered Institute of Personnel and Development: file:///C:/Users/116575/Downloads/employment-regulation-in-the-UK_2017-burden-or-benefit_tc</w:t>
      </w:r>
      <w:r w:rsidR="00F86034">
        <w:rPr>
          <w:rFonts w:ascii="Arial" w:hAnsi="Arial" w:cs="Arial"/>
          <w:color w:val="333333"/>
          <w:sz w:val="24"/>
          <w:szCs w:val="24"/>
          <w:shd w:val="clear" w:color="auto" w:fill="FBFBFB"/>
        </w:rPr>
        <w:t>m18-21622%</w:t>
      </w:r>
      <w:proofErr w:type="gramStart"/>
      <w:r w:rsidR="00F86034">
        <w:rPr>
          <w:rFonts w:ascii="Arial" w:hAnsi="Arial" w:cs="Arial"/>
          <w:color w:val="333333"/>
          <w:sz w:val="24"/>
          <w:szCs w:val="24"/>
          <w:shd w:val="clear" w:color="auto" w:fill="FBFBFB"/>
        </w:rPr>
        <w:t>20(</w:t>
      </w:r>
      <w:proofErr w:type="gramEnd"/>
      <w:r w:rsidR="00F86034">
        <w:rPr>
          <w:rFonts w:ascii="Arial" w:hAnsi="Arial" w:cs="Arial"/>
          <w:color w:val="333333"/>
          <w:sz w:val="24"/>
          <w:szCs w:val="24"/>
          <w:shd w:val="clear" w:color="auto" w:fill="FBFBFB"/>
        </w:rPr>
        <w:t>1).pdf (Accessed: 7</w:t>
      </w:r>
      <w:r w:rsidRPr="00ED5873">
        <w:rPr>
          <w:rFonts w:ascii="Arial" w:hAnsi="Arial" w:cs="Arial"/>
          <w:color w:val="333333"/>
          <w:sz w:val="24"/>
          <w:szCs w:val="24"/>
          <w:shd w:val="clear" w:color="auto" w:fill="FBFBFB"/>
        </w:rPr>
        <w:t xml:space="preserve"> April 2023)</w:t>
      </w:r>
    </w:p>
    <w:p w14:paraId="455036A3" w14:textId="223A1ED9" w:rsidR="00ED5873" w:rsidRPr="00ED5873" w:rsidRDefault="00ED5873" w:rsidP="0072433F">
      <w:pPr>
        <w:spacing w:line="240" w:lineRule="auto"/>
        <w:rPr>
          <w:rFonts w:ascii="Arial" w:hAnsi="Arial" w:cs="Arial"/>
          <w:color w:val="333333"/>
          <w:sz w:val="24"/>
          <w:szCs w:val="24"/>
          <w:shd w:val="clear" w:color="auto" w:fill="FBFBFB"/>
        </w:rPr>
      </w:pPr>
      <w:r w:rsidRPr="00ED5873">
        <w:rPr>
          <w:rFonts w:ascii="Arial" w:hAnsi="Arial" w:cs="Arial"/>
          <w:color w:val="333333"/>
          <w:sz w:val="24"/>
          <w:szCs w:val="24"/>
          <w:shd w:val="clear" w:color="auto" w:fill="FBFBFB"/>
        </w:rPr>
        <w:t>CIPD (2021) </w:t>
      </w:r>
      <w:r w:rsidRPr="00ED5873">
        <w:rPr>
          <w:rFonts w:ascii="Arial" w:hAnsi="Arial" w:cs="Arial"/>
          <w:i/>
          <w:iCs/>
          <w:color w:val="333333"/>
          <w:sz w:val="24"/>
          <w:szCs w:val="24"/>
          <w:shd w:val="clear" w:color="auto" w:fill="FBFBFB"/>
        </w:rPr>
        <w:t>Employment law in the UK: the court system.</w:t>
      </w:r>
      <w:r w:rsidRPr="00ED5873">
        <w:rPr>
          <w:rFonts w:ascii="Arial" w:hAnsi="Arial" w:cs="Arial"/>
          <w:color w:val="333333"/>
          <w:sz w:val="24"/>
          <w:szCs w:val="24"/>
          <w:shd w:val="clear" w:color="auto" w:fill="FBFBFB"/>
        </w:rPr>
        <w:t> Available at: https://www.cipd.co.uk/knowledge/fundamentals/emp-law/about/uk-court-system-factsheet (Accessed: 7 April 2023).</w:t>
      </w:r>
    </w:p>
    <w:p w14:paraId="578EF5B4" w14:textId="47262DD8" w:rsidR="004F0FEB" w:rsidRPr="00945A33" w:rsidRDefault="004F0FEB" w:rsidP="0072433F">
      <w:pPr>
        <w:spacing w:line="240" w:lineRule="auto"/>
        <w:rPr>
          <w:rFonts w:ascii="Arial" w:hAnsi="Arial" w:cs="Arial"/>
          <w:color w:val="333333"/>
          <w:sz w:val="24"/>
          <w:szCs w:val="24"/>
          <w:shd w:val="clear" w:color="auto" w:fill="FBFBFB"/>
        </w:rPr>
      </w:pPr>
      <w:r w:rsidRPr="00945A33">
        <w:rPr>
          <w:rFonts w:ascii="Arial" w:hAnsi="Arial" w:cs="Arial"/>
          <w:color w:val="333333"/>
          <w:sz w:val="24"/>
          <w:szCs w:val="24"/>
          <w:shd w:val="clear" w:color="auto" w:fill="FBFBFB"/>
        </w:rPr>
        <w:t>CIPD (2022</w:t>
      </w:r>
      <w:r w:rsidR="00AA1581" w:rsidRPr="00945A33">
        <w:rPr>
          <w:rFonts w:ascii="Arial" w:hAnsi="Arial" w:cs="Arial"/>
          <w:color w:val="333333"/>
          <w:sz w:val="24"/>
          <w:szCs w:val="24"/>
          <w:shd w:val="clear" w:color="auto" w:fill="FBFBFB"/>
        </w:rPr>
        <w:t>a</w:t>
      </w:r>
      <w:r w:rsidRPr="00945A33">
        <w:rPr>
          <w:rFonts w:ascii="Arial" w:hAnsi="Arial" w:cs="Arial"/>
          <w:color w:val="333333"/>
          <w:sz w:val="24"/>
          <w:szCs w:val="24"/>
          <w:shd w:val="clear" w:color="auto" w:fill="FBFBFB"/>
        </w:rPr>
        <w:t>) </w:t>
      </w:r>
      <w:r w:rsidRPr="00945A33">
        <w:rPr>
          <w:rFonts w:ascii="Arial" w:hAnsi="Arial" w:cs="Arial"/>
          <w:i/>
          <w:iCs/>
          <w:color w:val="333333"/>
          <w:sz w:val="24"/>
          <w:szCs w:val="24"/>
          <w:shd w:val="clear" w:color="auto" w:fill="FBFBFB"/>
        </w:rPr>
        <w:t>Disability and employment. </w:t>
      </w:r>
      <w:r w:rsidRPr="00945A33">
        <w:rPr>
          <w:rFonts w:ascii="Arial" w:hAnsi="Arial" w:cs="Arial"/>
          <w:color w:val="333333"/>
          <w:sz w:val="24"/>
          <w:szCs w:val="24"/>
          <w:shd w:val="clear" w:color="auto" w:fill="FBFBFB"/>
        </w:rPr>
        <w:t xml:space="preserve">Available at: https://www.cipd.co.uk/knowledge/fundamentals/emp-law/disability-discrimination/factsheet </w:t>
      </w:r>
      <w:r w:rsidR="00F86034">
        <w:rPr>
          <w:rFonts w:ascii="Arial" w:hAnsi="Arial" w:cs="Arial"/>
          <w:color w:val="333333"/>
          <w:sz w:val="24"/>
          <w:szCs w:val="24"/>
          <w:shd w:val="clear" w:color="auto" w:fill="FBFBFB"/>
        </w:rPr>
        <w:t>(Accessed: 9</w:t>
      </w:r>
      <w:r w:rsidR="00F86034">
        <w:rPr>
          <w:rFonts w:ascii="Arial" w:hAnsi="Arial" w:cs="Arial"/>
          <w:color w:val="333333"/>
          <w:sz w:val="24"/>
          <w:szCs w:val="24"/>
          <w:shd w:val="clear" w:color="auto" w:fill="FBFBFB"/>
          <w:vertAlign w:val="superscript"/>
        </w:rPr>
        <w:t xml:space="preserve"> </w:t>
      </w:r>
      <w:r w:rsidRPr="00945A33">
        <w:rPr>
          <w:rFonts w:ascii="Arial" w:hAnsi="Arial" w:cs="Arial"/>
          <w:color w:val="333333"/>
          <w:sz w:val="24"/>
          <w:szCs w:val="24"/>
          <w:shd w:val="clear" w:color="auto" w:fill="FBFBFB"/>
        </w:rPr>
        <w:t>April 2023)</w:t>
      </w:r>
    </w:p>
    <w:p w14:paraId="4EDD7AC7" w14:textId="7C1C35B0" w:rsidR="004F0FEB" w:rsidRPr="00945A33" w:rsidRDefault="004F0FEB" w:rsidP="0072433F">
      <w:pPr>
        <w:spacing w:line="240" w:lineRule="auto"/>
        <w:rPr>
          <w:rFonts w:ascii="Arial" w:hAnsi="Arial" w:cs="Arial"/>
          <w:color w:val="333333"/>
          <w:sz w:val="24"/>
          <w:szCs w:val="24"/>
          <w:shd w:val="clear" w:color="auto" w:fill="FBFBFB"/>
        </w:rPr>
      </w:pPr>
      <w:r w:rsidRPr="00945A33">
        <w:rPr>
          <w:rFonts w:ascii="Arial" w:hAnsi="Arial" w:cs="Arial"/>
          <w:color w:val="333333"/>
          <w:sz w:val="24"/>
          <w:szCs w:val="24"/>
          <w:shd w:val="clear" w:color="auto" w:fill="FBFBFB"/>
        </w:rPr>
        <w:t>CIPD (2022</w:t>
      </w:r>
      <w:r w:rsidR="00AA1581" w:rsidRPr="00945A33">
        <w:rPr>
          <w:rFonts w:ascii="Arial" w:hAnsi="Arial" w:cs="Arial"/>
          <w:color w:val="333333"/>
          <w:sz w:val="24"/>
          <w:szCs w:val="24"/>
          <w:shd w:val="clear" w:color="auto" w:fill="FBFBFB"/>
        </w:rPr>
        <w:t>b</w:t>
      </w:r>
      <w:r w:rsidRPr="00945A33">
        <w:rPr>
          <w:rFonts w:ascii="Arial" w:hAnsi="Arial" w:cs="Arial"/>
          <w:color w:val="333333"/>
          <w:sz w:val="24"/>
          <w:szCs w:val="24"/>
          <w:shd w:val="clear" w:color="auto" w:fill="FBFBFB"/>
        </w:rPr>
        <w:t>) </w:t>
      </w:r>
      <w:r w:rsidRPr="00945A33">
        <w:rPr>
          <w:rFonts w:ascii="Arial" w:hAnsi="Arial" w:cs="Arial"/>
          <w:i/>
          <w:iCs/>
          <w:color w:val="333333"/>
          <w:sz w:val="24"/>
          <w:szCs w:val="24"/>
          <w:shd w:val="clear" w:color="auto" w:fill="FBFBFB"/>
        </w:rPr>
        <w:t>Equality, Diversity and Inclusion (EDI) in the workplace. </w:t>
      </w:r>
      <w:r w:rsidRPr="00945A33">
        <w:rPr>
          <w:rFonts w:ascii="Arial" w:hAnsi="Arial" w:cs="Arial"/>
          <w:color w:val="333333"/>
          <w:sz w:val="24"/>
          <w:szCs w:val="24"/>
          <w:shd w:val="clear" w:color="auto" w:fill="FBFBFB"/>
        </w:rPr>
        <w:t>Available at: https://www.cipd.co.uk/knowledge/fundamentals/relations/diver</w:t>
      </w:r>
      <w:r w:rsidR="00F86034">
        <w:rPr>
          <w:rFonts w:ascii="Arial" w:hAnsi="Arial" w:cs="Arial"/>
          <w:color w:val="333333"/>
          <w:sz w:val="24"/>
          <w:szCs w:val="24"/>
          <w:shd w:val="clear" w:color="auto" w:fill="FBFBFB"/>
        </w:rPr>
        <w:t>sity/factsheet#gref (Accessed: 9</w:t>
      </w:r>
      <w:r w:rsidRPr="00945A33">
        <w:rPr>
          <w:rFonts w:ascii="Arial" w:hAnsi="Arial" w:cs="Arial"/>
          <w:color w:val="333333"/>
          <w:sz w:val="24"/>
          <w:szCs w:val="24"/>
          <w:shd w:val="clear" w:color="auto" w:fill="FBFBFB"/>
        </w:rPr>
        <w:t xml:space="preserve"> April 2023)</w:t>
      </w:r>
    </w:p>
    <w:p w14:paraId="23417DE2" w14:textId="6C78A29F" w:rsidR="0072433F" w:rsidRPr="00945A33" w:rsidRDefault="004F0FEB" w:rsidP="0072433F">
      <w:pPr>
        <w:spacing w:line="240" w:lineRule="auto"/>
        <w:rPr>
          <w:rFonts w:ascii="Arial" w:hAnsi="Arial" w:cs="Arial"/>
          <w:color w:val="333333"/>
          <w:sz w:val="24"/>
          <w:szCs w:val="24"/>
          <w:shd w:val="clear" w:color="auto" w:fill="FBFBFB"/>
        </w:rPr>
      </w:pPr>
      <w:r w:rsidRPr="00945A33">
        <w:rPr>
          <w:rFonts w:ascii="Arial" w:hAnsi="Arial" w:cs="Arial"/>
          <w:color w:val="333333"/>
          <w:sz w:val="24"/>
          <w:szCs w:val="24"/>
          <w:shd w:val="clear" w:color="auto" w:fill="FBFBFB"/>
        </w:rPr>
        <w:t>CIPD (2022</w:t>
      </w:r>
      <w:r w:rsidR="00AA1581" w:rsidRPr="00945A33">
        <w:rPr>
          <w:rFonts w:ascii="Arial" w:hAnsi="Arial" w:cs="Arial"/>
          <w:color w:val="333333"/>
          <w:sz w:val="24"/>
          <w:szCs w:val="24"/>
          <w:shd w:val="clear" w:color="auto" w:fill="FBFBFB"/>
        </w:rPr>
        <w:t>c</w:t>
      </w:r>
      <w:r w:rsidRPr="00945A33">
        <w:rPr>
          <w:rFonts w:ascii="Arial" w:hAnsi="Arial" w:cs="Arial"/>
          <w:color w:val="333333"/>
          <w:sz w:val="24"/>
          <w:szCs w:val="24"/>
          <w:shd w:val="clear" w:color="auto" w:fill="FBFBFB"/>
        </w:rPr>
        <w:t>) </w:t>
      </w:r>
      <w:r w:rsidRPr="00945A33">
        <w:rPr>
          <w:rFonts w:ascii="Arial" w:hAnsi="Arial" w:cs="Arial"/>
          <w:i/>
          <w:iCs/>
          <w:color w:val="333333"/>
          <w:sz w:val="24"/>
          <w:szCs w:val="24"/>
          <w:shd w:val="clear" w:color="auto" w:fill="FBFBFB"/>
        </w:rPr>
        <w:t>Pay fairness and pay reporting. </w:t>
      </w:r>
      <w:r w:rsidRPr="00945A33">
        <w:rPr>
          <w:rFonts w:ascii="Arial" w:hAnsi="Arial" w:cs="Arial"/>
          <w:color w:val="333333"/>
          <w:sz w:val="24"/>
          <w:szCs w:val="24"/>
          <w:shd w:val="clear" w:color="auto" w:fill="FBFBFB"/>
        </w:rPr>
        <w:t>Available at: https://www.cipd.co.uk/knowledge/strategy/reward/pay-fairness-r</w:t>
      </w:r>
      <w:r w:rsidR="00F86034">
        <w:rPr>
          <w:rFonts w:ascii="Arial" w:hAnsi="Arial" w:cs="Arial"/>
          <w:color w:val="333333"/>
          <w:sz w:val="24"/>
          <w:szCs w:val="24"/>
          <w:shd w:val="clear" w:color="auto" w:fill="FBFBFB"/>
        </w:rPr>
        <w:t xml:space="preserve">eporting-factsheet (Accessed: 17 </w:t>
      </w:r>
      <w:r w:rsidRPr="00945A33">
        <w:rPr>
          <w:rFonts w:ascii="Arial" w:hAnsi="Arial" w:cs="Arial"/>
          <w:color w:val="333333"/>
          <w:sz w:val="24"/>
          <w:szCs w:val="24"/>
          <w:shd w:val="clear" w:color="auto" w:fill="FBFBFB"/>
        </w:rPr>
        <w:t>April 2023)</w:t>
      </w:r>
    </w:p>
    <w:p w14:paraId="19FDB245" w14:textId="7EB1F323" w:rsidR="004F0FEB" w:rsidRPr="00945A33" w:rsidRDefault="004F0FEB" w:rsidP="0072433F">
      <w:pPr>
        <w:spacing w:line="240" w:lineRule="auto"/>
        <w:rPr>
          <w:rFonts w:ascii="Arial" w:hAnsi="Arial" w:cs="Arial"/>
          <w:color w:val="333333"/>
          <w:sz w:val="24"/>
          <w:szCs w:val="24"/>
          <w:shd w:val="clear" w:color="auto" w:fill="FBFBFB"/>
        </w:rPr>
      </w:pPr>
      <w:r w:rsidRPr="00945A33">
        <w:rPr>
          <w:rFonts w:ascii="Arial" w:hAnsi="Arial" w:cs="Arial"/>
          <w:color w:val="333333"/>
          <w:sz w:val="24"/>
          <w:szCs w:val="24"/>
          <w:shd w:val="clear" w:color="auto" w:fill="FBFBFB"/>
        </w:rPr>
        <w:t>CIPD (2022</w:t>
      </w:r>
      <w:r w:rsidR="00AA1581" w:rsidRPr="00945A33">
        <w:rPr>
          <w:rFonts w:ascii="Arial" w:hAnsi="Arial" w:cs="Arial"/>
          <w:color w:val="333333"/>
          <w:sz w:val="24"/>
          <w:szCs w:val="24"/>
          <w:shd w:val="clear" w:color="auto" w:fill="FBFBFB"/>
        </w:rPr>
        <w:t>d</w:t>
      </w:r>
      <w:r w:rsidRPr="00945A33">
        <w:rPr>
          <w:rFonts w:ascii="Arial" w:hAnsi="Arial" w:cs="Arial"/>
          <w:color w:val="333333"/>
          <w:sz w:val="24"/>
          <w:szCs w:val="24"/>
          <w:shd w:val="clear" w:color="auto" w:fill="FBFBFB"/>
        </w:rPr>
        <w:t>) </w:t>
      </w:r>
      <w:r w:rsidRPr="00945A33">
        <w:rPr>
          <w:rFonts w:ascii="Arial" w:hAnsi="Arial" w:cs="Arial"/>
          <w:i/>
          <w:iCs/>
          <w:color w:val="333333"/>
          <w:sz w:val="24"/>
          <w:szCs w:val="24"/>
          <w:shd w:val="clear" w:color="auto" w:fill="FBFBFB"/>
        </w:rPr>
        <w:t>Redundancy: an introduction. </w:t>
      </w:r>
      <w:r w:rsidRPr="00945A33">
        <w:rPr>
          <w:rFonts w:ascii="Arial" w:hAnsi="Arial" w:cs="Arial"/>
          <w:color w:val="333333"/>
          <w:sz w:val="24"/>
          <w:szCs w:val="24"/>
          <w:shd w:val="clear" w:color="auto" w:fill="FBFBFB"/>
        </w:rPr>
        <w:t>Available at: https://www.cipd.co.uk/knowledge/fundamentals/emp-law/redundancy/factsheet</w:t>
      </w:r>
      <w:r w:rsidR="00F86034">
        <w:rPr>
          <w:rFonts w:ascii="Arial" w:hAnsi="Arial" w:cs="Arial"/>
          <w:color w:val="333333"/>
          <w:sz w:val="24"/>
          <w:szCs w:val="24"/>
          <w:shd w:val="clear" w:color="auto" w:fill="FBFBFB"/>
        </w:rPr>
        <w:t xml:space="preserve"> (Accessed: 15</w:t>
      </w:r>
      <w:r w:rsidRPr="00945A33">
        <w:rPr>
          <w:rFonts w:ascii="Arial" w:hAnsi="Arial" w:cs="Arial"/>
          <w:color w:val="333333"/>
          <w:sz w:val="24"/>
          <w:szCs w:val="24"/>
          <w:shd w:val="clear" w:color="auto" w:fill="FBFBFB"/>
        </w:rPr>
        <w:t xml:space="preserve"> April 2023)</w:t>
      </w:r>
    </w:p>
    <w:p w14:paraId="547D63BC" w14:textId="08B94B26" w:rsidR="004F0FEB" w:rsidRDefault="004F0FEB" w:rsidP="0072433F">
      <w:pPr>
        <w:spacing w:line="240" w:lineRule="auto"/>
        <w:rPr>
          <w:rFonts w:ascii="Arial" w:hAnsi="Arial" w:cs="Arial"/>
          <w:color w:val="333333"/>
          <w:sz w:val="24"/>
          <w:szCs w:val="24"/>
          <w:shd w:val="clear" w:color="auto" w:fill="FBFBFB"/>
        </w:rPr>
      </w:pPr>
      <w:r w:rsidRPr="00945A33">
        <w:rPr>
          <w:rFonts w:ascii="Arial" w:hAnsi="Arial" w:cs="Arial"/>
          <w:color w:val="333333"/>
          <w:sz w:val="24"/>
          <w:szCs w:val="24"/>
          <w:shd w:val="clear" w:color="auto" w:fill="FBFBFB"/>
        </w:rPr>
        <w:lastRenderedPageBreak/>
        <w:t>CIPD (2022</w:t>
      </w:r>
      <w:r w:rsidR="00AA1581" w:rsidRPr="00945A33">
        <w:rPr>
          <w:rFonts w:ascii="Arial" w:hAnsi="Arial" w:cs="Arial"/>
          <w:color w:val="333333"/>
          <w:sz w:val="24"/>
          <w:szCs w:val="24"/>
          <w:shd w:val="clear" w:color="auto" w:fill="FBFBFB"/>
        </w:rPr>
        <w:t>e</w:t>
      </w:r>
      <w:r w:rsidRPr="00945A33">
        <w:rPr>
          <w:rFonts w:ascii="Arial" w:hAnsi="Arial" w:cs="Arial"/>
          <w:color w:val="333333"/>
          <w:sz w:val="24"/>
          <w:szCs w:val="24"/>
          <w:shd w:val="clear" w:color="auto" w:fill="FBFBFB"/>
        </w:rPr>
        <w:t>) </w:t>
      </w:r>
      <w:r w:rsidRPr="00945A33">
        <w:rPr>
          <w:rFonts w:ascii="Arial" w:hAnsi="Arial" w:cs="Arial"/>
          <w:i/>
          <w:iCs/>
          <w:color w:val="333333"/>
          <w:sz w:val="24"/>
          <w:szCs w:val="24"/>
          <w:shd w:val="clear" w:color="auto" w:fill="FBFBFB"/>
        </w:rPr>
        <w:t>Requesting flexible working Q&amp;As. </w:t>
      </w:r>
      <w:r w:rsidRPr="00945A33">
        <w:rPr>
          <w:rFonts w:ascii="Arial" w:hAnsi="Arial" w:cs="Arial"/>
          <w:color w:val="333333"/>
          <w:sz w:val="24"/>
          <w:szCs w:val="24"/>
          <w:shd w:val="clear" w:color="auto" w:fill="FBFBFB"/>
        </w:rPr>
        <w:t>Available at: https://www.cipd.co.uk/knowledge/fundamentals/relations/flexibl</w:t>
      </w:r>
      <w:r w:rsidR="00F86034">
        <w:rPr>
          <w:rFonts w:ascii="Arial" w:hAnsi="Arial" w:cs="Arial"/>
          <w:color w:val="333333"/>
          <w:sz w:val="24"/>
          <w:szCs w:val="24"/>
          <w:shd w:val="clear" w:color="auto" w:fill="FBFBFB"/>
        </w:rPr>
        <w:t>e-working/questions (Accessed: 15</w:t>
      </w:r>
      <w:r w:rsidRPr="00945A33">
        <w:rPr>
          <w:rFonts w:ascii="Arial" w:hAnsi="Arial" w:cs="Arial"/>
          <w:color w:val="333333"/>
          <w:sz w:val="24"/>
          <w:szCs w:val="24"/>
          <w:shd w:val="clear" w:color="auto" w:fill="FBFBFB"/>
        </w:rPr>
        <w:t xml:space="preserve"> April 2023)</w:t>
      </w:r>
    </w:p>
    <w:p w14:paraId="5EEE6D4F" w14:textId="40274396" w:rsidR="00ED5873" w:rsidRPr="00ED5873" w:rsidRDefault="00ED5873" w:rsidP="0072433F">
      <w:pPr>
        <w:spacing w:line="240" w:lineRule="auto"/>
        <w:rPr>
          <w:rFonts w:ascii="Arial" w:hAnsi="Arial" w:cs="Arial"/>
          <w:color w:val="333333"/>
          <w:sz w:val="28"/>
          <w:szCs w:val="24"/>
          <w:shd w:val="clear" w:color="auto" w:fill="FBFBFB"/>
        </w:rPr>
      </w:pPr>
      <w:r w:rsidRPr="00ED5873">
        <w:rPr>
          <w:rFonts w:ascii="Arial" w:hAnsi="Arial" w:cs="Arial"/>
          <w:color w:val="333333"/>
          <w:sz w:val="24"/>
          <w:szCs w:val="23"/>
          <w:shd w:val="clear" w:color="auto" w:fill="FBFBFB"/>
        </w:rPr>
        <w:t>CIPD (2022</w:t>
      </w:r>
      <w:r>
        <w:rPr>
          <w:rFonts w:ascii="Arial" w:hAnsi="Arial" w:cs="Arial"/>
          <w:color w:val="333333"/>
          <w:sz w:val="24"/>
          <w:szCs w:val="23"/>
          <w:shd w:val="clear" w:color="auto" w:fill="FBFBFB"/>
        </w:rPr>
        <w:t>f</w:t>
      </w:r>
      <w:r w:rsidRPr="00ED5873">
        <w:rPr>
          <w:rFonts w:ascii="Arial" w:hAnsi="Arial" w:cs="Arial"/>
          <w:color w:val="333333"/>
          <w:sz w:val="24"/>
          <w:szCs w:val="23"/>
          <w:shd w:val="clear" w:color="auto" w:fill="FBFBFB"/>
        </w:rPr>
        <w:t>) </w:t>
      </w:r>
      <w:proofErr w:type="gramStart"/>
      <w:r w:rsidRPr="00ED5873">
        <w:rPr>
          <w:rFonts w:ascii="Arial" w:hAnsi="Arial" w:cs="Arial"/>
          <w:i/>
          <w:iCs/>
          <w:color w:val="333333"/>
          <w:sz w:val="24"/>
          <w:szCs w:val="23"/>
          <w:shd w:val="clear" w:color="auto" w:fill="FBFBFB"/>
        </w:rPr>
        <w:t>The</w:t>
      </w:r>
      <w:proofErr w:type="gramEnd"/>
      <w:r w:rsidRPr="00ED5873">
        <w:rPr>
          <w:rFonts w:ascii="Arial" w:hAnsi="Arial" w:cs="Arial"/>
          <w:i/>
          <w:iCs/>
          <w:color w:val="333333"/>
          <w:sz w:val="24"/>
          <w:szCs w:val="23"/>
          <w:shd w:val="clear" w:color="auto" w:fill="FBFBFB"/>
        </w:rPr>
        <w:t xml:space="preserve"> role of employment tribunals.</w:t>
      </w:r>
      <w:r w:rsidRPr="00ED5873">
        <w:rPr>
          <w:rFonts w:ascii="Arial" w:hAnsi="Arial" w:cs="Arial"/>
          <w:color w:val="333333"/>
          <w:sz w:val="24"/>
          <w:szCs w:val="23"/>
          <w:shd w:val="clear" w:color="auto" w:fill="FBFBFB"/>
        </w:rPr>
        <w:t> Available at: https://www.cipd.co.uk/knowledge/fundamentals/emp-law/tribunals/factsheet#gref (Accessed: 7 April 2023)</w:t>
      </w:r>
    </w:p>
    <w:p w14:paraId="787D5932" w14:textId="0C65A773" w:rsidR="00945A33" w:rsidRPr="00945A33" w:rsidRDefault="00ED5873" w:rsidP="00945A33">
      <w:pPr>
        <w:rPr>
          <w:rFonts w:ascii="Arial" w:hAnsi="Arial" w:cs="Arial"/>
          <w:color w:val="333333"/>
          <w:sz w:val="24"/>
          <w:szCs w:val="24"/>
          <w:shd w:val="clear" w:color="auto" w:fill="FBFBFB"/>
        </w:rPr>
      </w:pPr>
      <w:r>
        <w:rPr>
          <w:rFonts w:ascii="Arial" w:hAnsi="Arial" w:cs="Arial"/>
          <w:color w:val="333333"/>
          <w:sz w:val="24"/>
          <w:szCs w:val="24"/>
          <w:shd w:val="clear" w:color="auto" w:fill="FBFBFB"/>
        </w:rPr>
        <w:t>CIPD (2022g</w:t>
      </w:r>
      <w:r w:rsidR="00945A33" w:rsidRPr="00945A33">
        <w:rPr>
          <w:rFonts w:ascii="Arial" w:hAnsi="Arial" w:cs="Arial"/>
          <w:color w:val="333333"/>
          <w:sz w:val="24"/>
          <w:szCs w:val="24"/>
          <w:shd w:val="clear" w:color="auto" w:fill="FBFBFB"/>
        </w:rPr>
        <w:t>) </w:t>
      </w:r>
      <w:r w:rsidR="00945A33" w:rsidRPr="00945A33">
        <w:rPr>
          <w:rFonts w:ascii="Arial" w:hAnsi="Arial" w:cs="Arial"/>
          <w:i/>
          <w:iCs/>
          <w:color w:val="333333"/>
          <w:sz w:val="24"/>
          <w:szCs w:val="24"/>
          <w:shd w:val="clear" w:color="auto" w:fill="FBFBFB"/>
        </w:rPr>
        <w:t>Wellbeing at work</w:t>
      </w:r>
      <w:r w:rsidR="00945A33" w:rsidRPr="00945A33">
        <w:rPr>
          <w:rFonts w:ascii="Arial" w:hAnsi="Arial" w:cs="Arial"/>
          <w:color w:val="333333"/>
          <w:sz w:val="24"/>
          <w:szCs w:val="24"/>
          <w:shd w:val="clear" w:color="auto" w:fill="FBFBFB"/>
        </w:rPr>
        <w:t>. Available at: https://www.cipd.co.uk/knowledge/culture/well-being/factsheet (Accessed: 11 January 2023).</w:t>
      </w:r>
    </w:p>
    <w:p w14:paraId="124E3AC1" w14:textId="71D0C54D" w:rsidR="004F0FEB" w:rsidRPr="00945A33" w:rsidRDefault="004F0FEB" w:rsidP="0072433F">
      <w:pPr>
        <w:spacing w:line="240" w:lineRule="auto"/>
        <w:rPr>
          <w:rFonts w:ascii="Arial" w:hAnsi="Arial" w:cs="Arial"/>
          <w:color w:val="333333"/>
          <w:sz w:val="24"/>
          <w:szCs w:val="24"/>
          <w:shd w:val="clear" w:color="auto" w:fill="FBFBFB"/>
        </w:rPr>
      </w:pPr>
      <w:r w:rsidRPr="00945A33">
        <w:rPr>
          <w:rFonts w:ascii="Arial" w:hAnsi="Arial" w:cs="Arial"/>
          <w:color w:val="333333"/>
          <w:sz w:val="24"/>
          <w:szCs w:val="24"/>
          <w:shd w:val="clear" w:color="auto" w:fill="FBFBFB"/>
        </w:rPr>
        <w:t>CIPD (2022</w:t>
      </w:r>
      <w:r w:rsidR="00ED5873">
        <w:rPr>
          <w:rFonts w:ascii="Arial" w:hAnsi="Arial" w:cs="Arial"/>
          <w:color w:val="333333"/>
          <w:sz w:val="24"/>
          <w:szCs w:val="24"/>
          <w:shd w:val="clear" w:color="auto" w:fill="FBFBFB"/>
        </w:rPr>
        <w:t>h</w:t>
      </w:r>
      <w:r w:rsidRPr="00945A33">
        <w:rPr>
          <w:rFonts w:ascii="Arial" w:hAnsi="Arial" w:cs="Arial"/>
          <w:color w:val="333333"/>
          <w:sz w:val="24"/>
          <w:szCs w:val="24"/>
          <w:shd w:val="clear" w:color="auto" w:fill="FBFBFB"/>
        </w:rPr>
        <w:t>) </w:t>
      </w:r>
      <w:r w:rsidRPr="00945A33">
        <w:rPr>
          <w:rFonts w:ascii="Arial" w:hAnsi="Arial" w:cs="Arial"/>
          <w:i/>
          <w:iCs/>
          <w:color w:val="333333"/>
          <w:sz w:val="24"/>
          <w:szCs w:val="24"/>
          <w:shd w:val="clear" w:color="auto" w:fill="FBFBFB"/>
        </w:rPr>
        <w:t>Working hours and time off work. </w:t>
      </w:r>
      <w:r w:rsidRPr="00945A33">
        <w:rPr>
          <w:rFonts w:ascii="Arial" w:hAnsi="Arial" w:cs="Arial"/>
          <w:color w:val="333333"/>
          <w:sz w:val="24"/>
          <w:szCs w:val="24"/>
          <w:shd w:val="clear" w:color="auto" w:fill="FBFBFB"/>
        </w:rPr>
        <w:t xml:space="preserve">Available at: </w:t>
      </w:r>
      <w:hyperlink r:id="rId6" w:history="1">
        <w:r w:rsidRPr="00945A33">
          <w:rPr>
            <w:rStyle w:val="Hyperlink"/>
            <w:rFonts w:ascii="Arial" w:hAnsi="Arial" w:cs="Arial"/>
            <w:sz w:val="24"/>
            <w:szCs w:val="24"/>
            <w:shd w:val="clear" w:color="auto" w:fill="FBFBFB"/>
          </w:rPr>
          <w:t>https://www.cipd.co.uk/knowledge/fundamentals/emp-law/working-time/factsheet</w:t>
        </w:r>
      </w:hyperlink>
      <w:r w:rsidR="00F86034">
        <w:rPr>
          <w:rFonts w:ascii="Arial" w:hAnsi="Arial" w:cs="Arial"/>
          <w:color w:val="333333"/>
          <w:sz w:val="24"/>
          <w:szCs w:val="24"/>
          <w:shd w:val="clear" w:color="auto" w:fill="FBFBFB"/>
        </w:rPr>
        <w:t xml:space="preserve"> (Accessed: 16</w:t>
      </w:r>
      <w:r w:rsidRPr="00945A33">
        <w:rPr>
          <w:rFonts w:ascii="Arial" w:hAnsi="Arial" w:cs="Arial"/>
          <w:color w:val="333333"/>
          <w:sz w:val="24"/>
          <w:szCs w:val="24"/>
          <w:shd w:val="clear" w:color="auto" w:fill="FBFBFB"/>
        </w:rPr>
        <w:t xml:space="preserve"> April 2023)</w:t>
      </w:r>
    </w:p>
    <w:p w14:paraId="5BAA6E74" w14:textId="400F6283" w:rsidR="004F0FEB" w:rsidRDefault="004F0FEB" w:rsidP="0072433F">
      <w:pPr>
        <w:spacing w:line="240" w:lineRule="auto"/>
        <w:rPr>
          <w:rFonts w:ascii="Arial" w:hAnsi="Arial" w:cs="Arial"/>
          <w:color w:val="333333"/>
          <w:sz w:val="24"/>
          <w:szCs w:val="24"/>
          <w:shd w:val="clear" w:color="auto" w:fill="FBFBFB"/>
        </w:rPr>
      </w:pPr>
      <w:r w:rsidRPr="00945A33">
        <w:rPr>
          <w:rFonts w:ascii="Arial" w:hAnsi="Arial" w:cs="Arial"/>
          <w:color w:val="333333"/>
          <w:sz w:val="24"/>
          <w:szCs w:val="24"/>
          <w:shd w:val="clear" w:color="auto" w:fill="FBFBFB"/>
        </w:rPr>
        <w:t>Citizens Advice (2023) </w:t>
      </w:r>
      <w:r w:rsidRPr="00945A33">
        <w:rPr>
          <w:rFonts w:ascii="Arial" w:hAnsi="Arial" w:cs="Arial"/>
          <w:i/>
          <w:iCs/>
          <w:color w:val="333333"/>
          <w:sz w:val="24"/>
          <w:szCs w:val="24"/>
          <w:shd w:val="clear" w:color="auto" w:fill="FBFBFB"/>
        </w:rPr>
        <w:t>Challenge your redundancy. </w:t>
      </w:r>
      <w:r w:rsidRPr="00945A33">
        <w:rPr>
          <w:rFonts w:ascii="Arial" w:hAnsi="Arial" w:cs="Arial"/>
          <w:color w:val="333333"/>
          <w:sz w:val="24"/>
          <w:szCs w:val="24"/>
          <w:shd w:val="clear" w:color="auto" w:fill="FBFBFB"/>
        </w:rPr>
        <w:t>Available at: https://www.citizensadvice.org.uk/work/redundancy/check-your-rights-if-youre-made-redundant/check-if-you-can-challenge-your-redundancy/challenge-your-redundancy/ (</w:t>
      </w:r>
      <w:r w:rsidR="00F86034">
        <w:rPr>
          <w:rFonts w:ascii="Arial" w:hAnsi="Arial" w:cs="Arial"/>
          <w:color w:val="333333"/>
          <w:sz w:val="24"/>
          <w:szCs w:val="24"/>
          <w:shd w:val="clear" w:color="auto" w:fill="FBFBFB"/>
        </w:rPr>
        <w:t>Accessed: 15</w:t>
      </w:r>
      <w:r w:rsidRPr="00487435">
        <w:rPr>
          <w:rFonts w:ascii="Arial" w:hAnsi="Arial" w:cs="Arial"/>
          <w:color w:val="333333"/>
          <w:sz w:val="24"/>
          <w:szCs w:val="24"/>
          <w:shd w:val="clear" w:color="auto" w:fill="FBFBFB"/>
        </w:rPr>
        <w:t xml:space="preserve"> April 2023)</w:t>
      </w:r>
    </w:p>
    <w:p w14:paraId="76F8D41D" w14:textId="0A6B20EC" w:rsidR="00FF1A7A" w:rsidRPr="00487435" w:rsidRDefault="00FF1A7A" w:rsidP="0072433F">
      <w:pPr>
        <w:spacing w:line="240" w:lineRule="auto"/>
        <w:rPr>
          <w:rFonts w:ascii="Arial" w:hAnsi="Arial" w:cs="Arial"/>
          <w:color w:val="333333"/>
          <w:sz w:val="24"/>
          <w:szCs w:val="24"/>
          <w:shd w:val="clear" w:color="auto" w:fill="FBFBFB"/>
        </w:rPr>
      </w:pPr>
      <w:r w:rsidRPr="00FF1A7A">
        <w:rPr>
          <w:rFonts w:ascii="Arial" w:eastAsia="Times New Roman" w:hAnsi="Arial" w:cs="Arial"/>
          <w:i/>
          <w:color w:val="000000"/>
          <w:sz w:val="24"/>
          <w:szCs w:val="24"/>
          <w:lang w:eastAsia="en-GB"/>
        </w:rPr>
        <w:t>Cunningham v BMS Sales LTD</w:t>
      </w:r>
      <w:r w:rsidRPr="00FF1A7A">
        <w:rPr>
          <w:rFonts w:ascii="Arial" w:eastAsia="Times New Roman" w:hAnsi="Arial" w:cs="Arial"/>
          <w:color w:val="000000"/>
          <w:sz w:val="24"/>
          <w:szCs w:val="24"/>
          <w:lang w:eastAsia="en-GB"/>
        </w:rPr>
        <w:t xml:space="preserve"> (2007)</w:t>
      </w:r>
      <w:r>
        <w:rPr>
          <w:rFonts w:ascii="Arial" w:eastAsia="Times New Roman" w:hAnsi="Arial" w:cs="Arial"/>
          <w:color w:val="000000"/>
          <w:sz w:val="24"/>
          <w:szCs w:val="24"/>
          <w:lang w:eastAsia="en-GB"/>
        </w:rPr>
        <w:t xml:space="preserve"> </w:t>
      </w:r>
      <w:r w:rsidRPr="00FF1A7A">
        <w:rPr>
          <w:rFonts w:ascii="Arial" w:eastAsia="Times New Roman" w:hAnsi="Arial" w:cs="Arial"/>
          <w:color w:val="000000"/>
          <w:sz w:val="24"/>
          <w:szCs w:val="24"/>
          <w:lang w:eastAsia="en-GB"/>
        </w:rPr>
        <w:t>FEB/EE/2007/017 156</w:t>
      </w:r>
    </w:p>
    <w:p w14:paraId="6D1B9B0E" w14:textId="74B95FE1" w:rsidR="00487435" w:rsidRDefault="00487435" w:rsidP="0072433F">
      <w:pPr>
        <w:spacing w:line="240" w:lineRule="auto"/>
        <w:rPr>
          <w:rFonts w:ascii="Arial" w:hAnsi="Arial" w:cs="Arial"/>
          <w:color w:val="333333"/>
          <w:sz w:val="24"/>
          <w:szCs w:val="24"/>
          <w:shd w:val="clear" w:color="auto" w:fill="FBFBFB"/>
        </w:rPr>
      </w:pPr>
      <w:r w:rsidRPr="00487435">
        <w:rPr>
          <w:rFonts w:ascii="Arial" w:hAnsi="Arial" w:cs="Arial"/>
          <w:color w:val="333333"/>
          <w:sz w:val="24"/>
          <w:szCs w:val="24"/>
          <w:shd w:val="clear" w:color="auto" w:fill="FBFBFB"/>
        </w:rPr>
        <w:t>Daniels, K. (2022) </w:t>
      </w:r>
      <w:r w:rsidRPr="00487435">
        <w:rPr>
          <w:rFonts w:ascii="Arial" w:hAnsi="Arial" w:cs="Arial"/>
          <w:i/>
          <w:iCs/>
          <w:color w:val="333333"/>
          <w:sz w:val="24"/>
          <w:szCs w:val="24"/>
          <w:shd w:val="clear" w:color="auto" w:fill="FBFBFB"/>
        </w:rPr>
        <w:t>Introduction to employment law: fundamentals for HR and business students</w:t>
      </w:r>
      <w:r w:rsidRPr="00487435">
        <w:rPr>
          <w:rFonts w:ascii="Arial" w:hAnsi="Arial" w:cs="Arial"/>
          <w:color w:val="333333"/>
          <w:sz w:val="24"/>
          <w:szCs w:val="24"/>
          <w:shd w:val="clear" w:color="auto" w:fill="FBFBFB"/>
        </w:rPr>
        <w:t xml:space="preserve">. 6th </w:t>
      </w:r>
      <w:proofErr w:type="spellStart"/>
      <w:r w:rsidRPr="00487435">
        <w:rPr>
          <w:rFonts w:ascii="Arial" w:hAnsi="Arial" w:cs="Arial"/>
          <w:color w:val="333333"/>
          <w:sz w:val="24"/>
          <w:szCs w:val="24"/>
          <w:shd w:val="clear" w:color="auto" w:fill="FBFBFB"/>
        </w:rPr>
        <w:t>edn</w:t>
      </w:r>
      <w:proofErr w:type="spellEnd"/>
      <w:r w:rsidRPr="00487435">
        <w:rPr>
          <w:rFonts w:ascii="Arial" w:hAnsi="Arial" w:cs="Arial"/>
          <w:color w:val="333333"/>
          <w:sz w:val="24"/>
          <w:szCs w:val="24"/>
          <w:shd w:val="clear" w:color="auto" w:fill="FBFBFB"/>
        </w:rPr>
        <w:t xml:space="preserve">. London: </w:t>
      </w:r>
      <w:proofErr w:type="spellStart"/>
      <w:r w:rsidRPr="00487435">
        <w:rPr>
          <w:rFonts w:ascii="Arial" w:hAnsi="Arial" w:cs="Arial"/>
          <w:color w:val="333333"/>
          <w:sz w:val="24"/>
          <w:szCs w:val="24"/>
          <w:shd w:val="clear" w:color="auto" w:fill="FBFBFB"/>
        </w:rPr>
        <w:t>Kogan</w:t>
      </w:r>
      <w:proofErr w:type="spellEnd"/>
      <w:r w:rsidRPr="00487435">
        <w:rPr>
          <w:rFonts w:ascii="Arial" w:hAnsi="Arial" w:cs="Arial"/>
          <w:color w:val="333333"/>
          <w:sz w:val="24"/>
          <w:szCs w:val="24"/>
          <w:shd w:val="clear" w:color="auto" w:fill="FBFBFB"/>
        </w:rPr>
        <w:t xml:space="preserve"> Page</w:t>
      </w:r>
    </w:p>
    <w:p w14:paraId="06A0407D" w14:textId="5AB3034A" w:rsidR="006D22DB" w:rsidRPr="006D22DB" w:rsidRDefault="006D22DB" w:rsidP="0072433F">
      <w:pPr>
        <w:spacing w:line="240" w:lineRule="auto"/>
        <w:rPr>
          <w:rFonts w:ascii="Arial" w:hAnsi="Arial" w:cs="Arial"/>
          <w:color w:val="333333"/>
          <w:sz w:val="24"/>
          <w:szCs w:val="24"/>
          <w:shd w:val="clear" w:color="auto" w:fill="FBFBFB"/>
        </w:rPr>
      </w:pPr>
      <w:r w:rsidRPr="006D22DB">
        <w:rPr>
          <w:rFonts w:ascii="Arial" w:hAnsi="Arial" w:cs="Arial"/>
          <w:color w:val="333333"/>
          <w:sz w:val="24"/>
          <w:szCs w:val="24"/>
        </w:rPr>
        <w:t>Flexible Working Regulations 2014.</w:t>
      </w:r>
      <w:r w:rsidRPr="006D22DB">
        <w:rPr>
          <w:rFonts w:ascii="Arial" w:hAnsi="Arial" w:cs="Arial"/>
          <w:color w:val="333333"/>
          <w:sz w:val="24"/>
          <w:szCs w:val="24"/>
          <w:shd w:val="clear" w:color="auto" w:fill="FBFBFB"/>
        </w:rPr>
        <w:t> Available at: https://www.legislation.gov.uk/u</w:t>
      </w:r>
      <w:r w:rsidR="00F86034">
        <w:rPr>
          <w:rFonts w:ascii="Arial" w:hAnsi="Arial" w:cs="Arial"/>
          <w:color w:val="333333"/>
          <w:sz w:val="24"/>
          <w:szCs w:val="24"/>
          <w:shd w:val="clear" w:color="auto" w:fill="FBFBFB"/>
        </w:rPr>
        <w:t>ksi/2014/1398/made (Accessed: 16</w:t>
      </w:r>
      <w:r w:rsidRPr="006D22DB">
        <w:rPr>
          <w:rFonts w:ascii="Arial" w:hAnsi="Arial" w:cs="Arial"/>
          <w:color w:val="333333"/>
          <w:sz w:val="24"/>
          <w:szCs w:val="24"/>
          <w:shd w:val="clear" w:color="auto" w:fill="FBFBFB"/>
        </w:rPr>
        <w:t xml:space="preserve"> April 2023)</w:t>
      </w:r>
    </w:p>
    <w:p w14:paraId="2D58B5F4" w14:textId="2E60ABD2" w:rsidR="004F0FEB" w:rsidRPr="00945A33" w:rsidRDefault="004F0FEB" w:rsidP="0072433F">
      <w:pPr>
        <w:spacing w:line="240" w:lineRule="auto"/>
        <w:rPr>
          <w:rFonts w:ascii="Arial" w:hAnsi="Arial" w:cs="Arial"/>
          <w:color w:val="333333"/>
          <w:sz w:val="24"/>
          <w:szCs w:val="24"/>
          <w:shd w:val="clear" w:color="auto" w:fill="FBFBFB"/>
        </w:rPr>
      </w:pPr>
      <w:r w:rsidRPr="00945A33">
        <w:rPr>
          <w:rFonts w:ascii="Arial" w:hAnsi="Arial" w:cs="Arial"/>
          <w:color w:val="333333"/>
          <w:sz w:val="24"/>
          <w:szCs w:val="24"/>
          <w:shd w:val="clear" w:color="auto" w:fill="FBFBFB"/>
        </w:rPr>
        <w:t>gov.uk (no date</w:t>
      </w:r>
      <w:r w:rsidR="00945A33" w:rsidRPr="00945A33">
        <w:rPr>
          <w:rFonts w:ascii="Arial" w:hAnsi="Arial" w:cs="Arial"/>
          <w:color w:val="333333"/>
          <w:sz w:val="24"/>
          <w:szCs w:val="24"/>
          <w:shd w:val="clear" w:color="auto" w:fill="FBFBFB"/>
        </w:rPr>
        <w:t xml:space="preserve"> </w:t>
      </w:r>
      <w:r w:rsidR="00AA1581" w:rsidRPr="00945A33">
        <w:rPr>
          <w:rFonts w:ascii="Arial" w:hAnsi="Arial" w:cs="Arial"/>
          <w:color w:val="333333"/>
          <w:sz w:val="24"/>
          <w:szCs w:val="24"/>
          <w:shd w:val="clear" w:color="auto" w:fill="FBFBFB"/>
        </w:rPr>
        <w:t>a</w:t>
      </w:r>
      <w:r w:rsidRPr="00945A33">
        <w:rPr>
          <w:rFonts w:ascii="Arial" w:hAnsi="Arial" w:cs="Arial"/>
          <w:color w:val="333333"/>
          <w:sz w:val="24"/>
          <w:szCs w:val="24"/>
          <w:shd w:val="clear" w:color="auto" w:fill="FBFBFB"/>
        </w:rPr>
        <w:t>) </w:t>
      </w:r>
      <w:r w:rsidRPr="00945A33">
        <w:rPr>
          <w:rFonts w:ascii="Arial" w:hAnsi="Arial" w:cs="Arial"/>
          <w:i/>
          <w:iCs/>
          <w:color w:val="333333"/>
          <w:sz w:val="24"/>
          <w:szCs w:val="24"/>
          <w:shd w:val="clear" w:color="auto" w:fill="FBFBFB"/>
        </w:rPr>
        <w:t>Maternity Pay and Leave. </w:t>
      </w:r>
      <w:r w:rsidRPr="00945A33">
        <w:rPr>
          <w:rFonts w:ascii="Arial" w:hAnsi="Arial" w:cs="Arial"/>
          <w:color w:val="333333"/>
          <w:sz w:val="24"/>
          <w:szCs w:val="24"/>
          <w:shd w:val="clear" w:color="auto" w:fill="FBFBFB"/>
        </w:rPr>
        <w:t>Available at: https://www.gov.uk/</w:t>
      </w:r>
      <w:r w:rsidR="00F86034">
        <w:rPr>
          <w:rFonts w:ascii="Arial" w:hAnsi="Arial" w:cs="Arial"/>
          <w:color w:val="333333"/>
          <w:sz w:val="24"/>
          <w:szCs w:val="24"/>
          <w:shd w:val="clear" w:color="auto" w:fill="FBFBFB"/>
        </w:rPr>
        <w:t>maternity-pay-leave (Accessed: 20</w:t>
      </w:r>
      <w:r w:rsidRPr="00945A33">
        <w:rPr>
          <w:rFonts w:ascii="Arial" w:hAnsi="Arial" w:cs="Arial"/>
          <w:color w:val="333333"/>
          <w:sz w:val="24"/>
          <w:szCs w:val="24"/>
          <w:shd w:val="clear" w:color="auto" w:fill="FBFBFB"/>
        </w:rPr>
        <w:t xml:space="preserve"> April 2023)</w:t>
      </w:r>
    </w:p>
    <w:p w14:paraId="58B446D0" w14:textId="00E4ED7B" w:rsidR="00E16973" w:rsidRDefault="004F0FEB" w:rsidP="0072433F">
      <w:pPr>
        <w:rPr>
          <w:rFonts w:ascii="Arial" w:hAnsi="Arial" w:cs="Arial"/>
          <w:color w:val="333333"/>
          <w:sz w:val="24"/>
          <w:szCs w:val="24"/>
          <w:shd w:val="clear" w:color="auto" w:fill="FBFBFB"/>
        </w:rPr>
      </w:pPr>
      <w:r w:rsidRPr="00FF1A7A">
        <w:rPr>
          <w:rFonts w:ascii="Arial" w:hAnsi="Arial" w:cs="Arial"/>
          <w:color w:val="333333"/>
          <w:sz w:val="24"/>
          <w:szCs w:val="24"/>
          <w:shd w:val="clear" w:color="auto" w:fill="FBFBFB"/>
        </w:rPr>
        <w:t>gov.uk (no date</w:t>
      </w:r>
      <w:r w:rsidR="00945A33" w:rsidRPr="00FF1A7A">
        <w:rPr>
          <w:rFonts w:ascii="Arial" w:hAnsi="Arial" w:cs="Arial"/>
          <w:color w:val="333333"/>
          <w:sz w:val="24"/>
          <w:szCs w:val="24"/>
          <w:shd w:val="clear" w:color="auto" w:fill="FBFBFB"/>
        </w:rPr>
        <w:t xml:space="preserve"> </w:t>
      </w:r>
      <w:r w:rsidR="00AA1581" w:rsidRPr="00FF1A7A">
        <w:rPr>
          <w:rFonts w:ascii="Arial" w:hAnsi="Arial" w:cs="Arial"/>
          <w:color w:val="333333"/>
          <w:sz w:val="24"/>
          <w:szCs w:val="24"/>
          <w:shd w:val="clear" w:color="auto" w:fill="FBFBFB"/>
        </w:rPr>
        <w:t>b</w:t>
      </w:r>
      <w:r w:rsidRPr="00FF1A7A">
        <w:rPr>
          <w:rFonts w:ascii="Arial" w:hAnsi="Arial" w:cs="Arial"/>
          <w:color w:val="333333"/>
          <w:sz w:val="24"/>
          <w:szCs w:val="24"/>
          <w:shd w:val="clear" w:color="auto" w:fill="FBFBFB"/>
        </w:rPr>
        <w:t>) </w:t>
      </w:r>
      <w:r w:rsidRPr="00FF1A7A">
        <w:rPr>
          <w:rFonts w:ascii="Arial" w:hAnsi="Arial" w:cs="Arial"/>
          <w:i/>
          <w:iCs/>
          <w:color w:val="333333"/>
          <w:sz w:val="24"/>
          <w:szCs w:val="24"/>
          <w:shd w:val="clear" w:color="auto" w:fill="FBFBFB"/>
        </w:rPr>
        <w:t>Redundancy: your rights. </w:t>
      </w:r>
      <w:r w:rsidRPr="00FF1A7A">
        <w:rPr>
          <w:rFonts w:ascii="Arial" w:hAnsi="Arial" w:cs="Arial"/>
          <w:color w:val="333333"/>
          <w:sz w:val="24"/>
          <w:szCs w:val="24"/>
          <w:shd w:val="clear" w:color="auto" w:fill="FBFBFB"/>
        </w:rPr>
        <w:t>Available at: https://www.gov.uk/red</w:t>
      </w:r>
      <w:r w:rsidR="00F86034">
        <w:rPr>
          <w:rFonts w:ascii="Arial" w:hAnsi="Arial" w:cs="Arial"/>
          <w:color w:val="333333"/>
          <w:sz w:val="24"/>
          <w:szCs w:val="24"/>
          <w:shd w:val="clear" w:color="auto" w:fill="FBFBFB"/>
        </w:rPr>
        <w:t>undancy-your-rights (Accessed: 15</w:t>
      </w:r>
      <w:r w:rsidRPr="00FF1A7A">
        <w:rPr>
          <w:rFonts w:ascii="Arial" w:hAnsi="Arial" w:cs="Arial"/>
          <w:color w:val="333333"/>
          <w:sz w:val="24"/>
          <w:szCs w:val="24"/>
          <w:shd w:val="clear" w:color="auto" w:fill="FBFBFB"/>
        </w:rPr>
        <w:t xml:space="preserve"> April 2023)</w:t>
      </w:r>
    </w:p>
    <w:p w14:paraId="5F5F3A2B" w14:textId="4E2F39F1" w:rsidR="006D22DB" w:rsidRDefault="006D22DB" w:rsidP="0072433F">
      <w:pPr>
        <w:rPr>
          <w:rFonts w:ascii="Arial" w:hAnsi="Arial" w:cs="Arial"/>
          <w:color w:val="333333"/>
          <w:sz w:val="24"/>
          <w:szCs w:val="24"/>
          <w:shd w:val="clear" w:color="auto" w:fill="FBFBFB"/>
        </w:rPr>
      </w:pPr>
      <w:r w:rsidRPr="006D22DB">
        <w:rPr>
          <w:rFonts w:ascii="Arial" w:hAnsi="Arial" w:cs="Arial"/>
          <w:color w:val="000000"/>
          <w:sz w:val="24"/>
          <w:szCs w:val="24"/>
          <w:shd w:val="clear" w:color="auto" w:fill="FBFBFB"/>
        </w:rPr>
        <w:t>National Minimum Wage Act 1998</w:t>
      </w:r>
      <w:r w:rsidRPr="006D22DB">
        <w:rPr>
          <w:rFonts w:ascii="Arial" w:hAnsi="Arial" w:cs="Arial"/>
          <w:color w:val="333333"/>
          <w:sz w:val="24"/>
          <w:szCs w:val="24"/>
          <w:shd w:val="clear" w:color="auto" w:fill="FBFBFB"/>
        </w:rPr>
        <w:t>. Available at: https://www.legislation.gov.uk/ukpg</w:t>
      </w:r>
      <w:r w:rsidR="00F86034">
        <w:rPr>
          <w:rFonts w:ascii="Arial" w:hAnsi="Arial" w:cs="Arial"/>
          <w:color w:val="333333"/>
          <w:sz w:val="24"/>
          <w:szCs w:val="24"/>
          <w:shd w:val="clear" w:color="auto" w:fill="FBFBFB"/>
        </w:rPr>
        <w:t>a/1998/39/contents (Accessed: 17</w:t>
      </w:r>
      <w:r w:rsidRPr="006D22DB">
        <w:rPr>
          <w:rFonts w:ascii="Arial" w:hAnsi="Arial" w:cs="Arial"/>
          <w:color w:val="333333"/>
          <w:sz w:val="24"/>
          <w:szCs w:val="24"/>
          <w:shd w:val="clear" w:color="auto" w:fill="FBFBFB"/>
        </w:rPr>
        <w:t xml:space="preserve"> April 2023).</w:t>
      </w:r>
    </w:p>
    <w:p w14:paraId="320090DC" w14:textId="2D47F866" w:rsidR="006D22DB" w:rsidRPr="006D22DB" w:rsidRDefault="006D22DB" w:rsidP="0072433F">
      <w:pPr>
        <w:rPr>
          <w:rFonts w:ascii="Arial" w:hAnsi="Arial" w:cs="Arial"/>
          <w:sz w:val="24"/>
        </w:rPr>
      </w:pPr>
      <w:r w:rsidRPr="006D22DB">
        <w:rPr>
          <w:rFonts w:ascii="Arial" w:hAnsi="Arial" w:cs="Arial"/>
          <w:color w:val="333333"/>
          <w:sz w:val="24"/>
          <w:shd w:val="clear" w:color="auto" w:fill="FBFBFB"/>
        </w:rPr>
        <w:t>The Working Time Regulations 1998. Available at: https://www.legislation.gov.uk/uksi/1998/1833/contents/made (Accessed: 17 April 2023).</w:t>
      </w:r>
    </w:p>
    <w:p w14:paraId="7B87A915" w14:textId="54332ED3" w:rsidR="00FF1A7A" w:rsidRPr="00FF1A7A" w:rsidRDefault="00FF1A7A" w:rsidP="0072433F">
      <w:pPr>
        <w:rPr>
          <w:rFonts w:ascii="Arial" w:hAnsi="Arial" w:cs="Arial"/>
          <w:sz w:val="24"/>
          <w:szCs w:val="24"/>
        </w:rPr>
      </w:pPr>
      <w:r w:rsidRPr="00FF1A7A">
        <w:rPr>
          <w:rFonts w:ascii="Arial" w:hAnsi="Arial" w:cs="Arial"/>
          <w:color w:val="000000"/>
          <w:sz w:val="24"/>
          <w:szCs w:val="24"/>
        </w:rPr>
        <w:t xml:space="preserve">Trade Union and Labour </w:t>
      </w:r>
      <w:proofErr w:type="spellStart"/>
      <w:r w:rsidRPr="00FF1A7A">
        <w:rPr>
          <w:rFonts w:ascii="Arial" w:hAnsi="Arial" w:cs="Arial"/>
          <w:color w:val="000000"/>
          <w:sz w:val="24"/>
          <w:szCs w:val="24"/>
        </w:rPr>
        <w:t>Realtions</w:t>
      </w:r>
      <w:proofErr w:type="spellEnd"/>
      <w:r w:rsidRPr="00FF1A7A">
        <w:rPr>
          <w:rFonts w:ascii="Arial" w:hAnsi="Arial" w:cs="Arial"/>
          <w:color w:val="000000"/>
          <w:sz w:val="24"/>
          <w:szCs w:val="24"/>
        </w:rPr>
        <w:t xml:space="preserve"> (Consolidation) Act 1992</w:t>
      </w:r>
      <w:r w:rsidRPr="00FF1A7A">
        <w:rPr>
          <w:rFonts w:ascii="Arial" w:hAnsi="Arial" w:cs="Arial"/>
          <w:color w:val="333333"/>
          <w:sz w:val="24"/>
          <w:szCs w:val="24"/>
          <w:shd w:val="clear" w:color="auto" w:fill="FBFBFB"/>
        </w:rPr>
        <w:t>. Available at: https://www.legislation.gov.uk/ukpga/1992/52/contents (Accessed: 12 April 2023).</w:t>
      </w:r>
    </w:p>
    <w:p w14:paraId="1EB4A667" w14:textId="4D841004" w:rsidR="004F0FEB" w:rsidRDefault="006D22DB" w:rsidP="0072433F">
      <w:pPr>
        <w:rPr>
          <w:rFonts w:ascii="Arial" w:eastAsia="Times New Roman" w:hAnsi="Arial" w:cs="Arial"/>
          <w:color w:val="000000"/>
          <w:sz w:val="24"/>
          <w:szCs w:val="24"/>
          <w:lang w:eastAsia="en-GB"/>
        </w:rPr>
      </w:pPr>
      <w:r w:rsidRPr="006D22DB">
        <w:rPr>
          <w:rFonts w:ascii="Arial" w:eastAsia="Times New Roman" w:hAnsi="Arial" w:cs="Arial"/>
          <w:i/>
          <w:color w:val="000000"/>
          <w:sz w:val="24"/>
          <w:szCs w:val="24"/>
          <w:lang w:eastAsia="en-GB"/>
        </w:rPr>
        <w:t>Whitehouse v Chas A Blatchford &amp; Sons Ltd</w:t>
      </w:r>
      <w:r w:rsidRPr="006D22DB">
        <w:rPr>
          <w:rFonts w:ascii="Arial" w:eastAsia="Times New Roman" w:hAnsi="Arial" w:cs="Arial"/>
          <w:color w:val="000000"/>
          <w:sz w:val="24"/>
          <w:szCs w:val="24"/>
          <w:lang w:eastAsia="en-GB"/>
        </w:rPr>
        <w:t xml:space="preserve"> (1999</w:t>
      </w:r>
      <w:r>
        <w:rPr>
          <w:rFonts w:ascii="Arial" w:eastAsia="Times New Roman" w:hAnsi="Arial" w:cs="Arial"/>
          <w:color w:val="000000"/>
          <w:sz w:val="24"/>
          <w:szCs w:val="24"/>
          <w:lang w:eastAsia="en-GB"/>
        </w:rPr>
        <w:t xml:space="preserve">) </w:t>
      </w:r>
      <w:r w:rsidRPr="006D22DB">
        <w:rPr>
          <w:rFonts w:ascii="Arial" w:eastAsia="Times New Roman" w:hAnsi="Arial" w:cs="Arial"/>
          <w:color w:val="000000"/>
          <w:sz w:val="24"/>
          <w:szCs w:val="24"/>
          <w:lang w:eastAsia="en-GB"/>
        </w:rPr>
        <w:t>IRLR 492 211</w:t>
      </w:r>
    </w:p>
    <w:p w14:paraId="5E674C22" w14:textId="77777777" w:rsidR="006D22DB" w:rsidRPr="00945A33" w:rsidRDefault="006D22DB" w:rsidP="0072433F">
      <w:pPr>
        <w:rPr>
          <w:rFonts w:ascii="Arial" w:hAnsi="Arial" w:cs="Arial"/>
          <w:sz w:val="24"/>
          <w:szCs w:val="24"/>
        </w:rPr>
      </w:pPr>
    </w:p>
    <w:p w14:paraId="77841F97" w14:textId="098810B5" w:rsidR="004F0FEB" w:rsidRDefault="004F0FEB" w:rsidP="0072433F">
      <w:pPr>
        <w:rPr>
          <w:rFonts w:ascii="Arial" w:hAnsi="Arial" w:cs="Arial"/>
          <w:sz w:val="24"/>
          <w:szCs w:val="24"/>
        </w:rPr>
      </w:pPr>
      <w:r w:rsidRPr="00945A33">
        <w:rPr>
          <w:rFonts w:ascii="Arial" w:hAnsi="Arial" w:cs="Arial"/>
          <w:sz w:val="24"/>
          <w:szCs w:val="24"/>
        </w:rPr>
        <w:t xml:space="preserve">Bibliography: </w:t>
      </w:r>
    </w:p>
    <w:p w14:paraId="4E979A5D" w14:textId="77777777" w:rsidR="00F86034" w:rsidRPr="00945A33" w:rsidRDefault="00F86034" w:rsidP="00F86034">
      <w:pPr>
        <w:spacing w:line="240" w:lineRule="auto"/>
        <w:rPr>
          <w:rFonts w:ascii="Arial" w:hAnsi="Arial" w:cs="Arial"/>
          <w:color w:val="333333"/>
          <w:sz w:val="24"/>
          <w:szCs w:val="24"/>
          <w:shd w:val="clear" w:color="auto" w:fill="FBFBFB"/>
        </w:rPr>
      </w:pPr>
      <w:r w:rsidRPr="00945A33">
        <w:rPr>
          <w:rFonts w:ascii="Arial" w:hAnsi="Arial" w:cs="Arial"/>
          <w:color w:val="333333"/>
          <w:sz w:val="24"/>
          <w:szCs w:val="24"/>
          <w:shd w:val="clear" w:color="auto" w:fill="FBFBFB"/>
        </w:rPr>
        <w:t xml:space="preserve">https://www.acas.org.uk/responding-to-a-flexible-working-request/if-the-request-is-not-possible (Accessed: </w:t>
      </w:r>
      <w:r>
        <w:rPr>
          <w:rFonts w:ascii="Arial" w:hAnsi="Arial" w:cs="Arial"/>
          <w:color w:val="333333"/>
          <w:sz w:val="24"/>
          <w:szCs w:val="24"/>
          <w:shd w:val="clear" w:color="auto" w:fill="FBFBFB"/>
        </w:rPr>
        <w:t>1</w:t>
      </w:r>
      <w:r w:rsidRPr="00945A33">
        <w:rPr>
          <w:rFonts w:ascii="Arial" w:hAnsi="Arial" w:cs="Arial"/>
          <w:color w:val="333333"/>
          <w:sz w:val="24"/>
          <w:szCs w:val="24"/>
          <w:shd w:val="clear" w:color="auto" w:fill="FBFBFB"/>
        </w:rPr>
        <w:t>3 April 2023)</w:t>
      </w:r>
    </w:p>
    <w:p w14:paraId="2909CDD5" w14:textId="77777777" w:rsidR="00F86034" w:rsidRPr="00945A33" w:rsidRDefault="00F86034" w:rsidP="00F86034">
      <w:pPr>
        <w:spacing w:line="240" w:lineRule="auto"/>
        <w:rPr>
          <w:rFonts w:ascii="Arial" w:hAnsi="Arial" w:cs="Arial"/>
          <w:color w:val="333333"/>
          <w:sz w:val="24"/>
          <w:szCs w:val="24"/>
          <w:shd w:val="clear" w:color="auto" w:fill="FBFBFB"/>
        </w:rPr>
      </w:pPr>
      <w:r w:rsidRPr="00945A33">
        <w:rPr>
          <w:rFonts w:ascii="Arial" w:hAnsi="Arial" w:cs="Arial"/>
          <w:color w:val="333333"/>
          <w:sz w:val="24"/>
          <w:szCs w:val="24"/>
          <w:shd w:val="clear" w:color="auto" w:fill="FBFBFB"/>
        </w:rPr>
        <w:lastRenderedPageBreak/>
        <w:t>ACAS (2021) </w:t>
      </w:r>
      <w:r w:rsidRPr="00945A33">
        <w:rPr>
          <w:rFonts w:ascii="Arial" w:hAnsi="Arial" w:cs="Arial"/>
          <w:i/>
          <w:iCs/>
          <w:color w:val="333333"/>
          <w:sz w:val="24"/>
          <w:szCs w:val="24"/>
          <w:shd w:val="clear" w:color="auto" w:fill="FBFBFB"/>
        </w:rPr>
        <w:t>Changing an employment contract after a TUPE transfer: employer responsibilities. </w:t>
      </w:r>
      <w:r w:rsidRPr="00945A33">
        <w:rPr>
          <w:rFonts w:ascii="Arial" w:hAnsi="Arial" w:cs="Arial"/>
          <w:color w:val="333333"/>
          <w:sz w:val="24"/>
          <w:szCs w:val="24"/>
          <w:shd w:val="clear" w:color="auto" w:fill="FBFBFB"/>
        </w:rPr>
        <w:t>Available at: https://www.acas.org.uk/changing-an-employment-contract-after-a-tupe-transfer-employ</w:t>
      </w:r>
      <w:r>
        <w:rPr>
          <w:rFonts w:ascii="Arial" w:hAnsi="Arial" w:cs="Arial"/>
          <w:color w:val="333333"/>
          <w:sz w:val="24"/>
          <w:szCs w:val="24"/>
          <w:shd w:val="clear" w:color="auto" w:fill="FBFBFB"/>
        </w:rPr>
        <w:t>er-responsibilities (Accessed: 16</w:t>
      </w:r>
      <w:r w:rsidRPr="00945A33">
        <w:rPr>
          <w:rFonts w:ascii="Arial" w:hAnsi="Arial" w:cs="Arial"/>
          <w:color w:val="333333"/>
          <w:sz w:val="24"/>
          <w:szCs w:val="24"/>
          <w:shd w:val="clear" w:color="auto" w:fill="FBFBFB"/>
        </w:rPr>
        <w:t xml:space="preserve"> April 2023)</w:t>
      </w:r>
    </w:p>
    <w:p w14:paraId="782A3B5E" w14:textId="77777777" w:rsidR="00F86034" w:rsidRPr="00945A33" w:rsidRDefault="00F86034" w:rsidP="00F86034">
      <w:pPr>
        <w:spacing w:line="240" w:lineRule="auto"/>
        <w:rPr>
          <w:rFonts w:ascii="Arial" w:hAnsi="Arial" w:cs="Arial"/>
          <w:color w:val="333333"/>
          <w:sz w:val="24"/>
          <w:szCs w:val="24"/>
          <w:shd w:val="clear" w:color="auto" w:fill="FBFBFB"/>
        </w:rPr>
      </w:pPr>
      <w:r w:rsidRPr="00945A33">
        <w:rPr>
          <w:rFonts w:ascii="Arial" w:hAnsi="Arial" w:cs="Arial"/>
          <w:color w:val="333333"/>
          <w:sz w:val="24"/>
          <w:szCs w:val="24"/>
          <w:shd w:val="clear" w:color="auto" w:fill="FBFBFB"/>
        </w:rPr>
        <w:t>ACAS (2022a) </w:t>
      </w:r>
      <w:r w:rsidRPr="00945A33">
        <w:rPr>
          <w:rFonts w:ascii="Arial" w:hAnsi="Arial" w:cs="Arial"/>
          <w:i/>
          <w:iCs/>
          <w:color w:val="333333"/>
          <w:sz w:val="24"/>
          <w:szCs w:val="24"/>
          <w:shd w:val="clear" w:color="auto" w:fill="FBFBFB"/>
        </w:rPr>
        <w:t>Early Conciliation</w:t>
      </w:r>
      <w:r w:rsidRPr="00945A33">
        <w:rPr>
          <w:rFonts w:ascii="Arial" w:hAnsi="Arial" w:cs="Arial"/>
          <w:color w:val="333333"/>
          <w:sz w:val="24"/>
          <w:szCs w:val="24"/>
          <w:shd w:val="clear" w:color="auto" w:fill="FBFBFB"/>
        </w:rPr>
        <w:t>. Available at: https://www.acas.org.uk/early-conciliation (Accessed: 3 April 2023)</w:t>
      </w:r>
    </w:p>
    <w:p w14:paraId="073480EF" w14:textId="77777777" w:rsidR="00F86034" w:rsidRPr="00945A33" w:rsidRDefault="00F86034" w:rsidP="00F86034">
      <w:pPr>
        <w:spacing w:line="240" w:lineRule="auto"/>
        <w:rPr>
          <w:rFonts w:ascii="Arial" w:hAnsi="Arial" w:cs="Arial"/>
          <w:color w:val="333333"/>
          <w:sz w:val="24"/>
          <w:szCs w:val="24"/>
          <w:shd w:val="clear" w:color="auto" w:fill="FBFBFB"/>
        </w:rPr>
      </w:pPr>
      <w:r w:rsidRPr="00945A33">
        <w:rPr>
          <w:rFonts w:ascii="Arial" w:hAnsi="Arial" w:cs="Arial"/>
          <w:color w:val="333333"/>
          <w:sz w:val="24"/>
          <w:szCs w:val="24"/>
          <w:shd w:val="clear" w:color="auto" w:fill="FBFBFB"/>
        </w:rPr>
        <w:t>ACAS (2022b) </w:t>
      </w:r>
      <w:r w:rsidRPr="00945A33">
        <w:rPr>
          <w:rFonts w:ascii="Arial" w:hAnsi="Arial" w:cs="Arial"/>
          <w:i/>
          <w:iCs/>
          <w:color w:val="333333"/>
          <w:sz w:val="24"/>
          <w:szCs w:val="24"/>
          <w:shd w:val="clear" w:color="auto" w:fill="FBFBFB"/>
        </w:rPr>
        <w:t>Equal pay and the law</w:t>
      </w:r>
      <w:r w:rsidRPr="00945A33">
        <w:rPr>
          <w:rFonts w:ascii="Arial" w:hAnsi="Arial" w:cs="Arial"/>
          <w:color w:val="333333"/>
          <w:sz w:val="24"/>
          <w:szCs w:val="24"/>
          <w:shd w:val="clear" w:color="auto" w:fill="FBFBFB"/>
        </w:rPr>
        <w:t>. Available at: https://www.acas.org.uk/equa</w:t>
      </w:r>
      <w:r>
        <w:rPr>
          <w:rFonts w:ascii="Arial" w:hAnsi="Arial" w:cs="Arial"/>
          <w:color w:val="333333"/>
          <w:sz w:val="24"/>
          <w:szCs w:val="24"/>
          <w:shd w:val="clear" w:color="auto" w:fill="FBFBFB"/>
        </w:rPr>
        <w:t>l-pay/equal-pay-law (Accessed: 7</w:t>
      </w:r>
      <w:r w:rsidRPr="00945A33">
        <w:rPr>
          <w:rFonts w:ascii="Arial" w:hAnsi="Arial" w:cs="Arial"/>
          <w:color w:val="333333"/>
          <w:sz w:val="24"/>
          <w:szCs w:val="24"/>
          <w:shd w:val="clear" w:color="auto" w:fill="FBFBFB"/>
        </w:rPr>
        <w:t xml:space="preserve"> April 2023)</w:t>
      </w:r>
    </w:p>
    <w:p w14:paraId="04430700" w14:textId="77777777" w:rsidR="00F86034" w:rsidRPr="00945A33" w:rsidRDefault="00F86034" w:rsidP="00F86034">
      <w:pPr>
        <w:spacing w:line="240" w:lineRule="auto"/>
        <w:rPr>
          <w:rFonts w:ascii="Arial" w:hAnsi="Arial" w:cs="Arial"/>
          <w:color w:val="333333"/>
          <w:sz w:val="24"/>
          <w:szCs w:val="24"/>
          <w:shd w:val="clear" w:color="auto" w:fill="FBFBFB"/>
        </w:rPr>
      </w:pPr>
      <w:r w:rsidRPr="00945A33">
        <w:rPr>
          <w:rFonts w:ascii="Arial" w:hAnsi="Arial" w:cs="Arial"/>
          <w:color w:val="333333"/>
          <w:sz w:val="24"/>
          <w:szCs w:val="24"/>
          <w:shd w:val="clear" w:color="auto" w:fill="FBFBFB"/>
        </w:rPr>
        <w:t>ACAS (2023a) </w:t>
      </w:r>
      <w:r w:rsidRPr="00945A33">
        <w:rPr>
          <w:rFonts w:ascii="Arial" w:hAnsi="Arial" w:cs="Arial"/>
          <w:i/>
          <w:iCs/>
          <w:color w:val="333333"/>
          <w:sz w:val="24"/>
          <w:szCs w:val="24"/>
          <w:shd w:val="clear" w:color="auto" w:fill="FBFBFB"/>
        </w:rPr>
        <w:t>Managing staff redundancies: step by step. </w:t>
      </w:r>
      <w:r w:rsidRPr="00945A33">
        <w:rPr>
          <w:rFonts w:ascii="Arial" w:hAnsi="Arial" w:cs="Arial"/>
          <w:color w:val="333333"/>
          <w:sz w:val="24"/>
          <w:szCs w:val="24"/>
          <w:shd w:val="clear" w:color="auto" w:fill="FBFBFB"/>
        </w:rPr>
        <w:t>Available at: https://www.acas.org.uk/manage</w:t>
      </w:r>
      <w:r>
        <w:rPr>
          <w:rFonts w:ascii="Arial" w:hAnsi="Arial" w:cs="Arial"/>
          <w:color w:val="333333"/>
          <w:sz w:val="24"/>
          <w:szCs w:val="24"/>
          <w:shd w:val="clear" w:color="auto" w:fill="FBFBFB"/>
        </w:rPr>
        <w:t>-staff-redundancies (Accessed: 15</w:t>
      </w:r>
      <w:r w:rsidRPr="00945A33">
        <w:rPr>
          <w:rFonts w:ascii="Arial" w:hAnsi="Arial" w:cs="Arial"/>
          <w:color w:val="333333"/>
          <w:sz w:val="24"/>
          <w:szCs w:val="24"/>
          <w:shd w:val="clear" w:color="auto" w:fill="FBFBFB"/>
        </w:rPr>
        <w:t xml:space="preserve"> April 2023)</w:t>
      </w:r>
    </w:p>
    <w:p w14:paraId="1A704AFE" w14:textId="77777777" w:rsidR="00F86034" w:rsidRPr="00945A33" w:rsidRDefault="00F86034" w:rsidP="00F86034">
      <w:pPr>
        <w:spacing w:line="240" w:lineRule="auto"/>
        <w:rPr>
          <w:rFonts w:ascii="Arial" w:hAnsi="Arial" w:cs="Arial"/>
          <w:color w:val="333333"/>
          <w:sz w:val="24"/>
          <w:szCs w:val="24"/>
          <w:shd w:val="clear" w:color="auto" w:fill="FBFBFB"/>
        </w:rPr>
      </w:pPr>
      <w:r w:rsidRPr="00945A33">
        <w:rPr>
          <w:rFonts w:ascii="Arial" w:hAnsi="Arial" w:cs="Arial"/>
          <w:color w:val="333333"/>
          <w:sz w:val="24"/>
          <w:szCs w:val="24"/>
          <w:shd w:val="clear" w:color="auto" w:fill="FBFBFB"/>
        </w:rPr>
        <w:t>ACAS (2023b) </w:t>
      </w:r>
      <w:r w:rsidRPr="00945A33">
        <w:rPr>
          <w:rFonts w:ascii="Arial" w:hAnsi="Arial" w:cs="Arial"/>
          <w:i/>
          <w:iCs/>
          <w:color w:val="333333"/>
          <w:sz w:val="24"/>
          <w:szCs w:val="24"/>
          <w:shd w:val="clear" w:color="auto" w:fill="FBFBFB"/>
        </w:rPr>
        <w:t>Managing your employee's maternity leave and pay</w:t>
      </w:r>
      <w:r w:rsidRPr="00945A33">
        <w:rPr>
          <w:rFonts w:ascii="Arial" w:hAnsi="Arial" w:cs="Arial"/>
          <w:color w:val="333333"/>
          <w:sz w:val="24"/>
          <w:szCs w:val="24"/>
          <w:shd w:val="clear" w:color="auto" w:fill="FBFBFB"/>
        </w:rPr>
        <w:t>. Available at: https://www.acas.org.uk/managing-your-employees-maternity-leave-and-pay/types-and-amou</w:t>
      </w:r>
      <w:r>
        <w:rPr>
          <w:rFonts w:ascii="Arial" w:hAnsi="Arial" w:cs="Arial"/>
          <w:color w:val="333333"/>
          <w:sz w:val="24"/>
          <w:szCs w:val="24"/>
          <w:shd w:val="clear" w:color="auto" w:fill="FBFBFB"/>
        </w:rPr>
        <w:t>nt-of-maternity-pay (Accessed: 20</w:t>
      </w:r>
      <w:r w:rsidRPr="00945A33">
        <w:rPr>
          <w:rFonts w:ascii="Arial" w:hAnsi="Arial" w:cs="Arial"/>
          <w:color w:val="333333"/>
          <w:sz w:val="24"/>
          <w:szCs w:val="24"/>
          <w:shd w:val="clear" w:color="auto" w:fill="FBFBFB"/>
        </w:rPr>
        <w:t xml:space="preserve"> April 2023)</w:t>
      </w:r>
    </w:p>
    <w:p w14:paraId="60F9AA65" w14:textId="77777777" w:rsidR="00F86034" w:rsidRPr="00945A33" w:rsidRDefault="00F86034" w:rsidP="00F86034">
      <w:pPr>
        <w:spacing w:line="240" w:lineRule="auto"/>
        <w:rPr>
          <w:rFonts w:ascii="Arial" w:hAnsi="Arial" w:cs="Arial"/>
          <w:color w:val="333333"/>
          <w:sz w:val="24"/>
          <w:szCs w:val="24"/>
          <w:shd w:val="clear" w:color="auto" w:fill="FBFBFB"/>
        </w:rPr>
      </w:pPr>
      <w:r w:rsidRPr="00945A33">
        <w:rPr>
          <w:rFonts w:ascii="Arial" w:hAnsi="Arial" w:cs="Arial"/>
          <w:color w:val="333333"/>
          <w:sz w:val="24"/>
          <w:szCs w:val="24"/>
          <w:shd w:val="clear" w:color="auto" w:fill="FBFBFB"/>
        </w:rPr>
        <w:t>ACAS (2023c) </w:t>
      </w:r>
      <w:r w:rsidRPr="00945A33">
        <w:rPr>
          <w:rFonts w:ascii="Arial" w:hAnsi="Arial" w:cs="Arial"/>
          <w:i/>
          <w:iCs/>
          <w:color w:val="333333"/>
          <w:sz w:val="24"/>
          <w:szCs w:val="24"/>
          <w:shd w:val="clear" w:color="auto" w:fill="FBFBFB"/>
        </w:rPr>
        <w:t>National Minimum Wage entitlement.</w:t>
      </w:r>
      <w:r w:rsidRPr="00945A33">
        <w:rPr>
          <w:rFonts w:ascii="Arial" w:hAnsi="Arial" w:cs="Arial"/>
          <w:color w:val="333333"/>
          <w:sz w:val="24"/>
          <w:szCs w:val="24"/>
          <w:shd w:val="clear" w:color="auto" w:fill="FBFBFB"/>
        </w:rPr>
        <w:t> Available at: https://www.acas.org.uk/national-minimum-wage-entitlement/if-an-employer-does-n</w:t>
      </w:r>
      <w:r>
        <w:rPr>
          <w:rFonts w:ascii="Arial" w:hAnsi="Arial" w:cs="Arial"/>
          <w:color w:val="333333"/>
          <w:sz w:val="24"/>
          <w:szCs w:val="24"/>
          <w:shd w:val="clear" w:color="auto" w:fill="FBFBFB"/>
        </w:rPr>
        <w:t>ot-pay-minimum-wage (Accessed: 17</w:t>
      </w:r>
      <w:r w:rsidRPr="00945A33">
        <w:rPr>
          <w:rFonts w:ascii="Arial" w:hAnsi="Arial" w:cs="Arial"/>
          <w:color w:val="333333"/>
          <w:sz w:val="24"/>
          <w:szCs w:val="24"/>
          <w:shd w:val="clear" w:color="auto" w:fill="FBFBFB"/>
        </w:rPr>
        <w:t xml:space="preserve"> April 2023)</w:t>
      </w:r>
    </w:p>
    <w:p w14:paraId="650AC067" w14:textId="77777777" w:rsidR="00F86034" w:rsidRDefault="00F86034" w:rsidP="00F86034">
      <w:pPr>
        <w:spacing w:line="240" w:lineRule="auto"/>
        <w:rPr>
          <w:rFonts w:ascii="Arial" w:hAnsi="Arial" w:cs="Arial"/>
          <w:color w:val="333333"/>
          <w:sz w:val="24"/>
          <w:szCs w:val="24"/>
          <w:shd w:val="clear" w:color="auto" w:fill="FBFBFB"/>
        </w:rPr>
      </w:pPr>
      <w:r w:rsidRPr="00945A33">
        <w:rPr>
          <w:rFonts w:ascii="Arial" w:hAnsi="Arial" w:cs="Arial"/>
          <w:color w:val="333333"/>
          <w:sz w:val="24"/>
          <w:szCs w:val="24"/>
          <w:shd w:val="clear" w:color="auto" w:fill="FBFBFB"/>
        </w:rPr>
        <w:t>ACAS (2023d) </w:t>
      </w:r>
      <w:r w:rsidRPr="00945A33">
        <w:rPr>
          <w:rFonts w:ascii="Arial" w:hAnsi="Arial" w:cs="Arial"/>
          <w:i/>
          <w:iCs/>
          <w:color w:val="333333"/>
          <w:sz w:val="24"/>
          <w:szCs w:val="24"/>
          <w:shd w:val="clear" w:color="auto" w:fill="FBFBFB"/>
        </w:rPr>
        <w:t>Working time rules. </w:t>
      </w:r>
      <w:r w:rsidRPr="00945A33">
        <w:rPr>
          <w:rFonts w:ascii="Arial" w:hAnsi="Arial" w:cs="Arial"/>
          <w:color w:val="333333"/>
          <w:sz w:val="24"/>
          <w:szCs w:val="24"/>
          <w:shd w:val="clear" w:color="auto" w:fill="FBFBFB"/>
        </w:rPr>
        <w:t>Available at: https://www.acas.org.uk/</w:t>
      </w:r>
      <w:r>
        <w:rPr>
          <w:rFonts w:ascii="Arial" w:hAnsi="Arial" w:cs="Arial"/>
          <w:color w:val="333333"/>
          <w:sz w:val="24"/>
          <w:szCs w:val="24"/>
          <w:shd w:val="clear" w:color="auto" w:fill="FBFBFB"/>
        </w:rPr>
        <w:t xml:space="preserve">working-time-rules (Accessed: 16 </w:t>
      </w:r>
      <w:r w:rsidRPr="00945A33">
        <w:rPr>
          <w:rFonts w:ascii="Arial" w:hAnsi="Arial" w:cs="Arial"/>
          <w:color w:val="333333"/>
          <w:sz w:val="24"/>
          <w:szCs w:val="24"/>
          <w:shd w:val="clear" w:color="auto" w:fill="FBFBFB"/>
        </w:rPr>
        <w:t>April 2023)</w:t>
      </w:r>
    </w:p>
    <w:p w14:paraId="688415D8" w14:textId="2895F98F" w:rsidR="00F86034" w:rsidRDefault="00F86034" w:rsidP="00F86034">
      <w:pPr>
        <w:spacing w:line="240" w:lineRule="auto"/>
        <w:rPr>
          <w:rFonts w:ascii="Arial" w:eastAsia="Times New Roman" w:hAnsi="Arial" w:cs="Arial"/>
          <w:color w:val="000000"/>
          <w:sz w:val="24"/>
          <w:szCs w:val="24"/>
          <w:lang w:eastAsia="en-GB"/>
        </w:rPr>
      </w:pPr>
      <w:r w:rsidRPr="00FF1A7A">
        <w:rPr>
          <w:rFonts w:ascii="Arial" w:eastAsia="Times New Roman" w:hAnsi="Arial" w:cs="Arial"/>
          <w:i/>
          <w:color w:val="000000"/>
          <w:sz w:val="24"/>
          <w:szCs w:val="24"/>
          <w:lang w:eastAsia="en-GB"/>
        </w:rPr>
        <w:t xml:space="preserve">Cadman v Health and Safety Executive </w:t>
      </w:r>
      <w:r w:rsidRPr="00FF1A7A">
        <w:rPr>
          <w:rFonts w:ascii="Arial" w:eastAsia="Times New Roman" w:hAnsi="Arial" w:cs="Arial"/>
          <w:color w:val="000000"/>
          <w:sz w:val="24"/>
          <w:szCs w:val="24"/>
          <w:lang w:eastAsia="en-GB"/>
        </w:rPr>
        <w:t>(2006</w:t>
      </w:r>
      <w:r>
        <w:rPr>
          <w:rFonts w:ascii="Arial" w:eastAsia="Times New Roman" w:hAnsi="Arial" w:cs="Arial"/>
          <w:color w:val="000000"/>
          <w:sz w:val="24"/>
          <w:szCs w:val="24"/>
          <w:lang w:eastAsia="en-GB"/>
        </w:rPr>
        <w:t xml:space="preserve">) </w:t>
      </w:r>
      <w:r w:rsidRPr="00FF1A7A">
        <w:rPr>
          <w:rFonts w:ascii="Arial" w:eastAsia="Times New Roman" w:hAnsi="Arial" w:cs="Arial"/>
          <w:color w:val="000000"/>
          <w:sz w:val="24"/>
          <w:szCs w:val="24"/>
          <w:lang w:eastAsia="en-GB"/>
        </w:rPr>
        <w:t>IRLR 969 135</w:t>
      </w:r>
    </w:p>
    <w:p w14:paraId="6A626731" w14:textId="77777777" w:rsidR="00F86034" w:rsidRPr="00945A33" w:rsidRDefault="00F86034" w:rsidP="00F86034">
      <w:pPr>
        <w:rPr>
          <w:rFonts w:ascii="Arial" w:hAnsi="Arial" w:cs="Arial"/>
          <w:color w:val="333333"/>
          <w:sz w:val="24"/>
          <w:szCs w:val="24"/>
          <w:shd w:val="clear" w:color="auto" w:fill="FBFBFB"/>
        </w:rPr>
      </w:pPr>
      <w:r w:rsidRPr="00945A33">
        <w:rPr>
          <w:rFonts w:ascii="Arial" w:hAnsi="Arial" w:cs="Arial"/>
          <w:color w:val="333333"/>
          <w:sz w:val="24"/>
          <w:szCs w:val="24"/>
          <w:shd w:val="clear" w:color="auto" w:fill="FBFBFB"/>
        </w:rPr>
        <w:t>CIPD (no date) </w:t>
      </w:r>
      <w:r w:rsidRPr="00945A33">
        <w:rPr>
          <w:rFonts w:ascii="Arial" w:hAnsi="Arial" w:cs="Arial"/>
          <w:i/>
          <w:iCs/>
          <w:color w:val="333333"/>
          <w:sz w:val="24"/>
          <w:szCs w:val="24"/>
          <w:shd w:val="clear" w:color="auto" w:fill="FBFBFB"/>
        </w:rPr>
        <w:t>Case Law on Equal Pay. </w:t>
      </w:r>
      <w:r w:rsidRPr="00945A33">
        <w:rPr>
          <w:rFonts w:ascii="Arial" w:hAnsi="Arial" w:cs="Arial"/>
          <w:color w:val="333333"/>
          <w:sz w:val="24"/>
          <w:szCs w:val="24"/>
          <w:shd w:val="clear" w:color="auto" w:fill="FBFBFB"/>
        </w:rPr>
        <w:t xml:space="preserve">Available at: https://www.cipd.co.uk/knowledge/fundamentals/emp-law/equal-pay/cases (Accessed: 3 April 2023) </w:t>
      </w:r>
    </w:p>
    <w:p w14:paraId="1C93BA65" w14:textId="000BC9CF" w:rsidR="00F86034" w:rsidRPr="00945A33" w:rsidRDefault="00F86034" w:rsidP="00F86034">
      <w:pPr>
        <w:rPr>
          <w:rFonts w:ascii="Arial" w:hAnsi="Arial" w:cs="Arial"/>
          <w:color w:val="333333"/>
          <w:sz w:val="24"/>
          <w:szCs w:val="24"/>
          <w:shd w:val="clear" w:color="auto" w:fill="FBFBFB"/>
        </w:rPr>
      </w:pPr>
      <w:r w:rsidRPr="00945A33">
        <w:rPr>
          <w:rFonts w:ascii="Arial" w:hAnsi="Arial" w:cs="Arial"/>
          <w:color w:val="333333"/>
          <w:sz w:val="24"/>
          <w:szCs w:val="24"/>
          <w:shd w:val="clear" w:color="auto" w:fill="FBFBFB"/>
        </w:rPr>
        <w:t>CIPD (no date) </w:t>
      </w:r>
      <w:r w:rsidRPr="00945A33">
        <w:rPr>
          <w:rFonts w:ascii="Arial" w:hAnsi="Arial" w:cs="Arial"/>
          <w:i/>
          <w:iCs/>
          <w:color w:val="333333"/>
          <w:sz w:val="24"/>
          <w:szCs w:val="24"/>
          <w:shd w:val="clear" w:color="auto" w:fill="FBFBFB"/>
        </w:rPr>
        <w:t>Case law on working time. </w:t>
      </w:r>
      <w:r w:rsidRPr="00945A33">
        <w:rPr>
          <w:rFonts w:ascii="Arial" w:hAnsi="Arial" w:cs="Arial"/>
          <w:color w:val="333333"/>
          <w:sz w:val="24"/>
          <w:szCs w:val="24"/>
          <w:shd w:val="clear" w:color="auto" w:fill="FBFBFB"/>
        </w:rPr>
        <w:t>Available at: https://www.cipd.co.uk/knowledge/fundamentals/emp-law/working-time/cases#gref (Accessed: 3 April 2023)</w:t>
      </w:r>
      <w:bookmarkStart w:id="0" w:name="_GoBack"/>
      <w:bookmarkEnd w:id="0"/>
    </w:p>
    <w:p w14:paraId="2E46E4EC" w14:textId="77777777" w:rsidR="00F86034" w:rsidRPr="00ED5873" w:rsidRDefault="00F86034" w:rsidP="00F86034">
      <w:pPr>
        <w:spacing w:line="240" w:lineRule="auto"/>
        <w:rPr>
          <w:rFonts w:ascii="Arial" w:hAnsi="Arial" w:cs="Arial"/>
          <w:color w:val="333333"/>
          <w:sz w:val="24"/>
          <w:szCs w:val="24"/>
          <w:shd w:val="clear" w:color="auto" w:fill="FBFBFB"/>
        </w:rPr>
      </w:pPr>
      <w:r w:rsidRPr="00945A33">
        <w:rPr>
          <w:rFonts w:ascii="Arial" w:hAnsi="Arial" w:cs="Arial"/>
          <w:color w:val="333333"/>
          <w:sz w:val="24"/>
          <w:szCs w:val="24"/>
          <w:shd w:val="clear" w:color="auto" w:fill="FBFBFB"/>
        </w:rPr>
        <w:t>CIPD (2017) </w:t>
      </w:r>
      <w:r w:rsidRPr="00945A33">
        <w:rPr>
          <w:rFonts w:ascii="Arial" w:hAnsi="Arial" w:cs="Arial"/>
          <w:i/>
          <w:iCs/>
          <w:color w:val="333333"/>
          <w:sz w:val="24"/>
          <w:szCs w:val="24"/>
          <w:shd w:val="clear" w:color="auto" w:fill="FBFBFB"/>
        </w:rPr>
        <w:t>Employment regulation in the UK: burden or benefit?</w:t>
      </w:r>
      <w:r w:rsidRPr="00945A33">
        <w:rPr>
          <w:rFonts w:ascii="Arial" w:hAnsi="Arial" w:cs="Arial"/>
          <w:color w:val="333333"/>
          <w:sz w:val="24"/>
          <w:szCs w:val="24"/>
          <w:shd w:val="clear" w:color="auto" w:fill="FBFBFB"/>
        </w:rPr>
        <w:t xml:space="preserve"> 7481. London: </w:t>
      </w:r>
      <w:r w:rsidRPr="00ED5873">
        <w:rPr>
          <w:rFonts w:ascii="Arial" w:hAnsi="Arial" w:cs="Arial"/>
          <w:color w:val="333333"/>
          <w:sz w:val="24"/>
          <w:szCs w:val="24"/>
          <w:shd w:val="clear" w:color="auto" w:fill="FBFBFB"/>
        </w:rPr>
        <w:t>Chartered Institute of Personnel and Development: file:///C:/Users/116575/Downloads/employment-regulation-in-the-UK_2017-burden-or-benefit_tc</w:t>
      </w:r>
      <w:r>
        <w:rPr>
          <w:rFonts w:ascii="Arial" w:hAnsi="Arial" w:cs="Arial"/>
          <w:color w:val="333333"/>
          <w:sz w:val="24"/>
          <w:szCs w:val="24"/>
          <w:shd w:val="clear" w:color="auto" w:fill="FBFBFB"/>
        </w:rPr>
        <w:t>m18-21622%</w:t>
      </w:r>
      <w:proofErr w:type="gramStart"/>
      <w:r>
        <w:rPr>
          <w:rFonts w:ascii="Arial" w:hAnsi="Arial" w:cs="Arial"/>
          <w:color w:val="333333"/>
          <w:sz w:val="24"/>
          <w:szCs w:val="24"/>
          <w:shd w:val="clear" w:color="auto" w:fill="FBFBFB"/>
        </w:rPr>
        <w:t>20(</w:t>
      </w:r>
      <w:proofErr w:type="gramEnd"/>
      <w:r>
        <w:rPr>
          <w:rFonts w:ascii="Arial" w:hAnsi="Arial" w:cs="Arial"/>
          <w:color w:val="333333"/>
          <w:sz w:val="24"/>
          <w:szCs w:val="24"/>
          <w:shd w:val="clear" w:color="auto" w:fill="FBFBFB"/>
        </w:rPr>
        <w:t>1).pdf (Accessed: 7</w:t>
      </w:r>
      <w:r w:rsidRPr="00ED5873">
        <w:rPr>
          <w:rFonts w:ascii="Arial" w:hAnsi="Arial" w:cs="Arial"/>
          <w:color w:val="333333"/>
          <w:sz w:val="24"/>
          <w:szCs w:val="24"/>
          <w:shd w:val="clear" w:color="auto" w:fill="FBFBFB"/>
        </w:rPr>
        <w:t xml:space="preserve"> April 2023)</w:t>
      </w:r>
    </w:p>
    <w:p w14:paraId="70C90953" w14:textId="77777777" w:rsidR="00F86034" w:rsidRPr="00ED5873" w:rsidRDefault="00F86034" w:rsidP="00F86034">
      <w:pPr>
        <w:spacing w:line="240" w:lineRule="auto"/>
        <w:rPr>
          <w:rFonts w:ascii="Arial" w:hAnsi="Arial" w:cs="Arial"/>
          <w:color w:val="333333"/>
          <w:sz w:val="24"/>
          <w:szCs w:val="24"/>
          <w:shd w:val="clear" w:color="auto" w:fill="FBFBFB"/>
        </w:rPr>
      </w:pPr>
      <w:r w:rsidRPr="00ED5873">
        <w:rPr>
          <w:rFonts w:ascii="Arial" w:hAnsi="Arial" w:cs="Arial"/>
          <w:color w:val="333333"/>
          <w:sz w:val="24"/>
          <w:szCs w:val="24"/>
          <w:shd w:val="clear" w:color="auto" w:fill="FBFBFB"/>
        </w:rPr>
        <w:t>CIPD (2021) </w:t>
      </w:r>
      <w:r w:rsidRPr="00ED5873">
        <w:rPr>
          <w:rFonts w:ascii="Arial" w:hAnsi="Arial" w:cs="Arial"/>
          <w:i/>
          <w:iCs/>
          <w:color w:val="333333"/>
          <w:sz w:val="24"/>
          <w:szCs w:val="24"/>
          <w:shd w:val="clear" w:color="auto" w:fill="FBFBFB"/>
        </w:rPr>
        <w:t>Employment law in the UK: the court system.</w:t>
      </w:r>
      <w:r w:rsidRPr="00ED5873">
        <w:rPr>
          <w:rFonts w:ascii="Arial" w:hAnsi="Arial" w:cs="Arial"/>
          <w:color w:val="333333"/>
          <w:sz w:val="24"/>
          <w:szCs w:val="24"/>
          <w:shd w:val="clear" w:color="auto" w:fill="FBFBFB"/>
        </w:rPr>
        <w:t> Available at: https://www.cipd.co.uk/knowledge/fundamentals/emp-law/about/uk-court-system-factsheet (Accessed: 7 April 2023).</w:t>
      </w:r>
    </w:p>
    <w:p w14:paraId="6B779BF4" w14:textId="77777777" w:rsidR="00F86034" w:rsidRPr="00945A33" w:rsidRDefault="00F86034" w:rsidP="00F86034">
      <w:pPr>
        <w:spacing w:line="240" w:lineRule="auto"/>
        <w:rPr>
          <w:rFonts w:ascii="Arial" w:hAnsi="Arial" w:cs="Arial"/>
          <w:color w:val="333333"/>
          <w:sz w:val="24"/>
          <w:szCs w:val="24"/>
          <w:shd w:val="clear" w:color="auto" w:fill="FBFBFB"/>
        </w:rPr>
      </w:pPr>
      <w:r w:rsidRPr="00945A33">
        <w:rPr>
          <w:rFonts w:ascii="Arial" w:hAnsi="Arial" w:cs="Arial"/>
          <w:color w:val="333333"/>
          <w:sz w:val="24"/>
          <w:szCs w:val="24"/>
          <w:shd w:val="clear" w:color="auto" w:fill="FBFBFB"/>
        </w:rPr>
        <w:t>CIPD (2022a) </w:t>
      </w:r>
      <w:r w:rsidRPr="00945A33">
        <w:rPr>
          <w:rFonts w:ascii="Arial" w:hAnsi="Arial" w:cs="Arial"/>
          <w:i/>
          <w:iCs/>
          <w:color w:val="333333"/>
          <w:sz w:val="24"/>
          <w:szCs w:val="24"/>
          <w:shd w:val="clear" w:color="auto" w:fill="FBFBFB"/>
        </w:rPr>
        <w:t>Disability and employment. </w:t>
      </w:r>
      <w:r w:rsidRPr="00945A33">
        <w:rPr>
          <w:rFonts w:ascii="Arial" w:hAnsi="Arial" w:cs="Arial"/>
          <w:color w:val="333333"/>
          <w:sz w:val="24"/>
          <w:szCs w:val="24"/>
          <w:shd w:val="clear" w:color="auto" w:fill="FBFBFB"/>
        </w:rPr>
        <w:t xml:space="preserve">Available at: https://www.cipd.co.uk/knowledge/fundamentals/emp-law/disability-discrimination/factsheet </w:t>
      </w:r>
      <w:r>
        <w:rPr>
          <w:rFonts w:ascii="Arial" w:hAnsi="Arial" w:cs="Arial"/>
          <w:color w:val="333333"/>
          <w:sz w:val="24"/>
          <w:szCs w:val="24"/>
          <w:shd w:val="clear" w:color="auto" w:fill="FBFBFB"/>
        </w:rPr>
        <w:t>(Accessed: 9</w:t>
      </w:r>
      <w:r>
        <w:rPr>
          <w:rFonts w:ascii="Arial" w:hAnsi="Arial" w:cs="Arial"/>
          <w:color w:val="333333"/>
          <w:sz w:val="24"/>
          <w:szCs w:val="24"/>
          <w:shd w:val="clear" w:color="auto" w:fill="FBFBFB"/>
          <w:vertAlign w:val="superscript"/>
        </w:rPr>
        <w:t xml:space="preserve"> </w:t>
      </w:r>
      <w:r w:rsidRPr="00945A33">
        <w:rPr>
          <w:rFonts w:ascii="Arial" w:hAnsi="Arial" w:cs="Arial"/>
          <w:color w:val="333333"/>
          <w:sz w:val="24"/>
          <w:szCs w:val="24"/>
          <w:shd w:val="clear" w:color="auto" w:fill="FBFBFB"/>
        </w:rPr>
        <w:t>April 2023)</w:t>
      </w:r>
    </w:p>
    <w:p w14:paraId="66A6C192" w14:textId="77777777" w:rsidR="00F86034" w:rsidRPr="00945A33" w:rsidRDefault="00F86034" w:rsidP="00F86034">
      <w:pPr>
        <w:spacing w:line="240" w:lineRule="auto"/>
        <w:rPr>
          <w:rFonts w:ascii="Arial" w:hAnsi="Arial" w:cs="Arial"/>
          <w:color w:val="333333"/>
          <w:sz w:val="24"/>
          <w:szCs w:val="24"/>
          <w:shd w:val="clear" w:color="auto" w:fill="FBFBFB"/>
        </w:rPr>
      </w:pPr>
      <w:r w:rsidRPr="00945A33">
        <w:rPr>
          <w:rFonts w:ascii="Arial" w:hAnsi="Arial" w:cs="Arial"/>
          <w:color w:val="333333"/>
          <w:sz w:val="24"/>
          <w:szCs w:val="24"/>
          <w:shd w:val="clear" w:color="auto" w:fill="FBFBFB"/>
        </w:rPr>
        <w:t>CIPD (2022b) </w:t>
      </w:r>
      <w:r w:rsidRPr="00945A33">
        <w:rPr>
          <w:rFonts w:ascii="Arial" w:hAnsi="Arial" w:cs="Arial"/>
          <w:i/>
          <w:iCs/>
          <w:color w:val="333333"/>
          <w:sz w:val="24"/>
          <w:szCs w:val="24"/>
          <w:shd w:val="clear" w:color="auto" w:fill="FBFBFB"/>
        </w:rPr>
        <w:t>Equality, Diversity and Inclusion (EDI) in the workplace. </w:t>
      </w:r>
      <w:r w:rsidRPr="00945A33">
        <w:rPr>
          <w:rFonts w:ascii="Arial" w:hAnsi="Arial" w:cs="Arial"/>
          <w:color w:val="333333"/>
          <w:sz w:val="24"/>
          <w:szCs w:val="24"/>
          <w:shd w:val="clear" w:color="auto" w:fill="FBFBFB"/>
        </w:rPr>
        <w:t>Available at: https://www.cipd.co.uk/knowledge/fundamentals/relations/diver</w:t>
      </w:r>
      <w:r>
        <w:rPr>
          <w:rFonts w:ascii="Arial" w:hAnsi="Arial" w:cs="Arial"/>
          <w:color w:val="333333"/>
          <w:sz w:val="24"/>
          <w:szCs w:val="24"/>
          <w:shd w:val="clear" w:color="auto" w:fill="FBFBFB"/>
        </w:rPr>
        <w:t>sity/factsheet#gref (Accessed: 9</w:t>
      </w:r>
      <w:r w:rsidRPr="00945A33">
        <w:rPr>
          <w:rFonts w:ascii="Arial" w:hAnsi="Arial" w:cs="Arial"/>
          <w:color w:val="333333"/>
          <w:sz w:val="24"/>
          <w:szCs w:val="24"/>
          <w:shd w:val="clear" w:color="auto" w:fill="FBFBFB"/>
        </w:rPr>
        <w:t xml:space="preserve"> April 2023)</w:t>
      </w:r>
    </w:p>
    <w:p w14:paraId="265CE777" w14:textId="77777777" w:rsidR="00F86034" w:rsidRPr="00945A33" w:rsidRDefault="00F86034" w:rsidP="00F86034">
      <w:pPr>
        <w:spacing w:line="240" w:lineRule="auto"/>
        <w:rPr>
          <w:rFonts w:ascii="Arial" w:hAnsi="Arial" w:cs="Arial"/>
          <w:color w:val="333333"/>
          <w:sz w:val="24"/>
          <w:szCs w:val="24"/>
          <w:shd w:val="clear" w:color="auto" w:fill="FBFBFB"/>
        </w:rPr>
      </w:pPr>
      <w:r w:rsidRPr="00945A33">
        <w:rPr>
          <w:rFonts w:ascii="Arial" w:hAnsi="Arial" w:cs="Arial"/>
          <w:color w:val="333333"/>
          <w:sz w:val="24"/>
          <w:szCs w:val="24"/>
          <w:shd w:val="clear" w:color="auto" w:fill="FBFBFB"/>
        </w:rPr>
        <w:t>CIPD (2022c) </w:t>
      </w:r>
      <w:r w:rsidRPr="00945A33">
        <w:rPr>
          <w:rFonts w:ascii="Arial" w:hAnsi="Arial" w:cs="Arial"/>
          <w:i/>
          <w:iCs/>
          <w:color w:val="333333"/>
          <w:sz w:val="24"/>
          <w:szCs w:val="24"/>
          <w:shd w:val="clear" w:color="auto" w:fill="FBFBFB"/>
        </w:rPr>
        <w:t>Pay fairness and pay reporting. </w:t>
      </w:r>
      <w:r w:rsidRPr="00945A33">
        <w:rPr>
          <w:rFonts w:ascii="Arial" w:hAnsi="Arial" w:cs="Arial"/>
          <w:color w:val="333333"/>
          <w:sz w:val="24"/>
          <w:szCs w:val="24"/>
          <w:shd w:val="clear" w:color="auto" w:fill="FBFBFB"/>
        </w:rPr>
        <w:t>Available at: https://www.cipd.co.uk/knowledge/strategy/reward/pay-fairness-r</w:t>
      </w:r>
      <w:r>
        <w:rPr>
          <w:rFonts w:ascii="Arial" w:hAnsi="Arial" w:cs="Arial"/>
          <w:color w:val="333333"/>
          <w:sz w:val="24"/>
          <w:szCs w:val="24"/>
          <w:shd w:val="clear" w:color="auto" w:fill="FBFBFB"/>
        </w:rPr>
        <w:t xml:space="preserve">eporting-factsheet (Accessed: 17 </w:t>
      </w:r>
      <w:r w:rsidRPr="00945A33">
        <w:rPr>
          <w:rFonts w:ascii="Arial" w:hAnsi="Arial" w:cs="Arial"/>
          <w:color w:val="333333"/>
          <w:sz w:val="24"/>
          <w:szCs w:val="24"/>
          <w:shd w:val="clear" w:color="auto" w:fill="FBFBFB"/>
        </w:rPr>
        <w:t>April 2023)</w:t>
      </w:r>
    </w:p>
    <w:p w14:paraId="55288982" w14:textId="77777777" w:rsidR="00F86034" w:rsidRPr="00945A33" w:rsidRDefault="00F86034" w:rsidP="00F86034">
      <w:pPr>
        <w:spacing w:line="240" w:lineRule="auto"/>
        <w:rPr>
          <w:rFonts w:ascii="Arial" w:hAnsi="Arial" w:cs="Arial"/>
          <w:color w:val="333333"/>
          <w:sz w:val="24"/>
          <w:szCs w:val="24"/>
          <w:shd w:val="clear" w:color="auto" w:fill="FBFBFB"/>
        </w:rPr>
      </w:pPr>
      <w:r w:rsidRPr="00945A33">
        <w:rPr>
          <w:rFonts w:ascii="Arial" w:hAnsi="Arial" w:cs="Arial"/>
          <w:color w:val="333333"/>
          <w:sz w:val="24"/>
          <w:szCs w:val="24"/>
          <w:shd w:val="clear" w:color="auto" w:fill="FBFBFB"/>
        </w:rPr>
        <w:lastRenderedPageBreak/>
        <w:t>CIPD (2022d) </w:t>
      </w:r>
      <w:r w:rsidRPr="00945A33">
        <w:rPr>
          <w:rFonts w:ascii="Arial" w:hAnsi="Arial" w:cs="Arial"/>
          <w:i/>
          <w:iCs/>
          <w:color w:val="333333"/>
          <w:sz w:val="24"/>
          <w:szCs w:val="24"/>
          <w:shd w:val="clear" w:color="auto" w:fill="FBFBFB"/>
        </w:rPr>
        <w:t>Redundancy: an introduction. </w:t>
      </w:r>
      <w:r w:rsidRPr="00945A33">
        <w:rPr>
          <w:rFonts w:ascii="Arial" w:hAnsi="Arial" w:cs="Arial"/>
          <w:color w:val="333333"/>
          <w:sz w:val="24"/>
          <w:szCs w:val="24"/>
          <w:shd w:val="clear" w:color="auto" w:fill="FBFBFB"/>
        </w:rPr>
        <w:t>Available at: https://www.cipd.co.uk/knowledge/fundamentals/emp-law/redundancy/factsheet</w:t>
      </w:r>
      <w:r>
        <w:rPr>
          <w:rFonts w:ascii="Arial" w:hAnsi="Arial" w:cs="Arial"/>
          <w:color w:val="333333"/>
          <w:sz w:val="24"/>
          <w:szCs w:val="24"/>
          <w:shd w:val="clear" w:color="auto" w:fill="FBFBFB"/>
        </w:rPr>
        <w:t xml:space="preserve"> (Accessed: 15</w:t>
      </w:r>
      <w:r w:rsidRPr="00945A33">
        <w:rPr>
          <w:rFonts w:ascii="Arial" w:hAnsi="Arial" w:cs="Arial"/>
          <w:color w:val="333333"/>
          <w:sz w:val="24"/>
          <w:szCs w:val="24"/>
          <w:shd w:val="clear" w:color="auto" w:fill="FBFBFB"/>
        </w:rPr>
        <w:t xml:space="preserve"> April 2023)</w:t>
      </w:r>
    </w:p>
    <w:p w14:paraId="0F3032CC" w14:textId="77777777" w:rsidR="00F86034" w:rsidRDefault="00F86034" w:rsidP="00F86034">
      <w:pPr>
        <w:spacing w:line="240" w:lineRule="auto"/>
        <w:rPr>
          <w:rFonts w:ascii="Arial" w:hAnsi="Arial" w:cs="Arial"/>
          <w:color w:val="333333"/>
          <w:sz w:val="24"/>
          <w:szCs w:val="24"/>
          <w:shd w:val="clear" w:color="auto" w:fill="FBFBFB"/>
        </w:rPr>
      </w:pPr>
      <w:r w:rsidRPr="00945A33">
        <w:rPr>
          <w:rFonts w:ascii="Arial" w:hAnsi="Arial" w:cs="Arial"/>
          <w:color w:val="333333"/>
          <w:sz w:val="24"/>
          <w:szCs w:val="24"/>
          <w:shd w:val="clear" w:color="auto" w:fill="FBFBFB"/>
        </w:rPr>
        <w:t>CIPD (2022e) </w:t>
      </w:r>
      <w:r w:rsidRPr="00945A33">
        <w:rPr>
          <w:rFonts w:ascii="Arial" w:hAnsi="Arial" w:cs="Arial"/>
          <w:i/>
          <w:iCs/>
          <w:color w:val="333333"/>
          <w:sz w:val="24"/>
          <w:szCs w:val="24"/>
          <w:shd w:val="clear" w:color="auto" w:fill="FBFBFB"/>
        </w:rPr>
        <w:t>Requesting flexible working Q&amp;As. </w:t>
      </w:r>
      <w:r w:rsidRPr="00945A33">
        <w:rPr>
          <w:rFonts w:ascii="Arial" w:hAnsi="Arial" w:cs="Arial"/>
          <w:color w:val="333333"/>
          <w:sz w:val="24"/>
          <w:szCs w:val="24"/>
          <w:shd w:val="clear" w:color="auto" w:fill="FBFBFB"/>
        </w:rPr>
        <w:t>Available at: https://www.cipd.co.uk/knowledge/fundamentals/relations/flexibl</w:t>
      </w:r>
      <w:r>
        <w:rPr>
          <w:rFonts w:ascii="Arial" w:hAnsi="Arial" w:cs="Arial"/>
          <w:color w:val="333333"/>
          <w:sz w:val="24"/>
          <w:szCs w:val="24"/>
          <w:shd w:val="clear" w:color="auto" w:fill="FBFBFB"/>
        </w:rPr>
        <w:t>e-working/questions (Accessed: 15</w:t>
      </w:r>
      <w:r w:rsidRPr="00945A33">
        <w:rPr>
          <w:rFonts w:ascii="Arial" w:hAnsi="Arial" w:cs="Arial"/>
          <w:color w:val="333333"/>
          <w:sz w:val="24"/>
          <w:szCs w:val="24"/>
          <w:shd w:val="clear" w:color="auto" w:fill="FBFBFB"/>
        </w:rPr>
        <w:t xml:space="preserve"> April 2023)</w:t>
      </w:r>
    </w:p>
    <w:p w14:paraId="4719652C" w14:textId="77777777" w:rsidR="00F86034" w:rsidRPr="00ED5873" w:rsidRDefault="00F86034" w:rsidP="00F86034">
      <w:pPr>
        <w:spacing w:line="240" w:lineRule="auto"/>
        <w:rPr>
          <w:rFonts w:ascii="Arial" w:hAnsi="Arial" w:cs="Arial"/>
          <w:color w:val="333333"/>
          <w:sz w:val="28"/>
          <w:szCs w:val="24"/>
          <w:shd w:val="clear" w:color="auto" w:fill="FBFBFB"/>
        </w:rPr>
      </w:pPr>
      <w:r w:rsidRPr="00ED5873">
        <w:rPr>
          <w:rFonts w:ascii="Arial" w:hAnsi="Arial" w:cs="Arial"/>
          <w:color w:val="333333"/>
          <w:sz w:val="24"/>
          <w:szCs w:val="23"/>
          <w:shd w:val="clear" w:color="auto" w:fill="FBFBFB"/>
        </w:rPr>
        <w:t>CIPD (2022</w:t>
      </w:r>
      <w:r>
        <w:rPr>
          <w:rFonts w:ascii="Arial" w:hAnsi="Arial" w:cs="Arial"/>
          <w:color w:val="333333"/>
          <w:sz w:val="24"/>
          <w:szCs w:val="23"/>
          <w:shd w:val="clear" w:color="auto" w:fill="FBFBFB"/>
        </w:rPr>
        <w:t>f</w:t>
      </w:r>
      <w:r w:rsidRPr="00ED5873">
        <w:rPr>
          <w:rFonts w:ascii="Arial" w:hAnsi="Arial" w:cs="Arial"/>
          <w:color w:val="333333"/>
          <w:sz w:val="24"/>
          <w:szCs w:val="23"/>
          <w:shd w:val="clear" w:color="auto" w:fill="FBFBFB"/>
        </w:rPr>
        <w:t>) </w:t>
      </w:r>
      <w:proofErr w:type="gramStart"/>
      <w:r w:rsidRPr="00ED5873">
        <w:rPr>
          <w:rFonts w:ascii="Arial" w:hAnsi="Arial" w:cs="Arial"/>
          <w:i/>
          <w:iCs/>
          <w:color w:val="333333"/>
          <w:sz w:val="24"/>
          <w:szCs w:val="23"/>
          <w:shd w:val="clear" w:color="auto" w:fill="FBFBFB"/>
        </w:rPr>
        <w:t>The</w:t>
      </w:r>
      <w:proofErr w:type="gramEnd"/>
      <w:r w:rsidRPr="00ED5873">
        <w:rPr>
          <w:rFonts w:ascii="Arial" w:hAnsi="Arial" w:cs="Arial"/>
          <w:i/>
          <w:iCs/>
          <w:color w:val="333333"/>
          <w:sz w:val="24"/>
          <w:szCs w:val="23"/>
          <w:shd w:val="clear" w:color="auto" w:fill="FBFBFB"/>
        </w:rPr>
        <w:t xml:space="preserve"> role of employment tribunals.</w:t>
      </w:r>
      <w:r w:rsidRPr="00ED5873">
        <w:rPr>
          <w:rFonts w:ascii="Arial" w:hAnsi="Arial" w:cs="Arial"/>
          <w:color w:val="333333"/>
          <w:sz w:val="24"/>
          <w:szCs w:val="23"/>
          <w:shd w:val="clear" w:color="auto" w:fill="FBFBFB"/>
        </w:rPr>
        <w:t> Available at: https://www.cipd.co.uk/knowledge/fundamentals/emp-law/tribunals/factsheet#gref (Accessed: 7 April 2023)</w:t>
      </w:r>
    </w:p>
    <w:p w14:paraId="344B1124" w14:textId="77777777" w:rsidR="00F86034" w:rsidRPr="00945A33" w:rsidRDefault="00F86034" w:rsidP="00F86034">
      <w:pPr>
        <w:rPr>
          <w:rFonts w:ascii="Arial" w:hAnsi="Arial" w:cs="Arial"/>
          <w:color w:val="333333"/>
          <w:sz w:val="24"/>
          <w:szCs w:val="24"/>
          <w:shd w:val="clear" w:color="auto" w:fill="FBFBFB"/>
        </w:rPr>
      </w:pPr>
      <w:r>
        <w:rPr>
          <w:rFonts w:ascii="Arial" w:hAnsi="Arial" w:cs="Arial"/>
          <w:color w:val="333333"/>
          <w:sz w:val="24"/>
          <w:szCs w:val="24"/>
          <w:shd w:val="clear" w:color="auto" w:fill="FBFBFB"/>
        </w:rPr>
        <w:t>CIPD (2022g</w:t>
      </w:r>
      <w:r w:rsidRPr="00945A33">
        <w:rPr>
          <w:rFonts w:ascii="Arial" w:hAnsi="Arial" w:cs="Arial"/>
          <w:color w:val="333333"/>
          <w:sz w:val="24"/>
          <w:szCs w:val="24"/>
          <w:shd w:val="clear" w:color="auto" w:fill="FBFBFB"/>
        </w:rPr>
        <w:t>) </w:t>
      </w:r>
      <w:r w:rsidRPr="00945A33">
        <w:rPr>
          <w:rFonts w:ascii="Arial" w:hAnsi="Arial" w:cs="Arial"/>
          <w:i/>
          <w:iCs/>
          <w:color w:val="333333"/>
          <w:sz w:val="24"/>
          <w:szCs w:val="24"/>
          <w:shd w:val="clear" w:color="auto" w:fill="FBFBFB"/>
        </w:rPr>
        <w:t>Wellbeing at work</w:t>
      </w:r>
      <w:r w:rsidRPr="00945A33">
        <w:rPr>
          <w:rFonts w:ascii="Arial" w:hAnsi="Arial" w:cs="Arial"/>
          <w:color w:val="333333"/>
          <w:sz w:val="24"/>
          <w:szCs w:val="24"/>
          <w:shd w:val="clear" w:color="auto" w:fill="FBFBFB"/>
        </w:rPr>
        <w:t>. Available at: https://www.cipd.co.uk/knowledge/culture/well-being/factsheet (Accessed: 11 January 2023).</w:t>
      </w:r>
    </w:p>
    <w:p w14:paraId="3EDD68D8" w14:textId="77777777" w:rsidR="00F86034" w:rsidRPr="00945A33" w:rsidRDefault="00F86034" w:rsidP="00F86034">
      <w:pPr>
        <w:spacing w:line="240" w:lineRule="auto"/>
        <w:rPr>
          <w:rFonts w:ascii="Arial" w:hAnsi="Arial" w:cs="Arial"/>
          <w:color w:val="333333"/>
          <w:sz w:val="24"/>
          <w:szCs w:val="24"/>
          <w:shd w:val="clear" w:color="auto" w:fill="FBFBFB"/>
        </w:rPr>
      </w:pPr>
      <w:r w:rsidRPr="00945A33">
        <w:rPr>
          <w:rFonts w:ascii="Arial" w:hAnsi="Arial" w:cs="Arial"/>
          <w:color w:val="333333"/>
          <w:sz w:val="24"/>
          <w:szCs w:val="24"/>
          <w:shd w:val="clear" w:color="auto" w:fill="FBFBFB"/>
        </w:rPr>
        <w:t>CIPD (2022</w:t>
      </w:r>
      <w:r>
        <w:rPr>
          <w:rFonts w:ascii="Arial" w:hAnsi="Arial" w:cs="Arial"/>
          <w:color w:val="333333"/>
          <w:sz w:val="24"/>
          <w:szCs w:val="24"/>
          <w:shd w:val="clear" w:color="auto" w:fill="FBFBFB"/>
        </w:rPr>
        <w:t>h</w:t>
      </w:r>
      <w:r w:rsidRPr="00945A33">
        <w:rPr>
          <w:rFonts w:ascii="Arial" w:hAnsi="Arial" w:cs="Arial"/>
          <w:color w:val="333333"/>
          <w:sz w:val="24"/>
          <w:szCs w:val="24"/>
          <w:shd w:val="clear" w:color="auto" w:fill="FBFBFB"/>
        </w:rPr>
        <w:t>) </w:t>
      </w:r>
      <w:r w:rsidRPr="00945A33">
        <w:rPr>
          <w:rFonts w:ascii="Arial" w:hAnsi="Arial" w:cs="Arial"/>
          <w:i/>
          <w:iCs/>
          <w:color w:val="333333"/>
          <w:sz w:val="24"/>
          <w:szCs w:val="24"/>
          <w:shd w:val="clear" w:color="auto" w:fill="FBFBFB"/>
        </w:rPr>
        <w:t>Working hours and time off work. </w:t>
      </w:r>
      <w:r w:rsidRPr="00945A33">
        <w:rPr>
          <w:rFonts w:ascii="Arial" w:hAnsi="Arial" w:cs="Arial"/>
          <w:color w:val="333333"/>
          <w:sz w:val="24"/>
          <w:szCs w:val="24"/>
          <w:shd w:val="clear" w:color="auto" w:fill="FBFBFB"/>
        </w:rPr>
        <w:t xml:space="preserve">Available at: </w:t>
      </w:r>
      <w:hyperlink r:id="rId7" w:history="1">
        <w:r w:rsidRPr="00945A33">
          <w:rPr>
            <w:rStyle w:val="Hyperlink"/>
            <w:rFonts w:ascii="Arial" w:hAnsi="Arial" w:cs="Arial"/>
            <w:sz w:val="24"/>
            <w:szCs w:val="24"/>
            <w:shd w:val="clear" w:color="auto" w:fill="FBFBFB"/>
          </w:rPr>
          <w:t>https://www.cipd.co.uk/knowledge/fundamentals/emp-law/working-time/factsheet</w:t>
        </w:r>
      </w:hyperlink>
      <w:r>
        <w:rPr>
          <w:rFonts w:ascii="Arial" w:hAnsi="Arial" w:cs="Arial"/>
          <w:color w:val="333333"/>
          <w:sz w:val="24"/>
          <w:szCs w:val="24"/>
          <w:shd w:val="clear" w:color="auto" w:fill="FBFBFB"/>
        </w:rPr>
        <w:t xml:space="preserve"> (Accessed: 16</w:t>
      </w:r>
      <w:r w:rsidRPr="00945A33">
        <w:rPr>
          <w:rFonts w:ascii="Arial" w:hAnsi="Arial" w:cs="Arial"/>
          <w:color w:val="333333"/>
          <w:sz w:val="24"/>
          <w:szCs w:val="24"/>
          <w:shd w:val="clear" w:color="auto" w:fill="FBFBFB"/>
        </w:rPr>
        <w:t xml:space="preserve"> April 2023)</w:t>
      </w:r>
    </w:p>
    <w:p w14:paraId="4F0C0D58" w14:textId="77777777" w:rsidR="00F86034" w:rsidRDefault="00F86034" w:rsidP="00F86034">
      <w:pPr>
        <w:spacing w:line="240" w:lineRule="auto"/>
        <w:rPr>
          <w:rFonts w:ascii="Arial" w:hAnsi="Arial" w:cs="Arial"/>
          <w:color w:val="333333"/>
          <w:sz w:val="24"/>
          <w:szCs w:val="24"/>
          <w:shd w:val="clear" w:color="auto" w:fill="FBFBFB"/>
        </w:rPr>
      </w:pPr>
      <w:r w:rsidRPr="00945A33">
        <w:rPr>
          <w:rFonts w:ascii="Arial" w:hAnsi="Arial" w:cs="Arial"/>
          <w:color w:val="333333"/>
          <w:sz w:val="24"/>
          <w:szCs w:val="24"/>
          <w:shd w:val="clear" w:color="auto" w:fill="FBFBFB"/>
        </w:rPr>
        <w:t>Citizens Advice (2023) </w:t>
      </w:r>
      <w:r w:rsidRPr="00945A33">
        <w:rPr>
          <w:rFonts w:ascii="Arial" w:hAnsi="Arial" w:cs="Arial"/>
          <w:i/>
          <w:iCs/>
          <w:color w:val="333333"/>
          <w:sz w:val="24"/>
          <w:szCs w:val="24"/>
          <w:shd w:val="clear" w:color="auto" w:fill="FBFBFB"/>
        </w:rPr>
        <w:t>Challenge your redundancy. </w:t>
      </w:r>
      <w:r w:rsidRPr="00945A33">
        <w:rPr>
          <w:rFonts w:ascii="Arial" w:hAnsi="Arial" w:cs="Arial"/>
          <w:color w:val="333333"/>
          <w:sz w:val="24"/>
          <w:szCs w:val="24"/>
          <w:shd w:val="clear" w:color="auto" w:fill="FBFBFB"/>
        </w:rPr>
        <w:t>Available at: https://www.citizensadvice.org.uk/work/redundancy/check-your-rights-if-youre-made-redundant/check-if-you-can-challenge-your-redundancy/challenge-your-redundancy/ (</w:t>
      </w:r>
      <w:r>
        <w:rPr>
          <w:rFonts w:ascii="Arial" w:hAnsi="Arial" w:cs="Arial"/>
          <w:color w:val="333333"/>
          <w:sz w:val="24"/>
          <w:szCs w:val="24"/>
          <w:shd w:val="clear" w:color="auto" w:fill="FBFBFB"/>
        </w:rPr>
        <w:t>Accessed: 15</w:t>
      </w:r>
      <w:r w:rsidRPr="00487435">
        <w:rPr>
          <w:rFonts w:ascii="Arial" w:hAnsi="Arial" w:cs="Arial"/>
          <w:color w:val="333333"/>
          <w:sz w:val="24"/>
          <w:szCs w:val="24"/>
          <w:shd w:val="clear" w:color="auto" w:fill="FBFBFB"/>
        </w:rPr>
        <w:t xml:space="preserve"> April 2023)</w:t>
      </w:r>
    </w:p>
    <w:p w14:paraId="1C68D1DF" w14:textId="77777777" w:rsidR="00F86034" w:rsidRPr="00487435" w:rsidRDefault="00F86034" w:rsidP="00F86034">
      <w:pPr>
        <w:spacing w:line="240" w:lineRule="auto"/>
        <w:rPr>
          <w:rFonts w:ascii="Arial" w:hAnsi="Arial" w:cs="Arial"/>
          <w:color w:val="333333"/>
          <w:sz w:val="24"/>
          <w:szCs w:val="24"/>
          <w:shd w:val="clear" w:color="auto" w:fill="FBFBFB"/>
        </w:rPr>
      </w:pPr>
      <w:r w:rsidRPr="00FF1A7A">
        <w:rPr>
          <w:rFonts w:ascii="Arial" w:eastAsia="Times New Roman" w:hAnsi="Arial" w:cs="Arial"/>
          <w:i/>
          <w:color w:val="000000"/>
          <w:sz w:val="24"/>
          <w:szCs w:val="24"/>
          <w:lang w:eastAsia="en-GB"/>
        </w:rPr>
        <w:t>Cunningham v BMS Sales LTD</w:t>
      </w:r>
      <w:r w:rsidRPr="00FF1A7A">
        <w:rPr>
          <w:rFonts w:ascii="Arial" w:eastAsia="Times New Roman" w:hAnsi="Arial" w:cs="Arial"/>
          <w:color w:val="000000"/>
          <w:sz w:val="24"/>
          <w:szCs w:val="24"/>
          <w:lang w:eastAsia="en-GB"/>
        </w:rPr>
        <w:t xml:space="preserve"> (2007)</w:t>
      </w:r>
      <w:r>
        <w:rPr>
          <w:rFonts w:ascii="Arial" w:eastAsia="Times New Roman" w:hAnsi="Arial" w:cs="Arial"/>
          <w:color w:val="000000"/>
          <w:sz w:val="24"/>
          <w:szCs w:val="24"/>
          <w:lang w:eastAsia="en-GB"/>
        </w:rPr>
        <w:t xml:space="preserve"> </w:t>
      </w:r>
      <w:r w:rsidRPr="00FF1A7A">
        <w:rPr>
          <w:rFonts w:ascii="Arial" w:eastAsia="Times New Roman" w:hAnsi="Arial" w:cs="Arial"/>
          <w:color w:val="000000"/>
          <w:sz w:val="24"/>
          <w:szCs w:val="24"/>
          <w:lang w:eastAsia="en-GB"/>
        </w:rPr>
        <w:t>FEB/EE/2007/017 156</w:t>
      </w:r>
    </w:p>
    <w:p w14:paraId="7C4816E0" w14:textId="77777777" w:rsidR="00F86034" w:rsidRDefault="00F86034" w:rsidP="00F86034">
      <w:pPr>
        <w:spacing w:line="240" w:lineRule="auto"/>
        <w:rPr>
          <w:rFonts w:ascii="Arial" w:hAnsi="Arial" w:cs="Arial"/>
          <w:color w:val="333333"/>
          <w:sz w:val="24"/>
          <w:szCs w:val="24"/>
          <w:shd w:val="clear" w:color="auto" w:fill="FBFBFB"/>
        </w:rPr>
      </w:pPr>
      <w:r w:rsidRPr="00487435">
        <w:rPr>
          <w:rFonts w:ascii="Arial" w:hAnsi="Arial" w:cs="Arial"/>
          <w:color w:val="333333"/>
          <w:sz w:val="24"/>
          <w:szCs w:val="24"/>
          <w:shd w:val="clear" w:color="auto" w:fill="FBFBFB"/>
        </w:rPr>
        <w:t>Daniels, K. (2022) </w:t>
      </w:r>
      <w:r w:rsidRPr="00487435">
        <w:rPr>
          <w:rFonts w:ascii="Arial" w:hAnsi="Arial" w:cs="Arial"/>
          <w:i/>
          <w:iCs/>
          <w:color w:val="333333"/>
          <w:sz w:val="24"/>
          <w:szCs w:val="24"/>
          <w:shd w:val="clear" w:color="auto" w:fill="FBFBFB"/>
        </w:rPr>
        <w:t>Introduction to employment law: fundamentals for HR and business students</w:t>
      </w:r>
      <w:r w:rsidRPr="00487435">
        <w:rPr>
          <w:rFonts w:ascii="Arial" w:hAnsi="Arial" w:cs="Arial"/>
          <w:color w:val="333333"/>
          <w:sz w:val="24"/>
          <w:szCs w:val="24"/>
          <w:shd w:val="clear" w:color="auto" w:fill="FBFBFB"/>
        </w:rPr>
        <w:t xml:space="preserve">. 6th </w:t>
      </w:r>
      <w:proofErr w:type="spellStart"/>
      <w:r w:rsidRPr="00487435">
        <w:rPr>
          <w:rFonts w:ascii="Arial" w:hAnsi="Arial" w:cs="Arial"/>
          <w:color w:val="333333"/>
          <w:sz w:val="24"/>
          <w:szCs w:val="24"/>
          <w:shd w:val="clear" w:color="auto" w:fill="FBFBFB"/>
        </w:rPr>
        <w:t>edn</w:t>
      </w:r>
      <w:proofErr w:type="spellEnd"/>
      <w:r w:rsidRPr="00487435">
        <w:rPr>
          <w:rFonts w:ascii="Arial" w:hAnsi="Arial" w:cs="Arial"/>
          <w:color w:val="333333"/>
          <w:sz w:val="24"/>
          <w:szCs w:val="24"/>
          <w:shd w:val="clear" w:color="auto" w:fill="FBFBFB"/>
        </w:rPr>
        <w:t xml:space="preserve">. London: </w:t>
      </w:r>
      <w:proofErr w:type="spellStart"/>
      <w:r w:rsidRPr="00487435">
        <w:rPr>
          <w:rFonts w:ascii="Arial" w:hAnsi="Arial" w:cs="Arial"/>
          <w:color w:val="333333"/>
          <w:sz w:val="24"/>
          <w:szCs w:val="24"/>
          <w:shd w:val="clear" w:color="auto" w:fill="FBFBFB"/>
        </w:rPr>
        <w:t>Kogan</w:t>
      </w:r>
      <w:proofErr w:type="spellEnd"/>
      <w:r w:rsidRPr="00487435">
        <w:rPr>
          <w:rFonts w:ascii="Arial" w:hAnsi="Arial" w:cs="Arial"/>
          <w:color w:val="333333"/>
          <w:sz w:val="24"/>
          <w:szCs w:val="24"/>
          <w:shd w:val="clear" w:color="auto" w:fill="FBFBFB"/>
        </w:rPr>
        <w:t xml:space="preserve"> Page</w:t>
      </w:r>
    </w:p>
    <w:p w14:paraId="74A2786C" w14:textId="77777777" w:rsidR="00F86034" w:rsidRPr="006D22DB" w:rsidRDefault="00F86034" w:rsidP="00F86034">
      <w:pPr>
        <w:spacing w:line="240" w:lineRule="auto"/>
        <w:rPr>
          <w:rFonts w:ascii="Arial" w:hAnsi="Arial" w:cs="Arial"/>
          <w:color w:val="333333"/>
          <w:sz w:val="24"/>
          <w:szCs w:val="24"/>
          <w:shd w:val="clear" w:color="auto" w:fill="FBFBFB"/>
        </w:rPr>
      </w:pPr>
      <w:r w:rsidRPr="006D22DB">
        <w:rPr>
          <w:rFonts w:ascii="Arial" w:hAnsi="Arial" w:cs="Arial"/>
          <w:color w:val="333333"/>
          <w:sz w:val="24"/>
          <w:szCs w:val="24"/>
        </w:rPr>
        <w:t>Flexible Working Regulations 2014.</w:t>
      </w:r>
      <w:r w:rsidRPr="006D22DB">
        <w:rPr>
          <w:rFonts w:ascii="Arial" w:hAnsi="Arial" w:cs="Arial"/>
          <w:color w:val="333333"/>
          <w:sz w:val="24"/>
          <w:szCs w:val="24"/>
          <w:shd w:val="clear" w:color="auto" w:fill="FBFBFB"/>
        </w:rPr>
        <w:t> Available at: https://www.legislation.gov.uk/u</w:t>
      </w:r>
      <w:r>
        <w:rPr>
          <w:rFonts w:ascii="Arial" w:hAnsi="Arial" w:cs="Arial"/>
          <w:color w:val="333333"/>
          <w:sz w:val="24"/>
          <w:szCs w:val="24"/>
          <w:shd w:val="clear" w:color="auto" w:fill="FBFBFB"/>
        </w:rPr>
        <w:t>ksi/2014/1398/made (Accessed: 16</w:t>
      </w:r>
      <w:r w:rsidRPr="006D22DB">
        <w:rPr>
          <w:rFonts w:ascii="Arial" w:hAnsi="Arial" w:cs="Arial"/>
          <w:color w:val="333333"/>
          <w:sz w:val="24"/>
          <w:szCs w:val="24"/>
          <w:shd w:val="clear" w:color="auto" w:fill="FBFBFB"/>
        </w:rPr>
        <w:t xml:space="preserve"> April 2023)</w:t>
      </w:r>
    </w:p>
    <w:p w14:paraId="17F2BA8D" w14:textId="77777777" w:rsidR="00F86034" w:rsidRPr="00945A33" w:rsidRDefault="00F86034" w:rsidP="00F86034">
      <w:pPr>
        <w:spacing w:line="240" w:lineRule="auto"/>
        <w:rPr>
          <w:rFonts w:ascii="Arial" w:hAnsi="Arial" w:cs="Arial"/>
          <w:color w:val="333333"/>
          <w:sz w:val="24"/>
          <w:szCs w:val="24"/>
          <w:shd w:val="clear" w:color="auto" w:fill="FBFBFB"/>
        </w:rPr>
      </w:pPr>
      <w:r w:rsidRPr="00945A33">
        <w:rPr>
          <w:rFonts w:ascii="Arial" w:hAnsi="Arial" w:cs="Arial"/>
          <w:color w:val="333333"/>
          <w:sz w:val="24"/>
          <w:szCs w:val="24"/>
          <w:shd w:val="clear" w:color="auto" w:fill="FBFBFB"/>
        </w:rPr>
        <w:t>gov.uk (no date a) </w:t>
      </w:r>
      <w:r w:rsidRPr="00945A33">
        <w:rPr>
          <w:rFonts w:ascii="Arial" w:hAnsi="Arial" w:cs="Arial"/>
          <w:i/>
          <w:iCs/>
          <w:color w:val="333333"/>
          <w:sz w:val="24"/>
          <w:szCs w:val="24"/>
          <w:shd w:val="clear" w:color="auto" w:fill="FBFBFB"/>
        </w:rPr>
        <w:t>Maternity Pay and Leave. </w:t>
      </w:r>
      <w:r w:rsidRPr="00945A33">
        <w:rPr>
          <w:rFonts w:ascii="Arial" w:hAnsi="Arial" w:cs="Arial"/>
          <w:color w:val="333333"/>
          <w:sz w:val="24"/>
          <w:szCs w:val="24"/>
          <w:shd w:val="clear" w:color="auto" w:fill="FBFBFB"/>
        </w:rPr>
        <w:t>Available at: https://www.gov.uk/</w:t>
      </w:r>
      <w:r>
        <w:rPr>
          <w:rFonts w:ascii="Arial" w:hAnsi="Arial" w:cs="Arial"/>
          <w:color w:val="333333"/>
          <w:sz w:val="24"/>
          <w:szCs w:val="24"/>
          <w:shd w:val="clear" w:color="auto" w:fill="FBFBFB"/>
        </w:rPr>
        <w:t>maternity-pay-leave (Accessed: 20</w:t>
      </w:r>
      <w:r w:rsidRPr="00945A33">
        <w:rPr>
          <w:rFonts w:ascii="Arial" w:hAnsi="Arial" w:cs="Arial"/>
          <w:color w:val="333333"/>
          <w:sz w:val="24"/>
          <w:szCs w:val="24"/>
          <w:shd w:val="clear" w:color="auto" w:fill="FBFBFB"/>
        </w:rPr>
        <w:t xml:space="preserve"> April 2023)</w:t>
      </w:r>
    </w:p>
    <w:p w14:paraId="55EB7BAD" w14:textId="77777777" w:rsidR="00F86034" w:rsidRDefault="00F86034" w:rsidP="00F86034">
      <w:pPr>
        <w:rPr>
          <w:rFonts w:ascii="Arial" w:hAnsi="Arial" w:cs="Arial"/>
          <w:color w:val="333333"/>
          <w:sz w:val="24"/>
          <w:szCs w:val="24"/>
          <w:shd w:val="clear" w:color="auto" w:fill="FBFBFB"/>
        </w:rPr>
      </w:pPr>
      <w:r w:rsidRPr="00FF1A7A">
        <w:rPr>
          <w:rFonts w:ascii="Arial" w:hAnsi="Arial" w:cs="Arial"/>
          <w:color w:val="333333"/>
          <w:sz w:val="24"/>
          <w:szCs w:val="24"/>
          <w:shd w:val="clear" w:color="auto" w:fill="FBFBFB"/>
        </w:rPr>
        <w:t>gov.uk (no date b) </w:t>
      </w:r>
      <w:r w:rsidRPr="00FF1A7A">
        <w:rPr>
          <w:rFonts w:ascii="Arial" w:hAnsi="Arial" w:cs="Arial"/>
          <w:i/>
          <w:iCs/>
          <w:color w:val="333333"/>
          <w:sz w:val="24"/>
          <w:szCs w:val="24"/>
          <w:shd w:val="clear" w:color="auto" w:fill="FBFBFB"/>
        </w:rPr>
        <w:t>Redundancy: your rights. </w:t>
      </w:r>
      <w:r w:rsidRPr="00FF1A7A">
        <w:rPr>
          <w:rFonts w:ascii="Arial" w:hAnsi="Arial" w:cs="Arial"/>
          <w:color w:val="333333"/>
          <w:sz w:val="24"/>
          <w:szCs w:val="24"/>
          <w:shd w:val="clear" w:color="auto" w:fill="FBFBFB"/>
        </w:rPr>
        <w:t>Available at: https://www.gov.uk/red</w:t>
      </w:r>
      <w:r>
        <w:rPr>
          <w:rFonts w:ascii="Arial" w:hAnsi="Arial" w:cs="Arial"/>
          <w:color w:val="333333"/>
          <w:sz w:val="24"/>
          <w:szCs w:val="24"/>
          <w:shd w:val="clear" w:color="auto" w:fill="FBFBFB"/>
        </w:rPr>
        <w:t>undancy-your-rights (Accessed: 15</w:t>
      </w:r>
      <w:r w:rsidRPr="00FF1A7A">
        <w:rPr>
          <w:rFonts w:ascii="Arial" w:hAnsi="Arial" w:cs="Arial"/>
          <w:color w:val="333333"/>
          <w:sz w:val="24"/>
          <w:szCs w:val="24"/>
          <w:shd w:val="clear" w:color="auto" w:fill="FBFBFB"/>
        </w:rPr>
        <w:t xml:space="preserve"> April 2023)</w:t>
      </w:r>
    </w:p>
    <w:p w14:paraId="45F48E7D" w14:textId="77777777" w:rsidR="00F86034" w:rsidRDefault="00F86034" w:rsidP="00F86034">
      <w:pPr>
        <w:rPr>
          <w:rFonts w:ascii="Arial" w:hAnsi="Arial" w:cs="Arial"/>
          <w:color w:val="333333"/>
          <w:sz w:val="24"/>
          <w:szCs w:val="24"/>
          <w:shd w:val="clear" w:color="auto" w:fill="FBFBFB"/>
        </w:rPr>
      </w:pPr>
      <w:r w:rsidRPr="006D22DB">
        <w:rPr>
          <w:rFonts w:ascii="Arial" w:hAnsi="Arial" w:cs="Arial"/>
          <w:color w:val="000000"/>
          <w:sz w:val="24"/>
          <w:szCs w:val="24"/>
          <w:shd w:val="clear" w:color="auto" w:fill="FBFBFB"/>
        </w:rPr>
        <w:t>National Minimum Wage Act 1998</w:t>
      </w:r>
      <w:r w:rsidRPr="006D22DB">
        <w:rPr>
          <w:rFonts w:ascii="Arial" w:hAnsi="Arial" w:cs="Arial"/>
          <w:color w:val="333333"/>
          <w:sz w:val="24"/>
          <w:szCs w:val="24"/>
          <w:shd w:val="clear" w:color="auto" w:fill="FBFBFB"/>
        </w:rPr>
        <w:t>. Available at: https://www.legislation.gov.uk/ukpg</w:t>
      </w:r>
      <w:r>
        <w:rPr>
          <w:rFonts w:ascii="Arial" w:hAnsi="Arial" w:cs="Arial"/>
          <w:color w:val="333333"/>
          <w:sz w:val="24"/>
          <w:szCs w:val="24"/>
          <w:shd w:val="clear" w:color="auto" w:fill="FBFBFB"/>
        </w:rPr>
        <w:t>a/1998/39/contents (Accessed: 17</w:t>
      </w:r>
      <w:r w:rsidRPr="006D22DB">
        <w:rPr>
          <w:rFonts w:ascii="Arial" w:hAnsi="Arial" w:cs="Arial"/>
          <w:color w:val="333333"/>
          <w:sz w:val="24"/>
          <w:szCs w:val="24"/>
          <w:shd w:val="clear" w:color="auto" w:fill="FBFBFB"/>
        </w:rPr>
        <w:t xml:space="preserve"> April 2023).</w:t>
      </w:r>
    </w:p>
    <w:p w14:paraId="520B27CD" w14:textId="77777777" w:rsidR="00F86034" w:rsidRPr="006D22DB" w:rsidRDefault="00F86034" w:rsidP="00F86034">
      <w:pPr>
        <w:rPr>
          <w:rFonts w:ascii="Arial" w:hAnsi="Arial" w:cs="Arial"/>
          <w:sz w:val="24"/>
        </w:rPr>
      </w:pPr>
      <w:r w:rsidRPr="006D22DB">
        <w:rPr>
          <w:rFonts w:ascii="Arial" w:hAnsi="Arial" w:cs="Arial"/>
          <w:color w:val="333333"/>
          <w:sz w:val="24"/>
          <w:shd w:val="clear" w:color="auto" w:fill="FBFBFB"/>
        </w:rPr>
        <w:t>The Working Time Regulations 1998. Available at: https://www.legislation.gov.uk/uksi/1998/1833/contents/made (Accessed: 17 April 2023).</w:t>
      </w:r>
    </w:p>
    <w:p w14:paraId="1102CDE0" w14:textId="77777777" w:rsidR="00F86034" w:rsidRPr="00FF1A7A" w:rsidRDefault="00F86034" w:rsidP="00F86034">
      <w:pPr>
        <w:rPr>
          <w:rFonts w:ascii="Arial" w:hAnsi="Arial" w:cs="Arial"/>
          <w:sz w:val="24"/>
          <w:szCs w:val="24"/>
        </w:rPr>
      </w:pPr>
      <w:r w:rsidRPr="00FF1A7A">
        <w:rPr>
          <w:rFonts w:ascii="Arial" w:hAnsi="Arial" w:cs="Arial"/>
          <w:color w:val="000000"/>
          <w:sz w:val="24"/>
          <w:szCs w:val="24"/>
        </w:rPr>
        <w:t xml:space="preserve">Trade Union and Labour </w:t>
      </w:r>
      <w:proofErr w:type="spellStart"/>
      <w:r w:rsidRPr="00FF1A7A">
        <w:rPr>
          <w:rFonts w:ascii="Arial" w:hAnsi="Arial" w:cs="Arial"/>
          <w:color w:val="000000"/>
          <w:sz w:val="24"/>
          <w:szCs w:val="24"/>
        </w:rPr>
        <w:t>Realtions</w:t>
      </w:r>
      <w:proofErr w:type="spellEnd"/>
      <w:r w:rsidRPr="00FF1A7A">
        <w:rPr>
          <w:rFonts w:ascii="Arial" w:hAnsi="Arial" w:cs="Arial"/>
          <w:color w:val="000000"/>
          <w:sz w:val="24"/>
          <w:szCs w:val="24"/>
        </w:rPr>
        <w:t xml:space="preserve"> (Consolidation) Act 1992</w:t>
      </w:r>
      <w:r w:rsidRPr="00FF1A7A">
        <w:rPr>
          <w:rFonts w:ascii="Arial" w:hAnsi="Arial" w:cs="Arial"/>
          <w:color w:val="333333"/>
          <w:sz w:val="24"/>
          <w:szCs w:val="24"/>
          <w:shd w:val="clear" w:color="auto" w:fill="FBFBFB"/>
        </w:rPr>
        <w:t>. Available at: https://www.legislation.gov.uk/ukpga/1992/52/contents (Accessed: 12 April 2023).</w:t>
      </w:r>
    </w:p>
    <w:p w14:paraId="33A0BB28" w14:textId="77777777" w:rsidR="00F86034" w:rsidRDefault="00F86034" w:rsidP="00F86034">
      <w:pPr>
        <w:rPr>
          <w:rFonts w:ascii="Arial" w:eastAsia="Times New Roman" w:hAnsi="Arial" w:cs="Arial"/>
          <w:color w:val="000000"/>
          <w:sz w:val="24"/>
          <w:szCs w:val="24"/>
          <w:lang w:eastAsia="en-GB"/>
        </w:rPr>
      </w:pPr>
      <w:r w:rsidRPr="006D22DB">
        <w:rPr>
          <w:rFonts w:ascii="Arial" w:eastAsia="Times New Roman" w:hAnsi="Arial" w:cs="Arial"/>
          <w:i/>
          <w:color w:val="000000"/>
          <w:sz w:val="24"/>
          <w:szCs w:val="24"/>
          <w:lang w:eastAsia="en-GB"/>
        </w:rPr>
        <w:t>Whitehouse v Chas A Blatchford &amp; Sons Ltd</w:t>
      </w:r>
      <w:r w:rsidRPr="006D22DB">
        <w:rPr>
          <w:rFonts w:ascii="Arial" w:eastAsia="Times New Roman" w:hAnsi="Arial" w:cs="Arial"/>
          <w:color w:val="000000"/>
          <w:sz w:val="24"/>
          <w:szCs w:val="24"/>
          <w:lang w:eastAsia="en-GB"/>
        </w:rPr>
        <w:t xml:space="preserve"> (1999</w:t>
      </w:r>
      <w:r>
        <w:rPr>
          <w:rFonts w:ascii="Arial" w:eastAsia="Times New Roman" w:hAnsi="Arial" w:cs="Arial"/>
          <w:color w:val="000000"/>
          <w:sz w:val="24"/>
          <w:szCs w:val="24"/>
          <w:lang w:eastAsia="en-GB"/>
        </w:rPr>
        <w:t xml:space="preserve">) </w:t>
      </w:r>
      <w:r w:rsidRPr="006D22DB">
        <w:rPr>
          <w:rFonts w:ascii="Arial" w:eastAsia="Times New Roman" w:hAnsi="Arial" w:cs="Arial"/>
          <w:color w:val="000000"/>
          <w:sz w:val="24"/>
          <w:szCs w:val="24"/>
          <w:lang w:eastAsia="en-GB"/>
        </w:rPr>
        <w:t>IRLR 492 211</w:t>
      </w:r>
    </w:p>
    <w:p w14:paraId="0888A54B" w14:textId="77777777" w:rsidR="006D22DB" w:rsidRPr="00945A33" w:rsidRDefault="006D22DB" w:rsidP="006D22DB">
      <w:pPr>
        <w:rPr>
          <w:rFonts w:ascii="Arial" w:hAnsi="Arial" w:cs="Arial"/>
          <w:sz w:val="24"/>
          <w:szCs w:val="24"/>
        </w:rPr>
      </w:pPr>
    </w:p>
    <w:p w14:paraId="625A9670" w14:textId="77777777" w:rsidR="00061BCE" w:rsidRPr="00945A33" w:rsidRDefault="00061BCE" w:rsidP="0072433F">
      <w:pPr>
        <w:rPr>
          <w:rFonts w:ascii="Arial" w:hAnsi="Arial" w:cs="Arial"/>
          <w:sz w:val="24"/>
          <w:szCs w:val="24"/>
        </w:rPr>
      </w:pPr>
    </w:p>
    <w:sectPr w:rsidR="00061BCE" w:rsidRPr="00945A3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A0002AEF" w:usb1="4000207B" w:usb2="00000000"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2262967"/>
    <w:multiLevelType w:val="hybridMultilevel"/>
    <w:tmpl w:val="59021E0A"/>
    <w:lvl w:ilvl="0" w:tplc="E3FE38C4">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C022AB2"/>
    <w:multiLevelType w:val="multilevel"/>
    <w:tmpl w:val="58040D04"/>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CB459E7"/>
    <w:multiLevelType w:val="hybridMultilevel"/>
    <w:tmpl w:val="473EA952"/>
    <w:lvl w:ilvl="0" w:tplc="2B12DD16">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E63446F"/>
    <w:multiLevelType w:val="hybridMultilevel"/>
    <w:tmpl w:val="1BB44A2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2F9D47AF"/>
    <w:multiLevelType w:val="hybridMultilevel"/>
    <w:tmpl w:val="0046CCC4"/>
    <w:lvl w:ilvl="0" w:tplc="2A7AE844">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37B34C0"/>
    <w:multiLevelType w:val="multilevel"/>
    <w:tmpl w:val="DA1C03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54186113"/>
    <w:multiLevelType w:val="multilevel"/>
    <w:tmpl w:val="A126C600"/>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5F3B2434"/>
    <w:multiLevelType w:val="multilevel"/>
    <w:tmpl w:val="2380395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62E24E62"/>
    <w:multiLevelType w:val="hybridMultilevel"/>
    <w:tmpl w:val="C640FA7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67F4557E"/>
    <w:multiLevelType w:val="hybridMultilevel"/>
    <w:tmpl w:val="60226A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27428B6"/>
    <w:multiLevelType w:val="hybridMultilevel"/>
    <w:tmpl w:val="04765BB8"/>
    <w:lvl w:ilvl="0" w:tplc="79821184">
      <w:numFmt w:val="bullet"/>
      <w:lvlText w:val="-"/>
      <w:lvlJc w:val="left"/>
      <w:pPr>
        <w:ind w:left="720" w:hanging="360"/>
      </w:pPr>
      <w:rPr>
        <w:rFonts w:ascii="Calibri" w:eastAsia="Times New Roman" w:hAnsi="Calibri" w:cs="Calibri" w:hint="default"/>
        <w:color w:val="000000"/>
        <w:sz w:val="2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91D137E"/>
    <w:multiLevelType w:val="hybridMultilevel"/>
    <w:tmpl w:val="31726080"/>
    <w:lvl w:ilvl="0" w:tplc="79821184">
      <w:numFmt w:val="bullet"/>
      <w:lvlText w:val="-"/>
      <w:lvlJc w:val="left"/>
      <w:pPr>
        <w:ind w:left="720" w:hanging="360"/>
      </w:pPr>
      <w:rPr>
        <w:rFonts w:ascii="Calibri" w:eastAsia="Times New Roman" w:hAnsi="Calibri" w:cs="Calibri" w:hint="default"/>
        <w:color w:val="000000"/>
        <w:sz w:val="2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0"/>
  </w:num>
  <w:num w:numId="3">
    <w:abstractNumId w:val="7"/>
  </w:num>
  <w:num w:numId="4">
    <w:abstractNumId w:val="1"/>
    <w:lvlOverride w:ilvl="0">
      <w:lvl w:ilvl="0">
        <w:numFmt w:val="decimal"/>
        <w:lvlText w:val="%1."/>
        <w:lvlJc w:val="left"/>
      </w:lvl>
    </w:lvlOverride>
  </w:num>
  <w:num w:numId="5">
    <w:abstractNumId w:val="6"/>
    <w:lvlOverride w:ilvl="0">
      <w:lvl w:ilvl="0">
        <w:numFmt w:val="decimal"/>
        <w:lvlText w:val="%1."/>
        <w:lvlJc w:val="left"/>
      </w:lvl>
    </w:lvlOverride>
  </w:num>
  <w:num w:numId="6">
    <w:abstractNumId w:val="5"/>
  </w:num>
  <w:num w:numId="7">
    <w:abstractNumId w:val="8"/>
  </w:num>
  <w:num w:numId="8">
    <w:abstractNumId w:val="3"/>
  </w:num>
  <w:num w:numId="9">
    <w:abstractNumId w:val="9"/>
  </w:num>
  <w:num w:numId="10">
    <w:abstractNumId w:val="2"/>
  </w:num>
  <w:num w:numId="11">
    <w:abstractNumId w:val="11"/>
  </w:num>
  <w:num w:numId="12">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B2EE4"/>
    <w:rsid w:val="000034E3"/>
    <w:rsid w:val="00061BCE"/>
    <w:rsid w:val="00070A80"/>
    <w:rsid w:val="00097390"/>
    <w:rsid w:val="000A42DB"/>
    <w:rsid w:val="000D0FC5"/>
    <w:rsid w:val="001A4A8E"/>
    <w:rsid w:val="001E1FFE"/>
    <w:rsid w:val="002100CD"/>
    <w:rsid w:val="00241FC0"/>
    <w:rsid w:val="002570FF"/>
    <w:rsid w:val="002A34C9"/>
    <w:rsid w:val="002C2ADE"/>
    <w:rsid w:val="002E0A90"/>
    <w:rsid w:val="002E227C"/>
    <w:rsid w:val="0032526D"/>
    <w:rsid w:val="00367EFF"/>
    <w:rsid w:val="00380399"/>
    <w:rsid w:val="003E04AB"/>
    <w:rsid w:val="003E28B3"/>
    <w:rsid w:val="00405FA1"/>
    <w:rsid w:val="00456331"/>
    <w:rsid w:val="00462157"/>
    <w:rsid w:val="004623BE"/>
    <w:rsid w:val="00462A2F"/>
    <w:rsid w:val="00487435"/>
    <w:rsid w:val="004E35C8"/>
    <w:rsid w:val="004F0FEB"/>
    <w:rsid w:val="00507FD1"/>
    <w:rsid w:val="00523FF1"/>
    <w:rsid w:val="00543283"/>
    <w:rsid w:val="00563FB0"/>
    <w:rsid w:val="00573D3B"/>
    <w:rsid w:val="005A4E29"/>
    <w:rsid w:val="005D0563"/>
    <w:rsid w:val="00681AE7"/>
    <w:rsid w:val="006D22DB"/>
    <w:rsid w:val="006F303A"/>
    <w:rsid w:val="0072433F"/>
    <w:rsid w:val="0075116C"/>
    <w:rsid w:val="0076580B"/>
    <w:rsid w:val="007A2F99"/>
    <w:rsid w:val="007A5F0C"/>
    <w:rsid w:val="007B3BA2"/>
    <w:rsid w:val="007E77AC"/>
    <w:rsid w:val="00864026"/>
    <w:rsid w:val="00913CFE"/>
    <w:rsid w:val="00921196"/>
    <w:rsid w:val="00945A33"/>
    <w:rsid w:val="00947F43"/>
    <w:rsid w:val="00952173"/>
    <w:rsid w:val="00970A2F"/>
    <w:rsid w:val="00AA1581"/>
    <w:rsid w:val="00AB150E"/>
    <w:rsid w:val="00AB2EE4"/>
    <w:rsid w:val="00AC1D41"/>
    <w:rsid w:val="00AC4AE1"/>
    <w:rsid w:val="00AD356B"/>
    <w:rsid w:val="00B32CB9"/>
    <w:rsid w:val="00B45346"/>
    <w:rsid w:val="00B62BB3"/>
    <w:rsid w:val="00B84B7A"/>
    <w:rsid w:val="00C44263"/>
    <w:rsid w:val="00C66FC4"/>
    <w:rsid w:val="00C6790A"/>
    <w:rsid w:val="00C67E43"/>
    <w:rsid w:val="00C85A91"/>
    <w:rsid w:val="00C9603B"/>
    <w:rsid w:val="00CB5A31"/>
    <w:rsid w:val="00D10C9D"/>
    <w:rsid w:val="00D37E92"/>
    <w:rsid w:val="00DF687D"/>
    <w:rsid w:val="00E020EF"/>
    <w:rsid w:val="00E073D9"/>
    <w:rsid w:val="00E11021"/>
    <w:rsid w:val="00E16973"/>
    <w:rsid w:val="00E43C54"/>
    <w:rsid w:val="00E45256"/>
    <w:rsid w:val="00E55FAF"/>
    <w:rsid w:val="00E81E98"/>
    <w:rsid w:val="00EA5967"/>
    <w:rsid w:val="00EA5CCE"/>
    <w:rsid w:val="00EB0588"/>
    <w:rsid w:val="00EB291C"/>
    <w:rsid w:val="00ED5873"/>
    <w:rsid w:val="00ED5EB1"/>
    <w:rsid w:val="00EE2440"/>
    <w:rsid w:val="00EE2A72"/>
    <w:rsid w:val="00EF10E8"/>
    <w:rsid w:val="00F43E29"/>
    <w:rsid w:val="00F533E2"/>
    <w:rsid w:val="00F86034"/>
    <w:rsid w:val="00FA3D86"/>
    <w:rsid w:val="00FE5F98"/>
    <w:rsid w:val="00FF1A7A"/>
    <w:rsid w:val="00FF364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3FE201"/>
  <w15:chartTrackingRefBased/>
  <w15:docId w15:val="{E0075B23-9715-4131-BFF2-81BF3F81127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B2EE4"/>
    <w:pPr>
      <w:ind w:left="720"/>
      <w:contextualSpacing/>
    </w:pPr>
  </w:style>
  <w:style w:type="paragraph" w:customStyle="1" w:styleId="Nornal">
    <w:name w:val="Nornal"/>
    <w:basedOn w:val="Normal"/>
    <w:link w:val="NornalChar"/>
    <w:qFormat/>
    <w:rsid w:val="00E16973"/>
    <w:pPr>
      <w:spacing w:line="264" w:lineRule="auto"/>
    </w:pPr>
    <w:rPr>
      <w:rFonts w:ascii="Arial" w:hAnsi="Arial" w:cs="Arial"/>
    </w:rPr>
  </w:style>
  <w:style w:type="character" w:customStyle="1" w:styleId="NornalChar">
    <w:name w:val="Nornal Char"/>
    <w:basedOn w:val="DefaultParagraphFont"/>
    <w:link w:val="Nornal"/>
    <w:rsid w:val="00E16973"/>
    <w:rPr>
      <w:rFonts w:ascii="Arial" w:hAnsi="Arial" w:cs="Arial"/>
    </w:rPr>
  </w:style>
  <w:style w:type="paragraph" w:styleId="NormalWeb">
    <w:name w:val="Normal (Web)"/>
    <w:basedOn w:val="Normal"/>
    <w:uiPriority w:val="99"/>
    <w:semiHidden/>
    <w:unhideWhenUsed/>
    <w:rsid w:val="0072433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apple-tab-span">
    <w:name w:val="apple-tab-span"/>
    <w:basedOn w:val="DefaultParagraphFont"/>
    <w:rsid w:val="0072433F"/>
  </w:style>
  <w:style w:type="character" w:styleId="Hyperlink">
    <w:name w:val="Hyperlink"/>
    <w:basedOn w:val="DefaultParagraphFont"/>
    <w:uiPriority w:val="99"/>
    <w:unhideWhenUsed/>
    <w:rsid w:val="0072433F"/>
    <w:rPr>
      <w:color w:val="0000FF"/>
      <w:u w:val="single"/>
    </w:rPr>
  </w:style>
  <w:style w:type="character" w:styleId="CommentReference">
    <w:name w:val="annotation reference"/>
    <w:basedOn w:val="DefaultParagraphFont"/>
    <w:uiPriority w:val="99"/>
    <w:semiHidden/>
    <w:unhideWhenUsed/>
    <w:rsid w:val="004623BE"/>
    <w:rPr>
      <w:sz w:val="16"/>
      <w:szCs w:val="16"/>
    </w:rPr>
  </w:style>
  <w:style w:type="paragraph" w:styleId="CommentText">
    <w:name w:val="annotation text"/>
    <w:basedOn w:val="Normal"/>
    <w:link w:val="CommentTextChar"/>
    <w:uiPriority w:val="99"/>
    <w:semiHidden/>
    <w:unhideWhenUsed/>
    <w:rsid w:val="004623BE"/>
    <w:pPr>
      <w:spacing w:line="240" w:lineRule="auto"/>
    </w:pPr>
    <w:rPr>
      <w:sz w:val="20"/>
      <w:szCs w:val="20"/>
    </w:rPr>
  </w:style>
  <w:style w:type="character" w:customStyle="1" w:styleId="CommentTextChar">
    <w:name w:val="Comment Text Char"/>
    <w:basedOn w:val="DefaultParagraphFont"/>
    <w:link w:val="CommentText"/>
    <w:uiPriority w:val="99"/>
    <w:semiHidden/>
    <w:rsid w:val="004623BE"/>
    <w:rPr>
      <w:sz w:val="20"/>
      <w:szCs w:val="20"/>
    </w:rPr>
  </w:style>
  <w:style w:type="paragraph" w:styleId="CommentSubject">
    <w:name w:val="annotation subject"/>
    <w:basedOn w:val="CommentText"/>
    <w:next w:val="CommentText"/>
    <w:link w:val="CommentSubjectChar"/>
    <w:uiPriority w:val="99"/>
    <w:semiHidden/>
    <w:unhideWhenUsed/>
    <w:rsid w:val="004623BE"/>
    <w:rPr>
      <w:b/>
      <w:bCs/>
    </w:rPr>
  </w:style>
  <w:style w:type="character" w:customStyle="1" w:styleId="CommentSubjectChar">
    <w:name w:val="Comment Subject Char"/>
    <w:basedOn w:val="CommentTextChar"/>
    <w:link w:val="CommentSubject"/>
    <w:uiPriority w:val="99"/>
    <w:semiHidden/>
    <w:rsid w:val="004623BE"/>
    <w:rPr>
      <w:b/>
      <w:bCs/>
      <w:sz w:val="20"/>
      <w:szCs w:val="20"/>
    </w:rPr>
  </w:style>
  <w:style w:type="paragraph" w:styleId="BalloonText">
    <w:name w:val="Balloon Text"/>
    <w:basedOn w:val="Normal"/>
    <w:link w:val="BalloonTextChar"/>
    <w:uiPriority w:val="99"/>
    <w:semiHidden/>
    <w:unhideWhenUsed/>
    <w:rsid w:val="004623BE"/>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4623BE"/>
    <w:rPr>
      <w:rFonts w:ascii="Segoe UI" w:hAnsi="Segoe UI" w:cs="Segoe UI"/>
      <w:sz w:val="18"/>
      <w:szCs w:val="18"/>
    </w:rPr>
  </w:style>
  <w:style w:type="character" w:styleId="FollowedHyperlink">
    <w:name w:val="FollowedHyperlink"/>
    <w:basedOn w:val="DefaultParagraphFont"/>
    <w:uiPriority w:val="99"/>
    <w:semiHidden/>
    <w:unhideWhenUsed/>
    <w:rsid w:val="00C67E43"/>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6300912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hyperlink" Target="https://www.cipd.co.uk/knowledge/fundamentals/emp-law/working-time/factsheet"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www.cipd.co.uk/knowledge/fundamentals/emp-law/working-time/factsheet" TargetMode="Externa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28CC92DD-FCDF-42E2-8606-590DBAE9759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6890</TotalTime>
  <Pages>14</Pages>
  <Words>6012</Words>
  <Characters>34270</Characters>
  <Application>Microsoft Office Word</Application>
  <DocSecurity>0</DocSecurity>
  <Lines>285</Lines>
  <Paragraphs>80</Paragraphs>
  <ScaleCrop>false</ScaleCrop>
  <HeadingPairs>
    <vt:vector size="2" baseType="variant">
      <vt:variant>
        <vt:lpstr>Title</vt:lpstr>
      </vt:variant>
      <vt:variant>
        <vt:i4>1</vt:i4>
      </vt:variant>
    </vt:vector>
  </HeadingPairs>
  <TitlesOfParts>
    <vt:vector size="1" baseType="lpstr">
      <vt:lpstr/>
    </vt:vector>
  </TitlesOfParts>
  <Company>pcc</Company>
  <LinksUpToDate>false</LinksUpToDate>
  <CharactersWithSpaces>40202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Maxwell, Kameron</dc:creator>
  <cp:keywords/>
  <dc:description/>
  <cp:lastModifiedBy>Maxwell, Kameron</cp:lastModifiedBy>
  <cp:revision>24</cp:revision>
  <dcterms:created xsi:type="dcterms:W3CDTF">2023-03-27T12:23:00Z</dcterms:created>
  <dcterms:modified xsi:type="dcterms:W3CDTF">2023-04-24T21:54:00Z</dcterms:modified>
</cp:coreProperties>
</file>