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A1AD9E" w14:textId="5BDA0796" w:rsidR="00164CC9" w:rsidRPr="001F2171" w:rsidRDefault="00164CC9" w:rsidP="00164CC9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164CC9" w:rsidRPr="001F2171" w14:paraId="0D36E25B" w14:textId="77777777" w:rsidTr="00F91EFA">
        <w:tc>
          <w:tcPr>
            <w:tcW w:w="1838" w:type="dxa"/>
          </w:tcPr>
          <w:p w14:paraId="3A8E49E9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822" w:type="dxa"/>
          </w:tcPr>
          <w:p w14:paraId="7FB63C5E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color w:val="000000" w:themeColor="text1"/>
                <w:lang w:val="en-GB" w:eastAsia="en-GB"/>
              </w:rPr>
              <w:t>ACDA4006</w:t>
            </w:r>
          </w:p>
        </w:tc>
      </w:tr>
      <w:tr w:rsidR="00164CC9" w:rsidRPr="001F2171" w14:paraId="2F8A6140" w14:textId="77777777" w:rsidTr="00F91EFA">
        <w:tc>
          <w:tcPr>
            <w:tcW w:w="1838" w:type="dxa"/>
          </w:tcPr>
          <w:p w14:paraId="0D966872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Title</w:t>
            </w:r>
          </w:p>
        </w:tc>
        <w:tc>
          <w:tcPr>
            <w:tcW w:w="6822" w:type="dxa"/>
          </w:tcPr>
          <w:p w14:paraId="5E319768" w14:textId="77777777" w:rsidR="00164CC9" w:rsidRPr="00164CC9" w:rsidRDefault="00164CC9" w:rsidP="00F91EFA">
            <w:pPr>
              <w:pStyle w:val="Heading3"/>
              <w:rPr>
                <w:color w:val="auto"/>
                <w:sz w:val="22"/>
                <w:szCs w:val="22"/>
              </w:rPr>
            </w:pPr>
            <w:bookmarkStart w:id="0" w:name="_Toc392251149"/>
            <w:bookmarkStart w:id="1" w:name="_Toc399929577"/>
            <w:bookmarkStart w:id="2" w:name="_Toc522734170"/>
            <w:bookmarkStart w:id="3" w:name="_Toc84261313"/>
            <w:r w:rsidRPr="00164CC9">
              <w:rPr>
                <w:color w:val="auto"/>
                <w:sz w:val="24"/>
                <w:szCs w:val="24"/>
              </w:rPr>
              <w:t>Electrical and Electronic Principles</w:t>
            </w:r>
            <w:bookmarkEnd w:id="0"/>
            <w:bookmarkEnd w:id="1"/>
            <w:bookmarkEnd w:id="2"/>
            <w:bookmarkEnd w:id="3"/>
          </w:p>
        </w:tc>
      </w:tr>
      <w:tr w:rsidR="00164CC9" w:rsidRPr="001F2171" w14:paraId="274085F1" w14:textId="77777777" w:rsidTr="00F91EFA">
        <w:tc>
          <w:tcPr>
            <w:tcW w:w="1838" w:type="dxa"/>
          </w:tcPr>
          <w:p w14:paraId="6AC1A060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-1513915011"/>
            <w:placeholder>
              <w:docPart w:val="33A22F4EE3404B8C8A9BB199706905F0"/>
            </w:placeholder>
            <w:date w:fullDate="2018-08-1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213271B2" w14:textId="77777777" w:rsidR="00164CC9" w:rsidRPr="001F2171" w:rsidRDefault="00164CC9" w:rsidP="00F91EFA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1F2171">
                  <w:rPr>
                    <w:rFonts w:ascii="Arial" w:hAnsi="Arial" w:cs="Arial"/>
                    <w:b/>
                    <w:lang w:val="en-GB" w:eastAsia="en-GB"/>
                  </w:rPr>
                  <w:t>15/08/2018</w:t>
                </w:r>
              </w:p>
            </w:tc>
          </w:sdtContent>
        </w:sdt>
      </w:tr>
      <w:tr w:rsidR="00164CC9" w:rsidRPr="001F2171" w14:paraId="580B306B" w14:textId="77777777" w:rsidTr="00F91EFA">
        <w:tc>
          <w:tcPr>
            <w:tcW w:w="1838" w:type="dxa"/>
          </w:tcPr>
          <w:p w14:paraId="715F44F1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1836566670"/>
            <w:placeholder>
              <w:docPart w:val="EB1CD9FB9173408891F350A2C82695E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6EE4BBF2" w14:textId="77777777" w:rsidR="00164CC9" w:rsidRPr="001F2171" w:rsidRDefault="00164CC9" w:rsidP="00F91EFA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1F2171">
                  <w:rPr>
                    <w:rFonts w:ascii="Arial" w:hAnsi="Arial" w:cs="Arial"/>
                    <w:b/>
                    <w:lang w:val="en-GB" w:eastAsia="en-GB"/>
                  </w:rPr>
                  <w:t>4</w:t>
                </w:r>
              </w:p>
            </w:tc>
          </w:sdtContent>
        </w:sdt>
      </w:tr>
      <w:tr w:rsidR="00164CC9" w:rsidRPr="001F2171" w14:paraId="4F99CDC7" w14:textId="77777777" w:rsidTr="00F91EFA">
        <w:tc>
          <w:tcPr>
            <w:tcW w:w="1838" w:type="dxa"/>
          </w:tcPr>
          <w:p w14:paraId="404D5C4D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Credits</w:t>
            </w:r>
          </w:p>
        </w:tc>
        <w:tc>
          <w:tcPr>
            <w:tcW w:w="6822" w:type="dxa"/>
          </w:tcPr>
          <w:p w14:paraId="72DAD13C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20</w:t>
            </w:r>
          </w:p>
        </w:tc>
      </w:tr>
      <w:tr w:rsidR="00164CC9" w:rsidRPr="001F2171" w14:paraId="3CCB0D6A" w14:textId="77777777" w:rsidTr="00F91EFA">
        <w:tc>
          <w:tcPr>
            <w:tcW w:w="1838" w:type="dxa"/>
          </w:tcPr>
          <w:p w14:paraId="5A78232F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Pre-Requisites</w:t>
            </w:r>
          </w:p>
        </w:tc>
        <w:tc>
          <w:tcPr>
            <w:tcW w:w="6822" w:type="dxa"/>
          </w:tcPr>
          <w:p w14:paraId="4DEA9E63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None</w:t>
            </w:r>
          </w:p>
        </w:tc>
      </w:tr>
    </w:tbl>
    <w:p w14:paraId="54CE5FFE" w14:textId="77777777" w:rsidR="00164CC9" w:rsidRPr="001F2171" w:rsidRDefault="00164CC9" w:rsidP="00164CC9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0C456DDD" w14:textId="77777777" w:rsidR="00164CC9" w:rsidRPr="001F2171" w:rsidRDefault="00164CC9" w:rsidP="00164CC9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14:paraId="5E9481EA" w14:textId="77777777" w:rsidR="00164CC9" w:rsidRPr="001F2171" w:rsidRDefault="00164CC9" w:rsidP="00164CC9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AIM(S)</w:t>
      </w:r>
    </w:p>
    <w:p w14:paraId="0248C48E" w14:textId="77777777" w:rsidR="00164CC9" w:rsidRPr="001F2171" w:rsidRDefault="00164CC9" w:rsidP="00164CC9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1F2171">
        <w:rPr>
          <w:rFonts w:ascii="Arial" w:hAnsi="Arial" w:cs="Arial"/>
          <w:sz w:val="22"/>
          <w:szCs w:val="22"/>
        </w:rPr>
        <w:t>To provide the student with a sound knowledge of fundamental circuit/network analysis tools through real world component behaviour, and to apply these tools in a practical environment.</w:t>
      </w:r>
    </w:p>
    <w:p w14:paraId="3CA92732" w14:textId="77777777" w:rsidR="00164CC9" w:rsidRPr="006C1962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bookmarkStart w:id="4" w:name="_Hlk78804411"/>
      <w:bookmarkStart w:id="5" w:name="_Hlk78804365"/>
    </w:p>
    <w:p w14:paraId="40517811" w14:textId="77777777" w:rsidR="00164CC9" w:rsidRPr="006C1962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C1962">
        <w:rPr>
          <w:rFonts w:ascii="Arial" w:eastAsia="Times New Roman" w:hAnsi="Arial" w:cs="Arial"/>
          <w:b/>
          <w:lang w:val="en-GB" w:eastAsia="en-GB"/>
        </w:rPr>
        <w:t>LEARNING OUTCOMES</w:t>
      </w:r>
    </w:p>
    <w:p w14:paraId="1077F8EC" w14:textId="77777777" w:rsidR="00164CC9" w:rsidRPr="006C1962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bookmarkEnd w:id="4"/>
    <w:p w14:paraId="659539EB" w14:textId="77777777" w:rsidR="00164CC9" w:rsidRPr="006C1962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1962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bookmarkEnd w:id="5"/>
    <w:p w14:paraId="28DBD173" w14:textId="77777777" w:rsidR="00164CC9" w:rsidRPr="001F2171" w:rsidRDefault="00164CC9" w:rsidP="00164CC9">
      <w:pPr>
        <w:pStyle w:val="PV3LEARNINGOUTCOMES"/>
        <w:numPr>
          <w:ilvl w:val="0"/>
          <w:numId w:val="1"/>
        </w:numPr>
        <w:ind w:left="851" w:hanging="567"/>
      </w:pPr>
      <w:r w:rsidRPr="001F2171">
        <w:t>Analyse specified circuits and networks using appropriate analysis tools</w:t>
      </w:r>
      <w:r>
        <w:t xml:space="preserve"> such as PSpice</w:t>
      </w:r>
      <w:r w:rsidRPr="001F2171">
        <w:t>.</w:t>
      </w:r>
    </w:p>
    <w:p w14:paraId="13FF03E5" w14:textId="77777777" w:rsidR="00164CC9" w:rsidRPr="001F2171" w:rsidRDefault="00164CC9" w:rsidP="00164CC9">
      <w:pPr>
        <w:pStyle w:val="PV3LEARNINGOUTCOMES"/>
        <w:numPr>
          <w:ilvl w:val="0"/>
          <w:numId w:val="1"/>
        </w:numPr>
        <w:ind w:left="851" w:hanging="567"/>
      </w:pPr>
      <w:r w:rsidRPr="001F2171">
        <w:t>Perform electrical / electronic measurements, record and analyse data and produce a report.</w:t>
      </w:r>
    </w:p>
    <w:p w14:paraId="394516DF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2A8B4912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INDICATIVE CONTENT</w:t>
      </w:r>
    </w:p>
    <w:p w14:paraId="3C7F0C22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Ohm’s Law</w:t>
      </w:r>
    </w:p>
    <w:p w14:paraId="710150F6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Series/parallel connections for R, L and C</w:t>
      </w:r>
    </w:p>
    <w:p w14:paraId="5A8BDAB0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KVL and KCL</w:t>
      </w:r>
    </w:p>
    <w:p w14:paraId="42516C60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Potential and Current divider networks</w:t>
      </w:r>
    </w:p>
    <w:p w14:paraId="48B781EE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Voltage and Current sources</w:t>
      </w:r>
    </w:p>
    <w:p w14:paraId="4300663F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Thevenin and Norton equivalent circuits</w:t>
      </w:r>
    </w:p>
    <w:p w14:paraId="015F501D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Principle of Superposition</w:t>
      </w:r>
    </w:p>
    <w:p w14:paraId="4091181D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Mesh and Nodal analysis</w:t>
      </w:r>
    </w:p>
    <w:p w14:paraId="1956F77E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AC fundamentals</w:t>
      </w:r>
    </w:p>
    <w:p w14:paraId="38614B61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Sinusoidal properties</w:t>
      </w:r>
    </w:p>
    <w:p w14:paraId="0795A155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Resistance, Reactance and Impedance</w:t>
      </w:r>
    </w:p>
    <w:p w14:paraId="125AEC3C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Complex notation</w:t>
      </w:r>
    </w:p>
    <w:p w14:paraId="45256FAC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Single phase AC circuits</w:t>
      </w:r>
    </w:p>
    <w:p w14:paraId="4839E3F7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lastRenderedPageBreak/>
        <w:t>Maximum Power Transfer</w:t>
      </w:r>
    </w:p>
    <w:p w14:paraId="6FEB4355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Tuned Circuits</w:t>
      </w:r>
    </w:p>
    <w:p w14:paraId="2F831475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 xml:space="preserve">Semiconductors, diodes and transistors, Thyristors, </w:t>
      </w:r>
      <w:proofErr w:type="spellStart"/>
      <w:r w:rsidRPr="001F2171">
        <w:t>Diacs</w:t>
      </w:r>
      <w:proofErr w:type="spellEnd"/>
      <w:r w:rsidRPr="001F2171">
        <w:t xml:space="preserve"> and </w:t>
      </w:r>
      <w:proofErr w:type="spellStart"/>
      <w:r w:rsidRPr="001F2171">
        <w:t>Triacs</w:t>
      </w:r>
      <w:proofErr w:type="spellEnd"/>
    </w:p>
    <w:p w14:paraId="52B49AA7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 xml:space="preserve">Electromagnetism, Electromagnetic Induction, Faraday’s, Lens’ Laws </w:t>
      </w:r>
      <w:proofErr w:type="spellStart"/>
      <w:r w:rsidRPr="001F2171">
        <w:t>etc</w:t>
      </w:r>
      <w:proofErr w:type="spellEnd"/>
    </w:p>
    <w:p w14:paraId="759DE3D0" w14:textId="77777777" w:rsidR="00164CC9" w:rsidRPr="001F2171" w:rsidRDefault="00164CC9" w:rsidP="00164CC9">
      <w:pPr>
        <w:pStyle w:val="PV3INDICATIVECONTENT"/>
        <w:numPr>
          <w:ilvl w:val="0"/>
          <w:numId w:val="2"/>
        </w:numPr>
        <w:ind w:left="851" w:hanging="567"/>
        <w:jc w:val="both"/>
      </w:pPr>
      <w:r w:rsidRPr="001F2171">
        <w:t>Principles of motors and generators</w:t>
      </w:r>
    </w:p>
    <w:p w14:paraId="45399906" w14:textId="77777777" w:rsidR="00164CC9" w:rsidRPr="00E6597E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DB05BC3" w14:textId="77777777" w:rsidR="00164CC9" w:rsidRPr="00E6597E" w:rsidRDefault="00164CC9" w:rsidP="00164CC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E6597E">
        <w:rPr>
          <w:rFonts w:ascii="Arial" w:eastAsia="Times New Roman" w:hAnsi="Arial" w:cs="Arial"/>
          <w:b/>
          <w:lang w:val="en-GB" w:eastAsia="en-GB"/>
        </w:rPr>
        <w:t>Study Time Allocation</w:t>
      </w:r>
    </w:p>
    <w:p w14:paraId="01BD26DA" w14:textId="77777777" w:rsidR="00164CC9" w:rsidRPr="00E6597E" w:rsidRDefault="00164CC9" w:rsidP="00164CC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508838F5" w14:textId="77777777" w:rsidR="00164CC9" w:rsidRPr="00E6597E" w:rsidRDefault="00164CC9" w:rsidP="00164CC9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E6597E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14FDFEF4" w14:textId="77777777" w:rsidR="00164CC9" w:rsidRPr="001F2171" w:rsidRDefault="00164CC9" w:rsidP="00164CC9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szCs w:val="20"/>
          <w:lang w:val="en-GB" w:eastAsia="en-GB"/>
        </w:rPr>
      </w:pPr>
    </w:p>
    <w:tbl>
      <w:tblPr>
        <w:tblStyle w:val="TableGrid3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164CC9" w:rsidRPr="001F2171" w14:paraId="4B2D8B04" w14:textId="77777777" w:rsidTr="00F91EFA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6F2A88FD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DD65482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274F025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164CC9" w:rsidRPr="001F2171" w14:paraId="5887E4ED" w14:textId="77777777" w:rsidTr="00F91EFA">
        <w:tc>
          <w:tcPr>
            <w:tcW w:w="3969" w:type="dxa"/>
          </w:tcPr>
          <w:p w14:paraId="2D3AEE8C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Scheduled learning</w:t>
            </w:r>
          </w:p>
        </w:tc>
        <w:tc>
          <w:tcPr>
            <w:tcW w:w="1701" w:type="dxa"/>
          </w:tcPr>
          <w:p w14:paraId="48DE3F62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59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48</w:t>
            </w:r>
          </w:p>
        </w:tc>
        <w:tc>
          <w:tcPr>
            <w:tcW w:w="1843" w:type="dxa"/>
          </w:tcPr>
          <w:p w14:paraId="11327A3B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24%</w:t>
            </w:r>
          </w:p>
        </w:tc>
      </w:tr>
      <w:tr w:rsidR="00164CC9" w:rsidRPr="001F2171" w14:paraId="3FFB6C67" w14:textId="77777777" w:rsidTr="00F91EFA">
        <w:tc>
          <w:tcPr>
            <w:tcW w:w="3969" w:type="dxa"/>
          </w:tcPr>
          <w:p w14:paraId="70663A7A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Independent learning</w:t>
            </w:r>
          </w:p>
        </w:tc>
        <w:tc>
          <w:tcPr>
            <w:tcW w:w="1701" w:type="dxa"/>
          </w:tcPr>
          <w:p w14:paraId="1CDE471E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59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152</w:t>
            </w:r>
          </w:p>
        </w:tc>
        <w:tc>
          <w:tcPr>
            <w:tcW w:w="1843" w:type="dxa"/>
          </w:tcPr>
          <w:p w14:paraId="165B19DA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76%</w:t>
            </w:r>
          </w:p>
        </w:tc>
      </w:tr>
      <w:tr w:rsidR="00164CC9" w:rsidRPr="001F2171" w14:paraId="70B65753" w14:textId="77777777" w:rsidTr="00F91EFA">
        <w:tc>
          <w:tcPr>
            <w:tcW w:w="3969" w:type="dxa"/>
          </w:tcPr>
          <w:p w14:paraId="2B7A8BB4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Placement learning</w:t>
            </w:r>
          </w:p>
        </w:tc>
        <w:tc>
          <w:tcPr>
            <w:tcW w:w="1701" w:type="dxa"/>
          </w:tcPr>
          <w:p w14:paraId="174E3B87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0</w:t>
            </w:r>
          </w:p>
        </w:tc>
        <w:tc>
          <w:tcPr>
            <w:tcW w:w="1843" w:type="dxa"/>
          </w:tcPr>
          <w:p w14:paraId="2F4E7A4B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outlineLvl w:val="0"/>
              <w:rPr>
                <w:rFonts w:ascii="Arial" w:hAnsi="Arial" w:cs="Arial"/>
                <w:lang w:val="en-GB" w:eastAsia="en-GB"/>
              </w:rPr>
            </w:pPr>
          </w:p>
        </w:tc>
      </w:tr>
      <w:tr w:rsidR="00164CC9" w:rsidRPr="001F2171" w14:paraId="12A6FB1A" w14:textId="77777777" w:rsidTr="00F91EFA">
        <w:tc>
          <w:tcPr>
            <w:tcW w:w="3969" w:type="dxa"/>
          </w:tcPr>
          <w:p w14:paraId="1E410151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701" w:type="dxa"/>
          </w:tcPr>
          <w:p w14:paraId="3EDC4523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200</w:t>
            </w:r>
          </w:p>
        </w:tc>
        <w:tc>
          <w:tcPr>
            <w:tcW w:w="1843" w:type="dxa"/>
          </w:tcPr>
          <w:p w14:paraId="235518D9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2AFBC5C0" w14:textId="77777777" w:rsidR="00164CC9" w:rsidRPr="001F2171" w:rsidRDefault="00164CC9" w:rsidP="00164CC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7DE1E29" w14:textId="77777777" w:rsidR="00164CC9" w:rsidRPr="001F2171" w:rsidRDefault="00164CC9" w:rsidP="00164CC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ASSESSMENT</w:t>
      </w:r>
    </w:p>
    <w:p w14:paraId="3F37C258" w14:textId="77777777" w:rsidR="00164CC9" w:rsidRPr="001F2171" w:rsidRDefault="00164CC9" w:rsidP="00164CC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9276D54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589A14AB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lang w:val="en-GB" w:eastAsia="en-GB"/>
        </w:rPr>
      </w:pPr>
    </w:p>
    <w:tbl>
      <w:tblPr>
        <w:tblStyle w:val="TableGrid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36"/>
        <w:gridCol w:w="301"/>
        <w:gridCol w:w="2473"/>
        <w:gridCol w:w="537"/>
        <w:gridCol w:w="642"/>
        <w:gridCol w:w="1556"/>
        <w:gridCol w:w="274"/>
      </w:tblGrid>
      <w:tr w:rsidR="00164CC9" w:rsidRPr="001F2171" w14:paraId="49DED17F" w14:textId="77777777" w:rsidTr="00F91EFA">
        <w:tc>
          <w:tcPr>
            <w:tcW w:w="562" w:type="dxa"/>
          </w:tcPr>
          <w:p w14:paraId="2A17C634" w14:textId="104F9B9C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  <w:tc>
          <w:tcPr>
            <w:tcW w:w="2458" w:type="dxa"/>
          </w:tcPr>
          <w:p w14:paraId="6D1B89D0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Written exam</w:t>
            </w:r>
          </w:p>
        </w:tc>
        <w:tc>
          <w:tcPr>
            <w:tcW w:w="538" w:type="dxa"/>
            <w:gridSpan w:val="2"/>
          </w:tcPr>
          <w:p w14:paraId="5482D0FF" w14:textId="5F91A450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  <w:tc>
          <w:tcPr>
            <w:tcW w:w="2482" w:type="dxa"/>
          </w:tcPr>
          <w:p w14:paraId="399897C9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Coursework</w:t>
            </w:r>
          </w:p>
        </w:tc>
        <w:tc>
          <w:tcPr>
            <w:tcW w:w="538" w:type="dxa"/>
          </w:tcPr>
          <w:p w14:paraId="2E03C8FF" w14:textId="53BDEB0A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  <w:tc>
          <w:tcPr>
            <w:tcW w:w="2482" w:type="dxa"/>
            <w:gridSpan w:val="3"/>
          </w:tcPr>
          <w:p w14:paraId="6242A358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Practical</w:t>
            </w:r>
          </w:p>
          <w:p w14:paraId="31815677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</w:p>
        </w:tc>
      </w:tr>
      <w:tr w:rsidR="00164CC9" w:rsidRPr="001F2171" w14:paraId="74C0809A" w14:textId="77777777" w:rsidTr="00F91EFA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0417CCCF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2018C23F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Volume</w:t>
            </w:r>
          </w:p>
        </w:tc>
        <w:tc>
          <w:tcPr>
            <w:tcW w:w="1559" w:type="dxa"/>
          </w:tcPr>
          <w:p w14:paraId="70E0A255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Weighting</w:t>
            </w:r>
          </w:p>
        </w:tc>
      </w:tr>
      <w:tr w:rsidR="00164CC9" w:rsidRPr="001F2171" w14:paraId="008F713E" w14:textId="77777777" w:rsidTr="00F91EFA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1812792D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Written exam</w:t>
            </w:r>
          </w:p>
        </w:tc>
        <w:tc>
          <w:tcPr>
            <w:tcW w:w="3969" w:type="dxa"/>
            <w:gridSpan w:val="4"/>
          </w:tcPr>
          <w:p w14:paraId="17BF761D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2 hours</w:t>
            </w:r>
          </w:p>
        </w:tc>
        <w:tc>
          <w:tcPr>
            <w:tcW w:w="1559" w:type="dxa"/>
          </w:tcPr>
          <w:p w14:paraId="2722E3F2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</w:tbl>
    <w:p w14:paraId="19F7FF17" w14:textId="77777777" w:rsidR="00164CC9" w:rsidRPr="001F2171" w:rsidRDefault="00164CC9" w:rsidP="00164CC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A01C53C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Assessment Component 2</w:t>
      </w:r>
    </w:p>
    <w:p w14:paraId="10F876C3" w14:textId="77777777" w:rsidR="00164CC9" w:rsidRPr="001F2171" w:rsidRDefault="00164CC9" w:rsidP="00164CC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tbl>
      <w:tblPr>
        <w:tblStyle w:val="TableGrid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164CC9" w:rsidRPr="001F2171" w14:paraId="39D291FD" w14:textId="77777777" w:rsidTr="00F91EFA">
        <w:tc>
          <w:tcPr>
            <w:tcW w:w="562" w:type="dxa"/>
          </w:tcPr>
          <w:p w14:paraId="26F0DE79" w14:textId="16DEDCD9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  <w:tc>
          <w:tcPr>
            <w:tcW w:w="2458" w:type="dxa"/>
          </w:tcPr>
          <w:p w14:paraId="01939450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Written exam</w:t>
            </w:r>
          </w:p>
        </w:tc>
        <w:tc>
          <w:tcPr>
            <w:tcW w:w="538" w:type="dxa"/>
          </w:tcPr>
          <w:p w14:paraId="15AD7810" w14:textId="2F2B1EB2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  <w:tc>
          <w:tcPr>
            <w:tcW w:w="2482" w:type="dxa"/>
          </w:tcPr>
          <w:p w14:paraId="3AE3BDBA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Coursework</w:t>
            </w:r>
          </w:p>
        </w:tc>
        <w:tc>
          <w:tcPr>
            <w:tcW w:w="538" w:type="dxa"/>
          </w:tcPr>
          <w:p w14:paraId="4DF26B96" w14:textId="0B0F7B2C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  <w:tc>
          <w:tcPr>
            <w:tcW w:w="2482" w:type="dxa"/>
          </w:tcPr>
          <w:p w14:paraId="681647EF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Practical</w:t>
            </w:r>
          </w:p>
        </w:tc>
      </w:tr>
    </w:tbl>
    <w:p w14:paraId="5E375B8B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164CC9" w:rsidRPr="001F2171" w14:paraId="7E268605" w14:textId="77777777" w:rsidTr="00F91EFA">
        <w:tc>
          <w:tcPr>
            <w:tcW w:w="3256" w:type="dxa"/>
          </w:tcPr>
          <w:p w14:paraId="0CBFCC06" w14:textId="77777777" w:rsidR="00164CC9" w:rsidRPr="001F2171" w:rsidRDefault="00164CC9" w:rsidP="00F91EFA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1F2171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3502C491" w14:textId="77777777" w:rsidR="00164CC9" w:rsidRPr="001F2171" w:rsidRDefault="00164CC9" w:rsidP="00F91EFA">
            <w:pPr>
              <w:spacing w:after="0" w:line="240" w:lineRule="auto"/>
              <w:rPr>
                <w:rFonts w:ascii="Arial" w:hAnsi="Arial" w:cs="Arial"/>
              </w:rPr>
            </w:pPr>
            <w:r w:rsidRPr="001F2171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463BC5F8" w14:textId="77777777" w:rsidR="00164CC9" w:rsidRPr="001F2171" w:rsidRDefault="00164CC9" w:rsidP="00F91EFA">
            <w:pPr>
              <w:spacing w:after="0" w:line="240" w:lineRule="auto"/>
              <w:rPr>
                <w:rFonts w:ascii="Arial" w:hAnsi="Arial" w:cs="Arial"/>
              </w:rPr>
            </w:pPr>
            <w:r w:rsidRPr="001F2171">
              <w:rPr>
                <w:rFonts w:ascii="Arial" w:hAnsi="Arial" w:cs="Arial"/>
                <w:b/>
              </w:rPr>
              <w:t>Weighting</w:t>
            </w:r>
          </w:p>
        </w:tc>
      </w:tr>
      <w:tr w:rsidR="00164CC9" w:rsidRPr="001F2171" w14:paraId="685F0E6D" w14:textId="77777777" w:rsidTr="00F91EFA">
        <w:tc>
          <w:tcPr>
            <w:tcW w:w="3256" w:type="dxa"/>
          </w:tcPr>
          <w:p w14:paraId="26F0603C" w14:textId="77777777" w:rsidR="00164CC9" w:rsidRPr="001F2171" w:rsidRDefault="00164CC9" w:rsidP="00F91EFA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 xml:space="preserve">Written lab report </w:t>
            </w:r>
          </w:p>
        </w:tc>
        <w:tc>
          <w:tcPr>
            <w:tcW w:w="3969" w:type="dxa"/>
          </w:tcPr>
          <w:p w14:paraId="6EA89F5B" w14:textId="77777777" w:rsidR="00164CC9" w:rsidRPr="001F2171" w:rsidRDefault="00164CC9" w:rsidP="00F91EFA">
            <w:pPr>
              <w:spacing w:after="0" w:line="240" w:lineRule="auto"/>
              <w:rPr>
                <w:rFonts w:ascii="Arial" w:hAnsi="Arial" w:cs="Arial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2,000 words</w:t>
            </w:r>
          </w:p>
        </w:tc>
        <w:tc>
          <w:tcPr>
            <w:tcW w:w="1559" w:type="dxa"/>
          </w:tcPr>
          <w:p w14:paraId="55F663CA" w14:textId="77777777" w:rsidR="00164CC9" w:rsidRPr="001F2171" w:rsidRDefault="00164CC9" w:rsidP="00F91EFA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</w:tbl>
    <w:p w14:paraId="21B967D5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0D10FFF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F5F9DA0" w14:textId="77777777" w:rsidR="00164CC9" w:rsidRPr="001F2171" w:rsidRDefault="00164CC9" w:rsidP="00164CC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164CC9" w:rsidRPr="001F2171" w14:paraId="165973C0" w14:textId="77777777" w:rsidTr="00F91EFA">
        <w:trPr>
          <w:trHeight w:val="268"/>
        </w:trPr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22EE3DC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842" w:type="dxa"/>
          </w:tcPr>
          <w:p w14:paraId="7BE83580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164CC9" w:rsidRPr="001F2171" w14:paraId="46EC5EF5" w14:textId="77777777" w:rsidTr="00F91EFA">
        <w:trPr>
          <w:trHeight w:val="268"/>
        </w:trPr>
        <w:tc>
          <w:tcPr>
            <w:tcW w:w="3261" w:type="dxa"/>
          </w:tcPr>
          <w:p w14:paraId="00BA5728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Written exam</w:t>
            </w:r>
          </w:p>
        </w:tc>
        <w:tc>
          <w:tcPr>
            <w:tcW w:w="1842" w:type="dxa"/>
          </w:tcPr>
          <w:p w14:paraId="07AE5B2C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  <w:tr w:rsidR="00164CC9" w:rsidRPr="001F2171" w14:paraId="5BD30A5A" w14:textId="77777777" w:rsidTr="00F91EFA">
        <w:trPr>
          <w:trHeight w:val="268"/>
        </w:trPr>
        <w:tc>
          <w:tcPr>
            <w:tcW w:w="3261" w:type="dxa"/>
          </w:tcPr>
          <w:p w14:paraId="7503B647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Coursework</w:t>
            </w:r>
          </w:p>
        </w:tc>
        <w:tc>
          <w:tcPr>
            <w:tcW w:w="1842" w:type="dxa"/>
          </w:tcPr>
          <w:p w14:paraId="2A74BF13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  <w:tr w:rsidR="00164CC9" w:rsidRPr="001F2171" w14:paraId="6893797D" w14:textId="77777777" w:rsidTr="00F91EFA">
        <w:trPr>
          <w:trHeight w:val="268"/>
        </w:trPr>
        <w:tc>
          <w:tcPr>
            <w:tcW w:w="3261" w:type="dxa"/>
          </w:tcPr>
          <w:p w14:paraId="4A40FF5A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Practical</w:t>
            </w:r>
          </w:p>
        </w:tc>
        <w:tc>
          <w:tcPr>
            <w:tcW w:w="1842" w:type="dxa"/>
          </w:tcPr>
          <w:p w14:paraId="3A9105AC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0%</w:t>
            </w:r>
          </w:p>
        </w:tc>
      </w:tr>
      <w:tr w:rsidR="00164CC9" w:rsidRPr="001F2171" w14:paraId="447E7079" w14:textId="77777777" w:rsidTr="00F91EFA">
        <w:trPr>
          <w:trHeight w:val="268"/>
        </w:trPr>
        <w:tc>
          <w:tcPr>
            <w:tcW w:w="3261" w:type="dxa"/>
          </w:tcPr>
          <w:p w14:paraId="7CA8A0B9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842" w:type="dxa"/>
          </w:tcPr>
          <w:p w14:paraId="6C2AE41F" w14:textId="77777777" w:rsidR="00164CC9" w:rsidRPr="001F2171" w:rsidRDefault="00164CC9" w:rsidP="00F91EF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41ADAB7F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E99034D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INDICATIVE READING LIST</w:t>
      </w:r>
    </w:p>
    <w:p w14:paraId="0F20647D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164CC9" w:rsidRPr="001F2171" w14:paraId="245CC53E" w14:textId="77777777" w:rsidTr="00F91EFA">
        <w:tc>
          <w:tcPr>
            <w:tcW w:w="1689" w:type="dxa"/>
            <w:shd w:val="clear" w:color="auto" w:fill="BFBFBF" w:themeFill="background1" w:themeFillShade="BF"/>
          </w:tcPr>
          <w:p w14:paraId="68BBB5C5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971" w:type="dxa"/>
            <w:gridSpan w:val="2"/>
          </w:tcPr>
          <w:p w14:paraId="043946C6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ACDA4006</w:t>
            </w:r>
          </w:p>
        </w:tc>
      </w:tr>
      <w:tr w:rsidR="00164CC9" w:rsidRPr="001F2171" w14:paraId="51B05887" w14:textId="77777777" w:rsidTr="00F91EFA">
        <w:tc>
          <w:tcPr>
            <w:tcW w:w="1689" w:type="dxa"/>
            <w:shd w:val="clear" w:color="auto" w:fill="BFBFBF" w:themeFill="background1" w:themeFillShade="BF"/>
          </w:tcPr>
          <w:p w14:paraId="16078E8D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Module Title</w:t>
            </w:r>
          </w:p>
        </w:tc>
        <w:tc>
          <w:tcPr>
            <w:tcW w:w="6971" w:type="dxa"/>
            <w:gridSpan w:val="2"/>
          </w:tcPr>
          <w:p w14:paraId="3AF48573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Electrical and Electronic Principles</w:t>
            </w:r>
          </w:p>
        </w:tc>
      </w:tr>
      <w:tr w:rsidR="00164CC9" w:rsidRPr="001F2171" w14:paraId="5F465E30" w14:textId="77777777" w:rsidTr="00F91EFA">
        <w:tc>
          <w:tcPr>
            <w:tcW w:w="1689" w:type="dxa"/>
            <w:shd w:val="clear" w:color="auto" w:fill="BFBFBF" w:themeFill="background1" w:themeFillShade="BF"/>
          </w:tcPr>
          <w:p w14:paraId="75412561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F44017B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EF9C6A4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Electronic*</w:t>
            </w:r>
          </w:p>
        </w:tc>
      </w:tr>
      <w:tr w:rsidR="00164CC9" w:rsidRPr="001F2171" w14:paraId="57AC1EB4" w14:textId="77777777" w:rsidTr="00F91EFA">
        <w:trPr>
          <w:trHeight w:val="20"/>
        </w:trPr>
        <w:tc>
          <w:tcPr>
            <w:tcW w:w="1689" w:type="dxa"/>
            <w:vAlign w:val="center"/>
          </w:tcPr>
          <w:p w14:paraId="299844C2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  <w:vAlign w:val="center"/>
          </w:tcPr>
          <w:p w14:paraId="5192A0D7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 xml:space="preserve">Bird, J. (2014) - </w:t>
            </w:r>
            <w:r w:rsidRPr="001F2171">
              <w:rPr>
                <w:rFonts w:ascii="Arial" w:hAnsi="Arial" w:cs="Arial"/>
                <w:i/>
                <w:lang w:val="en-GB" w:eastAsia="en-GB"/>
              </w:rPr>
              <w:t xml:space="preserve">Electrical Circuit Theory and Technology </w:t>
            </w:r>
            <w:r w:rsidRPr="001F2171">
              <w:rPr>
                <w:rFonts w:ascii="Arial" w:hAnsi="Arial" w:cs="Arial"/>
                <w:lang w:val="en-GB" w:eastAsia="en-GB"/>
              </w:rPr>
              <w:t>5th Ed</w:t>
            </w:r>
            <w:r w:rsidRPr="001F2171">
              <w:rPr>
                <w:rFonts w:ascii="Arial" w:hAnsi="Arial" w:cs="Arial"/>
                <w:i/>
                <w:lang w:val="en-GB" w:eastAsia="en-GB"/>
              </w:rPr>
              <w:t xml:space="preserve">. </w:t>
            </w:r>
            <w:r w:rsidRPr="001F2171">
              <w:rPr>
                <w:rFonts w:ascii="Arial" w:hAnsi="Arial" w:cs="Arial"/>
                <w:lang w:val="en-GB" w:eastAsia="en-GB"/>
              </w:rPr>
              <w:t>London: Routledge</w:t>
            </w:r>
          </w:p>
        </w:tc>
        <w:tc>
          <w:tcPr>
            <w:tcW w:w="1366" w:type="dxa"/>
            <w:vAlign w:val="center"/>
          </w:tcPr>
          <w:p w14:paraId="01313432" w14:textId="4CDE7A9F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164CC9" w:rsidRPr="001F2171" w14:paraId="61221602" w14:textId="77777777" w:rsidTr="00F91EFA">
        <w:trPr>
          <w:trHeight w:val="20"/>
        </w:trPr>
        <w:tc>
          <w:tcPr>
            <w:tcW w:w="1689" w:type="dxa"/>
            <w:vAlign w:val="center"/>
          </w:tcPr>
          <w:p w14:paraId="0122D69B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  <w:vAlign w:val="center"/>
          </w:tcPr>
          <w:p w14:paraId="308FB6E0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color w:val="000000" w:themeColor="text1"/>
                <w:lang w:val="en-GB" w:eastAsia="en-GB"/>
              </w:rPr>
            </w:pPr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 xml:space="preserve">Floyd, T. L. (2012) </w:t>
            </w:r>
            <w:r w:rsidRPr="001F2171">
              <w:rPr>
                <w:rFonts w:ascii="Arial" w:hAnsi="Arial" w:cs="Arial"/>
                <w:i/>
                <w:color w:val="000000" w:themeColor="text1"/>
                <w:lang w:val="en-GB" w:eastAsia="en-GB"/>
              </w:rPr>
              <w:t>DC/AC Fundamentals: A Systems Approach</w:t>
            </w:r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 xml:space="preserve"> London: Prentice Hall</w:t>
            </w:r>
          </w:p>
        </w:tc>
        <w:tc>
          <w:tcPr>
            <w:tcW w:w="1366" w:type="dxa"/>
            <w:vAlign w:val="center"/>
          </w:tcPr>
          <w:p w14:paraId="14677C8E" w14:textId="7A6E1380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</w:tr>
      <w:tr w:rsidR="00164CC9" w:rsidRPr="001F2171" w14:paraId="7B2823ED" w14:textId="77777777" w:rsidTr="00F91EFA">
        <w:trPr>
          <w:trHeight w:val="20"/>
        </w:trPr>
        <w:tc>
          <w:tcPr>
            <w:tcW w:w="1689" w:type="dxa"/>
            <w:vAlign w:val="center"/>
          </w:tcPr>
          <w:p w14:paraId="73B338AE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  <w:vAlign w:val="center"/>
          </w:tcPr>
          <w:p w14:paraId="3D926D96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color w:val="000000" w:themeColor="text1"/>
                <w:lang w:val="en-GB" w:eastAsia="en-GB"/>
              </w:rPr>
            </w:pPr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>Sinclair, I. and Dutton, J. (2007)</w:t>
            </w:r>
            <w:r w:rsidRPr="001F2171">
              <w:rPr>
                <w:rFonts w:ascii="Arial" w:hAnsi="Arial" w:cs="Arial"/>
                <w:i/>
                <w:color w:val="000000" w:themeColor="text1"/>
                <w:lang w:val="en-GB" w:eastAsia="en-GB"/>
              </w:rPr>
              <w:t xml:space="preserve"> Practical Electronics Handbook</w:t>
            </w:r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 xml:space="preserve">,  Oxford: </w:t>
            </w:r>
            <w:proofErr w:type="spellStart"/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>Newnes</w:t>
            </w:r>
            <w:proofErr w:type="spellEnd"/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 xml:space="preserve"> </w:t>
            </w:r>
          </w:p>
        </w:tc>
        <w:tc>
          <w:tcPr>
            <w:tcW w:w="1366" w:type="dxa"/>
            <w:vAlign w:val="center"/>
          </w:tcPr>
          <w:p w14:paraId="3582EF6E" w14:textId="285C437F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164CC9" w:rsidRPr="001F2171" w14:paraId="127CCCA6" w14:textId="77777777" w:rsidTr="00F91EFA">
        <w:trPr>
          <w:trHeight w:val="20"/>
        </w:trPr>
        <w:tc>
          <w:tcPr>
            <w:tcW w:w="1689" w:type="dxa"/>
            <w:vAlign w:val="center"/>
          </w:tcPr>
          <w:p w14:paraId="4DF73A8D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lastRenderedPageBreak/>
              <w:t>Further</w:t>
            </w:r>
          </w:p>
        </w:tc>
        <w:tc>
          <w:tcPr>
            <w:tcW w:w="5605" w:type="dxa"/>
            <w:vAlign w:val="center"/>
          </w:tcPr>
          <w:p w14:paraId="208E0C04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Journals</w:t>
            </w:r>
          </w:p>
          <w:p w14:paraId="046FB24D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hAnsi="Arial" w:cs="Arial"/>
                <w:color w:val="000000" w:themeColor="text1"/>
                <w:lang w:val="en-GB" w:eastAsia="en-GB"/>
              </w:rPr>
            </w:pPr>
            <w:proofErr w:type="spellStart"/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>Elektor</w:t>
            </w:r>
            <w:proofErr w:type="spellEnd"/>
          </w:p>
          <w:p w14:paraId="4C17D3F7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hAnsi="Arial" w:cs="Arial"/>
                <w:color w:val="000000" w:themeColor="text1"/>
                <w:lang w:val="en-GB" w:eastAsia="en-GB"/>
              </w:rPr>
            </w:pPr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>Electronics World</w:t>
            </w:r>
          </w:p>
          <w:p w14:paraId="492B9A13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IEEE Xplore</w:t>
            </w:r>
          </w:p>
          <w:p w14:paraId="28C2A199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ACM Digital Library</w:t>
            </w:r>
          </w:p>
        </w:tc>
        <w:tc>
          <w:tcPr>
            <w:tcW w:w="1366" w:type="dxa"/>
            <w:vAlign w:val="center"/>
          </w:tcPr>
          <w:p w14:paraId="4DBE2420" w14:textId="06C250DA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  <w:tr w:rsidR="00164CC9" w:rsidRPr="001F2171" w14:paraId="0B3C9C83" w14:textId="77777777" w:rsidTr="00F91EFA">
        <w:trPr>
          <w:trHeight w:val="20"/>
        </w:trPr>
        <w:tc>
          <w:tcPr>
            <w:tcW w:w="1689" w:type="dxa"/>
            <w:vAlign w:val="center"/>
          </w:tcPr>
          <w:p w14:paraId="58C3BACB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  <w:vAlign w:val="center"/>
          </w:tcPr>
          <w:p w14:paraId="67E1EA51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 xml:space="preserve">Websites </w:t>
            </w:r>
          </w:p>
          <w:p w14:paraId="60E706D5" w14:textId="77777777" w:rsidR="00164CC9" w:rsidRPr="001F2171" w:rsidRDefault="00164CC9" w:rsidP="00F91E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600" w:hanging="3600"/>
              <w:textAlignment w:val="baseline"/>
              <w:rPr>
                <w:rFonts w:ascii="Arial" w:hAnsi="Arial" w:cs="Arial"/>
                <w:color w:val="000000" w:themeColor="text1"/>
                <w:lang w:val="en-GB" w:eastAsia="en-GB"/>
              </w:rPr>
            </w:pPr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>Various on-line video lectures</w:t>
            </w:r>
          </w:p>
          <w:p w14:paraId="19FDF851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color w:val="000000" w:themeColor="text1"/>
                <w:lang w:val="en-GB" w:eastAsia="en-GB"/>
              </w:rPr>
            </w:pPr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 xml:space="preserve">MIT Open Courseware </w:t>
            </w:r>
            <w:hyperlink r:id="rId5" w:history="1">
              <w:r w:rsidRPr="001F2171">
                <w:rPr>
                  <w:rStyle w:val="Hyperlink"/>
                  <w:rFonts w:ascii="Arial" w:hAnsi="Arial" w:cs="Arial"/>
                  <w:lang w:val="en-GB" w:eastAsia="en-GB"/>
                </w:rPr>
                <w:t>http://vl.fmnet.info/safety/</w:t>
              </w:r>
            </w:hyperlink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 xml:space="preserve"> </w:t>
            </w:r>
          </w:p>
          <w:p w14:paraId="3F2BF439" w14:textId="77777777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color w:val="000000" w:themeColor="text1"/>
                <w:lang w:val="en-GB" w:eastAsia="en-GB"/>
              </w:rPr>
            </w:pPr>
            <w:hyperlink r:id="rId6" w:history="1">
              <w:r w:rsidRPr="001F2171">
                <w:rPr>
                  <w:rStyle w:val="Hyperlink"/>
                  <w:rFonts w:ascii="Arial" w:hAnsi="Arial" w:cs="Arial"/>
                  <w:lang w:val="en-GB" w:eastAsia="en-GB"/>
                </w:rPr>
                <w:t>http://mingo.info-science.uiowa.edu/soft-eng/</w:t>
              </w:r>
            </w:hyperlink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 xml:space="preserve"> </w:t>
            </w:r>
          </w:p>
          <w:p w14:paraId="1444FC69" w14:textId="77777777" w:rsidR="00164CC9" w:rsidRPr="001F2171" w:rsidRDefault="00164CC9" w:rsidP="00F91EF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hyperlink r:id="rId7" w:history="1">
              <w:r w:rsidRPr="001F2171">
                <w:rPr>
                  <w:rStyle w:val="Hyperlink"/>
                  <w:rFonts w:ascii="Arial" w:hAnsi="Arial" w:cs="Arial"/>
                  <w:lang w:val="en-GB" w:eastAsia="en-GB"/>
                </w:rPr>
                <w:t>http://www.fmeurope.org/</w:t>
              </w:r>
            </w:hyperlink>
            <w:r w:rsidRPr="001F2171">
              <w:rPr>
                <w:rFonts w:ascii="Arial" w:hAnsi="Arial" w:cs="Arial"/>
                <w:color w:val="000000" w:themeColor="text1"/>
                <w:lang w:val="en-GB" w:eastAsia="en-GB"/>
              </w:rPr>
              <w:t xml:space="preserve"> </w:t>
            </w:r>
          </w:p>
        </w:tc>
        <w:tc>
          <w:tcPr>
            <w:tcW w:w="1366" w:type="dxa"/>
          </w:tcPr>
          <w:p w14:paraId="3594097C" w14:textId="5371A612" w:rsidR="00164CC9" w:rsidRPr="001F2171" w:rsidRDefault="00164CC9" w:rsidP="00F91EF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MS Gothic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</w:tr>
    </w:tbl>
    <w:p w14:paraId="2F4D057D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8D85338" w14:textId="77777777" w:rsidR="00164CC9" w:rsidRPr="001F2171" w:rsidRDefault="00164CC9" w:rsidP="00164CC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339CA79" w14:textId="77777777" w:rsidR="00A10A28" w:rsidRDefault="00A10A28"/>
    <w:sectPr w:rsidR="00A10A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7645644">
    <w:abstractNumId w:val="0"/>
  </w:num>
  <w:num w:numId="2" w16cid:durableId="17958320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CC9"/>
    <w:rsid w:val="00164CC9"/>
    <w:rsid w:val="00200C5E"/>
    <w:rsid w:val="0021079F"/>
    <w:rsid w:val="00850A08"/>
    <w:rsid w:val="00A10A28"/>
    <w:rsid w:val="00A32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DF4A8F"/>
  <w15:chartTrackingRefBased/>
  <w15:docId w15:val="{89B2D0DE-7634-4E3D-9880-48F96D712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4CC9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4C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4C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64CC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4C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4CC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4C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4C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4C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4C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4CC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4C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64CC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4CC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4CC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4C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4C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4C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4C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4C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4C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4C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4C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4C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4C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4C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4CC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4CC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4CC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4CC9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164CC9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164CC9"/>
    <w:rPr>
      <w:color w:val="0000FF"/>
      <w:u w:val="single"/>
    </w:rPr>
  </w:style>
  <w:style w:type="paragraph" w:customStyle="1" w:styleId="bullet">
    <w:name w:val="bullet"/>
    <w:link w:val="bulletChar"/>
    <w:rsid w:val="00164CC9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character" w:customStyle="1" w:styleId="bulletChar">
    <w:name w:val="bullet Char"/>
    <w:link w:val="bullet"/>
    <w:rsid w:val="00164CC9"/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table" w:customStyle="1" w:styleId="TableGrid3">
    <w:name w:val="Table Grid3"/>
    <w:basedOn w:val="TableNormal"/>
    <w:next w:val="TableGrid"/>
    <w:uiPriority w:val="59"/>
    <w:rsid w:val="00164CC9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V3INDICATIVECONTENT">
    <w:name w:val="PV3 INDICATIVE CONTENT"/>
    <w:basedOn w:val="ListParagraph"/>
    <w:qFormat/>
    <w:rsid w:val="00164CC9"/>
    <w:pPr>
      <w:spacing w:before="240" w:after="0" w:line="240" w:lineRule="auto"/>
      <w:ind w:left="851" w:hanging="567"/>
      <w:contextualSpacing w:val="0"/>
    </w:pPr>
    <w:rPr>
      <w:rFonts w:ascii="Arial" w:eastAsia="Times New Roman" w:hAnsi="Arial" w:cs="Arial"/>
      <w:lang w:eastAsia="en-GB"/>
    </w:rPr>
  </w:style>
  <w:style w:type="paragraph" w:customStyle="1" w:styleId="PV3LEARNINGOUTCOMES">
    <w:name w:val="PV3 LEARNING OUTCOMES"/>
    <w:basedOn w:val="bullet"/>
    <w:qFormat/>
    <w:rsid w:val="00164CC9"/>
    <w:pPr>
      <w:overflowPunct/>
      <w:autoSpaceDE/>
      <w:autoSpaceDN/>
      <w:adjustRightInd/>
      <w:spacing w:before="240"/>
      <w:ind w:left="851" w:hanging="567"/>
      <w:textAlignment w:val="auto"/>
    </w:pPr>
    <w:rPr>
      <w:rFonts w:ascii="Arial" w:hAnsi="Arial" w:cs="Arial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fmeurope.or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mingo.info-science.uiowa.edu/soft-eng/" TargetMode="External"/><Relationship Id="rId5" Type="http://schemas.openxmlformats.org/officeDocument/2006/relationships/hyperlink" Target="http://vl.fmnet.info/safety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33A22F4EE3404B8C8A9BB199706905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AF5B76-9822-459F-8AF3-FEE3D2BFEE21}"/>
      </w:docPartPr>
      <w:docPartBody>
        <w:p w:rsidR="00251134" w:rsidRDefault="00251134" w:rsidP="00251134">
          <w:pPr>
            <w:pStyle w:val="33A22F4EE3404B8C8A9BB199706905F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EB1CD9FB9173408891F350A2C82695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AC9019-2483-4631-AB0E-71E06B5CD8EB}"/>
      </w:docPartPr>
      <w:docPartBody>
        <w:p w:rsidR="00251134" w:rsidRDefault="00251134" w:rsidP="00251134">
          <w:pPr>
            <w:pStyle w:val="EB1CD9FB9173408891F350A2C82695E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134"/>
    <w:rsid w:val="0021079F"/>
    <w:rsid w:val="00251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51134"/>
  </w:style>
  <w:style w:type="paragraph" w:customStyle="1" w:styleId="33A22F4EE3404B8C8A9BB199706905F0">
    <w:name w:val="33A22F4EE3404B8C8A9BB199706905F0"/>
    <w:rsid w:val="00251134"/>
  </w:style>
  <w:style w:type="paragraph" w:customStyle="1" w:styleId="EB1CD9FB9173408891F350A2C82695E6">
    <w:name w:val="EB1CD9FB9173408891F350A2C82695E6"/>
    <w:rsid w:val="0025113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388</Words>
  <Characters>2216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1</cp:revision>
  <dcterms:created xsi:type="dcterms:W3CDTF">2024-09-24T06:28:00Z</dcterms:created>
  <dcterms:modified xsi:type="dcterms:W3CDTF">2024-09-24T06:29:00Z</dcterms:modified>
</cp:coreProperties>
</file>