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645B" w:rsidRPr="0091450F" w:rsidRDefault="007300E0" w:rsidP="0091450F">
      <w:pPr>
        <w:spacing w:line="360" w:lineRule="auto"/>
        <w:jc w:val="center"/>
        <w:rPr>
          <w:rFonts w:ascii="Helvetica" w:hAnsi="Helvetica"/>
          <w:sz w:val="28"/>
          <w:szCs w:val="28"/>
        </w:rPr>
      </w:pPr>
      <w:r w:rsidRPr="0091450F">
        <w:rPr>
          <w:rFonts w:ascii="Helvetica" w:hAnsi="Helvetica"/>
          <w:b/>
          <w:sz w:val="28"/>
          <w:szCs w:val="28"/>
        </w:rPr>
        <w:t>Name:</w:t>
      </w:r>
      <w:r w:rsidRPr="0091450F">
        <w:rPr>
          <w:rFonts w:ascii="Helvetica" w:hAnsi="Helvetica"/>
          <w:sz w:val="28"/>
          <w:szCs w:val="28"/>
        </w:rPr>
        <w:t xml:space="preserve"> Ocean Hughes</w:t>
      </w:r>
    </w:p>
    <w:p w:rsidR="007300E0" w:rsidRPr="0091450F" w:rsidRDefault="007300E0" w:rsidP="0091450F">
      <w:pPr>
        <w:spacing w:line="360" w:lineRule="auto"/>
        <w:jc w:val="center"/>
        <w:rPr>
          <w:rFonts w:ascii="Helvetica" w:hAnsi="Helvetica"/>
          <w:sz w:val="28"/>
          <w:szCs w:val="28"/>
        </w:rPr>
      </w:pPr>
    </w:p>
    <w:p w:rsidR="007300E0" w:rsidRPr="0091450F" w:rsidRDefault="007300E0" w:rsidP="0091450F">
      <w:pPr>
        <w:spacing w:line="360" w:lineRule="auto"/>
        <w:jc w:val="center"/>
        <w:rPr>
          <w:rFonts w:ascii="Helvetica" w:hAnsi="Helvetica"/>
          <w:sz w:val="28"/>
          <w:szCs w:val="28"/>
        </w:rPr>
      </w:pPr>
      <w:r w:rsidRPr="0091450F">
        <w:rPr>
          <w:rFonts w:ascii="Helvetica" w:hAnsi="Helvetica"/>
          <w:b/>
          <w:sz w:val="28"/>
          <w:szCs w:val="28"/>
        </w:rPr>
        <w:t>Student Number:</w:t>
      </w:r>
      <w:r w:rsidRPr="0091450F">
        <w:rPr>
          <w:rFonts w:ascii="Helvetica" w:hAnsi="Helvetica"/>
          <w:sz w:val="28"/>
          <w:szCs w:val="28"/>
        </w:rPr>
        <w:t xml:space="preserve"> P150020</w:t>
      </w:r>
      <w:r w:rsidRPr="0091450F">
        <w:rPr>
          <w:rFonts w:ascii="Helvetica" w:hAnsi="Helvetica"/>
          <w:sz w:val="28"/>
          <w:szCs w:val="28"/>
        </w:rPr>
        <w:tab/>
      </w:r>
    </w:p>
    <w:p w:rsidR="007300E0" w:rsidRPr="0091450F" w:rsidRDefault="007300E0" w:rsidP="0091450F">
      <w:pPr>
        <w:spacing w:line="360" w:lineRule="auto"/>
        <w:jc w:val="center"/>
        <w:rPr>
          <w:rFonts w:ascii="Helvetica" w:hAnsi="Helvetica"/>
          <w:sz w:val="28"/>
          <w:szCs w:val="28"/>
        </w:rPr>
      </w:pPr>
    </w:p>
    <w:p w:rsidR="007300E0" w:rsidRPr="0091450F" w:rsidRDefault="007300E0" w:rsidP="0091450F">
      <w:pPr>
        <w:spacing w:line="360" w:lineRule="auto"/>
        <w:jc w:val="center"/>
        <w:rPr>
          <w:rFonts w:ascii="Helvetica" w:hAnsi="Helvetica"/>
          <w:sz w:val="28"/>
          <w:szCs w:val="28"/>
        </w:rPr>
      </w:pPr>
      <w:r w:rsidRPr="0091450F">
        <w:rPr>
          <w:rFonts w:ascii="Helvetica" w:hAnsi="Helvetica"/>
          <w:b/>
          <w:sz w:val="28"/>
          <w:szCs w:val="28"/>
        </w:rPr>
        <w:t>Course:</w:t>
      </w:r>
      <w:r w:rsidRPr="0091450F">
        <w:rPr>
          <w:rFonts w:ascii="Helvetica" w:hAnsi="Helvetica"/>
          <w:sz w:val="28"/>
          <w:szCs w:val="28"/>
        </w:rPr>
        <w:t xml:space="preserve"> Illustration</w:t>
      </w:r>
    </w:p>
    <w:p w:rsidR="007300E0" w:rsidRPr="0091450F" w:rsidRDefault="007300E0" w:rsidP="0091450F">
      <w:pPr>
        <w:spacing w:line="360" w:lineRule="auto"/>
        <w:jc w:val="center"/>
        <w:rPr>
          <w:rFonts w:ascii="Helvetica" w:hAnsi="Helvetica"/>
          <w:sz w:val="28"/>
          <w:szCs w:val="28"/>
        </w:rPr>
      </w:pPr>
    </w:p>
    <w:p w:rsidR="007300E0" w:rsidRPr="0091450F" w:rsidRDefault="007300E0" w:rsidP="0091450F">
      <w:pPr>
        <w:spacing w:line="360" w:lineRule="auto"/>
        <w:jc w:val="center"/>
        <w:rPr>
          <w:rFonts w:ascii="Helvetica" w:hAnsi="Helvetica"/>
          <w:sz w:val="28"/>
          <w:szCs w:val="28"/>
        </w:rPr>
      </w:pPr>
      <w:r w:rsidRPr="0091450F">
        <w:rPr>
          <w:rFonts w:ascii="Helvetica" w:hAnsi="Helvetica"/>
          <w:b/>
          <w:sz w:val="28"/>
          <w:szCs w:val="28"/>
        </w:rPr>
        <w:t>Title:</w:t>
      </w:r>
      <w:r w:rsidR="0036615D" w:rsidRPr="0091450F">
        <w:rPr>
          <w:rFonts w:ascii="Helvetica" w:hAnsi="Helvetica"/>
          <w:sz w:val="28"/>
          <w:szCs w:val="28"/>
        </w:rPr>
        <w:t xml:space="preserve">  How does the postmodern picture book appeal to both children and adults?</w:t>
      </w:r>
    </w:p>
    <w:p w:rsidR="006F7534" w:rsidRPr="0091450F" w:rsidRDefault="006F7534" w:rsidP="0091450F">
      <w:pPr>
        <w:spacing w:line="360" w:lineRule="auto"/>
        <w:jc w:val="center"/>
        <w:rPr>
          <w:rFonts w:ascii="Helvetica" w:hAnsi="Helvetica"/>
          <w:sz w:val="28"/>
          <w:szCs w:val="28"/>
        </w:rPr>
      </w:pPr>
    </w:p>
    <w:p w:rsidR="007300E0" w:rsidRPr="0091450F" w:rsidRDefault="007300E0" w:rsidP="0091450F">
      <w:pPr>
        <w:spacing w:line="360" w:lineRule="auto"/>
        <w:jc w:val="center"/>
        <w:rPr>
          <w:rFonts w:ascii="Helvetica" w:hAnsi="Helvetica"/>
          <w:sz w:val="28"/>
          <w:szCs w:val="28"/>
        </w:rPr>
      </w:pPr>
    </w:p>
    <w:p w:rsidR="002D02D5" w:rsidRPr="0091450F" w:rsidRDefault="002D02D5" w:rsidP="0091450F">
      <w:pPr>
        <w:spacing w:line="360" w:lineRule="auto"/>
        <w:jc w:val="center"/>
        <w:rPr>
          <w:rFonts w:ascii="Helvetica" w:hAnsi="Helvetica"/>
          <w:sz w:val="28"/>
          <w:szCs w:val="28"/>
        </w:rPr>
      </w:pPr>
    </w:p>
    <w:p w:rsidR="002D02D5" w:rsidRPr="0091450F" w:rsidRDefault="002D02D5" w:rsidP="0091450F">
      <w:pPr>
        <w:spacing w:line="360" w:lineRule="auto"/>
        <w:jc w:val="center"/>
        <w:rPr>
          <w:rFonts w:ascii="Helvetica" w:hAnsi="Helvetica"/>
          <w:sz w:val="28"/>
          <w:szCs w:val="28"/>
        </w:rPr>
      </w:pPr>
    </w:p>
    <w:p w:rsidR="007300E0" w:rsidRPr="0091450F" w:rsidRDefault="007300E0" w:rsidP="0091450F">
      <w:pPr>
        <w:spacing w:line="360" w:lineRule="auto"/>
        <w:jc w:val="center"/>
        <w:rPr>
          <w:rFonts w:ascii="Helvetica" w:hAnsi="Helvetica"/>
          <w:b/>
          <w:sz w:val="28"/>
          <w:szCs w:val="28"/>
        </w:rPr>
      </w:pPr>
      <w:r w:rsidRPr="0091450F">
        <w:rPr>
          <w:rFonts w:ascii="Helvetica" w:hAnsi="Helvetica"/>
          <w:b/>
          <w:sz w:val="28"/>
          <w:szCs w:val="28"/>
        </w:rPr>
        <w:t>Word Count:</w:t>
      </w:r>
      <w:r w:rsidR="0091450F">
        <w:rPr>
          <w:rFonts w:ascii="Helvetica" w:hAnsi="Helvetica"/>
          <w:b/>
          <w:sz w:val="28"/>
          <w:szCs w:val="28"/>
        </w:rPr>
        <w:t xml:space="preserve"> </w:t>
      </w:r>
      <w:r w:rsidR="0091450F" w:rsidRPr="0091450F">
        <w:rPr>
          <w:rFonts w:ascii="Helvetica" w:hAnsi="Helvetica"/>
          <w:sz w:val="28"/>
          <w:szCs w:val="28"/>
        </w:rPr>
        <w:t>18</w:t>
      </w:r>
      <w:r w:rsidR="006F2E41">
        <w:rPr>
          <w:rFonts w:ascii="Helvetica" w:hAnsi="Helvetica"/>
          <w:sz w:val="28"/>
          <w:szCs w:val="28"/>
        </w:rPr>
        <w:t>01</w:t>
      </w:r>
      <w:bookmarkStart w:id="0" w:name="_GoBack"/>
      <w:bookmarkEnd w:id="0"/>
    </w:p>
    <w:p w:rsidR="007300E0" w:rsidRPr="0091450F" w:rsidRDefault="007300E0" w:rsidP="0091450F">
      <w:pPr>
        <w:spacing w:line="360" w:lineRule="auto"/>
        <w:jc w:val="center"/>
        <w:rPr>
          <w:rFonts w:ascii="Helvetica" w:hAnsi="Helvetica"/>
          <w:sz w:val="28"/>
          <w:szCs w:val="28"/>
        </w:rPr>
      </w:pPr>
    </w:p>
    <w:p w:rsidR="007300E0" w:rsidRPr="0091450F" w:rsidRDefault="007300E0" w:rsidP="0091450F">
      <w:pPr>
        <w:spacing w:line="360" w:lineRule="auto"/>
        <w:jc w:val="center"/>
        <w:rPr>
          <w:rFonts w:ascii="Helvetica" w:hAnsi="Helvetica"/>
          <w:sz w:val="28"/>
          <w:szCs w:val="28"/>
        </w:rPr>
      </w:pPr>
    </w:p>
    <w:p w:rsidR="007300E0" w:rsidRPr="0091450F" w:rsidRDefault="007300E0" w:rsidP="0091450F">
      <w:pPr>
        <w:spacing w:line="360" w:lineRule="auto"/>
        <w:jc w:val="center"/>
        <w:rPr>
          <w:rFonts w:ascii="Helvetica" w:hAnsi="Helvetica"/>
          <w:sz w:val="28"/>
          <w:szCs w:val="28"/>
        </w:rPr>
      </w:pPr>
      <w:r w:rsidRPr="0091450F">
        <w:rPr>
          <w:rFonts w:ascii="Helvetica" w:hAnsi="Helvetica"/>
          <w:b/>
          <w:sz w:val="28"/>
          <w:szCs w:val="28"/>
        </w:rPr>
        <w:t>Tutor:</w:t>
      </w:r>
      <w:r w:rsidRPr="0091450F">
        <w:rPr>
          <w:rFonts w:ascii="Helvetica" w:hAnsi="Helvetica"/>
          <w:sz w:val="28"/>
          <w:szCs w:val="28"/>
        </w:rPr>
        <w:t xml:space="preserve"> Louise </w:t>
      </w:r>
      <w:proofErr w:type="spellStart"/>
      <w:r w:rsidRPr="0091450F">
        <w:rPr>
          <w:rFonts w:ascii="Helvetica" w:hAnsi="Helvetica"/>
          <w:sz w:val="28"/>
          <w:szCs w:val="28"/>
        </w:rPr>
        <w:t>Burston</w:t>
      </w:r>
      <w:proofErr w:type="spellEnd"/>
    </w:p>
    <w:p w:rsidR="007A2CD8" w:rsidRPr="0091450F" w:rsidRDefault="007300E0" w:rsidP="0091450F">
      <w:pPr>
        <w:spacing w:line="360" w:lineRule="auto"/>
        <w:rPr>
          <w:rFonts w:ascii="Helvetica" w:hAnsi="Helvetica"/>
          <w:sz w:val="28"/>
          <w:szCs w:val="28"/>
        </w:rPr>
      </w:pPr>
      <w:r w:rsidRPr="0091450F">
        <w:rPr>
          <w:rFonts w:ascii="Helvetica" w:hAnsi="Helvetica"/>
          <w:sz w:val="28"/>
          <w:szCs w:val="28"/>
        </w:rPr>
        <w:br w:type="page"/>
      </w:r>
    </w:p>
    <w:p w:rsidR="0091450F" w:rsidRDefault="007A2CD8" w:rsidP="0091450F">
      <w:pPr>
        <w:spacing w:line="360" w:lineRule="auto"/>
        <w:jc w:val="center"/>
        <w:rPr>
          <w:rFonts w:ascii="Helvetica" w:hAnsi="Helvetica"/>
          <w:b/>
          <w:sz w:val="28"/>
          <w:szCs w:val="28"/>
          <w:u w:val="single"/>
        </w:rPr>
      </w:pPr>
      <w:r w:rsidRPr="0091450F">
        <w:rPr>
          <w:rFonts w:ascii="Helvetica" w:hAnsi="Helvetica"/>
          <w:b/>
          <w:sz w:val="28"/>
          <w:szCs w:val="28"/>
          <w:u w:val="single"/>
        </w:rPr>
        <w:lastRenderedPageBreak/>
        <w:t xml:space="preserve">How does the postmodern picture book appeal to both </w:t>
      </w:r>
    </w:p>
    <w:p w:rsidR="007A2CD8" w:rsidRPr="0091450F" w:rsidRDefault="007A2CD8" w:rsidP="0091450F">
      <w:pPr>
        <w:spacing w:line="360" w:lineRule="auto"/>
        <w:jc w:val="center"/>
        <w:rPr>
          <w:rFonts w:ascii="Helvetica" w:hAnsi="Helvetica"/>
          <w:b/>
          <w:sz w:val="28"/>
          <w:szCs w:val="28"/>
          <w:u w:val="single"/>
        </w:rPr>
      </w:pPr>
      <w:r w:rsidRPr="0091450F">
        <w:rPr>
          <w:rFonts w:ascii="Helvetica" w:hAnsi="Helvetica"/>
          <w:b/>
          <w:sz w:val="28"/>
          <w:szCs w:val="28"/>
          <w:u w:val="single"/>
        </w:rPr>
        <w:t>children and adults?</w:t>
      </w:r>
    </w:p>
    <w:p w:rsidR="007A2CD8" w:rsidRPr="0091450F" w:rsidRDefault="007A2CD8" w:rsidP="0091450F">
      <w:pPr>
        <w:spacing w:line="360" w:lineRule="auto"/>
        <w:rPr>
          <w:rFonts w:ascii="Helvetica" w:hAnsi="Helvetica"/>
          <w:sz w:val="28"/>
          <w:szCs w:val="28"/>
        </w:rPr>
      </w:pPr>
    </w:p>
    <w:p w:rsidR="007A2CD8" w:rsidRPr="0091450F" w:rsidRDefault="007A2CD8" w:rsidP="0091450F">
      <w:pPr>
        <w:spacing w:line="360" w:lineRule="auto"/>
        <w:rPr>
          <w:rFonts w:ascii="Helvetica" w:hAnsi="Helvetica"/>
          <w:sz w:val="28"/>
          <w:szCs w:val="28"/>
        </w:rPr>
      </w:pPr>
    </w:p>
    <w:p w:rsidR="007A2CD8" w:rsidRPr="0091450F" w:rsidRDefault="007A2CD8" w:rsidP="0091450F">
      <w:pPr>
        <w:spacing w:line="360" w:lineRule="auto"/>
        <w:rPr>
          <w:rFonts w:ascii="Helvetica" w:hAnsi="Helvetica"/>
          <w:b/>
          <w:sz w:val="28"/>
          <w:szCs w:val="28"/>
          <w:u w:val="single"/>
        </w:rPr>
      </w:pPr>
      <w:r w:rsidRPr="0091450F">
        <w:rPr>
          <w:rFonts w:ascii="Helvetica" w:hAnsi="Helvetica"/>
          <w:b/>
          <w:sz w:val="28"/>
          <w:szCs w:val="28"/>
          <w:u w:val="single"/>
        </w:rPr>
        <w:t>Keywords:</w:t>
      </w:r>
    </w:p>
    <w:p w:rsidR="007A2CD8" w:rsidRPr="0091450F" w:rsidRDefault="007A2CD8" w:rsidP="0091450F">
      <w:pPr>
        <w:spacing w:line="360" w:lineRule="auto"/>
        <w:rPr>
          <w:rFonts w:ascii="Helvetica" w:hAnsi="Helvetica"/>
          <w:sz w:val="28"/>
          <w:szCs w:val="28"/>
          <w:u w:val="single"/>
        </w:rPr>
      </w:pPr>
    </w:p>
    <w:p w:rsidR="007A2CD8" w:rsidRPr="0091450F" w:rsidRDefault="007A2CD8" w:rsidP="0091450F">
      <w:pPr>
        <w:pStyle w:val="ListParagraph"/>
        <w:numPr>
          <w:ilvl w:val="0"/>
          <w:numId w:val="1"/>
        </w:numPr>
        <w:spacing w:line="360" w:lineRule="auto"/>
        <w:rPr>
          <w:rFonts w:ascii="Helvetica" w:hAnsi="Helvetica"/>
          <w:u w:val="single"/>
        </w:rPr>
      </w:pPr>
      <w:r w:rsidRPr="0091450F">
        <w:rPr>
          <w:rFonts w:ascii="Helvetica" w:hAnsi="Helvetica"/>
        </w:rPr>
        <w:t>Intertextuality</w:t>
      </w:r>
    </w:p>
    <w:p w:rsidR="007A2CD8" w:rsidRPr="0091450F" w:rsidRDefault="007A2CD8" w:rsidP="0091450F">
      <w:pPr>
        <w:pStyle w:val="ListParagraph"/>
        <w:numPr>
          <w:ilvl w:val="0"/>
          <w:numId w:val="1"/>
        </w:numPr>
        <w:spacing w:line="360" w:lineRule="auto"/>
        <w:rPr>
          <w:rFonts w:ascii="Helvetica" w:hAnsi="Helvetica"/>
          <w:u w:val="single"/>
        </w:rPr>
      </w:pPr>
      <w:r w:rsidRPr="0091450F">
        <w:rPr>
          <w:rFonts w:ascii="Helvetica" w:hAnsi="Helvetica"/>
        </w:rPr>
        <w:t>Parody</w:t>
      </w:r>
    </w:p>
    <w:p w:rsidR="007A2CD8" w:rsidRPr="0091450F" w:rsidRDefault="007A2CD8" w:rsidP="0091450F">
      <w:pPr>
        <w:pStyle w:val="ListParagraph"/>
        <w:numPr>
          <w:ilvl w:val="0"/>
          <w:numId w:val="1"/>
        </w:numPr>
        <w:spacing w:line="360" w:lineRule="auto"/>
        <w:rPr>
          <w:rFonts w:ascii="Helvetica" w:hAnsi="Helvetica"/>
          <w:u w:val="single"/>
        </w:rPr>
      </w:pPr>
      <w:r w:rsidRPr="0091450F">
        <w:rPr>
          <w:rFonts w:ascii="Helvetica" w:hAnsi="Helvetica"/>
        </w:rPr>
        <w:t>Paratext</w:t>
      </w:r>
    </w:p>
    <w:p w:rsidR="007A2CD8" w:rsidRPr="0091450F" w:rsidRDefault="007A2CD8" w:rsidP="0091450F">
      <w:pPr>
        <w:spacing w:line="360" w:lineRule="auto"/>
        <w:rPr>
          <w:rFonts w:ascii="Helvetica" w:hAnsi="Helvetica"/>
          <w:sz w:val="28"/>
          <w:szCs w:val="28"/>
          <w:u w:val="single"/>
        </w:rPr>
      </w:pPr>
    </w:p>
    <w:p w:rsidR="007A2CD8" w:rsidRPr="0091450F" w:rsidRDefault="00441123" w:rsidP="0091450F">
      <w:pPr>
        <w:spacing w:line="360" w:lineRule="auto"/>
        <w:rPr>
          <w:rFonts w:ascii="Helvetica" w:hAnsi="Helvetica"/>
          <w:b/>
          <w:sz w:val="28"/>
          <w:szCs w:val="28"/>
          <w:u w:val="single"/>
        </w:rPr>
      </w:pPr>
      <w:r w:rsidRPr="0091450F">
        <w:rPr>
          <w:rFonts w:ascii="Helvetica" w:hAnsi="Helvetica"/>
          <w:b/>
          <w:sz w:val="28"/>
          <w:szCs w:val="28"/>
          <w:u w:val="single"/>
        </w:rPr>
        <w:t>Key artists/thinkers:</w:t>
      </w:r>
    </w:p>
    <w:p w:rsidR="00441123" w:rsidRPr="0091450F" w:rsidRDefault="00441123" w:rsidP="0091450F">
      <w:pPr>
        <w:spacing w:line="360" w:lineRule="auto"/>
        <w:rPr>
          <w:rFonts w:ascii="Helvetica" w:hAnsi="Helvetica"/>
          <w:sz w:val="28"/>
          <w:szCs w:val="28"/>
          <w:u w:val="single"/>
        </w:rPr>
      </w:pPr>
    </w:p>
    <w:p w:rsidR="00441123" w:rsidRPr="0091450F" w:rsidRDefault="00AC45A1" w:rsidP="0091450F">
      <w:pPr>
        <w:pStyle w:val="ListParagraph"/>
        <w:numPr>
          <w:ilvl w:val="0"/>
          <w:numId w:val="2"/>
        </w:numPr>
        <w:spacing w:line="360" w:lineRule="auto"/>
        <w:rPr>
          <w:rFonts w:ascii="Helvetica" w:hAnsi="Helvetica"/>
        </w:rPr>
      </w:pPr>
      <w:r w:rsidRPr="0091450F">
        <w:rPr>
          <w:rFonts w:ascii="Helvetica" w:hAnsi="Helvetica"/>
        </w:rPr>
        <w:t xml:space="preserve">Bette </w:t>
      </w:r>
      <w:r w:rsidR="00441123" w:rsidRPr="0091450F">
        <w:rPr>
          <w:rFonts w:ascii="Helvetica" w:hAnsi="Helvetica"/>
        </w:rPr>
        <w:t>Goldstone</w:t>
      </w:r>
    </w:p>
    <w:p w:rsidR="00441123" w:rsidRPr="0091450F" w:rsidRDefault="00441123" w:rsidP="0091450F">
      <w:pPr>
        <w:pStyle w:val="ListParagraph"/>
        <w:numPr>
          <w:ilvl w:val="0"/>
          <w:numId w:val="2"/>
        </w:numPr>
        <w:spacing w:line="360" w:lineRule="auto"/>
        <w:rPr>
          <w:rFonts w:ascii="Helvetica" w:hAnsi="Helvetica"/>
        </w:rPr>
      </w:pPr>
      <w:r w:rsidRPr="0091450F">
        <w:rPr>
          <w:rFonts w:ascii="Helvetica" w:hAnsi="Helvetica"/>
        </w:rPr>
        <w:t>Anthony Browne</w:t>
      </w:r>
    </w:p>
    <w:p w:rsidR="00441123" w:rsidRPr="0091450F" w:rsidRDefault="00AC45A1" w:rsidP="0091450F">
      <w:pPr>
        <w:pStyle w:val="ListParagraph"/>
        <w:numPr>
          <w:ilvl w:val="0"/>
          <w:numId w:val="2"/>
        </w:numPr>
        <w:spacing w:line="360" w:lineRule="auto"/>
        <w:rPr>
          <w:rFonts w:ascii="Helvetica" w:hAnsi="Helvetica"/>
        </w:rPr>
      </w:pPr>
      <w:r w:rsidRPr="0091450F">
        <w:rPr>
          <w:rFonts w:ascii="Helvetica" w:hAnsi="Helvetica"/>
        </w:rPr>
        <w:t xml:space="preserve">Sandra </w:t>
      </w:r>
      <w:r w:rsidR="00441123" w:rsidRPr="0091450F">
        <w:rPr>
          <w:rFonts w:ascii="Helvetica" w:hAnsi="Helvetica"/>
        </w:rPr>
        <w:t>Beckett</w:t>
      </w:r>
    </w:p>
    <w:p w:rsidR="00A36BAC" w:rsidRPr="0091450F" w:rsidRDefault="00A36BAC" w:rsidP="0091450F">
      <w:pPr>
        <w:spacing w:line="360" w:lineRule="auto"/>
        <w:rPr>
          <w:rFonts w:ascii="Helvetica" w:hAnsi="Helvetica"/>
          <w:sz w:val="28"/>
          <w:szCs w:val="28"/>
        </w:rPr>
      </w:pPr>
    </w:p>
    <w:p w:rsidR="00966DF4" w:rsidRPr="0091450F" w:rsidRDefault="00966DF4" w:rsidP="0091450F">
      <w:pPr>
        <w:spacing w:line="360" w:lineRule="auto"/>
        <w:rPr>
          <w:rFonts w:ascii="Helvetica" w:hAnsi="Helvetica"/>
          <w:b/>
          <w:sz w:val="28"/>
          <w:szCs w:val="28"/>
          <w:u w:val="single"/>
        </w:rPr>
      </w:pPr>
      <w:r w:rsidRPr="0091450F">
        <w:rPr>
          <w:rFonts w:ascii="Helvetica" w:hAnsi="Helvetica"/>
          <w:b/>
          <w:sz w:val="28"/>
          <w:szCs w:val="28"/>
          <w:u w:val="single"/>
        </w:rPr>
        <w:t>Introduction</w:t>
      </w:r>
    </w:p>
    <w:p w:rsidR="00966DF4" w:rsidRPr="0091450F" w:rsidRDefault="00966DF4" w:rsidP="0091450F">
      <w:pPr>
        <w:spacing w:line="360" w:lineRule="auto"/>
        <w:rPr>
          <w:rFonts w:ascii="Helvetica" w:hAnsi="Helvetica"/>
          <w:sz w:val="28"/>
          <w:szCs w:val="28"/>
          <w:u w:val="single"/>
        </w:rPr>
      </w:pPr>
    </w:p>
    <w:p w:rsidR="00EA530C" w:rsidRPr="0014270D" w:rsidRDefault="0036615D" w:rsidP="0091450F">
      <w:pPr>
        <w:spacing w:line="360" w:lineRule="auto"/>
        <w:rPr>
          <w:rFonts w:ascii="Helvetica" w:hAnsi="Helvetica"/>
          <w:color w:val="000000" w:themeColor="text1"/>
        </w:rPr>
      </w:pPr>
      <w:r w:rsidRPr="0091450F">
        <w:rPr>
          <w:rFonts w:ascii="Helvetica" w:hAnsi="Helvetica"/>
        </w:rPr>
        <w:t xml:space="preserve">With the immense and sudden rise in digital culture, children’s book authors and illustrators have had to employ new devices in order to maintain the interest of the younger reader and to raise their appeal against the very prominent competitors; </w:t>
      </w:r>
      <w:r w:rsidR="00EA530C" w:rsidRPr="0091450F">
        <w:rPr>
          <w:rFonts w:ascii="Helvetica" w:hAnsi="Helvetica"/>
        </w:rPr>
        <w:t xml:space="preserve">digital </w:t>
      </w:r>
      <w:r w:rsidRPr="0091450F">
        <w:rPr>
          <w:rFonts w:ascii="Helvetica" w:hAnsi="Helvetica"/>
        </w:rPr>
        <w:t>games</w:t>
      </w:r>
      <w:r w:rsidR="00AC45A1" w:rsidRPr="0091450F">
        <w:rPr>
          <w:rFonts w:ascii="Helvetica" w:hAnsi="Helvetica"/>
        </w:rPr>
        <w:t xml:space="preserve"> and moving image entertainment</w:t>
      </w:r>
      <w:sdt>
        <w:sdtPr>
          <w:rPr>
            <w:rFonts w:ascii="Helvetica" w:hAnsi="Helvetica"/>
          </w:rPr>
          <w:id w:val="1016348932"/>
          <w:citation/>
        </w:sdtPr>
        <w:sdtEndPr/>
        <w:sdtContent>
          <w:r w:rsidR="00AC45A1" w:rsidRPr="0091450F">
            <w:rPr>
              <w:rFonts w:ascii="Helvetica" w:hAnsi="Helvetica"/>
            </w:rPr>
            <w:fldChar w:fldCharType="begin"/>
          </w:r>
          <w:r w:rsidR="00AC45A1" w:rsidRPr="0091450F">
            <w:rPr>
              <w:rFonts w:ascii="Helvetica" w:hAnsi="Helvetica"/>
            </w:rPr>
            <w:instrText xml:space="preserve"> CITATION Stu13 \l 2057 </w:instrText>
          </w:r>
          <w:r w:rsidR="00AC45A1" w:rsidRPr="0091450F">
            <w:rPr>
              <w:rFonts w:ascii="Helvetica" w:hAnsi="Helvetica"/>
            </w:rPr>
            <w:fldChar w:fldCharType="separate"/>
          </w:r>
          <w:r w:rsidR="00AC45A1" w:rsidRPr="0091450F">
            <w:rPr>
              <w:rFonts w:ascii="Helvetica" w:hAnsi="Helvetica"/>
              <w:noProof/>
            </w:rPr>
            <w:t xml:space="preserve"> (Dredge, 2013)</w:t>
          </w:r>
          <w:r w:rsidR="00AC45A1" w:rsidRPr="0091450F">
            <w:rPr>
              <w:rFonts w:ascii="Helvetica" w:hAnsi="Helvetica"/>
            </w:rPr>
            <w:fldChar w:fldCharType="end"/>
          </w:r>
        </w:sdtContent>
      </w:sdt>
      <w:r w:rsidRPr="0091450F">
        <w:rPr>
          <w:rFonts w:ascii="Helvetica" w:hAnsi="Helvetica"/>
        </w:rPr>
        <w:t xml:space="preserve"> </w:t>
      </w:r>
      <w:r w:rsidR="00AC45A1" w:rsidRPr="0091450F">
        <w:rPr>
          <w:rFonts w:ascii="Helvetica" w:hAnsi="Helvetica"/>
        </w:rPr>
        <w:t xml:space="preserve">. </w:t>
      </w:r>
      <w:r w:rsidR="0014270D">
        <w:rPr>
          <w:rFonts w:ascii="Helvetica" w:hAnsi="Helvetica"/>
        </w:rPr>
        <w:t>When illustrated books first came about t</w:t>
      </w:r>
      <w:r w:rsidRPr="0091450F">
        <w:rPr>
          <w:rFonts w:ascii="Helvetica" w:hAnsi="Helvetica"/>
        </w:rPr>
        <w:t>he illustrations often echoed what the text said and displayed what was expected. However as our culture has developed so have our picture books</w:t>
      </w:r>
      <w:r w:rsidR="00EA530C" w:rsidRPr="0091450F">
        <w:rPr>
          <w:rFonts w:ascii="Helvetica" w:hAnsi="Helvetica"/>
        </w:rPr>
        <w:t xml:space="preserve">. </w:t>
      </w:r>
      <w:sdt>
        <w:sdtPr>
          <w:rPr>
            <w:rFonts w:ascii="Helvetica" w:hAnsi="Helvetica"/>
          </w:rPr>
          <w:id w:val="-323130300"/>
          <w:citation/>
        </w:sdtPr>
        <w:sdtEndPr/>
        <w:sdtContent>
          <w:r w:rsidR="00046867" w:rsidRPr="0091450F">
            <w:rPr>
              <w:rFonts w:ascii="Helvetica" w:hAnsi="Helvetica"/>
            </w:rPr>
            <w:fldChar w:fldCharType="begin"/>
          </w:r>
          <w:r w:rsidR="00046867" w:rsidRPr="0091450F">
            <w:rPr>
              <w:rFonts w:ascii="Helvetica" w:hAnsi="Helvetica"/>
            </w:rPr>
            <w:instrText xml:space="preserve"> CITATION Mar12 \l 2057 </w:instrText>
          </w:r>
          <w:r w:rsidR="00046867" w:rsidRPr="0091450F">
            <w:rPr>
              <w:rFonts w:ascii="Helvetica" w:hAnsi="Helvetica"/>
            </w:rPr>
            <w:fldChar w:fldCharType="separate"/>
          </w:r>
          <w:r w:rsidR="00046867" w:rsidRPr="0091450F">
            <w:rPr>
              <w:rFonts w:ascii="Helvetica" w:hAnsi="Helvetica"/>
              <w:noProof/>
            </w:rPr>
            <w:t>(Popova, 2012)</w:t>
          </w:r>
          <w:r w:rsidR="00046867" w:rsidRPr="0091450F">
            <w:rPr>
              <w:rFonts w:ascii="Helvetica" w:hAnsi="Helvetica"/>
            </w:rPr>
            <w:fldChar w:fldCharType="end"/>
          </w:r>
        </w:sdtContent>
      </w:sdt>
    </w:p>
    <w:p w:rsidR="00EA530C" w:rsidRPr="0091450F" w:rsidRDefault="00EA530C" w:rsidP="0091450F">
      <w:pPr>
        <w:spacing w:line="360" w:lineRule="auto"/>
        <w:rPr>
          <w:rFonts w:ascii="Helvetica" w:hAnsi="Helvetica"/>
        </w:rPr>
      </w:pPr>
    </w:p>
    <w:p w:rsidR="007300E0" w:rsidRPr="0091450F" w:rsidRDefault="00EA530C" w:rsidP="0091450F">
      <w:pPr>
        <w:spacing w:line="360" w:lineRule="auto"/>
        <w:rPr>
          <w:rFonts w:ascii="Helvetica" w:hAnsi="Helvetica"/>
        </w:rPr>
      </w:pPr>
      <w:r w:rsidRPr="0091450F">
        <w:rPr>
          <w:rFonts w:ascii="Helvetica" w:hAnsi="Helvetica"/>
        </w:rPr>
        <w:t xml:space="preserve">“Post modernism whether reflected in picture books for children or in literature targeted for adult audiences, demonstrates a profound shift in societal perception and behaviour.” </w:t>
      </w:r>
    </w:p>
    <w:p w:rsidR="00AC45A1" w:rsidRPr="0091450F" w:rsidRDefault="00AC45A1" w:rsidP="0091450F">
      <w:pPr>
        <w:spacing w:line="360" w:lineRule="auto"/>
        <w:rPr>
          <w:rFonts w:ascii="Helvetica" w:hAnsi="Helvetica"/>
        </w:rPr>
      </w:pPr>
      <w:r w:rsidRPr="0091450F">
        <w:rPr>
          <w:rFonts w:ascii="Helvetica" w:hAnsi="Helvetica"/>
        </w:rPr>
        <w:t xml:space="preserve">Goldstone (2009, p321) </w:t>
      </w:r>
    </w:p>
    <w:p w:rsidR="00EA530C" w:rsidRPr="0091450F" w:rsidRDefault="00EA530C" w:rsidP="0091450F">
      <w:pPr>
        <w:spacing w:line="360" w:lineRule="auto"/>
        <w:rPr>
          <w:rFonts w:ascii="Helvetica" w:hAnsi="Helvetica"/>
        </w:rPr>
      </w:pPr>
    </w:p>
    <w:p w:rsidR="0014270D" w:rsidRDefault="00EA530C" w:rsidP="0091450F">
      <w:pPr>
        <w:spacing w:line="360" w:lineRule="auto"/>
        <w:rPr>
          <w:rFonts w:ascii="Helvetica" w:hAnsi="Helvetica"/>
        </w:rPr>
      </w:pPr>
      <w:r w:rsidRPr="0091450F">
        <w:rPr>
          <w:rFonts w:ascii="Helvetica" w:hAnsi="Helvetica"/>
        </w:rPr>
        <w:t>This shift has led to the progression from the traditional illustrated book</w:t>
      </w:r>
      <w:r w:rsidR="00CF395B" w:rsidRPr="0091450F">
        <w:rPr>
          <w:rFonts w:ascii="Helvetica" w:hAnsi="Helvetica"/>
        </w:rPr>
        <w:t xml:space="preserve"> to the postmodern picture book (Popova, 2012). </w:t>
      </w:r>
      <w:r w:rsidRPr="0091450F">
        <w:rPr>
          <w:rFonts w:ascii="Helvetica" w:hAnsi="Helvetica"/>
        </w:rPr>
        <w:t xml:space="preserve"> The differences can quite easily be distinguished and defined. Modernism called for the authors and illustrators to maintain within the boundaries</w:t>
      </w:r>
      <w:r w:rsidR="00D250EA" w:rsidRPr="0091450F">
        <w:rPr>
          <w:rFonts w:ascii="Helvetica" w:hAnsi="Helvetica"/>
        </w:rPr>
        <w:t xml:space="preserve"> and</w:t>
      </w:r>
      <w:r w:rsidR="009A2A3F" w:rsidRPr="0091450F">
        <w:rPr>
          <w:rFonts w:ascii="Helvetica" w:hAnsi="Helvetica"/>
        </w:rPr>
        <w:t xml:space="preserve"> they tended to follow</w:t>
      </w:r>
      <w:r w:rsidRPr="0091450F">
        <w:rPr>
          <w:rFonts w:ascii="Helvetica" w:hAnsi="Helvetica"/>
        </w:rPr>
        <w:t xml:space="preserve"> the grand narrative.</w:t>
      </w:r>
    </w:p>
    <w:p w:rsidR="00EA530C" w:rsidRPr="0091450F" w:rsidRDefault="0014270D" w:rsidP="0091450F">
      <w:pPr>
        <w:spacing w:line="360" w:lineRule="auto"/>
        <w:rPr>
          <w:rFonts w:ascii="Helvetica" w:hAnsi="Helvetica"/>
        </w:rPr>
      </w:pPr>
      <w:r>
        <w:rPr>
          <w:rFonts w:ascii="Helvetica" w:hAnsi="Helvetica"/>
        </w:rPr>
        <w:t>However, postmodernism allows for much more experimentation and nonconventional practices</w:t>
      </w:r>
      <w:r w:rsidR="00EA530C" w:rsidRPr="0091450F">
        <w:rPr>
          <w:rFonts w:ascii="Helvetica" w:hAnsi="Helvetica"/>
        </w:rPr>
        <w:t>.</w:t>
      </w:r>
      <w:sdt>
        <w:sdtPr>
          <w:rPr>
            <w:rFonts w:ascii="Helvetica" w:hAnsi="Helvetica"/>
          </w:rPr>
          <w:id w:val="-1921245409"/>
          <w:citation/>
        </w:sdtPr>
        <w:sdtEndPr/>
        <w:sdtContent>
          <w:r w:rsidR="009A2A3F" w:rsidRPr="0091450F">
            <w:rPr>
              <w:rFonts w:ascii="Helvetica" w:hAnsi="Helvetica"/>
            </w:rPr>
            <w:fldChar w:fldCharType="begin"/>
          </w:r>
          <w:r w:rsidR="000F3403" w:rsidRPr="0091450F">
            <w:rPr>
              <w:rFonts w:ascii="Helvetica" w:hAnsi="Helvetica"/>
            </w:rPr>
            <w:instrText xml:space="preserve">CITATION Marwn \l 2057 </w:instrText>
          </w:r>
          <w:r w:rsidR="009A2A3F" w:rsidRPr="0091450F">
            <w:rPr>
              <w:rFonts w:ascii="Helvetica" w:hAnsi="Helvetica"/>
            </w:rPr>
            <w:fldChar w:fldCharType="separate"/>
          </w:r>
          <w:r w:rsidR="000F3403" w:rsidRPr="0091450F">
            <w:rPr>
              <w:rFonts w:ascii="Helvetica" w:hAnsi="Helvetica"/>
              <w:noProof/>
            </w:rPr>
            <w:t xml:space="preserve"> (Marxists, n.d.)</w:t>
          </w:r>
          <w:r w:rsidR="009A2A3F" w:rsidRPr="0091450F">
            <w:rPr>
              <w:rFonts w:ascii="Helvetica" w:hAnsi="Helvetica"/>
            </w:rPr>
            <w:fldChar w:fldCharType="end"/>
          </w:r>
        </w:sdtContent>
      </w:sdt>
    </w:p>
    <w:p w:rsidR="00C549E6" w:rsidRPr="0091450F" w:rsidRDefault="00C549E6" w:rsidP="0091450F">
      <w:pPr>
        <w:spacing w:line="360" w:lineRule="auto"/>
        <w:rPr>
          <w:rFonts w:ascii="Helvetica" w:hAnsi="Helvetica"/>
        </w:rPr>
      </w:pPr>
      <w:r w:rsidRPr="0091450F">
        <w:rPr>
          <w:rFonts w:ascii="Helvetica" w:hAnsi="Helvetica"/>
        </w:rPr>
        <w:t>The dissertation will focus</w:t>
      </w:r>
      <w:r w:rsidR="00EA530C" w:rsidRPr="0091450F">
        <w:rPr>
          <w:rFonts w:ascii="Helvetica" w:hAnsi="Helvetica"/>
        </w:rPr>
        <w:t xml:space="preserve"> research on the devices that create a postmodern picture book </w:t>
      </w:r>
      <w:r w:rsidRPr="0091450F">
        <w:rPr>
          <w:rFonts w:ascii="Helvetica" w:hAnsi="Helvetica"/>
        </w:rPr>
        <w:t xml:space="preserve">and </w:t>
      </w:r>
      <w:r w:rsidR="006F2E41">
        <w:rPr>
          <w:rFonts w:ascii="Helvetica" w:hAnsi="Helvetica"/>
        </w:rPr>
        <w:t xml:space="preserve">will look at </w:t>
      </w:r>
      <w:r w:rsidRPr="0091450F">
        <w:rPr>
          <w:rFonts w:ascii="Helvetica" w:hAnsi="Helvetica"/>
        </w:rPr>
        <w:t>how this appeals to both children and adult readers.</w:t>
      </w:r>
      <w:r w:rsidR="00845A83" w:rsidRPr="0091450F">
        <w:rPr>
          <w:rFonts w:ascii="Helvetica" w:hAnsi="Helvetica"/>
        </w:rPr>
        <w:t xml:space="preserve"> </w:t>
      </w:r>
    </w:p>
    <w:p w:rsidR="00D250EA" w:rsidRPr="0091450F" w:rsidRDefault="00D250EA" w:rsidP="0091450F">
      <w:pPr>
        <w:spacing w:line="360" w:lineRule="auto"/>
        <w:rPr>
          <w:rFonts w:ascii="Helvetica" w:hAnsi="Helvetica"/>
        </w:rPr>
      </w:pPr>
      <w:r w:rsidRPr="0091450F">
        <w:rPr>
          <w:rFonts w:ascii="Helvetica" w:hAnsi="Helvetica"/>
        </w:rPr>
        <w:t xml:space="preserve">In order to do this effectively the dissertation will use Anthony Browne’s Voices in the Park (1999) </w:t>
      </w:r>
    </w:p>
    <w:p w:rsidR="007A2CD8" w:rsidRPr="0091450F" w:rsidRDefault="007A2CD8" w:rsidP="0091450F">
      <w:pPr>
        <w:spacing w:line="360" w:lineRule="auto"/>
        <w:rPr>
          <w:rFonts w:ascii="Helvetica" w:hAnsi="Helvetica"/>
        </w:rPr>
      </w:pPr>
    </w:p>
    <w:p w:rsidR="00A36BAC" w:rsidRPr="0091450F" w:rsidRDefault="00A36BAC" w:rsidP="0091450F">
      <w:pPr>
        <w:spacing w:line="360" w:lineRule="auto"/>
        <w:rPr>
          <w:rFonts w:ascii="Helvetica" w:hAnsi="Helvetica"/>
        </w:rPr>
      </w:pPr>
      <w:r w:rsidRPr="0091450F">
        <w:rPr>
          <w:rFonts w:ascii="Helvetica" w:hAnsi="Helvetica"/>
        </w:rPr>
        <w:t>“The best ones leave a tantalising gap between the pictures and the words, a gap that is filled by the reader’s imagination, adding so much to the excitement of reading a book”</w:t>
      </w:r>
    </w:p>
    <w:p w:rsidR="00C549E6" w:rsidRPr="006F2E41" w:rsidRDefault="00A36BAC" w:rsidP="0091450F">
      <w:pPr>
        <w:spacing w:line="360" w:lineRule="auto"/>
        <w:rPr>
          <w:rFonts w:ascii="Helvetica" w:hAnsi="Helvetica"/>
        </w:rPr>
      </w:pPr>
      <w:r w:rsidRPr="0091450F">
        <w:rPr>
          <w:rFonts w:ascii="Helvetica" w:hAnsi="Helvetica"/>
        </w:rPr>
        <w:t>-Browne, 2010</w:t>
      </w:r>
      <w:r w:rsidR="006F2E41">
        <w:rPr>
          <w:rFonts w:ascii="Helvetica" w:hAnsi="Helvetica"/>
        </w:rPr>
        <w:t xml:space="preserve"> </w:t>
      </w:r>
      <w:sdt>
        <w:sdtPr>
          <w:rPr>
            <w:rFonts w:ascii="Helvetica" w:hAnsi="Helvetica" w:cs="Calibri"/>
            <w:color w:val="000000" w:themeColor="text1"/>
            <w:u w:val="single"/>
          </w:rPr>
          <w:id w:val="-1588762860"/>
          <w:citation/>
        </w:sdtPr>
        <w:sdtEndPr/>
        <w:sdtContent>
          <w:r w:rsidRPr="0091450F">
            <w:rPr>
              <w:rFonts w:ascii="Helvetica" w:hAnsi="Helvetica" w:cs="Calibri"/>
              <w:color w:val="000000" w:themeColor="text1"/>
              <w:u w:val="single"/>
            </w:rPr>
            <w:fldChar w:fldCharType="begin"/>
          </w:r>
          <w:r w:rsidRPr="0091450F">
            <w:rPr>
              <w:rFonts w:ascii="Helvetica" w:eastAsia="Times New Roman" w:hAnsi="Helvetica" w:cs="Calibri"/>
              <w:color w:val="000000" w:themeColor="text1"/>
              <w:spacing w:val="-2"/>
              <w:shd w:val="clear" w:color="auto" w:fill="FFFFFF"/>
            </w:rPr>
            <w:instrText xml:space="preserve"> CITATION Mou10 \l 2057 </w:instrText>
          </w:r>
          <w:r w:rsidRPr="0091450F">
            <w:rPr>
              <w:rFonts w:ascii="Helvetica" w:hAnsi="Helvetica" w:cs="Calibri"/>
              <w:color w:val="000000" w:themeColor="text1"/>
              <w:u w:val="single"/>
            </w:rPr>
            <w:fldChar w:fldCharType="separate"/>
          </w:r>
          <w:r w:rsidRPr="0091450F">
            <w:rPr>
              <w:rFonts w:ascii="Helvetica" w:eastAsia="Times New Roman" w:hAnsi="Helvetica" w:cs="Calibri"/>
              <w:noProof/>
              <w:color w:val="000000" w:themeColor="text1"/>
              <w:spacing w:val="-2"/>
              <w:shd w:val="clear" w:color="auto" w:fill="FFFFFF"/>
            </w:rPr>
            <w:t>(Mourao, 2010)</w:t>
          </w:r>
          <w:r w:rsidRPr="0091450F">
            <w:rPr>
              <w:rFonts w:ascii="Helvetica" w:hAnsi="Helvetica" w:cs="Calibri"/>
              <w:color w:val="000000" w:themeColor="text1"/>
              <w:u w:val="single"/>
            </w:rPr>
            <w:fldChar w:fldCharType="end"/>
          </w:r>
        </w:sdtContent>
      </w:sdt>
    </w:p>
    <w:p w:rsidR="00A36BAC" w:rsidRPr="0091450F" w:rsidRDefault="00A36BAC" w:rsidP="0091450F">
      <w:pPr>
        <w:spacing w:line="360" w:lineRule="auto"/>
        <w:rPr>
          <w:rFonts w:ascii="Helvetica" w:hAnsi="Helvetica"/>
          <w:sz w:val="28"/>
          <w:szCs w:val="28"/>
          <w:u w:val="single"/>
        </w:rPr>
      </w:pPr>
    </w:p>
    <w:p w:rsidR="00A36BAC" w:rsidRPr="0091450F" w:rsidRDefault="00A36BAC" w:rsidP="0091450F">
      <w:pPr>
        <w:spacing w:line="360" w:lineRule="auto"/>
        <w:rPr>
          <w:rFonts w:ascii="Helvetica" w:hAnsi="Helvetica"/>
          <w:sz w:val="28"/>
          <w:szCs w:val="28"/>
          <w:u w:val="single"/>
        </w:rPr>
      </w:pPr>
    </w:p>
    <w:p w:rsidR="00C549E6" w:rsidRPr="0091450F" w:rsidRDefault="00C549E6" w:rsidP="0091450F">
      <w:pPr>
        <w:spacing w:line="360" w:lineRule="auto"/>
        <w:rPr>
          <w:rFonts w:ascii="Helvetica" w:hAnsi="Helvetica"/>
          <w:b/>
          <w:sz w:val="28"/>
          <w:szCs w:val="28"/>
          <w:u w:val="single"/>
        </w:rPr>
      </w:pPr>
      <w:r w:rsidRPr="0091450F">
        <w:rPr>
          <w:rFonts w:ascii="Helvetica" w:hAnsi="Helvetica"/>
          <w:b/>
          <w:sz w:val="28"/>
          <w:szCs w:val="28"/>
          <w:u w:val="single"/>
        </w:rPr>
        <w:t>Intertextuality</w:t>
      </w:r>
    </w:p>
    <w:p w:rsidR="00C549E6" w:rsidRPr="0091450F" w:rsidRDefault="00C549E6" w:rsidP="0091450F">
      <w:pPr>
        <w:spacing w:line="360" w:lineRule="auto"/>
        <w:rPr>
          <w:rFonts w:ascii="Helvetica" w:hAnsi="Helvetica"/>
          <w:sz w:val="28"/>
          <w:szCs w:val="28"/>
        </w:rPr>
      </w:pPr>
    </w:p>
    <w:p w:rsidR="00A36BAC" w:rsidRPr="0091450F" w:rsidRDefault="00C549E6" w:rsidP="0091450F">
      <w:pPr>
        <w:spacing w:line="360" w:lineRule="auto"/>
        <w:rPr>
          <w:rFonts w:ascii="Helvetica" w:hAnsi="Helvetica"/>
        </w:rPr>
      </w:pPr>
      <w:r w:rsidRPr="0091450F">
        <w:rPr>
          <w:rFonts w:ascii="Helvetica" w:hAnsi="Helvetica"/>
        </w:rPr>
        <w:t>Postmodern pictu</w:t>
      </w:r>
      <w:r w:rsidR="00845A83" w:rsidRPr="0091450F">
        <w:rPr>
          <w:rFonts w:ascii="Helvetica" w:hAnsi="Helvetica"/>
        </w:rPr>
        <w:t xml:space="preserve">re books challenge </w:t>
      </w:r>
      <w:r w:rsidR="00134EB6" w:rsidRPr="0091450F">
        <w:rPr>
          <w:rFonts w:ascii="Helvetica" w:hAnsi="Helvetica"/>
        </w:rPr>
        <w:t xml:space="preserve">the </w:t>
      </w:r>
      <w:r w:rsidR="006F2E41">
        <w:rPr>
          <w:rFonts w:ascii="Helvetica" w:hAnsi="Helvetica"/>
        </w:rPr>
        <w:t xml:space="preserve">normal </w:t>
      </w:r>
      <w:r w:rsidR="00134EB6" w:rsidRPr="0091450F">
        <w:rPr>
          <w:rFonts w:ascii="Helvetica" w:hAnsi="Helvetica"/>
        </w:rPr>
        <w:t>expectations of children’s books</w:t>
      </w:r>
      <w:r w:rsidRPr="0091450F">
        <w:rPr>
          <w:rFonts w:ascii="Helvetica" w:hAnsi="Helvetica"/>
        </w:rPr>
        <w:t xml:space="preserve">. Intertextuality </w:t>
      </w:r>
      <w:r w:rsidR="002C7882" w:rsidRPr="0091450F">
        <w:rPr>
          <w:rFonts w:ascii="Helvetica" w:hAnsi="Helvetica"/>
        </w:rPr>
        <w:t>often plays a very important</w:t>
      </w:r>
      <w:r w:rsidRPr="0091450F">
        <w:rPr>
          <w:rFonts w:ascii="Helvetica" w:hAnsi="Helvetica"/>
        </w:rPr>
        <w:t xml:space="preserve"> part in the </w:t>
      </w:r>
      <w:r w:rsidR="00054767" w:rsidRPr="0091450F">
        <w:rPr>
          <w:rFonts w:ascii="Helvetica" w:hAnsi="Helvetica"/>
        </w:rPr>
        <w:t xml:space="preserve">execution of producing a </w:t>
      </w:r>
      <w:r w:rsidR="00E81D6D" w:rsidRPr="0091450F">
        <w:rPr>
          <w:rFonts w:ascii="Helvetica" w:hAnsi="Helvetica"/>
        </w:rPr>
        <w:t xml:space="preserve">successful </w:t>
      </w:r>
      <w:r w:rsidR="00054767" w:rsidRPr="0091450F">
        <w:rPr>
          <w:rFonts w:ascii="Helvetica" w:hAnsi="Helvetica"/>
        </w:rPr>
        <w:t xml:space="preserve">postmodern picture book. </w:t>
      </w:r>
    </w:p>
    <w:p w:rsidR="00A36BAC" w:rsidRPr="0091450F" w:rsidRDefault="00A36BAC" w:rsidP="0091450F">
      <w:pPr>
        <w:spacing w:line="360" w:lineRule="auto"/>
        <w:rPr>
          <w:rFonts w:ascii="Helvetica" w:hAnsi="Helvetica"/>
        </w:rPr>
      </w:pPr>
    </w:p>
    <w:p w:rsidR="00C549E6" w:rsidRPr="0091450F" w:rsidRDefault="00A36BAC" w:rsidP="0091450F">
      <w:pPr>
        <w:spacing w:line="360" w:lineRule="auto"/>
        <w:rPr>
          <w:rFonts w:ascii="Helvetica" w:hAnsi="Helvetica"/>
        </w:rPr>
      </w:pPr>
      <w:r w:rsidRPr="0091450F">
        <w:rPr>
          <w:rFonts w:ascii="Helvetica" w:hAnsi="Helvetica"/>
        </w:rPr>
        <w:t>“</w:t>
      </w:r>
      <w:r w:rsidR="00054767" w:rsidRPr="0091450F">
        <w:rPr>
          <w:rFonts w:ascii="Helvetica" w:hAnsi="Helvetica"/>
        </w:rPr>
        <w:t xml:space="preserve">Intertextuality is a literary device </w:t>
      </w:r>
      <w:r w:rsidR="00845A83" w:rsidRPr="0091450F">
        <w:rPr>
          <w:rFonts w:ascii="Helvetica" w:hAnsi="Helvetica"/>
        </w:rPr>
        <w:t>that creates an ‘interrelationship between texts’ and generates related understanding in separate works. These references are made to influence the reader and add layers of depth to a text, based on the readers’ pri</w:t>
      </w:r>
      <w:r w:rsidR="009341B8" w:rsidRPr="0091450F">
        <w:rPr>
          <w:rFonts w:ascii="Helvetica" w:hAnsi="Helvetica"/>
        </w:rPr>
        <w:t>or knowledge and understanding.”</w:t>
      </w:r>
      <w:sdt>
        <w:sdtPr>
          <w:rPr>
            <w:rFonts w:ascii="Helvetica" w:hAnsi="Helvetica"/>
          </w:rPr>
          <w:id w:val="-2060540500"/>
          <w:citation/>
        </w:sdtPr>
        <w:sdtEndPr/>
        <w:sdtContent>
          <w:r w:rsidR="00845A83" w:rsidRPr="0091450F">
            <w:rPr>
              <w:rFonts w:ascii="Helvetica" w:hAnsi="Helvetica"/>
            </w:rPr>
            <w:fldChar w:fldCharType="begin"/>
          </w:r>
          <w:r w:rsidR="00845A83" w:rsidRPr="0091450F">
            <w:rPr>
              <w:rFonts w:ascii="Helvetica" w:hAnsi="Helvetica"/>
            </w:rPr>
            <w:instrText xml:space="preserve">CITATION Ano18 \l 2057 </w:instrText>
          </w:r>
          <w:r w:rsidR="00845A83" w:rsidRPr="0091450F">
            <w:rPr>
              <w:rFonts w:ascii="Helvetica" w:hAnsi="Helvetica"/>
            </w:rPr>
            <w:fldChar w:fldCharType="separate"/>
          </w:r>
          <w:r w:rsidR="00845A83" w:rsidRPr="0091450F">
            <w:rPr>
              <w:rFonts w:ascii="Helvetica" w:hAnsi="Helvetica"/>
              <w:noProof/>
            </w:rPr>
            <w:t xml:space="preserve"> (Anon., 2018)</w:t>
          </w:r>
          <w:r w:rsidR="00845A83" w:rsidRPr="0091450F">
            <w:rPr>
              <w:rFonts w:ascii="Helvetica" w:hAnsi="Helvetica"/>
            </w:rPr>
            <w:fldChar w:fldCharType="end"/>
          </w:r>
        </w:sdtContent>
      </w:sdt>
    </w:p>
    <w:p w:rsidR="00A36BAC" w:rsidRPr="0091450F" w:rsidRDefault="00A36BAC" w:rsidP="0091450F">
      <w:pPr>
        <w:spacing w:line="360" w:lineRule="auto"/>
        <w:rPr>
          <w:rFonts w:ascii="Helvetica" w:hAnsi="Helvetica"/>
        </w:rPr>
      </w:pPr>
    </w:p>
    <w:p w:rsidR="0014270D" w:rsidRDefault="00845A83" w:rsidP="0091450F">
      <w:pPr>
        <w:spacing w:line="360" w:lineRule="auto"/>
        <w:rPr>
          <w:rFonts w:ascii="Helvetica" w:hAnsi="Helvetica"/>
        </w:rPr>
      </w:pPr>
      <w:r w:rsidRPr="0091450F">
        <w:rPr>
          <w:rFonts w:ascii="Helvetica" w:hAnsi="Helvetica"/>
        </w:rPr>
        <w:t>Essentially intertextuality means that the images or the text within the picture book ca</w:t>
      </w:r>
      <w:r w:rsidR="00E81D6D" w:rsidRPr="0091450F">
        <w:rPr>
          <w:rFonts w:ascii="Helvetica" w:hAnsi="Helvetica"/>
        </w:rPr>
        <w:t xml:space="preserve">n have reference to other media. </w:t>
      </w:r>
      <w:r w:rsidR="00D250EA" w:rsidRPr="0091450F">
        <w:rPr>
          <w:rFonts w:ascii="Helvetica" w:hAnsi="Helvetica"/>
        </w:rPr>
        <w:t xml:space="preserve">In </w:t>
      </w:r>
      <w:r w:rsidR="00641D41" w:rsidRPr="0091450F">
        <w:rPr>
          <w:rFonts w:ascii="Helvetica" w:hAnsi="Helvetica"/>
        </w:rPr>
        <w:t xml:space="preserve">‘Voices in the Park’ </w:t>
      </w:r>
      <w:r w:rsidRPr="0091450F">
        <w:rPr>
          <w:rFonts w:ascii="Helvetica" w:hAnsi="Helvetica"/>
        </w:rPr>
        <w:t>(1999)</w:t>
      </w:r>
      <w:r w:rsidR="00D250EA" w:rsidRPr="0091450F">
        <w:rPr>
          <w:rFonts w:ascii="Helvetica" w:hAnsi="Helvetica"/>
        </w:rPr>
        <w:t xml:space="preserve">, Browne </w:t>
      </w:r>
      <w:r w:rsidR="00D250EA" w:rsidRPr="0091450F">
        <w:rPr>
          <w:rFonts w:ascii="Helvetica" w:hAnsi="Helvetica"/>
        </w:rPr>
        <w:lastRenderedPageBreak/>
        <w:t xml:space="preserve">incorporates many subtle </w:t>
      </w:r>
      <w:r w:rsidR="00E81D6D" w:rsidRPr="0091450F">
        <w:rPr>
          <w:rFonts w:ascii="Helvetica" w:hAnsi="Helvetica"/>
        </w:rPr>
        <w:t xml:space="preserve">or even hidden </w:t>
      </w:r>
      <w:r w:rsidR="00D250EA" w:rsidRPr="0091450F">
        <w:rPr>
          <w:rFonts w:ascii="Helvetica" w:hAnsi="Helvetica"/>
        </w:rPr>
        <w:t xml:space="preserve">references to fine art and pop culture. One example of this is the </w:t>
      </w:r>
      <w:r w:rsidR="00D94714" w:rsidRPr="0091450F">
        <w:rPr>
          <w:rFonts w:ascii="Helvetica" w:hAnsi="Helvetica"/>
        </w:rPr>
        <w:t>imagery of Marg</w:t>
      </w:r>
      <w:r w:rsidR="00D250EA" w:rsidRPr="0091450F">
        <w:rPr>
          <w:rFonts w:ascii="Helvetica" w:hAnsi="Helvetica"/>
        </w:rPr>
        <w:t xml:space="preserve">ritte’s bowler hat throughout the </w:t>
      </w:r>
      <w:r w:rsidR="00134EB6" w:rsidRPr="0091450F">
        <w:rPr>
          <w:rFonts w:ascii="Helvetica" w:hAnsi="Helvetica"/>
        </w:rPr>
        <w:t>third voice section of the</w:t>
      </w:r>
      <w:r w:rsidR="00D250EA" w:rsidRPr="0091450F">
        <w:rPr>
          <w:rFonts w:ascii="Helvetica" w:hAnsi="Helvetica"/>
        </w:rPr>
        <w:t xml:space="preserve"> book which is intended to Portray Charles’ overpowering mothe</w:t>
      </w:r>
      <w:r w:rsidR="00134EB6" w:rsidRPr="0091450F">
        <w:rPr>
          <w:rFonts w:ascii="Helvetica" w:hAnsi="Helvetica"/>
        </w:rPr>
        <w:t xml:space="preserve">r (Browne 1999, p. 15) </w:t>
      </w:r>
      <w:r w:rsidR="00BE7426" w:rsidRPr="0091450F">
        <w:rPr>
          <w:rFonts w:ascii="Helvetica" w:hAnsi="Helvetica"/>
        </w:rPr>
        <w:t>. Other examples of intertextuality within ‘Voices</w:t>
      </w:r>
      <w:r w:rsidR="00641D41" w:rsidRPr="0091450F">
        <w:rPr>
          <w:rFonts w:ascii="Helvetica" w:hAnsi="Helvetica"/>
        </w:rPr>
        <w:t xml:space="preserve"> in the Park</w:t>
      </w:r>
      <w:r w:rsidR="00BE7426" w:rsidRPr="0091450F">
        <w:rPr>
          <w:rFonts w:ascii="Helvetica" w:hAnsi="Helvetica"/>
        </w:rPr>
        <w:t>’ include the depiction of ‘The S</w:t>
      </w:r>
      <w:r w:rsidR="0014270D">
        <w:rPr>
          <w:rFonts w:ascii="Helvetica" w:hAnsi="Helvetica"/>
        </w:rPr>
        <w:t>cream’ on the newspaper and when the father and son are walking through the street a beggar is selling paintings of a very sad ‘Laughing Caviller’ as well as a sad ‘Mona Lisa’</w:t>
      </w:r>
      <w:r w:rsidR="00134EB6" w:rsidRPr="003447E8">
        <w:rPr>
          <w:rFonts w:ascii="Helvetica" w:hAnsi="Helvetica"/>
          <w:color w:val="FF0000"/>
        </w:rPr>
        <w:t xml:space="preserve"> </w:t>
      </w:r>
      <w:r w:rsidR="00134EB6" w:rsidRPr="0014270D">
        <w:rPr>
          <w:rFonts w:ascii="Helvetica" w:hAnsi="Helvetica"/>
          <w:color w:val="000000" w:themeColor="text1"/>
        </w:rPr>
        <w:t>(Browne 1999, pp 9-12)</w:t>
      </w:r>
      <w:r w:rsidR="0014270D">
        <w:rPr>
          <w:rFonts w:ascii="Helvetica" w:hAnsi="Helvetica"/>
          <w:color w:val="000000" w:themeColor="text1"/>
        </w:rPr>
        <w:t>. The irony of their expressions is also another device used by Browne to exaggerate the mood of the scene.</w:t>
      </w:r>
      <w:r w:rsidR="0014270D">
        <w:rPr>
          <w:rFonts w:ascii="Helvetica" w:hAnsi="Helvetica"/>
        </w:rPr>
        <w:t xml:space="preserve"> </w:t>
      </w:r>
    </w:p>
    <w:p w:rsidR="00BE7426" w:rsidRPr="0091450F" w:rsidRDefault="00BE7426" w:rsidP="0091450F">
      <w:pPr>
        <w:spacing w:line="360" w:lineRule="auto"/>
        <w:rPr>
          <w:rFonts w:ascii="Helvetica" w:hAnsi="Helvetica"/>
        </w:rPr>
      </w:pPr>
      <w:r w:rsidRPr="0091450F">
        <w:rPr>
          <w:rFonts w:ascii="Helvetica" w:hAnsi="Helvetica"/>
        </w:rPr>
        <w:t>These are all references to fine art which is perhaps more likely to be appreciated by a more mature audience. However the younger readers haven’t been excluded when it comes to the intertextuality in this postmodern picture book. As well as the references to fine art there are numerous references to pop culture which can be understood and appreciated by a much wider audience, such as the suggestion</w:t>
      </w:r>
      <w:r w:rsidR="00F83EE3" w:rsidRPr="0091450F">
        <w:rPr>
          <w:rFonts w:ascii="Helvetica" w:hAnsi="Helvetica"/>
        </w:rPr>
        <w:t xml:space="preserve"> of King Kong (Browne 1999, p.13) and Mary Poppins (Browne 1999, p. 10)</w:t>
      </w:r>
    </w:p>
    <w:p w:rsidR="0014270D" w:rsidRPr="0014270D" w:rsidRDefault="0014270D" w:rsidP="0091450F">
      <w:pPr>
        <w:spacing w:line="360" w:lineRule="auto"/>
        <w:rPr>
          <w:rFonts w:ascii="Helvetica" w:hAnsi="Helvetica"/>
          <w:color w:val="000000" w:themeColor="text1"/>
        </w:rPr>
      </w:pPr>
      <w:r>
        <w:rPr>
          <w:rFonts w:ascii="Helvetica" w:hAnsi="Helvetica"/>
          <w:color w:val="000000" w:themeColor="text1"/>
        </w:rPr>
        <w:t>The dissertation will study the intertextuality of ‘Voices in the Park’ (1999) to understand the devices implemented by postmodern authors and illustrators a</w:t>
      </w:r>
      <w:r w:rsidR="008D7A71">
        <w:rPr>
          <w:rFonts w:ascii="Helvetica" w:hAnsi="Helvetica"/>
          <w:color w:val="000000" w:themeColor="text1"/>
        </w:rPr>
        <w:t>nd whether these devices make the book more appealing to a wider audience.</w:t>
      </w:r>
    </w:p>
    <w:p w:rsidR="00641D41" w:rsidRPr="0091450F" w:rsidRDefault="00F83EE3" w:rsidP="0091450F">
      <w:pPr>
        <w:spacing w:line="360" w:lineRule="auto"/>
        <w:rPr>
          <w:rFonts w:ascii="Helvetica" w:hAnsi="Helvetica"/>
        </w:rPr>
      </w:pPr>
      <w:r w:rsidRPr="0091450F">
        <w:rPr>
          <w:rFonts w:ascii="Helvetica" w:hAnsi="Helvetica"/>
        </w:rPr>
        <w:t>The Dissertation should seek to uncover whether</w:t>
      </w:r>
      <w:r w:rsidR="00387455" w:rsidRPr="0091450F">
        <w:rPr>
          <w:rFonts w:ascii="Helvetica" w:hAnsi="Helvetica"/>
        </w:rPr>
        <w:t xml:space="preserve"> adult readers can appreciate suggestions of a more advanced meaning and use their knowledge to try to decode the mysteries of the text</w:t>
      </w:r>
      <w:r w:rsidR="00641D41" w:rsidRPr="0091450F">
        <w:rPr>
          <w:rFonts w:ascii="Helvetica" w:hAnsi="Helvetica"/>
        </w:rPr>
        <w:t>,</w:t>
      </w:r>
      <w:r w:rsidR="00387455" w:rsidRPr="0091450F">
        <w:rPr>
          <w:rFonts w:ascii="Helvetica" w:hAnsi="Helvetica"/>
        </w:rPr>
        <w:t xml:space="preserve"> which they would not have been led to do if it weren’t for t</w:t>
      </w:r>
      <w:r w:rsidR="00641D41" w:rsidRPr="0091450F">
        <w:rPr>
          <w:rFonts w:ascii="Helvetica" w:hAnsi="Helvetica"/>
        </w:rPr>
        <w:t>he play between word and image.</w:t>
      </w:r>
    </w:p>
    <w:p w:rsidR="00641D41" w:rsidRPr="0091450F" w:rsidRDefault="00387455" w:rsidP="0091450F">
      <w:pPr>
        <w:spacing w:line="360" w:lineRule="auto"/>
        <w:rPr>
          <w:rFonts w:ascii="Helvetica" w:hAnsi="Helvetica"/>
        </w:rPr>
      </w:pPr>
      <w:r w:rsidRPr="0091450F">
        <w:rPr>
          <w:rFonts w:ascii="Helvetica" w:hAnsi="Helvetica"/>
        </w:rPr>
        <w:t>Another way in which intertextuality is displayed in ‘Voices</w:t>
      </w:r>
      <w:r w:rsidR="00641D41" w:rsidRPr="0091450F">
        <w:rPr>
          <w:rFonts w:ascii="Helvetica" w:hAnsi="Helvetica"/>
        </w:rPr>
        <w:t xml:space="preserve"> in the Park</w:t>
      </w:r>
      <w:r w:rsidRPr="0091450F">
        <w:rPr>
          <w:rFonts w:ascii="Helvetica" w:hAnsi="Helvetica"/>
        </w:rPr>
        <w:t>’</w:t>
      </w:r>
      <w:r w:rsidR="002E037E" w:rsidRPr="0091450F">
        <w:rPr>
          <w:rFonts w:ascii="Helvetica" w:hAnsi="Helvetica"/>
        </w:rPr>
        <w:t xml:space="preserve"> (1999)</w:t>
      </w:r>
      <w:r w:rsidR="00641D41" w:rsidRPr="0091450F">
        <w:rPr>
          <w:rFonts w:ascii="Helvetica" w:hAnsi="Helvetica"/>
        </w:rPr>
        <w:t xml:space="preserve"> is by Browne’s</w:t>
      </w:r>
      <w:r w:rsidRPr="0091450F">
        <w:rPr>
          <w:rFonts w:ascii="Helvetica" w:hAnsi="Helvetica"/>
        </w:rPr>
        <w:t xml:space="preserve"> use of the </w:t>
      </w:r>
      <w:r w:rsidR="001F1A07" w:rsidRPr="0091450F">
        <w:rPr>
          <w:rFonts w:ascii="Helvetica" w:hAnsi="Helvetica"/>
        </w:rPr>
        <w:t xml:space="preserve">four </w:t>
      </w:r>
      <w:r w:rsidRPr="0091450F">
        <w:rPr>
          <w:rFonts w:ascii="Helvetica" w:hAnsi="Helvetica"/>
        </w:rPr>
        <w:t>separate dialogues and narratives. Each c</w:t>
      </w:r>
      <w:r w:rsidR="00641D41" w:rsidRPr="0091450F">
        <w:rPr>
          <w:rFonts w:ascii="Helvetica" w:hAnsi="Helvetica"/>
        </w:rPr>
        <w:t xml:space="preserve">haracter has their own dialogues which are all </w:t>
      </w:r>
      <w:r w:rsidRPr="0091450F">
        <w:rPr>
          <w:rFonts w:ascii="Helvetica" w:hAnsi="Helvetica"/>
        </w:rPr>
        <w:t xml:space="preserve">written in </w:t>
      </w:r>
      <w:r w:rsidR="00641D41" w:rsidRPr="0091450F">
        <w:rPr>
          <w:rFonts w:ascii="Helvetica" w:hAnsi="Helvetica"/>
        </w:rPr>
        <w:t>different type faces. This demonstrates the exploitation of the visual nature of the text which is definitive of postmodern picture books. Each different type face</w:t>
      </w:r>
      <w:r w:rsidR="002E037E" w:rsidRPr="0091450F">
        <w:rPr>
          <w:rFonts w:ascii="Helvetica" w:hAnsi="Helvetica"/>
        </w:rPr>
        <w:t xml:space="preserve"> is used to communicate</w:t>
      </w:r>
      <w:r w:rsidR="00641D41" w:rsidRPr="0091450F">
        <w:rPr>
          <w:rFonts w:ascii="Helvetica" w:hAnsi="Helvetica"/>
        </w:rPr>
        <w:t xml:space="preserve"> something different about each character. Instead of telling us that Charles’ mother is overbearing and restrictive Browne uses visual communication to confer this which provides a much greater sense of involvement, enjoyment and satisfaction for both the child and adult reader. </w:t>
      </w:r>
    </w:p>
    <w:p w:rsidR="00845A83" w:rsidRPr="0091450F" w:rsidRDefault="00845A83" w:rsidP="0091450F">
      <w:pPr>
        <w:spacing w:line="360" w:lineRule="auto"/>
        <w:rPr>
          <w:rFonts w:ascii="Helvetica" w:hAnsi="Helvetica"/>
          <w:sz w:val="28"/>
          <w:szCs w:val="28"/>
        </w:rPr>
      </w:pPr>
    </w:p>
    <w:p w:rsidR="00845A83" w:rsidRPr="0091450F" w:rsidRDefault="00845A83" w:rsidP="0091450F">
      <w:pPr>
        <w:spacing w:line="360" w:lineRule="auto"/>
        <w:rPr>
          <w:rFonts w:ascii="Helvetica" w:hAnsi="Helvetica"/>
          <w:sz w:val="28"/>
          <w:szCs w:val="28"/>
        </w:rPr>
      </w:pPr>
    </w:p>
    <w:p w:rsidR="00D94714" w:rsidRPr="0091450F" w:rsidRDefault="00D94714" w:rsidP="0091450F">
      <w:pPr>
        <w:spacing w:line="360" w:lineRule="auto"/>
        <w:rPr>
          <w:rFonts w:ascii="Helvetica" w:hAnsi="Helvetica"/>
          <w:sz w:val="28"/>
          <w:szCs w:val="28"/>
          <w:u w:val="single"/>
        </w:rPr>
      </w:pPr>
    </w:p>
    <w:p w:rsidR="00054767" w:rsidRPr="0091450F" w:rsidRDefault="00641D41" w:rsidP="0091450F">
      <w:pPr>
        <w:spacing w:line="360" w:lineRule="auto"/>
        <w:rPr>
          <w:rFonts w:ascii="Helvetica" w:hAnsi="Helvetica"/>
          <w:b/>
          <w:sz w:val="28"/>
          <w:szCs w:val="28"/>
          <w:u w:val="single"/>
        </w:rPr>
      </w:pPr>
      <w:r w:rsidRPr="0091450F">
        <w:rPr>
          <w:rFonts w:ascii="Helvetica" w:hAnsi="Helvetica"/>
          <w:b/>
          <w:sz w:val="28"/>
          <w:szCs w:val="28"/>
          <w:u w:val="single"/>
        </w:rPr>
        <w:t>Parody</w:t>
      </w:r>
    </w:p>
    <w:p w:rsidR="00641D41" w:rsidRPr="0091450F" w:rsidRDefault="00641D41" w:rsidP="0091450F">
      <w:pPr>
        <w:spacing w:line="360" w:lineRule="auto"/>
        <w:rPr>
          <w:rFonts w:ascii="Helvetica" w:hAnsi="Helvetica"/>
          <w:u w:val="single"/>
        </w:rPr>
      </w:pPr>
    </w:p>
    <w:p w:rsidR="00A36BAC" w:rsidRPr="0091450F" w:rsidRDefault="001F1A07" w:rsidP="0091450F">
      <w:pPr>
        <w:spacing w:line="360" w:lineRule="auto"/>
        <w:rPr>
          <w:rFonts w:ascii="Helvetica" w:hAnsi="Helvetica"/>
        </w:rPr>
      </w:pPr>
      <w:r w:rsidRPr="0091450F">
        <w:rPr>
          <w:rFonts w:ascii="Helvetica" w:hAnsi="Helvetica"/>
        </w:rPr>
        <w:t>The use of parody</w:t>
      </w:r>
      <w:r w:rsidR="00861E10" w:rsidRPr="0091450F">
        <w:rPr>
          <w:rFonts w:ascii="Helvetica" w:hAnsi="Helvetica"/>
        </w:rPr>
        <w:t xml:space="preserve"> is certainly ver</w:t>
      </w:r>
      <w:r w:rsidR="00E81D6D" w:rsidRPr="0091450F">
        <w:rPr>
          <w:rFonts w:ascii="Helvetica" w:hAnsi="Helvetica"/>
        </w:rPr>
        <w:t>y apparent in a great variety of forms, including: literature, poetry, visual art, film and much more including picture books</w:t>
      </w:r>
      <w:r w:rsidR="00861E10" w:rsidRPr="0091450F">
        <w:rPr>
          <w:rFonts w:ascii="Helvetica" w:hAnsi="Helvetica"/>
        </w:rPr>
        <w:t xml:space="preserve">. </w:t>
      </w:r>
      <w:r w:rsidR="00E81D6D" w:rsidRPr="0091450F">
        <w:rPr>
          <w:rFonts w:ascii="Helvetica" w:hAnsi="Helvetica"/>
        </w:rPr>
        <w:t xml:space="preserve">Parody </w:t>
      </w:r>
      <w:r w:rsidR="004B615D" w:rsidRPr="0091450F">
        <w:rPr>
          <w:rFonts w:ascii="Helvetica" w:hAnsi="Helvetica"/>
        </w:rPr>
        <w:t>is another key element of a postmodern picture book</w:t>
      </w:r>
      <w:r w:rsidR="00861E10" w:rsidRPr="0091450F">
        <w:rPr>
          <w:rFonts w:ascii="Helvetica" w:hAnsi="Helvetica"/>
        </w:rPr>
        <w:t>.</w:t>
      </w:r>
      <w:r w:rsidR="004B615D" w:rsidRPr="0091450F">
        <w:rPr>
          <w:rFonts w:ascii="Helvetica" w:hAnsi="Helvetica"/>
        </w:rPr>
        <w:t xml:space="preserve"> </w:t>
      </w:r>
      <w:r w:rsidR="00E81D6D" w:rsidRPr="0091450F">
        <w:rPr>
          <w:rFonts w:ascii="Helvetica" w:hAnsi="Helvetica"/>
        </w:rPr>
        <w:t xml:space="preserve">Parody is imitative by nature </w:t>
      </w:r>
      <w:r w:rsidR="000F3403" w:rsidRPr="0091450F">
        <w:rPr>
          <w:rFonts w:ascii="Helvetica" w:hAnsi="Helvetica"/>
        </w:rPr>
        <w:t>which means that in order for something to be a parody it has to, to some degree of extent, be a copy of something else. A parody doesn’t always have to form a mockery, it can be as simple as a commentary on something else</w:t>
      </w:r>
      <w:r w:rsidR="00E81D6D" w:rsidRPr="0091450F">
        <w:rPr>
          <w:rFonts w:ascii="Helvetica" w:hAnsi="Helvetica"/>
        </w:rPr>
        <w:t xml:space="preserve"> </w:t>
      </w:r>
      <w:sdt>
        <w:sdtPr>
          <w:rPr>
            <w:rFonts w:ascii="Helvetica" w:hAnsi="Helvetica"/>
          </w:rPr>
          <w:id w:val="1784384392"/>
          <w:citation/>
        </w:sdtPr>
        <w:sdtEndPr/>
        <w:sdtContent>
          <w:r w:rsidR="000F3403" w:rsidRPr="0091450F">
            <w:rPr>
              <w:rFonts w:ascii="Helvetica" w:hAnsi="Helvetica"/>
            </w:rPr>
            <w:fldChar w:fldCharType="begin"/>
          </w:r>
          <w:r w:rsidR="000F3403" w:rsidRPr="0091450F">
            <w:rPr>
              <w:rFonts w:ascii="Helvetica" w:hAnsi="Helvetica"/>
            </w:rPr>
            <w:instrText xml:space="preserve"> CITATION Lit \l 2057 </w:instrText>
          </w:r>
          <w:r w:rsidR="000F3403" w:rsidRPr="0091450F">
            <w:rPr>
              <w:rFonts w:ascii="Helvetica" w:hAnsi="Helvetica"/>
            </w:rPr>
            <w:fldChar w:fldCharType="separate"/>
          </w:r>
          <w:r w:rsidR="000F3403" w:rsidRPr="0091450F">
            <w:rPr>
              <w:rFonts w:ascii="Helvetica" w:hAnsi="Helvetica"/>
              <w:noProof/>
            </w:rPr>
            <w:t>(LitCharts, n.d.)</w:t>
          </w:r>
          <w:r w:rsidR="000F3403" w:rsidRPr="0091450F">
            <w:rPr>
              <w:rFonts w:ascii="Helvetica" w:hAnsi="Helvetica"/>
            </w:rPr>
            <w:fldChar w:fldCharType="end"/>
          </w:r>
        </w:sdtContent>
      </w:sdt>
      <w:r w:rsidR="000F3403" w:rsidRPr="0091450F">
        <w:rPr>
          <w:rFonts w:ascii="Helvetica" w:hAnsi="Helvetica"/>
        </w:rPr>
        <w:t>.</w:t>
      </w:r>
    </w:p>
    <w:p w:rsidR="00A36BAC" w:rsidRPr="0091450F" w:rsidRDefault="00A36BAC" w:rsidP="0091450F">
      <w:pPr>
        <w:spacing w:line="360" w:lineRule="auto"/>
        <w:rPr>
          <w:rFonts w:ascii="Helvetica" w:hAnsi="Helvetica"/>
        </w:rPr>
      </w:pPr>
    </w:p>
    <w:p w:rsidR="00641D41" w:rsidRPr="0091450F" w:rsidRDefault="00861E10" w:rsidP="0091450F">
      <w:pPr>
        <w:spacing w:line="360" w:lineRule="auto"/>
        <w:rPr>
          <w:rFonts w:ascii="Helvetica" w:hAnsi="Helvetica"/>
        </w:rPr>
      </w:pPr>
      <w:r w:rsidRPr="0091450F">
        <w:rPr>
          <w:rFonts w:ascii="Helvetica" w:hAnsi="Helvetica"/>
        </w:rPr>
        <w:t xml:space="preserve">Parody is generally considered to be an </w:t>
      </w:r>
      <w:r w:rsidR="00A36BAC" w:rsidRPr="0091450F">
        <w:rPr>
          <w:rFonts w:ascii="Helvetica" w:hAnsi="Helvetica"/>
        </w:rPr>
        <w:t>“</w:t>
      </w:r>
      <w:r w:rsidRPr="0091450F">
        <w:rPr>
          <w:rFonts w:ascii="Helvetica" w:hAnsi="Helvetica"/>
        </w:rPr>
        <w:t>imitation of the style of a particular writer, artist, or genre with deliberate exaggeration which is intended for comic effect.</w:t>
      </w:r>
      <w:r w:rsidR="00A36BAC" w:rsidRPr="0091450F">
        <w:rPr>
          <w:rFonts w:ascii="Helvetica" w:hAnsi="Helvetica"/>
        </w:rPr>
        <w:t>”</w:t>
      </w:r>
      <w:r w:rsidRPr="0091450F">
        <w:rPr>
          <w:rFonts w:ascii="Helvetica" w:hAnsi="Helvetica"/>
        </w:rPr>
        <w:t xml:space="preserve"> </w:t>
      </w:r>
      <w:sdt>
        <w:sdtPr>
          <w:rPr>
            <w:rFonts w:ascii="Helvetica" w:hAnsi="Helvetica"/>
          </w:rPr>
          <w:id w:val="-725217308"/>
          <w:citation/>
        </w:sdtPr>
        <w:sdtEndPr/>
        <w:sdtContent>
          <w:r w:rsidRPr="0091450F">
            <w:rPr>
              <w:rFonts w:ascii="Helvetica" w:hAnsi="Helvetica"/>
            </w:rPr>
            <w:fldChar w:fldCharType="begin"/>
          </w:r>
          <w:r w:rsidRPr="0091450F">
            <w:rPr>
              <w:rFonts w:ascii="Helvetica" w:hAnsi="Helvetica"/>
            </w:rPr>
            <w:instrText xml:space="preserve"> CITATION Oxf15 \l 2057 </w:instrText>
          </w:r>
          <w:r w:rsidRPr="0091450F">
            <w:rPr>
              <w:rFonts w:ascii="Helvetica" w:hAnsi="Helvetica"/>
            </w:rPr>
            <w:fldChar w:fldCharType="separate"/>
          </w:r>
          <w:r w:rsidRPr="0091450F">
            <w:rPr>
              <w:rFonts w:ascii="Helvetica" w:hAnsi="Helvetica"/>
              <w:noProof/>
            </w:rPr>
            <w:t>(Oxford, 2015)</w:t>
          </w:r>
          <w:r w:rsidRPr="0091450F">
            <w:rPr>
              <w:rFonts w:ascii="Helvetica" w:hAnsi="Helvetica"/>
            </w:rPr>
            <w:fldChar w:fldCharType="end"/>
          </w:r>
        </w:sdtContent>
      </w:sdt>
    </w:p>
    <w:p w:rsidR="003C15A9" w:rsidRPr="0091450F" w:rsidRDefault="003C15A9" w:rsidP="0091450F">
      <w:pPr>
        <w:spacing w:line="360" w:lineRule="auto"/>
        <w:rPr>
          <w:rFonts w:ascii="Helvetica" w:hAnsi="Helvetica"/>
        </w:rPr>
      </w:pPr>
    </w:p>
    <w:p w:rsidR="003C15A9" w:rsidRPr="0091450F" w:rsidRDefault="003C15A9" w:rsidP="0091450F">
      <w:pPr>
        <w:spacing w:line="360" w:lineRule="auto"/>
        <w:rPr>
          <w:rFonts w:ascii="Helvetica" w:hAnsi="Helvetica"/>
        </w:rPr>
      </w:pPr>
      <w:r w:rsidRPr="0091450F">
        <w:rPr>
          <w:rFonts w:ascii="Helvetica" w:hAnsi="Helvetica"/>
        </w:rPr>
        <w:t xml:space="preserve">Browne utilises parody </w:t>
      </w:r>
      <w:r w:rsidR="006F2E41">
        <w:rPr>
          <w:rFonts w:ascii="Helvetica" w:hAnsi="Helvetica"/>
        </w:rPr>
        <w:t xml:space="preserve">very effectively </w:t>
      </w:r>
      <w:r w:rsidRPr="0091450F">
        <w:rPr>
          <w:rFonts w:ascii="Helvetica" w:hAnsi="Helvetica"/>
        </w:rPr>
        <w:t xml:space="preserve">within ‘Voices in the Park’ which adds a </w:t>
      </w:r>
      <w:r w:rsidR="006F2E41">
        <w:rPr>
          <w:rFonts w:ascii="Helvetica" w:hAnsi="Helvetica"/>
        </w:rPr>
        <w:t xml:space="preserve">fun and </w:t>
      </w:r>
      <w:r w:rsidRPr="0091450F">
        <w:rPr>
          <w:rFonts w:ascii="Helvetica" w:hAnsi="Helvetica"/>
        </w:rPr>
        <w:t>playful element to the experience of reading the book as the reader decodes the illustrations. Parody can be seen in this example of a postmodern picture book with the illustration of Santa Claus dressed as a beggar</w:t>
      </w:r>
      <w:r w:rsidR="00885218" w:rsidRPr="0091450F">
        <w:rPr>
          <w:rFonts w:ascii="Helvetica" w:hAnsi="Helvetica"/>
        </w:rPr>
        <w:t xml:space="preserve"> (Browne 1999, p. 9)</w:t>
      </w:r>
      <w:r w:rsidRPr="0091450F">
        <w:rPr>
          <w:rFonts w:ascii="Helvetica" w:hAnsi="Helvetica"/>
        </w:rPr>
        <w:t xml:space="preserve">. A sign next to him reads “wife and millions of kids to support”. </w:t>
      </w:r>
      <w:r w:rsidR="00885218" w:rsidRPr="0091450F">
        <w:rPr>
          <w:rFonts w:ascii="Helvetica" w:hAnsi="Helvetica"/>
        </w:rPr>
        <w:t>The dissertation should explain how this</w:t>
      </w:r>
      <w:r w:rsidRPr="0091450F">
        <w:rPr>
          <w:rFonts w:ascii="Helvetica" w:hAnsi="Helvetica"/>
        </w:rPr>
        <w:t xml:space="preserve"> </w:t>
      </w:r>
      <w:r w:rsidR="00885218" w:rsidRPr="0091450F">
        <w:rPr>
          <w:rFonts w:ascii="Helvetica" w:hAnsi="Helvetica"/>
        </w:rPr>
        <w:t>demonstrates</w:t>
      </w:r>
      <w:r w:rsidRPr="0091450F">
        <w:rPr>
          <w:rFonts w:ascii="Helvetica" w:hAnsi="Helvetica"/>
        </w:rPr>
        <w:t xml:space="preserve"> the different levels that par</w:t>
      </w:r>
      <w:r w:rsidR="00885218" w:rsidRPr="0091450F">
        <w:rPr>
          <w:rFonts w:ascii="Helvetica" w:hAnsi="Helvetica"/>
        </w:rPr>
        <w:t xml:space="preserve">ody can work on simultaneously (Beckett, 2001). </w:t>
      </w:r>
      <w:r w:rsidRPr="0091450F">
        <w:rPr>
          <w:rFonts w:ascii="Helvetica" w:hAnsi="Helvetica"/>
        </w:rPr>
        <w:t xml:space="preserve">For all, the depiction of Santa Claus </w:t>
      </w:r>
      <w:r w:rsidR="000F3403" w:rsidRPr="0091450F">
        <w:rPr>
          <w:rFonts w:ascii="Helvetica" w:hAnsi="Helvetica"/>
        </w:rPr>
        <w:t xml:space="preserve">likely </w:t>
      </w:r>
      <w:r w:rsidRPr="0091450F">
        <w:rPr>
          <w:rFonts w:ascii="Helvetica" w:hAnsi="Helvetica"/>
        </w:rPr>
        <w:t xml:space="preserve">can be recognised however the comedy of the sign may only be appreciated by the more mature audience. </w:t>
      </w:r>
      <w:r w:rsidR="00D94714" w:rsidRPr="0091450F">
        <w:rPr>
          <w:rFonts w:ascii="Helvetica" w:hAnsi="Helvetica"/>
        </w:rPr>
        <w:t>Another example of where parody may appeal to the more knowledgeable reader is in the depiction of Margritte’s hat</w:t>
      </w:r>
      <w:r w:rsidR="00C86371" w:rsidRPr="0091450F">
        <w:rPr>
          <w:rFonts w:ascii="Helvetica" w:hAnsi="Helvetica"/>
        </w:rPr>
        <w:t xml:space="preserve"> (Browne 1999, p. 29). This would perhaps only appeal to an older audience because the younger audience may not recognise it as Margritte’s hat and instead just a hat. </w:t>
      </w:r>
      <w:r w:rsidRPr="0091450F">
        <w:rPr>
          <w:rFonts w:ascii="Helvetica" w:hAnsi="Helvetica"/>
        </w:rPr>
        <w:t>Parody assists the book in competing with the other forms of entertain</w:t>
      </w:r>
      <w:r w:rsidR="000F3403" w:rsidRPr="0091450F">
        <w:rPr>
          <w:rFonts w:ascii="Helvetica" w:hAnsi="Helvetica"/>
        </w:rPr>
        <w:t>ment such as fil</w:t>
      </w:r>
      <w:r w:rsidR="008D7A71">
        <w:rPr>
          <w:rFonts w:ascii="Helvetica" w:hAnsi="Helvetica"/>
        </w:rPr>
        <w:t>ms and games.</w:t>
      </w:r>
    </w:p>
    <w:p w:rsidR="003C15A9" w:rsidRPr="0091450F" w:rsidRDefault="003C15A9" w:rsidP="0091450F">
      <w:pPr>
        <w:spacing w:line="360" w:lineRule="auto"/>
        <w:rPr>
          <w:rFonts w:ascii="Helvetica" w:hAnsi="Helvetica"/>
        </w:rPr>
      </w:pPr>
      <w:r w:rsidRPr="0091450F">
        <w:rPr>
          <w:rFonts w:ascii="Helvetica" w:hAnsi="Helvetica"/>
        </w:rPr>
        <w:t>“They are commonly used in picture books in order to provide complexity for readers of all ages” – Beckett (E300, 242)</w:t>
      </w:r>
    </w:p>
    <w:p w:rsidR="00264734" w:rsidRPr="0091450F" w:rsidRDefault="00264734" w:rsidP="0091450F">
      <w:pPr>
        <w:spacing w:line="360" w:lineRule="auto"/>
        <w:rPr>
          <w:rFonts w:ascii="Helvetica" w:hAnsi="Helvetica"/>
        </w:rPr>
      </w:pPr>
    </w:p>
    <w:p w:rsidR="00264734" w:rsidRPr="0091450F" w:rsidRDefault="00264734" w:rsidP="0091450F">
      <w:pPr>
        <w:spacing w:line="360" w:lineRule="auto"/>
        <w:rPr>
          <w:rFonts w:ascii="Helvetica" w:hAnsi="Helvetica"/>
        </w:rPr>
      </w:pPr>
      <w:r w:rsidRPr="0091450F">
        <w:rPr>
          <w:rFonts w:ascii="Helvetica" w:hAnsi="Helvetica"/>
        </w:rPr>
        <w:lastRenderedPageBreak/>
        <w:t xml:space="preserve">Some other examples of parody within this text which are perhaps much more obvious to children include: the silhouette of the whale </w:t>
      </w:r>
      <w:r w:rsidR="00885218" w:rsidRPr="0091450F">
        <w:rPr>
          <w:rFonts w:ascii="Helvetica" w:hAnsi="Helvetica"/>
        </w:rPr>
        <w:t xml:space="preserve">(Browne 1999, p. 26) </w:t>
      </w:r>
      <w:r w:rsidRPr="0091450F">
        <w:rPr>
          <w:rFonts w:ascii="Helvetica" w:hAnsi="Helvetica"/>
        </w:rPr>
        <w:t xml:space="preserve">and the </w:t>
      </w:r>
      <w:r w:rsidR="00885218" w:rsidRPr="0091450F">
        <w:rPr>
          <w:rFonts w:ascii="Helvetica" w:hAnsi="Helvetica"/>
        </w:rPr>
        <w:t xml:space="preserve">bird (Browne 1999, p. 20) </w:t>
      </w:r>
      <w:r w:rsidRPr="0091450F">
        <w:rPr>
          <w:rFonts w:ascii="Helvetica" w:hAnsi="Helvetica"/>
        </w:rPr>
        <w:t xml:space="preserve">and the </w:t>
      </w:r>
      <w:r w:rsidR="00885218" w:rsidRPr="0091450F">
        <w:rPr>
          <w:rFonts w:ascii="Helvetica" w:hAnsi="Helvetica"/>
        </w:rPr>
        <w:t>tree’s shadow which appears to resemble a crocodile (Browne 1999, p. 4)</w:t>
      </w:r>
      <w:r w:rsidRPr="0091450F">
        <w:rPr>
          <w:rFonts w:ascii="Helvetica" w:hAnsi="Helvetica"/>
        </w:rPr>
        <w:t>.</w:t>
      </w:r>
      <w:r w:rsidR="000F3403" w:rsidRPr="0091450F">
        <w:rPr>
          <w:rFonts w:ascii="Helvetica" w:hAnsi="Helvetica"/>
        </w:rPr>
        <w:t xml:space="preserve"> These hidden elements can add an element of </w:t>
      </w:r>
      <w:r w:rsidR="0011427A" w:rsidRPr="0091450F">
        <w:rPr>
          <w:rFonts w:ascii="Helvetica" w:hAnsi="Helvetica"/>
        </w:rPr>
        <w:t xml:space="preserve">exploration and offer a unique reading experience every time the book is re-read because there is always more for the reader to uncover.  </w:t>
      </w:r>
      <w:r w:rsidRPr="0091450F">
        <w:rPr>
          <w:rFonts w:ascii="Helvetica" w:hAnsi="Helvetica"/>
        </w:rPr>
        <w:t>But the most prominent example of parody which probably will only be appreciated by more mature audiences is t</w:t>
      </w:r>
      <w:r w:rsidR="00A36BAC" w:rsidRPr="0091450F">
        <w:rPr>
          <w:rFonts w:ascii="Helvetica" w:hAnsi="Helvetica"/>
        </w:rPr>
        <w:t>he imagery of Ma</w:t>
      </w:r>
      <w:r w:rsidR="00D94714" w:rsidRPr="0091450F">
        <w:rPr>
          <w:rFonts w:ascii="Helvetica" w:hAnsi="Helvetica"/>
        </w:rPr>
        <w:t>rg</w:t>
      </w:r>
      <w:r w:rsidR="00A36BAC" w:rsidRPr="0091450F">
        <w:rPr>
          <w:rFonts w:ascii="Helvetica" w:hAnsi="Helvetica"/>
        </w:rPr>
        <w:t>ritte’s hat (Browne 1999, p. 29)</w:t>
      </w:r>
      <w:r w:rsidR="00617F5D" w:rsidRPr="0091450F">
        <w:rPr>
          <w:rFonts w:ascii="Helvetica" w:hAnsi="Helvetica"/>
        </w:rPr>
        <w:t>.</w:t>
      </w:r>
      <w:r w:rsidR="000F3403" w:rsidRPr="0091450F">
        <w:rPr>
          <w:rFonts w:ascii="Helvetica" w:hAnsi="Helvetica"/>
        </w:rPr>
        <w:t xml:space="preserve"> Parody doesn’t have to imitate the entirety of an existing work, it can simply be a piece, as is done here with the use of Margritte’s hat. </w:t>
      </w:r>
      <w:sdt>
        <w:sdtPr>
          <w:rPr>
            <w:rFonts w:ascii="Helvetica" w:hAnsi="Helvetica"/>
          </w:rPr>
          <w:id w:val="757327015"/>
          <w:citation/>
        </w:sdtPr>
        <w:sdtEndPr/>
        <w:sdtContent>
          <w:r w:rsidR="000F3403" w:rsidRPr="0091450F">
            <w:rPr>
              <w:rFonts w:ascii="Helvetica" w:hAnsi="Helvetica"/>
            </w:rPr>
            <w:fldChar w:fldCharType="begin"/>
          </w:r>
          <w:r w:rsidR="000F3403" w:rsidRPr="0091450F">
            <w:rPr>
              <w:rFonts w:ascii="Helvetica" w:hAnsi="Helvetica"/>
            </w:rPr>
            <w:instrText xml:space="preserve"> CITATION Lit \l 2057 </w:instrText>
          </w:r>
          <w:r w:rsidR="000F3403" w:rsidRPr="0091450F">
            <w:rPr>
              <w:rFonts w:ascii="Helvetica" w:hAnsi="Helvetica"/>
            </w:rPr>
            <w:fldChar w:fldCharType="separate"/>
          </w:r>
          <w:r w:rsidR="000F3403" w:rsidRPr="0091450F">
            <w:rPr>
              <w:rFonts w:ascii="Helvetica" w:hAnsi="Helvetica"/>
              <w:noProof/>
            </w:rPr>
            <w:t>(LitCharts, n.d.)</w:t>
          </w:r>
          <w:r w:rsidR="000F3403" w:rsidRPr="0091450F">
            <w:rPr>
              <w:rFonts w:ascii="Helvetica" w:hAnsi="Helvetica"/>
            </w:rPr>
            <w:fldChar w:fldCharType="end"/>
          </w:r>
        </w:sdtContent>
      </w:sdt>
    </w:p>
    <w:p w:rsidR="00264734" w:rsidRPr="0091450F" w:rsidRDefault="00743F17" w:rsidP="0091450F">
      <w:pPr>
        <w:spacing w:line="360" w:lineRule="auto"/>
        <w:rPr>
          <w:rFonts w:ascii="Helvetica" w:hAnsi="Helvetica"/>
        </w:rPr>
      </w:pPr>
      <w:r w:rsidRPr="0091450F">
        <w:rPr>
          <w:rFonts w:ascii="Helvetica" w:hAnsi="Helvetica"/>
        </w:rPr>
        <w:t>Overall, Browne</w:t>
      </w:r>
      <w:r w:rsidR="00D94714" w:rsidRPr="0091450F">
        <w:rPr>
          <w:rFonts w:ascii="Helvetica" w:hAnsi="Helvetica"/>
        </w:rPr>
        <w:t>’</w:t>
      </w:r>
      <w:r w:rsidRPr="0091450F">
        <w:rPr>
          <w:rFonts w:ascii="Helvetica" w:hAnsi="Helvetica"/>
        </w:rPr>
        <w:t>s use of parody is</w:t>
      </w:r>
      <w:r w:rsidR="00264734" w:rsidRPr="0091450F">
        <w:rPr>
          <w:rFonts w:ascii="Helvetica" w:hAnsi="Helvetica"/>
        </w:rPr>
        <w:t xml:space="preserve"> successful in intriguing the reader and maintaining their attention. It has multiple levels and so is able to appeal to adults without entirely excluding children from the joke. (Beckett, 2001)</w:t>
      </w:r>
    </w:p>
    <w:p w:rsidR="00264734" w:rsidRPr="0091450F" w:rsidRDefault="00264734" w:rsidP="0091450F">
      <w:pPr>
        <w:spacing w:line="360" w:lineRule="auto"/>
        <w:rPr>
          <w:rFonts w:ascii="Helvetica" w:hAnsi="Helvetica"/>
          <w:sz w:val="28"/>
          <w:szCs w:val="28"/>
        </w:rPr>
      </w:pPr>
    </w:p>
    <w:p w:rsidR="0091450F" w:rsidRDefault="0091450F" w:rsidP="0091450F">
      <w:pPr>
        <w:spacing w:line="360" w:lineRule="auto"/>
        <w:rPr>
          <w:rFonts w:ascii="Helvetica" w:hAnsi="Helvetica"/>
          <w:sz w:val="28"/>
          <w:szCs w:val="28"/>
        </w:rPr>
      </w:pPr>
    </w:p>
    <w:p w:rsidR="003C15A9" w:rsidRPr="0091450F" w:rsidRDefault="00264734" w:rsidP="0091450F">
      <w:pPr>
        <w:spacing w:line="360" w:lineRule="auto"/>
        <w:rPr>
          <w:rFonts w:ascii="Helvetica" w:hAnsi="Helvetica"/>
          <w:b/>
          <w:sz w:val="28"/>
          <w:szCs w:val="28"/>
          <w:u w:val="single"/>
        </w:rPr>
      </w:pPr>
      <w:r w:rsidRPr="0091450F">
        <w:rPr>
          <w:rFonts w:ascii="Helvetica" w:hAnsi="Helvetica"/>
          <w:b/>
          <w:sz w:val="28"/>
          <w:szCs w:val="28"/>
          <w:u w:val="single"/>
        </w:rPr>
        <w:t>Paratext</w:t>
      </w:r>
    </w:p>
    <w:p w:rsidR="00861E10" w:rsidRPr="0091450F" w:rsidRDefault="00861E10" w:rsidP="0091450F">
      <w:pPr>
        <w:spacing w:line="360" w:lineRule="auto"/>
        <w:rPr>
          <w:rFonts w:ascii="Helvetica" w:hAnsi="Helvetica"/>
          <w:sz w:val="28"/>
          <w:szCs w:val="28"/>
        </w:rPr>
      </w:pPr>
    </w:p>
    <w:p w:rsidR="00A36BAC" w:rsidRPr="0091450F" w:rsidRDefault="00264734" w:rsidP="0091450F">
      <w:pPr>
        <w:spacing w:line="360" w:lineRule="auto"/>
        <w:rPr>
          <w:rFonts w:ascii="Helvetica" w:hAnsi="Helvetica"/>
        </w:rPr>
      </w:pPr>
      <w:r w:rsidRPr="0091450F">
        <w:rPr>
          <w:rFonts w:ascii="Helvetica" w:hAnsi="Helvetica"/>
        </w:rPr>
        <w:t xml:space="preserve">Postmodern picture books </w:t>
      </w:r>
      <w:r w:rsidR="0011427A" w:rsidRPr="0091450F">
        <w:rPr>
          <w:rFonts w:ascii="Helvetica" w:hAnsi="Helvetica"/>
        </w:rPr>
        <w:t xml:space="preserve">even </w:t>
      </w:r>
      <w:r w:rsidRPr="0091450F">
        <w:rPr>
          <w:rFonts w:ascii="Helvetica" w:hAnsi="Helvetica"/>
        </w:rPr>
        <w:t>extend their playfulness to all areas of the picture book, from the story to the barcode and even the copyright page.</w:t>
      </w:r>
      <w:r w:rsidR="007A2CD8" w:rsidRPr="0091450F">
        <w:rPr>
          <w:rFonts w:ascii="Helvetica" w:hAnsi="Helvetica"/>
        </w:rPr>
        <w:t xml:space="preserve"> </w:t>
      </w:r>
    </w:p>
    <w:p w:rsidR="00A36BAC" w:rsidRPr="0091450F" w:rsidRDefault="00A36BAC" w:rsidP="0091450F">
      <w:pPr>
        <w:spacing w:line="360" w:lineRule="auto"/>
        <w:rPr>
          <w:rFonts w:ascii="Helvetica" w:hAnsi="Helvetica"/>
        </w:rPr>
      </w:pPr>
    </w:p>
    <w:p w:rsidR="00264734" w:rsidRPr="0091450F" w:rsidRDefault="00A36BAC" w:rsidP="0091450F">
      <w:pPr>
        <w:spacing w:line="360" w:lineRule="auto"/>
        <w:rPr>
          <w:rFonts w:ascii="Helvetica" w:hAnsi="Helvetica"/>
        </w:rPr>
      </w:pPr>
      <w:r w:rsidRPr="0091450F">
        <w:rPr>
          <w:rFonts w:ascii="Helvetica" w:hAnsi="Helvetica"/>
        </w:rPr>
        <w:t>“</w:t>
      </w:r>
      <w:r w:rsidR="007A2CD8" w:rsidRPr="0091450F">
        <w:rPr>
          <w:rFonts w:ascii="Helvetica" w:hAnsi="Helvetica"/>
        </w:rPr>
        <w:t>Paratext is a concept which was formed in literary interpretation. The main text of published authors is often surrounded by other material supplied by the authors, editors, printers and publishers which is known as Paratext.</w:t>
      </w:r>
      <w:r w:rsidRPr="0091450F">
        <w:rPr>
          <w:rFonts w:ascii="Helvetica" w:hAnsi="Helvetica"/>
        </w:rPr>
        <w:t>”</w:t>
      </w:r>
      <w:r w:rsidR="007A2CD8" w:rsidRPr="0091450F">
        <w:rPr>
          <w:rFonts w:ascii="Helvetica" w:hAnsi="Helvetica"/>
        </w:rPr>
        <w:t xml:space="preserve"> (Oxford, 2015)</w:t>
      </w:r>
    </w:p>
    <w:p w:rsidR="007A2CD8" w:rsidRPr="0091450F" w:rsidRDefault="007A2CD8" w:rsidP="0091450F">
      <w:pPr>
        <w:spacing w:line="360" w:lineRule="auto"/>
        <w:rPr>
          <w:rFonts w:ascii="Helvetica" w:hAnsi="Helvetica"/>
        </w:rPr>
      </w:pPr>
      <w:r w:rsidRPr="0091450F">
        <w:rPr>
          <w:rFonts w:ascii="Helvetica" w:hAnsi="Helvetica"/>
        </w:rPr>
        <w:t xml:space="preserve"> </w:t>
      </w:r>
    </w:p>
    <w:p w:rsidR="007A2CD8" w:rsidRPr="0091450F" w:rsidRDefault="007A2CD8" w:rsidP="0091450F">
      <w:pPr>
        <w:spacing w:line="360" w:lineRule="auto"/>
        <w:rPr>
          <w:rFonts w:ascii="Helvetica" w:hAnsi="Helvetica"/>
        </w:rPr>
      </w:pPr>
      <w:r w:rsidRPr="0091450F">
        <w:rPr>
          <w:rFonts w:ascii="Helvetica" w:hAnsi="Helvetica"/>
        </w:rPr>
        <w:t xml:space="preserve">Postmodern picture books </w:t>
      </w:r>
      <w:r w:rsidR="00C86371" w:rsidRPr="0091450F">
        <w:rPr>
          <w:rFonts w:ascii="Helvetica" w:hAnsi="Helvetica"/>
        </w:rPr>
        <w:t xml:space="preserve">very often </w:t>
      </w:r>
      <w:r w:rsidRPr="0091450F">
        <w:rPr>
          <w:rFonts w:ascii="Helvetica" w:hAnsi="Helvetica"/>
        </w:rPr>
        <w:t xml:space="preserve">challenge the structure and layout of the traditional children’s book. To postmodern authors and illustrators even </w:t>
      </w:r>
      <w:r w:rsidR="00C86371" w:rsidRPr="0091450F">
        <w:rPr>
          <w:rFonts w:ascii="Helvetica" w:hAnsi="Helvetica"/>
        </w:rPr>
        <w:t>what is considered to be the</w:t>
      </w:r>
      <w:r w:rsidRPr="0091450F">
        <w:rPr>
          <w:rFonts w:ascii="Helvetica" w:hAnsi="Helvetica"/>
        </w:rPr>
        <w:t xml:space="preserve"> usually bland formalities such as the copyright page, ISBN number and contributors </w:t>
      </w:r>
      <w:r w:rsidR="00C86371" w:rsidRPr="0091450F">
        <w:rPr>
          <w:rFonts w:ascii="Helvetica" w:hAnsi="Helvetica"/>
        </w:rPr>
        <w:t xml:space="preserve">pages </w:t>
      </w:r>
      <w:r w:rsidRPr="0091450F">
        <w:rPr>
          <w:rFonts w:ascii="Helvetica" w:hAnsi="Helvetica"/>
        </w:rPr>
        <w:t xml:space="preserve">are just as open for experimentation as the story is. </w:t>
      </w:r>
      <w:r w:rsidR="00C86371" w:rsidRPr="0091450F">
        <w:rPr>
          <w:rFonts w:ascii="Helvetica" w:hAnsi="Helvetica"/>
        </w:rPr>
        <w:t>Another thing to add is that o</w:t>
      </w:r>
      <w:r w:rsidRPr="0091450F">
        <w:rPr>
          <w:rFonts w:ascii="Helvetica" w:hAnsi="Helvetica"/>
        </w:rPr>
        <w:t>ften the layout of the text is altered in postmodern picture books</w:t>
      </w:r>
      <w:r w:rsidR="00765058" w:rsidRPr="0091450F">
        <w:rPr>
          <w:rFonts w:ascii="Helvetica" w:hAnsi="Helvetica"/>
        </w:rPr>
        <w:t xml:space="preserve"> (Popova, 2012)</w:t>
      </w:r>
      <w:r w:rsidRPr="0091450F">
        <w:rPr>
          <w:rFonts w:ascii="Helvetica" w:hAnsi="Helvetica"/>
        </w:rPr>
        <w:t>.</w:t>
      </w:r>
    </w:p>
    <w:p w:rsidR="007A2CD8" w:rsidRPr="0091450F" w:rsidRDefault="00C86371" w:rsidP="0091450F">
      <w:pPr>
        <w:spacing w:line="360" w:lineRule="auto"/>
        <w:rPr>
          <w:rFonts w:ascii="Helvetica" w:hAnsi="Helvetica"/>
        </w:rPr>
      </w:pPr>
      <w:r w:rsidRPr="0091450F">
        <w:rPr>
          <w:rFonts w:ascii="Helvetica" w:hAnsi="Helvetica"/>
        </w:rPr>
        <w:lastRenderedPageBreak/>
        <w:t>On the front cover of</w:t>
      </w:r>
      <w:r w:rsidR="007A2CD8" w:rsidRPr="0091450F">
        <w:rPr>
          <w:rFonts w:ascii="Helvetica" w:hAnsi="Helvetica"/>
        </w:rPr>
        <w:t xml:space="preserve"> Browne’s ‘Voices in the Park’</w:t>
      </w:r>
      <w:r w:rsidRPr="0091450F">
        <w:rPr>
          <w:rFonts w:ascii="Helvetica" w:hAnsi="Helvetica"/>
        </w:rPr>
        <w:t xml:space="preserve"> (1999),</w:t>
      </w:r>
      <w:r w:rsidR="008D7A71">
        <w:rPr>
          <w:rFonts w:ascii="Helvetica" w:hAnsi="Helvetica"/>
        </w:rPr>
        <w:t xml:space="preserve"> Browne has illustrated a Gorilla character in place of the </w:t>
      </w:r>
      <w:r w:rsidR="008D7A71">
        <w:rPr>
          <w:rFonts w:ascii="Helvetica" w:hAnsi="Helvetica"/>
        </w:rPr>
        <w:t>award medal</w:t>
      </w:r>
      <w:r w:rsidR="008D7A71">
        <w:rPr>
          <w:rFonts w:ascii="Helvetica" w:hAnsi="Helvetica"/>
        </w:rPr>
        <w:t xml:space="preserve"> for the children’s Laureate.</w:t>
      </w:r>
      <w:r w:rsidRPr="0014270D">
        <w:rPr>
          <w:rFonts w:ascii="Helvetica" w:hAnsi="Helvetica"/>
          <w:color w:val="FF0000"/>
        </w:rPr>
        <w:t xml:space="preserve"> </w:t>
      </w:r>
      <w:r w:rsidRPr="0091450F">
        <w:rPr>
          <w:rFonts w:ascii="Helvetica" w:hAnsi="Helvetica"/>
        </w:rPr>
        <w:t xml:space="preserve">This is unexpected and challenges the expectations of normality. </w:t>
      </w:r>
      <w:r w:rsidR="007A2CD8" w:rsidRPr="0091450F">
        <w:rPr>
          <w:rFonts w:ascii="Helvetica" w:hAnsi="Helvetica"/>
        </w:rPr>
        <w:t xml:space="preserve"> It is very characteristic of a postmodern picture book to draw attention to the fact that it is a book</w:t>
      </w:r>
      <w:r w:rsidR="00441123" w:rsidRPr="0091450F">
        <w:rPr>
          <w:rFonts w:ascii="Helvetica" w:hAnsi="Helvetica"/>
        </w:rPr>
        <w:t>. In ‘Voices in the Park’ Charles makes direct eye contact with the reader when he is climbing the tree</w:t>
      </w:r>
      <w:r w:rsidR="00765058" w:rsidRPr="0091450F">
        <w:rPr>
          <w:rFonts w:ascii="Helvetica" w:hAnsi="Helvetica"/>
        </w:rPr>
        <w:t xml:space="preserve"> (Browne 1999, p. 20)</w:t>
      </w:r>
      <w:r w:rsidR="00441123" w:rsidRPr="0091450F">
        <w:rPr>
          <w:rFonts w:ascii="Helvetica" w:hAnsi="Helvetica"/>
        </w:rPr>
        <w:t>. This is known as breaking the fourth wall</w:t>
      </w:r>
      <w:r w:rsidRPr="0091450F">
        <w:rPr>
          <w:rFonts w:ascii="Helvetica" w:hAnsi="Helvetica"/>
        </w:rPr>
        <w:t xml:space="preserve"> where the narrative directly connects or acknowledges the audience</w:t>
      </w:r>
      <w:r w:rsidR="00441123" w:rsidRPr="0091450F">
        <w:rPr>
          <w:rFonts w:ascii="Helvetica" w:hAnsi="Helvetica"/>
        </w:rPr>
        <w:t xml:space="preserve">. In David Wiesner’s ‘The Three Little Pigs’ </w:t>
      </w:r>
      <w:r w:rsidR="00765058" w:rsidRPr="0091450F">
        <w:rPr>
          <w:rFonts w:ascii="Helvetica" w:hAnsi="Helvetica"/>
        </w:rPr>
        <w:t xml:space="preserve">(2001) </w:t>
      </w:r>
      <w:r w:rsidR="00441123" w:rsidRPr="0091450F">
        <w:rPr>
          <w:rFonts w:ascii="Helvetica" w:hAnsi="Helvetica"/>
        </w:rPr>
        <w:t>the pigs get blown out of the story and construct a paper airplane from the books pages which they use to visit other well-known children’s nursery rhymes</w:t>
      </w:r>
      <w:r w:rsidRPr="0091450F">
        <w:rPr>
          <w:rFonts w:ascii="Helvetica" w:hAnsi="Helvetica"/>
        </w:rPr>
        <w:t xml:space="preserve"> which are each illustrated in a different style and accompanied by unique type faces</w:t>
      </w:r>
      <w:r w:rsidR="00441123" w:rsidRPr="0091450F">
        <w:rPr>
          <w:rFonts w:ascii="Helvetica" w:hAnsi="Helvetica"/>
        </w:rPr>
        <w:t xml:space="preserve">. </w:t>
      </w:r>
      <w:r w:rsidRPr="0091450F">
        <w:rPr>
          <w:rFonts w:ascii="Helvetica" w:hAnsi="Helvetica"/>
        </w:rPr>
        <w:t>In the</w:t>
      </w:r>
      <w:r w:rsidR="00441123" w:rsidRPr="0091450F">
        <w:rPr>
          <w:rFonts w:ascii="Helvetica" w:hAnsi="Helvetica"/>
        </w:rPr>
        <w:t xml:space="preserve"> ‘Three Little Pigs’ </w:t>
      </w:r>
      <w:r w:rsidRPr="0091450F">
        <w:rPr>
          <w:rFonts w:ascii="Helvetica" w:hAnsi="Helvetica"/>
        </w:rPr>
        <w:t>there is an illustration of one of the pigs looking</w:t>
      </w:r>
      <w:r w:rsidR="00441123" w:rsidRPr="0091450F">
        <w:rPr>
          <w:rFonts w:ascii="Helvetica" w:hAnsi="Helvetica"/>
        </w:rPr>
        <w:t xml:space="preserve"> out of the page </w:t>
      </w:r>
      <w:r w:rsidRPr="0091450F">
        <w:rPr>
          <w:rFonts w:ascii="Helvetica" w:hAnsi="Helvetica"/>
        </w:rPr>
        <w:t xml:space="preserve">towards the audience </w:t>
      </w:r>
      <w:r w:rsidR="00441123" w:rsidRPr="0091450F">
        <w:rPr>
          <w:rFonts w:ascii="Helvetica" w:hAnsi="Helvetica"/>
        </w:rPr>
        <w:t xml:space="preserve">and the text reads “I think somebody is out there!” </w:t>
      </w:r>
      <w:r w:rsidR="00765058" w:rsidRPr="0091450F">
        <w:rPr>
          <w:rFonts w:ascii="Helvetica" w:hAnsi="Helvetica"/>
        </w:rPr>
        <w:t xml:space="preserve">(Wiesner 2001, p. 20) </w:t>
      </w:r>
      <w:r w:rsidR="006066C0" w:rsidRPr="0091450F">
        <w:rPr>
          <w:rFonts w:ascii="Helvetica" w:hAnsi="Helvetica"/>
        </w:rPr>
        <w:t xml:space="preserve">This is again an example of breaking the fourth wall. </w:t>
      </w:r>
      <w:r w:rsidR="00441123" w:rsidRPr="0091450F">
        <w:rPr>
          <w:rFonts w:ascii="Helvetica" w:hAnsi="Helvetica"/>
        </w:rPr>
        <w:t>Such direct interaction with the reader</w:t>
      </w:r>
      <w:r w:rsidR="006066C0" w:rsidRPr="0091450F">
        <w:rPr>
          <w:rFonts w:ascii="Helvetica" w:hAnsi="Helvetica"/>
        </w:rPr>
        <w:t xml:space="preserve"> can give</w:t>
      </w:r>
      <w:r w:rsidR="00441123" w:rsidRPr="0091450F">
        <w:rPr>
          <w:rFonts w:ascii="Helvetica" w:hAnsi="Helvetica"/>
        </w:rPr>
        <w:t xml:space="preserve"> a heightened sense of involvement and investment in the story</w:t>
      </w:r>
      <w:r w:rsidRPr="0091450F">
        <w:rPr>
          <w:rFonts w:ascii="Helvetica" w:hAnsi="Helvetica"/>
        </w:rPr>
        <w:t xml:space="preserve"> and overall can make the action of reading a book much more fun and enjoyable</w:t>
      </w:r>
      <w:r w:rsidR="006066C0" w:rsidRPr="0091450F">
        <w:rPr>
          <w:rFonts w:ascii="Helvetica" w:hAnsi="Helvetica"/>
        </w:rPr>
        <w:t>.</w:t>
      </w:r>
    </w:p>
    <w:p w:rsidR="006066C0" w:rsidRPr="0091450F" w:rsidRDefault="008D7A71" w:rsidP="0091450F">
      <w:pPr>
        <w:spacing w:line="360" w:lineRule="auto"/>
        <w:rPr>
          <w:rFonts w:ascii="Helvetica" w:hAnsi="Helvetica"/>
        </w:rPr>
      </w:pPr>
      <w:r>
        <w:rPr>
          <w:rFonts w:ascii="Helvetica" w:hAnsi="Helvetica"/>
        </w:rPr>
        <w:t>The</w:t>
      </w:r>
      <w:r w:rsidR="006066C0" w:rsidRPr="0091450F">
        <w:rPr>
          <w:rFonts w:ascii="Helvetica" w:hAnsi="Helvetica"/>
        </w:rPr>
        <w:t xml:space="preserve"> comic commentary </w:t>
      </w:r>
      <w:r>
        <w:rPr>
          <w:rFonts w:ascii="Helvetica" w:hAnsi="Helvetica"/>
        </w:rPr>
        <w:t xml:space="preserve">achieved through parody </w:t>
      </w:r>
      <w:r w:rsidR="006066C0" w:rsidRPr="0091450F">
        <w:rPr>
          <w:rFonts w:ascii="Helvetica" w:hAnsi="Helvetica"/>
        </w:rPr>
        <w:t xml:space="preserve">is </w:t>
      </w:r>
      <w:r>
        <w:rPr>
          <w:rFonts w:ascii="Helvetica" w:hAnsi="Helvetica"/>
        </w:rPr>
        <w:t xml:space="preserve">perhaps </w:t>
      </w:r>
      <w:r w:rsidR="006066C0" w:rsidRPr="0091450F">
        <w:rPr>
          <w:rFonts w:ascii="Helvetica" w:hAnsi="Helvetica"/>
        </w:rPr>
        <w:t>appealing to both adults and children as its unusual and draws attention to the fact that the characters and story are all fictional.</w:t>
      </w:r>
    </w:p>
    <w:p w:rsidR="0011427A" w:rsidRPr="0091450F" w:rsidRDefault="0011427A" w:rsidP="0091450F">
      <w:pPr>
        <w:spacing w:line="360" w:lineRule="auto"/>
        <w:rPr>
          <w:rFonts w:ascii="Helvetica" w:eastAsia="Times New Roman" w:hAnsi="Helvetica" w:cs="Times New Roman"/>
        </w:rPr>
      </w:pPr>
      <w:r w:rsidRPr="0091450F">
        <w:rPr>
          <w:rFonts w:ascii="Helvetica" w:hAnsi="Helvetica"/>
        </w:rPr>
        <w:t>Another example of Paratext in ‘Voices in the Park’ (1999) is the way in which Browne has structure the book in</w:t>
      </w:r>
      <w:r w:rsidR="006F2E41">
        <w:rPr>
          <w:rFonts w:ascii="Helvetica" w:hAnsi="Helvetica"/>
        </w:rPr>
        <w:t>to separate narratives called</w:t>
      </w:r>
      <w:r w:rsidRPr="0091450F">
        <w:rPr>
          <w:rFonts w:ascii="Helvetica" w:hAnsi="Helvetica"/>
        </w:rPr>
        <w:t xml:space="preserve"> voices. This goes against the conventional layout of a book. Usually books are structured in chapters with each chapter adding more to the narrative. However in ‘Voices in the Park (1999) each voice re-tells the same narrative from a d</w:t>
      </w:r>
      <w:r w:rsidR="00743F17" w:rsidRPr="0091450F">
        <w:rPr>
          <w:rFonts w:ascii="Helvetica" w:hAnsi="Helvetica"/>
        </w:rPr>
        <w:t xml:space="preserve">ifferent characters perspective. </w:t>
      </w:r>
    </w:p>
    <w:p w:rsidR="006066C0" w:rsidRPr="0091450F" w:rsidRDefault="006066C0" w:rsidP="0091450F">
      <w:pPr>
        <w:spacing w:line="360" w:lineRule="auto"/>
        <w:rPr>
          <w:rFonts w:ascii="Helvetica" w:hAnsi="Helvetica"/>
          <w:sz w:val="28"/>
          <w:szCs w:val="28"/>
        </w:rPr>
      </w:pPr>
    </w:p>
    <w:p w:rsidR="006066C0" w:rsidRPr="0091450F" w:rsidRDefault="006066C0" w:rsidP="0091450F">
      <w:pPr>
        <w:spacing w:line="360" w:lineRule="auto"/>
        <w:rPr>
          <w:rFonts w:ascii="Helvetica" w:hAnsi="Helvetica"/>
          <w:sz w:val="28"/>
          <w:szCs w:val="28"/>
        </w:rPr>
      </w:pPr>
    </w:p>
    <w:p w:rsidR="008D7A71" w:rsidRDefault="008D7A71" w:rsidP="0091450F">
      <w:pPr>
        <w:spacing w:line="360" w:lineRule="auto"/>
        <w:rPr>
          <w:rFonts w:ascii="Helvetica" w:hAnsi="Helvetica"/>
          <w:b/>
          <w:sz w:val="28"/>
          <w:szCs w:val="28"/>
          <w:u w:val="single"/>
        </w:rPr>
      </w:pPr>
    </w:p>
    <w:p w:rsidR="008D7A71" w:rsidRDefault="008D7A71" w:rsidP="0091450F">
      <w:pPr>
        <w:spacing w:line="360" w:lineRule="auto"/>
        <w:rPr>
          <w:rFonts w:ascii="Helvetica" w:hAnsi="Helvetica"/>
          <w:b/>
          <w:sz w:val="28"/>
          <w:szCs w:val="28"/>
          <w:u w:val="single"/>
        </w:rPr>
      </w:pPr>
    </w:p>
    <w:p w:rsidR="006F2E41" w:rsidRDefault="006F2E41" w:rsidP="0091450F">
      <w:pPr>
        <w:spacing w:line="360" w:lineRule="auto"/>
        <w:rPr>
          <w:rFonts w:ascii="Helvetica" w:hAnsi="Helvetica"/>
          <w:b/>
          <w:sz w:val="28"/>
          <w:szCs w:val="28"/>
          <w:u w:val="single"/>
        </w:rPr>
      </w:pPr>
    </w:p>
    <w:p w:rsidR="006F2E41" w:rsidRDefault="006F2E41" w:rsidP="0091450F">
      <w:pPr>
        <w:spacing w:line="360" w:lineRule="auto"/>
        <w:rPr>
          <w:rFonts w:ascii="Helvetica" w:hAnsi="Helvetica"/>
          <w:b/>
          <w:sz w:val="28"/>
          <w:szCs w:val="28"/>
          <w:u w:val="single"/>
        </w:rPr>
      </w:pPr>
    </w:p>
    <w:p w:rsidR="008D7A71" w:rsidRDefault="008D7A71" w:rsidP="0091450F">
      <w:pPr>
        <w:spacing w:line="360" w:lineRule="auto"/>
        <w:rPr>
          <w:rFonts w:ascii="Helvetica" w:hAnsi="Helvetica"/>
          <w:b/>
          <w:sz w:val="28"/>
          <w:szCs w:val="28"/>
          <w:u w:val="single"/>
        </w:rPr>
      </w:pPr>
    </w:p>
    <w:p w:rsidR="006066C0" w:rsidRPr="0091450F" w:rsidRDefault="006D1601" w:rsidP="0091450F">
      <w:pPr>
        <w:spacing w:line="360" w:lineRule="auto"/>
        <w:rPr>
          <w:rFonts w:ascii="Helvetica" w:hAnsi="Helvetica"/>
          <w:b/>
          <w:sz w:val="28"/>
          <w:szCs w:val="28"/>
          <w:u w:val="single"/>
        </w:rPr>
      </w:pPr>
      <w:r w:rsidRPr="0091450F">
        <w:rPr>
          <w:rFonts w:ascii="Helvetica" w:hAnsi="Helvetica"/>
          <w:b/>
          <w:sz w:val="28"/>
          <w:szCs w:val="28"/>
          <w:u w:val="single"/>
        </w:rPr>
        <w:lastRenderedPageBreak/>
        <w:t>Conclusion</w:t>
      </w:r>
    </w:p>
    <w:p w:rsidR="007A2CD8" w:rsidRPr="0091450F" w:rsidRDefault="007A2CD8" w:rsidP="0091450F">
      <w:pPr>
        <w:spacing w:line="360" w:lineRule="auto"/>
        <w:rPr>
          <w:rFonts w:ascii="Helvetica" w:hAnsi="Helvetica"/>
          <w:sz w:val="28"/>
          <w:szCs w:val="28"/>
        </w:rPr>
      </w:pPr>
    </w:p>
    <w:p w:rsidR="00743F17" w:rsidRPr="0091450F" w:rsidRDefault="003E0B63" w:rsidP="0091450F">
      <w:pPr>
        <w:spacing w:line="360" w:lineRule="auto"/>
        <w:rPr>
          <w:rFonts w:ascii="Helvetica" w:hAnsi="Helvetica"/>
        </w:rPr>
      </w:pPr>
      <w:r w:rsidRPr="0091450F">
        <w:rPr>
          <w:rFonts w:ascii="Helvetica" w:hAnsi="Helvetica"/>
        </w:rPr>
        <w:t>Postmodern picture books implement a variety of different techniques including intertextuality, parody and Paratext</w:t>
      </w:r>
      <w:r w:rsidR="00743F17" w:rsidRPr="0091450F">
        <w:rPr>
          <w:rFonts w:ascii="Helvetica" w:hAnsi="Helvetica"/>
        </w:rPr>
        <w:t xml:space="preserve"> which challenge the expectations or normally within children’s literature</w:t>
      </w:r>
      <w:r w:rsidRPr="0091450F">
        <w:rPr>
          <w:rFonts w:ascii="Helvetica" w:hAnsi="Helvetica"/>
        </w:rPr>
        <w:t>. Whilst conducting the research for the proposal I have discovered that a lot of Browne’s use of these techniques can perhaps only be appreciated by a more knowledgeable audience</w:t>
      </w:r>
      <w:r w:rsidR="00743F17" w:rsidRPr="0091450F">
        <w:rPr>
          <w:rFonts w:ascii="Helvetica" w:hAnsi="Helvetica"/>
        </w:rPr>
        <w:t>, for example Browne’s subtle references to fine art (Browne 1999, pp 9-12) may only be understood by the more knowledgeable audience</w:t>
      </w:r>
      <w:r w:rsidRPr="0091450F">
        <w:rPr>
          <w:rFonts w:ascii="Helvetica" w:hAnsi="Helvetica"/>
        </w:rPr>
        <w:t xml:space="preserve">. The Dissertation </w:t>
      </w:r>
      <w:r w:rsidR="00D94714" w:rsidRPr="0091450F">
        <w:rPr>
          <w:rFonts w:ascii="Helvetica" w:hAnsi="Helvetica"/>
        </w:rPr>
        <w:t>will</w:t>
      </w:r>
      <w:r w:rsidRPr="0091450F">
        <w:rPr>
          <w:rFonts w:ascii="Helvetica" w:hAnsi="Helvetica"/>
        </w:rPr>
        <w:t xml:space="preserve"> discuss how Browne has done this and should also determine whether or not this excludes the less knowledgeable reader.  </w:t>
      </w:r>
    </w:p>
    <w:p w:rsidR="00743F17" w:rsidRPr="0091450F" w:rsidRDefault="003E0B63" w:rsidP="0091450F">
      <w:pPr>
        <w:spacing w:line="360" w:lineRule="auto"/>
        <w:rPr>
          <w:rFonts w:ascii="Helvetica" w:hAnsi="Helvetica"/>
        </w:rPr>
      </w:pPr>
      <w:r w:rsidRPr="0091450F">
        <w:rPr>
          <w:rFonts w:ascii="Helvetica" w:hAnsi="Helvetica"/>
        </w:rPr>
        <w:t>The disser</w:t>
      </w:r>
      <w:r w:rsidR="00D94714" w:rsidRPr="0091450F">
        <w:rPr>
          <w:rFonts w:ascii="Helvetica" w:hAnsi="Helvetica"/>
        </w:rPr>
        <w:t>tation will</w:t>
      </w:r>
      <w:r w:rsidR="00743F17" w:rsidRPr="0091450F">
        <w:rPr>
          <w:rFonts w:ascii="Helvetica" w:hAnsi="Helvetica"/>
        </w:rPr>
        <w:t xml:space="preserve"> also explore the</w:t>
      </w:r>
      <w:r w:rsidRPr="0091450F">
        <w:rPr>
          <w:rFonts w:ascii="Helvetica" w:hAnsi="Helvetica"/>
        </w:rPr>
        <w:t xml:space="preserve"> parody within </w:t>
      </w:r>
      <w:r w:rsidR="00743F17" w:rsidRPr="0091450F">
        <w:rPr>
          <w:rFonts w:ascii="Helvetica" w:hAnsi="Helvetica"/>
        </w:rPr>
        <w:t>‘Voices in the Park’ (1999</w:t>
      </w:r>
      <w:r w:rsidRPr="0091450F">
        <w:rPr>
          <w:rFonts w:ascii="Helvetica" w:hAnsi="Helvetica"/>
        </w:rPr>
        <w:t xml:space="preserve">) in order to </w:t>
      </w:r>
      <w:r w:rsidR="009341B8" w:rsidRPr="0091450F">
        <w:rPr>
          <w:rFonts w:ascii="Helvetica" w:hAnsi="Helvetica"/>
        </w:rPr>
        <w:t>determine whether</w:t>
      </w:r>
      <w:r w:rsidR="00743F17" w:rsidRPr="0091450F">
        <w:rPr>
          <w:rFonts w:ascii="Helvetica" w:hAnsi="Helvetica"/>
        </w:rPr>
        <w:t xml:space="preserve"> this device</w:t>
      </w:r>
      <w:r w:rsidR="009341B8" w:rsidRPr="0091450F">
        <w:rPr>
          <w:rFonts w:ascii="Helvetica" w:hAnsi="Helvetica"/>
        </w:rPr>
        <w:t xml:space="preserve"> make</w:t>
      </w:r>
      <w:r w:rsidR="00743F17" w:rsidRPr="0091450F">
        <w:rPr>
          <w:rFonts w:ascii="Helvetica" w:hAnsi="Helvetica"/>
        </w:rPr>
        <w:t>s</w:t>
      </w:r>
      <w:r w:rsidR="009341B8" w:rsidRPr="0091450F">
        <w:rPr>
          <w:rFonts w:ascii="Helvetica" w:hAnsi="Helvetica"/>
        </w:rPr>
        <w:t xml:space="preserve"> the book </w:t>
      </w:r>
      <w:r w:rsidR="00743F17" w:rsidRPr="0091450F">
        <w:rPr>
          <w:rFonts w:ascii="Helvetica" w:hAnsi="Helvetica"/>
        </w:rPr>
        <w:t xml:space="preserve">more or less </w:t>
      </w:r>
      <w:r w:rsidR="009341B8" w:rsidRPr="0091450F">
        <w:rPr>
          <w:rFonts w:ascii="Helvetica" w:hAnsi="Helvetica"/>
        </w:rPr>
        <w:t>appealing to both a younger and an older audience.</w:t>
      </w:r>
      <w:r w:rsidR="00743F17" w:rsidRPr="0091450F">
        <w:rPr>
          <w:rFonts w:ascii="Helvetica" w:hAnsi="Helvetica"/>
        </w:rPr>
        <w:t xml:space="preserve"> It will be important for the </w:t>
      </w:r>
      <w:r w:rsidR="00FD1A1E" w:rsidRPr="0091450F">
        <w:rPr>
          <w:rFonts w:ascii="Helvetica" w:hAnsi="Helvetica"/>
        </w:rPr>
        <w:t>d</w:t>
      </w:r>
      <w:r w:rsidR="00743F17" w:rsidRPr="0091450F">
        <w:rPr>
          <w:rFonts w:ascii="Helvetica" w:hAnsi="Helvetica"/>
        </w:rPr>
        <w:t xml:space="preserve">issertation to explore whether parody is successful in intriguing the reader and maintaining their attention. The dissertation should </w:t>
      </w:r>
      <w:r w:rsidR="00FD1A1E" w:rsidRPr="0091450F">
        <w:rPr>
          <w:rFonts w:ascii="Helvetica" w:hAnsi="Helvetica"/>
        </w:rPr>
        <w:t xml:space="preserve">also </w:t>
      </w:r>
      <w:r w:rsidR="00743F17" w:rsidRPr="0091450F">
        <w:rPr>
          <w:rFonts w:ascii="Helvetica" w:hAnsi="Helvetica"/>
        </w:rPr>
        <w:t>ask whether parody has multiple levels</w:t>
      </w:r>
      <w:r w:rsidR="00FD1A1E" w:rsidRPr="0091450F">
        <w:rPr>
          <w:rFonts w:ascii="Helvetica" w:hAnsi="Helvetica"/>
        </w:rPr>
        <w:t>,</w:t>
      </w:r>
      <w:r w:rsidR="00743F17" w:rsidRPr="0091450F">
        <w:rPr>
          <w:rFonts w:ascii="Helvetica" w:hAnsi="Helvetica"/>
        </w:rPr>
        <w:t xml:space="preserve"> and </w:t>
      </w:r>
      <w:r w:rsidR="00FD1A1E" w:rsidRPr="0091450F">
        <w:rPr>
          <w:rFonts w:ascii="Helvetica" w:hAnsi="Helvetica"/>
        </w:rPr>
        <w:t xml:space="preserve">if </w:t>
      </w:r>
      <w:r w:rsidR="00743F17" w:rsidRPr="0091450F">
        <w:rPr>
          <w:rFonts w:ascii="Helvetica" w:hAnsi="Helvetica"/>
        </w:rPr>
        <w:t xml:space="preserve">so is </w:t>
      </w:r>
      <w:r w:rsidR="00FD1A1E" w:rsidRPr="0091450F">
        <w:rPr>
          <w:rFonts w:ascii="Helvetica" w:hAnsi="Helvetica"/>
        </w:rPr>
        <w:t xml:space="preserve">it </w:t>
      </w:r>
      <w:r w:rsidR="00743F17" w:rsidRPr="0091450F">
        <w:rPr>
          <w:rFonts w:ascii="Helvetica" w:hAnsi="Helvetica"/>
        </w:rPr>
        <w:t>able to appeal to adults without entirely excluding children from the joke. (Beckett, 2001)</w:t>
      </w:r>
    </w:p>
    <w:p w:rsidR="00FD1A1E" w:rsidRPr="0091450F" w:rsidRDefault="00FD1A1E" w:rsidP="0091450F">
      <w:pPr>
        <w:spacing w:line="360" w:lineRule="auto"/>
        <w:rPr>
          <w:rFonts w:ascii="Helvetica" w:hAnsi="Helvetica"/>
        </w:rPr>
      </w:pPr>
      <w:r w:rsidRPr="0091450F">
        <w:rPr>
          <w:rFonts w:ascii="Helvetica" w:hAnsi="Helvetica"/>
        </w:rPr>
        <w:t>Furthermore the dissertation will ask whether Browne’s clever exploitation of the paratext makes the book more enjoyable to a wider range of audience.</w:t>
      </w:r>
    </w:p>
    <w:p w:rsidR="00FD1A1E" w:rsidRPr="0091450F" w:rsidRDefault="00FD1A1E" w:rsidP="0091450F">
      <w:pPr>
        <w:spacing w:line="360" w:lineRule="auto"/>
        <w:rPr>
          <w:rFonts w:ascii="Helvetica" w:hAnsi="Helvetica"/>
        </w:rPr>
      </w:pPr>
    </w:p>
    <w:p w:rsidR="003E0B63" w:rsidRPr="0091450F" w:rsidRDefault="009341B8" w:rsidP="0091450F">
      <w:pPr>
        <w:spacing w:line="360" w:lineRule="auto"/>
        <w:rPr>
          <w:rFonts w:ascii="Helvetica" w:hAnsi="Helvetica"/>
        </w:rPr>
      </w:pPr>
      <w:r w:rsidRPr="0091450F">
        <w:rPr>
          <w:rFonts w:ascii="Helvetica" w:hAnsi="Helvetica"/>
        </w:rPr>
        <w:t>This has led me to propose the following question:</w:t>
      </w:r>
    </w:p>
    <w:p w:rsidR="00FD1A1E" w:rsidRPr="0091450F" w:rsidRDefault="00FD1A1E" w:rsidP="0091450F">
      <w:pPr>
        <w:spacing w:line="360" w:lineRule="auto"/>
        <w:rPr>
          <w:rFonts w:ascii="Helvetica" w:hAnsi="Helvetica"/>
        </w:rPr>
      </w:pPr>
    </w:p>
    <w:p w:rsidR="003E0B63" w:rsidRPr="0091450F" w:rsidRDefault="009341B8" w:rsidP="0091450F">
      <w:pPr>
        <w:spacing w:line="360" w:lineRule="auto"/>
        <w:rPr>
          <w:rFonts w:ascii="Helvetica" w:hAnsi="Helvetica"/>
        </w:rPr>
      </w:pPr>
      <w:r w:rsidRPr="0091450F">
        <w:rPr>
          <w:rFonts w:ascii="Helvetica" w:hAnsi="Helvetica"/>
        </w:rPr>
        <w:t>‘</w:t>
      </w:r>
      <w:r w:rsidR="003E0B63" w:rsidRPr="0091450F">
        <w:rPr>
          <w:rFonts w:ascii="Helvetica" w:hAnsi="Helvetica"/>
        </w:rPr>
        <w:t>How does the postmodern picture book appeal to both children and adults?</w:t>
      </w:r>
      <w:r w:rsidRPr="0091450F">
        <w:rPr>
          <w:rFonts w:ascii="Helvetica" w:hAnsi="Helvetica"/>
        </w:rPr>
        <w:t>’</w:t>
      </w:r>
    </w:p>
    <w:p w:rsidR="003E0B63" w:rsidRPr="0091450F" w:rsidRDefault="003E0B63" w:rsidP="0091450F">
      <w:pPr>
        <w:spacing w:line="360" w:lineRule="auto"/>
        <w:rPr>
          <w:rFonts w:ascii="Helvetica" w:hAnsi="Helvetica"/>
        </w:rPr>
      </w:pPr>
    </w:p>
    <w:p w:rsidR="00861E10" w:rsidRPr="0091450F" w:rsidRDefault="00861E10" w:rsidP="0091450F">
      <w:pPr>
        <w:spacing w:line="360" w:lineRule="auto"/>
        <w:rPr>
          <w:rFonts w:ascii="Helvetica" w:hAnsi="Helvetica"/>
        </w:rPr>
      </w:pPr>
    </w:p>
    <w:p w:rsidR="00FD1A1E" w:rsidRPr="0091450F" w:rsidRDefault="00FD1A1E" w:rsidP="0091450F">
      <w:pPr>
        <w:spacing w:line="360" w:lineRule="auto"/>
        <w:rPr>
          <w:rFonts w:ascii="Helvetica" w:hAnsi="Helvetica"/>
        </w:rPr>
      </w:pPr>
      <w:r w:rsidRPr="0091450F">
        <w:rPr>
          <w:rFonts w:ascii="Helvetica" w:hAnsi="Helvetica"/>
        </w:rPr>
        <w:t>Throughout the dissertation it will be important to compare and contrast ‘Voices in the Park’ (1999) with other postmodern picture books in order to provide a balanced account of whether or not postmodern picture books appeal to both children and adults.</w:t>
      </w:r>
    </w:p>
    <w:p w:rsidR="00054767" w:rsidRPr="0091450F" w:rsidRDefault="00054767" w:rsidP="0091450F">
      <w:pPr>
        <w:spacing w:line="480" w:lineRule="auto"/>
        <w:rPr>
          <w:rFonts w:ascii="Helvetica" w:hAnsi="Helvetica"/>
        </w:rPr>
      </w:pPr>
    </w:p>
    <w:p w:rsidR="00054767" w:rsidRDefault="00054767" w:rsidP="0091450F">
      <w:pPr>
        <w:spacing w:line="480" w:lineRule="auto"/>
      </w:pPr>
    </w:p>
    <w:p w:rsidR="007300E0" w:rsidRPr="008D7A71" w:rsidRDefault="008D7A71" w:rsidP="008D7A71">
      <w:pPr>
        <w:pStyle w:val="NormalWeb"/>
        <w:spacing w:before="0" w:beforeAutospacing="0"/>
        <w:rPr>
          <w:rFonts w:ascii="Helvetica Neue" w:hAnsi="Helvetica Neue"/>
          <w:color w:val="212529"/>
        </w:rPr>
      </w:pPr>
      <w:r>
        <w:rPr>
          <w:rFonts w:asciiTheme="minorHAnsi" w:eastAsiaTheme="minorHAnsi" w:hAnsiTheme="minorHAnsi" w:cstheme="minorBidi"/>
        </w:rPr>
        <w:t xml:space="preserve">             </w:t>
      </w:r>
      <w:r w:rsidR="0091450F" w:rsidRPr="0091450F">
        <w:rPr>
          <w:rFonts w:ascii="Helvetica" w:hAnsi="Helvetica"/>
          <w:b/>
          <w:sz w:val="28"/>
          <w:szCs w:val="28"/>
          <w:u w:val="single"/>
        </w:rPr>
        <w:t>Bibliography</w:t>
      </w:r>
    </w:p>
    <w:p w:rsidR="00075404" w:rsidRPr="00C86371" w:rsidRDefault="00075404" w:rsidP="007300E0">
      <w:pPr>
        <w:rPr>
          <w:rFonts w:eastAsia="Times New Roman" w:cstheme="minorHAnsi"/>
          <w:sz w:val="22"/>
          <w:szCs w:val="22"/>
        </w:rPr>
      </w:pPr>
    </w:p>
    <w:p w:rsidR="00075404" w:rsidRPr="00C86371" w:rsidRDefault="00075404" w:rsidP="007300E0">
      <w:pPr>
        <w:rPr>
          <w:rFonts w:eastAsia="Times New Roman" w:cstheme="minorHAnsi"/>
          <w:sz w:val="22"/>
          <w:szCs w:val="22"/>
        </w:rPr>
      </w:pPr>
    </w:p>
    <w:p w:rsidR="00075404" w:rsidRPr="00C86371" w:rsidRDefault="00075404" w:rsidP="007300E0">
      <w:pPr>
        <w:rPr>
          <w:rFonts w:eastAsia="Times New Roman" w:cstheme="minorHAnsi"/>
          <w:sz w:val="22"/>
          <w:szCs w:val="22"/>
        </w:rPr>
      </w:pPr>
    </w:p>
    <w:p w:rsidR="00075404" w:rsidRPr="008D7A71" w:rsidRDefault="00075404" w:rsidP="0091450F">
      <w:pPr>
        <w:spacing w:after="100" w:afterAutospacing="1"/>
        <w:ind w:left="720"/>
        <w:rPr>
          <w:rFonts w:ascii="Helvetica" w:eastAsia="Times New Roman" w:hAnsi="Helvetica" w:cstheme="minorHAnsi"/>
          <w:color w:val="000000" w:themeColor="text1"/>
        </w:rPr>
      </w:pPr>
      <w:r w:rsidRPr="008D7A71">
        <w:rPr>
          <w:rFonts w:ascii="Helvetica" w:eastAsia="Times New Roman" w:hAnsi="Helvetica" w:cstheme="minorHAnsi"/>
          <w:color w:val="000000" w:themeColor="text1"/>
        </w:rPr>
        <w:t>Browne, A. (1999 [1998]) Voices in the Park. London: Picture Corgi.</w:t>
      </w:r>
    </w:p>
    <w:p w:rsidR="00075404" w:rsidRPr="008D7A71" w:rsidRDefault="00075404" w:rsidP="0091450F">
      <w:pPr>
        <w:spacing w:after="100" w:afterAutospacing="1"/>
        <w:ind w:left="720"/>
        <w:rPr>
          <w:rFonts w:ascii="Helvetica" w:eastAsia="Times New Roman" w:hAnsi="Helvetica" w:cstheme="minorHAnsi"/>
          <w:color w:val="000000" w:themeColor="text1"/>
        </w:rPr>
      </w:pPr>
      <w:r w:rsidRPr="008D7A71">
        <w:rPr>
          <w:rFonts w:ascii="Helvetica" w:eastAsia="Times New Roman" w:hAnsi="Helvetica" w:cstheme="minorHAnsi"/>
          <w:color w:val="000000" w:themeColor="text1"/>
        </w:rPr>
        <w:t xml:space="preserve">Goldstone, B. (2009) 'Postmodern Experiments' in </w:t>
      </w:r>
      <w:proofErr w:type="spellStart"/>
      <w:r w:rsidRPr="008D7A71">
        <w:rPr>
          <w:rFonts w:ascii="Helvetica" w:eastAsia="Times New Roman" w:hAnsi="Helvetica" w:cstheme="minorHAnsi"/>
          <w:color w:val="000000" w:themeColor="text1"/>
        </w:rPr>
        <w:t>Maybin</w:t>
      </w:r>
      <w:proofErr w:type="spellEnd"/>
      <w:r w:rsidRPr="008D7A71">
        <w:rPr>
          <w:rFonts w:ascii="Helvetica" w:eastAsia="Times New Roman" w:hAnsi="Helvetica" w:cstheme="minorHAnsi"/>
          <w:color w:val="000000" w:themeColor="text1"/>
        </w:rPr>
        <w:t>, J. and Watson, N. J. (</w:t>
      </w:r>
      <w:proofErr w:type="spellStart"/>
      <w:r w:rsidRPr="008D7A71">
        <w:rPr>
          <w:rFonts w:ascii="Helvetica" w:eastAsia="Times New Roman" w:hAnsi="Helvetica" w:cstheme="minorHAnsi"/>
          <w:color w:val="000000" w:themeColor="text1"/>
        </w:rPr>
        <w:t>eds</w:t>
      </w:r>
      <w:proofErr w:type="spellEnd"/>
      <w:r w:rsidRPr="008D7A71">
        <w:rPr>
          <w:rFonts w:ascii="Helvetica" w:eastAsia="Times New Roman" w:hAnsi="Helvetica" w:cstheme="minorHAnsi"/>
          <w:color w:val="000000" w:themeColor="text1"/>
        </w:rPr>
        <w:t>) Children's Literature: Approaches and Territories. Basingstoke, Palgrave Macmillan, pp. 320-29.</w:t>
      </w:r>
    </w:p>
    <w:p w:rsidR="00075404" w:rsidRPr="008D7A71" w:rsidRDefault="00075404" w:rsidP="0091450F">
      <w:pPr>
        <w:spacing w:after="100" w:afterAutospacing="1"/>
        <w:ind w:left="720"/>
        <w:rPr>
          <w:rFonts w:ascii="Helvetica" w:eastAsia="Times New Roman" w:hAnsi="Helvetica" w:cstheme="minorHAnsi"/>
          <w:color w:val="000000" w:themeColor="text1"/>
        </w:rPr>
      </w:pPr>
      <w:proofErr w:type="spellStart"/>
      <w:r w:rsidRPr="008D7A71">
        <w:rPr>
          <w:rFonts w:ascii="Helvetica" w:eastAsia="Times New Roman" w:hAnsi="Helvetica" w:cstheme="minorHAnsi"/>
          <w:color w:val="000000" w:themeColor="text1"/>
        </w:rPr>
        <w:t>Grenby</w:t>
      </w:r>
      <w:proofErr w:type="spellEnd"/>
      <w:r w:rsidRPr="008D7A71">
        <w:rPr>
          <w:rFonts w:ascii="Helvetica" w:eastAsia="Times New Roman" w:hAnsi="Helvetica" w:cstheme="minorHAnsi"/>
          <w:color w:val="000000" w:themeColor="text1"/>
        </w:rPr>
        <w:t xml:space="preserve">, M. (2009) 'Children's Literature: Birth, Infancy, Maturity' in </w:t>
      </w:r>
      <w:proofErr w:type="spellStart"/>
      <w:r w:rsidRPr="008D7A71">
        <w:rPr>
          <w:rFonts w:ascii="Helvetica" w:eastAsia="Times New Roman" w:hAnsi="Helvetica" w:cstheme="minorHAnsi"/>
          <w:color w:val="000000" w:themeColor="text1"/>
        </w:rPr>
        <w:t>Maybin</w:t>
      </w:r>
      <w:proofErr w:type="spellEnd"/>
      <w:r w:rsidRPr="008D7A71">
        <w:rPr>
          <w:rFonts w:ascii="Helvetica" w:eastAsia="Times New Roman" w:hAnsi="Helvetica" w:cstheme="minorHAnsi"/>
          <w:color w:val="000000" w:themeColor="text1"/>
        </w:rPr>
        <w:t>, J. and Watson, N. J. (</w:t>
      </w:r>
      <w:proofErr w:type="spellStart"/>
      <w:r w:rsidRPr="008D7A71">
        <w:rPr>
          <w:rFonts w:ascii="Helvetica" w:eastAsia="Times New Roman" w:hAnsi="Helvetica" w:cstheme="minorHAnsi"/>
          <w:color w:val="000000" w:themeColor="text1"/>
        </w:rPr>
        <w:t>eds</w:t>
      </w:r>
      <w:proofErr w:type="spellEnd"/>
      <w:r w:rsidRPr="008D7A71">
        <w:rPr>
          <w:rFonts w:ascii="Helvetica" w:eastAsia="Times New Roman" w:hAnsi="Helvetica" w:cstheme="minorHAnsi"/>
          <w:color w:val="000000" w:themeColor="text1"/>
        </w:rPr>
        <w:t>) Children's Literature: Approaches and Territories. Basingstoke, Palgrave Macmillan, pp. 39-55.</w:t>
      </w:r>
    </w:p>
    <w:p w:rsidR="00075404" w:rsidRPr="008D7A71" w:rsidRDefault="00075404" w:rsidP="0091450F">
      <w:pPr>
        <w:spacing w:after="100" w:afterAutospacing="1"/>
        <w:ind w:left="720"/>
        <w:rPr>
          <w:rFonts w:ascii="Helvetica" w:eastAsia="Times New Roman" w:hAnsi="Helvetica" w:cstheme="minorHAnsi"/>
          <w:color w:val="000000" w:themeColor="text1"/>
        </w:rPr>
      </w:pPr>
      <w:r w:rsidRPr="008D7A71">
        <w:rPr>
          <w:rFonts w:ascii="Helvetica" w:eastAsia="Times New Roman" w:hAnsi="Helvetica" w:cstheme="minorHAnsi"/>
          <w:color w:val="000000" w:themeColor="text1"/>
        </w:rPr>
        <w:t>Moebius, W. (2009) '</w:t>
      </w:r>
      <w:proofErr w:type="spellStart"/>
      <w:r w:rsidRPr="008D7A71">
        <w:rPr>
          <w:rFonts w:ascii="Helvetica" w:eastAsia="Times New Roman" w:hAnsi="Helvetica" w:cstheme="minorHAnsi"/>
          <w:color w:val="000000" w:themeColor="text1"/>
        </w:rPr>
        <w:t>Picturebook</w:t>
      </w:r>
      <w:proofErr w:type="spellEnd"/>
      <w:r w:rsidRPr="008D7A71">
        <w:rPr>
          <w:rFonts w:ascii="Helvetica" w:eastAsia="Times New Roman" w:hAnsi="Helvetica" w:cstheme="minorHAnsi"/>
          <w:color w:val="000000" w:themeColor="text1"/>
        </w:rPr>
        <w:t xml:space="preserve"> Codes' in </w:t>
      </w:r>
      <w:proofErr w:type="spellStart"/>
      <w:r w:rsidRPr="008D7A71">
        <w:rPr>
          <w:rFonts w:ascii="Helvetica" w:eastAsia="Times New Roman" w:hAnsi="Helvetica" w:cstheme="minorHAnsi"/>
          <w:color w:val="000000" w:themeColor="text1"/>
        </w:rPr>
        <w:t>Maybin</w:t>
      </w:r>
      <w:proofErr w:type="spellEnd"/>
      <w:r w:rsidRPr="008D7A71">
        <w:rPr>
          <w:rFonts w:ascii="Helvetica" w:eastAsia="Times New Roman" w:hAnsi="Helvetica" w:cstheme="minorHAnsi"/>
          <w:color w:val="000000" w:themeColor="text1"/>
        </w:rPr>
        <w:t>, J. and Watson, N. J. (</w:t>
      </w:r>
      <w:proofErr w:type="spellStart"/>
      <w:r w:rsidRPr="008D7A71">
        <w:rPr>
          <w:rFonts w:ascii="Helvetica" w:eastAsia="Times New Roman" w:hAnsi="Helvetica" w:cstheme="minorHAnsi"/>
          <w:color w:val="000000" w:themeColor="text1"/>
        </w:rPr>
        <w:t>eds</w:t>
      </w:r>
      <w:proofErr w:type="spellEnd"/>
      <w:r w:rsidRPr="008D7A71">
        <w:rPr>
          <w:rFonts w:ascii="Helvetica" w:eastAsia="Times New Roman" w:hAnsi="Helvetica" w:cstheme="minorHAnsi"/>
          <w:color w:val="000000" w:themeColor="text1"/>
        </w:rPr>
        <w:t>) Children's Literature: Approaches and Territories. Basingstoke, Palgrave Macmillan, pp. 311-20.</w:t>
      </w:r>
    </w:p>
    <w:p w:rsidR="00075404" w:rsidRPr="008D7A71" w:rsidRDefault="00075404" w:rsidP="0091450F">
      <w:pPr>
        <w:spacing w:after="100" w:afterAutospacing="1"/>
        <w:ind w:left="720"/>
        <w:rPr>
          <w:rFonts w:ascii="Helvetica" w:eastAsia="Times New Roman" w:hAnsi="Helvetica" w:cstheme="minorHAnsi"/>
          <w:color w:val="000000" w:themeColor="text1"/>
        </w:rPr>
      </w:pPr>
      <w:r w:rsidRPr="008D7A71">
        <w:rPr>
          <w:rFonts w:ascii="Helvetica" w:eastAsia="Times New Roman" w:hAnsi="Helvetica" w:cstheme="minorHAnsi"/>
          <w:color w:val="000000" w:themeColor="text1"/>
        </w:rPr>
        <w:t xml:space="preserve">Reynolds, K. (2009) 'Transformative Energies' in </w:t>
      </w:r>
      <w:proofErr w:type="spellStart"/>
      <w:r w:rsidRPr="008D7A71">
        <w:rPr>
          <w:rFonts w:ascii="Helvetica" w:eastAsia="Times New Roman" w:hAnsi="Helvetica" w:cstheme="minorHAnsi"/>
          <w:color w:val="000000" w:themeColor="text1"/>
        </w:rPr>
        <w:t>Maybin</w:t>
      </w:r>
      <w:proofErr w:type="spellEnd"/>
      <w:r w:rsidRPr="008D7A71">
        <w:rPr>
          <w:rFonts w:ascii="Helvetica" w:eastAsia="Times New Roman" w:hAnsi="Helvetica" w:cstheme="minorHAnsi"/>
          <w:color w:val="000000" w:themeColor="text1"/>
        </w:rPr>
        <w:t>, J. and Watson, N. J. (</w:t>
      </w:r>
      <w:proofErr w:type="spellStart"/>
      <w:r w:rsidRPr="008D7A71">
        <w:rPr>
          <w:rFonts w:ascii="Helvetica" w:eastAsia="Times New Roman" w:hAnsi="Helvetica" w:cstheme="minorHAnsi"/>
          <w:color w:val="000000" w:themeColor="text1"/>
        </w:rPr>
        <w:t>eds</w:t>
      </w:r>
      <w:proofErr w:type="spellEnd"/>
      <w:r w:rsidRPr="008D7A71">
        <w:rPr>
          <w:rFonts w:ascii="Helvetica" w:eastAsia="Times New Roman" w:hAnsi="Helvetica" w:cstheme="minorHAnsi"/>
          <w:color w:val="000000" w:themeColor="text1"/>
        </w:rPr>
        <w:t>) Children's Literature: Approaches and Territories. Basingstoke, Palgrave Macmillan, pp. 99-114.</w:t>
      </w:r>
    </w:p>
    <w:p w:rsidR="008D7A71" w:rsidRPr="008D7A71" w:rsidRDefault="00075404" w:rsidP="008D7A71">
      <w:pPr>
        <w:spacing w:after="100" w:afterAutospacing="1"/>
        <w:ind w:left="720"/>
        <w:rPr>
          <w:rFonts w:ascii="Helvetica" w:eastAsia="Times New Roman" w:hAnsi="Helvetica" w:cstheme="minorHAnsi"/>
          <w:color w:val="000000" w:themeColor="text1"/>
        </w:rPr>
      </w:pPr>
      <w:r w:rsidRPr="008D7A71">
        <w:rPr>
          <w:rFonts w:ascii="Helvetica" w:eastAsia="Times New Roman" w:hAnsi="Helvetica" w:cstheme="minorHAnsi"/>
          <w:color w:val="000000" w:themeColor="text1"/>
        </w:rPr>
        <w:t>Scott, C. (2009) 'Perspective and Point of View in The Tale of Peter Rabbit' in Montgomery, H. and Watson, N.J. (</w:t>
      </w:r>
      <w:proofErr w:type="spellStart"/>
      <w:r w:rsidRPr="008D7A71">
        <w:rPr>
          <w:rFonts w:ascii="Helvetica" w:eastAsia="Times New Roman" w:hAnsi="Helvetica" w:cstheme="minorHAnsi"/>
          <w:color w:val="000000" w:themeColor="text1"/>
        </w:rPr>
        <w:t>eds</w:t>
      </w:r>
      <w:proofErr w:type="spellEnd"/>
      <w:r w:rsidRPr="008D7A71">
        <w:rPr>
          <w:rFonts w:ascii="Helvetica" w:eastAsia="Times New Roman" w:hAnsi="Helvetica" w:cstheme="minorHAnsi"/>
          <w:color w:val="000000" w:themeColor="text1"/>
        </w:rPr>
        <w:t>) Children's Literature: Classic Texts and Contemporary Trends</w:t>
      </w:r>
      <w:r w:rsidR="008D7A71" w:rsidRPr="008D7A71">
        <w:rPr>
          <w:rFonts w:ascii="Helvetica" w:eastAsia="Times New Roman" w:hAnsi="Helvetica" w:cstheme="minorHAnsi"/>
          <w:color w:val="000000" w:themeColor="text1"/>
        </w:rPr>
        <w:t xml:space="preserve"> </w:t>
      </w:r>
      <w:r w:rsidR="008D7A71" w:rsidRPr="008D7A71">
        <w:rPr>
          <w:rFonts w:ascii="Helvetica" w:eastAsia="Times New Roman" w:hAnsi="Helvetica" w:cstheme="minorHAnsi"/>
          <w:color w:val="000000" w:themeColor="text1"/>
        </w:rPr>
        <w:t>Basingstoke, Palgrave Macmillan, pp. 100-13.</w:t>
      </w:r>
    </w:p>
    <w:p w:rsidR="008D7A71" w:rsidRPr="008D7A71" w:rsidRDefault="008D7A71" w:rsidP="008D7A71">
      <w:pPr>
        <w:spacing w:after="100" w:afterAutospacing="1"/>
        <w:ind w:left="720"/>
        <w:rPr>
          <w:rFonts w:ascii="Helvetica" w:eastAsia="Times New Roman" w:hAnsi="Helvetica" w:cstheme="minorHAnsi"/>
          <w:color w:val="000000" w:themeColor="text1"/>
        </w:rPr>
      </w:pPr>
      <w:r w:rsidRPr="008D7A71">
        <w:rPr>
          <w:rFonts w:ascii="Helvetica" w:eastAsia="Times New Roman" w:hAnsi="Helvetica" w:cstheme="minorHAnsi"/>
          <w:color w:val="000000" w:themeColor="text1"/>
        </w:rPr>
        <w:t>Beckett, S. (2001) 'Parodic Play with Paintings in Picture Books' in Lennox Keyser, E. and Pfeiffer, J. (</w:t>
      </w:r>
      <w:proofErr w:type="spellStart"/>
      <w:r w:rsidRPr="008D7A71">
        <w:rPr>
          <w:rFonts w:ascii="Helvetica" w:eastAsia="Times New Roman" w:hAnsi="Helvetica" w:cstheme="minorHAnsi"/>
          <w:color w:val="000000" w:themeColor="text1"/>
        </w:rPr>
        <w:t>eds</w:t>
      </w:r>
      <w:proofErr w:type="spellEnd"/>
      <w:r w:rsidRPr="008D7A71">
        <w:rPr>
          <w:rFonts w:ascii="Helvetica" w:eastAsia="Times New Roman" w:hAnsi="Helvetica" w:cstheme="minorHAnsi"/>
          <w:color w:val="000000" w:themeColor="text1"/>
        </w:rPr>
        <w:t>) Children's Literature, 29. London: Yale University Press, pp. 175-95.</w:t>
      </w:r>
    </w:p>
    <w:p w:rsidR="00075404" w:rsidRPr="008D7A71" w:rsidRDefault="00075404" w:rsidP="0091450F">
      <w:pPr>
        <w:spacing w:after="100" w:afterAutospacing="1"/>
        <w:ind w:left="720"/>
        <w:rPr>
          <w:rFonts w:ascii="Helvetica" w:eastAsia="Times New Roman" w:hAnsi="Helvetica" w:cstheme="minorHAnsi"/>
          <w:color w:val="000000" w:themeColor="text1"/>
        </w:rPr>
      </w:pPr>
      <w:r w:rsidRPr="008D7A71">
        <w:rPr>
          <w:rFonts w:ascii="Helvetica" w:eastAsia="Times New Roman" w:hAnsi="Helvetica" w:cstheme="minorHAnsi"/>
          <w:color w:val="000000" w:themeColor="text1"/>
        </w:rPr>
        <w:t xml:space="preserve">Squires, C. (2009) ' Marketing at the </w:t>
      </w:r>
      <w:proofErr w:type="spellStart"/>
      <w:r w:rsidRPr="008D7A71">
        <w:rPr>
          <w:rFonts w:ascii="Helvetica" w:eastAsia="Times New Roman" w:hAnsi="Helvetica" w:cstheme="minorHAnsi"/>
          <w:color w:val="000000" w:themeColor="text1"/>
        </w:rPr>
        <w:t>Millenium</w:t>
      </w:r>
      <w:proofErr w:type="spellEnd"/>
      <w:r w:rsidRPr="008D7A71">
        <w:rPr>
          <w:rFonts w:ascii="Helvetica" w:eastAsia="Times New Roman" w:hAnsi="Helvetica" w:cstheme="minorHAnsi"/>
          <w:color w:val="000000" w:themeColor="text1"/>
        </w:rPr>
        <w:t xml:space="preserve">' in </w:t>
      </w:r>
      <w:proofErr w:type="spellStart"/>
      <w:r w:rsidRPr="008D7A71">
        <w:rPr>
          <w:rFonts w:ascii="Helvetica" w:eastAsia="Times New Roman" w:hAnsi="Helvetica" w:cstheme="minorHAnsi"/>
          <w:color w:val="000000" w:themeColor="text1"/>
        </w:rPr>
        <w:t>Maybin</w:t>
      </w:r>
      <w:proofErr w:type="spellEnd"/>
      <w:r w:rsidRPr="008D7A71">
        <w:rPr>
          <w:rFonts w:ascii="Helvetica" w:eastAsia="Times New Roman" w:hAnsi="Helvetica" w:cstheme="minorHAnsi"/>
          <w:color w:val="000000" w:themeColor="text1"/>
        </w:rPr>
        <w:t xml:space="preserve"> J. and Watson, N. J. (</w:t>
      </w:r>
      <w:proofErr w:type="spellStart"/>
      <w:r w:rsidRPr="008D7A71">
        <w:rPr>
          <w:rFonts w:ascii="Helvetica" w:eastAsia="Times New Roman" w:hAnsi="Helvetica" w:cstheme="minorHAnsi"/>
          <w:color w:val="000000" w:themeColor="text1"/>
        </w:rPr>
        <w:t>eds</w:t>
      </w:r>
      <w:proofErr w:type="spellEnd"/>
      <w:r w:rsidRPr="008D7A71">
        <w:rPr>
          <w:rFonts w:ascii="Helvetica" w:eastAsia="Times New Roman" w:hAnsi="Helvetica" w:cstheme="minorHAnsi"/>
          <w:color w:val="000000" w:themeColor="text1"/>
        </w:rPr>
        <w:t>) Children's Literature: Approaches and Territories. Basingstoke, Palgrave Macmillan, pp. 183-98.</w:t>
      </w:r>
    </w:p>
    <w:sdt>
      <w:sdtPr>
        <w:rPr>
          <w:rFonts w:ascii="Helvetica" w:hAnsi="Helvetica"/>
        </w:rPr>
        <w:id w:val="111145805"/>
        <w:bibliography/>
      </w:sdtPr>
      <w:sdtEndPr>
        <w:rPr>
          <w:color w:val="000000" w:themeColor="text1"/>
        </w:rPr>
      </w:sdtEndPr>
      <w:sdtContent>
        <w:p w:rsidR="00C86371" w:rsidRPr="0091450F" w:rsidRDefault="00C86371" w:rsidP="008D7A71">
          <w:pPr>
            <w:spacing w:after="100" w:afterAutospacing="1"/>
            <w:rPr>
              <w:rFonts w:ascii="Helvetica" w:eastAsia="Times New Roman" w:hAnsi="Helvetica" w:cs="Times New Roman"/>
              <w:color w:val="212529"/>
            </w:rPr>
          </w:pPr>
        </w:p>
        <w:sdt>
          <w:sdtPr>
            <w:rPr>
              <w:rFonts w:ascii="Helvetica" w:eastAsiaTheme="minorHAnsi" w:hAnsi="Helvetica" w:cstheme="minorBidi"/>
              <w:b w:val="0"/>
              <w:bCs w:val="0"/>
              <w:color w:val="auto"/>
              <w:sz w:val="24"/>
              <w:szCs w:val="24"/>
              <w:lang w:val="en-GB" w:bidi="ar-SA"/>
            </w:rPr>
            <w:id w:val="164132964"/>
            <w:docPartObj>
              <w:docPartGallery w:val="Bibliographies"/>
              <w:docPartUnique/>
            </w:docPartObj>
          </w:sdtPr>
          <w:sdtEndPr>
            <w:rPr>
              <w:sz w:val="28"/>
              <w:szCs w:val="28"/>
            </w:rPr>
          </w:sdtEndPr>
          <w:sdtContent>
            <w:p w:rsidR="00C86371" w:rsidRPr="0091450F" w:rsidRDefault="00C86371">
              <w:pPr>
                <w:pStyle w:val="Heading1"/>
                <w:rPr>
                  <w:rFonts w:ascii="Helvetica" w:hAnsi="Helvetica"/>
                  <w:sz w:val="24"/>
                  <w:szCs w:val="24"/>
                </w:rPr>
              </w:pPr>
            </w:p>
            <w:sdt>
              <w:sdtPr>
                <w:rPr>
                  <w:rFonts w:ascii="Helvetica" w:hAnsi="Helvetica"/>
                </w:rPr>
                <w:id w:val="1745448679"/>
                <w:bibliography/>
              </w:sdtPr>
              <w:sdtEndPr>
                <w:rPr>
                  <w:sz w:val="28"/>
                  <w:szCs w:val="28"/>
                </w:rPr>
              </w:sdtEndPr>
              <w:sdtContent>
                <w:p w:rsidR="00C86371" w:rsidRPr="0091450F" w:rsidRDefault="0091450F" w:rsidP="0091450F">
                  <w:pPr>
                    <w:pStyle w:val="Bibliography"/>
                    <w:ind w:left="720" w:hanging="720"/>
                    <w:rPr>
                      <w:rFonts w:ascii="Helvetica" w:hAnsi="Helvetica"/>
                      <w:noProof/>
                      <w:lang w:val="en-US"/>
                    </w:rPr>
                  </w:pPr>
                  <w:r w:rsidRPr="0091450F">
                    <w:rPr>
                      <w:rFonts w:ascii="Helvetica" w:hAnsi="Helvetica"/>
                    </w:rPr>
                    <w:t xml:space="preserve">             </w:t>
                  </w:r>
                  <w:r w:rsidR="00C86371" w:rsidRPr="0091450F">
                    <w:rPr>
                      <w:rFonts w:ascii="Helvetica" w:hAnsi="Helvetica"/>
                    </w:rPr>
                    <w:fldChar w:fldCharType="begin"/>
                  </w:r>
                  <w:r w:rsidR="00C86371" w:rsidRPr="0091450F">
                    <w:rPr>
                      <w:rFonts w:ascii="Helvetica" w:hAnsi="Helvetica"/>
                    </w:rPr>
                    <w:instrText xml:space="preserve"> BIBLIOGRAPHY </w:instrText>
                  </w:r>
                  <w:r w:rsidR="00C86371" w:rsidRPr="0091450F">
                    <w:rPr>
                      <w:rFonts w:ascii="Helvetica" w:hAnsi="Helvetica"/>
                    </w:rPr>
                    <w:fldChar w:fldCharType="separate"/>
                  </w:r>
                  <w:r w:rsidR="00C86371" w:rsidRPr="0091450F">
                    <w:rPr>
                      <w:rFonts w:ascii="Helvetica" w:hAnsi="Helvetica"/>
                      <w:noProof/>
                      <w:lang w:val="en-US"/>
                    </w:rPr>
                    <w:t xml:space="preserve">Anon. (2018, April 29). </w:t>
                  </w:r>
                  <w:r w:rsidR="00C86371" w:rsidRPr="0091450F">
                    <w:rPr>
                      <w:rFonts w:ascii="Helvetica" w:hAnsi="Helvetica"/>
                      <w:i/>
                      <w:iCs/>
                      <w:noProof/>
                      <w:lang w:val="en-US"/>
                    </w:rPr>
                    <w:t>Intertextuality</w:t>
                  </w:r>
                  <w:r w:rsidRPr="0091450F">
                    <w:rPr>
                      <w:rFonts w:ascii="Helvetica" w:hAnsi="Helvetica"/>
                      <w:noProof/>
                      <w:lang w:val="en-US"/>
                    </w:rPr>
                    <w:t xml:space="preserve">. Retrieved from Wikipedia: </w:t>
                  </w:r>
                  <w:r w:rsidR="00C86371" w:rsidRPr="0091450F">
                    <w:rPr>
                      <w:rFonts w:ascii="Helvetica" w:hAnsi="Helvetica"/>
                      <w:noProof/>
                      <w:lang w:val="en-US"/>
                    </w:rPr>
                    <w:t>https://en.wikipedia.org/wiki/Intertextuality</w:t>
                  </w:r>
                </w:p>
                <w:p w:rsidR="0091450F" w:rsidRPr="0091450F" w:rsidRDefault="0091450F" w:rsidP="0091450F">
                  <w:pPr>
                    <w:rPr>
                      <w:rFonts w:ascii="Helvetica" w:hAnsi="Helvetica"/>
                      <w:lang w:val="en-US"/>
                    </w:rPr>
                  </w:pPr>
                </w:p>
                <w:p w:rsidR="00C86371" w:rsidRPr="0091450F" w:rsidRDefault="0091450F" w:rsidP="00C86371">
                  <w:pPr>
                    <w:pStyle w:val="Bibliography"/>
                    <w:ind w:left="720" w:hanging="720"/>
                    <w:rPr>
                      <w:rFonts w:ascii="Helvetica" w:hAnsi="Helvetica"/>
                      <w:noProof/>
                      <w:lang w:val="en-US"/>
                    </w:rPr>
                  </w:pPr>
                  <w:r w:rsidRPr="0091450F">
                    <w:rPr>
                      <w:rFonts w:ascii="Helvetica" w:hAnsi="Helvetica"/>
                      <w:noProof/>
                      <w:lang w:val="en-US"/>
                    </w:rPr>
                    <w:t xml:space="preserve">              </w:t>
                  </w:r>
                  <w:r w:rsidR="00C86371" w:rsidRPr="0091450F">
                    <w:rPr>
                      <w:rFonts w:ascii="Helvetica" w:hAnsi="Helvetica"/>
                      <w:noProof/>
                      <w:lang w:val="en-US"/>
                    </w:rPr>
                    <w:t xml:space="preserve">Browne, A. (1999). Voices in the Park. In A. Browne, </w:t>
                  </w:r>
                  <w:r w:rsidR="00C86371" w:rsidRPr="0091450F">
                    <w:rPr>
                      <w:rFonts w:ascii="Helvetica" w:hAnsi="Helvetica"/>
                      <w:i/>
                      <w:iCs/>
                      <w:noProof/>
                      <w:lang w:val="en-US"/>
                    </w:rPr>
                    <w:t>Voices in the Park</w:t>
                  </w:r>
                  <w:r w:rsidR="00C86371" w:rsidRPr="0091450F">
                    <w:rPr>
                      <w:rFonts w:ascii="Helvetica" w:hAnsi="Helvetica"/>
                      <w:noProof/>
                      <w:lang w:val="en-US"/>
                    </w:rPr>
                    <w:t xml:space="preserve"> (p. 15). DK Publishing.</w:t>
                  </w:r>
                </w:p>
                <w:p w:rsidR="00C86371" w:rsidRPr="0091450F" w:rsidRDefault="0091450F" w:rsidP="00C86371">
                  <w:pPr>
                    <w:pStyle w:val="Bibliography"/>
                    <w:ind w:left="720" w:hanging="720"/>
                    <w:rPr>
                      <w:rFonts w:ascii="Helvetica" w:hAnsi="Helvetica"/>
                      <w:noProof/>
                      <w:lang w:val="en-US"/>
                    </w:rPr>
                  </w:pPr>
                  <w:r w:rsidRPr="0091450F">
                    <w:rPr>
                      <w:rFonts w:ascii="Helvetica" w:hAnsi="Helvetica"/>
                      <w:noProof/>
                      <w:lang w:val="en-US"/>
                    </w:rPr>
                    <w:t xml:space="preserve">             </w:t>
                  </w:r>
                  <w:r w:rsidR="00C86371" w:rsidRPr="0091450F">
                    <w:rPr>
                      <w:rFonts w:ascii="Helvetica" w:hAnsi="Helvetica"/>
                      <w:noProof/>
                      <w:lang w:val="en-US"/>
                    </w:rPr>
                    <w:t xml:space="preserve">Dredge, S. (2013, September Thursday). </w:t>
                  </w:r>
                  <w:r w:rsidR="00C86371" w:rsidRPr="0091450F">
                    <w:rPr>
                      <w:rFonts w:ascii="Helvetica" w:hAnsi="Helvetica"/>
                      <w:i/>
                      <w:iCs/>
                      <w:noProof/>
                      <w:lang w:val="en-US"/>
                    </w:rPr>
                    <w:t>Children's reading shrinking due to apps, games and youtube</w:t>
                  </w:r>
                  <w:r w:rsidR="00C86371" w:rsidRPr="0091450F">
                    <w:rPr>
                      <w:rFonts w:ascii="Helvetica" w:hAnsi="Helvetica"/>
                      <w:noProof/>
                      <w:lang w:val="en-US"/>
                    </w:rPr>
                    <w:t xml:space="preserve">. Retrieved from The Guardian: </w:t>
                  </w:r>
                  <w:r w:rsidR="00C86371" w:rsidRPr="0091450F">
                    <w:rPr>
                      <w:rFonts w:ascii="Helvetica" w:hAnsi="Helvetica"/>
                      <w:noProof/>
                      <w:lang w:val="en-US"/>
                    </w:rPr>
                    <w:lastRenderedPageBreak/>
                    <w:t>https://www.theguardian.com/technology/appsblog/2013/sep/26/children-reading-less-apps-games</w:t>
                  </w:r>
                </w:p>
                <w:p w:rsidR="0091450F" w:rsidRPr="0091450F" w:rsidRDefault="0091450F" w:rsidP="0091450F">
                  <w:pPr>
                    <w:rPr>
                      <w:rFonts w:ascii="Helvetica" w:hAnsi="Helvetica"/>
                      <w:lang w:val="en-US"/>
                    </w:rPr>
                  </w:pPr>
                </w:p>
                <w:p w:rsidR="00C86371" w:rsidRPr="0091450F" w:rsidRDefault="0091450F" w:rsidP="00C86371">
                  <w:pPr>
                    <w:pStyle w:val="Bibliography"/>
                    <w:ind w:left="720" w:hanging="720"/>
                    <w:rPr>
                      <w:rFonts w:ascii="Helvetica" w:hAnsi="Helvetica"/>
                      <w:noProof/>
                      <w:lang w:val="en-US"/>
                    </w:rPr>
                  </w:pPr>
                  <w:r w:rsidRPr="0091450F">
                    <w:rPr>
                      <w:rFonts w:ascii="Helvetica" w:hAnsi="Helvetica"/>
                      <w:noProof/>
                      <w:lang w:val="en-US"/>
                    </w:rPr>
                    <w:t xml:space="preserve">              </w:t>
                  </w:r>
                  <w:r w:rsidR="00C86371" w:rsidRPr="0091450F">
                    <w:rPr>
                      <w:rFonts w:ascii="Helvetica" w:hAnsi="Helvetica"/>
                      <w:noProof/>
                      <w:lang w:val="en-US"/>
                    </w:rPr>
                    <w:t xml:space="preserve">LitCharts. (n.d.). </w:t>
                  </w:r>
                  <w:r w:rsidR="00C86371" w:rsidRPr="0091450F">
                    <w:rPr>
                      <w:rFonts w:ascii="Helvetica" w:hAnsi="Helvetica"/>
                      <w:i/>
                      <w:iCs/>
                      <w:noProof/>
                      <w:lang w:val="en-US"/>
                    </w:rPr>
                    <w:t>literary terms</w:t>
                  </w:r>
                  <w:r w:rsidR="00C86371" w:rsidRPr="0091450F">
                    <w:rPr>
                      <w:rFonts w:ascii="Helvetica" w:hAnsi="Helvetica"/>
                      <w:noProof/>
                      <w:lang w:val="en-US"/>
                    </w:rPr>
                    <w:t>. Retrieved from Litcharts: https://www.litcharts.com/literary-devices-and-terms/parody</w:t>
                  </w:r>
                </w:p>
                <w:p w:rsidR="0091450F" w:rsidRPr="0091450F" w:rsidRDefault="0091450F" w:rsidP="0091450F">
                  <w:pPr>
                    <w:rPr>
                      <w:rFonts w:ascii="Helvetica" w:hAnsi="Helvetica"/>
                      <w:lang w:val="en-US"/>
                    </w:rPr>
                  </w:pPr>
                </w:p>
                <w:p w:rsidR="00C86371" w:rsidRPr="0091450F" w:rsidRDefault="0091450F" w:rsidP="00C86371">
                  <w:pPr>
                    <w:pStyle w:val="Bibliography"/>
                    <w:ind w:left="720" w:hanging="720"/>
                    <w:rPr>
                      <w:rFonts w:ascii="Helvetica" w:hAnsi="Helvetica"/>
                      <w:noProof/>
                      <w:lang w:val="en-US"/>
                    </w:rPr>
                  </w:pPr>
                  <w:r w:rsidRPr="0091450F">
                    <w:rPr>
                      <w:rFonts w:ascii="Helvetica" w:hAnsi="Helvetica"/>
                      <w:noProof/>
                      <w:lang w:val="en-US"/>
                    </w:rPr>
                    <w:t xml:space="preserve">             </w:t>
                  </w:r>
                  <w:r w:rsidR="00C86371" w:rsidRPr="0091450F">
                    <w:rPr>
                      <w:rFonts w:ascii="Helvetica" w:hAnsi="Helvetica"/>
                      <w:noProof/>
                      <w:lang w:val="en-US"/>
                    </w:rPr>
                    <w:t xml:space="preserve">Marxists. (n.d.). </w:t>
                  </w:r>
                  <w:r w:rsidR="00C86371" w:rsidRPr="0091450F">
                    <w:rPr>
                      <w:rFonts w:ascii="Helvetica" w:hAnsi="Helvetica"/>
                      <w:i/>
                      <w:iCs/>
                      <w:noProof/>
                      <w:lang w:val="en-US"/>
                    </w:rPr>
                    <w:t>Encyclopedia of Marxism: Glossary of Terms</w:t>
                  </w:r>
                  <w:r w:rsidR="00C86371" w:rsidRPr="0091450F">
                    <w:rPr>
                      <w:rFonts w:ascii="Helvetica" w:hAnsi="Helvetica"/>
                      <w:noProof/>
                      <w:lang w:val="en-US"/>
                    </w:rPr>
                    <w:t>. Retrieved from Marxists: https://www.marxists.org/glossary/terms/g/r.htm</w:t>
                  </w:r>
                </w:p>
                <w:p w:rsidR="0091450F" w:rsidRPr="0091450F" w:rsidRDefault="0091450F" w:rsidP="0091450F">
                  <w:pPr>
                    <w:rPr>
                      <w:rFonts w:ascii="Helvetica" w:hAnsi="Helvetica"/>
                      <w:lang w:val="en-US"/>
                    </w:rPr>
                  </w:pPr>
                </w:p>
                <w:p w:rsidR="00C86371" w:rsidRPr="0091450F" w:rsidRDefault="0091450F" w:rsidP="00C86371">
                  <w:pPr>
                    <w:pStyle w:val="Bibliography"/>
                    <w:ind w:left="720" w:hanging="720"/>
                    <w:rPr>
                      <w:rFonts w:ascii="Helvetica" w:hAnsi="Helvetica"/>
                      <w:noProof/>
                      <w:lang w:val="en-US"/>
                    </w:rPr>
                  </w:pPr>
                  <w:r w:rsidRPr="0091450F">
                    <w:rPr>
                      <w:rFonts w:ascii="Helvetica" w:hAnsi="Helvetica"/>
                      <w:noProof/>
                      <w:lang w:val="en-US"/>
                    </w:rPr>
                    <w:t xml:space="preserve">             </w:t>
                  </w:r>
                  <w:r w:rsidR="00C86371" w:rsidRPr="0091450F">
                    <w:rPr>
                      <w:rFonts w:ascii="Helvetica" w:hAnsi="Helvetica"/>
                      <w:noProof/>
                      <w:lang w:val="en-US"/>
                    </w:rPr>
                    <w:t xml:space="preserve">Mourao, S. (2010, Nov 17). </w:t>
                  </w:r>
                  <w:r w:rsidR="00C86371" w:rsidRPr="0091450F">
                    <w:rPr>
                      <w:rFonts w:ascii="Helvetica" w:hAnsi="Helvetica"/>
                      <w:i/>
                      <w:iCs/>
                      <w:noProof/>
                      <w:lang w:val="en-US"/>
                    </w:rPr>
                    <w:t>Passionate about picture books</w:t>
                  </w:r>
                  <w:r w:rsidR="00C86371" w:rsidRPr="0091450F">
                    <w:rPr>
                      <w:rFonts w:ascii="Helvetica" w:hAnsi="Helvetica"/>
                      <w:noProof/>
                      <w:lang w:val="en-US"/>
                    </w:rPr>
                    <w:t>. Retrieved from picture books in ELT: http://picturebooksinelt.blogspot.co.uk/2010/11/pigs-might-fly-thinking-about-roles.html</w:t>
                  </w:r>
                </w:p>
                <w:p w:rsidR="0091450F" w:rsidRPr="0091450F" w:rsidRDefault="0091450F" w:rsidP="0091450F">
                  <w:pPr>
                    <w:rPr>
                      <w:rFonts w:ascii="Helvetica" w:hAnsi="Helvetica"/>
                      <w:lang w:val="en-US"/>
                    </w:rPr>
                  </w:pPr>
                </w:p>
                <w:p w:rsidR="00C86371" w:rsidRPr="0091450F" w:rsidRDefault="0091450F" w:rsidP="00C86371">
                  <w:pPr>
                    <w:pStyle w:val="Bibliography"/>
                    <w:ind w:left="720" w:hanging="720"/>
                    <w:rPr>
                      <w:rFonts w:ascii="Helvetica" w:hAnsi="Helvetica"/>
                      <w:noProof/>
                      <w:lang w:val="en-US"/>
                    </w:rPr>
                  </w:pPr>
                  <w:r w:rsidRPr="0091450F">
                    <w:rPr>
                      <w:rFonts w:ascii="Helvetica" w:hAnsi="Helvetica"/>
                      <w:noProof/>
                      <w:lang w:val="en-US"/>
                    </w:rPr>
                    <w:t xml:space="preserve">             </w:t>
                  </w:r>
                  <w:r w:rsidR="00C86371" w:rsidRPr="0091450F">
                    <w:rPr>
                      <w:rFonts w:ascii="Helvetica" w:hAnsi="Helvetica"/>
                      <w:noProof/>
                      <w:lang w:val="en-US"/>
                    </w:rPr>
                    <w:t xml:space="preserve">Oxford. (2015). </w:t>
                  </w:r>
                  <w:r w:rsidR="00C86371" w:rsidRPr="0091450F">
                    <w:rPr>
                      <w:rFonts w:ascii="Helvetica" w:hAnsi="Helvetica"/>
                      <w:i/>
                      <w:iCs/>
                      <w:noProof/>
                      <w:lang w:val="en-US"/>
                    </w:rPr>
                    <w:t>Oxford Dictionary of English.</w:t>
                  </w:r>
                  <w:r w:rsidR="00C86371" w:rsidRPr="0091450F">
                    <w:rPr>
                      <w:rFonts w:ascii="Helvetica" w:hAnsi="Helvetica"/>
                      <w:noProof/>
                      <w:lang w:val="en-US"/>
                    </w:rPr>
                    <w:t xml:space="preserve"> Oxford University Press.</w:t>
                  </w:r>
                </w:p>
                <w:p w:rsidR="0091450F" w:rsidRPr="0091450F" w:rsidRDefault="0091450F" w:rsidP="00C86371">
                  <w:pPr>
                    <w:pStyle w:val="Bibliography"/>
                    <w:ind w:left="720" w:hanging="720"/>
                    <w:rPr>
                      <w:rFonts w:ascii="Helvetica" w:hAnsi="Helvetica"/>
                      <w:noProof/>
                      <w:lang w:val="en-US"/>
                    </w:rPr>
                  </w:pPr>
                </w:p>
                <w:p w:rsidR="00C86371" w:rsidRPr="0091450F" w:rsidRDefault="0091450F" w:rsidP="00C86371">
                  <w:pPr>
                    <w:pStyle w:val="Bibliography"/>
                    <w:ind w:left="720" w:hanging="720"/>
                    <w:rPr>
                      <w:rFonts w:ascii="Helvetica" w:hAnsi="Helvetica"/>
                      <w:noProof/>
                      <w:lang w:val="en-US"/>
                    </w:rPr>
                  </w:pPr>
                  <w:r w:rsidRPr="0091450F">
                    <w:rPr>
                      <w:rFonts w:ascii="Helvetica" w:hAnsi="Helvetica"/>
                      <w:noProof/>
                      <w:lang w:val="en-US"/>
                    </w:rPr>
                    <w:t xml:space="preserve">             </w:t>
                  </w:r>
                  <w:r w:rsidR="00C86371" w:rsidRPr="0091450F">
                    <w:rPr>
                      <w:rFonts w:ascii="Helvetica" w:hAnsi="Helvetica"/>
                      <w:noProof/>
                      <w:lang w:val="en-US"/>
                    </w:rPr>
                    <w:t xml:space="preserve">Popova, M. (2012, February 24). </w:t>
                  </w:r>
                  <w:r w:rsidR="00C86371" w:rsidRPr="0091450F">
                    <w:rPr>
                      <w:rFonts w:ascii="Helvetica" w:hAnsi="Helvetica"/>
                      <w:i/>
                      <w:iCs/>
                      <w:noProof/>
                      <w:lang w:val="en-US"/>
                    </w:rPr>
                    <w:t>A Brief History of Children's Picture Books and the Art of Visual Storytelling</w:t>
                  </w:r>
                  <w:r w:rsidR="00C86371" w:rsidRPr="0091450F">
                    <w:rPr>
                      <w:rFonts w:ascii="Helvetica" w:hAnsi="Helvetica"/>
                      <w:noProof/>
                      <w:lang w:val="en-US"/>
                    </w:rPr>
                    <w:t>. Retrieved from The Atlantic: https://www.theatlantic.com/entertainment/archive/2012/02/a-brief-history-of-childrens-picture-books-and-the-art-of-visual-storytelling/253570/</w:t>
                  </w:r>
                </w:p>
                <w:p w:rsidR="00C86371" w:rsidRPr="0091450F" w:rsidRDefault="00C86371" w:rsidP="00C86371">
                  <w:pPr>
                    <w:rPr>
                      <w:rFonts w:ascii="Helvetica" w:hAnsi="Helvetica"/>
                      <w:sz w:val="28"/>
                      <w:szCs w:val="28"/>
                    </w:rPr>
                  </w:pPr>
                  <w:r w:rsidRPr="0091450F">
                    <w:rPr>
                      <w:rFonts w:ascii="Helvetica" w:hAnsi="Helvetica"/>
                      <w:b/>
                      <w:bCs/>
                      <w:noProof/>
                    </w:rPr>
                    <w:fldChar w:fldCharType="end"/>
                  </w:r>
                </w:p>
              </w:sdtContent>
            </w:sdt>
          </w:sdtContent>
        </w:sdt>
        <w:p w:rsidR="008D7A71" w:rsidRPr="008D7A71" w:rsidRDefault="008D7A71" w:rsidP="008D7A71">
          <w:pPr>
            <w:spacing w:after="100" w:afterAutospacing="1"/>
            <w:ind w:left="720"/>
            <w:rPr>
              <w:rFonts w:ascii="Helvetica" w:eastAsia="Times New Roman" w:hAnsi="Helvetica" w:cstheme="minorHAnsi"/>
              <w:color w:val="000000" w:themeColor="text1"/>
            </w:rPr>
          </w:pPr>
          <w:r w:rsidRPr="008D7A71">
            <w:rPr>
              <w:rFonts w:ascii="Helvetica" w:eastAsia="Times New Roman" w:hAnsi="Helvetica" w:cstheme="minorHAnsi"/>
              <w:color w:val="000000" w:themeColor="text1"/>
            </w:rPr>
            <w:t>Montgomery, H. (2009) 'Block 5: Words And Pictures ' in EA300: Study Guide. Milton Keynes, The Open University, pp. x-x. etc.</w:t>
          </w:r>
        </w:p>
        <w:p w:rsidR="00075404" w:rsidRPr="008D7A71" w:rsidRDefault="00075404" w:rsidP="007300E0">
          <w:pPr>
            <w:rPr>
              <w:rFonts w:ascii="Times New Roman" w:eastAsia="Times New Roman" w:hAnsi="Times New Roman" w:cs="Times New Roman"/>
              <w:color w:val="000000" w:themeColor="text1"/>
            </w:rPr>
          </w:pPr>
        </w:p>
        <w:p w:rsidR="008D7A71" w:rsidRPr="008D7A71" w:rsidRDefault="006F2E41" w:rsidP="008D7A71">
          <w:pPr>
            <w:spacing w:after="100" w:afterAutospacing="1"/>
            <w:ind w:left="720"/>
            <w:rPr>
              <w:rFonts w:ascii="Helvetica" w:eastAsia="Times New Roman" w:hAnsi="Helvetica" w:cstheme="minorHAnsi"/>
              <w:color w:val="000000" w:themeColor="text1"/>
            </w:rPr>
          </w:pPr>
          <w:r w:rsidR="008D7A71" w:rsidRPr="008D7A71">
            <w:rPr>
              <w:rFonts w:ascii="Helvetica" w:eastAsia="Times New Roman" w:hAnsi="Helvetica" w:cstheme="minorHAnsi"/>
              <w:color w:val="000000" w:themeColor="text1"/>
            </w:rPr>
            <w:t xml:space="preserve"> </w:t>
          </w:r>
          <w:r w:rsidR="008D7A71" w:rsidRPr="008D7A71">
            <w:rPr>
              <w:rFonts w:ascii="Helvetica" w:eastAsia="Times New Roman" w:hAnsi="Helvetica" w:cstheme="minorHAnsi"/>
              <w:color w:val="000000" w:themeColor="text1"/>
            </w:rPr>
            <w:t xml:space="preserve">Jeffries, L. (2009) 'The Language of Poems for Children: A Stylistic Case Study' in </w:t>
          </w:r>
          <w:proofErr w:type="spellStart"/>
          <w:r w:rsidR="008D7A71" w:rsidRPr="008D7A71">
            <w:rPr>
              <w:rFonts w:ascii="Helvetica" w:eastAsia="Times New Roman" w:hAnsi="Helvetica" w:cstheme="minorHAnsi"/>
              <w:color w:val="000000" w:themeColor="text1"/>
            </w:rPr>
            <w:t>Maybin</w:t>
          </w:r>
          <w:proofErr w:type="spellEnd"/>
          <w:r w:rsidR="008D7A71" w:rsidRPr="008D7A71">
            <w:rPr>
              <w:rFonts w:ascii="Helvetica" w:eastAsia="Times New Roman" w:hAnsi="Helvetica" w:cstheme="minorHAnsi"/>
              <w:color w:val="000000" w:themeColor="text1"/>
            </w:rPr>
            <w:t>, J. and Watson, N. J. (</w:t>
          </w:r>
          <w:proofErr w:type="spellStart"/>
          <w:r w:rsidR="008D7A71" w:rsidRPr="008D7A71">
            <w:rPr>
              <w:rFonts w:ascii="Helvetica" w:eastAsia="Times New Roman" w:hAnsi="Helvetica" w:cstheme="minorHAnsi"/>
              <w:color w:val="000000" w:themeColor="text1"/>
            </w:rPr>
            <w:t>eds</w:t>
          </w:r>
          <w:proofErr w:type="spellEnd"/>
          <w:r w:rsidR="008D7A71" w:rsidRPr="008D7A71">
            <w:rPr>
              <w:rFonts w:ascii="Helvetica" w:eastAsia="Times New Roman" w:hAnsi="Helvetica" w:cstheme="minorHAnsi"/>
              <w:color w:val="000000" w:themeColor="text1"/>
            </w:rPr>
            <w:t>) Children's Literature: Approaches and Territories. Basingstoke, Palgrave Macmillan, pp. 218-35.</w:t>
          </w:r>
        </w:p>
      </w:sdtContent>
    </w:sdt>
    <w:p w:rsidR="007300E0" w:rsidRPr="00C86371" w:rsidRDefault="007300E0" w:rsidP="007300E0"/>
    <w:sectPr w:rsidR="007300E0" w:rsidRPr="00C86371" w:rsidSect="00C538E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BD0C63"/>
    <w:multiLevelType w:val="hybridMultilevel"/>
    <w:tmpl w:val="B4E2C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E5B3709"/>
    <w:multiLevelType w:val="hybridMultilevel"/>
    <w:tmpl w:val="470E7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0E0"/>
    <w:rsid w:val="00046867"/>
    <w:rsid w:val="00054767"/>
    <w:rsid w:val="00075404"/>
    <w:rsid w:val="000F3403"/>
    <w:rsid w:val="0011427A"/>
    <w:rsid w:val="00134EB6"/>
    <w:rsid w:val="0014270D"/>
    <w:rsid w:val="001F1A07"/>
    <w:rsid w:val="00264734"/>
    <w:rsid w:val="002C7882"/>
    <w:rsid w:val="002D02D5"/>
    <w:rsid w:val="002E037E"/>
    <w:rsid w:val="003447E8"/>
    <w:rsid w:val="0036615D"/>
    <w:rsid w:val="00387455"/>
    <w:rsid w:val="003C15A9"/>
    <w:rsid w:val="003E0B63"/>
    <w:rsid w:val="00404C92"/>
    <w:rsid w:val="00441123"/>
    <w:rsid w:val="004B615D"/>
    <w:rsid w:val="006066C0"/>
    <w:rsid w:val="00617F5D"/>
    <w:rsid w:val="00641D41"/>
    <w:rsid w:val="00680BD7"/>
    <w:rsid w:val="006B700B"/>
    <w:rsid w:val="006D1601"/>
    <w:rsid w:val="006F2E41"/>
    <w:rsid w:val="006F7534"/>
    <w:rsid w:val="007300E0"/>
    <w:rsid w:val="00743F17"/>
    <w:rsid w:val="00765058"/>
    <w:rsid w:val="007A2CD8"/>
    <w:rsid w:val="00822BA9"/>
    <w:rsid w:val="00845A83"/>
    <w:rsid w:val="00861E10"/>
    <w:rsid w:val="00885218"/>
    <w:rsid w:val="008A4267"/>
    <w:rsid w:val="008D7A71"/>
    <w:rsid w:val="0091450F"/>
    <w:rsid w:val="009341B8"/>
    <w:rsid w:val="00966DF4"/>
    <w:rsid w:val="00974C60"/>
    <w:rsid w:val="009A2A3F"/>
    <w:rsid w:val="00A36BAC"/>
    <w:rsid w:val="00AC45A1"/>
    <w:rsid w:val="00BE7426"/>
    <w:rsid w:val="00C538E2"/>
    <w:rsid w:val="00C549E6"/>
    <w:rsid w:val="00C86371"/>
    <w:rsid w:val="00CF395B"/>
    <w:rsid w:val="00D250EA"/>
    <w:rsid w:val="00D94714"/>
    <w:rsid w:val="00E81D6D"/>
    <w:rsid w:val="00EA530C"/>
    <w:rsid w:val="00F83EE3"/>
    <w:rsid w:val="00FD1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FAD6E"/>
  <w14:defaultImageDpi w14:val="32767"/>
  <w15:chartTrackingRefBased/>
  <w15:docId w15:val="{F5A6CE76-5BCD-414B-9825-D1AD33BB7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45A1"/>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300E0"/>
  </w:style>
  <w:style w:type="paragraph" w:styleId="NormalWeb">
    <w:name w:val="Normal (Web)"/>
    <w:basedOn w:val="Normal"/>
    <w:uiPriority w:val="99"/>
    <w:unhideWhenUsed/>
    <w:rsid w:val="00075404"/>
    <w:pPr>
      <w:spacing w:before="100" w:beforeAutospacing="1" w:after="100" w:afterAutospacing="1"/>
    </w:pPr>
    <w:rPr>
      <w:rFonts w:ascii="Times New Roman" w:eastAsia="Times New Roman" w:hAnsi="Times New Roman" w:cs="Times New Roman"/>
    </w:rPr>
  </w:style>
  <w:style w:type="character" w:customStyle="1" w:styleId="essayfootnotecitation">
    <w:name w:val="essay_footnotecitation"/>
    <w:basedOn w:val="DefaultParagraphFont"/>
    <w:rsid w:val="00075404"/>
  </w:style>
  <w:style w:type="character" w:styleId="Hyperlink">
    <w:name w:val="Hyperlink"/>
    <w:basedOn w:val="DefaultParagraphFont"/>
    <w:uiPriority w:val="99"/>
    <w:semiHidden/>
    <w:unhideWhenUsed/>
    <w:rsid w:val="00075404"/>
    <w:rPr>
      <w:color w:val="0000FF"/>
      <w:u w:val="single"/>
    </w:rPr>
  </w:style>
  <w:style w:type="paragraph" w:styleId="ListParagraph">
    <w:name w:val="List Paragraph"/>
    <w:basedOn w:val="Normal"/>
    <w:uiPriority w:val="34"/>
    <w:qFormat/>
    <w:rsid w:val="007A2CD8"/>
    <w:pPr>
      <w:ind w:left="720"/>
      <w:contextualSpacing/>
    </w:pPr>
  </w:style>
  <w:style w:type="character" w:customStyle="1" w:styleId="Heading1Char">
    <w:name w:val="Heading 1 Char"/>
    <w:basedOn w:val="DefaultParagraphFont"/>
    <w:link w:val="Heading1"/>
    <w:uiPriority w:val="9"/>
    <w:rsid w:val="00AC45A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C4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55711">
      <w:bodyDiv w:val="1"/>
      <w:marLeft w:val="0"/>
      <w:marRight w:val="0"/>
      <w:marTop w:val="0"/>
      <w:marBottom w:val="0"/>
      <w:divBdr>
        <w:top w:val="none" w:sz="0" w:space="0" w:color="auto"/>
        <w:left w:val="none" w:sz="0" w:space="0" w:color="auto"/>
        <w:bottom w:val="none" w:sz="0" w:space="0" w:color="auto"/>
        <w:right w:val="none" w:sz="0" w:space="0" w:color="auto"/>
      </w:divBdr>
    </w:div>
    <w:div w:id="288510675">
      <w:bodyDiv w:val="1"/>
      <w:marLeft w:val="0"/>
      <w:marRight w:val="0"/>
      <w:marTop w:val="0"/>
      <w:marBottom w:val="0"/>
      <w:divBdr>
        <w:top w:val="none" w:sz="0" w:space="0" w:color="auto"/>
        <w:left w:val="none" w:sz="0" w:space="0" w:color="auto"/>
        <w:bottom w:val="none" w:sz="0" w:space="0" w:color="auto"/>
        <w:right w:val="none" w:sz="0" w:space="0" w:color="auto"/>
      </w:divBdr>
    </w:div>
    <w:div w:id="328217611">
      <w:bodyDiv w:val="1"/>
      <w:marLeft w:val="0"/>
      <w:marRight w:val="0"/>
      <w:marTop w:val="0"/>
      <w:marBottom w:val="0"/>
      <w:divBdr>
        <w:top w:val="none" w:sz="0" w:space="0" w:color="auto"/>
        <w:left w:val="none" w:sz="0" w:space="0" w:color="auto"/>
        <w:bottom w:val="none" w:sz="0" w:space="0" w:color="auto"/>
        <w:right w:val="none" w:sz="0" w:space="0" w:color="auto"/>
      </w:divBdr>
    </w:div>
    <w:div w:id="388000526">
      <w:bodyDiv w:val="1"/>
      <w:marLeft w:val="0"/>
      <w:marRight w:val="0"/>
      <w:marTop w:val="0"/>
      <w:marBottom w:val="0"/>
      <w:divBdr>
        <w:top w:val="none" w:sz="0" w:space="0" w:color="auto"/>
        <w:left w:val="none" w:sz="0" w:space="0" w:color="auto"/>
        <w:bottom w:val="none" w:sz="0" w:space="0" w:color="auto"/>
        <w:right w:val="none" w:sz="0" w:space="0" w:color="auto"/>
      </w:divBdr>
    </w:div>
    <w:div w:id="406804457">
      <w:bodyDiv w:val="1"/>
      <w:marLeft w:val="0"/>
      <w:marRight w:val="0"/>
      <w:marTop w:val="0"/>
      <w:marBottom w:val="0"/>
      <w:divBdr>
        <w:top w:val="none" w:sz="0" w:space="0" w:color="auto"/>
        <w:left w:val="none" w:sz="0" w:space="0" w:color="auto"/>
        <w:bottom w:val="none" w:sz="0" w:space="0" w:color="auto"/>
        <w:right w:val="none" w:sz="0" w:space="0" w:color="auto"/>
      </w:divBdr>
    </w:div>
    <w:div w:id="409348237">
      <w:bodyDiv w:val="1"/>
      <w:marLeft w:val="0"/>
      <w:marRight w:val="0"/>
      <w:marTop w:val="0"/>
      <w:marBottom w:val="0"/>
      <w:divBdr>
        <w:top w:val="none" w:sz="0" w:space="0" w:color="auto"/>
        <w:left w:val="none" w:sz="0" w:space="0" w:color="auto"/>
        <w:bottom w:val="none" w:sz="0" w:space="0" w:color="auto"/>
        <w:right w:val="none" w:sz="0" w:space="0" w:color="auto"/>
      </w:divBdr>
    </w:div>
    <w:div w:id="417138424">
      <w:bodyDiv w:val="1"/>
      <w:marLeft w:val="0"/>
      <w:marRight w:val="0"/>
      <w:marTop w:val="0"/>
      <w:marBottom w:val="0"/>
      <w:divBdr>
        <w:top w:val="none" w:sz="0" w:space="0" w:color="auto"/>
        <w:left w:val="none" w:sz="0" w:space="0" w:color="auto"/>
        <w:bottom w:val="none" w:sz="0" w:space="0" w:color="auto"/>
        <w:right w:val="none" w:sz="0" w:space="0" w:color="auto"/>
      </w:divBdr>
    </w:div>
    <w:div w:id="474876985">
      <w:bodyDiv w:val="1"/>
      <w:marLeft w:val="0"/>
      <w:marRight w:val="0"/>
      <w:marTop w:val="0"/>
      <w:marBottom w:val="0"/>
      <w:divBdr>
        <w:top w:val="none" w:sz="0" w:space="0" w:color="auto"/>
        <w:left w:val="none" w:sz="0" w:space="0" w:color="auto"/>
        <w:bottom w:val="none" w:sz="0" w:space="0" w:color="auto"/>
        <w:right w:val="none" w:sz="0" w:space="0" w:color="auto"/>
      </w:divBdr>
    </w:div>
    <w:div w:id="594246164">
      <w:bodyDiv w:val="1"/>
      <w:marLeft w:val="0"/>
      <w:marRight w:val="0"/>
      <w:marTop w:val="0"/>
      <w:marBottom w:val="0"/>
      <w:divBdr>
        <w:top w:val="none" w:sz="0" w:space="0" w:color="auto"/>
        <w:left w:val="none" w:sz="0" w:space="0" w:color="auto"/>
        <w:bottom w:val="none" w:sz="0" w:space="0" w:color="auto"/>
        <w:right w:val="none" w:sz="0" w:space="0" w:color="auto"/>
      </w:divBdr>
    </w:div>
    <w:div w:id="678585747">
      <w:bodyDiv w:val="1"/>
      <w:marLeft w:val="0"/>
      <w:marRight w:val="0"/>
      <w:marTop w:val="0"/>
      <w:marBottom w:val="0"/>
      <w:divBdr>
        <w:top w:val="none" w:sz="0" w:space="0" w:color="auto"/>
        <w:left w:val="none" w:sz="0" w:space="0" w:color="auto"/>
        <w:bottom w:val="none" w:sz="0" w:space="0" w:color="auto"/>
        <w:right w:val="none" w:sz="0" w:space="0" w:color="auto"/>
      </w:divBdr>
    </w:div>
    <w:div w:id="692149939">
      <w:bodyDiv w:val="1"/>
      <w:marLeft w:val="0"/>
      <w:marRight w:val="0"/>
      <w:marTop w:val="0"/>
      <w:marBottom w:val="0"/>
      <w:divBdr>
        <w:top w:val="none" w:sz="0" w:space="0" w:color="auto"/>
        <w:left w:val="none" w:sz="0" w:space="0" w:color="auto"/>
        <w:bottom w:val="none" w:sz="0" w:space="0" w:color="auto"/>
        <w:right w:val="none" w:sz="0" w:space="0" w:color="auto"/>
      </w:divBdr>
    </w:div>
    <w:div w:id="754324646">
      <w:bodyDiv w:val="1"/>
      <w:marLeft w:val="0"/>
      <w:marRight w:val="0"/>
      <w:marTop w:val="0"/>
      <w:marBottom w:val="0"/>
      <w:divBdr>
        <w:top w:val="none" w:sz="0" w:space="0" w:color="auto"/>
        <w:left w:val="none" w:sz="0" w:space="0" w:color="auto"/>
        <w:bottom w:val="none" w:sz="0" w:space="0" w:color="auto"/>
        <w:right w:val="none" w:sz="0" w:space="0" w:color="auto"/>
      </w:divBdr>
    </w:div>
    <w:div w:id="849955970">
      <w:bodyDiv w:val="1"/>
      <w:marLeft w:val="0"/>
      <w:marRight w:val="0"/>
      <w:marTop w:val="0"/>
      <w:marBottom w:val="0"/>
      <w:divBdr>
        <w:top w:val="none" w:sz="0" w:space="0" w:color="auto"/>
        <w:left w:val="none" w:sz="0" w:space="0" w:color="auto"/>
        <w:bottom w:val="none" w:sz="0" w:space="0" w:color="auto"/>
        <w:right w:val="none" w:sz="0" w:space="0" w:color="auto"/>
      </w:divBdr>
    </w:div>
    <w:div w:id="991641175">
      <w:bodyDiv w:val="1"/>
      <w:marLeft w:val="0"/>
      <w:marRight w:val="0"/>
      <w:marTop w:val="0"/>
      <w:marBottom w:val="0"/>
      <w:divBdr>
        <w:top w:val="none" w:sz="0" w:space="0" w:color="auto"/>
        <w:left w:val="none" w:sz="0" w:space="0" w:color="auto"/>
        <w:bottom w:val="none" w:sz="0" w:space="0" w:color="auto"/>
        <w:right w:val="none" w:sz="0" w:space="0" w:color="auto"/>
      </w:divBdr>
    </w:div>
    <w:div w:id="1046762790">
      <w:bodyDiv w:val="1"/>
      <w:marLeft w:val="0"/>
      <w:marRight w:val="0"/>
      <w:marTop w:val="0"/>
      <w:marBottom w:val="0"/>
      <w:divBdr>
        <w:top w:val="none" w:sz="0" w:space="0" w:color="auto"/>
        <w:left w:val="none" w:sz="0" w:space="0" w:color="auto"/>
        <w:bottom w:val="none" w:sz="0" w:space="0" w:color="auto"/>
        <w:right w:val="none" w:sz="0" w:space="0" w:color="auto"/>
      </w:divBdr>
    </w:div>
    <w:div w:id="1219703261">
      <w:bodyDiv w:val="1"/>
      <w:marLeft w:val="0"/>
      <w:marRight w:val="0"/>
      <w:marTop w:val="0"/>
      <w:marBottom w:val="0"/>
      <w:divBdr>
        <w:top w:val="none" w:sz="0" w:space="0" w:color="auto"/>
        <w:left w:val="none" w:sz="0" w:space="0" w:color="auto"/>
        <w:bottom w:val="none" w:sz="0" w:space="0" w:color="auto"/>
        <w:right w:val="none" w:sz="0" w:space="0" w:color="auto"/>
      </w:divBdr>
    </w:div>
    <w:div w:id="1258095949">
      <w:bodyDiv w:val="1"/>
      <w:marLeft w:val="0"/>
      <w:marRight w:val="0"/>
      <w:marTop w:val="0"/>
      <w:marBottom w:val="0"/>
      <w:divBdr>
        <w:top w:val="none" w:sz="0" w:space="0" w:color="auto"/>
        <w:left w:val="none" w:sz="0" w:space="0" w:color="auto"/>
        <w:bottom w:val="none" w:sz="0" w:space="0" w:color="auto"/>
        <w:right w:val="none" w:sz="0" w:space="0" w:color="auto"/>
      </w:divBdr>
    </w:div>
    <w:div w:id="1301039707">
      <w:bodyDiv w:val="1"/>
      <w:marLeft w:val="0"/>
      <w:marRight w:val="0"/>
      <w:marTop w:val="0"/>
      <w:marBottom w:val="0"/>
      <w:divBdr>
        <w:top w:val="none" w:sz="0" w:space="0" w:color="auto"/>
        <w:left w:val="none" w:sz="0" w:space="0" w:color="auto"/>
        <w:bottom w:val="none" w:sz="0" w:space="0" w:color="auto"/>
        <w:right w:val="none" w:sz="0" w:space="0" w:color="auto"/>
      </w:divBdr>
    </w:div>
    <w:div w:id="1350059916">
      <w:bodyDiv w:val="1"/>
      <w:marLeft w:val="0"/>
      <w:marRight w:val="0"/>
      <w:marTop w:val="0"/>
      <w:marBottom w:val="0"/>
      <w:divBdr>
        <w:top w:val="none" w:sz="0" w:space="0" w:color="auto"/>
        <w:left w:val="none" w:sz="0" w:space="0" w:color="auto"/>
        <w:bottom w:val="none" w:sz="0" w:space="0" w:color="auto"/>
        <w:right w:val="none" w:sz="0" w:space="0" w:color="auto"/>
      </w:divBdr>
    </w:div>
    <w:div w:id="1503545478">
      <w:bodyDiv w:val="1"/>
      <w:marLeft w:val="0"/>
      <w:marRight w:val="0"/>
      <w:marTop w:val="0"/>
      <w:marBottom w:val="0"/>
      <w:divBdr>
        <w:top w:val="none" w:sz="0" w:space="0" w:color="auto"/>
        <w:left w:val="none" w:sz="0" w:space="0" w:color="auto"/>
        <w:bottom w:val="none" w:sz="0" w:space="0" w:color="auto"/>
        <w:right w:val="none" w:sz="0" w:space="0" w:color="auto"/>
      </w:divBdr>
    </w:div>
    <w:div w:id="1609123509">
      <w:bodyDiv w:val="1"/>
      <w:marLeft w:val="0"/>
      <w:marRight w:val="0"/>
      <w:marTop w:val="0"/>
      <w:marBottom w:val="0"/>
      <w:divBdr>
        <w:top w:val="none" w:sz="0" w:space="0" w:color="auto"/>
        <w:left w:val="none" w:sz="0" w:space="0" w:color="auto"/>
        <w:bottom w:val="none" w:sz="0" w:space="0" w:color="auto"/>
        <w:right w:val="none" w:sz="0" w:space="0" w:color="auto"/>
      </w:divBdr>
    </w:div>
    <w:div w:id="1609851411">
      <w:bodyDiv w:val="1"/>
      <w:marLeft w:val="0"/>
      <w:marRight w:val="0"/>
      <w:marTop w:val="0"/>
      <w:marBottom w:val="0"/>
      <w:divBdr>
        <w:top w:val="none" w:sz="0" w:space="0" w:color="auto"/>
        <w:left w:val="none" w:sz="0" w:space="0" w:color="auto"/>
        <w:bottom w:val="none" w:sz="0" w:space="0" w:color="auto"/>
        <w:right w:val="none" w:sz="0" w:space="0" w:color="auto"/>
      </w:divBdr>
    </w:div>
    <w:div w:id="1641152909">
      <w:bodyDiv w:val="1"/>
      <w:marLeft w:val="0"/>
      <w:marRight w:val="0"/>
      <w:marTop w:val="0"/>
      <w:marBottom w:val="0"/>
      <w:divBdr>
        <w:top w:val="none" w:sz="0" w:space="0" w:color="auto"/>
        <w:left w:val="none" w:sz="0" w:space="0" w:color="auto"/>
        <w:bottom w:val="none" w:sz="0" w:space="0" w:color="auto"/>
        <w:right w:val="none" w:sz="0" w:space="0" w:color="auto"/>
      </w:divBdr>
    </w:div>
    <w:div w:id="1784422862">
      <w:bodyDiv w:val="1"/>
      <w:marLeft w:val="0"/>
      <w:marRight w:val="0"/>
      <w:marTop w:val="0"/>
      <w:marBottom w:val="0"/>
      <w:divBdr>
        <w:top w:val="none" w:sz="0" w:space="0" w:color="auto"/>
        <w:left w:val="none" w:sz="0" w:space="0" w:color="auto"/>
        <w:bottom w:val="none" w:sz="0" w:space="0" w:color="auto"/>
        <w:right w:val="none" w:sz="0" w:space="0" w:color="auto"/>
      </w:divBdr>
    </w:div>
    <w:div w:id="1920485249">
      <w:bodyDiv w:val="1"/>
      <w:marLeft w:val="0"/>
      <w:marRight w:val="0"/>
      <w:marTop w:val="0"/>
      <w:marBottom w:val="0"/>
      <w:divBdr>
        <w:top w:val="none" w:sz="0" w:space="0" w:color="auto"/>
        <w:left w:val="none" w:sz="0" w:space="0" w:color="auto"/>
        <w:bottom w:val="none" w:sz="0" w:space="0" w:color="auto"/>
        <w:right w:val="none" w:sz="0" w:space="0" w:color="auto"/>
      </w:divBdr>
    </w:div>
    <w:div w:id="1975716615">
      <w:bodyDiv w:val="1"/>
      <w:marLeft w:val="0"/>
      <w:marRight w:val="0"/>
      <w:marTop w:val="0"/>
      <w:marBottom w:val="0"/>
      <w:divBdr>
        <w:top w:val="none" w:sz="0" w:space="0" w:color="auto"/>
        <w:left w:val="none" w:sz="0" w:space="0" w:color="auto"/>
        <w:bottom w:val="none" w:sz="0" w:space="0" w:color="auto"/>
        <w:right w:val="none" w:sz="0" w:space="0" w:color="auto"/>
      </w:divBdr>
    </w:div>
    <w:div w:id="1988048073">
      <w:bodyDiv w:val="1"/>
      <w:marLeft w:val="0"/>
      <w:marRight w:val="0"/>
      <w:marTop w:val="0"/>
      <w:marBottom w:val="0"/>
      <w:divBdr>
        <w:top w:val="none" w:sz="0" w:space="0" w:color="auto"/>
        <w:left w:val="none" w:sz="0" w:space="0" w:color="auto"/>
        <w:bottom w:val="none" w:sz="0" w:space="0" w:color="auto"/>
        <w:right w:val="none" w:sz="0" w:space="0" w:color="auto"/>
      </w:divBdr>
    </w:div>
    <w:div w:id="1998460461">
      <w:bodyDiv w:val="1"/>
      <w:marLeft w:val="0"/>
      <w:marRight w:val="0"/>
      <w:marTop w:val="0"/>
      <w:marBottom w:val="0"/>
      <w:divBdr>
        <w:top w:val="none" w:sz="0" w:space="0" w:color="auto"/>
        <w:left w:val="none" w:sz="0" w:space="0" w:color="auto"/>
        <w:bottom w:val="none" w:sz="0" w:space="0" w:color="auto"/>
        <w:right w:val="none" w:sz="0" w:space="0" w:color="auto"/>
      </w:divBdr>
    </w:div>
    <w:div w:id="2126460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Ano18</b:Tag>
    <b:SourceType>InternetSite</b:SourceType>
    <b:Guid>{6648DDCB-20AF-784A-A2B0-5BC0F455A340}</b:Guid>
    <b:Author>
      <b:Author>
        <b:NameList>
          <b:Person>
            <b:Last>Anon.</b:Last>
          </b:Person>
        </b:NameList>
      </b:Author>
    </b:Author>
    <b:Title>Intertextuality</b:Title>
    <b:InternetSiteTitle>Wikipedia</b:InternetSiteTitle>
    <b:URL>https://en.wikipedia.org/wiki/Intertextuality</b:URL>
    <b:Year>2018</b:Year>
    <b:Month>April</b:Month>
    <b:Day>29</b:Day>
    <b:RefOrder>5</b:RefOrder>
  </b:Source>
  <b:Source>
    <b:Tag>Oxf15</b:Tag>
    <b:SourceType>Book</b:SourceType>
    <b:Guid>{306B9F9E-3F4A-AB45-BD06-09E79D08B666}</b:Guid>
    <b:Title>Oxford Dictionary of English</b:Title>
    <b:Year>2015</b:Year>
    <b:Author>
      <b:Author>
        <b:NameList>
          <b:Person>
            <b:Last>Oxford</b:Last>
          </b:Person>
        </b:NameList>
      </b:Author>
    </b:Author>
    <b:Publisher>Oxford University Press</b:Publisher>
    <b:RefOrder>7</b:RefOrder>
  </b:Source>
  <b:Source>
    <b:Tag>Stu13</b:Tag>
    <b:SourceType>InternetSite</b:SourceType>
    <b:Guid>{C531FB5B-38A9-9A44-891B-AF79143451B8}</b:Guid>
    <b:Title>Children's reading shrinking due to apps, games and youtube</b:Title>
    <b:Year>2013</b:Year>
    <b:Author>
      <b:Author>
        <b:NameList>
          <b:Person>
            <b:Last>Dredge</b:Last>
            <b:First>Stuart</b:First>
          </b:Person>
        </b:NameList>
      </b:Author>
    </b:Author>
    <b:InternetSiteTitle>The Guardian</b:InternetSiteTitle>
    <b:URL>https://www.theguardian.com/technology/appsblog/2013/sep/26/children-reading-less-apps-games</b:URL>
    <b:Month>September</b:Month>
    <b:Day>Thursday</b:Day>
    <b:RefOrder>1</b:RefOrder>
  </b:Source>
  <b:Source>
    <b:Tag>Mar12</b:Tag>
    <b:SourceType>InternetSite</b:SourceType>
    <b:Guid>{CF79FF77-B415-F842-BAC8-22BF0CF0CE28}</b:Guid>
    <b:Author>
      <b:Author>
        <b:NameList>
          <b:Person>
            <b:Last>Popova</b:Last>
            <b:First>Maria</b:First>
          </b:Person>
        </b:NameList>
      </b:Author>
    </b:Author>
    <b:Title>A Brief History of Children's Picture Books and the Art of Visual Storytelling</b:Title>
    <b:InternetSiteTitle>The Atlantic</b:InternetSiteTitle>
    <b:URL>https://www.theatlantic.com/entertainment/archive/2012/02/a-brief-history-of-childrens-picture-books-and-the-art-of-visual-storytelling/253570/</b:URL>
    <b:Year>2012</b:Year>
    <b:Month>February </b:Month>
    <b:Day>24</b:Day>
    <b:RefOrder>2</b:RefOrder>
  </b:Source>
  <b:Source>
    <b:Tag>Ant99</b:Tag>
    <b:SourceType>BookSection</b:SourceType>
    <b:Guid>{9BE3C773-1FA1-E341-9708-C4D1CD840042}</b:Guid>
    <b:Author>
      <b:Author>
        <b:NameList>
          <b:Person>
            <b:Last>Browne</b:Last>
            <b:First>Anthony</b:First>
          </b:Person>
        </b:NameList>
      </b:Author>
      <b:BookAuthor>
        <b:NameList>
          <b:Person>
            <b:Last>Browne</b:Last>
            <b:First>Anthony</b:First>
          </b:Person>
        </b:NameList>
      </b:BookAuthor>
    </b:Author>
    <b:Title>Voices in the Park</b:Title>
    <b:BookTitle>Voices in the Park</b:BookTitle>
    <b:Publisher>DK Publishing</b:Publisher>
    <b:Year>1999</b:Year>
    <b:Pages>15</b:Pages>
    <b:RefOrder>8</b:RefOrder>
  </b:Source>
  <b:Source>
    <b:Tag>Mou10</b:Tag>
    <b:SourceType>InternetSite</b:SourceType>
    <b:Guid>{D8A8674B-C242-6243-91CB-2CC631A07A58}</b:Guid>
    <b:Author>
      <b:Author>
        <b:NameList>
          <b:Person>
            <b:Last>Mourao</b:Last>
            <b:First>Sandie</b:First>
          </b:Person>
        </b:NameList>
      </b:Author>
    </b:Author>
    <b:Title>Passionate about picture books</b:Title>
    <b:Year>2010</b:Year>
    <b:InternetSiteTitle>picture books in ELT</b:InternetSiteTitle>
    <b:URL>http://picturebooksinelt.blogspot.co.uk/2010/11/pigs-might-fly-thinking-about-roles.html</b:URL>
    <b:Month>Nov</b:Month>
    <b:Day>17</b:Day>
    <b:RefOrder>4</b:RefOrder>
  </b:Source>
  <b:Source>
    <b:Tag>Lit</b:Tag>
    <b:SourceType>InternetSite</b:SourceType>
    <b:Guid>{5347908C-4AA5-3C4D-BE6A-A17819373971}</b:Guid>
    <b:Author>
      <b:Author>
        <b:Corporate>LitCharts</b:Corporate>
      </b:Author>
    </b:Author>
    <b:Title>literary terms</b:Title>
    <b:InternetSiteTitle>Litcharts</b:InternetSiteTitle>
    <b:URL>https://www.litcharts.com/literary-devices-and-terms/parody</b:URL>
    <b:RefOrder>6</b:RefOrder>
  </b:Source>
  <b:Source>
    <b:Tag>Marwn</b:Tag>
    <b:SourceType>InternetSite</b:SourceType>
    <b:Guid>{91C87602-1FFA-A244-8AD9-A22700BCEC2D}</b:Guid>
    <b:Author>
      <b:Author>
        <b:Corporate>Marxists</b:Corporate>
      </b:Author>
    </b:Author>
    <b:Title>Encyclopedia of Marxism: Glossary of Terms</b:Title>
    <b:InternetSiteTitle>Marxists</b:InternetSiteTitle>
    <b:URL>https://www.marxists.org/glossary/terms/g/r.htm</b:URL>
    <b:RefOrder>3</b:RefOrder>
  </b:Source>
</b:Sources>
</file>

<file path=customXml/itemProps1.xml><?xml version="1.0" encoding="utf-8"?>
<ds:datastoreItem xmlns:ds="http://schemas.openxmlformats.org/officeDocument/2006/customXml" ds:itemID="{9A82A262-2CD2-CE45-962D-11BD3508D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2342</Words>
  <Characters>13351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Ocean Hughes (P150020)</dc:creator>
  <cp:keywords/>
  <dc:description/>
  <cp:lastModifiedBy>Ocean Hughes (P150020)</cp:lastModifiedBy>
  <cp:revision>2</cp:revision>
  <dcterms:created xsi:type="dcterms:W3CDTF">2018-05-09T20:52:00Z</dcterms:created>
  <dcterms:modified xsi:type="dcterms:W3CDTF">2018-05-09T20:52:00Z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Self UUID Temp</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