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7"/>
        <w:gridCol w:w="4409"/>
      </w:tblGrid>
      <w:tr w:rsidR="00AB0001" w14:paraId="6B91BED2" w14:textId="77777777" w:rsidTr="00AB0001">
        <w:trPr>
          <w:trHeight w:val="2706"/>
          <w:jc w:val="center"/>
        </w:trPr>
        <w:tc>
          <w:tcPr>
            <w:tcW w:w="4574" w:type="dxa"/>
            <w:tcBorders>
              <w:top w:val="single" w:sz="4" w:space="0" w:color="auto"/>
              <w:left w:val="single" w:sz="4" w:space="0" w:color="auto"/>
              <w:bottom w:val="single" w:sz="4" w:space="0" w:color="auto"/>
              <w:right w:val="single" w:sz="4" w:space="0" w:color="auto"/>
            </w:tcBorders>
            <w:hideMark/>
          </w:tcPr>
          <w:p w14:paraId="7ABEB64B" w14:textId="77777777" w:rsidR="00AB0001" w:rsidRDefault="00AB0001">
            <w:pPr>
              <w:rPr>
                <w:rFonts w:cs="Times New Roman"/>
                <w:b/>
                <w:bCs/>
                <w:i/>
                <w:iCs/>
                <w:color w:val="BFBFBF" w:themeColor="background1" w:themeShade="BF"/>
                <w:kern w:val="2"/>
                <w:sz w:val="22"/>
                <w14:ligatures w14:val="standardContextual"/>
              </w:rPr>
            </w:pPr>
            <w:r>
              <w:rPr>
                <w:rFonts w:eastAsia="Times New Roman" w:cs="Times New Roman"/>
                <w:b/>
                <w:bCs/>
                <w:color w:val="auto"/>
                <w:kern w:val="2"/>
                <w:sz w:val="22"/>
                <w14:ligatures w14:val="standardContextual"/>
              </w:rPr>
              <w:t>Student Name:</w:t>
            </w:r>
            <w:r>
              <w:rPr>
                <w:rFonts w:cs="Times New Roman"/>
                <w:b/>
                <w:bCs/>
                <w:color w:val="auto"/>
                <w:kern w:val="2"/>
                <w:sz w:val="22"/>
                <w14:ligatures w14:val="standardContextual"/>
              </w:rPr>
              <w:t xml:space="preserve"> </w:t>
            </w:r>
            <w:proofErr w:type="spellStart"/>
            <w:r>
              <w:rPr>
                <w:rFonts w:cs="Times New Roman"/>
                <w:b/>
                <w:bCs/>
                <w:color w:val="auto"/>
                <w:kern w:val="2"/>
                <w:sz w:val="22"/>
                <w14:ligatures w14:val="standardContextual"/>
              </w:rPr>
              <w:t>Mashuda</w:t>
            </w:r>
            <w:proofErr w:type="spellEnd"/>
            <w:r>
              <w:rPr>
                <w:rFonts w:cs="Times New Roman"/>
                <w:b/>
                <w:bCs/>
                <w:color w:val="auto"/>
                <w:kern w:val="2"/>
                <w:sz w:val="22"/>
                <w14:ligatures w14:val="standardContextual"/>
              </w:rPr>
              <w:t xml:space="preserve"> Begum</w:t>
            </w:r>
          </w:p>
          <w:p w14:paraId="016460B3" w14:textId="77777777" w:rsidR="00AB0001" w:rsidRDefault="00AB0001">
            <w:pPr>
              <w:keepNext/>
              <w:spacing w:before="120" w:after="0" w:line="276" w:lineRule="auto"/>
              <w:rPr>
                <w:rFonts w:cs="Times New Roman"/>
                <w:b/>
                <w:bCs/>
                <w:noProof/>
                <w:kern w:val="2"/>
                <w:sz w:val="22"/>
                <w:lang w:eastAsia="en-GB"/>
                <w14:ligatures w14:val="standardContextual"/>
              </w:rPr>
            </w:pPr>
            <w:r>
              <w:rPr>
                <w:rFonts w:eastAsia="Times New Roman" w:cs="Times New Roman"/>
                <w:b/>
                <w:bCs/>
                <w:color w:val="auto"/>
                <w:kern w:val="2"/>
                <w:sz w:val="22"/>
                <w:lang w:val="en-AU"/>
                <w14:ligatures w14:val="standardContextual"/>
              </w:rPr>
              <w:t>Student ID:</w:t>
            </w:r>
            <w:r>
              <w:rPr>
                <w:rFonts w:cs="Times New Roman"/>
                <w:b/>
                <w:bCs/>
                <w:noProof/>
                <w:kern w:val="2"/>
                <w:sz w:val="22"/>
                <w:lang w:val="en-AU" w:eastAsia="en-GB"/>
                <w14:ligatures w14:val="standardContextual"/>
              </w:rPr>
              <w:t xml:space="preserve"> </w:t>
            </w:r>
            <w:r>
              <w:rPr>
                <w:rFonts w:cs="Times New Roman"/>
                <w:b/>
                <w:bCs/>
                <w:noProof/>
                <w:kern w:val="2"/>
                <w:sz w:val="22"/>
                <w:lang w:eastAsia="en-GB"/>
                <w14:ligatures w14:val="standardContextual"/>
              </w:rPr>
              <w:t>2119256</w:t>
            </w:r>
          </w:p>
          <w:p w14:paraId="02DE537A" w14:textId="77777777" w:rsidR="00AB0001" w:rsidRDefault="00AB0001">
            <w:pPr>
              <w:keepNext/>
              <w:spacing w:before="120" w:after="0" w:line="276" w:lineRule="auto"/>
              <w:rPr>
                <w:rFonts w:eastAsia="Times New Roman" w:cs="Times New Roman"/>
                <w:b/>
                <w:bCs/>
                <w:color w:val="auto"/>
                <w:kern w:val="2"/>
                <w:sz w:val="22"/>
                <w:lang w:val="en-AU"/>
                <w14:ligatures w14:val="standardContextual"/>
              </w:rPr>
            </w:pPr>
            <w:r>
              <w:rPr>
                <w:rFonts w:eastAsia="Times New Roman" w:cs="Times New Roman"/>
                <w:b/>
                <w:bCs/>
                <w:color w:val="auto"/>
                <w:kern w:val="2"/>
                <w:sz w:val="22"/>
                <w:lang w:val="en-AU"/>
                <w14:ligatures w14:val="standardContextual"/>
              </w:rPr>
              <w:t>Module Title:</w:t>
            </w:r>
            <w:r>
              <w:rPr>
                <w:rFonts w:cs="Times New Roman"/>
                <w:b/>
                <w:bCs/>
                <w:color w:val="auto"/>
                <w:kern w:val="2"/>
                <w:sz w:val="22"/>
                <w:lang w:val="en-AU"/>
                <w14:ligatures w14:val="standardContextual"/>
              </w:rPr>
              <w:t xml:space="preserve"> </w:t>
            </w:r>
            <w:r>
              <w:rPr>
                <w:rFonts w:cs="Times New Roman"/>
                <w:b/>
                <w:bCs/>
                <w:color w:val="auto"/>
                <w:kern w:val="2"/>
                <w:sz w:val="22"/>
                <w:lang w:val="en-US"/>
                <w14:ligatures w14:val="standardContextual"/>
              </w:rPr>
              <w:t>Foreign Languages and Cultural Awareness</w:t>
            </w:r>
          </w:p>
          <w:p w14:paraId="26351563" w14:textId="77777777" w:rsidR="00AB0001" w:rsidRDefault="00AB0001">
            <w:pPr>
              <w:keepNext/>
              <w:spacing w:before="120" w:after="0" w:line="276" w:lineRule="auto"/>
              <w:rPr>
                <w:rFonts w:eastAsia="Times New Roman" w:cs="Times New Roman"/>
                <w:b/>
                <w:bCs/>
                <w:color w:val="auto"/>
                <w:kern w:val="2"/>
                <w:sz w:val="22"/>
                <w:lang w:val="en-AU"/>
                <w14:ligatures w14:val="standardContextual"/>
              </w:rPr>
            </w:pPr>
            <w:r>
              <w:rPr>
                <w:rFonts w:eastAsia="Times New Roman" w:cs="Times New Roman"/>
                <w:b/>
                <w:bCs/>
                <w:color w:val="auto"/>
                <w:kern w:val="2"/>
                <w:sz w:val="22"/>
                <w:lang w:val="en-AU"/>
                <w14:ligatures w14:val="standardContextual"/>
              </w:rPr>
              <w:t>Module Code:</w:t>
            </w:r>
            <w:r>
              <w:rPr>
                <w:rFonts w:cs="Times New Roman"/>
                <w:b/>
                <w:bCs/>
                <w:color w:val="auto"/>
                <w:kern w:val="2"/>
                <w:sz w:val="22"/>
                <w:lang w:val="en-AU"/>
                <w14:ligatures w14:val="standardContextual"/>
              </w:rPr>
              <w:t xml:space="preserve"> BMIH5003</w:t>
            </w:r>
          </w:p>
          <w:p w14:paraId="5D82406E" w14:textId="77777777" w:rsidR="00AB0001" w:rsidRDefault="00AB0001">
            <w:pPr>
              <w:keepNext/>
              <w:spacing w:before="120" w:after="0" w:line="276" w:lineRule="auto"/>
              <w:rPr>
                <w:rFonts w:eastAsia="Times New Roman" w:cs="Times New Roman"/>
                <w:b/>
                <w:bCs/>
                <w:color w:val="auto"/>
                <w:kern w:val="2"/>
                <w:sz w:val="22"/>
                <w:lang w:val="en-AU"/>
                <w14:ligatures w14:val="standardContextual"/>
              </w:rPr>
            </w:pPr>
            <w:r>
              <w:rPr>
                <w:rFonts w:eastAsia="Times New Roman" w:cs="Times New Roman"/>
                <w:b/>
                <w:bCs/>
                <w:color w:val="auto"/>
                <w:kern w:val="2"/>
                <w:sz w:val="22"/>
                <w:lang w:val="en-AU"/>
                <w14:ligatures w14:val="standardContextual"/>
              </w:rPr>
              <w:t>Lecturer:</w:t>
            </w:r>
            <w:r>
              <w:rPr>
                <w:rFonts w:cs="Times New Roman"/>
                <w:b/>
                <w:bCs/>
                <w:color w:val="auto"/>
                <w:kern w:val="2"/>
                <w:sz w:val="22"/>
                <w:lang w:val="en-AU"/>
                <w14:ligatures w14:val="standardContextual"/>
              </w:rPr>
              <w:t xml:space="preserve"> </w:t>
            </w:r>
            <w:r>
              <w:rPr>
                <w:rFonts w:cs="Times New Roman"/>
                <w:b/>
                <w:bCs/>
                <w:color w:val="auto"/>
                <w:kern w:val="2"/>
                <w:sz w:val="22"/>
                <w:lang w:val="en-US"/>
                <w14:ligatures w14:val="standardContextual"/>
              </w:rPr>
              <w:t>Lisa Bassler</w:t>
            </w:r>
          </w:p>
          <w:p w14:paraId="68EE95C3" w14:textId="77777777" w:rsidR="00AB0001" w:rsidRDefault="00AB0001">
            <w:pPr>
              <w:keepNext/>
              <w:spacing w:before="120" w:after="0" w:line="276" w:lineRule="auto"/>
              <w:rPr>
                <w:rFonts w:asciiTheme="minorHAnsi" w:hAnsiTheme="minorHAnsi"/>
                <w:b/>
                <w:bCs/>
                <w:noProof/>
                <w:kern w:val="2"/>
                <w14:ligatures w14:val="standardContextual"/>
              </w:rPr>
            </w:pPr>
            <w:r>
              <w:rPr>
                <w:rFonts w:cs="Times New Roman"/>
                <w:b/>
                <w:bCs/>
                <w:noProof/>
                <w:kern w:val="2"/>
                <w:sz w:val="22"/>
                <w14:ligatures w14:val="standardContextual"/>
              </w:rPr>
              <w:t>Date: 29/02/24</w:t>
            </w:r>
          </w:p>
        </w:tc>
        <w:tc>
          <w:tcPr>
            <w:tcW w:w="4442" w:type="dxa"/>
            <w:tcBorders>
              <w:top w:val="single" w:sz="4" w:space="0" w:color="auto"/>
              <w:left w:val="single" w:sz="4" w:space="0" w:color="auto"/>
              <w:bottom w:val="single" w:sz="4" w:space="0" w:color="auto"/>
              <w:right w:val="single" w:sz="4" w:space="0" w:color="auto"/>
            </w:tcBorders>
            <w:shd w:val="clear" w:color="auto" w:fill="84E290" w:themeFill="accent3" w:themeFillTint="66"/>
            <w:hideMark/>
          </w:tcPr>
          <w:p w14:paraId="23F43B40" w14:textId="7617AD1D" w:rsidR="00AB0001" w:rsidRDefault="00AB0001">
            <w:pPr>
              <w:keepNext/>
              <w:spacing w:after="0" w:line="276" w:lineRule="auto"/>
              <w:rPr>
                <w:rFonts w:ascii="Arial" w:eastAsia="Times New Roman" w:hAnsi="Arial" w:cs="Times New Roman"/>
                <w:b/>
                <w:bCs/>
                <w:color w:val="auto"/>
                <w:kern w:val="2"/>
                <w:sz w:val="20"/>
                <w:szCs w:val="20"/>
                <w14:ligatures w14:val="standardContextual"/>
              </w:rPr>
            </w:pPr>
            <w:r>
              <w:rPr>
                <w:noProof/>
                <w:kern w:val="2"/>
                <w14:ligatures w14:val="standardContextual"/>
              </w:rPr>
              <w:drawing>
                <wp:anchor distT="0" distB="0" distL="114300" distR="114300" simplePos="0" relativeHeight="251658240" behindDoc="0" locked="0" layoutInCell="1" allowOverlap="1" wp14:anchorId="6220CCE1" wp14:editId="3CE69CBC">
                  <wp:simplePos x="0" y="0"/>
                  <wp:positionH relativeFrom="column">
                    <wp:posOffset>307340</wp:posOffset>
                  </wp:positionH>
                  <wp:positionV relativeFrom="paragraph">
                    <wp:posOffset>399415</wp:posOffset>
                  </wp:positionV>
                  <wp:extent cx="2099310" cy="935355"/>
                  <wp:effectExtent l="19050" t="19050" r="15240" b="17145"/>
                  <wp:wrapNone/>
                  <wp:docPr id="1248710482" name="Picture 8"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p>
        </w:tc>
      </w:tr>
      <w:tr w:rsidR="00AB0001" w14:paraId="2FD7E452" w14:textId="77777777" w:rsidTr="00AB0001">
        <w:trPr>
          <w:trHeight w:val="1737"/>
          <w:jc w:val="center"/>
        </w:trPr>
        <w:tc>
          <w:tcPr>
            <w:tcW w:w="9016" w:type="dxa"/>
            <w:gridSpan w:val="2"/>
            <w:tcBorders>
              <w:top w:val="single" w:sz="4" w:space="0" w:color="auto"/>
              <w:left w:val="single" w:sz="4" w:space="0" w:color="auto"/>
              <w:bottom w:val="single" w:sz="4" w:space="0" w:color="auto"/>
              <w:right w:val="single" w:sz="4" w:space="0" w:color="auto"/>
            </w:tcBorders>
          </w:tcPr>
          <w:p w14:paraId="51525D73" w14:textId="77777777" w:rsidR="00AB0001" w:rsidRDefault="00AB0001">
            <w:pPr>
              <w:keepNext/>
              <w:spacing w:before="120" w:after="0" w:line="276" w:lineRule="auto"/>
              <w:rPr>
                <w:b/>
                <w:bCs/>
                <w:noProof/>
                <w:kern w:val="2"/>
                <w:sz w:val="36"/>
                <w:szCs w:val="32"/>
                <w14:ligatures w14:val="standardContextual"/>
              </w:rPr>
            </w:pPr>
          </w:p>
          <w:p w14:paraId="5FD7D2A0" w14:textId="77777777" w:rsidR="00AB0001" w:rsidRDefault="00AB0001">
            <w:pPr>
              <w:keepNext/>
              <w:spacing w:before="120" w:after="0" w:line="276" w:lineRule="auto"/>
              <w:jc w:val="center"/>
              <w:rPr>
                <w:b/>
                <w:bCs/>
                <w:noProof/>
                <w:kern w:val="2"/>
                <w:sz w:val="36"/>
                <w:szCs w:val="32"/>
                <w14:ligatures w14:val="standardContextual"/>
              </w:rPr>
            </w:pPr>
            <w:r>
              <w:rPr>
                <w:b/>
                <w:bCs/>
                <w:noProof/>
                <w:kern w:val="2"/>
                <w:sz w:val="36"/>
                <w:szCs w:val="32"/>
                <w14:ligatures w14:val="standardContextual"/>
              </w:rPr>
              <w:t>ASSIGNMENT 1: PORTFOLIO</w:t>
            </w:r>
          </w:p>
          <w:p w14:paraId="75B839C2" w14:textId="77777777" w:rsidR="00AB0001" w:rsidRDefault="00AB0001">
            <w:pPr>
              <w:keepNext/>
              <w:spacing w:before="120" w:after="0" w:line="276" w:lineRule="auto"/>
              <w:jc w:val="center"/>
              <w:rPr>
                <w:b/>
                <w:bCs/>
                <w:noProof/>
                <w:kern w:val="2"/>
                <w:sz w:val="32"/>
                <w:szCs w:val="28"/>
                <w14:ligatures w14:val="standardContextual"/>
              </w:rPr>
            </w:pPr>
            <w:r>
              <w:rPr>
                <w:b/>
                <w:bCs/>
                <w:noProof/>
                <w:kern w:val="2"/>
                <w:sz w:val="32"/>
                <w:szCs w:val="28"/>
                <w14:ligatures w14:val="standardContextual"/>
              </w:rPr>
              <w:t>(4 Components)</w:t>
            </w:r>
          </w:p>
          <w:p w14:paraId="378CCE6C" w14:textId="77777777" w:rsidR="00AB0001" w:rsidRDefault="00AB0001">
            <w:pPr>
              <w:keepNext/>
              <w:spacing w:before="120" w:after="0" w:line="276" w:lineRule="auto"/>
              <w:jc w:val="center"/>
              <w:rPr>
                <w:b/>
                <w:bCs/>
                <w:noProof/>
                <w:kern w:val="2"/>
                <w14:ligatures w14:val="standardContextual"/>
              </w:rPr>
            </w:pPr>
          </w:p>
        </w:tc>
      </w:tr>
      <w:tr w:rsidR="00AB0001" w14:paraId="6DE7B90B" w14:textId="77777777" w:rsidTr="00AB0001">
        <w:trPr>
          <w:trHeight w:val="2020"/>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85EE486" w14:textId="77777777" w:rsidR="00AB0001" w:rsidRDefault="00AB0001">
            <w:pPr>
              <w:rPr>
                <w:b/>
                <w:bCs/>
                <w:kern w:val="2"/>
                <w:sz w:val="28"/>
                <w:szCs w:val="24"/>
                <w14:ligatures w14:val="standardContextual"/>
              </w:rPr>
            </w:pPr>
          </w:p>
          <w:p w14:paraId="3B71AE24" w14:textId="77777777" w:rsidR="00AB0001" w:rsidRDefault="00AB0001">
            <w:pPr>
              <w:rPr>
                <w:b/>
                <w:bCs/>
                <w:kern w:val="2"/>
                <w:sz w:val="28"/>
                <w:szCs w:val="24"/>
                <w14:ligatures w14:val="standardContextual"/>
              </w:rPr>
            </w:pPr>
            <w:r>
              <w:rPr>
                <w:b/>
                <w:bCs/>
                <w:kern w:val="2"/>
                <w:sz w:val="28"/>
                <w:szCs w:val="24"/>
                <w14:ligatures w14:val="standardContextual"/>
              </w:rPr>
              <w:t xml:space="preserve">Component 1: </w:t>
            </w:r>
            <w:r>
              <w:rPr>
                <w:b/>
                <w:bCs/>
                <w:i/>
                <w:iCs/>
                <w:kern w:val="2"/>
                <w:sz w:val="28"/>
                <w:szCs w:val="24"/>
                <w14:ligatures w14:val="standardContextual"/>
              </w:rPr>
              <w:t>Professional Reflection</w:t>
            </w:r>
            <w:r>
              <w:rPr>
                <w:b/>
                <w:bCs/>
                <w:kern w:val="2"/>
                <w:sz w:val="28"/>
                <w:szCs w:val="24"/>
                <w14:ligatures w14:val="standardContextual"/>
              </w:rPr>
              <w:t xml:space="preserve"> (500 words +/- 10%)</w:t>
            </w:r>
          </w:p>
          <w:p w14:paraId="13325D2B" w14:textId="77777777" w:rsidR="00AB0001" w:rsidRDefault="00AB0001">
            <w:pPr>
              <w:spacing w:after="0" w:line="240" w:lineRule="auto"/>
              <w:rPr>
                <w:rFonts w:eastAsia="Carlito" w:cs="Times New Roman"/>
                <w:b/>
                <w:color w:val="auto"/>
                <w:kern w:val="2"/>
                <w:sz w:val="28"/>
                <w:szCs w:val="28"/>
                <w:lang w:val="en-US"/>
                <w14:ligatures w14:val="standardContextual"/>
              </w:rPr>
            </w:pPr>
          </w:p>
          <w:p w14:paraId="0E2CF60B" w14:textId="77777777" w:rsidR="00AB0001" w:rsidRDefault="00AB0001">
            <w:pPr>
              <w:spacing w:after="0" w:line="240" w:lineRule="auto"/>
              <w:rPr>
                <w:rFonts w:ascii="Arial" w:eastAsia="Times New Roman" w:hAnsi="Arial" w:cs="Times New Roman"/>
                <w:bCs/>
                <w:color w:val="auto"/>
                <w:kern w:val="2"/>
                <w:sz w:val="20"/>
                <w:szCs w:val="20"/>
                <w14:ligatures w14:val="standardContextual"/>
              </w:rPr>
            </w:pPr>
            <w:r>
              <w:rPr>
                <w:rFonts w:eastAsia="Carlito" w:cs="Times New Roman"/>
                <w:b/>
                <w:color w:val="auto"/>
                <w:kern w:val="2"/>
                <w:sz w:val="28"/>
                <w:szCs w:val="28"/>
                <w:lang w:val="en-US"/>
                <w14:ligatures w14:val="standardContextual"/>
              </w:rPr>
              <w:t>Weighting: 25%</w:t>
            </w:r>
          </w:p>
        </w:tc>
      </w:tr>
      <w:tr w:rsidR="00AB0001" w14:paraId="257AA55D" w14:textId="77777777" w:rsidTr="00AB0001">
        <w:trPr>
          <w:trHeight w:val="2706"/>
          <w:jc w:val="center"/>
        </w:trPr>
        <w:tc>
          <w:tcPr>
            <w:tcW w:w="9016" w:type="dxa"/>
            <w:gridSpan w:val="2"/>
            <w:tcBorders>
              <w:top w:val="single" w:sz="4" w:space="0" w:color="auto"/>
              <w:left w:val="single" w:sz="4" w:space="0" w:color="auto"/>
              <w:bottom w:val="single" w:sz="4" w:space="0" w:color="auto"/>
              <w:right w:val="single" w:sz="4" w:space="0" w:color="auto"/>
            </w:tcBorders>
          </w:tcPr>
          <w:p w14:paraId="6DB2CBE9" w14:textId="77777777" w:rsidR="00AB0001" w:rsidRDefault="00AB0001">
            <w:pPr>
              <w:rPr>
                <w:b/>
                <w:bCs/>
                <w:kern w:val="2"/>
                <w:szCs w:val="24"/>
                <w14:ligatures w14:val="standardContextual"/>
              </w:rPr>
            </w:pPr>
            <w:r>
              <w:rPr>
                <w:b/>
                <w:bCs/>
                <w:kern w:val="2"/>
                <w:szCs w:val="24"/>
                <w14:ligatures w14:val="standardContextual"/>
              </w:rPr>
              <w:t xml:space="preserve">Scenario </w:t>
            </w:r>
          </w:p>
          <w:p w14:paraId="7F459FA7" w14:textId="77777777" w:rsidR="00AB0001" w:rsidRDefault="00AB0001">
            <w:pPr>
              <w:rPr>
                <w:kern w:val="2"/>
                <w:szCs w:val="24"/>
                <w14:ligatures w14:val="standardContextual"/>
              </w:rPr>
            </w:pPr>
            <w:r>
              <w:rPr>
                <w:kern w:val="2"/>
                <w:szCs w:val="24"/>
                <w14:ligatures w14:val="standardContextual"/>
              </w:rPr>
              <w:t xml:space="preserve">As a staff in Premier INN, I need to serve different customers from different cultures and languages. Not having too much expertise in multilingualism I fall sometimes into trouble which becomes embarrassing to me. In meeting a group of Spanish guests in our dining lounge I make greetings to them hello but they had the cultures of making handshaking. So, I felt shy when the guests raised their hands to shake with me (Chamberlain, 2019). Then they have the essential things slices of bread which need to be served while having the meal. But I did not serve them any bread which was disappointing to them. And lastly in our hotel there we may have the usual tradition of getting tips. So, at the time of providing the bill, I demanded a few tips which was offensive to them. </w:t>
            </w:r>
          </w:p>
          <w:p w14:paraId="2D0ACD2B" w14:textId="77777777" w:rsidR="00AB0001" w:rsidRDefault="00AB0001">
            <w:pPr>
              <w:rPr>
                <w:b/>
                <w:bCs/>
                <w:kern w:val="2"/>
                <w:szCs w:val="24"/>
                <w14:ligatures w14:val="standardContextual"/>
              </w:rPr>
            </w:pPr>
            <w:r>
              <w:rPr>
                <w:b/>
                <w:bCs/>
                <w:kern w:val="2"/>
                <w:szCs w:val="24"/>
                <w14:ligatures w14:val="standardContextual"/>
              </w:rPr>
              <w:t>Cultural misunderstanding</w:t>
            </w:r>
          </w:p>
          <w:p w14:paraId="126DBC12" w14:textId="77777777" w:rsidR="00AB0001" w:rsidRDefault="00AB0001">
            <w:pPr>
              <w:rPr>
                <w:kern w:val="2"/>
                <w:szCs w:val="24"/>
                <w14:ligatures w14:val="standardContextual"/>
              </w:rPr>
            </w:pPr>
            <w:r>
              <w:rPr>
                <w:kern w:val="2"/>
                <w:szCs w:val="24"/>
                <w14:ligatures w14:val="standardContextual"/>
              </w:rPr>
              <w:t>As there I have a cultural misunderstanding with their greeting approaches where they like to shake hands with the particulars they meet. Then they have the culture of taking bread with the sauce or mayonnaise during the time of taking a meal which was not known to me (</w:t>
            </w:r>
            <w:proofErr w:type="spellStart"/>
            <w:r>
              <w:rPr>
                <w:kern w:val="2"/>
                <w:szCs w:val="24"/>
                <w14:ligatures w14:val="standardContextual"/>
              </w:rPr>
              <w:t>Berthele</w:t>
            </w:r>
            <w:proofErr w:type="spellEnd"/>
            <w:r>
              <w:rPr>
                <w:kern w:val="2"/>
                <w:szCs w:val="24"/>
                <w14:ligatures w14:val="standardContextual"/>
              </w:rPr>
              <w:t xml:space="preserve"> and </w:t>
            </w:r>
            <w:proofErr w:type="spellStart"/>
            <w:r>
              <w:rPr>
                <w:kern w:val="2"/>
                <w:szCs w:val="24"/>
                <w14:ligatures w14:val="standardContextual"/>
              </w:rPr>
              <w:t>Udry</w:t>
            </w:r>
            <w:proofErr w:type="spellEnd"/>
            <w:r>
              <w:rPr>
                <w:kern w:val="2"/>
                <w:szCs w:val="24"/>
                <w14:ligatures w14:val="standardContextual"/>
              </w:rPr>
              <w:t xml:space="preserve">, 2021). While working in this prestigious hotel, I always tried to ensure </w:t>
            </w:r>
            <w:r>
              <w:rPr>
                <w:kern w:val="2"/>
                <w:szCs w:val="24"/>
                <w14:ligatures w14:val="standardContextual"/>
              </w:rPr>
              <w:lastRenderedPageBreak/>
              <w:t xml:space="preserve">my full efforts and dedication to ensuring the customer's satisfaction. But I was not aware that they have a culture of not giving any extra money for tips. Moreover, here I also realized they have a culture of making divided in the bill and paying equally by everyone. </w:t>
            </w:r>
          </w:p>
          <w:p w14:paraId="16D4C307" w14:textId="77777777" w:rsidR="00AB0001" w:rsidRDefault="00AB0001">
            <w:pPr>
              <w:rPr>
                <w:b/>
                <w:bCs/>
                <w:kern w:val="2"/>
                <w:szCs w:val="24"/>
                <w14:ligatures w14:val="standardContextual"/>
              </w:rPr>
            </w:pPr>
            <w:r>
              <w:rPr>
                <w:b/>
                <w:bCs/>
                <w:kern w:val="2"/>
                <w:szCs w:val="24"/>
                <w14:ligatures w14:val="standardContextual"/>
              </w:rPr>
              <w:t>Reflection by using Kolb’s reflective learning cycle</w:t>
            </w:r>
          </w:p>
          <w:p w14:paraId="7B4A97C4" w14:textId="77777777" w:rsidR="00AB0001" w:rsidRDefault="00AB0001" w:rsidP="001F7B9E">
            <w:pPr>
              <w:pStyle w:val="ListParagraph"/>
              <w:numPr>
                <w:ilvl w:val="0"/>
                <w:numId w:val="1"/>
              </w:numPr>
              <w:rPr>
                <w:kern w:val="2"/>
                <w:szCs w:val="24"/>
                <w14:ligatures w14:val="standardContextual"/>
              </w:rPr>
            </w:pPr>
            <w:r>
              <w:rPr>
                <w:kern w:val="2"/>
                <w:szCs w:val="24"/>
                <w14:ligatures w14:val="standardContextual"/>
              </w:rPr>
              <w:t xml:space="preserve">Concrete Experiences: This is the stage where I have realized I have to make mistakes while serving the Spanish guests and feel like learning about multilingualism. </w:t>
            </w:r>
          </w:p>
          <w:p w14:paraId="77AD2B31" w14:textId="77777777" w:rsidR="00AB0001" w:rsidRDefault="00AB0001" w:rsidP="001F7B9E">
            <w:pPr>
              <w:pStyle w:val="ListParagraph"/>
              <w:numPr>
                <w:ilvl w:val="0"/>
                <w:numId w:val="1"/>
              </w:numPr>
              <w:rPr>
                <w:kern w:val="2"/>
                <w:szCs w:val="24"/>
                <w14:ligatures w14:val="standardContextual"/>
              </w:rPr>
            </w:pPr>
            <w:r>
              <w:rPr>
                <w:kern w:val="2"/>
                <w:szCs w:val="24"/>
                <w14:ligatures w14:val="standardContextual"/>
              </w:rPr>
              <w:t xml:space="preserve">Reflective observation: It’s the stage where I get the reflection on my actions as I get embarrassed while I expected tips from them as it was far from their culture.  </w:t>
            </w:r>
          </w:p>
          <w:p w14:paraId="495EF3B5" w14:textId="77777777" w:rsidR="00AB0001" w:rsidRDefault="00AB0001" w:rsidP="001F7B9E">
            <w:pPr>
              <w:pStyle w:val="ListParagraph"/>
              <w:numPr>
                <w:ilvl w:val="0"/>
                <w:numId w:val="1"/>
              </w:numPr>
              <w:rPr>
                <w:kern w:val="2"/>
                <w:szCs w:val="24"/>
                <w14:ligatures w14:val="standardContextual"/>
              </w:rPr>
            </w:pPr>
            <w:r>
              <w:rPr>
                <w:kern w:val="2"/>
                <w:szCs w:val="24"/>
                <w14:ligatures w14:val="standardContextual"/>
              </w:rPr>
              <w:t xml:space="preserve">Abstract conceptualization: Here I have felt the importance of bringing changes in my actions and making better plans for the future. I have decided here to make learning in different languages like Spanish, German, French, and Italian and equipped their cultures (Kolb, 2014). </w:t>
            </w:r>
          </w:p>
          <w:p w14:paraId="5AB838CD" w14:textId="77777777" w:rsidR="00AB0001" w:rsidRDefault="00AB0001" w:rsidP="001F7B9E">
            <w:pPr>
              <w:pStyle w:val="ListParagraph"/>
              <w:numPr>
                <w:ilvl w:val="0"/>
                <w:numId w:val="1"/>
              </w:numPr>
              <w:rPr>
                <w:kern w:val="2"/>
                <w:szCs w:val="24"/>
                <w14:ligatures w14:val="standardContextual"/>
              </w:rPr>
            </w:pPr>
            <w:r>
              <w:rPr>
                <w:kern w:val="2"/>
                <w:szCs w:val="24"/>
                <w14:ligatures w14:val="standardContextual"/>
              </w:rPr>
              <w:t xml:space="preserve">Active experiment: This is the stage of making implications where I will try to serve different customers according to their cultures and communicate in their languages. </w:t>
            </w:r>
          </w:p>
          <w:p w14:paraId="6867E657" w14:textId="77777777" w:rsidR="00AB0001" w:rsidRDefault="00AB0001">
            <w:pPr>
              <w:rPr>
                <w:b/>
                <w:bCs/>
                <w:kern w:val="2"/>
                <w:szCs w:val="24"/>
                <w14:ligatures w14:val="standardContextual"/>
              </w:rPr>
            </w:pPr>
            <w:r>
              <w:rPr>
                <w:b/>
                <w:bCs/>
                <w:kern w:val="2"/>
                <w:szCs w:val="24"/>
                <w14:ligatures w14:val="standardContextual"/>
              </w:rPr>
              <w:t xml:space="preserve">Recommendation for overcoming this challenge </w:t>
            </w:r>
          </w:p>
          <w:p w14:paraId="74FC7796" w14:textId="77777777" w:rsidR="00AB0001" w:rsidRDefault="00AB0001">
            <w:pPr>
              <w:rPr>
                <w:kern w:val="2"/>
                <w:szCs w:val="24"/>
                <w14:ligatures w14:val="standardContextual"/>
              </w:rPr>
            </w:pPr>
            <w:r>
              <w:rPr>
                <w:kern w:val="2"/>
                <w:szCs w:val="24"/>
                <w14:ligatures w14:val="standardContextual"/>
              </w:rPr>
              <w:t xml:space="preserve">After being here in this cultural diversity, I have realized that the following initiative I need to take as soon as possible. </w:t>
            </w:r>
          </w:p>
          <w:p w14:paraId="1484A97C" w14:textId="77777777" w:rsidR="00AB0001" w:rsidRDefault="00AB0001" w:rsidP="001F7B9E">
            <w:pPr>
              <w:pStyle w:val="ListParagraph"/>
              <w:numPr>
                <w:ilvl w:val="0"/>
                <w:numId w:val="2"/>
              </w:numPr>
              <w:rPr>
                <w:kern w:val="2"/>
                <w:szCs w:val="24"/>
                <w14:ligatures w14:val="standardContextual"/>
              </w:rPr>
            </w:pPr>
            <w:r>
              <w:rPr>
                <w:kern w:val="2"/>
                <w:szCs w:val="24"/>
                <w14:ligatures w14:val="standardContextual"/>
              </w:rPr>
              <w:t xml:space="preserve">Being Multilingualism: As in my profession, it’s the most valuable skill if I feel expertise in a different culture and language which will boost my capabilities and encourage me to perform well. </w:t>
            </w:r>
          </w:p>
          <w:p w14:paraId="4066B46B" w14:textId="77777777" w:rsidR="00AB0001" w:rsidRDefault="00AB0001" w:rsidP="001F7B9E">
            <w:pPr>
              <w:pStyle w:val="ListParagraph"/>
              <w:numPr>
                <w:ilvl w:val="0"/>
                <w:numId w:val="2"/>
              </w:numPr>
              <w:rPr>
                <w:kern w:val="2"/>
                <w:szCs w:val="24"/>
                <w14:ligatures w14:val="standardContextual"/>
              </w:rPr>
            </w:pPr>
            <w:r>
              <w:rPr>
                <w:kern w:val="2"/>
                <w:szCs w:val="24"/>
                <w14:ligatures w14:val="standardContextual"/>
              </w:rPr>
              <w:t xml:space="preserve">Adaptive: It’s necessary for career growth to get continuous learning and take lessons from the experience to make the right adoption (I </w:t>
            </w:r>
            <w:proofErr w:type="spellStart"/>
            <w:r>
              <w:rPr>
                <w:kern w:val="2"/>
                <w:szCs w:val="24"/>
                <w14:ligatures w14:val="standardContextual"/>
              </w:rPr>
              <w:t>Lkhagvasu̇rėn</w:t>
            </w:r>
            <w:proofErr w:type="spellEnd"/>
            <w:r>
              <w:rPr>
                <w:kern w:val="2"/>
                <w:szCs w:val="24"/>
                <w14:ligatures w14:val="standardContextual"/>
              </w:rPr>
              <w:t xml:space="preserve">, </w:t>
            </w:r>
            <w:proofErr w:type="spellStart"/>
            <w:r>
              <w:rPr>
                <w:kern w:val="2"/>
                <w:szCs w:val="24"/>
                <w14:ligatures w14:val="standardContextual"/>
              </w:rPr>
              <w:t>Konagaya</w:t>
            </w:r>
            <w:proofErr w:type="spellEnd"/>
            <w:r>
              <w:rPr>
                <w:kern w:val="2"/>
                <w:szCs w:val="24"/>
                <w14:ligatures w14:val="standardContextual"/>
              </w:rPr>
              <w:t xml:space="preserve"> and </w:t>
            </w:r>
            <w:proofErr w:type="spellStart"/>
            <w:r>
              <w:rPr>
                <w:kern w:val="2"/>
                <w:szCs w:val="24"/>
                <w14:ligatures w14:val="standardContextual"/>
              </w:rPr>
              <w:t>Kokuritsu</w:t>
            </w:r>
            <w:proofErr w:type="spellEnd"/>
            <w:r>
              <w:rPr>
                <w:kern w:val="2"/>
                <w:szCs w:val="24"/>
                <w14:ligatures w14:val="standardContextual"/>
              </w:rPr>
              <w:t xml:space="preserve"> </w:t>
            </w:r>
            <w:proofErr w:type="spellStart"/>
            <w:r>
              <w:rPr>
                <w:kern w:val="2"/>
                <w:szCs w:val="24"/>
                <w14:ligatures w14:val="standardContextual"/>
              </w:rPr>
              <w:t>Minzokugaku</w:t>
            </w:r>
            <w:proofErr w:type="spellEnd"/>
            <w:r>
              <w:rPr>
                <w:kern w:val="2"/>
                <w:szCs w:val="24"/>
                <w14:ligatures w14:val="standardContextual"/>
              </w:rPr>
              <w:t xml:space="preserve"> </w:t>
            </w:r>
            <w:proofErr w:type="spellStart"/>
            <w:r>
              <w:rPr>
                <w:kern w:val="2"/>
                <w:szCs w:val="24"/>
                <w14:ligatures w14:val="standardContextual"/>
              </w:rPr>
              <w:t>Hakubutsukan</w:t>
            </w:r>
            <w:proofErr w:type="spellEnd"/>
            <w:r>
              <w:rPr>
                <w:kern w:val="2"/>
                <w:szCs w:val="24"/>
                <w14:ligatures w14:val="standardContextual"/>
              </w:rPr>
              <w:t xml:space="preserve">, 2014). So, I will be always eager to learn from the situation and focus on my performance. </w:t>
            </w:r>
          </w:p>
          <w:p w14:paraId="3F243374" w14:textId="77777777" w:rsidR="00AB0001" w:rsidRDefault="00AB0001" w:rsidP="001F7B9E">
            <w:pPr>
              <w:pStyle w:val="ListParagraph"/>
              <w:numPr>
                <w:ilvl w:val="0"/>
                <w:numId w:val="2"/>
              </w:numPr>
              <w:rPr>
                <w:kern w:val="2"/>
                <w:szCs w:val="24"/>
                <w14:ligatures w14:val="standardContextual"/>
              </w:rPr>
            </w:pPr>
            <w:r>
              <w:rPr>
                <w:kern w:val="2"/>
                <w:szCs w:val="24"/>
                <w14:ligatures w14:val="standardContextual"/>
              </w:rPr>
              <w:t xml:space="preserve">Flexibility: In making the right actions there I must have the mindset to accept changes and adopt different approaches at any time and any place. </w:t>
            </w:r>
          </w:p>
          <w:p w14:paraId="6AD6C706" w14:textId="77777777" w:rsidR="00AB0001" w:rsidRDefault="00AB0001" w:rsidP="001F7B9E">
            <w:pPr>
              <w:pStyle w:val="ListParagraph"/>
              <w:numPr>
                <w:ilvl w:val="0"/>
                <w:numId w:val="2"/>
              </w:numPr>
              <w:rPr>
                <w:kern w:val="2"/>
                <w:szCs w:val="24"/>
                <w14:ligatures w14:val="standardContextual"/>
              </w:rPr>
            </w:pPr>
            <w:r>
              <w:rPr>
                <w:kern w:val="2"/>
                <w:szCs w:val="24"/>
                <w14:ligatures w14:val="standardContextual"/>
              </w:rPr>
              <w:t xml:space="preserve">Polite: There in serving the guests it’s essential to learn their characteristics and cultures to make the services in the right norms and be polite. </w:t>
            </w:r>
          </w:p>
          <w:p w14:paraId="4C9E21DF" w14:textId="77777777" w:rsidR="00AB0001" w:rsidRDefault="00AB0001">
            <w:pPr>
              <w:rPr>
                <w:b/>
                <w:bCs/>
                <w:kern w:val="2"/>
                <w:sz w:val="28"/>
                <w:szCs w:val="24"/>
                <w14:ligatures w14:val="standardContextual"/>
              </w:rPr>
            </w:pPr>
          </w:p>
          <w:p w14:paraId="6986490B" w14:textId="77777777" w:rsidR="00AB0001" w:rsidRDefault="00AB0001">
            <w:pPr>
              <w:rPr>
                <w:b/>
                <w:bCs/>
                <w:kern w:val="2"/>
                <w:sz w:val="28"/>
                <w:szCs w:val="24"/>
                <w14:ligatures w14:val="standardContextual"/>
              </w:rPr>
            </w:pPr>
          </w:p>
          <w:p w14:paraId="5FAD0D73" w14:textId="77777777" w:rsidR="00AB0001" w:rsidRDefault="00AB0001">
            <w:pPr>
              <w:rPr>
                <w:b/>
                <w:bCs/>
                <w:kern w:val="2"/>
                <w:szCs w:val="24"/>
                <w14:ligatures w14:val="standardContextual"/>
              </w:rPr>
            </w:pPr>
            <w:r>
              <w:rPr>
                <w:b/>
                <w:bCs/>
                <w:kern w:val="2"/>
                <w:szCs w:val="24"/>
                <w14:ligatures w14:val="standardContextual"/>
              </w:rPr>
              <w:lastRenderedPageBreak/>
              <w:t>References:</w:t>
            </w:r>
          </w:p>
          <w:p w14:paraId="0CE9E88C" w14:textId="77777777" w:rsidR="00AB0001" w:rsidRDefault="00AB0001">
            <w:pPr>
              <w:rPr>
                <w:kern w:val="2"/>
                <w:szCs w:val="24"/>
                <w14:ligatures w14:val="standardContextual"/>
              </w:rPr>
            </w:pPr>
            <w:proofErr w:type="spellStart"/>
            <w:r>
              <w:rPr>
                <w:kern w:val="2"/>
                <w:szCs w:val="24"/>
                <w14:ligatures w14:val="standardContextual"/>
              </w:rPr>
              <w:t>Berthele</w:t>
            </w:r>
            <w:proofErr w:type="spellEnd"/>
            <w:r>
              <w:rPr>
                <w:kern w:val="2"/>
                <w:szCs w:val="24"/>
                <w14:ligatures w14:val="standardContextual"/>
              </w:rPr>
              <w:t xml:space="preserve">, R. and </w:t>
            </w:r>
            <w:proofErr w:type="spellStart"/>
            <w:r>
              <w:rPr>
                <w:kern w:val="2"/>
                <w:szCs w:val="24"/>
                <w14:ligatures w14:val="standardContextual"/>
              </w:rPr>
              <w:t>Udry</w:t>
            </w:r>
            <w:proofErr w:type="spellEnd"/>
            <w:r>
              <w:rPr>
                <w:kern w:val="2"/>
                <w:szCs w:val="24"/>
                <w14:ligatures w14:val="standardContextual"/>
              </w:rPr>
              <w:t>, I. (2021). Individual differences in early instructed language learning The role of language aptitude, cognition, and motivation. [</w:t>
            </w:r>
            <w:proofErr w:type="spellStart"/>
            <w:r>
              <w:rPr>
                <w:kern w:val="2"/>
                <w:szCs w:val="24"/>
                <w14:ligatures w14:val="standardContextual"/>
              </w:rPr>
              <w:t>s.l.</w:t>
            </w:r>
            <w:proofErr w:type="spellEnd"/>
            <w:r>
              <w:rPr>
                <w:kern w:val="2"/>
                <w:szCs w:val="24"/>
                <w14:ligatures w14:val="standardContextual"/>
              </w:rPr>
              <w:t>]: Language Science Press.</w:t>
            </w:r>
          </w:p>
          <w:p w14:paraId="048AE854" w14:textId="77777777" w:rsidR="00AB0001" w:rsidRDefault="00AB0001">
            <w:pPr>
              <w:rPr>
                <w:kern w:val="2"/>
                <w:szCs w:val="24"/>
                <w14:ligatures w14:val="standardContextual"/>
              </w:rPr>
            </w:pPr>
            <w:r>
              <w:rPr>
                <w:kern w:val="2"/>
                <w:szCs w:val="24"/>
                <w14:ligatures w14:val="standardContextual"/>
              </w:rPr>
              <w:t>Chamberlain, D. (2019). Reflection. London: Macmillan.</w:t>
            </w:r>
          </w:p>
          <w:p w14:paraId="5FFF8B19" w14:textId="77777777" w:rsidR="00AB0001" w:rsidRDefault="00AB0001">
            <w:pPr>
              <w:rPr>
                <w:kern w:val="2"/>
                <w:szCs w:val="24"/>
                <w14:ligatures w14:val="standardContextual"/>
              </w:rPr>
            </w:pPr>
            <w:r>
              <w:rPr>
                <w:kern w:val="2"/>
                <w:szCs w:val="24"/>
                <w14:ligatures w14:val="standardContextual"/>
              </w:rPr>
              <w:t xml:space="preserve">I </w:t>
            </w:r>
            <w:proofErr w:type="spellStart"/>
            <w:r>
              <w:rPr>
                <w:kern w:val="2"/>
                <w:szCs w:val="24"/>
                <w14:ligatures w14:val="standardContextual"/>
              </w:rPr>
              <w:t>Lkhagvasu̇rėn</w:t>
            </w:r>
            <w:proofErr w:type="spellEnd"/>
            <w:r>
              <w:rPr>
                <w:kern w:val="2"/>
                <w:szCs w:val="24"/>
                <w14:ligatures w14:val="standardContextual"/>
              </w:rPr>
              <w:t xml:space="preserve">, </w:t>
            </w:r>
            <w:proofErr w:type="spellStart"/>
            <w:r>
              <w:rPr>
                <w:kern w:val="2"/>
                <w:szCs w:val="24"/>
                <w14:ligatures w14:val="standardContextual"/>
              </w:rPr>
              <w:t>Konagaya</w:t>
            </w:r>
            <w:proofErr w:type="spellEnd"/>
            <w:r>
              <w:rPr>
                <w:kern w:val="2"/>
                <w:szCs w:val="24"/>
                <w14:ligatures w14:val="standardContextual"/>
              </w:rPr>
              <w:t xml:space="preserve">, Y. and </w:t>
            </w:r>
            <w:proofErr w:type="spellStart"/>
            <w:r>
              <w:rPr>
                <w:kern w:val="2"/>
                <w:szCs w:val="24"/>
                <w14:ligatures w14:val="standardContextual"/>
              </w:rPr>
              <w:t>Kokuritsu</w:t>
            </w:r>
            <w:proofErr w:type="spellEnd"/>
            <w:r>
              <w:rPr>
                <w:kern w:val="2"/>
                <w:szCs w:val="24"/>
                <w14:ligatures w14:val="standardContextual"/>
              </w:rPr>
              <w:t xml:space="preserve"> </w:t>
            </w:r>
            <w:proofErr w:type="spellStart"/>
            <w:r>
              <w:rPr>
                <w:kern w:val="2"/>
                <w:szCs w:val="24"/>
                <w14:ligatures w14:val="standardContextual"/>
              </w:rPr>
              <w:t>Minzokugaku</w:t>
            </w:r>
            <w:proofErr w:type="spellEnd"/>
            <w:r>
              <w:rPr>
                <w:kern w:val="2"/>
                <w:szCs w:val="24"/>
                <w14:ligatures w14:val="standardContextual"/>
              </w:rPr>
              <w:t xml:space="preserve"> </w:t>
            </w:r>
            <w:proofErr w:type="spellStart"/>
            <w:r>
              <w:rPr>
                <w:kern w:val="2"/>
                <w:szCs w:val="24"/>
                <w14:ligatures w14:val="standardContextual"/>
              </w:rPr>
              <w:t>Hakubutsukan</w:t>
            </w:r>
            <w:proofErr w:type="spellEnd"/>
            <w:r>
              <w:rPr>
                <w:kern w:val="2"/>
                <w:szCs w:val="24"/>
                <w14:ligatures w14:val="standardContextual"/>
              </w:rPr>
              <w:t xml:space="preserve"> (2014). </w:t>
            </w:r>
            <w:proofErr w:type="spellStart"/>
            <w:r>
              <w:rPr>
                <w:kern w:val="2"/>
                <w:szCs w:val="24"/>
                <w14:ligatures w14:val="standardContextual"/>
              </w:rPr>
              <w:t>Oirat</w:t>
            </w:r>
            <w:proofErr w:type="spellEnd"/>
            <w:r>
              <w:rPr>
                <w:kern w:val="2"/>
                <w:szCs w:val="24"/>
                <w14:ligatures w14:val="standardContextual"/>
              </w:rPr>
              <w:t xml:space="preserve"> people : cultural uniformity and diversification. Osaka: National Museum Of Ethnology.</w:t>
            </w:r>
          </w:p>
          <w:p w14:paraId="69881AD7" w14:textId="77777777" w:rsidR="00AB0001" w:rsidRDefault="00AB0001">
            <w:pPr>
              <w:rPr>
                <w:b/>
                <w:bCs/>
                <w:kern w:val="2"/>
                <w:szCs w:val="24"/>
                <w14:ligatures w14:val="standardContextual"/>
              </w:rPr>
            </w:pPr>
            <w:r>
              <w:rPr>
                <w:kern w:val="2"/>
                <w:szCs w:val="24"/>
                <w14:ligatures w14:val="standardContextual"/>
              </w:rPr>
              <w:t>Kolb, D. (2014). Experiential Learning: Experience as the Source of Learning and Development. 2nd ed. Upper Saddle River, New Jersey: Pearson Education, Inc.</w:t>
            </w:r>
          </w:p>
        </w:tc>
      </w:tr>
      <w:tr w:rsidR="00AB0001" w14:paraId="37E4DC28"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D26B2E7" w14:textId="77777777" w:rsidR="00AB0001" w:rsidRDefault="00AB0001">
            <w:pPr>
              <w:rPr>
                <w:b/>
                <w:bCs/>
                <w:kern w:val="2"/>
                <w:sz w:val="28"/>
                <w:szCs w:val="24"/>
                <w14:ligatures w14:val="standardContextual"/>
              </w:rPr>
            </w:pPr>
          </w:p>
          <w:p w14:paraId="00AA4B1F" w14:textId="77777777" w:rsidR="00AB0001" w:rsidRDefault="00AB0001">
            <w:pPr>
              <w:rPr>
                <w:b/>
                <w:bCs/>
                <w:kern w:val="2"/>
                <w:sz w:val="28"/>
                <w:szCs w:val="24"/>
                <w14:ligatures w14:val="standardContextual"/>
              </w:rPr>
            </w:pPr>
            <w:r>
              <w:rPr>
                <w:b/>
                <w:bCs/>
                <w:kern w:val="2"/>
                <w:sz w:val="28"/>
                <w:szCs w:val="24"/>
                <w14:ligatures w14:val="standardContextual"/>
              </w:rPr>
              <w:t xml:space="preserve">Component 2: </w:t>
            </w:r>
            <w:r>
              <w:rPr>
                <w:b/>
                <w:bCs/>
                <w:i/>
                <w:iCs/>
                <w:kern w:val="2"/>
                <w:sz w:val="28"/>
                <w:szCs w:val="24"/>
                <w14:ligatures w14:val="standardContextual"/>
              </w:rPr>
              <w:t>Training Plan</w:t>
            </w:r>
            <w:r>
              <w:rPr>
                <w:b/>
                <w:bCs/>
                <w:kern w:val="2"/>
                <w:sz w:val="28"/>
                <w:szCs w:val="24"/>
                <w14:ligatures w14:val="standardContextual"/>
              </w:rPr>
              <w:t xml:space="preserve"> (500 words +/- 10%)</w:t>
            </w:r>
          </w:p>
          <w:p w14:paraId="201099D6" w14:textId="77777777" w:rsidR="00AB0001" w:rsidRDefault="00AB0001">
            <w:pPr>
              <w:spacing w:after="0" w:line="240" w:lineRule="auto"/>
              <w:rPr>
                <w:rFonts w:eastAsia="Carlito" w:cs="Times New Roman"/>
                <w:b/>
                <w:color w:val="auto"/>
                <w:kern w:val="2"/>
                <w:sz w:val="28"/>
                <w:szCs w:val="28"/>
                <w:lang w:val="en-US"/>
                <w14:ligatures w14:val="standardContextual"/>
              </w:rPr>
            </w:pPr>
          </w:p>
          <w:p w14:paraId="37EA7BB6" w14:textId="77777777" w:rsidR="00AB0001" w:rsidRDefault="00AB0001">
            <w:pPr>
              <w:spacing w:after="0" w:line="240" w:lineRule="auto"/>
              <w:rPr>
                <w:rFonts w:ascii="Arial" w:eastAsia="Times New Roman" w:hAnsi="Arial" w:cs="Times New Roman"/>
                <w:bCs/>
                <w:color w:val="auto"/>
                <w:kern w:val="2"/>
                <w:sz w:val="20"/>
                <w:szCs w:val="20"/>
                <w14:ligatures w14:val="standardContextual"/>
              </w:rPr>
            </w:pPr>
            <w:r>
              <w:rPr>
                <w:rFonts w:eastAsia="Carlito" w:cs="Times New Roman"/>
                <w:b/>
                <w:color w:val="auto"/>
                <w:kern w:val="2"/>
                <w:sz w:val="28"/>
                <w:szCs w:val="28"/>
                <w:lang w:val="en-US"/>
                <w14:ligatures w14:val="standardContextual"/>
              </w:rPr>
              <w:t>Weighting: 25%</w:t>
            </w:r>
          </w:p>
          <w:p w14:paraId="3998D9B6" w14:textId="77777777" w:rsidR="00AB0001" w:rsidRDefault="00AB0001">
            <w:pPr>
              <w:rPr>
                <w:b/>
                <w:bCs/>
                <w:kern w:val="2"/>
                <w:sz w:val="28"/>
                <w:szCs w:val="24"/>
                <w14:ligatures w14:val="standardContextual"/>
              </w:rPr>
            </w:pPr>
          </w:p>
        </w:tc>
      </w:tr>
      <w:tr w:rsidR="00AB0001" w14:paraId="4040E858"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hideMark/>
          </w:tcPr>
          <w:p w14:paraId="61DEB77B" w14:textId="77777777" w:rsidR="00AB0001" w:rsidRDefault="00AB0001">
            <w:pPr>
              <w:rPr>
                <w:b/>
                <w:bCs/>
                <w:iCs/>
                <w:kern w:val="2"/>
                <w:szCs w:val="24"/>
                <w14:ligatures w14:val="standardContextual"/>
              </w:rPr>
            </w:pPr>
            <w:r>
              <w:rPr>
                <w:b/>
                <w:bCs/>
                <w:iCs/>
                <w:kern w:val="2"/>
                <w:szCs w:val="24"/>
                <w14:ligatures w14:val="standardContextual"/>
              </w:rPr>
              <w:t>Necessity of training</w:t>
            </w:r>
          </w:p>
          <w:p w14:paraId="3831D86E" w14:textId="77777777" w:rsidR="00AB0001" w:rsidRDefault="00AB0001">
            <w:pPr>
              <w:rPr>
                <w:kern w:val="2"/>
                <w:szCs w:val="24"/>
                <w14:ligatures w14:val="standardContextual"/>
              </w:rPr>
            </w:pPr>
            <w:r>
              <w:rPr>
                <w:kern w:val="2"/>
                <w:szCs w:val="24"/>
                <w14:ligatures w14:val="standardContextual"/>
              </w:rPr>
              <w:t xml:space="preserve">After getting the fault and lacking of the skills I have realized to take learning from professional and experienced people. So, here I have consulted with my seniors and they have advised me to take training on multilingualism and communication skills. As there the ability in multilingualism will help me to develop the senses in the different languages which will allow me to serve different region customers appropriately (Turner and </w:t>
            </w:r>
            <w:proofErr w:type="spellStart"/>
            <w:r>
              <w:rPr>
                <w:kern w:val="2"/>
                <w:szCs w:val="24"/>
                <w14:ligatures w14:val="standardContextual"/>
              </w:rPr>
              <w:t>Springerlink</w:t>
            </w:r>
            <w:proofErr w:type="spellEnd"/>
            <w:r>
              <w:rPr>
                <w:kern w:val="2"/>
                <w:szCs w:val="24"/>
                <w14:ligatures w14:val="standardContextual"/>
              </w:rPr>
              <w:t xml:space="preserve">, 2019). Communication skills in the tourism sector are essential as we have to interact with the guests rapidly and we have to understand their needs and serving criteria. </w:t>
            </w:r>
          </w:p>
          <w:p w14:paraId="6B48B944" w14:textId="77777777" w:rsidR="00AB0001" w:rsidRDefault="00AB0001">
            <w:pPr>
              <w:rPr>
                <w:b/>
                <w:bCs/>
                <w:iCs/>
                <w:kern w:val="2"/>
                <w:szCs w:val="24"/>
                <w14:ligatures w14:val="standardContextual"/>
              </w:rPr>
            </w:pPr>
            <w:r>
              <w:rPr>
                <w:b/>
                <w:bCs/>
                <w:iCs/>
                <w:kern w:val="2"/>
                <w:szCs w:val="24"/>
                <w14:ligatures w14:val="standardContextual"/>
              </w:rPr>
              <w:t>Training plan</w:t>
            </w:r>
          </w:p>
          <w:p w14:paraId="5FF86694" w14:textId="77777777" w:rsidR="00AB0001" w:rsidRDefault="00AB0001">
            <w:pPr>
              <w:ind w:left="720"/>
              <w:rPr>
                <w:kern w:val="2"/>
                <w:szCs w:val="24"/>
                <w14:ligatures w14:val="standardContextual"/>
              </w:rPr>
            </w:pPr>
            <w:r>
              <w:rPr>
                <w:kern w:val="2"/>
                <w:szCs w:val="24"/>
                <w14:ligatures w14:val="standardContextual"/>
              </w:rPr>
              <w:t xml:space="preserve">•Why: To acquire the ability to serve different customers from different regions I have to get the skills where I can be skilled in using different languages and understanding their needs. As Premier INN is a popular hotel where we serve without dedication and perfection. So, as a staff in the dining if I had the knowledge of which customers have which culture it would be helpful to me to offer them appropriately. </w:t>
            </w:r>
          </w:p>
          <w:p w14:paraId="578425CA" w14:textId="77777777" w:rsidR="00AB0001" w:rsidRDefault="00AB0001">
            <w:pPr>
              <w:ind w:left="720"/>
              <w:rPr>
                <w:kern w:val="2"/>
                <w:szCs w:val="24"/>
                <w14:ligatures w14:val="standardContextual"/>
              </w:rPr>
            </w:pPr>
            <w:r>
              <w:rPr>
                <w:kern w:val="2"/>
                <w:szCs w:val="24"/>
                <w14:ligatures w14:val="standardContextual"/>
              </w:rPr>
              <w:lastRenderedPageBreak/>
              <w:t xml:space="preserve">•What: In this training session I will focus on multilingualism and communication skills which will allow me to make the right performances for the future. Moreover, here in the communication learning, I will also learn how to make polite behaviour and show gentle approaches to satisfying the customers. In different languages here languages like Italian, Japanese, German, and French will get the priority. </w:t>
            </w:r>
          </w:p>
          <w:p w14:paraId="03AA910D" w14:textId="77777777" w:rsidR="00AB0001" w:rsidRDefault="00AB0001">
            <w:pPr>
              <w:ind w:left="720"/>
              <w:rPr>
                <w:kern w:val="2"/>
                <w:szCs w:val="24"/>
                <w14:ligatures w14:val="standardContextual"/>
              </w:rPr>
            </w:pPr>
            <w:r>
              <w:rPr>
                <w:kern w:val="2"/>
                <w:szCs w:val="24"/>
                <w14:ligatures w14:val="standardContextual"/>
              </w:rPr>
              <w:t xml:space="preserve">•Who: Here in getting the right implication and right performances, the training program will be trained by a skilled and experienced professional (Kirsch and Duarte, 2020). Moreover, these issues have become serious issues where the reputation and the values of the organisations are dependent. So, here in the time of training, all the front employees will be involved in this situation. </w:t>
            </w:r>
          </w:p>
          <w:p w14:paraId="418B4AF5" w14:textId="77777777" w:rsidR="00AB0001" w:rsidRDefault="00AB0001">
            <w:pPr>
              <w:ind w:left="720"/>
              <w:rPr>
                <w:kern w:val="2"/>
                <w:szCs w:val="24"/>
                <w14:ligatures w14:val="standardContextual"/>
              </w:rPr>
            </w:pPr>
            <w:r>
              <w:rPr>
                <w:kern w:val="2"/>
                <w:szCs w:val="24"/>
                <w14:ligatures w14:val="standardContextual"/>
              </w:rPr>
              <w:t xml:space="preserve">•Where and When: There the training session will be arranged in the company lounge and conference rooms. Moreover, in making the learning session more effective there the training session will be ruined for immediately one month where the weekend the classes will be conducted. Moreover, in evaluating the performances here the employees will be kept under the supervision of the top employees. </w:t>
            </w:r>
          </w:p>
          <w:p w14:paraId="17C76B6E" w14:textId="77777777" w:rsidR="00AB0001" w:rsidRDefault="00AB0001">
            <w:pPr>
              <w:rPr>
                <w:b/>
                <w:bCs/>
                <w:iCs/>
                <w:kern w:val="2"/>
                <w:szCs w:val="24"/>
                <w14:ligatures w14:val="standardContextual"/>
              </w:rPr>
            </w:pPr>
            <w:r>
              <w:rPr>
                <w:b/>
                <w:bCs/>
                <w:iCs/>
                <w:kern w:val="2"/>
                <w:szCs w:val="24"/>
                <w14:ligatures w14:val="standardContextual"/>
              </w:rPr>
              <w:t>Training method</w:t>
            </w:r>
          </w:p>
          <w:p w14:paraId="587106F1" w14:textId="77777777" w:rsidR="00AB0001" w:rsidRDefault="00AB0001">
            <w:pPr>
              <w:rPr>
                <w:kern w:val="2"/>
                <w:szCs w:val="24"/>
                <w14:ligatures w14:val="standardContextual"/>
              </w:rPr>
            </w:pPr>
            <w:r>
              <w:rPr>
                <w:kern w:val="2"/>
                <w:szCs w:val="24"/>
                <w14:ligatures w14:val="standardContextual"/>
              </w:rPr>
              <w:t xml:space="preserve">Here the training session will be conducted as a workshop where different professionals will come here and try to share their experiences with the employees to make them skilled (Tanji, 2016). Moreover, in making practical implications here the training session will be advised to make more realistic where all the employees will be practically using those learning and making right performances. </w:t>
            </w:r>
          </w:p>
          <w:p w14:paraId="03243D4C" w14:textId="77777777" w:rsidR="00AB0001" w:rsidRDefault="00AB0001">
            <w:pPr>
              <w:rPr>
                <w:b/>
                <w:bCs/>
                <w:iCs/>
                <w:kern w:val="2"/>
                <w:szCs w:val="24"/>
                <w14:ligatures w14:val="standardContextual"/>
              </w:rPr>
            </w:pPr>
            <w:r>
              <w:rPr>
                <w:b/>
                <w:bCs/>
                <w:iCs/>
                <w:kern w:val="2"/>
                <w:szCs w:val="24"/>
                <w14:ligatures w14:val="standardContextual"/>
              </w:rPr>
              <w:t>References</w:t>
            </w:r>
          </w:p>
          <w:p w14:paraId="205035BF" w14:textId="77777777" w:rsidR="00AB0001" w:rsidRDefault="00AB0001">
            <w:pPr>
              <w:rPr>
                <w:kern w:val="2"/>
                <w:szCs w:val="24"/>
                <w:lang w:val="en-US"/>
                <w14:ligatures w14:val="standardContextual"/>
              </w:rPr>
            </w:pPr>
            <w:r>
              <w:rPr>
                <w:kern w:val="2"/>
                <w:szCs w:val="24"/>
                <w:lang w:val="en-US"/>
                <w14:ligatures w14:val="standardContextual"/>
              </w:rPr>
              <w:t xml:space="preserve">Kirsch, C. and Duarte, J. (2020). </w:t>
            </w:r>
            <w:r>
              <w:rPr>
                <w:i/>
                <w:iCs/>
                <w:kern w:val="2"/>
                <w:szCs w:val="24"/>
                <w:lang w:val="en-US"/>
                <w14:ligatures w14:val="standardContextual"/>
              </w:rPr>
              <w:t xml:space="preserve">Multilingual approaches for teaching and learning: from acknowledging to </w:t>
            </w:r>
            <w:proofErr w:type="spellStart"/>
            <w:r>
              <w:rPr>
                <w:i/>
                <w:iCs/>
                <w:kern w:val="2"/>
                <w:szCs w:val="24"/>
                <w:lang w:val="en-US"/>
                <w14:ligatures w14:val="standardContextual"/>
              </w:rPr>
              <w:t>capitalising</w:t>
            </w:r>
            <w:proofErr w:type="spellEnd"/>
            <w:r>
              <w:rPr>
                <w:i/>
                <w:iCs/>
                <w:kern w:val="2"/>
                <w:szCs w:val="24"/>
                <w:lang w:val="en-US"/>
                <w14:ligatures w14:val="standardContextual"/>
              </w:rPr>
              <w:t xml:space="preserve"> on multilingualism in European mainstream education</w:t>
            </w:r>
            <w:r>
              <w:rPr>
                <w:kern w:val="2"/>
                <w:szCs w:val="24"/>
                <w:lang w:val="en-US"/>
                <w14:ligatures w14:val="standardContextual"/>
              </w:rPr>
              <w:t>. Abingdon, Oxon: Routledge.</w:t>
            </w:r>
          </w:p>
          <w:p w14:paraId="402AAF83" w14:textId="77777777" w:rsidR="00AB0001" w:rsidRDefault="00AB0001">
            <w:pPr>
              <w:rPr>
                <w:kern w:val="2"/>
                <w:szCs w:val="24"/>
                <w:lang w:val="en-US"/>
                <w14:ligatures w14:val="standardContextual"/>
              </w:rPr>
            </w:pPr>
            <w:r>
              <w:rPr>
                <w:kern w:val="2"/>
                <w:szCs w:val="24"/>
                <w:lang w:val="en-US"/>
                <w14:ligatures w14:val="standardContextual"/>
              </w:rPr>
              <w:t xml:space="preserve">Tanji, H. (2016). </w:t>
            </w:r>
            <w:r>
              <w:rPr>
                <w:i/>
                <w:iCs/>
                <w:kern w:val="2"/>
                <w:szCs w:val="24"/>
                <w:lang w:val="en-US"/>
                <w14:ligatures w14:val="standardContextual"/>
              </w:rPr>
              <w:t>Hotel Room Service Training Manual</w:t>
            </w:r>
            <w:r>
              <w:rPr>
                <w:kern w:val="2"/>
                <w:szCs w:val="24"/>
                <w:lang w:val="en-US"/>
                <w14:ligatures w14:val="standardContextual"/>
              </w:rPr>
              <w:t xml:space="preserve">. </w:t>
            </w:r>
            <w:proofErr w:type="spellStart"/>
            <w:r>
              <w:rPr>
                <w:kern w:val="2"/>
                <w:szCs w:val="24"/>
                <w:lang w:val="en-US"/>
                <w14:ligatures w14:val="standardContextual"/>
              </w:rPr>
              <w:t>Createspace</w:t>
            </w:r>
            <w:proofErr w:type="spellEnd"/>
            <w:r>
              <w:rPr>
                <w:kern w:val="2"/>
                <w:szCs w:val="24"/>
                <w:lang w:val="en-US"/>
                <w14:ligatures w14:val="standardContextual"/>
              </w:rPr>
              <w:t xml:space="preserve"> Independent Publishing Platform.</w:t>
            </w:r>
          </w:p>
          <w:p w14:paraId="409C1E3D" w14:textId="77777777" w:rsidR="00AB0001" w:rsidRDefault="00AB0001">
            <w:pPr>
              <w:rPr>
                <w:b/>
                <w:bCs/>
                <w:kern w:val="2"/>
                <w:szCs w:val="24"/>
                <w14:ligatures w14:val="standardContextual"/>
              </w:rPr>
            </w:pPr>
            <w:r>
              <w:rPr>
                <w:kern w:val="2"/>
                <w:szCs w:val="24"/>
                <w:lang w:val="en-US"/>
                <w14:ligatures w14:val="standardContextual"/>
              </w:rPr>
              <w:t xml:space="preserve">Turner, M. and </w:t>
            </w:r>
            <w:proofErr w:type="spellStart"/>
            <w:r>
              <w:rPr>
                <w:kern w:val="2"/>
                <w:szCs w:val="24"/>
                <w:lang w:val="en-US"/>
                <w14:ligatures w14:val="standardContextual"/>
              </w:rPr>
              <w:t>Springerlink</w:t>
            </w:r>
            <w:proofErr w:type="spellEnd"/>
            <w:r>
              <w:rPr>
                <w:kern w:val="2"/>
                <w:szCs w:val="24"/>
                <w:lang w:val="en-US"/>
                <w14:ligatures w14:val="standardContextual"/>
              </w:rPr>
              <w:t xml:space="preserve"> (Online Service (2019). </w:t>
            </w:r>
            <w:r>
              <w:rPr>
                <w:i/>
                <w:iCs/>
                <w:kern w:val="2"/>
                <w:szCs w:val="24"/>
                <w:lang w:val="en-US"/>
                <w14:ligatures w14:val="standardContextual"/>
              </w:rPr>
              <w:t>Multilingualism as a Resource and a Goal : Using and Learning Languages in Mainstream Schools</w:t>
            </w:r>
            <w:r>
              <w:rPr>
                <w:kern w:val="2"/>
                <w:szCs w:val="24"/>
                <w:lang w:val="en-US"/>
                <w14:ligatures w14:val="standardContextual"/>
              </w:rPr>
              <w:t>. Cham: Springer International Publishing.</w:t>
            </w:r>
          </w:p>
        </w:tc>
      </w:tr>
      <w:tr w:rsidR="00AB0001" w14:paraId="600A31A7"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51E5E2D" w14:textId="77777777" w:rsidR="00AB0001" w:rsidRDefault="00AB0001">
            <w:pPr>
              <w:rPr>
                <w:b/>
                <w:bCs/>
                <w:kern w:val="2"/>
                <w:sz w:val="28"/>
                <w:szCs w:val="24"/>
                <w14:ligatures w14:val="standardContextual"/>
              </w:rPr>
            </w:pPr>
          </w:p>
          <w:p w14:paraId="490F8E88" w14:textId="77777777" w:rsidR="00AB0001" w:rsidRDefault="00AB0001">
            <w:pPr>
              <w:rPr>
                <w:b/>
                <w:bCs/>
                <w:kern w:val="2"/>
                <w:sz w:val="28"/>
                <w:szCs w:val="24"/>
                <w14:ligatures w14:val="standardContextual"/>
              </w:rPr>
            </w:pPr>
            <w:r>
              <w:rPr>
                <w:b/>
                <w:bCs/>
                <w:kern w:val="2"/>
                <w:sz w:val="28"/>
                <w:szCs w:val="24"/>
                <w14:ligatures w14:val="standardContextual"/>
              </w:rPr>
              <w:t xml:space="preserve">Component 3: </w:t>
            </w:r>
            <w:r>
              <w:rPr>
                <w:b/>
                <w:bCs/>
                <w:i/>
                <w:iCs/>
                <w:kern w:val="2"/>
                <w:sz w:val="28"/>
                <w:szCs w:val="24"/>
                <w14:ligatures w14:val="standardContextual"/>
              </w:rPr>
              <w:t>Student Self-Reflection</w:t>
            </w:r>
            <w:r>
              <w:rPr>
                <w:b/>
                <w:bCs/>
                <w:kern w:val="2"/>
                <w:sz w:val="28"/>
                <w:szCs w:val="24"/>
                <w14:ligatures w14:val="standardContextual"/>
              </w:rPr>
              <w:t xml:space="preserve"> (500 words +/- 10%)</w:t>
            </w:r>
          </w:p>
          <w:p w14:paraId="74DBDB5C" w14:textId="77777777" w:rsidR="00AB0001" w:rsidRDefault="00AB0001">
            <w:pPr>
              <w:spacing w:after="0" w:line="240" w:lineRule="auto"/>
              <w:rPr>
                <w:rFonts w:eastAsia="Carlito" w:cs="Times New Roman"/>
                <w:b/>
                <w:color w:val="auto"/>
                <w:kern w:val="2"/>
                <w:sz w:val="28"/>
                <w:szCs w:val="28"/>
                <w:lang w:val="en-US"/>
                <w14:ligatures w14:val="standardContextual"/>
              </w:rPr>
            </w:pPr>
          </w:p>
          <w:p w14:paraId="317B3E1A" w14:textId="77777777" w:rsidR="00AB0001" w:rsidRDefault="00AB0001">
            <w:pPr>
              <w:rPr>
                <w:b/>
                <w:bCs/>
                <w:kern w:val="2"/>
                <w:sz w:val="28"/>
                <w:szCs w:val="24"/>
                <w14:ligatures w14:val="standardContextual"/>
              </w:rPr>
            </w:pPr>
            <w:r>
              <w:rPr>
                <w:rFonts w:eastAsia="Carlito" w:cs="Times New Roman"/>
                <w:b/>
                <w:color w:val="auto"/>
                <w:kern w:val="2"/>
                <w:sz w:val="28"/>
                <w:szCs w:val="28"/>
                <w:lang w:val="en-US"/>
                <w14:ligatures w14:val="standardContextual"/>
              </w:rPr>
              <w:t>Weighting: 25%</w:t>
            </w:r>
          </w:p>
        </w:tc>
      </w:tr>
      <w:tr w:rsidR="00AB0001" w14:paraId="6117F7F3"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tcPr>
          <w:p w14:paraId="021FB514" w14:textId="77777777" w:rsidR="00AB0001" w:rsidRDefault="00AB0001">
            <w:pPr>
              <w:rPr>
                <w:b/>
                <w:bCs/>
                <w:iCs/>
                <w:kern w:val="2"/>
                <w:szCs w:val="24"/>
                <w14:ligatures w14:val="standardContextual"/>
              </w:rPr>
            </w:pPr>
            <w:r>
              <w:rPr>
                <w:b/>
                <w:bCs/>
                <w:iCs/>
                <w:kern w:val="2"/>
                <w:szCs w:val="24"/>
                <w14:ligatures w14:val="standardContextual"/>
              </w:rPr>
              <w:t xml:space="preserve">Self-reflection learning </w:t>
            </w:r>
          </w:p>
          <w:p w14:paraId="157278D7" w14:textId="77777777" w:rsidR="00AB0001" w:rsidRDefault="00AB0001">
            <w:pPr>
              <w:rPr>
                <w:kern w:val="2"/>
                <w:szCs w:val="24"/>
                <w14:ligatures w14:val="standardContextual"/>
              </w:rPr>
            </w:pPr>
            <w:r>
              <w:rPr>
                <w:kern w:val="2"/>
                <w:szCs w:val="24"/>
                <w14:ligatures w14:val="standardContextual"/>
              </w:rPr>
              <w:t xml:space="preserve">Working in the hospitality industry requires a lot of senses and experience in interacting with the customers and serving them efficiently. So, here being involved in this industry I have to face different situations where different learning may be learned by me. Here in this serving time, I get an embarrassing situation when serving the Spanish customers. I was not aware of their culture, which created these embarrassing tasks for me (Brockbank, </w:t>
            </w:r>
            <w:proofErr w:type="spellStart"/>
            <w:r>
              <w:rPr>
                <w:kern w:val="2"/>
                <w:szCs w:val="24"/>
                <w14:ligatures w14:val="standardContextual"/>
              </w:rPr>
              <w:t>Mcgill</w:t>
            </w:r>
            <w:proofErr w:type="spellEnd"/>
            <w:r>
              <w:rPr>
                <w:kern w:val="2"/>
                <w:szCs w:val="24"/>
                <w14:ligatures w14:val="standardContextual"/>
              </w:rPr>
              <w:t xml:space="preserve"> and Beech, 2019). Here I made make mistake while greeting them and negatively I expected a tip from them. This behaviour has made them often as they are paying service charges which were added to their bill. So, they asked me why then again tip as they are not willing to this culture to pay more. So, this situation has forced me to learn and acquire different cultures to make proper service to the guests. </w:t>
            </w:r>
          </w:p>
          <w:p w14:paraId="639288E7" w14:textId="77777777" w:rsidR="00AB0001" w:rsidRDefault="00AB0001">
            <w:pPr>
              <w:rPr>
                <w:b/>
                <w:bCs/>
                <w:iCs/>
                <w:kern w:val="2"/>
                <w:szCs w:val="24"/>
                <w14:ligatures w14:val="standardContextual"/>
              </w:rPr>
            </w:pPr>
            <w:proofErr w:type="spellStart"/>
            <w:r>
              <w:rPr>
                <w:b/>
                <w:bCs/>
                <w:iCs/>
                <w:kern w:val="2"/>
                <w:szCs w:val="24"/>
                <w14:ligatures w14:val="standardContextual"/>
              </w:rPr>
              <w:t>Discoll’s</w:t>
            </w:r>
            <w:proofErr w:type="spellEnd"/>
            <w:r>
              <w:rPr>
                <w:b/>
                <w:bCs/>
                <w:iCs/>
                <w:kern w:val="2"/>
                <w:szCs w:val="24"/>
                <w14:ligatures w14:val="standardContextual"/>
              </w:rPr>
              <w:t xml:space="preserve"> reflective learning</w:t>
            </w:r>
          </w:p>
          <w:p w14:paraId="079AEAA0" w14:textId="77777777" w:rsidR="00AB0001" w:rsidRDefault="00AB0001">
            <w:pPr>
              <w:rPr>
                <w:kern w:val="2"/>
                <w:szCs w:val="24"/>
                <w14:ligatures w14:val="standardContextual"/>
              </w:rPr>
            </w:pPr>
            <w:r>
              <w:rPr>
                <w:kern w:val="2"/>
                <w:szCs w:val="24"/>
                <w14:ligatures w14:val="standardContextual"/>
              </w:rPr>
              <w:t xml:space="preserve">Here in experiencing the situation and reflecting on my performance, I need to use the right tools which will indicate to me the planning of making the self-development. So, here </w:t>
            </w:r>
            <w:proofErr w:type="spellStart"/>
            <w:r>
              <w:rPr>
                <w:kern w:val="2"/>
                <w:szCs w:val="24"/>
                <w14:ligatures w14:val="standardContextual"/>
              </w:rPr>
              <w:t>Discoll’s</w:t>
            </w:r>
            <w:proofErr w:type="spellEnd"/>
            <w:r>
              <w:rPr>
                <w:kern w:val="2"/>
                <w:szCs w:val="24"/>
                <w14:ligatures w14:val="standardContextual"/>
              </w:rPr>
              <w:t xml:space="preserve"> reflective learning is effective which will make my row to making the development more effective. </w:t>
            </w:r>
          </w:p>
          <w:p w14:paraId="5D27B465" w14:textId="77777777" w:rsidR="00AB0001" w:rsidRDefault="00AB0001">
            <w:pPr>
              <w:rPr>
                <w:b/>
                <w:bCs/>
                <w:kern w:val="2"/>
                <w:szCs w:val="24"/>
                <w14:ligatures w14:val="standardContextual"/>
              </w:rPr>
            </w:pPr>
            <w:r>
              <w:rPr>
                <w:b/>
                <w:bCs/>
                <w:kern w:val="2"/>
                <w:szCs w:val="24"/>
                <w14:ligatures w14:val="standardContextual"/>
              </w:rPr>
              <w:t>Stage 1: What?</w:t>
            </w:r>
          </w:p>
          <w:p w14:paraId="57407057" w14:textId="77777777" w:rsidR="00AB0001" w:rsidRDefault="00AB0001">
            <w:pPr>
              <w:rPr>
                <w:kern w:val="2"/>
                <w:szCs w:val="24"/>
                <w14:ligatures w14:val="standardContextual"/>
              </w:rPr>
            </w:pPr>
            <w:r>
              <w:rPr>
                <w:kern w:val="2"/>
                <w:szCs w:val="24"/>
                <w14:ligatures w14:val="standardContextual"/>
              </w:rPr>
              <w:t xml:space="preserve">It refers to the steps where it needs to understand what happened and how I reacted or felt at that time. So, here in the time serving the Spanish customers as I was not aware of their culture put me in an embarrassing situation (Hall and Simeral, 2015). After that situation, I felt the necessity of learning multilingualism so that I might get the ability to serve in different situations. Working in the hotel industry here I have to be involved with customer satisfaction where I need to make maximum positive performances. </w:t>
            </w:r>
          </w:p>
          <w:p w14:paraId="5E2297CA" w14:textId="77777777" w:rsidR="00AB0001" w:rsidRDefault="00AB0001">
            <w:pPr>
              <w:rPr>
                <w:b/>
                <w:bCs/>
                <w:kern w:val="2"/>
                <w:szCs w:val="24"/>
                <w14:ligatures w14:val="standardContextual"/>
              </w:rPr>
            </w:pPr>
            <w:r>
              <w:rPr>
                <w:b/>
                <w:bCs/>
                <w:kern w:val="2"/>
                <w:szCs w:val="24"/>
                <w14:ligatures w14:val="standardContextual"/>
              </w:rPr>
              <w:t>Stage 2: So, What?</w:t>
            </w:r>
          </w:p>
          <w:p w14:paraId="70260695" w14:textId="77777777" w:rsidR="00AB0001" w:rsidRDefault="00AB0001">
            <w:pPr>
              <w:rPr>
                <w:kern w:val="2"/>
                <w:szCs w:val="24"/>
                <w14:ligatures w14:val="standardContextual"/>
              </w:rPr>
            </w:pPr>
            <w:r>
              <w:rPr>
                <w:kern w:val="2"/>
                <w:szCs w:val="24"/>
                <w14:ligatures w14:val="standardContextual"/>
              </w:rPr>
              <w:lastRenderedPageBreak/>
              <w:t xml:space="preserve">After realizing my lack in the performances here I have strongly focused on the forces where I have to improve. So, here at the beginning, I have planned to become skilled in multilingualism which will help me to serve in different languages and understand their different need. Moreover, it will also create a good impression in the company which will help me to grow (York-Barr et al., 2016). </w:t>
            </w:r>
          </w:p>
          <w:p w14:paraId="7DD77909" w14:textId="77777777" w:rsidR="00AB0001" w:rsidRDefault="00AB0001">
            <w:pPr>
              <w:rPr>
                <w:b/>
                <w:bCs/>
                <w:kern w:val="2"/>
                <w:szCs w:val="24"/>
                <w14:ligatures w14:val="standardContextual"/>
              </w:rPr>
            </w:pPr>
            <w:r>
              <w:rPr>
                <w:b/>
                <w:bCs/>
                <w:kern w:val="2"/>
                <w:szCs w:val="24"/>
                <w14:ligatures w14:val="standardContextual"/>
              </w:rPr>
              <w:t>Stage 3: Now, What?</w:t>
            </w:r>
          </w:p>
          <w:p w14:paraId="4E4B58A9" w14:textId="77777777" w:rsidR="00AB0001" w:rsidRDefault="00AB0001">
            <w:pPr>
              <w:rPr>
                <w:kern w:val="2"/>
                <w:szCs w:val="24"/>
                <w14:ligatures w14:val="standardContextual"/>
              </w:rPr>
            </w:pPr>
            <w:r>
              <w:rPr>
                <w:kern w:val="2"/>
                <w:szCs w:val="24"/>
                <w14:ligatures w14:val="standardContextual"/>
              </w:rPr>
              <w:t xml:space="preserve">This refers to the current action planning which refers to making the decisions and equipping the actions which will be taken to make the development (Bassot, 2023). So, in the beginning, I have targeted to acquire the Spanish languages and cultures within the next two months. After that, I will also learn German, Japanese, and Italian languages. </w:t>
            </w:r>
          </w:p>
          <w:p w14:paraId="3B95381E" w14:textId="77777777" w:rsidR="00AB0001" w:rsidRDefault="00AB0001">
            <w:pPr>
              <w:rPr>
                <w:b/>
                <w:bCs/>
                <w:iCs/>
                <w:kern w:val="2"/>
                <w:szCs w:val="24"/>
                <w14:ligatures w14:val="standardContextual"/>
              </w:rPr>
            </w:pPr>
            <w:r>
              <w:rPr>
                <w:b/>
                <w:bCs/>
                <w:iCs/>
                <w:kern w:val="2"/>
                <w:szCs w:val="24"/>
                <w14:ligatures w14:val="standardContextual"/>
              </w:rPr>
              <w:t>References</w:t>
            </w:r>
          </w:p>
          <w:p w14:paraId="66969FE0" w14:textId="77777777" w:rsidR="00AB0001" w:rsidRDefault="00AB0001">
            <w:pPr>
              <w:rPr>
                <w:kern w:val="2"/>
                <w:szCs w:val="24"/>
                <w:lang w:val="en-US"/>
                <w14:ligatures w14:val="standardContextual"/>
              </w:rPr>
            </w:pPr>
            <w:r>
              <w:rPr>
                <w:kern w:val="2"/>
                <w:szCs w:val="24"/>
                <w:lang w:val="en-US"/>
                <w14:ligatures w14:val="standardContextual"/>
              </w:rPr>
              <w:t xml:space="preserve">Bassot, B. (2023). </w:t>
            </w:r>
            <w:r>
              <w:rPr>
                <w:i/>
                <w:iCs/>
                <w:kern w:val="2"/>
                <w:szCs w:val="24"/>
                <w:lang w:val="en-US"/>
                <w14:ligatures w14:val="standardContextual"/>
              </w:rPr>
              <w:t>The Reflective Practice Guide</w:t>
            </w:r>
            <w:r>
              <w:rPr>
                <w:kern w:val="2"/>
                <w:szCs w:val="24"/>
                <w:lang w:val="en-US"/>
                <w14:ligatures w14:val="standardContextual"/>
              </w:rPr>
              <w:t>. Taylor and Francis.</w:t>
            </w:r>
          </w:p>
          <w:p w14:paraId="3B80516E" w14:textId="77777777" w:rsidR="00AB0001" w:rsidRDefault="00AB0001">
            <w:pPr>
              <w:rPr>
                <w:kern w:val="2"/>
                <w:szCs w:val="24"/>
                <w:lang w:val="en-US"/>
                <w14:ligatures w14:val="standardContextual"/>
              </w:rPr>
            </w:pPr>
            <w:r>
              <w:rPr>
                <w:kern w:val="2"/>
                <w:szCs w:val="24"/>
                <w:lang w:val="en-US"/>
                <w14:ligatures w14:val="standardContextual"/>
              </w:rPr>
              <w:t xml:space="preserve">Brockbank, A., </w:t>
            </w:r>
            <w:proofErr w:type="spellStart"/>
            <w:r>
              <w:rPr>
                <w:kern w:val="2"/>
                <w:szCs w:val="24"/>
                <w:lang w:val="en-US"/>
                <w14:ligatures w14:val="standardContextual"/>
              </w:rPr>
              <w:t>Mcgill</w:t>
            </w:r>
            <w:proofErr w:type="spellEnd"/>
            <w:r>
              <w:rPr>
                <w:kern w:val="2"/>
                <w:szCs w:val="24"/>
                <w:lang w:val="en-US"/>
                <w14:ligatures w14:val="standardContextual"/>
              </w:rPr>
              <w:t xml:space="preserve">, I. and Beech, N. (2019). </w:t>
            </w:r>
            <w:r>
              <w:rPr>
                <w:i/>
                <w:iCs/>
                <w:kern w:val="2"/>
                <w:szCs w:val="24"/>
                <w:lang w:val="en-US"/>
                <w14:ligatures w14:val="standardContextual"/>
              </w:rPr>
              <w:t>Reflective learning in practice</w:t>
            </w:r>
            <w:r>
              <w:rPr>
                <w:kern w:val="2"/>
                <w:szCs w:val="24"/>
                <w:lang w:val="en-US"/>
                <w14:ligatures w14:val="standardContextual"/>
              </w:rPr>
              <w:t>. Aldershot, Hants, England ; Burlington, Vt: Gower.</w:t>
            </w:r>
          </w:p>
          <w:p w14:paraId="44C0C8DF" w14:textId="77777777" w:rsidR="00AB0001" w:rsidRDefault="00AB0001">
            <w:pPr>
              <w:rPr>
                <w:kern w:val="2"/>
                <w:szCs w:val="24"/>
                <w:lang w:val="en-US"/>
                <w14:ligatures w14:val="standardContextual"/>
              </w:rPr>
            </w:pPr>
            <w:r>
              <w:rPr>
                <w:kern w:val="2"/>
                <w:szCs w:val="24"/>
                <w:lang w:val="en-US"/>
                <w14:ligatures w14:val="standardContextual"/>
              </w:rPr>
              <w:t xml:space="preserve">Hall, P.A. and Simeral, A. (2015). </w:t>
            </w:r>
            <w:r>
              <w:rPr>
                <w:i/>
                <w:iCs/>
                <w:kern w:val="2"/>
                <w:szCs w:val="24"/>
                <w:lang w:val="en-US"/>
                <w14:ligatures w14:val="standardContextual"/>
              </w:rPr>
              <w:t>Teach, reflect, learn : building your capacity for success in the classroom</w:t>
            </w:r>
            <w:r>
              <w:rPr>
                <w:kern w:val="2"/>
                <w:szCs w:val="24"/>
                <w:lang w:val="en-US"/>
                <w14:ligatures w14:val="standardContextual"/>
              </w:rPr>
              <w:t xml:space="preserve">. Alexandria, Va: </w:t>
            </w:r>
            <w:proofErr w:type="spellStart"/>
            <w:r>
              <w:rPr>
                <w:kern w:val="2"/>
                <w:szCs w:val="24"/>
                <w:lang w:val="en-US"/>
                <w14:ligatures w14:val="standardContextual"/>
              </w:rPr>
              <w:t>Ascd</w:t>
            </w:r>
            <w:proofErr w:type="spellEnd"/>
            <w:r>
              <w:rPr>
                <w:kern w:val="2"/>
                <w:szCs w:val="24"/>
                <w:lang w:val="en-US"/>
                <w14:ligatures w14:val="standardContextual"/>
              </w:rPr>
              <w:t>.</w:t>
            </w:r>
          </w:p>
          <w:p w14:paraId="32E6D9AC" w14:textId="77777777" w:rsidR="00AB0001" w:rsidRDefault="00AB0001">
            <w:pPr>
              <w:rPr>
                <w:kern w:val="2"/>
                <w:szCs w:val="24"/>
                <w:lang w:val="en-US"/>
                <w14:ligatures w14:val="standardContextual"/>
              </w:rPr>
            </w:pPr>
            <w:r>
              <w:rPr>
                <w:kern w:val="2"/>
                <w:szCs w:val="24"/>
                <w:lang w:val="en-US"/>
                <w14:ligatures w14:val="standardContextual"/>
              </w:rPr>
              <w:t xml:space="preserve">York-Barr, J., Sommers, W.A., Ghere, G.S., Montie, J. and Costa, A.L. (2016). </w:t>
            </w:r>
            <w:r>
              <w:rPr>
                <w:i/>
                <w:iCs/>
                <w:kern w:val="2"/>
                <w:szCs w:val="24"/>
                <w:lang w:val="en-US"/>
                <w14:ligatures w14:val="standardContextual"/>
              </w:rPr>
              <w:t>Reflective practice for renewing schools : an action guide for educators</w:t>
            </w:r>
            <w:r>
              <w:rPr>
                <w:kern w:val="2"/>
                <w:szCs w:val="24"/>
                <w:lang w:val="en-US"/>
                <w14:ligatures w14:val="standardContextual"/>
              </w:rPr>
              <w:t>. Thousand Oaks, California: Corwin.</w:t>
            </w:r>
          </w:p>
          <w:p w14:paraId="5D3959F9" w14:textId="77777777" w:rsidR="00AB0001" w:rsidRDefault="00AB0001">
            <w:pPr>
              <w:rPr>
                <w:b/>
                <w:bCs/>
                <w:kern w:val="2"/>
                <w:szCs w:val="24"/>
                <w14:ligatures w14:val="standardContextual"/>
              </w:rPr>
            </w:pPr>
          </w:p>
          <w:p w14:paraId="7C3D9206" w14:textId="77777777" w:rsidR="00AB0001" w:rsidRDefault="00AB0001">
            <w:pPr>
              <w:rPr>
                <w:b/>
                <w:bCs/>
                <w:kern w:val="2"/>
                <w:szCs w:val="24"/>
                <w14:ligatures w14:val="standardContextual"/>
              </w:rPr>
            </w:pPr>
          </w:p>
        </w:tc>
      </w:tr>
      <w:tr w:rsidR="00AB0001" w14:paraId="2EA0E9FE"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F900435" w14:textId="77777777" w:rsidR="00AB0001" w:rsidRDefault="00AB0001">
            <w:pPr>
              <w:rPr>
                <w:b/>
                <w:bCs/>
                <w:kern w:val="2"/>
                <w:sz w:val="28"/>
                <w:szCs w:val="24"/>
                <w14:ligatures w14:val="standardContextual"/>
              </w:rPr>
            </w:pPr>
          </w:p>
          <w:p w14:paraId="02FE6AC8" w14:textId="77777777" w:rsidR="00AB0001" w:rsidRDefault="00AB0001">
            <w:pPr>
              <w:rPr>
                <w:b/>
                <w:bCs/>
                <w:kern w:val="2"/>
                <w:sz w:val="28"/>
                <w:szCs w:val="24"/>
                <w14:ligatures w14:val="standardContextual"/>
              </w:rPr>
            </w:pPr>
            <w:r>
              <w:rPr>
                <w:b/>
                <w:bCs/>
                <w:kern w:val="2"/>
                <w:sz w:val="28"/>
                <w:szCs w:val="24"/>
                <w14:ligatures w14:val="standardContextual"/>
              </w:rPr>
              <w:t xml:space="preserve">Component 4: </w:t>
            </w:r>
            <w:r>
              <w:rPr>
                <w:b/>
                <w:bCs/>
                <w:i/>
                <w:iCs/>
                <w:kern w:val="2"/>
                <w:sz w:val="28"/>
                <w:szCs w:val="24"/>
                <w14:ligatures w14:val="standardContextual"/>
              </w:rPr>
              <w:t xml:space="preserve">Training Presentation </w:t>
            </w:r>
            <w:r>
              <w:rPr>
                <w:b/>
                <w:bCs/>
                <w:kern w:val="2"/>
                <w:sz w:val="28"/>
                <w:szCs w:val="24"/>
                <w14:ligatures w14:val="standardContextual"/>
              </w:rPr>
              <w:t>(6 Slides)</w:t>
            </w:r>
          </w:p>
          <w:p w14:paraId="75532224" w14:textId="77777777" w:rsidR="00AB0001" w:rsidRDefault="00AB0001">
            <w:pPr>
              <w:spacing w:after="0" w:line="240" w:lineRule="auto"/>
              <w:rPr>
                <w:rFonts w:eastAsia="Carlito" w:cs="Times New Roman"/>
                <w:b/>
                <w:color w:val="auto"/>
                <w:kern w:val="2"/>
                <w:sz w:val="28"/>
                <w:szCs w:val="28"/>
                <w:lang w:val="en-US"/>
                <w14:ligatures w14:val="standardContextual"/>
              </w:rPr>
            </w:pPr>
          </w:p>
          <w:p w14:paraId="1151B4B9" w14:textId="77777777" w:rsidR="00AB0001" w:rsidRDefault="00AB0001">
            <w:pPr>
              <w:rPr>
                <w:rFonts w:eastAsia="Carlito" w:cs="Times New Roman"/>
                <w:b/>
                <w:color w:val="auto"/>
                <w:kern w:val="2"/>
                <w:sz w:val="28"/>
                <w:szCs w:val="28"/>
                <w:lang w:val="en-US"/>
                <w14:ligatures w14:val="standardContextual"/>
              </w:rPr>
            </w:pPr>
            <w:r>
              <w:rPr>
                <w:rFonts w:eastAsia="Carlito" w:cs="Times New Roman"/>
                <w:b/>
                <w:color w:val="auto"/>
                <w:kern w:val="2"/>
                <w:sz w:val="28"/>
                <w:szCs w:val="28"/>
                <w:lang w:val="en-US"/>
                <w14:ligatures w14:val="standardContextual"/>
              </w:rPr>
              <w:t>Weighting: 25%</w:t>
            </w:r>
          </w:p>
          <w:p w14:paraId="068EC825" w14:textId="77777777" w:rsidR="00AB0001" w:rsidRDefault="00AB0001">
            <w:pPr>
              <w:rPr>
                <w:b/>
                <w:bCs/>
                <w:kern w:val="2"/>
                <w:sz w:val="28"/>
                <w:szCs w:val="24"/>
                <w14:ligatures w14:val="standardContextual"/>
              </w:rPr>
            </w:pPr>
          </w:p>
        </w:tc>
      </w:tr>
      <w:tr w:rsidR="00AB0001" w14:paraId="1BFCF716"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3D71BD" w14:textId="77777777" w:rsidR="00AB0001" w:rsidRDefault="00AB0001">
            <w:pPr>
              <w:rPr>
                <w:b/>
                <w:bCs/>
                <w:noProof/>
                <w:kern w:val="2"/>
                <w:sz w:val="28"/>
                <w:szCs w:val="24"/>
                <w:lang w:val="en-US"/>
                <w14:ligatures w14:val="standardContextual"/>
              </w:rPr>
            </w:pPr>
            <w:r>
              <w:rPr>
                <w:b/>
                <w:bCs/>
                <w:noProof/>
                <w:kern w:val="2"/>
                <w:sz w:val="28"/>
                <w:szCs w:val="24"/>
                <w:lang w:val="en-US"/>
                <w14:ligatures w14:val="standardContextual"/>
              </w:rPr>
              <w:lastRenderedPageBreak/>
              <w:t>Appendix:</w:t>
            </w:r>
          </w:p>
          <w:p w14:paraId="46414FE7" w14:textId="77777777" w:rsidR="00AB0001" w:rsidRDefault="00AB0001">
            <w:pPr>
              <w:rPr>
                <w:b/>
                <w:bCs/>
                <w:noProof/>
                <w:kern w:val="2"/>
                <w:sz w:val="28"/>
                <w:szCs w:val="24"/>
                <w:lang w:val="en-US"/>
                <w14:ligatures w14:val="standardContextual"/>
              </w:rPr>
            </w:pPr>
            <w:r>
              <w:rPr>
                <w:b/>
                <w:bCs/>
                <w:noProof/>
                <w:kern w:val="2"/>
                <w:sz w:val="28"/>
                <w:szCs w:val="24"/>
                <w:lang w:val="en-US"/>
                <w14:ligatures w14:val="standardContextual"/>
              </w:rPr>
              <w:t>Presentation:</w:t>
            </w:r>
          </w:p>
          <w:p w14:paraId="52A32EA7" w14:textId="72B4AA90" w:rsidR="00AB0001" w:rsidRDefault="00AB0001">
            <w:pPr>
              <w:rPr>
                <w:b/>
                <w:bCs/>
                <w:noProof/>
                <w:kern w:val="2"/>
                <w:sz w:val="28"/>
                <w:szCs w:val="24"/>
                <w:lang w:val="en-US"/>
                <w14:ligatures w14:val="standardContextual"/>
              </w:rPr>
            </w:pPr>
            <w:r>
              <w:rPr>
                <w:b/>
                <w:noProof/>
                <w:kern w:val="2"/>
                <w:sz w:val="28"/>
                <w:szCs w:val="24"/>
                <w:lang w:val="en-US"/>
                <w14:ligatures w14:val="standardContextual"/>
              </w:rPr>
              <w:drawing>
                <wp:inline distT="0" distB="0" distL="0" distR="0" wp14:anchorId="1F60C8DA" wp14:editId="24733493">
                  <wp:extent cx="5505450" cy="3136900"/>
                  <wp:effectExtent l="0" t="0" r="0" b="6350"/>
                  <wp:docPr id="6128542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7706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5450" cy="3136900"/>
                          </a:xfrm>
                          <a:prstGeom prst="rect">
                            <a:avLst/>
                          </a:prstGeom>
                          <a:noFill/>
                          <a:ln>
                            <a:noFill/>
                          </a:ln>
                        </pic:spPr>
                      </pic:pic>
                    </a:graphicData>
                  </a:graphic>
                </wp:inline>
              </w:drawing>
            </w:r>
          </w:p>
          <w:p w14:paraId="59419F6C" w14:textId="77777777" w:rsidR="00AB0001" w:rsidRDefault="00AB0001">
            <w:pPr>
              <w:rPr>
                <w:b/>
                <w:bCs/>
                <w:noProof/>
                <w:kern w:val="2"/>
                <w:sz w:val="28"/>
                <w:szCs w:val="24"/>
                <w:lang w:val="en-US"/>
                <w14:ligatures w14:val="standardContextual"/>
              </w:rPr>
            </w:pPr>
          </w:p>
          <w:p w14:paraId="458DDB82" w14:textId="77777777" w:rsidR="00AB0001" w:rsidRDefault="00AB0001">
            <w:pPr>
              <w:rPr>
                <w:b/>
                <w:bCs/>
                <w:noProof/>
                <w:kern w:val="2"/>
                <w:sz w:val="28"/>
                <w:szCs w:val="24"/>
                <w:lang w:val="en-US"/>
                <w14:ligatures w14:val="standardContextual"/>
              </w:rPr>
            </w:pPr>
          </w:p>
          <w:p w14:paraId="6E2AEBEE" w14:textId="77777777" w:rsidR="00AB0001" w:rsidRDefault="00AB0001">
            <w:pPr>
              <w:rPr>
                <w:b/>
                <w:bCs/>
                <w:noProof/>
                <w:kern w:val="2"/>
                <w:sz w:val="28"/>
                <w:szCs w:val="24"/>
                <w:lang w:val="en-US"/>
                <w14:ligatures w14:val="standardContextual"/>
              </w:rPr>
            </w:pPr>
          </w:p>
          <w:p w14:paraId="7FAA0444" w14:textId="77777777" w:rsidR="00AB0001" w:rsidRDefault="00AB0001">
            <w:pPr>
              <w:rPr>
                <w:b/>
                <w:bCs/>
                <w:noProof/>
                <w:kern w:val="2"/>
                <w:sz w:val="28"/>
                <w:szCs w:val="24"/>
                <w:lang w:val="en-US"/>
                <w14:ligatures w14:val="standardContextual"/>
              </w:rPr>
            </w:pPr>
          </w:p>
          <w:p w14:paraId="387299D1" w14:textId="3BEEC299" w:rsidR="00AB0001" w:rsidRDefault="00AB0001">
            <w:pPr>
              <w:rPr>
                <w:b/>
                <w:bCs/>
                <w:kern w:val="2"/>
                <w:sz w:val="28"/>
                <w:szCs w:val="24"/>
                <w14:ligatures w14:val="standardContextual"/>
              </w:rPr>
            </w:pPr>
            <w:r>
              <w:rPr>
                <w:b/>
                <w:noProof/>
                <w:kern w:val="2"/>
                <w:sz w:val="28"/>
                <w:szCs w:val="24"/>
                <w:lang w:val="en-US"/>
                <w14:ligatures w14:val="standardContextual"/>
              </w:rPr>
              <w:lastRenderedPageBreak/>
              <w:drawing>
                <wp:inline distT="0" distB="0" distL="0" distR="0" wp14:anchorId="5F06295C" wp14:editId="5FDCFD50">
                  <wp:extent cx="5505450" cy="3136900"/>
                  <wp:effectExtent l="0" t="0" r="0" b="6350"/>
                  <wp:docPr id="11412933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5450" cy="3136900"/>
                          </a:xfrm>
                          <a:prstGeom prst="rect">
                            <a:avLst/>
                          </a:prstGeom>
                          <a:noFill/>
                          <a:ln>
                            <a:noFill/>
                          </a:ln>
                        </pic:spPr>
                      </pic:pic>
                    </a:graphicData>
                  </a:graphic>
                </wp:inline>
              </w:drawing>
            </w:r>
          </w:p>
          <w:p w14:paraId="1F83BD2C" w14:textId="77777777" w:rsidR="00AB0001" w:rsidRDefault="00AB0001">
            <w:pPr>
              <w:rPr>
                <w:b/>
                <w:bCs/>
                <w:kern w:val="2"/>
                <w:sz w:val="28"/>
                <w:szCs w:val="24"/>
                <w14:ligatures w14:val="standardContextual"/>
              </w:rPr>
            </w:pPr>
            <w:r>
              <w:rPr>
                <w:kern w:val="2"/>
                <w14:ligatures w14:val="standardContextual"/>
              </w:rPr>
              <w:t xml:space="preserve">This is the company in the Hospitality industry which is operated by British limited services. It was founded in 1987 by Whitbread. Currently, it operates with 800 hotels and 72,000 rooms. They are now Serving in the UK, UAE, Ireland, Germany, and Qatar. </w:t>
            </w:r>
          </w:p>
        </w:tc>
      </w:tr>
      <w:tr w:rsidR="00AB0001" w14:paraId="1C289644"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9FC003" w14:textId="3C300799" w:rsidR="00AB0001" w:rsidRDefault="00AB0001">
            <w:pPr>
              <w:rPr>
                <w:b/>
                <w:bCs/>
                <w:kern w:val="2"/>
                <w:sz w:val="28"/>
                <w:szCs w:val="24"/>
                <w14:ligatures w14:val="standardContextual"/>
              </w:rPr>
            </w:pPr>
            <w:r>
              <w:rPr>
                <w:b/>
                <w:noProof/>
                <w:kern w:val="2"/>
                <w:sz w:val="28"/>
                <w:szCs w:val="24"/>
                <w:lang w:val="en-US"/>
                <w14:ligatures w14:val="standardContextual"/>
              </w:rPr>
              <w:lastRenderedPageBreak/>
              <w:drawing>
                <wp:inline distT="0" distB="0" distL="0" distR="0" wp14:anchorId="0A6DAA48" wp14:editId="1C59CD91">
                  <wp:extent cx="5727700" cy="3225800"/>
                  <wp:effectExtent l="0" t="0" r="6350" b="0"/>
                  <wp:docPr id="9670115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559615B2" w14:textId="77777777" w:rsidR="00AB0001" w:rsidRDefault="00AB0001">
            <w:pPr>
              <w:rPr>
                <w:kern w:val="2"/>
                <w14:ligatures w14:val="standardContextual"/>
              </w:rPr>
            </w:pPr>
            <w:r>
              <w:rPr>
                <w:kern w:val="2"/>
                <w14:ligatures w14:val="standardContextual"/>
              </w:rPr>
              <w:t xml:space="preserve">Better understanding: Multilingualism will help the staff to serve from different languages and different cultures. It will give them a way of communicating according to the customer's needs and serving appropriately. </w:t>
            </w:r>
          </w:p>
          <w:p w14:paraId="79CB2900" w14:textId="77777777" w:rsidR="00AB0001" w:rsidRDefault="00AB0001">
            <w:pPr>
              <w:rPr>
                <w:kern w:val="2"/>
                <w14:ligatures w14:val="standardContextual"/>
              </w:rPr>
            </w:pPr>
            <w:r>
              <w:rPr>
                <w:kern w:val="2"/>
                <w14:ligatures w14:val="standardContextual"/>
              </w:rPr>
              <w:lastRenderedPageBreak/>
              <w:t xml:space="preserve">Cognitive ability: It refers to relating the mental process with continuous learning to perform in a better way. Knowing multilingualism will benefit in serving confidentially to the other guests and giving them satisfaction. </w:t>
            </w:r>
          </w:p>
          <w:p w14:paraId="01F0CEF4" w14:textId="77777777" w:rsidR="00AB0001" w:rsidRDefault="00AB0001">
            <w:pPr>
              <w:rPr>
                <w:kern w:val="2"/>
                <w14:ligatures w14:val="standardContextual"/>
              </w:rPr>
            </w:pPr>
            <w:r>
              <w:rPr>
                <w:kern w:val="2"/>
                <w14:ligatures w14:val="standardContextual"/>
              </w:rPr>
              <w:t xml:space="preserve">Boost performances: If the staff feel confident while serving the overseas people through knowing about their language and culture it will help them in their performances and ensure the ability to make better interactions (Edwards, 2012). </w:t>
            </w:r>
          </w:p>
          <w:p w14:paraId="0E401420" w14:textId="77777777" w:rsidR="00AB0001" w:rsidRDefault="00AB0001">
            <w:pPr>
              <w:rPr>
                <w:kern w:val="2"/>
                <w14:ligatures w14:val="standardContextual"/>
              </w:rPr>
            </w:pPr>
            <w:r>
              <w:rPr>
                <w:kern w:val="2"/>
                <w14:ligatures w14:val="standardContextual"/>
              </w:rPr>
              <w:t xml:space="preserve">Open opportunity: In the industry of tourism multilingualism will add extra advantages while serving the guests as it will create an opportunity to get better positions and be highlighted to getting growth. </w:t>
            </w:r>
          </w:p>
          <w:p w14:paraId="4B50CCEB" w14:textId="77777777" w:rsidR="00AB0001" w:rsidRDefault="00AB0001">
            <w:pPr>
              <w:rPr>
                <w:kern w:val="2"/>
                <w14:ligatures w14:val="standardContextual"/>
              </w:rPr>
            </w:pPr>
            <w:r>
              <w:rPr>
                <w:kern w:val="2"/>
                <w14:ligatures w14:val="standardContextual"/>
              </w:rPr>
              <w:t xml:space="preserve">Global exploration: Those employees can be performed all over the world and meet every challenge regarding culture and language diversification. </w:t>
            </w:r>
          </w:p>
          <w:p w14:paraId="75D2342D" w14:textId="77777777" w:rsidR="00AB0001" w:rsidRDefault="00AB0001">
            <w:pPr>
              <w:rPr>
                <w:b/>
                <w:bCs/>
                <w:i/>
                <w:iCs/>
                <w:color w:val="BFBFBF" w:themeColor="background1" w:themeShade="BF"/>
                <w:kern w:val="2"/>
                <w:sz w:val="28"/>
                <w:szCs w:val="24"/>
                <w14:ligatures w14:val="standardContextual"/>
              </w:rPr>
            </w:pPr>
          </w:p>
        </w:tc>
      </w:tr>
      <w:tr w:rsidR="00AB0001" w14:paraId="32516D2E"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19622D" w14:textId="7BAD546E" w:rsidR="00AB0001" w:rsidRDefault="00AB0001">
            <w:pPr>
              <w:rPr>
                <w:b/>
                <w:bCs/>
                <w:kern w:val="2"/>
                <w:sz w:val="28"/>
                <w:szCs w:val="24"/>
                <w14:ligatures w14:val="standardContextual"/>
              </w:rPr>
            </w:pPr>
            <w:r>
              <w:rPr>
                <w:b/>
                <w:noProof/>
                <w:kern w:val="2"/>
                <w:sz w:val="28"/>
                <w:szCs w:val="24"/>
                <w:lang w:val="en-US"/>
                <w14:ligatures w14:val="standardContextual"/>
              </w:rPr>
              <w:lastRenderedPageBreak/>
              <w:drawing>
                <wp:inline distT="0" distB="0" distL="0" distR="0" wp14:anchorId="2C2A494D" wp14:editId="3ABCE516">
                  <wp:extent cx="5727700" cy="3225800"/>
                  <wp:effectExtent l="0" t="0" r="6350" b="0"/>
                  <wp:docPr id="18613330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54D85062" w14:textId="77777777" w:rsidR="00AB0001" w:rsidRDefault="00AB0001">
            <w:pPr>
              <w:rPr>
                <w:kern w:val="2"/>
                <w14:ligatures w14:val="standardContextual"/>
              </w:rPr>
            </w:pPr>
            <w:r>
              <w:rPr>
                <w:kern w:val="2"/>
                <w14:ligatures w14:val="standardContextual"/>
              </w:rPr>
              <w:t xml:space="preserve">Offering customized performances: Knowing about the multiple languages and cultures here the staff will get the opportunity to make customized services to the guests according to their needs. </w:t>
            </w:r>
          </w:p>
          <w:p w14:paraId="099098FF" w14:textId="77777777" w:rsidR="00AB0001" w:rsidRDefault="00AB0001">
            <w:pPr>
              <w:rPr>
                <w:kern w:val="2"/>
                <w14:ligatures w14:val="standardContextual"/>
              </w:rPr>
            </w:pPr>
            <w:r>
              <w:rPr>
                <w:kern w:val="2"/>
                <w14:ligatures w14:val="standardContextual"/>
              </w:rPr>
              <w:t xml:space="preserve">Improved job performances: As the employees have a sense of their choices and interests so here they might make better performances while serving the guests. </w:t>
            </w:r>
          </w:p>
          <w:p w14:paraId="0B4A1681" w14:textId="77777777" w:rsidR="00AB0001" w:rsidRDefault="00AB0001">
            <w:pPr>
              <w:rPr>
                <w:kern w:val="2"/>
                <w14:ligatures w14:val="standardContextual"/>
              </w:rPr>
            </w:pPr>
            <w:r>
              <w:rPr>
                <w:kern w:val="2"/>
                <w14:ligatures w14:val="standardContextual"/>
              </w:rPr>
              <w:lastRenderedPageBreak/>
              <w:t xml:space="preserve">Cultural awareness: Different regions, may have different cultures where the staff need to make performances according to their practices (Fairclough, 2016). It will increase customer satisfaction and make loyalty. </w:t>
            </w:r>
          </w:p>
          <w:p w14:paraId="344DF841" w14:textId="77777777" w:rsidR="00AB0001" w:rsidRDefault="00AB0001">
            <w:pPr>
              <w:rPr>
                <w:kern w:val="2"/>
                <w14:ligatures w14:val="standardContextual"/>
              </w:rPr>
            </w:pPr>
            <w:r>
              <w:rPr>
                <w:kern w:val="2"/>
                <w14:ligatures w14:val="standardContextual"/>
              </w:rPr>
              <w:t xml:space="preserve">Efficient communication skills: Knowing different languages will add value and professionalism in communication which will encourage to making better communication. </w:t>
            </w:r>
          </w:p>
          <w:p w14:paraId="2E39A198" w14:textId="77777777" w:rsidR="00AB0001" w:rsidRDefault="00AB0001">
            <w:pPr>
              <w:rPr>
                <w:kern w:val="2"/>
                <w14:ligatures w14:val="standardContextual"/>
              </w:rPr>
            </w:pPr>
            <w:r>
              <w:rPr>
                <w:kern w:val="2"/>
                <w14:ligatures w14:val="standardContextual"/>
              </w:rPr>
              <w:t xml:space="preserve">Better customer engagement: As the customers are getting all the services they need and are satisfied through hospitality it has the chance to make customers loyal to the company. </w:t>
            </w:r>
          </w:p>
          <w:p w14:paraId="73F8FEBC" w14:textId="77777777" w:rsidR="00AB0001" w:rsidRDefault="00AB0001">
            <w:pPr>
              <w:rPr>
                <w:b/>
                <w:bCs/>
                <w:i/>
                <w:iCs/>
                <w:color w:val="BFBFBF" w:themeColor="background1" w:themeShade="BF"/>
                <w:kern w:val="2"/>
                <w:sz w:val="28"/>
                <w:szCs w:val="24"/>
                <w14:ligatures w14:val="standardContextual"/>
              </w:rPr>
            </w:pPr>
          </w:p>
        </w:tc>
      </w:tr>
      <w:tr w:rsidR="00AB0001" w14:paraId="334E4DBE"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D6535A" w14:textId="249099B6" w:rsidR="00AB0001" w:rsidRDefault="00AB0001">
            <w:pPr>
              <w:rPr>
                <w:b/>
                <w:bCs/>
                <w:kern w:val="2"/>
                <w:sz w:val="28"/>
                <w:szCs w:val="24"/>
                <w14:ligatures w14:val="standardContextual"/>
              </w:rPr>
            </w:pPr>
            <w:r>
              <w:rPr>
                <w:b/>
                <w:noProof/>
                <w:kern w:val="2"/>
                <w:sz w:val="28"/>
                <w:szCs w:val="24"/>
                <w:lang w:val="en-US"/>
                <w14:ligatures w14:val="standardContextual"/>
              </w:rPr>
              <w:lastRenderedPageBreak/>
              <w:drawing>
                <wp:inline distT="0" distB="0" distL="0" distR="0" wp14:anchorId="6D4ACAD7" wp14:editId="4EAED790">
                  <wp:extent cx="5727700" cy="3225800"/>
                  <wp:effectExtent l="0" t="0" r="6350" b="0"/>
                  <wp:docPr id="601855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51489523" w14:textId="77777777" w:rsidR="00AB0001" w:rsidRDefault="00AB0001">
            <w:pPr>
              <w:rPr>
                <w:kern w:val="2"/>
                <w14:ligatures w14:val="standardContextual"/>
              </w:rPr>
            </w:pPr>
            <w:r>
              <w:rPr>
                <w:kern w:val="2"/>
                <w14:ligatures w14:val="standardContextual"/>
              </w:rPr>
              <w:t xml:space="preserve">Spanish also known as Castilian is familiar as the most romantic language in the world. In the current world, Spanish is one of the most important languages. There in the whole world, 548 million people spoke in Spanish. Spanish is the official language in 20 countries. Among the 20 countries there 18 are from Europe, one is from America and another is from Africa.  Spanish is easier to acquire and communicate. </w:t>
            </w:r>
          </w:p>
          <w:p w14:paraId="688E39DA" w14:textId="77777777" w:rsidR="00AB0001" w:rsidRDefault="00AB0001">
            <w:pPr>
              <w:rPr>
                <w:b/>
                <w:bCs/>
                <w:i/>
                <w:iCs/>
                <w:color w:val="BFBFBF" w:themeColor="background1" w:themeShade="BF"/>
                <w:kern w:val="2"/>
                <w:sz w:val="28"/>
                <w:szCs w:val="24"/>
                <w14:ligatures w14:val="standardContextual"/>
              </w:rPr>
            </w:pPr>
          </w:p>
        </w:tc>
      </w:tr>
      <w:tr w:rsidR="00AB0001" w14:paraId="69689117" w14:textId="77777777" w:rsidTr="00AB0001">
        <w:trPr>
          <w:trHeight w:val="1833"/>
          <w:jc w:val="center"/>
        </w:trPr>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093AED" w14:textId="12189FCD" w:rsidR="00AB0001" w:rsidRDefault="00AB0001">
            <w:pPr>
              <w:rPr>
                <w:b/>
                <w:bCs/>
                <w:kern w:val="2"/>
                <w:sz w:val="28"/>
                <w:szCs w:val="24"/>
                <w14:ligatures w14:val="standardContextual"/>
              </w:rPr>
            </w:pPr>
            <w:r>
              <w:rPr>
                <w:b/>
                <w:noProof/>
                <w:kern w:val="2"/>
                <w:sz w:val="28"/>
                <w:szCs w:val="24"/>
                <w:lang w:val="en-US"/>
                <w14:ligatures w14:val="standardContextual"/>
              </w:rPr>
              <w:lastRenderedPageBreak/>
              <w:drawing>
                <wp:inline distT="0" distB="0" distL="0" distR="0" wp14:anchorId="695478F6" wp14:editId="04AA3DFC">
                  <wp:extent cx="5727700" cy="3225800"/>
                  <wp:effectExtent l="0" t="0" r="6350" b="0"/>
                  <wp:docPr id="127571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23268C30" w14:textId="77777777" w:rsidR="00AB0001" w:rsidRDefault="00AB0001">
            <w:pPr>
              <w:rPr>
                <w:kern w:val="2"/>
                <w14:ligatures w14:val="standardContextual"/>
              </w:rPr>
            </w:pPr>
            <w:r>
              <w:rPr>
                <w:kern w:val="2"/>
                <w14:ligatures w14:val="standardContextual"/>
              </w:rPr>
              <w:t>In the time of getting they shake hands but don’t like to hug or touch. In the Spanish culture time maintenance is not so crucial as they don’t mind punctuality (</w:t>
            </w:r>
            <w:proofErr w:type="spellStart"/>
            <w:r>
              <w:rPr>
                <w:kern w:val="2"/>
                <w14:ligatures w14:val="standardContextual"/>
              </w:rPr>
              <w:t>Pountain</w:t>
            </w:r>
            <w:proofErr w:type="spellEnd"/>
            <w:r>
              <w:rPr>
                <w:kern w:val="2"/>
                <w14:ligatures w14:val="standardContextual"/>
              </w:rPr>
              <w:t xml:space="preserve">, 2016). But during the time of taking meal they don’t prefer delaying or maximum 15 minutes they can wait. They don’t like the wasting of food. In the dress-up sense, they prefer conservative dress except for bright or flash colours. </w:t>
            </w:r>
          </w:p>
          <w:p w14:paraId="18DCCB1B" w14:textId="77777777" w:rsidR="00AB0001" w:rsidRDefault="00AB0001">
            <w:pPr>
              <w:rPr>
                <w:b/>
                <w:bCs/>
                <w:i/>
                <w:iCs/>
                <w:color w:val="BFBFBF" w:themeColor="background1" w:themeShade="BF"/>
                <w:kern w:val="2"/>
                <w:sz w:val="28"/>
                <w:szCs w:val="24"/>
                <w14:ligatures w14:val="standardContextual"/>
              </w:rPr>
            </w:pPr>
          </w:p>
        </w:tc>
      </w:tr>
      <w:tr w:rsidR="00AB0001" w14:paraId="7EC5F0EA" w14:textId="77777777" w:rsidTr="00AB0001">
        <w:trPr>
          <w:trHeight w:val="2706"/>
          <w:jc w:val="center"/>
        </w:trPr>
        <w:tc>
          <w:tcPr>
            <w:tcW w:w="9016" w:type="dxa"/>
            <w:gridSpan w:val="2"/>
            <w:tcBorders>
              <w:top w:val="single" w:sz="4" w:space="0" w:color="auto"/>
              <w:left w:val="single" w:sz="4" w:space="0" w:color="auto"/>
              <w:bottom w:val="single" w:sz="4" w:space="0" w:color="auto"/>
              <w:right w:val="single" w:sz="4" w:space="0" w:color="auto"/>
            </w:tcBorders>
          </w:tcPr>
          <w:p w14:paraId="6B9307BA" w14:textId="206EA1C2" w:rsidR="00AB0001" w:rsidRDefault="00AB0001">
            <w:pPr>
              <w:rPr>
                <w:b/>
                <w:bCs/>
                <w:kern w:val="2"/>
                <w:sz w:val="28"/>
                <w:szCs w:val="24"/>
                <w14:ligatures w14:val="standardContextual"/>
              </w:rPr>
            </w:pPr>
            <w:r>
              <w:rPr>
                <w:b/>
                <w:noProof/>
                <w:kern w:val="2"/>
                <w:sz w:val="28"/>
                <w:szCs w:val="24"/>
                <w:lang w:val="en-US"/>
                <w14:ligatures w14:val="standardContextual"/>
              </w:rPr>
              <w:drawing>
                <wp:inline distT="0" distB="0" distL="0" distR="0" wp14:anchorId="68B17412" wp14:editId="6CDAC96F">
                  <wp:extent cx="5727700" cy="3225800"/>
                  <wp:effectExtent l="0" t="0" r="6350" b="0"/>
                  <wp:docPr id="119282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029C6BC0" w14:textId="77777777" w:rsidR="00AB0001" w:rsidRDefault="00AB0001">
            <w:pPr>
              <w:rPr>
                <w:kern w:val="2"/>
                <w14:ligatures w14:val="standardContextual"/>
              </w:rPr>
            </w:pPr>
            <w:r>
              <w:rPr>
                <w:kern w:val="2"/>
                <w14:ligatures w14:val="standardContextual"/>
              </w:rPr>
              <w:lastRenderedPageBreak/>
              <w:t xml:space="preserve">The staff should be made Greetings when entering and leaving. The staff need to not expect any tips “no </w:t>
            </w:r>
            <w:proofErr w:type="spellStart"/>
            <w:r>
              <w:rPr>
                <w:kern w:val="2"/>
                <w14:ligatures w14:val="standardContextual"/>
              </w:rPr>
              <w:t>pasa</w:t>
            </w:r>
            <w:proofErr w:type="spellEnd"/>
            <w:r>
              <w:rPr>
                <w:kern w:val="2"/>
                <w14:ligatures w14:val="standardContextual"/>
              </w:rPr>
              <w:t xml:space="preserve"> nada”. They have cultures to pay the bill equally by dividing everyone (Jean Claude Musoni, 2018). They prefer socialism in public places like bars, restaurants, café. Bread is a common element to serving on the table. </w:t>
            </w:r>
          </w:p>
          <w:p w14:paraId="45DE5DEC" w14:textId="77777777" w:rsidR="00AB0001" w:rsidRDefault="00AB0001">
            <w:pPr>
              <w:rPr>
                <w:b/>
                <w:bCs/>
                <w:kern w:val="2"/>
                <w:sz w:val="28"/>
                <w:szCs w:val="24"/>
                <w14:ligatures w14:val="standardContextual"/>
              </w:rPr>
            </w:pPr>
          </w:p>
        </w:tc>
      </w:tr>
      <w:tr w:rsidR="00AB0001" w14:paraId="09D0DC04" w14:textId="77777777" w:rsidTr="00AB0001">
        <w:trPr>
          <w:trHeight w:val="2706"/>
          <w:jc w:val="center"/>
        </w:trPr>
        <w:tc>
          <w:tcPr>
            <w:tcW w:w="9016" w:type="dxa"/>
            <w:gridSpan w:val="2"/>
            <w:tcBorders>
              <w:top w:val="single" w:sz="4" w:space="0" w:color="auto"/>
              <w:left w:val="single" w:sz="4" w:space="0" w:color="auto"/>
              <w:bottom w:val="single" w:sz="4" w:space="0" w:color="auto"/>
              <w:right w:val="single" w:sz="4" w:space="0" w:color="auto"/>
            </w:tcBorders>
          </w:tcPr>
          <w:p w14:paraId="0AB82B1C" w14:textId="77777777" w:rsidR="00AB0001" w:rsidRDefault="00AB0001">
            <w:pPr>
              <w:rPr>
                <w:b/>
                <w:bCs/>
                <w:kern w:val="2"/>
                <w:szCs w:val="24"/>
                <w14:ligatures w14:val="standardContextual"/>
              </w:rPr>
            </w:pPr>
            <w:r>
              <w:rPr>
                <w:b/>
                <w:bCs/>
                <w:kern w:val="2"/>
                <w:szCs w:val="24"/>
                <w14:ligatures w14:val="standardContextual"/>
              </w:rPr>
              <w:lastRenderedPageBreak/>
              <w:t xml:space="preserve">References </w:t>
            </w:r>
          </w:p>
          <w:p w14:paraId="565A8C70" w14:textId="77777777" w:rsidR="00AB0001" w:rsidRDefault="00AB0001">
            <w:pPr>
              <w:rPr>
                <w:kern w:val="2"/>
                <w:lang w:val="en-US"/>
                <w14:ligatures w14:val="standardContextual"/>
              </w:rPr>
            </w:pPr>
            <w:r>
              <w:rPr>
                <w:kern w:val="2"/>
                <w:lang w:val="en-US"/>
                <w14:ligatures w14:val="standardContextual"/>
              </w:rPr>
              <w:t>Edwards, J. (2012). Multilingualism. Bloomsbury Publishing.</w:t>
            </w:r>
          </w:p>
          <w:p w14:paraId="6ACA9886" w14:textId="77777777" w:rsidR="00AB0001" w:rsidRDefault="00AB0001">
            <w:pPr>
              <w:rPr>
                <w:kern w:val="2"/>
                <w:lang w:val="en-US"/>
                <w14:ligatures w14:val="standardContextual"/>
              </w:rPr>
            </w:pPr>
            <w:r>
              <w:rPr>
                <w:kern w:val="2"/>
                <w:lang w:val="en-US"/>
                <w14:ligatures w14:val="standardContextual"/>
              </w:rPr>
              <w:t>Fairclough, N. (2016). Critical language awareness. London New York Routledge, Taylor and Francis Group.</w:t>
            </w:r>
          </w:p>
          <w:p w14:paraId="794A45D6" w14:textId="77777777" w:rsidR="00AB0001" w:rsidRDefault="00AB0001">
            <w:pPr>
              <w:rPr>
                <w:kern w:val="2"/>
                <w:lang w:val="en-US"/>
                <w14:ligatures w14:val="standardContextual"/>
              </w:rPr>
            </w:pPr>
            <w:r>
              <w:rPr>
                <w:kern w:val="2"/>
                <w:lang w:val="en-US"/>
                <w14:ligatures w14:val="standardContextual"/>
              </w:rPr>
              <w:t>Jean Claude Musoni (2018). Linguistic Communication Challenges Encountered by Tourists Visiting Musanze District. GRIN Verlag.</w:t>
            </w:r>
          </w:p>
          <w:p w14:paraId="31661802" w14:textId="77777777" w:rsidR="00AB0001" w:rsidRDefault="00AB0001">
            <w:pPr>
              <w:rPr>
                <w:kern w:val="2"/>
                <w:lang w:val="en-US"/>
                <w14:ligatures w14:val="standardContextual"/>
              </w:rPr>
            </w:pPr>
            <w:proofErr w:type="spellStart"/>
            <w:r>
              <w:rPr>
                <w:kern w:val="2"/>
                <w:lang w:val="en-US"/>
                <w14:ligatures w14:val="standardContextual"/>
              </w:rPr>
              <w:t>Pountain</w:t>
            </w:r>
            <w:proofErr w:type="spellEnd"/>
            <w:r>
              <w:rPr>
                <w:kern w:val="2"/>
                <w:lang w:val="en-US"/>
                <w14:ligatures w14:val="standardContextual"/>
              </w:rPr>
              <w:t>, C.J. (2016). Exploring the Spanish Language : An Introduction to Its Structures and Varieties. London, United Kingdom: Routledge.</w:t>
            </w:r>
          </w:p>
          <w:p w14:paraId="34B3C28B" w14:textId="77777777" w:rsidR="00AB0001" w:rsidRDefault="00AB0001">
            <w:pPr>
              <w:rPr>
                <w:b/>
                <w:bCs/>
                <w:kern w:val="2"/>
                <w:sz w:val="28"/>
                <w:szCs w:val="24"/>
                <w14:ligatures w14:val="standardContextual"/>
              </w:rPr>
            </w:pPr>
          </w:p>
          <w:p w14:paraId="6F3B22B7" w14:textId="77777777" w:rsidR="00AB0001" w:rsidRDefault="00AB0001">
            <w:pPr>
              <w:rPr>
                <w:b/>
                <w:bCs/>
                <w:kern w:val="2"/>
                <w:sz w:val="28"/>
                <w:szCs w:val="24"/>
                <w14:ligatures w14:val="standardContextual"/>
              </w:rPr>
            </w:pPr>
          </w:p>
          <w:p w14:paraId="4AAFA69D" w14:textId="77777777" w:rsidR="00AB0001" w:rsidRDefault="00AB0001">
            <w:pPr>
              <w:rPr>
                <w:b/>
                <w:bCs/>
                <w:kern w:val="2"/>
                <w:sz w:val="28"/>
                <w:szCs w:val="24"/>
                <w14:ligatures w14:val="standardContextual"/>
              </w:rPr>
            </w:pPr>
          </w:p>
          <w:p w14:paraId="4F97B0AC" w14:textId="77777777" w:rsidR="00AB0001" w:rsidRDefault="00AB0001">
            <w:pPr>
              <w:rPr>
                <w:b/>
                <w:bCs/>
                <w:kern w:val="2"/>
                <w:sz w:val="28"/>
                <w:szCs w:val="24"/>
                <w14:ligatures w14:val="standardContextual"/>
              </w:rPr>
            </w:pPr>
          </w:p>
          <w:p w14:paraId="096195F2" w14:textId="77777777" w:rsidR="00AB0001" w:rsidRDefault="00AB0001">
            <w:pPr>
              <w:rPr>
                <w:b/>
                <w:bCs/>
                <w:kern w:val="2"/>
                <w:sz w:val="28"/>
                <w:szCs w:val="24"/>
                <w14:ligatures w14:val="standardContextual"/>
              </w:rPr>
            </w:pPr>
          </w:p>
          <w:p w14:paraId="7FC2281F" w14:textId="77777777" w:rsidR="00AB0001" w:rsidRDefault="00AB0001">
            <w:pPr>
              <w:rPr>
                <w:b/>
                <w:bCs/>
                <w:kern w:val="2"/>
                <w:sz w:val="28"/>
                <w:szCs w:val="24"/>
                <w14:ligatures w14:val="standardContextual"/>
              </w:rPr>
            </w:pPr>
          </w:p>
          <w:p w14:paraId="568A2AD7" w14:textId="77777777" w:rsidR="00AB0001" w:rsidRDefault="00AB0001">
            <w:pPr>
              <w:rPr>
                <w:b/>
                <w:bCs/>
                <w:kern w:val="2"/>
                <w:sz w:val="28"/>
                <w:szCs w:val="24"/>
                <w14:ligatures w14:val="standardContextual"/>
              </w:rPr>
            </w:pPr>
          </w:p>
          <w:p w14:paraId="0D9A646F" w14:textId="77777777" w:rsidR="00AB0001" w:rsidRDefault="00AB0001">
            <w:pPr>
              <w:rPr>
                <w:b/>
                <w:bCs/>
                <w:kern w:val="2"/>
                <w:sz w:val="28"/>
                <w:szCs w:val="24"/>
                <w14:ligatures w14:val="standardContextual"/>
              </w:rPr>
            </w:pPr>
          </w:p>
          <w:p w14:paraId="770BA022" w14:textId="77777777" w:rsidR="00AB0001" w:rsidRDefault="00AB0001">
            <w:pPr>
              <w:rPr>
                <w:b/>
                <w:bCs/>
                <w:kern w:val="2"/>
                <w:sz w:val="28"/>
                <w:szCs w:val="24"/>
                <w14:ligatures w14:val="standardContextual"/>
              </w:rPr>
            </w:pPr>
          </w:p>
          <w:p w14:paraId="140B1FD5" w14:textId="77777777" w:rsidR="00AB0001" w:rsidRDefault="00AB0001">
            <w:pPr>
              <w:rPr>
                <w:b/>
                <w:bCs/>
                <w:kern w:val="2"/>
                <w:sz w:val="28"/>
                <w:szCs w:val="24"/>
                <w14:ligatures w14:val="standardContextual"/>
              </w:rPr>
            </w:pPr>
          </w:p>
        </w:tc>
      </w:tr>
    </w:tbl>
    <w:p w14:paraId="2C952A52" w14:textId="77777777" w:rsidR="00AB0001" w:rsidRDefault="00AB0001" w:rsidP="00AB0001"/>
    <w:p w14:paraId="47E954BF" w14:textId="558D8B22" w:rsidR="00422A17" w:rsidRDefault="00422A17"/>
    <w:sectPr w:rsidR="00422A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A3CFD"/>
    <w:multiLevelType w:val="hybridMultilevel"/>
    <w:tmpl w:val="EC1EE0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C8E791B"/>
    <w:multiLevelType w:val="hybridMultilevel"/>
    <w:tmpl w:val="96B899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39404214">
    <w:abstractNumId w:val="0"/>
    <w:lvlOverride w:ilvl="0"/>
    <w:lvlOverride w:ilvl="1"/>
    <w:lvlOverride w:ilvl="2"/>
    <w:lvlOverride w:ilvl="3"/>
    <w:lvlOverride w:ilvl="4"/>
    <w:lvlOverride w:ilvl="5"/>
    <w:lvlOverride w:ilvl="6"/>
    <w:lvlOverride w:ilvl="7"/>
    <w:lvlOverride w:ilvl="8"/>
  </w:num>
  <w:num w:numId="2" w16cid:durableId="27525603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9B3"/>
    <w:rsid w:val="00422A17"/>
    <w:rsid w:val="007B169C"/>
    <w:rsid w:val="008069B3"/>
    <w:rsid w:val="00AB0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ACC34"/>
  <w15:chartTrackingRefBased/>
  <w15:docId w15:val="{DE5A2261-31BE-4316-ACC1-47CBC8C3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001"/>
    <w:pPr>
      <w:spacing w:line="36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8069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9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9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9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9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9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9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9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9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9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9B3"/>
    <w:rPr>
      <w:rFonts w:eastAsiaTheme="majorEastAsia" w:cstheme="majorBidi"/>
      <w:color w:val="272727" w:themeColor="text1" w:themeTint="D8"/>
    </w:rPr>
  </w:style>
  <w:style w:type="paragraph" w:styleId="Title">
    <w:name w:val="Title"/>
    <w:basedOn w:val="Normal"/>
    <w:next w:val="Normal"/>
    <w:link w:val="TitleChar"/>
    <w:uiPriority w:val="10"/>
    <w:qFormat/>
    <w:rsid w:val="00806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9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9B3"/>
    <w:pPr>
      <w:spacing w:before="160"/>
      <w:jc w:val="center"/>
    </w:pPr>
    <w:rPr>
      <w:i/>
      <w:iCs/>
      <w:color w:val="404040" w:themeColor="text1" w:themeTint="BF"/>
    </w:rPr>
  </w:style>
  <w:style w:type="character" w:customStyle="1" w:styleId="QuoteChar">
    <w:name w:val="Quote Char"/>
    <w:basedOn w:val="DefaultParagraphFont"/>
    <w:link w:val="Quote"/>
    <w:uiPriority w:val="29"/>
    <w:rsid w:val="008069B3"/>
    <w:rPr>
      <w:i/>
      <w:iCs/>
      <w:color w:val="404040" w:themeColor="text1" w:themeTint="BF"/>
    </w:rPr>
  </w:style>
  <w:style w:type="paragraph" w:styleId="ListParagraph">
    <w:name w:val="List Paragraph"/>
    <w:basedOn w:val="Normal"/>
    <w:uiPriority w:val="34"/>
    <w:qFormat/>
    <w:rsid w:val="008069B3"/>
    <w:pPr>
      <w:ind w:left="720"/>
      <w:contextualSpacing/>
    </w:pPr>
  </w:style>
  <w:style w:type="character" w:styleId="IntenseEmphasis">
    <w:name w:val="Intense Emphasis"/>
    <w:basedOn w:val="DefaultParagraphFont"/>
    <w:uiPriority w:val="21"/>
    <w:qFormat/>
    <w:rsid w:val="008069B3"/>
    <w:rPr>
      <w:i/>
      <w:iCs/>
      <w:color w:val="0F4761" w:themeColor="accent1" w:themeShade="BF"/>
    </w:rPr>
  </w:style>
  <w:style w:type="paragraph" w:styleId="IntenseQuote">
    <w:name w:val="Intense Quote"/>
    <w:basedOn w:val="Normal"/>
    <w:next w:val="Normal"/>
    <w:link w:val="IntenseQuoteChar"/>
    <w:uiPriority w:val="30"/>
    <w:qFormat/>
    <w:rsid w:val="008069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9B3"/>
    <w:rPr>
      <w:i/>
      <w:iCs/>
      <w:color w:val="0F4761" w:themeColor="accent1" w:themeShade="BF"/>
    </w:rPr>
  </w:style>
  <w:style w:type="character" w:styleId="IntenseReference">
    <w:name w:val="Intense Reference"/>
    <w:basedOn w:val="DefaultParagraphFont"/>
    <w:uiPriority w:val="32"/>
    <w:qFormat/>
    <w:rsid w:val="008069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67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2158</Words>
  <Characters>12303</Characters>
  <Application>Microsoft Office Word</Application>
  <DocSecurity>0</DocSecurity>
  <Lines>102</Lines>
  <Paragraphs>28</Paragraphs>
  <ScaleCrop>false</ScaleCrop>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2</cp:revision>
  <dcterms:created xsi:type="dcterms:W3CDTF">2024-03-01T17:33:00Z</dcterms:created>
  <dcterms:modified xsi:type="dcterms:W3CDTF">2024-03-01T17:33:00Z</dcterms:modified>
</cp:coreProperties>
</file>