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5520709"/>
        <w:docPartObj>
          <w:docPartGallery w:val="Cover Pages"/>
          <w:docPartUnique/>
        </w:docPartObj>
      </w:sdtPr>
      <w:sdtEndPr>
        <w:rPr>
          <w:lang w:val="en-US"/>
        </w:rPr>
      </w:sdtEndPr>
      <w:sdtContent>
        <w:p w14:paraId="586F190F" w14:textId="705B9294" w:rsidR="0004533C" w:rsidRDefault="0004533C">
          <w:r>
            <w:rPr>
              <w:noProof/>
            </w:rPr>
            <mc:AlternateContent>
              <mc:Choice Requires="wpg">
                <w:drawing>
                  <wp:anchor distT="0" distB="0" distL="114300" distR="114300" simplePos="0" relativeHeight="251659264" behindDoc="1" locked="0" layoutInCell="1" allowOverlap="1" wp14:anchorId="39213B2D" wp14:editId="66C039C0">
                    <wp:simplePos x="0" y="0"/>
                    <wp:positionH relativeFrom="page">
                      <wp:align>center</wp:align>
                    </wp:positionH>
                    <wp:positionV relativeFrom="page">
                      <wp:align>center</wp:align>
                    </wp:positionV>
                    <wp:extent cx="7010400" cy="9131148"/>
                    <wp:effectExtent l="0" t="0" r="0" b="0"/>
                    <wp:wrapNone/>
                    <wp:docPr id="193" name="Group 193"/>
                    <wp:cNvGraphicFramePr/>
                    <a:graphic xmlns:a="http://schemas.openxmlformats.org/drawingml/2006/main">
                      <a:graphicData uri="http://schemas.microsoft.com/office/word/2010/wordprocessingGroup">
                        <wpg:wgp>
                          <wpg:cNvGrpSpPr/>
                          <wpg:grpSpPr>
                            <a:xfrm>
                              <a:off x="0" y="0"/>
                              <a:ext cx="7010400" cy="9131148"/>
                              <a:chOff x="0" y="0"/>
                              <a:chExt cx="7010400" cy="9131148"/>
                            </a:xfrm>
                          </wpg:grpSpPr>
                          <wps:wsp>
                            <wps:cNvPr id="194" name="Rectangle 194"/>
                            <wps:cNvSpPr/>
                            <wps:spPr>
                              <a:xfrm>
                                <a:off x="0" y="0"/>
                                <a:ext cx="6858000" cy="1371600"/>
                              </a:xfrm>
                              <a:prstGeom prst="rect">
                                <a:avLst/>
                              </a:prstGeom>
                              <a:solidFill>
                                <a:schemeClr val="tx1">
                                  <a:lumMod val="65000"/>
                                  <a:lumOff val="3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52400" y="4101948"/>
                                <a:ext cx="6858000" cy="5029200"/>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7FB442B9" w14:textId="0E05C6F6" w:rsidR="0004533C" w:rsidRDefault="00E20F8F">
                                      <w:pPr>
                                        <w:pStyle w:val="NoSpacing"/>
                                        <w:spacing w:before="120"/>
                                        <w:jc w:val="center"/>
                                        <w:rPr>
                                          <w:color w:val="FFFFFF" w:themeColor="background1"/>
                                        </w:rPr>
                                      </w:pPr>
                                      <w:r>
                                        <w:rPr>
                                          <w:color w:val="FFFFFF" w:themeColor="background1"/>
                                        </w:rPr>
                                        <w:t xml:space="preserve">     </w:t>
                                      </w:r>
                                    </w:p>
                                  </w:sdtContent>
                                </w:sdt>
                                <w:p w14:paraId="4170A7B9" w14:textId="1813A24F" w:rsidR="0004533C" w:rsidRDefault="00FE2B7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4533C">
                                        <w:rPr>
                                          <w:caps/>
                                          <w:color w:val="FFFFFF" w:themeColor="background1"/>
                                        </w:rPr>
                                        <w:t xml:space="preserve">     </w:t>
                                      </w:r>
                                    </w:sdtContent>
                                  </w:sdt>
                                  <w:r w:rsidR="0004533C">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04040" w:themeColor="text1" w:themeTint="BF"/>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137483F" w14:textId="7AA93027" w:rsidR="0004533C" w:rsidRDefault="0004533C">
                                      <w:pPr>
                                        <w:pStyle w:val="NoSpacing"/>
                                        <w:jc w:val="center"/>
                                        <w:rPr>
                                          <w:rFonts w:asciiTheme="majorHAnsi" w:eastAsiaTheme="majorEastAsia" w:hAnsiTheme="majorHAnsi" w:cstheme="majorBidi"/>
                                          <w:caps/>
                                          <w:color w:val="4472C4" w:themeColor="accent1"/>
                                          <w:sz w:val="72"/>
                                          <w:szCs w:val="72"/>
                                        </w:rPr>
                                      </w:pPr>
                                      <w:r w:rsidRPr="0004533C">
                                        <w:rPr>
                                          <w:rFonts w:asciiTheme="majorHAnsi" w:eastAsiaTheme="majorEastAsia" w:hAnsiTheme="majorHAnsi" w:cstheme="majorBidi"/>
                                          <w:b/>
                                          <w:bCs/>
                                          <w:caps/>
                                          <w:color w:val="404040" w:themeColor="text1" w:themeTint="BF"/>
                                          <w:sz w:val="72"/>
                                          <w:szCs w:val="72"/>
                                        </w:rPr>
                                        <w:t>digital skills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9213B2D" id="Group 193" o:spid="_x0000_s1026" style="position:absolute;left:0;text-align:left;margin-left:0;margin-top:0;width:552pt;height:719pt;z-index:-251657216;mso-position-horizontal:center;mso-position-horizontal-relative:page;mso-position-vertical:center;mso-position-vertical-relative:page" coordsize="70104,913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" fillcolor="#5a5a5a [2109]" stroked="f" strokeweight="1pt"/>
                    <v:rect id="Rectangle 195" o:spid="_x0000_s1028" style="position:absolute;left:1524;top:41019;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" fillcolor="#404040 [2429]"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7FB442B9" w14:textId="0E05C6F6" w:rsidR="0004533C" w:rsidRDefault="00E20F8F">
                                <w:pPr>
                                  <w:pStyle w:val="NoSpacing"/>
                                  <w:spacing w:before="120"/>
                                  <w:jc w:val="center"/>
                                  <w:rPr>
                                    <w:color w:val="FFFFFF" w:themeColor="background1"/>
                                  </w:rPr>
                                </w:pPr>
                                <w:r>
                                  <w:rPr>
                                    <w:color w:val="FFFFFF" w:themeColor="background1"/>
                                  </w:rPr>
                                  <w:t xml:space="preserve">     </w:t>
                                </w:r>
                              </w:p>
                            </w:sdtContent>
                          </w:sdt>
                          <w:p w14:paraId="4170A7B9" w14:textId="1813A24F" w:rsidR="0004533C" w:rsidRDefault="00FE2B7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4533C">
                                  <w:rPr>
                                    <w:caps/>
                                    <w:color w:val="FFFFFF" w:themeColor="background1"/>
                                  </w:rPr>
                                  <w:t xml:space="preserve">     </w:t>
                                </w:r>
                              </w:sdtContent>
                            </w:sdt>
                            <w:r w:rsidR="0004533C">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04040" w:themeColor="text1" w:themeTint="BF"/>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137483F" w14:textId="7AA93027" w:rsidR="0004533C" w:rsidRDefault="0004533C">
                                <w:pPr>
                                  <w:pStyle w:val="NoSpacing"/>
                                  <w:jc w:val="center"/>
                                  <w:rPr>
                                    <w:rFonts w:asciiTheme="majorHAnsi" w:eastAsiaTheme="majorEastAsia" w:hAnsiTheme="majorHAnsi" w:cstheme="majorBidi"/>
                                    <w:caps/>
                                    <w:color w:val="4472C4" w:themeColor="accent1"/>
                                    <w:sz w:val="72"/>
                                    <w:szCs w:val="72"/>
                                  </w:rPr>
                                </w:pPr>
                                <w:r w:rsidRPr="0004533C">
                                  <w:rPr>
                                    <w:rFonts w:asciiTheme="majorHAnsi" w:eastAsiaTheme="majorEastAsia" w:hAnsiTheme="majorHAnsi" w:cstheme="majorBidi"/>
                                    <w:b/>
                                    <w:bCs/>
                                    <w:caps/>
                                    <w:color w:val="404040" w:themeColor="text1" w:themeTint="BF"/>
                                    <w:sz w:val="72"/>
                                    <w:szCs w:val="72"/>
                                  </w:rPr>
                                  <w:t>digital skills and research methods</w:t>
                                </w:r>
                              </w:p>
                            </w:sdtContent>
                          </w:sdt>
                        </w:txbxContent>
                      </v:textbox>
                    </v:shape>
                    <w10:wrap anchorx="page" anchory="page"/>
                  </v:group>
                </w:pict>
              </mc:Fallback>
            </mc:AlternateContent>
          </w:r>
        </w:p>
        <w:p w14:paraId="00C902CE" w14:textId="2783977E" w:rsidR="000A730F" w:rsidRDefault="0004533C" w:rsidP="007F33BB">
          <w:pPr>
            <w:spacing w:line="259" w:lineRule="auto"/>
            <w:jc w:val="left"/>
            <w:rPr>
              <w:lang w:val="en-US"/>
            </w:rPr>
          </w:pPr>
          <w:r>
            <w:rPr>
              <w:noProof/>
              <w:lang w:val="en-US"/>
            </w:rPr>
            <mc:AlternateContent>
              <mc:Choice Requires="wps">
                <w:drawing>
                  <wp:anchor distT="0" distB="0" distL="114300" distR="114300" simplePos="0" relativeHeight="251660288" behindDoc="0" locked="0" layoutInCell="1" allowOverlap="1" wp14:anchorId="6CB80C01" wp14:editId="3390A208">
                    <wp:simplePos x="0" y="0"/>
                    <wp:positionH relativeFrom="margin">
                      <wp:posOffset>274320</wp:posOffset>
                    </wp:positionH>
                    <wp:positionV relativeFrom="paragraph">
                      <wp:posOffset>3963670</wp:posOffset>
                    </wp:positionV>
                    <wp:extent cx="5204460" cy="3268980"/>
                    <wp:effectExtent l="0" t="0" r="15240" b="26670"/>
                    <wp:wrapNone/>
                    <wp:docPr id="6" name="Text Box 6"/>
                    <wp:cNvGraphicFramePr/>
                    <a:graphic xmlns:a="http://schemas.openxmlformats.org/drawingml/2006/main">
                      <a:graphicData uri="http://schemas.microsoft.com/office/word/2010/wordprocessingShape">
                        <wps:wsp>
                          <wps:cNvSpPr txBox="1"/>
                          <wps:spPr>
                            <a:xfrm>
                              <a:off x="0" y="0"/>
                              <a:ext cx="5204460" cy="3268980"/>
                            </a:xfrm>
                            <a:prstGeom prst="rect">
                              <a:avLst/>
                            </a:prstGeom>
                            <a:solidFill>
                              <a:schemeClr val="lt1"/>
                            </a:solidFill>
                            <a:ln w="6350">
                              <a:solidFill>
                                <a:prstClr val="black"/>
                              </a:solidFill>
                            </a:ln>
                          </wps:spPr>
                          <wps:txbx>
                            <w:txbxContent>
                              <w:p w14:paraId="44C8CF29" w14:textId="32A85BE6" w:rsidR="0004533C" w:rsidRDefault="0004533C">
                                <w:pPr>
                                  <w:rPr>
                                    <w:b/>
                                    <w:bCs/>
                                    <w:sz w:val="32"/>
                                    <w:szCs w:val="32"/>
                                  </w:rPr>
                                </w:pPr>
                                <w:r>
                                  <w:rPr>
                                    <w:b/>
                                    <w:bCs/>
                                    <w:sz w:val="32"/>
                                    <w:szCs w:val="32"/>
                                  </w:rPr>
                                  <w:t>STUDENT ID : 1921996</w:t>
                                </w:r>
                              </w:p>
                              <w:p w14:paraId="7FDA4CD5" w14:textId="52D85429" w:rsidR="0004533C" w:rsidRDefault="0004533C">
                                <w:pPr>
                                  <w:rPr>
                                    <w:b/>
                                    <w:bCs/>
                                    <w:sz w:val="32"/>
                                    <w:szCs w:val="32"/>
                                  </w:rPr>
                                </w:pPr>
                                <w:r>
                                  <w:rPr>
                                    <w:b/>
                                    <w:bCs/>
                                    <w:sz w:val="32"/>
                                    <w:szCs w:val="32"/>
                                  </w:rPr>
                                  <w:t>NAME : CONSTANTIN CIOCOESCU</w:t>
                                </w:r>
                              </w:p>
                              <w:p w14:paraId="50217BB1" w14:textId="363B4D4C" w:rsidR="0004533C" w:rsidRDefault="0004533C">
                                <w:pPr>
                                  <w:rPr>
                                    <w:b/>
                                    <w:bCs/>
                                    <w:sz w:val="32"/>
                                    <w:szCs w:val="32"/>
                                  </w:rPr>
                                </w:pPr>
                                <w:r>
                                  <w:rPr>
                                    <w:b/>
                                    <w:bCs/>
                                    <w:sz w:val="32"/>
                                    <w:szCs w:val="32"/>
                                  </w:rPr>
                                  <w:t xml:space="preserve">UNIVERSITY OF WALES TRINITY SAINT DAVID </w:t>
                                </w:r>
                              </w:p>
                              <w:p w14:paraId="1C11370D" w14:textId="7E7EB85D" w:rsidR="0004533C" w:rsidRDefault="0004533C">
                                <w:pPr>
                                  <w:rPr>
                                    <w:b/>
                                    <w:bCs/>
                                    <w:sz w:val="32"/>
                                    <w:szCs w:val="32"/>
                                  </w:rPr>
                                </w:pPr>
                                <w:r>
                                  <w:rPr>
                                    <w:b/>
                                    <w:bCs/>
                                    <w:sz w:val="32"/>
                                    <w:szCs w:val="32"/>
                                  </w:rPr>
                                  <w:t>COURSE : CERTIFICATE OF HIGHER EDUCATION  IN  SKILLS FOR THE WORK</w:t>
                                </w:r>
                                <w:r w:rsidR="006F71BA">
                                  <w:rPr>
                                    <w:b/>
                                    <w:bCs/>
                                    <w:sz w:val="32"/>
                                    <w:szCs w:val="32"/>
                                  </w:rPr>
                                  <w:t>PLACE (LEVEL 4)</w:t>
                                </w:r>
                              </w:p>
                              <w:p w14:paraId="5E73C0A5" w14:textId="3ECBC802" w:rsidR="006F71BA" w:rsidRPr="0004533C" w:rsidRDefault="006F71BA">
                                <w:pPr>
                                  <w:rPr>
                                    <w:b/>
                                    <w:bCs/>
                                    <w:sz w:val="32"/>
                                    <w:szCs w:val="32"/>
                                  </w:rPr>
                                </w:pPr>
                                <w:r>
                                  <w:rPr>
                                    <w:b/>
                                    <w:bCs/>
                                    <w:sz w:val="32"/>
                                    <w:szCs w:val="32"/>
                                  </w:rPr>
                                  <w:t>LECTURER : HUSAM ALHARAHSHEH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80C01" id="Text Box 6" o:spid="_x0000_s1030" type="#_x0000_t202" style="position:absolute;margin-left:21.6pt;margin-top:312.1pt;width:409.8pt;height:257.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" fillcolor="white [3201]" strokeweight=".5pt">
                    <v:textbox>
                      <w:txbxContent>
                        <w:p w14:paraId="44C8CF29" w14:textId="32A85BE6" w:rsidR="0004533C" w:rsidRDefault="0004533C">
                          <w:pPr>
                            <w:rPr>
                              <w:b/>
                              <w:bCs/>
                              <w:sz w:val="32"/>
                              <w:szCs w:val="32"/>
                            </w:rPr>
                          </w:pPr>
                          <w:r>
                            <w:rPr>
                              <w:b/>
                              <w:bCs/>
                              <w:sz w:val="32"/>
                              <w:szCs w:val="32"/>
                            </w:rPr>
                            <w:t>STUDENT ID : 1921996</w:t>
                          </w:r>
                        </w:p>
                        <w:p w14:paraId="7FDA4CD5" w14:textId="52D85429" w:rsidR="0004533C" w:rsidRDefault="0004533C">
                          <w:pPr>
                            <w:rPr>
                              <w:b/>
                              <w:bCs/>
                              <w:sz w:val="32"/>
                              <w:szCs w:val="32"/>
                            </w:rPr>
                          </w:pPr>
                          <w:r>
                            <w:rPr>
                              <w:b/>
                              <w:bCs/>
                              <w:sz w:val="32"/>
                              <w:szCs w:val="32"/>
                            </w:rPr>
                            <w:t>NAME : CONSTANTIN CIOCOESCU</w:t>
                          </w:r>
                        </w:p>
                        <w:p w14:paraId="50217BB1" w14:textId="363B4D4C" w:rsidR="0004533C" w:rsidRDefault="0004533C">
                          <w:pPr>
                            <w:rPr>
                              <w:b/>
                              <w:bCs/>
                              <w:sz w:val="32"/>
                              <w:szCs w:val="32"/>
                            </w:rPr>
                          </w:pPr>
                          <w:r>
                            <w:rPr>
                              <w:b/>
                              <w:bCs/>
                              <w:sz w:val="32"/>
                              <w:szCs w:val="32"/>
                            </w:rPr>
                            <w:t xml:space="preserve">UNIVERSITY OF WALES TRINITY SAINT DAVID </w:t>
                          </w:r>
                        </w:p>
                        <w:p w14:paraId="1C11370D" w14:textId="7E7EB85D" w:rsidR="0004533C" w:rsidRDefault="0004533C">
                          <w:pPr>
                            <w:rPr>
                              <w:b/>
                              <w:bCs/>
                              <w:sz w:val="32"/>
                              <w:szCs w:val="32"/>
                            </w:rPr>
                          </w:pPr>
                          <w:r>
                            <w:rPr>
                              <w:b/>
                              <w:bCs/>
                              <w:sz w:val="32"/>
                              <w:szCs w:val="32"/>
                            </w:rPr>
                            <w:t>COURSE : CERTIFICATE OF HIGHER EDUCATION  IN  SKILLS FOR THE WORK</w:t>
                          </w:r>
                          <w:r w:rsidR="006F71BA">
                            <w:rPr>
                              <w:b/>
                              <w:bCs/>
                              <w:sz w:val="32"/>
                              <w:szCs w:val="32"/>
                            </w:rPr>
                            <w:t>PLACE (LEVEL 4)</w:t>
                          </w:r>
                        </w:p>
                        <w:p w14:paraId="5E73C0A5" w14:textId="3ECBC802" w:rsidR="006F71BA" w:rsidRPr="0004533C" w:rsidRDefault="006F71BA">
                          <w:pPr>
                            <w:rPr>
                              <w:b/>
                              <w:bCs/>
                              <w:sz w:val="32"/>
                              <w:szCs w:val="32"/>
                            </w:rPr>
                          </w:pPr>
                          <w:r>
                            <w:rPr>
                              <w:b/>
                              <w:bCs/>
                              <w:sz w:val="32"/>
                              <w:szCs w:val="32"/>
                            </w:rPr>
                            <w:t>LECTURER : HUSAM ALHARAHSHEH</w:t>
                          </w:r>
                        </w:p>
                      </w:txbxContent>
                    </v:textbox>
                    <w10:wrap anchorx="margin"/>
                  </v:shape>
                </w:pict>
              </mc:Fallback>
            </mc:AlternateContent>
          </w:r>
          <w:r>
            <w:rPr>
              <w:lang w:val="en-US"/>
            </w:rPr>
            <w:br w:type="page"/>
          </w:r>
        </w:p>
      </w:sdtContent>
    </w:sdt>
    <w:sdt>
      <w:sdtPr>
        <w:rPr>
          <w:rFonts w:ascii="Times New Roman" w:eastAsiaTheme="minorHAnsi" w:hAnsi="Times New Roman" w:cstheme="minorBidi"/>
          <w:color w:val="000000" w:themeColor="text1"/>
          <w:sz w:val="24"/>
          <w:szCs w:val="22"/>
          <w:lang w:val="en-GB"/>
        </w:rPr>
        <w:id w:val="745068039"/>
        <w:docPartObj>
          <w:docPartGallery w:val="Table of Contents"/>
          <w:docPartUnique/>
        </w:docPartObj>
      </w:sdtPr>
      <w:sdtEndPr>
        <w:rPr>
          <w:b/>
          <w:bCs/>
          <w:noProof/>
        </w:rPr>
      </w:sdtEndPr>
      <w:sdtContent>
        <w:p w14:paraId="3D6EC84E" w14:textId="3A2789C9" w:rsidR="00535470" w:rsidRDefault="00535470" w:rsidP="00535470">
          <w:pPr>
            <w:pStyle w:val="TOCHeading"/>
            <w:rPr>
              <w:rFonts w:ascii="Times New Roman" w:eastAsiaTheme="minorHAnsi" w:hAnsi="Times New Roman" w:cstheme="minorBidi"/>
              <w:color w:val="000000" w:themeColor="text1"/>
              <w:sz w:val="24"/>
              <w:szCs w:val="22"/>
              <w:lang w:val="en-GB"/>
            </w:rPr>
          </w:pPr>
        </w:p>
        <w:p w14:paraId="56D7661A" w14:textId="77777777" w:rsidR="00535470" w:rsidRDefault="00535470" w:rsidP="0070701E">
          <w:pPr>
            <w:pStyle w:val="TOCHeading"/>
            <w:jc w:val="center"/>
            <w:rPr>
              <w:rFonts w:ascii="Times New Roman" w:eastAsiaTheme="minorHAnsi" w:hAnsi="Times New Roman" w:cstheme="minorBidi"/>
              <w:color w:val="000000" w:themeColor="text1"/>
              <w:sz w:val="24"/>
              <w:szCs w:val="22"/>
              <w:lang w:val="en-GB"/>
            </w:rPr>
          </w:pPr>
        </w:p>
        <w:p w14:paraId="3E839DB5" w14:textId="77777777" w:rsidR="00535470" w:rsidRDefault="00535470" w:rsidP="0070701E">
          <w:pPr>
            <w:pStyle w:val="TOCHeading"/>
            <w:jc w:val="center"/>
            <w:rPr>
              <w:rFonts w:ascii="Times New Roman" w:eastAsiaTheme="minorHAnsi" w:hAnsi="Times New Roman" w:cstheme="minorBidi"/>
              <w:color w:val="000000" w:themeColor="text1"/>
              <w:sz w:val="24"/>
              <w:szCs w:val="22"/>
              <w:lang w:val="en-GB"/>
            </w:rPr>
          </w:pPr>
        </w:p>
        <w:p w14:paraId="4459B2F6" w14:textId="2074DE5F" w:rsidR="0070701E" w:rsidRPr="006F71BA" w:rsidRDefault="0070701E" w:rsidP="0070701E">
          <w:pPr>
            <w:pStyle w:val="TOCHeading"/>
            <w:jc w:val="center"/>
            <w:rPr>
              <w:rFonts w:ascii="Times New Roman" w:hAnsi="Times New Roman" w:cs="Times New Roman"/>
              <w:b/>
              <w:bCs/>
              <w:color w:val="404040" w:themeColor="text1" w:themeTint="BF"/>
              <w:sz w:val="24"/>
              <w:szCs w:val="24"/>
            </w:rPr>
          </w:pPr>
          <w:r w:rsidRPr="006F71BA">
            <w:rPr>
              <w:rFonts w:ascii="Times New Roman" w:hAnsi="Times New Roman" w:cs="Times New Roman"/>
              <w:b/>
              <w:bCs/>
              <w:color w:val="404040" w:themeColor="text1" w:themeTint="BF"/>
              <w:sz w:val="24"/>
              <w:szCs w:val="24"/>
            </w:rPr>
            <w:t>Table of Contents</w:t>
          </w:r>
        </w:p>
        <w:p w14:paraId="2041F46A" w14:textId="77777777" w:rsidR="0070701E" w:rsidRPr="0070701E" w:rsidRDefault="0070701E" w:rsidP="0070701E">
          <w:pPr>
            <w:rPr>
              <w:lang w:val="en-US"/>
            </w:rPr>
          </w:pPr>
        </w:p>
        <w:p w14:paraId="463DF86D" w14:textId="2F6E8798" w:rsidR="0070701E" w:rsidRDefault="0070701E">
          <w:pPr>
            <w:pStyle w:val="TOC1"/>
            <w:tabs>
              <w:tab w:val="right" w:leader="dot" w:pos="9016"/>
            </w:tabs>
            <w:rPr>
              <w:noProof/>
            </w:rPr>
          </w:pPr>
          <w:r>
            <w:fldChar w:fldCharType="begin"/>
          </w:r>
          <w:r>
            <w:instrText xml:space="preserve"> TOC \o "1-3" \h \z \u </w:instrText>
          </w:r>
          <w:r>
            <w:fldChar w:fldCharType="separate"/>
          </w:r>
          <w:hyperlink w:anchor="_Toc59648302" w:history="1">
            <w:r w:rsidRPr="0058439D">
              <w:rPr>
                <w:rStyle w:val="Hyperlink"/>
                <w:noProof/>
                <w:lang w:val="en-US"/>
              </w:rPr>
              <w:t>1.Introduction:</w:t>
            </w:r>
            <w:r>
              <w:rPr>
                <w:noProof/>
                <w:webHidden/>
              </w:rPr>
              <w:tab/>
            </w:r>
            <w:r>
              <w:rPr>
                <w:noProof/>
                <w:webHidden/>
              </w:rPr>
              <w:fldChar w:fldCharType="begin"/>
            </w:r>
            <w:r>
              <w:rPr>
                <w:noProof/>
                <w:webHidden/>
              </w:rPr>
              <w:instrText xml:space="preserve"> PAGEREF _Toc59648302 \h </w:instrText>
            </w:r>
            <w:r>
              <w:rPr>
                <w:noProof/>
                <w:webHidden/>
              </w:rPr>
            </w:r>
            <w:r>
              <w:rPr>
                <w:noProof/>
                <w:webHidden/>
              </w:rPr>
              <w:fldChar w:fldCharType="separate"/>
            </w:r>
            <w:r w:rsidR="00535470">
              <w:rPr>
                <w:noProof/>
                <w:webHidden/>
              </w:rPr>
              <w:t>3</w:t>
            </w:r>
            <w:r>
              <w:rPr>
                <w:noProof/>
                <w:webHidden/>
              </w:rPr>
              <w:fldChar w:fldCharType="end"/>
            </w:r>
          </w:hyperlink>
        </w:p>
        <w:p w14:paraId="52705034" w14:textId="5AAF05B6" w:rsidR="0070701E" w:rsidRDefault="00FE2B7A">
          <w:pPr>
            <w:pStyle w:val="TOC1"/>
            <w:tabs>
              <w:tab w:val="right" w:leader="dot" w:pos="9016"/>
            </w:tabs>
            <w:rPr>
              <w:noProof/>
            </w:rPr>
          </w:pPr>
          <w:hyperlink w:anchor="_Toc59648303" w:history="1">
            <w:r w:rsidR="0070701E" w:rsidRPr="0058439D">
              <w:rPr>
                <w:rStyle w:val="Hyperlink"/>
                <w:noProof/>
                <w:lang w:val="en-US"/>
              </w:rPr>
              <w:t>2. Background:</w:t>
            </w:r>
            <w:r w:rsidR="0070701E">
              <w:rPr>
                <w:noProof/>
                <w:webHidden/>
              </w:rPr>
              <w:tab/>
            </w:r>
            <w:r w:rsidR="0070701E">
              <w:rPr>
                <w:noProof/>
                <w:webHidden/>
              </w:rPr>
              <w:fldChar w:fldCharType="begin"/>
            </w:r>
            <w:r w:rsidR="0070701E">
              <w:rPr>
                <w:noProof/>
                <w:webHidden/>
              </w:rPr>
              <w:instrText xml:space="preserve"> PAGEREF _Toc59648303 \h </w:instrText>
            </w:r>
            <w:r w:rsidR="0070701E">
              <w:rPr>
                <w:noProof/>
                <w:webHidden/>
              </w:rPr>
            </w:r>
            <w:r w:rsidR="0070701E">
              <w:rPr>
                <w:noProof/>
                <w:webHidden/>
              </w:rPr>
              <w:fldChar w:fldCharType="separate"/>
            </w:r>
            <w:r w:rsidR="00535470">
              <w:rPr>
                <w:noProof/>
                <w:webHidden/>
              </w:rPr>
              <w:t>3</w:t>
            </w:r>
            <w:r w:rsidR="0070701E">
              <w:rPr>
                <w:noProof/>
                <w:webHidden/>
              </w:rPr>
              <w:fldChar w:fldCharType="end"/>
            </w:r>
          </w:hyperlink>
        </w:p>
        <w:p w14:paraId="39C1B63B" w14:textId="0850EF99" w:rsidR="0070701E" w:rsidRDefault="00FE2B7A">
          <w:pPr>
            <w:pStyle w:val="TOC2"/>
            <w:tabs>
              <w:tab w:val="right" w:leader="dot" w:pos="9016"/>
            </w:tabs>
            <w:rPr>
              <w:noProof/>
            </w:rPr>
          </w:pPr>
          <w:hyperlink w:anchor="_Toc59648304" w:history="1">
            <w:r w:rsidR="0070701E" w:rsidRPr="0058439D">
              <w:rPr>
                <w:rStyle w:val="Hyperlink"/>
                <w:noProof/>
                <w:lang w:val="en-US"/>
              </w:rPr>
              <w:t>2.1 Moodle:</w:t>
            </w:r>
            <w:r w:rsidR="0070701E">
              <w:rPr>
                <w:noProof/>
                <w:webHidden/>
              </w:rPr>
              <w:tab/>
            </w:r>
            <w:r w:rsidR="0070701E">
              <w:rPr>
                <w:noProof/>
                <w:webHidden/>
              </w:rPr>
              <w:fldChar w:fldCharType="begin"/>
            </w:r>
            <w:r w:rsidR="0070701E">
              <w:rPr>
                <w:noProof/>
                <w:webHidden/>
              </w:rPr>
              <w:instrText xml:space="preserve"> PAGEREF _Toc59648304 \h </w:instrText>
            </w:r>
            <w:r w:rsidR="0070701E">
              <w:rPr>
                <w:noProof/>
                <w:webHidden/>
              </w:rPr>
            </w:r>
            <w:r w:rsidR="0070701E">
              <w:rPr>
                <w:noProof/>
                <w:webHidden/>
              </w:rPr>
              <w:fldChar w:fldCharType="separate"/>
            </w:r>
            <w:r w:rsidR="00535470">
              <w:rPr>
                <w:noProof/>
                <w:webHidden/>
              </w:rPr>
              <w:t>4</w:t>
            </w:r>
            <w:r w:rsidR="0070701E">
              <w:rPr>
                <w:noProof/>
                <w:webHidden/>
              </w:rPr>
              <w:fldChar w:fldCharType="end"/>
            </w:r>
          </w:hyperlink>
        </w:p>
        <w:p w14:paraId="5778B905" w14:textId="5A70E155" w:rsidR="0070701E" w:rsidRDefault="00FE2B7A">
          <w:pPr>
            <w:pStyle w:val="TOC2"/>
            <w:tabs>
              <w:tab w:val="right" w:leader="dot" w:pos="9016"/>
            </w:tabs>
            <w:rPr>
              <w:noProof/>
            </w:rPr>
          </w:pPr>
          <w:hyperlink w:anchor="_Toc59648305" w:history="1">
            <w:r w:rsidR="0070701E" w:rsidRPr="0058439D">
              <w:rPr>
                <w:rStyle w:val="Hyperlink"/>
                <w:noProof/>
                <w:lang w:val="en-US"/>
              </w:rPr>
              <w:t>2.2 Zoom:</w:t>
            </w:r>
            <w:r w:rsidR="0070701E">
              <w:rPr>
                <w:noProof/>
                <w:webHidden/>
              </w:rPr>
              <w:tab/>
            </w:r>
            <w:r w:rsidR="0070701E">
              <w:rPr>
                <w:noProof/>
                <w:webHidden/>
              </w:rPr>
              <w:fldChar w:fldCharType="begin"/>
            </w:r>
            <w:r w:rsidR="0070701E">
              <w:rPr>
                <w:noProof/>
                <w:webHidden/>
              </w:rPr>
              <w:instrText xml:space="preserve"> PAGEREF _Toc59648305 \h </w:instrText>
            </w:r>
            <w:r w:rsidR="0070701E">
              <w:rPr>
                <w:noProof/>
                <w:webHidden/>
              </w:rPr>
            </w:r>
            <w:r w:rsidR="0070701E">
              <w:rPr>
                <w:noProof/>
                <w:webHidden/>
              </w:rPr>
              <w:fldChar w:fldCharType="separate"/>
            </w:r>
            <w:r w:rsidR="00535470">
              <w:rPr>
                <w:noProof/>
                <w:webHidden/>
              </w:rPr>
              <w:t>4</w:t>
            </w:r>
            <w:r w:rsidR="0070701E">
              <w:rPr>
                <w:noProof/>
                <w:webHidden/>
              </w:rPr>
              <w:fldChar w:fldCharType="end"/>
            </w:r>
          </w:hyperlink>
        </w:p>
        <w:p w14:paraId="4D5EC883" w14:textId="6B5E1BA8" w:rsidR="0070701E" w:rsidRDefault="00FE2B7A">
          <w:pPr>
            <w:pStyle w:val="TOC1"/>
            <w:tabs>
              <w:tab w:val="right" w:leader="dot" w:pos="9016"/>
            </w:tabs>
            <w:rPr>
              <w:noProof/>
            </w:rPr>
          </w:pPr>
          <w:hyperlink w:anchor="_Toc59648306" w:history="1">
            <w:r w:rsidR="0070701E" w:rsidRPr="0058439D">
              <w:rPr>
                <w:rStyle w:val="Hyperlink"/>
                <w:noProof/>
                <w:lang w:val="en-IN"/>
              </w:rPr>
              <w:t>3. Aims and Objectives:</w:t>
            </w:r>
            <w:r w:rsidR="0070701E">
              <w:rPr>
                <w:noProof/>
                <w:webHidden/>
              </w:rPr>
              <w:tab/>
            </w:r>
            <w:r w:rsidR="0070701E">
              <w:rPr>
                <w:noProof/>
                <w:webHidden/>
              </w:rPr>
              <w:fldChar w:fldCharType="begin"/>
            </w:r>
            <w:r w:rsidR="0070701E">
              <w:rPr>
                <w:noProof/>
                <w:webHidden/>
              </w:rPr>
              <w:instrText xml:space="preserve"> PAGEREF _Toc59648306 \h </w:instrText>
            </w:r>
            <w:r w:rsidR="0070701E">
              <w:rPr>
                <w:noProof/>
                <w:webHidden/>
              </w:rPr>
            </w:r>
            <w:r w:rsidR="0070701E">
              <w:rPr>
                <w:noProof/>
                <w:webHidden/>
              </w:rPr>
              <w:fldChar w:fldCharType="separate"/>
            </w:r>
            <w:r w:rsidR="00535470">
              <w:rPr>
                <w:noProof/>
                <w:webHidden/>
              </w:rPr>
              <w:t>5</w:t>
            </w:r>
            <w:r w:rsidR="0070701E">
              <w:rPr>
                <w:noProof/>
                <w:webHidden/>
              </w:rPr>
              <w:fldChar w:fldCharType="end"/>
            </w:r>
          </w:hyperlink>
        </w:p>
        <w:p w14:paraId="483F1F4F" w14:textId="09EED49D" w:rsidR="0070701E" w:rsidRDefault="00535470" w:rsidP="00535470">
          <w:pPr>
            <w:pStyle w:val="TOC2"/>
            <w:tabs>
              <w:tab w:val="right" w:leader="dot" w:pos="9016"/>
            </w:tabs>
            <w:ind w:left="0"/>
            <w:rPr>
              <w:noProof/>
            </w:rPr>
          </w:pPr>
          <w:r>
            <w:rPr>
              <w:noProof/>
            </w:rPr>
            <w:t xml:space="preserve"> </w:t>
          </w:r>
          <w:hyperlink w:anchor="_Toc59648307" w:history="1">
            <w:r w:rsidR="0070701E" w:rsidRPr="0058439D">
              <w:rPr>
                <w:rStyle w:val="Hyperlink"/>
                <w:noProof/>
                <w:lang w:val="en-IN"/>
              </w:rPr>
              <w:t>Aims:</w:t>
            </w:r>
            <w:r w:rsidR="0070701E">
              <w:rPr>
                <w:noProof/>
                <w:webHidden/>
              </w:rPr>
              <w:tab/>
            </w:r>
            <w:r w:rsidR="0070701E">
              <w:rPr>
                <w:noProof/>
                <w:webHidden/>
              </w:rPr>
              <w:fldChar w:fldCharType="begin"/>
            </w:r>
            <w:r w:rsidR="0070701E">
              <w:rPr>
                <w:noProof/>
                <w:webHidden/>
              </w:rPr>
              <w:instrText xml:space="preserve"> PAGEREF _Toc59648307 \h </w:instrText>
            </w:r>
            <w:r w:rsidR="0070701E">
              <w:rPr>
                <w:noProof/>
                <w:webHidden/>
              </w:rPr>
            </w:r>
            <w:r w:rsidR="0070701E">
              <w:rPr>
                <w:noProof/>
                <w:webHidden/>
              </w:rPr>
              <w:fldChar w:fldCharType="separate"/>
            </w:r>
            <w:r>
              <w:rPr>
                <w:noProof/>
                <w:webHidden/>
              </w:rPr>
              <w:t>5</w:t>
            </w:r>
            <w:r w:rsidR="0070701E">
              <w:rPr>
                <w:noProof/>
                <w:webHidden/>
              </w:rPr>
              <w:fldChar w:fldCharType="end"/>
            </w:r>
          </w:hyperlink>
        </w:p>
        <w:p w14:paraId="38A0EBBF" w14:textId="311AE5F8" w:rsidR="0070701E" w:rsidRDefault="00FE2B7A">
          <w:pPr>
            <w:pStyle w:val="TOC2"/>
            <w:tabs>
              <w:tab w:val="right" w:leader="dot" w:pos="9016"/>
            </w:tabs>
            <w:rPr>
              <w:noProof/>
            </w:rPr>
          </w:pPr>
          <w:hyperlink w:anchor="_Toc59648308" w:history="1">
            <w:r w:rsidR="0070701E" w:rsidRPr="0058439D">
              <w:rPr>
                <w:rStyle w:val="Hyperlink"/>
                <w:noProof/>
                <w:lang w:val="en-IN"/>
              </w:rPr>
              <w:t>Objectives:</w:t>
            </w:r>
            <w:r w:rsidR="0070701E">
              <w:rPr>
                <w:noProof/>
                <w:webHidden/>
              </w:rPr>
              <w:tab/>
            </w:r>
            <w:r w:rsidR="0070701E">
              <w:rPr>
                <w:noProof/>
                <w:webHidden/>
              </w:rPr>
              <w:fldChar w:fldCharType="begin"/>
            </w:r>
            <w:r w:rsidR="0070701E">
              <w:rPr>
                <w:noProof/>
                <w:webHidden/>
              </w:rPr>
              <w:instrText xml:space="preserve"> PAGEREF _Toc59648308 \h </w:instrText>
            </w:r>
            <w:r w:rsidR="0070701E">
              <w:rPr>
                <w:noProof/>
                <w:webHidden/>
              </w:rPr>
            </w:r>
            <w:r w:rsidR="0070701E">
              <w:rPr>
                <w:noProof/>
                <w:webHidden/>
              </w:rPr>
              <w:fldChar w:fldCharType="separate"/>
            </w:r>
            <w:r w:rsidR="00535470">
              <w:rPr>
                <w:noProof/>
                <w:webHidden/>
              </w:rPr>
              <w:t>5</w:t>
            </w:r>
            <w:r w:rsidR="0070701E">
              <w:rPr>
                <w:noProof/>
                <w:webHidden/>
              </w:rPr>
              <w:fldChar w:fldCharType="end"/>
            </w:r>
          </w:hyperlink>
        </w:p>
        <w:p w14:paraId="1080D442" w14:textId="2621FECD" w:rsidR="0070701E" w:rsidRDefault="00FE2B7A">
          <w:pPr>
            <w:pStyle w:val="TOC1"/>
            <w:tabs>
              <w:tab w:val="right" w:leader="dot" w:pos="9016"/>
            </w:tabs>
            <w:rPr>
              <w:noProof/>
            </w:rPr>
          </w:pPr>
          <w:hyperlink w:anchor="_Toc59648309" w:history="1">
            <w:r w:rsidR="0070701E" w:rsidRPr="0058439D">
              <w:rPr>
                <w:rStyle w:val="Hyperlink"/>
                <w:noProof/>
                <w:lang w:val="en-IN"/>
              </w:rPr>
              <w:t>4. Methodology:</w:t>
            </w:r>
            <w:r w:rsidR="0070701E">
              <w:rPr>
                <w:noProof/>
                <w:webHidden/>
              </w:rPr>
              <w:tab/>
            </w:r>
            <w:r w:rsidR="0070701E">
              <w:rPr>
                <w:noProof/>
                <w:webHidden/>
              </w:rPr>
              <w:fldChar w:fldCharType="begin"/>
            </w:r>
            <w:r w:rsidR="0070701E">
              <w:rPr>
                <w:noProof/>
                <w:webHidden/>
              </w:rPr>
              <w:instrText xml:space="preserve"> PAGEREF _Toc59648309 \h </w:instrText>
            </w:r>
            <w:r w:rsidR="0070701E">
              <w:rPr>
                <w:noProof/>
                <w:webHidden/>
              </w:rPr>
            </w:r>
            <w:r w:rsidR="0070701E">
              <w:rPr>
                <w:noProof/>
                <w:webHidden/>
              </w:rPr>
              <w:fldChar w:fldCharType="separate"/>
            </w:r>
            <w:r w:rsidR="00535470">
              <w:rPr>
                <w:noProof/>
                <w:webHidden/>
              </w:rPr>
              <w:t>6</w:t>
            </w:r>
            <w:r w:rsidR="0070701E">
              <w:rPr>
                <w:noProof/>
                <w:webHidden/>
              </w:rPr>
              <w:fldChar w:fldCharType="end"/>
            </w:r>
          </w:hyperlink>
        </w:p>
        <w:p w14:paraId="395BA199" w14:textId="64E71A30" w:rsidR="0070701E" w:rsidRDefault="00FE2B7A">
          <w:pPr>
            <w:pStyle w:val="TOC1"/>
            <w:tabs>
              <w:tab w:val="right" w:leader="dot" w:pos="9016"/>
            </w:tabs>
            <w:rPr>
              <w:noProof/>
            </w:rPr>
          </w:pPr>
          <w:hyperlink w:anchor="_Toc59648310" w:history="1">
            <w:r w:rsidR="0070701E" w:rsidRPr="0058439D">
              <w:rPr>
                <w:rStyle w:val="Hyperlink"/>
                <w:noProof/>
                <w:lang w:val="en-IN"/>
              </w:rPr>
              <w:t>5. Results:</w:t>
            </w:r>
            <w:r w:rsidR="0070701E">
              <w:rPr>
                <w:noProof/>
                <w:webHidden/>
              </w:rPr>
              <w:tab/>
            </w:r>
            <w:r w:rsidR="0070701E">
              <w:rPr>
                <w:noProof/>
                <w:webHidden/>
              </w:rPr>
              <w:fldChar w:fldCharType="begin"/>
            </w:r>
            <w:r w:rsidR="0070701E">
              <w:rPr>
                <w:noProof/>
                <w:webHidden/>
              </w:rPr>
              <w:instrText xml:space="preserve"> PAGEREF _Toc59648310 \h </w:instrText>
            </w:r>
            <w:r w:rsidR="0070701E">
              <w:rPr>
                <w:noProof/>
                <w:webHidden/>
              </w:rPr>
            </w:r>
            <w:r w:rsidR="0070701E">
              <w:rPr>
                <w:noProof/>
                <w:webHidden/>
              </w:rPr>
              <w:fldChar w:fldCharType="separate"/>
            </w:r>
            <w:r w:rsidR="00535470">
              <w:rPr>
                <w:noProof/>
                <w:webHidden/>
              </w:rPr>
              <w:t>6</w:t>
            </w:r>
            <w:r w:rsidR="0070701E">
              <w:rPr>
                <w:noProof/>
                <w:webHidden/>
              </w:rPr>
              <w:fldChar w:fldCharType="end"/>
            </w:r>
          </w:hyperlink>
        </w:p>
        <w:p w14:paraId="0B533836" w14:textId="4FFE4B4F" w:rsidR="0070701E" w:rsidRDefault="00FE2B7A">
          <w:pPr>
            <w:pStyle w:val="TOC1"/>
            <w:tabs>
              <w:tab w:val="right" w:leader="dot" w:pos="9016"/>
            </w:tabs>
            <w:rPr>
              <w:noProof/>
            </w:rPr>
          </w:pPr>
          <w:hyperlink w:anchor="_Toc59648311" w:history="1">
            <w:r w:rsidR="0070701E" w:rsidRPr="0058439D">
              <w:rPr>
                <w:rStyle w:val="Hyperlink"/>
                <w:noProof/>
                <w:lang w:val="en-IN"/>
              </w:rPr>
              <w:t>6. Discussions:</w:t>
            </w:r>
            <w:r w:rsidR="0070701E">
              <w:rPr>
                <w:noProof/>
                <w:webHidden/>
              </w:rPr>
              <w:tab/>
            </w:r>
            <w:r w:rsidR="0070701E">
              <w:rPr>
                <w:noProof/>
                <w:webHidden/>
              </w:rPr>
              <w:fldChar w:fldCharType="begin"/>
            </w:r>
            <w:r w:rsidR="0070701E">
              <w:rPr>
                <w:noProof/>
                <w:webHidden/>
              </w:rPr>
              <w:instrText xml:space="preserve"> PAGEREF _Toc59648311 \h </w:instrText>
            </w:r>
            <w:r w:rsidR="0070701E">
              <w:rPr>
                <w:noProof/>
                <w:webHidden/>
              </w:rPr>
            </w:r>
            <w:r w:rsidR="0070701E">
              <w:rPr>
                <w:noProof/>
                <w:webHidden/>
              </w:rPr>
              <w:fldChar w:fldCharType="separate"/>
            </w:r>
            <w:r w:rsidR="00535470">
              <w:rPr>
                <w:noProof/>
                <w:webHidden/>
              </w:rPr>
              <w:t>10</w:t>
            </w:r>
            <w:r w:rsidR="0070701E">
              <w:rPr>
                <w:noProof/>
                <w:webHidden/>
              </w:rPr>
              <w:fldChar w:fldCharType="end"/>
            </w:r>
          </w:hyperlink>
        </w:p>
        <w:p w14:paraId="12A029FD" w14:textId="5EF1369C" w:rsidR="0070701E" w:rsidRDefault="00FE2B7A">
          <w:pPr>
            <w:pStyle w:val="TOC1"/>
            <w:tabs>
              <w:tab w:val="right" w:leader="dot" w:pos="9016"/>
            </w:tabs>
            <w:rPr>
              <w:noProof/>
            </w:rPr>
          </w:pPr>
          <w:hyperlink w:anchor="_Toc59648312" w:history="1">
            <w:r w:rsidR="0070701E" w:rsidRPr="0058439D">
              <w:rPr>
                <w:rStyle w:val="Hyperlink"/>
                <w:noProof/>
                <w:lang w:val="en-IN"/>
              </w:rPr>
              <w:t>7. Conclusion:</w:t>
            </w:r>
            <w:r w:rsidR="0070701E">
              <w:rPr>
                <w:noProof/>
                <w:webHidden/>
              </w:rPr>
              <w:tab/>
            </w:r>
            <w:r w:rsidR="0070701E">
              <w:rPr>
                <w:noProof/>
                <w:webHidden/>
              </w:rPr>
              <w:fldChar w:fldCharType="begin"/>
            </w:r>
            <w:r w:rsidR="0070701E">
              <w:rPr>
                <w:noProof/>
                <w:webHidden/>
              </w:rPr>
              <w:instrText xml:space="preserve"> PAGEREF _Toc59648312 \h </w:instrText>
            </w:r>
            <w:r w:rsidR="0070701E">
              <w:rPr>
                <w:noProof/>
                <w:webHidden/>
              </w:rPr>
            </w:r>
            <w:r w:rsidR="0070701E">
              <w:rPr>
                <w:noProof/>
                <w:webHidden/>
              </w:rPr>
              <w:fldChar w:fldCharType="separate"/>
            </w:r>
            <w:r w:rsidR="00535470">
              <w:rPr>
                <w:noProof/>
                <w:webHidden/>
              </w:rPr>
              <w:t>11</w:t>
            </w:r>
            <w:r w:rsidR="0070701E">
              <w:rPr>
                <w:noProof/>
                <w:webHidden/>
              </w:rPr>
              <w:fldChar w:fldCharType="end"/>
            </w:r>
          </w:hyperlink>
        </w:p>
        <w:p w14:paraId="2577957F" w14:textId="227B3BA7" w:rsidR="0070701E" w:rsidRDefault="00FE2B7A">
          <w:pPr>
            <w:pStyle w:val="TOC1"/>
            <w:tabs>
              <w:tab w:val="right" w:leader="dot" w:pos="9016"/>
            </w:tabs>
            <w:rPr>
              <w:noProof/>
            </w:rPr>
          </w:pPr>
          <w:hyperlink w:anchor="_Toc59648313" w:history="1">
            <w:r w:rsidR="0070701E" w:rsidRPr="0058439D">
              <w:rPr>
                <w:rStyle w:val="Hyperlink"/>
                <w:noProof/>
                <w:lang w:val="en-IN"/>
              </w:rPr>
              <w:t>8. Recommendations:</w:t>
            </w:r>
            <w:r w:rsidR="0070701E">
              <w:rPr>
                <w:noProof/>
                <w:webHidden/>
              </w:rPr>
              <w:tab/>
            </w:r>
            <w:r w:rsidR="0070701E">
              <w:rPr>
                <w:noProof/>
                <w:webHidden/>
              </w:rPr>
              <w:fldChar w:fldCharType="begin"/>
            </w:r>
            <w:r w:rsidR="0070701E">
              <w:rPr>
                <w:noProof/>
                <w:webHidden/>
              </w:rPr>
              <w:instrText xml:space="preserve"> PAGEREF _Toc59648313 \h </w:instrText>
            </w:r>
            <w:r w:rsidR="0070701E">
              <w:rPr>
                <w:noProof/>
                <w:webHidden/>
              </w:rPr>
            </w:r>
            <w:r w:rsidR="0070701E">
              <w:rPr>
                <w:noProof/>
                <w:webHidden/>
              </w:rPr>
              <w:fldChar w:fldCharType="separate"/>
            </w:r>
            <w:r w:rsidR="00535470">
              <w:rPr>
                <w:noProof/>
                <w:webHidden/>
              </w:rPr>
              <w:t>11</w:t>
            </w:r>
            <w:r w:rsidR="0070701E">
              <w:rPr>
                <w:noProof/>
                <w:webHidden/>
              </w:rPr>
              <w:fldChar w:fldCharType="end"/>
            </w:r>
          </w:hyperlink>
        </w:p>
        <w:p w14:paraId="77AEE0A8" w14:textId="5DB9937E" w:rsidR="0070701E" w:rsidRDefault="00FE2B7A">
          <w:pPr>
            <w:pStyle w:val="TOC1"/>
            <w:tabs>
              <w:tab w:val="right" w:leader="dot" w:pos="9016"/>
            </w:tabs>
            <w:rPr>
              <w:noProof/>
            </w:rPr>
          </w:pPr>
          <w:hyperlink w:anchor="_Toc59648314" w:history="1">
            <w:r w:rsidR="0070701E" w:rsidRPr="0058439D">
              <w:rPr>
                <w:rStyle w:val="Hyperlink"/>
                <w:noProof/>
                <w:lang w:val="en-IN"/>
              </w:rPr>
              <w:t>References:</w:t>
            </w:r>
            <w:r w:rsidR="0070701E">
              <w:rPr>
                <w:noProof/>
                <w:webHidden/>
              </w:rPr>
              <w:tab/>
            </w:r>
            <w:r w:rsidR="0070701E">
              <w:rPr>
                <w:noProof/>
                <w:webHidden/>
              </w:rPr>
              <w:fldChar w:fldCharType="begin"/>
            </w:r>
            <w:r w:rsidR="0070701E">
              <w:rPr>
                <w:noProof/>
                <w:webHidden/>
              </w:rPr>
              <w:instrText xml:space="preserve"> PAGEREF _Toc59648314 \h </w:instrText>
            </w:r>
            <w:r w:rsidR="0070701E">
              <w:rPr>
                <w:noProof/>
                <w:webHidden/>
              </w:rPr>
            </w:r>
            <w:r w:rsidR="0070701E">
              <w:rPr>
                <w:noProof/>
                <w:webHidden/>
              </w:rPr>
              <w:fldChar w:fldCharType="separate"/>
            </w:r>
            <w:r w:rsidR="00535470">
              <w:rPr>
                <w:noProof/>
                <w:webHidden/>
              </w:rPr>
              <w:t>11</w:t>
            </w:r>
            <w:r w:rsidR="0070701E">
              <w:rPr>
                <w:noProof/>
                <w:webHidden/>
              </w:rPr>
              <w:fldChar w:fldCharType="end"/>
            </w:r>
          </w:hyperlink>
        </w:p>
        <w:p w14:paraId="0AED7DBA" w14:textId="2DDA735C" w:rsidR="0070701E" w:rsidRDefault="00FE2B7A">
          <w:pPr>
            <w:pStyle w:val="TOC1"/>
            <w:tabs>
              <w:tab w:val="right" w:leader="dot" w:pos="9016"/>
            </w:tabs>
            <w:rPr>
              <w:noProof/>
            </w:rPr>
          </w:pPr>
          <w:hyperlink w:anchor="_Toc59648315" w:history="1">
            <w:r w:rsidR="0070701E" w:rsidRPr="0058439D">
              <w:rPr>
                <w:rStyle w:val="Hyperlink"/>
                <w:noProof/>
                <w:lang w:val="en-IN"/>
              </w:rPr>
              <w:t>Appendix:</w:t>
            </w:r>
            <w:r w:rsidR="0070701E">
              <w:rPr>
                <w:noProof/>
                <w:webHidden/>
              </w:rPr>
              <w:tab/>
            </w:r>
            <w:r w:rsidR="0070701E">
              <w:rPr>
                <w:noProof/>
                <w:webHidden/>
              </w:rPr>
              <w:fldChar w:fldCharType="begin"/>
            </w:r>
            <w:r w:rsidR="0070701E">
              <w:rPr>
                <w:noProof/>
                <w:webHidden/>
              </w:rPr>
              <w:instrText xml:space="preserve"> PAGEREF _Toc59648315 \h </w:instrText>
            </w:r>
            <w:r w:rsidR="0070701E">
              <w:rPr>
                <w:noProof/>
                <w:webHidden/>
              </w:rPr>
            </w:r>
            <w:r w:rsidR="0070701E">
              <w:rPr>
                <w:noProof/>
                <w:webHidden/>
              </w:rPr>
              <w:fldChar w:fldCharType="separate"/>
            </w:r>
            <w:r w:rsidR="00535470">
              <w:rPr>
                <w:noProof/>
                <w:webHidden/>
              </w:rPr>
              <w:t>12</w:t>
            </w:r>
            <w:r w:rsidR="0070701E">
              <w:rPr>
                <w:noProof/>
                <w:webHidden/>
              </w:rPr>
              <w:fldChar w:fldCharType="end"/>
            </w:r>
          </w:hyperlink>
        </w:p>
        <w:p w14:paraId="53FD033D" w14:textId="36C4E23A" w:rsidR="0070701E" w:rsidRDefault="00FE2B7A">
          <w:pPr>
            <w:pStyle w:val="TOC2"/>
            <w:tabs>
              <w:tab w:val="right" w:leader="dot" w:pos="9016"/>
            </w:tabs>
            <w:rPr>
              <w:noProof/>
            </w:rPr>
          </w:pPr>
          <w:hyperlink w:anchor="_Toc59648316" w:history="1">
            <w:r w:rsidR="0070701E" w:rsidRPr="0058439D">
              <w:rPr>
                <w:rStyle w:val="Hyperlink"/>
                <w:noProof/>
                <w:lang w:val="en-IN"/>
              </w:rPr>
              <w:t>Survey</w:t>
            </w:r>
            <w:r w:rsidR="0070701E">
              <w:rPr>
                <w:noProof/>
                <w:webHidden/>
              </w:rPr>
              <w:tab/>
            </w:r>
            <w:r w:rsidR="0070701E">
              <w:rPr>
                <w:noProof/>
                <w:webHidden/>
              </w:rPr>
              <w:fldChar w:fldCharType="begin"/>
            </w:r>
            <w:r w:rsidR="0070701E">
              <w:rPr>
                <w:noProof/>
                <w:webHidden/>
              </w:rPr>
              <w:instrText xml:space="preserve"> PAGEREF _Toc59648316 \h </w:instrText>
            </w:r>
            <w:r w:rsidR="0070701E">
              <w:rPr>
                <w:noProof/>
                <w:webHidden/>
              </w:rPr>
            </w:r>
            <w:r w:rsidR="0070701E">
              <w:rPr>
                <w:noProof/>
                <w:webHidden/>
              </w:rPr>
              <w:fldChar w:fldCharType="separate"/>
            </w:r>
            <w:r w:rsidR="00535470">
              <w:rPr>
                <w:noProof/>
                <w:webHidden/>
              </w:rPr>
              <w:t>12</w:t>
            </w:r>
            <w:r w:rsidR="0070701E">
              <w:rPr>
                <w:noProof/>
                <w:webHidden/>
              </w:rPr>
              <w:fldChar w:fldCharType="end"/>
            </w:r>
          </w:hyperlink>
        </w:p>
        <w:p w14:paraId="261511D0" w14:textId="6647E527" w:rsidR="00535470" w:rsidRPr="00535470" w:rsidRDefault="0070701E">
          <w:r>
            <w:rPr>
              <w:b/>
              <w:bCs/>
              <w:noProof/>
            </w:rPr>
            <w:fldChar w:fldCharType="end"/>
          </w:r>
        </w:p>
      </w:sdtContent>
    </w:sdt>
    <w:p w14:paraId="1353A575" w14:textId="7B326C84" w:rsidR="000A730F" w:rsidRDefault="000A730F">
      <w:pPr>
        <w:rPr>
          <w:lang w:val="en-US"/>
        </w:rPr>
      </w:pPr>
    </w:p>
    <w:p w14:paraId="5879F35F" w14:textId="597A613F" w:rsidR="007F33BB" w:rsidRDefault="007F33BB">
      <w:pPr>
        <w:rPr>
          <w:lang w:val="en-US"/>
        </w:rPr>
      </w:pPr>
    </w:p>
    <w:p w14:paraId="46F190A4" w14:textId="09B57A5E" w:rsidR="007F33BB" w:rsidRDefault="007F33BB">
      <w:pPr>
        <w:rPr>
          <w:lang w:val="en-US"/>
        </w:rPr>
      </w:pPr>
    </w:p>
    <w:p w14:paraId="12241077" w14:textId="77777777" w:rsidR="007F33BB" w:rsidRDefault="007F33BB">
      <w:pPr>
        <w:rPr>
          <w:lang w:val="en-US"/>
        </w:rPr>
      </w:pPr>
    </w:p>
    <w:p w14:paraId="684EB714" w14:textId="0AFF35C0" w:rsidR="008C26DF" w:rsidRPr="006F71BA" w:rsidRDefault="008C26DF" w:rsidP="000A730F">
      <w:pPr>
        <w:pStyle w:val="Heading1"/>
        <w:rPr>
          <w:color w:val="404040" w:themeColor="text1" w:themeTint="BF"/>
          <w:lang w:val="en-US"/>
        </w:rPr>
      </w:pPr>
      <w:bookmarkStart w:id="0" w:name="_Toc59648302"/>
      <w:r w:rsidRPr="006F71BA">
        <w:rPr>
          <w:color w:val="404040" w:themeColor="text1" w:themeTint="BF"/>
          <w:lang w:val="en-US"/>
        </w:rPr>
        <w:lastRenderedPageBreak/>
        <w:t>1.Introduction:</w:t>
      </w:r>
      <w:bookmarkEnd w:id="0"/>
    </w:p>
    <w:p w14:paraId="11EF2B98" w14:textId="15127D81" w:rsidR="008C26DF" w:rsidRDefault="008C26DF">
      <w:pPr>
        <w:rPr>
          <w:lang w:val="en-US"/>
        </w:rPr>
      </w:pPr>
      <w:r>
        <w:rPr>
          <w:lang w:val="en-US"/>
        </w:rPr>
        <w:t xml:space="preserve">A Virtual Learning Environment (VLE) at times acknowledged as a LMS (learning management system) is stated being the future of classroom. Most individuals currently possess a mini computer in shape of a smartphone within their pockets, signifying the fact that they can access anytime and anywhere the e-learning or m-learning. The VLE does not inevitably have to swap the physical classroom, as the e-learning process can actually complement more conventional approaches to training, generating what is labelled as a blended environment of learning, or a classroom </w:t>
      </w:r>
      <w:r w:rsidR="004A3E3B">
        <w:rPr>
          <w:lang w:val="en-US"/>
        </w:rPr>
        <w:t>deemed flipped</w:t>
      </w:r>
      <w:r w:rsidR="000A730F">
        <w:rPr>
          <w:lang w:val="en-US"/>
        </w:rPr>
        <w:t xml:space="preserve"> (</w:t>
      </w:r>
      <w:r w:rsidR="000A730F" w:rsidRPr="000A730F">
        <w:rPr>
          <w:lang w:val="en-IN"/>
        </w:rPr>
        <w:t>Lyndon and Hale 201</w:t>
      </w:r>
      <w:r w:rsidR="000A730F">
        <w:rPr>
          <w:lang w:val="en-IN"/>
        </w:rPr>
        <w:t>9)</w:t>
      </w:r>
      <w:r w:rsidR="004A3E3B">
        <w:rPr>
          <w:lang w:val="en-US"/>
        </w:rPr>
        <w:t xml:space="preserve">. </w:t>
      </w:r>
    </w:p>
    <w:p w14:paraId="04E0725F" w14:textId="13ED8B2B" w:rsidR="004A3E3B" w:rsidRDefault="004A3E3B">
      <w:pPr>
        <w:rPr>
          <w:lang w:val="en-US"/>
        </w:rPr>
      </w:pPr>
      <w:r>
        <w:rPr>
          <w:lang w:val="en-US"/>
        </w:rPr>
        <w:t xml:space="preserve">This present small-scale research is of utmost importance as it will put in efforts for acquiring the indicators which may help expand knowledge as </w:t>
      </w:r>
      <w:proofErr w:type="spellStart"/>
      <w:r>
        <w:rPr>
          <w:lang w:val="en-US"/>
        </w:rPr>
        <w:t>ell</w:t>
      </w:r>
      <w:proofErr w:type="spellEnd"/>
      <w:r>
        <w:rPr>
          <w:lang w:val="en-US"/>
        </w:rPr>
        <w:t xml:space="preserve"> as understanding regarding the relation between the practice of VLE in addition to the students’ learning experience and performance within the same. The incidence of user-friendliness related to VLE needs to be assessed and monitoring the value of such practice characterizes the challenges to which teachers as well as researchers dealing with VLE requires responding for having a good knowledge of their students and subsequently, strategies need to be developed for better meeting their interests as well as needs.</w:t>
      </w:r>
    </w:p>
    <w:p w14:paraId="1B00BACE" w14:textId="11E9AB09" w:rsidR="004A3E3B" w:rsidRPr="006F71BA" w:rsidRDefault="004A3E3B" w:rsidP="000A730F">
      <w:pPr>
        <w:pStyle w:val="Heading1"/>
        <w:rPr>
          <w:color w:val="404040" w:themeColor="text1" w:themeTint="BF"/>
          <w:lang w:val="en-US"/>
        </w:rPr>
      </w:pPr>
      <w:bookmarkStart w:id="1" w:name="_Toc59648303"/>
      <w:r w:rsidRPr="006F71BA">
        <w:rPr>
          <w:color w:val="404040" w:themeColor="text1" w:themeTint="BF"/>
          <w:lang w:val="en-US"/>
        </w:rPr>
        <w:t>2. Background:</w:t>
      </w:r>
      <w:bookmarkEnd w:id="1"/>
    </w:p>
    <w:p w14:paraId="4C532886" w14:textId="23B08F71" w:rsidR="004A3E3B" w:rsidRDefault="00950930">
      <w:pPr>
        <w:rPr>
          <w:lang w:val="en-US"/>
        </w:rPr>
      </w:pPr>
      <w:r>
        <w:rPr>
          <w:lang w:val="en-US"/>
        </w:rPr>
        <w:t xml:space="preserve">Since VLE’s introduction, studies monitoring the same have put their focus on the perception of VLEs and their application, particularly within the blending learning’s context. A current study </w:t>
      </w:r>
      <w:r w:rsidR="000A730F">
        <w:rPr>
          <w:lang w:val="en-US"/>
        </w:rPr>
        <w:t xml:space="preserve">conducted by </w:t>
      </w:r>
      <w:proofErr w:type="spellStart"/>
      <w:r w:rsidR="000A730F" w:rsidRPr="000A730F">
        <w:rPr>
          <w:lang w:val="en-IN"/>
        </w:rPr>
        <w:t>Chowdhry</w:t>
      </w:r>
      <w:proofErr w:type="spellEnd"/>
      <w:r w:rsidR="000A730F">
        <w:rPr>
          <w:lang w:val="en-US"/>
        </w:rPr>
        <w:t xml:space="preserve"> et al. (2018) </w:t>
      </w:r>
      <w:r>
        <w:rPr>
          <w:lang w:val="en-US"/>
        </w:rPr>
        <w:t xml:space="preserve">has suggested an outline for the acceptance of blended learning with the institutions, precisely indicating three stages within the process of adoption: exploration, early application as well as growth. Particularly, the study characterized the key important approaches or tactics, structures as well as support issues which institutions require addressing within every stage. Within the implementation phase, the important aspect that needs to be considered is not simply the provision of the desired infrastructure- inclusive of the computers, internet connection as well as other hardware- though also the essential software related to virtual learning. Apart from the need of a proper infrastructure, the 3 aspects found to be predominantly influential for the satisfaction of the student within the courses of blended learning were the design of the course, communication as well as motivation. </w:t>
      </w:r>
      <w:r w:rsidR="00294087">
        <w:rPr>
          <w:lang w:val="en-US"/>
        </w:rPr>
        <w:t>Nonetheless, findings within a different study pointed out that the main determinants of satisfaction within learning with the systems of blended e-learning involves- expectations of performance, computer self-efficacy, content attributes, interaction as well as climate for learning.</w:t>
      </w:r>
    </w:p>
    <w:p w14:paraId="0712CF21" w14:textId="32DDD67B" w:rsidR="00385358" w:rsidRDefault="000A730F">
      <w:pPr>
        <w:rPr>
          <w:lang w:val="en-US"/>
        </w:rPr>
      </w:pPr>
      <w:r>
        <w:rPr>
          <w:lang w:val="en-US"/>
        </w:rPr>
        <w:lastRenderedPageBreak/>
        <w:t xml:space="preserve">As opined by </w:t>
      </w:r>
      <w:r w:rsidRPr="000A730F">
        <w:rPr>
          <w:lang w:val="en-IN"/>
        </w:rPr>
        <w:t>Heaton‐Shrestha</w:t>
      </w:r>
      <w:r>
        <w:rPr>
          <w:lang w:val="en-US"/>
        </w:rPr>
        <w:t xml:space="preserve"> et al. (2017) </w:t>
      </w:r>
      <w:r w:rsidR="00294087">
        <w:rPr>
          <w:lang w:val="en-US"/>
        </w:rPr>
        <w:t>VLE’s use, whether within the courses of blended learning or for supplementing conventional teaching that is face-to-face, can appear to be critical as well as challenging as it needs institutions in providing the essential infrastructure in addition to lecturers developing an array of IT skills. However, most significantly, it needs the Higher Education sector in general for developing an entirely new tactic to the manner in which courses are developed.</w:t>
      </w:r>
      <w:r w:rsidR="000D56B8">
        <w:rPr>
          <w:lang w:val="en-US"/>
        </w:rPr>
        <w:t xml:space="preserve"> </w:t>
      </w:r>
      <w:r w:rsidRPr="000A730F">
        <w:rPr>
          <w:lang w:val="en-IN"/>
        </w:rPr>
        <w:t xml:space="preserve">Lyndon and Hale </w:t>
      </w:r>
      <w:r>
        <w:rPr>
          <w:lang w:val="en-IN"/>
        </w:rPr>
        <w:t>(</w:t>
      </w:r>
      <w:r w:rsidRPr="000A730F">
        <w:rPr>
          <w:lang w:val="en-IN"/>
        </w:rPr>
        <w:t>201</w:t>
      </w:r>
      <w:r>
        <w:rPr>
          <w:lang w:val="en-IN"/>
        </w:rPr>
        <w:t>9)</w:t>
      </w:r>
      <w:r w:rsidR="000D56B8">
        <w:rPr>
          <w:lang w:val="en-US"/>
        </w:rPr>
        <w:t xml:space="preserve"> </w:t>
      </w:r>
      <w:r>
        <w:rPr>
          <w:lang w:val="en-US"/>
        </w:rPr>
        <w:t>have</w:t>
      </w:r>
      <w:r w:rsidR="000D56B8">
        <w:rPr>
          <w:lang w:val="en-US"/>
        </w:rPr>
        <w:t xml:space="preserve"> recognized the complexities within the practice of VLEs like: difficulty of instruction, devoid of planning as well as organizing, lack of effectual communication, lack of support from the institution, changing of roles, complexity in accepting new technologies as well as devoid of electronic means. The challenge with practicing VLEs is stated being even bigger </w:t>
      </w:r>
      <w:r w:rsidR="00385358">
        <w:rPr>
          <w:lang w:val="en-US"/>
        </w:rPr>
        <w:t>on the grounds of the differences between the manner in which individual institutions, lecturers as well as faculties approach the job. VLEs can be utilized for anything from reporting lists, handouts, notes, assessments, practice tests, embedded video clips, links to the external sites to electronic portfolios as well as extension lessons.</w:t>
      </w:r>
    </w:p>
    <w:p w14:paraId="16A48D0B" w14:textId="77777777" w:rsidR="00385358" w:rsidRPr="006F71BA" w:rsidRDefault="00385358" w:rsidP="000A730F">
      <w:pPr>
        <w:pStyle w:val="Heading2"/>
        <w:rPr>
          <w:color w:val="404040" w:themeColor="text1" w:themeTint="BF"/>
          <w:lang w:val="en-US"/>
        </w:rPr>
      </w:pPr>
      <w:bookmarkStart w:id="2" w:name="_Toc59648304"/>
      <w:r w:rsidRPr="006F71BA">
        <w:rPr>
          <w:color w:val="404040" w:themeColor="text1" w:themeTint="BF"/>
          <w:lang w:val="en-US"/>
        </w:rPr>
        <w:t>2.1 Moodle:</w:t>
      </w:r>
      <w:bookmarkEnd w:id="2"/>
    </w:p>
    <w:p w14:paraId="1E7BADD2" w14:textId="09095F5F" w:rsidR="00294087" w:rsidRDefault="00385358">
      <w:pPr>
        <w:rPr>
          <w:lang w:val="en-US"/>
        </w:rPr>
      </w:pPr>
      <w:r>
        <w:rPr>
          <w:lang w:val="en-US"/>
        </w:rPr>
        <w:t xml:space="preserve">Moodle symbolizes ‘Modular Object-Oriented Dynamic Learning Environment’ which fundamentally signifies a structure which is used by educational establishments in delivering courses as well as materials for learning to the students. Colleges as well as Universities frequently practice Moodle, though other schools plus businesses exercise the software, too. The primary motive behind using Moodle is on the grounds of its availability at a cost deemed lower, it has various distinctive abilities which teachers as </w:t>
      </w:r>
      <w:r w:rsidR="00355561">
        <w:rPr>
          <w:lang w:val="en-US"/>
        </w:rPr>
        <w:t>well as administrators can practice while teaching, and it is- to a certain level- simple to apply. The same being said though, there are few advantages of practicing Moodle which one needs to be conscious of like it is being widely accessible, having loads of content that can be easily manageable as well as it being of open source</w:t>
      </w:r>
      <w:r w:rsidR="000A730F">
        <w:rPr>
          <w:lang w:val="en-US"/>
        </w:rPr>
        <w:t xml:space="preserve"> (</w:t>
      </w:r>
      <w:r w:rsidR="000A730F" w:rsidRPr="000A730F">
        <w:rPr>
          <w:lang w:val="en-IN"/>
        </w:rPr>
        <w:t>Heaton‐Shrestha</w:t>
      </w:r>
      <w:r w:rsidR="000A730F">
        <w:rPr>
          <w:lang w:val="en-IN"/>
        </w:rPr>
        <w:t xml:space="preserve"> et al. 2017)</w:t>
      </w:r>
      <w:r w:rsidR="00355561">
        <w:rPr>
          <w:lang w:val="en-US"/>
        </w:rPr>
        <w:t xml:space="preserve">. </w:t>
      </w:r>
    </w:p>
    <w:p w14:paraId="226FAB73" w14:textId="5D7062D6" w:rsidR="00355561" w:rsidRDefault="00355561">
      <w:pPr>
        <w:rPr>
          <w:lang w:val="en-US"/>
        </w:rPr>
      </w:pPr>
      <w:r>
        <w:rPr>
          <w:lang w:val="en-US"/>
        </w:rPr>
        <w:t xml:space="preserve">Another benefit of practicing Moodle is that it permits for many distinctive sorts of content formats in order to be uploaded as well as accessible for practice by the instructor as well as the students. Moodle not simply permits for learning in being performed online or at a distance, however, it also facilitates for the resources in being accessible to students. Moodle also facilitates in proper communication being carried out between the students and the instructor, wherein even the students can also interrelate among each other. </w:t>
      </w:r>
      <w:r w:rsidR="007D09BF">
        <w:rPr>
          <w:lang w:val="en-US"/>
        </w:rPr>
        <w:t xml:space="preserve">Communication within Moodle ranges from blogs, messages, forums as well as chats amidst the individuals who get enrolled within a particular course. This is stated being a benefit as if the course is carried out </w:t>
      </w:r>
      <w:r w:rsidR="007D09BF">
        <w:rPr>
          <w:lang w:val="en-US"/>
        </w:rPr>
        <w:lastRenderedPageBreak/>
        <w:t>online or the same happens to be a distance learning course, communication plays a key role in making sure that the lesson appears to be effectual and if an issue crops up, there are resources that can be accessed in allowing for effectual communication</w:t>
      </w:r>
      <w:r w:rsidR="000A730F">
        <w:rPr>
          <w:lang w:val="en-US"/>
        </w:rPr>
        <w:t xml:space="preserve"> (</w:t>
      </w:r>
      <w:r w:rsidR="000A730F" w:rsidRPr="000A730F">
        <w:rPr>
          <w:lang w:val="en-IN"/>
        </w:rPr>
        <w:t xml:space="preserve">Barker and </w:t>
      </w:r>
      <w:proofErr w:type="spellStart"/>
      <w:r w:rsidR="000A730F" w:rsidRPr="000A730F">
        <w:rPr>
          <w:lang w:val="en-IN"/>
        </w:rPr>
        <w:t>Gossman</w:t>
      </w:r>
      <w:proofErr w:type="spellEnd"/>
      <w:r w:rsidR="000A730F" w:rsidRPr="000A730F">
        <w:rPr>
          <w:lang w:val="en-IN"/>
        </w:rPr>
        <w:t xml:space="preserve"> 201</w:t>
      </w:r>
      <w:r w:rsidR="000A730F">
        <w:rPr>
          <w:lang w:val="en-IN"/>
        </w:rPr>
        <w:t>8)</w:t>
      </w:r>
      <w:r w:rsidR="007D09BF">
        <w:rPr>
          <w:lang w:val="en-US"/>
        </w:rPr>
        <w:t xml:space="preserve">. </w:t>
      </w:r>
    </w:p>
    <w:p w14:paraId="28625615" w14:textId="77A29A42" w:rsidR="007D09BF" w:rsidRDefault="007D09BF">
      <w:pPr>
        <w:rPr>
          <w:lang w:val="en-US"/>
        </w:rPr>
      </w:pPr>
      <w:r>
        <w:rPr>
          <w:lang w:val="en-US"/>
        </w:rPr>
        <w:t xml:space="preserve">In case of disadvantage, it can be stated that Moodle is not entirely equipped in coping with the bigger projects. While it may appear to be productive for universities as well as colleges ranging from small-to-medium size, the system may not work accordingly with bigger schools or serve as greater means in conducting all the classes within a particular city. </w:t>
      </w:r>
    </w:p>
    <w:p w14:paraId="3404C8FE" w14:textId="6A5EE9C0" w:rsidR="007D09BF" w:rsidRPr="006F71BA" w:rsidRDefault="007D09BF" w:rsidP="000A730F">
      <w:pPr>
        <w:pStyle w:val="Heading2"/>
        <w:rPr>
          <w:color w:val="404040" w:themeColor="text1" w:themeTint="BF"/>
          <w:lang w:val="en-US"/>
        </w:rPr>
      </w:pPr>
      <w:bookmarkStart w:id="3" w:name="_Toc59648305"/>
      <w:r w:rsidRPr="006F71BA">
        <w:rPr>
          <w:color w:val="404040" w:themeColor="text1" w:themeTint="BF"/>
          <w:lang w:val="en-US"/>
        </w:rPr>
        <w:t>2.2 Zoom:</w:t>
      </w:r>
      <w:bookmarkEnd w:id="3"/>
    </w:p>
    <w:p w14:paraId="563A5F90" w14:textId="28855CA8" w:rsidR="007D09BF" w:rsidRDefault="007D09BF">
      <w:pPr>
        <w:rPr>
          <w:lang w:val="en-US"/>
        </w:rPr>
      </w:pPr>
      <w:r>
        <w:rPr>
          <w:lang w:val="en-US"/>
        </w:rPr>
        <w:t xml:space="preserve">Within Virtual Learning Environment, lessons can actually be distributed practicing Zoom, a classroom program as well as virtual meeting that empowers interaction persistently with the peers alongside teachers. The virtual program related to Zoom aims in making the learning performed online an exciting affair, allowing </w:t>
      </w:r>
      <w:r w:rsidR="00A252AB">
        <w:rPr>
          <w:lang w:val="en-US"/>
        </w:rPr>
        <w:t>gamification of classes, as well as responses in real-time to the surveys being carried out and the questions being asked. Zoom has the ability in organizing webinars in simple manner and in engaging form, bringing on board around 100 live-video panelists within appearance at once</w:t>
      </w:r>
      <w:r w:rsidR="000A730F">
        <w:rPr>
          <w:lang w:val="en-US"/>
        </w:rPr>
        <w:t xml:space="preserve"> (</w:t>
      </w:r>
      <w:r w:rsidR="000A730F" w:rsidRPr="000A730F">
        <w:rPr>
          <w:lang w:val="en-IN"/>
        </w:rPr>
        <w:t>Heaton‐Shrestha</w:t>
      </w:r>
      <w:r w:rsidR="000A730F">
        <w:rPr>
          <w:lang w:val="en-IN"/>
        </w:rPr>
        <w:t xml:space="preserve"> et al. 2017)</w:t>
      </w:r>
      <w:r w:rsidR="00A252AB">
        <w:rPr>
          <w:lang w:val="en-US"/>
        </w:rPr>
        <w:t xml:space="preserve">. </w:t>
      </w:r>
    </w:p>
    <w:p w14:paraId="2DD75346" w14:textId="4CF1F9AF" w:rsidR="00A252AB" w:rsidRDefault="00A252AB">
      <w:pPr>
        <w:rPr>
          <w:lang w:val="en-US"/>
        </w:rPr>
      </w:pPr>
      <w:r>
        <w:rPr>
          <w:lang w:val="en-US"/>
        </w:rPr>
        <w:t>The advantage associated with Zoom is that it is easy for the participants in joining in and no password is needed. While scheduling sessions with Zoom, teachers characteristically send links to a scheduled session of Zoom to the students. Students can then simply join the lesson at Zoom without the need of signing in with a registered account in Zoom. If teachers desire in speeding up the process of administration for the students in participating within the online session, they can actually opt to deactivate the password protection</w:t>
      </w:r>
      <w:r w:rsidR="000A730F">
        <w:rPr>
          <w:lang w:val="en-US"/>
        </w:rPr>
        <w:t xml:space="preserve"> (</w:t>
      </w:r>
      <w:r w:rsidR="000A730F" w:rsidRPr="000A730F">
        <w:rPr>
          <w:lang w:val="en-IN"/>
        </w:rPr>
        <w:t>Heaton‐Shrestha</w:t>
      </w:r>
      <w:r w:rsidR="000A730F">
        <w:rPr>
          <w:lang w:val="en-IN"/>
        </w:rPr>
        <w:t xml:space="preserve"> et al. 2017)</w:t>
      </w:r>
      <w:r>
        <w:rPr>
          <w:lang w:val="en-US"/>
        </w:rPr>
        <w:t xml:space="preserve">. </w:t>
      </w:r>
    </w:p>
    <w:p w14:paraId="4C26A082" w14:textId="59681A90" w:rsidR="00AF607F" w:rsidRDefault="00AF607F">
      <w:pPr>
        <w:rPr>
          <w:lang w:val="en-IN"/>
        </w:rPr>
      </w:pPr>
      <w:r>
        <w:rPr>
          <w:lang w:val="en-US"/>
        </w:rPr>
        <w:t>The disadvantage related to Zoom is that as the hosts can toggle in-and-off the function of password for Zoom related calls, participants for a Zoom call that is non-password protected are stated being at risk of ‘</w:t>
      </w:r>
      <w:proofErr w:type="spellStart"/>
      <w:r>
        <w:rPr>
          <w:lang w:val="en-US"/>
        </w:rPr>
        <w:t>Zoombombing</w:t>
      </w:r>
      <w:proofErr w:type="spellEnd"/>
      <w:r>
        <w:rPr>
          <w:lang w:val="en-US"/>
        </w:rPr>
        <w:t xml:space="preserve">’. </w:t>
      </w:r>
      <w:proofErr w:type="spellStart"/>
      <w:r>
        <w:rPr>
          <w:lang w:val="en-US"/>
        </w:rPr>
        <w:t>Zoombombing</w:t>
      </w:r>
      <w:proofErr w:type="spellEnd"/>
      <w:r>
        <w:rPr>
          <w:lang w:val="en-US"/>
        </w:rPr>
        <w:t xml:space="preserve"> involves people </w:t>
      </w:r>
      <w:r w:rsidR="00FE21D7">
        <w:rPr>
          <w:lang w:val="en-IN"/>
        </w:rPr>
        <w:t xml:space="preserve">who make an entry into Zoom calls largely uninvited. There have been instances where a country’s government had to cease the practise of Zoom following the entering of </w:t>
      </w:r>
      <w:proofErr w:type="spellStart"/>
      <w:r w:rsidR="00FE21D7">
        <w:rPr>
          <w:lang w:val="en-IN"/>
        </w:rPr>
        <w:t>Zoombombers</w:t>
      </w:r>
      <w:proofErr w:type="spellEnd"/>
      <w:r w:rsidR="00FE21D7">
        <w:rPr>
          <w:lang w:val="en-IN"/>
        </w:rPr>
        <w:t xml:space="preserve"> within an online session being held within Zoom involving 13-year-old students and started sharing content that was mostly lewd. Parents at times have not been at ease with their children practising Zoom for online lessons</w:t>
      </w:r>
      <w:r w:rsidR="000A730F">
        <w:rPr>
          <w:lang w:val="en-IN"/>
        </w:rPr>
        <w:t xml:space="preserve"> (</w:t>
      </w:r>
      <w:r w:rsidR="000A730F" w:rsidRPr="000A730F">
        <w:rPr>
          <w:lang w:val="en-IN"/>
        </w:rPr>
        <w:t xml:space="preserve">Barker and </w:t>
      </w:r>
      <w:proofErr w:type="spellStart"/>
      <w:r w:rsidR="000A730F" w:rsidRPr="000A730F">
        <w:rPr>
          <w:lang w:val="en-IN"/>
        </w:rPr>
        <w:t>Gossman</w:t>
      </w:r>
      <w:proofErr w:type="spellEnd"/>
      <w:r w:rsidR="000A730F" w:rsidRPr="000A730F">
        <w:rPr>
          <w:lang w:val="en-IN"/>
        </w:rPr>
        <w:t xml:space="preserve"> 201</w:t>
      </w:r>
      <w:r w:rsidR="000A730F">
        <w:rPr>
          <w:lang w:val="en-IN"/>
        </w:rPr>
        <w:t>8)</w:t>
      </w:r>
      <w:r w:rsidR="00FE21D7">
        <w:rPr>
          <w:lang w:val="en-IN"/>
        </w:rPr>
        <w:t xml:space="preserve">. </w:t>
      </w:r>
    </w:p>
    <w:p w14:paraId="3D1EB948" w14:textId="4ACF4B40" w:rsidR="00FE21D7" w:rsidRPr="006F71BA" w:rsidRDefault="00FE21D7" w:rsidP="000A730F">
      <w:pPr>
        <w:pStyle w:val="Heading1"/>
        <w:rPr>
          <w:color w:val="404040" w:themeColor="text1" w:themeTint="BF"/>
          <w:lang w:val="en-IN"/>
        </w:rPr>
      </w:pPr>
      <w:bookmarkStart w:id="4" w:name="_Toc59648306"/>
      <w:r w:rsidRPr="006F71BA">
        <w:rPr>
          <w:color w:val="404040" w:themeColor="text1" w:themeTint="BF"/>
          <w:lang w:val="en-IN"/>
        </w:rPr>
        <w:lastRenderedPageBreak/>
        <w:t>3. Aims and Objectives:</w:t>
      </w:r>
      <w:bookmarkEnd w:id="4"/>
    </w:p>
    <w:p w14:paraId="0D86BCD5" w14:textId="555458AE" w:rsidR="00FE21D7" w:rsidRDefault="00FE21D7" w:rsidP="000A730F">
      <w:pPr>
        <w:pStyle w:val="Heading2"/>
        <w:rPr>
          <w:lang w:val="en-IN"/>
        </w:rPr>
      </w:pPr>
      <w:bookmarkStart w:id="5" w:name="_Toc59648307"/>
      <w:r>
        <w:rPr>
          <w:lang w:val="en-IN"/>
        </w:rPr>
        <w:t>Aims:</w:t>
      </w:r>
      <w:bookmarkEnd w:id="5"/>
    </w:p>
    <w:p w14:paraId="1FDAED5F" w14:textId="1B4565E2" w:rsidR="00FE21D7" w:rsidRDefault="00FE21D7">
      <w:pPr>
        <w:rPr>
          <w:lang w:val="en-IN"/>
        </w:rPr>
      </w:pPr>
      <w:r>
        <w:rPr>
          <w:lang w:val="en-IN"/>
        </w:rPr>
        <w:t xml:space="preserve">This current small-scale research is involved in gaining a proper understanding on the impact Virtual Learning Environment has on the students’ performance as well as learning experience, considering the case study of University of Wales Trinity Saint David London Campus. </w:t>
      </w:r>
    </w:p>
    <w:p w14:paraId="5062425A" w14:textId="36D3296B" w:rsidR="00FE21D7" w:rsidRDefault="00FE21D7" w:rsidP="000A730F">
      <w:pPr>
        <w:pStyle w:val="Heading2"/>
        <w:rPr>
          <w:lang w:val="en-IN"/>
        </w:rPr>
      </w:pPr>
      <w:bookmarkStart w:id="6" w:name="_Toc59648308"/>
      <w:r>
        <w:rPr>
          <w:lang w:val="en-IN"/>
        </w:rPr>
        <w:t>Objectives:</w:t>
      </w:r>
      <w:bookmarkEnd w:id="6"/>
    </w:p>
    <w:p w14:paraId="5DE8BBCC" w14:textId="10861B3C" w:rsidR="00FE21D7" w:rsidRDefault="00FE21D7">
      <w:pPr>
        <w:rPr>
          <w:lang w:val="en-IN"/>
        </w:rPr>
      </w:pPr>
      <w:r>
        <w:rPr>
          <w:lang w:val="en-IN"/>
        </w:rPr>
        <w:t>The objectives that have been laid down below forms the base of this current study:</w:t>
      </w:r>
    </w:p>
    <w:p w14:paraId="03CF7F14" w14:textId="56498860" w:rsidR="00FE21D7" w:rsidRDefault="00FE21D7">
      <w:pPr>
        <w:rPr>
          <w:lang w:val="en-IN"/>
        </w:rPr>
      </w:pPr>
      <w:r>
        <w:rPr>
          <w:lang w:val="en-IN"/>
        </w:rPr>
        <w:t>-To assess the importance of VLE in present-day higher education courses</w:t>
      </w:r>
    </w:p>
    <w:p w14:paraId="5E01B9EB" w14:textId="171DB1F0" w:rsidR="00FE21D7" w:rsidRDefault="00FE21D7">
      <w:pPr>
        <w:rPr>
          <w:lang w:val="en-IN"/>
        </w:rPr>
      </w:pPr>
      <w:r>
        <w:rPr>
          <w:lang w:val="en-IN"/>
        </w:rPr>
        <w:t>-To monitor whether students are able to access the required information through the usage of Moodle or Zoom</w:t>
      </w:r>
    </w:p>
    <w:p w14:paraId="693FFBC9" w14:textId="3A811A35" w:rsidR="00FE21D7" w:rsidRDefault="00FE21D7">
      <w:pPr>
        <w:rPr>
          <w:lang w:val="en-IN"/>
        </w:rPr>
      </w:pPr>
      <w:r>
        <w:rPr>
          <w:lang w:val="en-IN"/>
        </w:rPr>
        <w:t>-To evaluate the benefits as well as limitations of using such VLE mediums within online education sessions</w:t>
      </w:r>
    </w:p>
    <w:p w14:paraId="16E08029" w14:textId="1B6D6910" w:rsidR="00FE21D7" w:rsidRPr="006F71BA" w:rsidRDefault="00FE21D7" w:rsidP="000A730F">
      <w:pPr>
        <w:pStyle w:val="Heading1"/>
        <w:rPr>
          <w:color w:val="404040" w:themeColor="text1" w:themeTint="BF"/>
          <w:lang w:val="en-IN"/>
        </w:rPr>
      </w:pPr>
      <w:bookmarkStart w:id="7" w:name="_Toc59648309"/>
      <w:r w:rsidRPr="006F71BA">
        <w:rPr>
          <w:color w:val="404040" w:themeColor="text1" w:themeTint="BF"/>
          <w:lang w:val="en-IN"/>
        </w:rPr>
        <w:t>4. Methodology:</w:t>
      </w:r>
      <w:bookmarkEnd w:id="7"/>
    </w:p>
    <w:p w14:paraId="4F64440F" w14:textId="1D4678CD" w:rsidR="00FE21D7" w:rsidRDefault="00FE21D7">
      <w:pPr>
        <w:rPr>
          <w:lang w:val="en-IN"/>
        </w:rPr>
      </w:pPr>
      <w:r>
        <w:rPr>
          <w:lang w:val="en-IN"/>
        </w:rPr>
        <w:t>This small-scale research has seen the usage of both primary as well as secondary research techniques. The primary research technique has considered the application of quantitative research method in the form of a small survey that has been performed among 10 University of Wales Trinity Saint David London Campus</w:t>
      </w:r>
      <w:r w:rsidR="008E2997">
        <w:rPr>
          <w:lang w:val="en-IN"/>
        </w:rPr>
        <w:t xml:space="preserve"> students in order to gain relevant information on the impact and influence VLE processes have on the students’ learning experiences. The raw data obtained from the selected research participants have been assessed as well as evaluated using the percentage analysis method wherein the same has been presented graphically for better understanding of the users</w:t>
      </w:r>
      <w:r w:rsidR="0070701E">
        <w:rPr>
          <w:lang w:val="en-IN"/>
        </w:rPr>
        <w:t xml:space="preserve"> (</w:t>
      </w:r>
      <w:r w:rsidR="0070701E" w:rsidRPr="000A730F">
        <w:rPr>
          <w:lang w:val="en-IN"/>
        </w:rPr>
        <w:t>Goddard and Melvill</w:t>
      </w:r>
      <w:r w:rsidR="0070701E">
        <w:rPr>
          <w:lang w:val="en-IN"/>
        </w:rPr>
        <w:t>e</w:t>
      </w:r>
      <w:r w:rsidR="0070701E" w:rsidRPr="000A730F">
        <w:rPr>
          <w:lang w:val="en-IN"/>
        </w:rPr>
        <w:t xml:space="preserve"> 20</w:t>
      </w:r>
      <w:r w:rsidR="0070701E">
        <w:rPr>
          <w:lang w:val="en-IN"/>
        </w:rPr>
        <w:t>17)</w:t>
      </w:r>
      <w:r w:rsidR="008E2997">
        <w:rPr>
          <w:lang w:val="en-IN"/>
        </w:rPr>
        <w:t xml:space="preserve">. Nonetheless, within this pandemic situation, in making sure the safety of the students by maintaining social distancing, the small survey was being send directly the mail of the selected students. The secondary research method has seen the usage of previous years’ articles and journals as well as books that supplied the researcher with ready information regarding the given subject matter and the same has benefitted by developing the research’s informative base. </w:t>
      </w:r>
    </w:p>
    <w:p w14:paraId="40D6B58B" w14:textId="43B85C8F" w:rsidR="008E2997" w:rsidRPr="006F71BA" w:rsidRDefault="008E2997" w:rsidP="000A730F">
      <w:pPr>
        <w:pStyle w:val="Heading1"/>
        <w:rPr>
          <w:color w:val="404040" w:themeColor="text1" w:themeTint="BF"/>
          <w:lang w:val="en-IN"/>
        </w:rPr>
      </w:pPr>
      <w:bookmarkStart w:id="8" w:name="_Toc59648310"/>
      <w:r w:rsidRPr="006F71BA">
        <w:rPr>
          <w:color w:val="404040" w:themeColor="text1" w:themeTint="BF"/>
          <w:lang w:val="en-IN"/>
        </w:rPr>
        <w:t>5. Results:</w:t>
      </w:r>
      <w:bookmarkEnd w:id="8"/>
    </w:p>
    <w:p w14:paraId="12C3BFEE" w14:textId="6F67F08A" w:rsidR="008E2997" w:rsidRDefault="008E2997">
      <w:pPr>
        <w:rPr>
          <w:lang w:val="en-IN"/>
        </w:rPr>
      </w:pPr>
      <w:r>
        <w:rPr>
          <w:lang w:val="en-IN"/>
        </w:rPr>
        <w:t>The following is the presentation and interpretation of the data following the small survey that was carried out.</w:t>
      </w:r>
    </w:p>
    <w:p w14:paraId="0183C204" w14:textId="460CC44A" w:rsidR="008E2997" w:rsidRPr="000A730F" w:rsidRDefault="008E2997" w:rsidP="008E2997">
      <w:pPr>
        <w:rPr>
          <w:b/>
          <w:bCs/>
          <w:lang w:val="en-IN"/>
        </w:rPr>
      </w:pPr>
      <w:r w:rsidRPr="000A730F">
        <w:rPr>
          <w:b/>
          <w:bCs/>
          <w:lang w:val="en-IN"/>
        </w:rPr>
        <w:t>a. Are you a frequent user of either Moodle or Zoom?</w:t>
      </w:r>
    </w:p>
    <w:tbl>
      <w:tblPr>
        <w:tblStyle w:val="TableGrid"/>
        <w:tblW w:w="0" w:type="auto"/>
        <w:tblLook w:val="04A0" w:firstRow="1" w:lastRow="0" w:firstColumn="1" w:lastColumn="0" w:noHBand="0" w:noVBand="1"/>
      </w:tblPr>
      <w:tblGrid>
        <w:gridCol w:w="3005"/>
        <w:gridCol w:w="3005"/>
        <w:gridCol w:w="3006"/>
      </w:tblGrid>
      <w:tr w:rsidR="008E2997" w14:paraId="27266C7C" w14:textId="77777777" w:rsidTr="008E2997">
        <w:tc>
          <w:tcPr>
            <w:tcW w:w="3005" w:type="dxa"/>
          </w:tcPr>
          <w:p w14:paraId="3D8F5C68" w14:textId="26871341" w:rsidR="008E2997" w:rsidRPr="008E2997" w:rsidRDefault="008E2997" w:rsidP="008E2997">
            <w:pPr>
              <w:jc w:val="center"/>
              <w:rPr>
                <w:b/>
                <w:bCs/>
                <w:lang w:val="en-IN"/>
              </w:rPr>
            </w:pPr>
            <w:r w:rsidRPr="008E2997">
              <w:rPr>
                <w:b/>
                <w:bCs/>
                <w:lang w:val="en-IN"/>
              </w:rPr>
              <w:lastRenderedPageBreak/>
              <w:t>Options</w:t>
            </w:r>
          </w:p>
        </w:tc>
        <w:tc>
          <w:tcPr>
            <w:tcW w:w="3005" w:type="dxa"/>
          </w:tcPr>
          <w:p w14:paraId="3FD8E4B0" w14:textId="15F6577B" w:rsidR="008E2997" w:rsidRPr="008E2997" w:rsidRDefault="008E2997" w:rsidP="008E2997">
            <w:pPr>
              <w:jc w:val="center"/>
              <w:rPr>
                <w:b/>
                <w:bCs/>
                <w:lang w:val="en-IN"/>
              </w:rPr>
            </w:pPr>
            <w:r w:rsidRPr="008E2997">
              <w:rPr>
                <w:b/>
                <w:bCs/>
                <w:lang w:val="en-IN"/>
              </w:rPr>
              <w:t>Cumulative Frequency</w:t>
            </w:r>
          </w:p>
        </w:tc>
        <w:tc>
          <w:tcPr>
            <w:tcW w:w="3006" w:type="dxa"/>
          </w:tcPr>
          <w:p w14:paraId="7ECA04C8" w14:textId="01DADFBF" w:rsidR="008E2997" w:rsidRPr="008E2997" w:rsidRDefault="008E2997" w:rsidP="008E2997">
            <w:pPr>
              <w:jc w:val="center"/>
              <w:rPr>
                <w:b/>
                <w:bCs/>
                <w:lang w:val="en-IN"/>
              </w:rPr>
            </w:pPr>
            <w:r w:rsidRPr="008E2997">
              <w:rPr>
                <w:b/>
                <w:bCs/>
                <w:lang w:val="en-IN"/>
              </w:rPr>
              <w:t>Percentage (%)</w:t>
            </w:r>
          </w:p>
        </w:tc>
      </w:tr>
      <w:tr w:rsidR="008E2997" w14:paraId="1B741DDF" w14:textId="77777777" w:rsidTr="008E2997">
        <w:tc>
          <w:tcPr>
            <w:tcW w:w="3005" w:type="dxa"/>
          </w:tcPr>
          <w:p w14:paraId="081CA665" w14:textId="23D53766" w:rsidR="008E2997" w:rsidRDefault="008E2997" w:rsidP="008E2997">
            <w:pPr>
              <w:jc w:val="center"/>
              <w:rPr>
                <w:lang w:val="en-IN"/>
              </w:rPr>
            </w:pPr>
            <w:r>
              <w:rPr>
                <w:lang w:val="en-IN"/>
              </w:rPr>
              <w:t>Yes</w:t>
            </w:r>
          </w:p>
        </w:tc>
        <w:tc>
          <w:tcPr>
            <w:tcW w:w="3005" w:type="dxa"/>
          </w:tcPr>
          <w:p w14:paraId="4E281FE5" w14:textId="031CDD6B" w:rsidR="008E2997" w:rsidRDefault="008E2997" w:rsidP="008E2997">
            <w:pPr>
              <w:jc w:val="center"/>
              <w:rPr>
                <w:lang w:val="en-IN"/>
              </w:rPr>
            </w:pPr>
            <w:r>
              <w:rPr>
                <w:lang w:val="en-IN"/>
              </w:rPr>
              <w:t>8</w:t>
            </w:r>
          </w:p>
        </w:tc>
        <w:tc>
          <w:tcPr>
            <w:tcW w:w="3006" w:type="dxa"/>
          </w:tcPr>
          <w:p w14:paraId="745C7EA9" w14:textId="70AD180C" w:rsidR="008E2997" w:rsidRDefault="008E2997" w:rsidP="008E2997">
            <w:pPr>
              <w:jc w:val="center"/>
              <w:rPr>
                <w:lang w:val="en-IN"/>
              </w:rPr>
            </w:pPr>
            <w:r>
              <w:rPr>
                <w:lang w:val="en-IN"/>
              </w:rPr>
              <w:t>80%</w:t>
            </w:r>
          </w:p>
        </w:tc>
      </w:tr>
      <w:tr w:rsidR="008E2997" w14:paraId="11D9B7A5" w14:textId="77777777" w:rsidTr="008E2997">
        <w:tc>
          <w:tcPr>
            <w:tcW w:w="3005" w:type="dxa"/>
          </w:tcPr>
          <w:p w14:paraId="50AAACE2" w14:textId="335D4F8F" w:rsidR="008E2997" w:rsidRDefault="008E2997" w:rsidP="008E2997">
            <w:pPr>
              <w:jc w:val="center"/>
              <w:rPr>
                <w:lang w:val="en-IN"/>
              </w:rPr>
            </w:pPr>
            <w:r>
              <w:rPr>
                <w:lang w:val="en-IN"/>
              </w:rPr>
              <w:t>No</w:t>
            </w:r>
          </w:p>
        </w:tc>
        <w:tc>
          <w:tcPr>
            <w:tcW w:w="3005" w:type="dxa"/>
          </w:tcPr>
          <w:p w14:paraId="3EB72EC5" w14:textId="0567093F" w:rsidR="008E2997" w:rsidRDefault="008E2997" w:rsidP="008E2997">
            <w:pPr>
              <w:jc w:val="center"/>
              <w:rPr>
                <w:lang w:val="en-IN"/>
              </w:rPr>
            </w:pPr>
            <w:r>
              <w:rPr>
                <w:lang w:val="en-IN"/>
              </w:rPr>
              <w:t>2</w:t>
            </w:r>
          </w:p>
        </w:tc>
        <w:tc>
          <w:tcPr>
            <w:tcW w:w="3006" w:type="dxa"/>
          </w:tcPr>
          <w:p w14:paraId="148A1F26" w14:textId="25816532" w:rsidR="008E2997" w:rsidRDefault="008E2997" w:rsidP="008E2997">
            <w:pPr>
              <w:jc w:val="center"/>
              <w:rPr>
                <w:lang w:val="en-IN"/>
              </w:rPr>
            </w:pPr>
            <w:r>
              <w:rPr>
                <w:lang w:val="en-IN"/>
              </w:rPr>
              <w:t>20%</w:t>
            </w:r>
          </w:p>
        </w:tc>
      </w:tr>
      <w:tr w:rsidR="008E2997" w14:paraId="01882021" w14:textId="77777777" w:rsidTr="008E2997">
        <w:tc>
          <w:tcPr>
            <w:tcW w:w="3005" w:type="dxa"/>
          </w:tcPr>
          <w:p w14:paraId="6866E950" w14:textId="54FCD8FA" w:rsidR="008E2997" w:rsidRDefault="008E2997" w:rsidP="008E2997">
            <w:pPr>
              <w:jc w:val="center"/>
              <w:rPr>
                <w:lang w:val="en-IN"/>
              </w:rPr>
            </w:pPr>
            <w:r>
              <w:rPr>
                <w:lang w:val="en-IN"/>
              </w:rPr>
              <w:t>Total</w:t>
            </w:r>
          </w:p>
        </w:tc>
        <w:tc>
          <w:tcPr>
            <w:tcW w:w="3005" w:type="dxa"/>
          </w:tcPr>
          <w:p w14:paraId="4F11A0FE" w14:textId="435F0E10" w:rsidR="008E2997" w:rsidRDefault="008E2997" w:rsidP="008E2997">
            <w:pPr>
              <w:jc w:val="center"/>
              <w:rPr>
                <w:lang w:val="en-IN"/>
              </w:rPr>
            </w:pPr>
            <w:r>
              <w:rPr>
                <w:lang w:val="en-IN"/>
              </w:rPr>
              <w:t>10</w:t>
            </w:r>
          </w:p>
        </w:tc>
        <w:tc>
          <w:tcPr>
            <w:tcW w:w="3006" w:type="dxa"/>
          </w:tcPr>
          <w:p w14:paraId="7259FE92" w14:textId="762B96A0" w:rsidR="008E2997" w:rsidRDefault="008E2997" w:rsidP="008E2997">
            <w:pPr>
              <w:jc w:val="center"/>
              <w:rPr>
                <w:lang w:val="en-IN"/>
              </w:rPr>
            </w:pPr>
            <w:r>
              <w:rPr>
                <w:lang w:val="en-IN"/>
              </w:rPr>
              <w:t>100%</w:t>
            </w:r>
          </w:p>
        </w:tc>
      </w:tr>
    </w:tbl>
    <w:p w14:paraId="34E4BFF2" w14:textId="3A38A97F" w:rsidR="008E2997" w:rsidRDefault="008E2997" w:rsidP="008E2997">
      <w:pPr>
        <w:rPr>
          <w:lang w:val="en-IN"/>
        </w:rPr>
      </w:pPr>
    </w:p>
    <w:p w14:paraId="2ACB4D92" w14:textId="6BED56E3" w:rsidR="00D92AB9" w:rsidRDefault="00D92AB9" w:rsidP="00D92AB9">
      <w:pPr>
        <w:jc w:val="center"/>
        <w:rPr>
          <w:lang w:val="en-IN"/>
        </w:rPr>
      </w:pPr>
      <w:r>
        <w:rPr>
          <w:noProof/>
          <w:lang w:val="en-IN" w:eastAsia="en-IN"/>
        </w:rPr>
        <w:drawing>
          <wp:inline distT="0" distB="0" distL="0" distR="0" wp14:anchorId="0B2B29A5" wp14:editId="74C57788">
            <wp:extent cx="4983480" cy="2895600"/>
            <wp:effectExtent l="0" t="0" r="7620" b="0"/>
            <wp:docPr id="1" name="Chart 1">
              <a:extLst xmlns:a="http://schemas.openxmlformats.org/drawingml/2006/main">
                <a:ext uri="{FF2B5EF4-FFF2-40B4-BE49-F238E27FC236}">
                  <a16:creationId xmlns:a16="http://schemas.microsoft.com/office/drawing/2014/main" id="{9ECBA45A-AFE2-4B79-BFD2-2C491CE669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69F7ED5" w14:textId="4B829CA1" w:rsidR="008E2997" w:rsidRPr="000A730F" w:rsidRDefault="008E2997" w:rsidP="008E2997">
      <w:pPr>
        <w:rPr>
          <w:b/>
          <w:bCs/>
          <w:lang w:val="en-IN"/>
        </w:rPr>
      </w:pPr>
      <w:r w:rsidRPr="000A730F">
        <w:rPr>
          <w:b/>
          <w:bCs/>
          <w:lang w:val="en-IN"/>
        </w:rPr>
        <w:t>b. Have you found your sessions with zoom or Moodle to be useful?</w:t>
      </w:r>
    </w:p>
    <w:tbl>
      <w:tblPr>
        <w:tblStyle w:val="TableGrid"/>
        <w:tblW w:w="0" w:type="auto"/>
        <w:tblLook w:val="04A0" w:firstRow="1" w:lastRow="0" w:firstColumn="1" w:lastColumn="0" w:noHBand="0" w:noVBand="1"/>
      </w:tblPr>
      <w:tblGrid>
        <w:gridCol w:w="3005"/>
        <w:gridCol w:w="3005"/>
        <w:gridCol w:w="3006"/>
      </w:tblGrid>
      <w:tr w:rsidR="008E2997" w14:paraId="3E7F4204" w14:textId="77777777" w:rsidTr="008E2997">
        <w:tc>
          <w:tcPr>
            <w:tcW w:w="3005" w:type="dxa"/>
          </w:tcPr>
          <w:p w14:paraId="48268D72" w14:textId="155E3770" w:rsidR="008E2997" w:rsidRPr="008E2997" w:rsidRDefault="008E2997" w:rsidP="008E2997">
            <w:pPr>
              <w:jc w:val="center"/>
              <w:rPr>
                <w:b/>
                <w:bCs/>
                <w:lang w:val="en-IN"/>
              </w:rPr>
            </w:pPr>
            <w:r w:rsidRPr="008E2997">
              <w:rPr>
                <w:b/>
                <w:bCs/>
                <w:lang w:val="en-IN"/>
              </w:rPr>
              <w:t>Options</w:t>
            </w:r>
          </w:p>
        </w:tc>
        <w:tc>
          <w:tcPr>
            <w:tcW w:w="3005" w:type="dxa"/>
          </w:tcPr>
          <w:p w14:paraId="0A0D2363" w14:textId="35DB145A" w:rsidR="008E2997" w:rsidRPr="008E2997" w:rsidRDefault="008E2997" w:rsidP="008E2997">
            <w:pPr>
              <w:jc w:val="center"/>
              <w:rPr>
                <w:b/>
                <w:bCs/>
                <w:lang w:val="en-IN"/>
              </w:rPr>
            </w:pPr>
            <w:r w:rsidRPr="008E2997">
              <w:rPr>
                <w:b/>
                <w:bCs/>
                <w:lang w:val="en-IN"/>
              </w:rPr>
              <w:t>Cumulative Frequency</w:t>
            </w:r>
          </w:p>
        </w:tc>
        <w:tc>
          <w:tcPr>
            <w:tcW w:w="3006" w:type="dxa"/>
          </w:tcPr>
          <w:p w14:paraId="35133FB1" w14:textId="7EF25C2A" w:rsidR="008E2997" w:rsidRPr="008E2997" w:rsidRDefault="008E2997" w:rsidP="008E2997">
            <w:pPr>
              <w:jc w:val="center"/>
              <w:rPr>
                <w:b/>
                <w:bCs/>
                <w:lang w:val="en-IN"/>
              </w:rPr>
            </w:pPr>
            <w:r w:rsidRPr="008E2997">
              <w:rPr>
                <w:b/>
                <w:bCs/>
                <w:lang w:val="en-IN"/>
              </w:rPr>
              <w:t>Percentage (%)</w:t>
            </w:r>
          </w:p>
        </w:tc>
      </w:tr>
      <w:tr w:rsidR="008E2997" w14:paraId="4D50FC8E" w14:textId="77777777" w:rsidTr="008E2997">
        <w:tc>
          <w:tcPr>
            <w:tcW w:w="3005" w:type="dxa"/>
          </w:tcPr>
          <w:p w14:paraId="33146FB1" w14:textId="332A4121" w:rsidR="008E2997" w:rsidRDefault="00642A88" w:rsidP="00642A88">
            <w:pPr>
              <w:jc w:val="center"/>
              <w:rPr>
                <w:lang w:val="en-IN"/>
              </w:rPr>
            </w:pPr>
            <w:r>
              <w:rPr>
                <w:lang w:val="en-IN"/>
              </w:rPr>
              <w:t>Always</w:t>
            </w:r>
          </w:p>
        </w:tc>
        <w:tc>
          <w:tcPr>
            <w:tcW w:w="3005" w:type="dxa"/>
          </w:tcPr>
          <w:p w14:paraId="320DA3C8" w14:textId="53BD9048" w:rsidR="008E2997" w:rsidRDefault="00642A88" w:rsidP="00642A88">
            <w:pPr>
              <w:jc w:val="center"/>
              <w:rPr>
                <w:lang w:val="en-IN"/>
              </w:rPr>
            </w:pPr>
            <w:r>
              <w:rPr>
                <w:lang w:val="en-IN"/>
              </w:rPr>
              <w:t>3</w:t>
            </w:r>
          </w:p>
        </w:tc>
        <w:tc>
          <w:tcPr>
            <w:tcW w:w="3006" w:type="dxa"/>
          </w:tcPr>
          <w:p w14:paraId="5050F843" w14:textId="3F830587" w:rsidR="008E2997" w:rsidRDefault="00642A88" w:rsidP="00642A88">
            <w:pPr>
              <w:jc w:val="center"/>
              <w:rPr>
                <w:lang w:val="en-IN"/>
              </w:rPr>
            </w:pPr>
            <w:r>
              <w:rPr>
                <w:lang w:val="en-IN"/>
              </w:rPr>
              <w:t>30%</w:t>
            </w:r>
          </w:p>
        </w:tc>
      </w:tr>
      <w:tr w:rsidR="008E2997" w14:paraId="62CCE718" w14:textId="77777777" w:rsidTr="008E2997">
        <w:tc>
          <w:tcPr>
            <w:tcW w:w="3005" w:type="dxa"/>
          </w:tcPr>
          <w:p w14:paraId="36F5A1BD" w14:textId="73B59842" w:rsidR="008E2997" w:rsidRDefault="00642A88" w:rsidP="00642A88">
            <w:pPr>
              <w:jc w:val="center"/>
              <w:rPr>
                <w:lang w:val="en-IN"/>
              </w:rPr>
            </w:pPr>
            <w:r>
              <w:rPr>
                <w:lang w:val="en-IN"/>
              </w:rPr>
              <w:t>Sometimes</w:t>
            </w:r>
          </w:p>
        </w:tc>
        <w:tc>
          <w:tcPr>
            <w:tcW w:w="3005" w:type="dxa"/>
          </w:tcPr>
          <w:p w14:paraId="084A9473" w14:textId="2A54F81E" w:rsidR="008E2997" w:rsidRDefault="00642A88" w:rsidP="00642A88">
            <w:pPr>
              <w:jc w:val="center"/>
              <w:rPr>
                <w:lang w:val="en-IN"/>
              </w:rPr>
            </w:pPr>
            <w:r>
              <w:rPr>
                <w:lang w:val="en-IN"/>
              </w:rPr>
              <w:t>5</w:t>
            </w:r>
          </w:p>
        </w:tc>
        <w:tc>
          <w:tcPr>
            <w:tcW w:w="3006" w:type="dxa"/>
          </w:tcPr>
          <w:p w14:paraId="302DA984" w14:textId="4428C70B" w:rsidR="008E2997" w:rsidRDefault="00642A88" w:rsidP="00642A88">
            <w:pPr>
              <w:jc w:val="center"/>
              <w:rPr>
                <w:lang w:val="en-IN"/>
              </w:rPr>
            </w:pPr>
            <w:r>
              <w:rPr>
                <w:lang w:val="en-IN"/>
              </w:rPr>
              <w:t>50%</w:t>
            </w:r>
          </w:p>
        </w:tc>
      </w:tr>
      <w:tr w:rsidR="008E2997" w14:paraId="1A8EAA59" w14:textId="77777777" w:rsidTr="008E2997">
        <w:tc>
          <w:tcPr>
            <w:tcW w:w="3005" w:type="dxa"/>
          </w:tcPr>
          <w:p w14:paraId="69CA821F" w14:textId="0BA25F34" w:rsidR="008E2997" w:rsidRDefault="00642A88" w:rsidP="00642A88">
            <w:pPr>
              <w:jc w:val="center"/>
              <w:rPr>
                <w:lang w:val="en-IN"/>
              </w:rPr>
            </w:pPr>
            <w:r>
              <w:rPr>
                <w:lang w:val="en-IN"/>
              </w:rPr>
              <w:t>Rarely</w:t>
            </w:r>
          </w:p>
        </w:tc>
        <w:tc>
          <w:tcPr>
            <w:tcW w:w="3005" w:type="dxa"/>
          </w:tcPr>
          <w:p w14:paraId="18EEC983" w14:textId="18BF6833" w:rsidR="008E2997" w:rsidRDefault="00642A88" w:rsidP="00642A88">
            <w:pPr>
              <w:jc w:val="center"/>
              <w:rPr>
                <w:lang w:val="en-IN"/>
              </w:rPr>
            </w:pPr>
            <w:r>
              <w:rPr>
                <w:lang w:val="en-IN"/>
              </w:rPr>
              <w:t>1</w:t>
            </w:r>
          </w:p>
        </w:tc>
        <w:tc>
          <w:tcPr>
            <w:tcW w:w="3006" w:type="dxa"/>
          </w:tcPr>
          <w:p w14:paraId="1BB56FCC" w14:textId="30565083" w:rsidR="008E2997" w:rsidRDefault="00642A88" w:rsidP="00642A88">
            <w:pPr>
              <w:jc w:val="center"/>
              <w:rPr>
                <w:lang w:val="en-IN"/>
              </w:rPr>
            </w:pPr>
            <w:r>
              <w:rPr>
                <w:lang w:val="en-IN"/>
              </w:rPr>
              <w:t>10%</w:t>
            </w:r>
          </w:p>
        </w:tc>
      </w:tr>
      <w:tr w:rsidR="008E2997" w14:paraId="3ED05D5A" w14:textId="77777777" w:rsidTr="008E2997">
        <w:tc>
          <w:tcPr>
            <w:tcW w:w="3005" w:type="dxa"/>
          </w:tcPr>
          <w:p w14:paraId="6E29C583" w14:textId="757273EE" w:rsidR="008E2997" w:rsidRDefault="00642A88" w:rsidP="00642A88">
            <w:pPr>
              <w:jc w:val="center"/>
              <w:rPr>
                <w:lang w:val="en-IN"/>
              </w:rPr>
            </w:pPr>
            <w:r>
              <w:rPr>
                <w:lang w:val="en-IN"/>
              </w:rPr>
              <w:t>Never</w:t>
            </w:r>
          </w:p>
        </w:tc>
        <w:tc>
          <w:tcPr>
            <w:tcW w:w="3005" w:type="dxa"/>
          </w:tcPr>
          <w:p w14:paraId="538B20BC" w14:textId="020D2314" w:rsidR="008E2997" w:rsidRDefault="00642A88" w:rsidP="00642A88">
            <w:pPr>
              <w:jc w:val="center"/>
              <w:rPr>
                <w:lang w:val="en-IN"/>
              </w:rPr>
            </w:pPr>
            <w:r>
              <w:rPr>
                <w:lang w:val="en-IN"/>
              </w:rPr>
              <w:t>1</w:t>
            </w:r>
          </w:p>
        </w:tc>
        <w:tc>
          <w:tcPr>
            <w:tcW w:w="3006" w:type="dxa"/>
          </w:tcPr>
          <w:p w14:paraId="1B73A6BD" w14:textId="4263B8D5" w:rsidR="008E2997" w:rsidRDefault="00642A88" w:rsidP="00642A88">
            <w:pPr>
              <w:jc w:val="center"/>
              <w:rPr>
                <w:lang w:val="en-IN"/>
              </w:rPr>
            </w:pPr>
            <w:r>
              <w:rPr>
                <w:lang w:val="en-IN"/>
              </w:rPr>
              <w:t>10%</w:t>
            </w:r>
          </w:p>
        </w:tc>
      </w:tr>
      <w:tr w:rsidR="008E2997" w14:paraId="476A8EA9" w14:textId="77777777" w:rsidTr="008E2997">
        <w:tc>
          <w:tcPr>
            <w:tcW w:w="3005" w:type="dxa"/>
          </w:tcPr>
          <w:p w14:paraId="5A9A247A" w14:textId="51CD803D" w:rsidR="008E2997" w:rsidRDefault="00642A88" w:rsidP="00642A88">
            <w:pPr>
              <w:jc w:val="center"/>
              <w:rPr>
                <w:lang w:val="en-IN"/>
              </w:rPr>
            </w:pPr>
            <w:r>
              <w:rPr>
                <w:lang w:val="en-IN"/>
              </w:rPr>
              <w:t>Total</w:t>
            </w:r>
          </w:p>
        </w:tc>
        <w:tc>
          <w:tcPr>
            <w:tcW w:w="3005" w:type="dxa"/>
          </w:tcPr>
          <w:p w14:paraId="667653E7" w14:textId="31C9602E" w:rsidR="008E2997" w:rsidRDefault="00642A88" w:rsidP="00642A88">
            <w:pPr>
              <w:jc w:val="center"/>
              <w:rPr>
                <w:lang w:val="en-IN"/>
              </w:rPr>
            </w:pPr>
            <w:r>
              <w:rPr>
                <w:lang w:val="en-IN"/>
              </w:rPr>
              <w:t>10</w:t>
            </w:r>
          </w:p>
        </w:tc>
        <w:tc>
          <w:tcPr>
            <w:tcW w:w="3006" w:type="dxa"/>
          </w:tcPr>
          <w:p w14:paraId="647DC139" w14:textId="0FF699CF" w:rsidR="008E2997" w:rsidRDefault="00642A88" w:rsidP="00642A88">
            <w:pPr>
              <w:jc w:val="center"/>
              <w:rPr>
                <w:lang w:val="en-IN"/>
              </w:rPr>
            </w:pPr>
            <w:r>
              <w:rPr>
                <w:lang w:val="en-IN"/>
              </w:rPr>
              <w:t>100%</w:t>
            </w:r>
          </w:p>
        </w:tc>
      </w:tr>
    </w:tbl>
    <w:p w14:paraId="6CBFA4E7" w14:textId="00EDBB7D" w:rsidR="008E2997" w:rsidRDefault="008E2997" w:rsidP="008E2997">
      <w:pPr>
        <w:rPr>
          <w:lang w:val="en-IN"/>
        </w:rPr>
      </w:pPr>
    </w:p>
    <w:p w14:paraId="3B3E5B57" w14:textId="0E8FF355" w:rsidR="00D92AB9" w:rsidRDefault="00D92AB9" w:rsidP="00D92AB9">
      <w:pPr>
        <w:jc w:val="center"/>
        <w:rPr>
          <w:lang w:val="en-IN"/>
        </w:rPr>
      </w:pPr>
      <w:r>
        <w:rPr>
          <w:noProof/>
          <w:lang w:val="en-IN" w:eastAsia="en-IN"/>
        </w:rPr>
        <w:lastRenderedPageBreak/>
        <w:drawing>
          <wp:inline distT="0" distB="0" distL="0" distR="0" wp14:anchorId="4376AAB1" wp14:editId="71EB39DA">
            <wp:extent cx="5006340" cy="2743200"/>
            <wp:effectExtent l="0" t="0" r="3810" b="0"/>
            <wp:docPr id="2" name="Chart 2">
              <a:extLst xmlns:a="http://schemas.openxmlformats.org/drawingml/2006/main">
                <a:ext uri="{FF2B5EF4-FFF2-40B4-BE49-F238E27FC236}">
                  <a16:creationId xmlns:a16="http://schemas.microsoft.com/office/drawing/2014/main" id="{5F54EB34-88B0-42A0-B94D-3BA0A09C6D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53C5F69" w14:textId="375651AE" w:rsidR="00642A88" w:rsidRPr="000A730F" w:rsidRDefault="00642A88" w:rsidP="008E2997">
      <w:pPr>
        <w:rPr>
          <w:b/>
          <w:bCs/>
          <w:lang w:val="en-IN"/>
        </w:rPr>
      </w:pPr>
      <w:r w:rsidRPr="000A730F">
        <w:rPr>
          <w:b/>
          <w:bCs/>
          <w:lang w:val="en-IN"/>
        </w:rPr>
        <w:t>c. Any challenges that you have come across in VLE</w:t>
      </w:r>
    </w:p>
    <w:tbl>
      <w:tblPr>
        <w:tblStyle w:val="TableGrid"/>
        <w:tblW w:w="0" w:type="auto"/>
        <w:tblLook w:val="04A0" w:firstRow="1" w:lastRow="0" w:firstColumn="1" w:lastColumn="0" w:noHBand="0" w:noVBand="1"/>
      </w:tblPr>
      <w:tblGrid>
        <w:gridCol w:w="3005"/>
        <w:gridCol w:w="3005"/>
        <w:gridCol w:w="3006"/>
      </w:tblGrid>
      <w:tr w:rsidR="00642A88" w14:paraId="18260B1A" w14:textId="77777777" w:rsidTr="000909AC">
        <w:tc>
          <w:tcPr>
            <w:tcW w:w="3005" w:type="dxa"/>
          </w:tcPr>
          <w:p w14:paraId="7E8961FB" w14:textId="77777777" w:rsidR="00642A88" w:rsidRPr="008E2997" w:rsidRDefault="00642A88" w:rsidP="000909AC">
            <w:pPr>
              <w:jc w:val="center"/>
              <w:rPr>
                <w:b/>
                <w:bCs/>
                <w:lang w:val="en-IN"/>
              </w:rPr>
            </w:pPr>
            <w:r w:rsidRPr="008E2997">
              <w:rPr>
                <w:b/>
                <w:bCs/>
                <w:lang w:val="en-IN"/>
              </w:rPr>
              <w:t>Options</w:t>
            </w:r>
          </w:p>
        </w:tc>
        <w:tc>
          <w:tcPr>
            <w:tcW w:w="3005" w:type="dxa"/>
          </w:tcPr>
          <w:p w14:paraId="7780E433" w14:textId="77777777" w:rsidR="00642A88" w:rsidRPr="008E2997" w:rsidRDefault="00642A88" w:rsidP="000909AC">
            <w:pPr>
              <w:jc w:val="center"/>
              <w:rPr>
                <w:b/>
                <w:bCs/>
                <w:lang w:val="en-IN"/>
              </w:rPr>
            </w:pPr>
            <w:r w:rsidRPr="008E2997">
              <w:rPr>
                <w:b/>
                <w:bCs/>
                <w:lang w:val="en-IN"/>
              </w:rPr>
              <w:t>Cumulative Frequency</w:t>
            </w:r>
          </w:p>
        </w:tc>
        <w:tc>
          <w:tcPr>
            <w:tcW w:w="3006" w:type="dxa"/>
          </w:tcPr>
          <w:p w14:paraId="26BF68D9" w14:textId="77777777" w:rsidR="00642A88" w:rsidRPr="008E2997" w:rsidRDefault="00642A88" w:rsidP="000909AC">
            <w:pPr>
              <w:jc w:val="center"/>
              <w:rPr>
                <w:b/>
                <w:bCs/>
                <w:lang w:val="en-IN"/>
              </w:rPr>
            </w:pPr>
            <w:r w:rsidRPr="008E2997">
              <w:rPr>
                <w:b/>
                <w:bCs/>
                <w:lang w:val="en-IN"/>
              </w:rPr>
              <w:t>Percentage (%)</w:t>
            </w:r>
          </w:p>
        </w:tc>
      </w:tr>
      <w:tr w:rsidR="00642A88" w14:paraId="75537D54" w14:textId="77777777" w:rsidTr="000909AC">
        <w:tc>
          <w:tcPr>
            <w:tcW w:w="3005" w:type="dxa"/>
          </w:tcPr>
          <w:p w14:paraId="068495C1" w14:textId="26800B21" w:rsidR="00642A88" w:rsidRDefault="00642A88" w:rsidP="000909AC">
            <w:pPr>
              <w:jc w:val="center"/>
              <w:rPr>
                <w:lang w:val="en-IN"/>
              </w:rPr>
            </w:pPr>
            <w:r>
              <w:rPr>
                <w:lang w:val="en-US"/>
              </w:rPr>
              <w:t>Difficulty of instruction</w:t>
            </w:r>
          </w:p>
        </w:tc>
        <w:tc>
          <w:tcPr>
            <w:tcW w:w="3005" w:type="dxa"/>
          </w:tcPr>
          <w:p w14:paraId="2771AE29" w14:textId="2D68F9B7" w:rsidR="00642A88" w:rsidRDefault="00642A88" w:rsidP="000909AC">
            <w:pPr>
              <w:jc w:val="center"/>
              <w:rPr>
                <w:lang w:val="en-IN"/>
              </w:rPr>
            </w:pPr>
            <w:r>
              <w:rPr>
                <w:lang w:val="en-IN"/>
              </w:rPr>
              <w:t>4</w:t>
            </w:r>
          </w:p>
        </w:tc>
        <w:tc>
          <w:tcPr>
            <w:tcW w:w="3006" w:type="dxa"/>
          </w:tcPr>
          <w:p w14:paraId="4F331257" w14:textId="5ED8478F" w:rsidR="00642A88" w:rsidRDefault="00642A88" w:rsidP="000909AC">
            <w:pPr>
              <w:jc w:val="center"/>
              <w:rPr>
                <w:lang w:val="en-IN"/>
              </w:rPr>
            </w:pPr>
            <w:r>
              <w:rPr>
                <w:lang w:val="en-IN"/>
              </w:rPr>
              <w:t>40%</w:t>
            </w:r>
          </w:p>
        </w:tc>
      </w:tr>
      <w:tr w:rsidR="00642A88" w14:paraId="6B78B4C6" w14:textId="77777777" w:rsidTr="000909AC">
        <w:tc>
          <w:tcPr>
            <w:tcW w:w="3005" w:type="dxa"/>
          </w:tcPr>
          <w:p w14:paraId="1EFBE4AC" w14:textId="6463AA4A" w:rsidR="00642A88" w:rsidRDefault="00642A88" w:rsidP="000909AC">
            <w:pPr>
              <w:jc w:val="center"/>
              <w:rPr>
                <w:lang w:val="en-IN"/>
              </w:rPr>
            </w:pPr>
            <w:r>
              <w:rPr>
                <w:lang w:val="en-US"/>
              </w:rPr>
              <w:t>Devoid of planning as well as organizing</w:t>
            </w:r>
          </w:p>
        </w:tc>
        <w:tc>
          <w:tcPr>
            <w:tcW w:w="3005" w:type="dxa"/>
          </w:tcPr>
          <w:p w14:paraId="4080565A" w14:textId="4DAF0F3C" w:rsidR="00642A88" w:rsidRDefault="00642A88" w:rsidP="000909AC">
            <w:pPr>
              <w:jc w:val="center"/>
              <w:rPr>
                <w:lang w:val="en-IN"/>
              </w:rPr>
            </w:pPr>
            <w:r>
              <w:rPr>
                <w:lang w:val="en-IN"/>
              </w:rPr>
              <w:t>3</w:t>
            </w:r>
          </w:p>
        </w:tc>
        <w:tc>
          <w:tcPr>
            <w:tcW w:w="3006" w:type="dxa"/>
          </w:tcPr>
          <w:p w14:paraId="167D998F" w14:textId="2B4C7695" w:rsidR="00642A88" w:rsidRDefault="00642A88" w:rsidP="000909AC">
            <w:pPr>
              <w:jc w:val="center"/>
              <w:rPr>
                <w:lang w:val="en-IN"/>
              </w:rPr>
            </w:pPr>
            <w:r>
              <w:rPr>
                <w:lang w:val="en-IN"/>
              </w:rPr>
              <w:t>30%</w:t>
            </w:r>
          </w:p>
        </w:tc>
      </w:tr>
      <w:tr w:rsidR="00642A88" w14:paraId="19949692" w14:textId="77777777" w:rsidTr="000909AC">
        <w:tc>
          <w:tcPr>
            <w:tcW w:w="3005" w:type="dxa"/>
          </w:tcPr>
          <w:p w14:paraId="10BC081E" w14:textId="766A7534" w:rsidR="00642A88" w:rsidRDefault="00642A88" w:rsidP="000909AC">
            <w:pPr>
              <w:jc w:val="center"/>
              <w:rPr>
                <w:lang w:val="en-IN"/>
              </w:rPr>
            </w:pPr>
            <w:r>
              <w:rPr>
                <w:lang w:val="en-US"/>
              </w:rPr>
              <w:t>Lack of effectual communication</w:t>
            </w:r>
          </w:p>
        </w:tc>
        <w:tc>
          <w:tcPr>
            <w:tcW w:w="3005" w:type="dxa"/>
          </w:tcPr>
          <w:p w14:paraId="189027DD" w14:textId="1C08BD6D" w:rsidR="00642A88" w:rsidRDefault="00642A88" w:rsidP="000909AC">
            <w:pPr>
              <w:jc w:val="center"/>
              <w:rPr>
                <w:lang w:val="en-IN"/>
              </w:rPr>
            </w:pPr>
            <w:r>
              <w:rPr>
                <w:lang w:val="en-IN"/>
              </w:rPr>
              <w:t>1</w:t>
            </w:r>
          </w:p>
        </w:tc>
        <w:tc>
          <w:tcPr>
            <w:tcW w:w="3006" w:type="dxa"/>
          </w:tcPr>
          <w:p w14:paraId="6D560F44" w14:textId="77777777" w:rsidR="00642A88" w:rsidRDefault="00642A88" w:rsidP="000909AC">
            <w:pPr>
              <w:jc w:val="center"/>
              <w:rPr>
                <w:lang w:val="en-IN"/>
              </w:rPr>
            </w:pPr>
            <w:r>
              <w:rPr>
                <w:lang w:val="en-IN"/>
              </w:rPr>
              <w:t>10%</w:t>
            </w:r>
          </w:p>
        </w:tc>
      </w:tr>
      <w:tr w:rsidR="00642A88" w14:paraId="691707A0" w14:textId="77777777" w:rsidTr="000909AC">
        <w:tc>
          <w:tcPr>
            <w:tcW w:w="3005" w:type="dxa"/>
          </w:tcPr>
          <w:p w14:paraId="7461240C" w14:textId="45AACC5F" w:rsidR="00642A88" w:rsidRDefault="00642A88" w:rsidP="000909AC">
            <w:pPr>
              <w:jc w:val="center"/>
              <w:rPr>
                <w:lang w:val="en-IN"/>
              </w:rPr>
            </w:pPr>
            <w:r>
              <w:rPr>
                <w:lang w:val="en-US"/>
              </w:rPr>
              <w:t>Lack of support from the institution</w:t>
            </w:r>
          </w:p>
        </w:tc>
        <w:tc>
          <w:tcPr>
            <w:tcW w:w="3005" w:type="dxa"/>
          </w:tcPr>
          <w:p w14:paraId="4DB0C55D" w14:textId="3D1AF74A" w:rsidR="00642A88" w:rsidRDefault="00642A88" w:rsidP="000909AC">
            <w:pPr>
              <w:jc w:val="center"/>
              <w:rPr>
                <w:lang w:val="en-IN"/>
              </w:rPr>
            </w:pPr>
            <w:r>
              <w:rPr>
                <w:lang w:val="en-IN"/>
              </w:rPr>
              <w:t>2</w:t>
            </w:r>
          </w:p>
        </w:tc>
        <w:tc>
          <w:tcPr>
            <w:tcW w:w="3006" w:type="dxa"/>
          </w:tcPr>
          <w:p w14:paraId="119054EF" w14:textId="2DA34738" w:rsidR="00642A88" w:rsidRDefault="002512EC" w:rsidP="000909AC">
            <w:pPr>
              <w:jc w:val="center"/>
              <w:rPr>
                <w:lang w:val="en-IN"/>
              </w:rPr>
            </w:pPr>
            <w:r>
              <w:rPr>
                <w:lang w:val="en-IN"/>
              </w:rPr>
              <w:t>2</w:t>
            </w:r>
            <w:r w:rsidR="00642A88">
              <w:rPr>
                <w:lang w:val="en-IN"/>
              </w:rPr>
              <w:t>0%</w:t>
            </w:r>
          </w:p>
        </w:tc>
      </w:tr>
      <w:tr w:rsidR="00642A88" w14:paraId="5CF17E3D" w14:textId="77777777" w:rsidTr="000909AC">
        <w:tc>
          <w:tcPr>
            <w:tcW w:w="3005" w:type="dxa"/>
          </w:tcPr>
          <w:p w14:paraId="338C64CF" w14:textId="77777777" w:rsidR="00642A88" w:rsidRDefault="00642A88" w:rsidP="000909AC">
            <w:pPr>
              <w:jc w:val="center"/>
              <w:rPr>
                <w:lang w:val="en-IN"/>
              </w:rPr>
            </w:pPr>
            <w:r>
              <w:rPr>
                <w:lang w:val="en-IN"/>
              </w:rPr>
              <w:t>Total</w:t>
            </w:r>
          </w:p>
        </w:tc>
        <w:tc>
          <w:tcPr>
            <w:tcW w:w="3005" w:type="dxa"/>
          </w:tcPr>
          <w:p w14:paraId="2C043151" w14:textId="77777777" w:rsidR="00642A88" w:rsidRDefault="00642A88" w:rsidP="000909AC">
            <w:pPr>
              <w:jc w:val="center"/>
              <w:rPr>
                <w:lang w:val="en-IN"/>
              </w:rPr>
            </w:pPr>
            <w:r>
              <w:rPr>
                <w:lang w:val="en-IN"/>
              </w:rPr>
              <w:t>10</w:t>
            </w:r>
          </w:p>
        </w:tc>
        <w:tc>
          <w:tcPr>
            <w:tcW w:w="3006" w:type="dxa"/>
          </w:tcPr>
          <w:p w14:paraId="37E4BB48" w14:textId="77777777" w:rsidR="00642A88" w:rsidRDefault="00642A88" w:rsidP="000909AC">
            <w:pPr>
              <w:jc w:val="center"/>
              <w:rPr>
                <w:lang w:val="en-IN"/>
              </w:rPr>
            </w:pPr>
            <w:r>
              <w:rPr>
                <w:lang w:val="en-IN"/>
              </w:rPr>
              <w:t>100%</w:t>
            </w:r>
          </w:p>
        </w:tc>
      </w:tr>
    </w:tbl>
    <w:p w14:paraId="05884107" w14:textId="13295CD0" w:rsidR="00642A88" w:rsidRDefault="00642A88" w:rsidP="008E2997">
      <w:pPr>
        <w:rPr>
          <w:lang w:val="en-IN"/>
        </w:rPr>
      </w:pPr>
    </w:p>
    <w:p w14:paraId="34DA5920" w14:textId="4B8368C5" w:rsidR="00D92AB9" w:rsidRDefault="00D92AB9" w:rsidP="00D92AB9">
      <w:pPr>
        <w:jc w:val="center"/>
        <w:rPr>
          <w:lang w:val="en-IN"/>
        </w:rPr>
      </w:pPr>
      <w:r>
        <w:rPr>
          <w:noProof/>
          <w:lang w:val="en-IN" w:eastAsia="en-IN"/>
        </w:rPr>
        <w:lastRenderedPageBreak/>
        <w:drawing>
          <wp:inline distT="0" distB="0" distL="0" distR="0" wp14:anchorId="0B5727B5" wp14:editId="2EEE6331">
            <wp:extent cx="5029200" cy="2849880"/>
            <wp:effectExtent l="0" t="0" r="0" b="7620"/>
            <wp:docPr id="3" name="Chart 3">
              <a:extLst xmlns:a="http://schemas.openxmlformats.org/drawingml/2006/main">
                <a:ext uri="{FF2B5EF4-FFF2-40B4-BE49-F238E27FC236}">
                  <a16:creationId xmlns:a16="http://schemas.microsoft.com/office/drawing/2014/main" id="{48D64669-54DA-492E-9A68-A68669F430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646DD70" w14:textId="5AAC604C" w:rsidR="00642A88" w:rsidRPr="000A730F" w:rsidRDefault="00642A88" w:rsidP="008E2997">
      <w:pPr>
        <w:rPr>
          <w:b/>
          <w:bCs/>
          <w:lang w:val="en-IN"/>
        </w:rPr>
      </w:pPr>
      <w:r w:rsidRPr="000A730F">
        <w:rPr>
          <w:b/>
          <w:bCs/>
          <w:lang w:val="en-IN"/>
        </w:rPr>
        <w:t>d. Do you think there is need for any improvements?</w:t>
      </w:r>
    </w:p>
    <w:tbl>
      <w:tblPr>
        <w:tblStyle w:val="TableGrid"/>
        <w:tblW w:w="0" w:type="auto"/>
        <w:tblLook w:val="04A0" w:firstRow="1" w:lastRow="0" w:firstColumn="1" w:lastColumn="0" w:noHBand="0" w:noVBand="1"/>
      </w:tblPr>
      <w:tblGrid>
        <w:gridCol w:w="3005"/>
        <w:gridCol w:w="3005"/>
        <w:gridCol w:w="3006"/>
      </w:tblGrid>
      <w:tr w:rsidR="00642A88" w14:paraId="575A9ECA" w14:textId="77777777" w:rsidTr="000909AC">
        <w:tc>
          <w:tcPr>
            <w:tcW w:w="3005" w:type="dxa"/>
          </w:tcPr>
          <w:p w14:paraId="3A115D44" w14:textId="77777777" w:rsidR="00642A88" w:rsidRPr="008E2997" w:rsidRDefault="00642A88" w:rsidP="000909AC">
            <w:pPr>
              <w:jc w:val="center"/>
              <w:rPr>
                <w:b/>
                <w:bCs/>
                <w:lang w:val="en-IN"/>
              </w:rPr>
            </w:pPr>
            <w:r w:rsidRPr="008E2997">
              <w:rPr>
                <w:b/>
                <w:bCs/>
                <w:lang w:val="en-IN"/>
              </w:rPr>
              <w:t>Options</w:t>
            </w:r>
          </w:p>
        </w:tc>
        <w:tc>
          <w:tcPr>
            <w:tcW w:w="3005" w:type="dxa"/>
          </w:tcPr>
          <w:p w14:paraId="4733CEE5" w14:textId="77777777" w:rsidR="00642A88" w:rsidRPr="008E2997" w:rsidRDefault="00642A88" w:rsidP="000909AC">
            <w:pPr>
              <w:jc w:val="center"/>
              <w:rPr>
                <w:b/>
                <w:bCs/>
                <w:lang w:val="en-IN"/>
              </w:rPr>
            </w:pPr>
            <w:r w:rsidRPr="008E2997">
              <w:rPr>
                <w:b/>
                <w:bCs/>
                <w:lang w:val="en-IN"/>
              </w:rPr>
              <w:t>Cumulative Frequency</w:t>
            </w:r>
          </w:p>
        </w:tc>
        <w:tc>
          <w:tcPr>
            <w:tcW w:w="3006" w:type="dxa"/>
          </w:tcPr>
          <w:p w14:paraId="29951530" w14:textId="77777777" w:rsidR="00642A88" w:rsidRPr="008E2997" w:rsidRDefault="00642A88" w:rsidP="000909AC">
            <w:pPr>
              <w:jc w:val="center"/>
              <w:rPr>
                <w:b/>
                <w:bCs/>
                <w:lang w:val="en-IN"/>
              </w:rPr>
            </w:pPr>
            <w:r w:rsidRPr="008E2997">
              <w:rPr>
                <w:b/>
                <w:bCs/>
                <w:lang w:val="en-IN"/>
              </w:rPr>
              <w:t>Percentage (%)</w:t>
            </w:r>
          </w:p>
        </w:tc>
      </w:tr>
      <w:tr w:rsidR="00642A88" w14:paraId="17F4173F" w14:textId="77777777" w:rsidTr="000909AC">
        <w:tc>
          <w:tcPr>
            <w:tcW w:w="3005" w:type="dxa"/>
          </w:tcPr>
          <w:p w14:paraId="4A8A88BE" w14:textId="77777777" w:rsidR="00642A88" w:rsidRDefault="00642A88" w:rsidP="000909AC">
            <w:pPr>
              <w:jc w:val="center"/>
              <w:rPr>
                <w:lang w:val="en-IN"/>
              </w:rPr>
            </w:pPr>
            <w:r>
              <w:rPr>
                <w:lang w:val="en-IN"/>
              </w:rPr>
              <w:t>Yes</w:t>
            </w:r>
          </w:p>
        </w:tc>
        <w:tc>
          <w:tcPr>
            <w:tcW w:w="3005" w:type="dxa"/>
          </w:tcPr>
          <w:p w14:paraId="3FACC74D" w14:textId="43F8E506" w:rsidR="00642A88" w:rsidRDefault="00642A88" w:rsidP="000909AC">
            <w:pPr>
              <w:jc w:val="center"/>
              <w:rPr>
                <w:lang w:val="en-IN"/>
              </w:rPr>
            </w:pPr>
            <w:r>
              <w:rPr>
                <w:lang w:val="en-IN"/>
              </w:rPr>
              <w:t>10</w:t>
            </w:r>
          </w:p>
        </w:tc>
        <w:tc>
          <w:tcPr>
            <w:tcW w:w="3006" w:type="dxa"/>
          </w:tcPr>
          <w:p w14:paraId="6266AC7D" w14:textId="499150E1" w:rsidR="00642A88" w:rsidRDefault="00642A88" w:rsidP="000909AC">
            <w:pPr>
              <w:jc w:val="center"/>
              <w:rPr>
                <w:lang w:val="en-IN"/>
              </w:rPr>
            </w:pPr>
            <w:r>
              <w:rPr>
                <w:lang w:val="en-IN"/>
              </w:rPr>
              <w:t>100%</w:t>
            </w:r>
          </w:p>
        </w:tc>
      </w:tr>
      <w:tr w:rsidR="00642A88" w14:paraId="3BCA7178" w14:textId="77777777" w:rsidTr="000909AC">
        <w:tc>
          <w:tcPr>
            <w:tcW w:w="3005" w:type="dxa"/>
          </w:tcPr>
          <w:p w14:paraId="0A2C8B94" w14:textId="77777777" w:rsidR="00642A88" w:rsidRDefault="00642A88" w:rsidP="000909AC">
            <w:pPr>
              <w:jc w:val="center"/>
              <w:rPr>
                <w:lang w:val="en-IN"/>
              </w:rPr>
            </w:pPr>
            <w:r>
              <w:rPr>
                <w:lang w:val="en-IN"/>
              </w:rPr>
              <w:t>No</w:t>
            </w:r>
          </w:p>
        </w:tc>
        <w:tc>
          <w:tcPr>
            <w:tcW w:w="3005" w:type="dxa"/>
          </w:tcPr>
          <w:p w14:paraId="69F36F60" w14:textId="72E6CB8C" w:rsidR="00642A88" w:rsidRDefault="00642A88" w:rsidP="000909AC">
            <w:pPr>
              <w:jc w:val="center"/>
              <w:rPr>
                <w:lang w:val="en-IN"/>
              </w:rPr>
            </w:pPr>
            <w:r>
              <w:rPr>
                <w:lang w:val="en-IN"/>
              </w:rPr>
              <w:t>0</w:t>
            </w:r>
          </w:p>
        </w:tc>
        <w:tc>
          <w:tcPr>
            <w:tcW w:w="3006" w:type="dxa"/>
          </w:tcPr>
          <w:p w14:paraId="3B04A212" w14:textId="10865D16" w:rsidR="00642A88" w:rsidRDefault="00642A88" w:rsidP="000909AC">
            <w:pPr>
              <w:jc w:val="center"/>
              <w:rPr>
                <w:lang w:val="en-IN"/>
              </w:rPr>
            </w:pPr>
            <w:r>
              <w:rPr>
                <w:lang w:val="en-IN"/>
              </w:rPr>
              <w:t>-</w:t>
            </w:r>
          </w:p>
        </w:tc>
      </w:tr>
      <w:tr w:rsidR="00642A88" w14:paraId="495F6D80" w14:textId="77777777" w:rsidTr="000909AC">
        <w:tc>
          <w:tcPr>
            <w:tcW w:w="3005" w:type="dxa"/>
          </w:tcPr>
          <w:p w14:paraId="606FD5C5" w14:textId="77777777" w:rsidR="00642A88" w:rsidRDefault="00642A88" w:rsidP="000909AC">
            <w:pPr>
              <w:jc w:val="center"/>
              <w:rPr>
                <w:lang w:val="en-IN"/>
              </w:rPr>
            </w:pPr>
            <w:r>
              <w:rPr>
                <w:lang w:val="en-IN"/>
              </w:rPr>
              <w:t>Total</w:t>
            </w:r>
          </w:p>
        </w:tc>
        <w:tc>
          <w:tcPr>
            <w:tcW w:w="3005" w:type="dxa"/>
          </w:tcPr>
          <w:p w14:paraId="3D68C3DA" w14:textId="77777777" w:rsidR="00642A88" w:rsidRDefault="00642A88" w:rsidP="000909AC">
            <w:pPr>
              <w:jc w:val="center"/>
              <w:rPr>
                <w:lang w:val="en-IN"/>
              </w:rPr>
            </w:pPr>
            <w:r>
              <w:rPr>
                <w:lang w:val="en-IN"/>
              </w:rPr>
              <w:t>10</w:t>
            </w:r>
          </w:p>
        </w:tc>
        <w:tc>
          <w:tcPr>
            <w:tcW w:w="3006" w:type="dxa"/>
          </w:tcPr>
          <w:p w14:paraId="772E6180" w14:textId="77777777" w:rsidR="00642A88" w:rsidRDefault="00642A88" w:rsidP="000909AC">
            <w:pPr>
              <w:jc w:val="center"/>
              <w:rPr>
                <w:lang w:val="en-IN"/>
              </w:rPr>
            </w:pPr>
            <w:r>
              <w:rPr>
                <w:lang w:val="en-IN"/>
              </w:rPr>
              <w:t>100%</w:t>
            </w:r>
          </w:p>
        </w:tc>
      </w:tr>
    </w:tbl>
    <w:p w14:paraId="21F71A61" w14:textId="29F174B9" w:rsidR="00642A88" w:rsidRDefault="00642A88" w:rsidP="008E2997">
      <w:pPr>
        <w:rPr>
          <w:lang w:val="en-IN"/>
        </w:rPr>
      </w:pPr>
    </w:p>
    <w:p w14:paraId="2F17AA9C" w14:textId="4E34C428" w:rsidR="00D92AB9" w:rsidRDefault="00D92AB9" w:rsidP="00D92AB9">
      <w:pPr>
        <w:jc w:val="center"/>
        <w:rPr>
          <w:lang w:val="en-IN"/>
        </w:rPr>
      </w:pPr>
      <w:r>
        <w:rPr>
          <w:noProof/>
          <w:lang w:val="en-IN" w:eastAsia="en-IN"/>
        </w:rPr>
        <w:drawing>
          <wp:inline distT="0" distB="0" distL="0" distR="0" wp14:anchorId="59560088" wp14:editId="20EFE669">
            <wp:extent cx="4968240" cy="2743200"/>
            <wp:effectExtent l="0" t="0" r="3810" b="0"/>
            <wp:docPr id="4" name="Chart 4">
              <a:extLst xmlns:a="http://schemas.openxmlformats.org/drawingml/2006/main">
                <a:ext uri="{FF2B5EF4-FFF2-40B4-BE49-F238E27FC236}">
                  <a16:creationId xmlns:a16="http://schemas.microsoft.com/office/drawing/2014/main" id="{6AE03869-693B-4DFD-B086-B31BA6885D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457CF20" w14:textId="15477797" w:rsidR="00642A88" w:rsidRPr="000A730F" w:rsidRDefault="00642A88" w:rsidP="008E2997">
      <w:pPr>
        <w:rPr>
          <w:b/>
          <w:bCs/>
          <w:lang w:val="en-IN"/>
        </w:rPr>
      </w:pPr>
      <w:r w:rsidRPr="000A730F">
        <w:rPr>
          <w:b/>
          <w:bCs/>
          <w:lang w:val="en-IN"/>
        </w:rPr>
        <w:t>e. How satisfied are you with Virtual Learning environment at your college</w:t>
      </w:r>
    </w:p>
    <w:tbl>
      <w:tblPr>
        <w:tblStyle w:val="TableGrid"/>
        <w:tblW w:w="0" w:type="auto"/>
        <w:tblLook w:val="04A0" w:firstRow="1" w:lastRow="0" w:firstColumn="1" w:lastColumn="0" w:noHBand="0" w:noVBand="1"/>
      </w:tblPr>
      <w:tblGrid>
        <w:gridCol w:w="3005"/>
        <w:gridCol w:w="3005"/>
        <w:gridCol w:w="3006"/>
      </w:tblGrid>
      <w:tr w:rsidR="00642A88" w14:paraId="7F30DE79" w14:textId="77777777" w:rsidTr="00642A88">
        <w:tc>
          <w:tcPr>
            <w:tcW w:w="3005" w:type="dxa"/>
          </w:tcPr>
          <w:p w14:paraId="2A6FE6B3" w14:textId="1BF2C84B" w:rsidR="00642A88" w:rsidRPr="00D92AB9" w:rsidRDefault="00642A88" w:rsidP="00D92AB9">
            <w:pPr>
              <w:jc w:val="center"/>
              <w:rPr>
                <w:b/>
                <w:bCs/>
                <w:lang w:val="en-IN"/>
              </w:rPr>
            </w:pPr>
            <w:r w:rsidRPr="00D92AB9">
              <w:rPr>
                <w:b/>
                <w:bCs/>
                <w:lang w:val="en-IN"/>
              </w:rPr>
              <w:t>Options</w:t>
            </w:r>
          </w:p>
        </w:tc>
        <w:tc>
          <w:tcPr>
            <w:tcW w:w="3005" w:type="dxa"/>
          </w:tcPr>
          <w:p w14:paraId="21F21D32" w14:textId="08FAAB3C" w:rsidR="00642A88" w:rsidRPr="00D92AB9" w:rsidRDefault="00642A88" w:rsidP="00D92AB9">
            <w:pPr>
              <w:jc w:val="center"/>
              <w:rPr>
                <w:b/>
                <w:bCs/>
                <w:lang w:val="en-IN"/>
              </w:rPr>
            </w:pPr>
            <w:r w:rsidRPr="00D92AB9">
              <w:rPr>
                <w:b/>
                <w:bCs/>
                <w:lang w:val="en-IN"/>
              </w:rPr>
              <w:t>Cumulative Frequency</w:t>
            </w:r>
          </w:p>
        </w:tc>
        <w:tc>
          <w:tcPr>
            <w:tcW w:w="3006" w:type="dxa"/>
          </w:tcPr>
          <w:p w14:paraId="6056DB88" w14:textId="2DAADED8" w:rsidR="00642A88" w:rsidRPr="00D92AB9" w:rsidRDefault="00642A88" w:rsidP="00D92AB9">
            <w:pPr>
              <w:jc w:val="center"/>
              <w:rPr>
                <w:b/>
                <w:bCs/>
                <w:lang w:val="en-IN"/>
              </w:rPr>
            </w:pPr>
            <w:r w:rsidRPr="00D92AB9">
              <w:rPr>
                <w:b/>
                <w:bCs/>
                <w:lang w:val="en-IN"/>
              </w:rPr>
              <w:t>Percentage (%)</w:t>
            </w:r>
          </w:p>
        </w:tc>
      </w:tr>
      <w:tr w:rsidR="00642A88" w14:paraId="658BEAC2" w14:textId="77777777" w:rsidTr="00642A88">
        <w:tc>
          <w:tcPr>
            <w:tcW w:w="3005" w:type="dxa"/>
          </w:tcPr>
          <w:p w14:paraId="10D3C1A5" w14:textId="6E56AC3E" w:rsidR="00642A88" w:rsidRDefault="00642A88" w:rsidP="00D92AB9">
            <w:pPr>
              <w:jc w:val="center"/>
              <w:rPr>
                <w:lang w:val="en-IN"/>
              </w:rPr>
            </w:pPr>
            <w:r>
              <w:rPr>
                <w:lang w:val="en-IN"/>
              </w:rPr>
              <w:t>Very satisfied</w:t>
            </w:r>
          </w:p>
        </w:tc>
        <w:tc>
          <w:tcPr>
            <w:tcW w:w="3005" w:type="dxa"/>
          </w:tcPr>
          <w:p w14:paraId="26B889D2" w14:textId="1258077F" w:rsidR="00642A88" w:rsidRDefault="00D92AB9" w:rsidP="00D92AB9">
            <w:pPr>
              <w:jc w:val="center"/>
              <w:rPr>
                <w:lang w:val="en-IN"/>
              </w:rPr>
            </w:pPr>
            <w:r>
              <w:rPr>
                <w:lang w:val="en-IN"/>
              </w:rPr>
              <w:t>2</w:t>
            </w:r>
          </w:p>
        </w:tc>
        <w:tc>
          <w:tcPr>
            <w:tcW w:w="3006" w:type="dxa"/>
          </w:tcPr>
          <w:p w14:paraId="108BFD95" w14:textId="01105E5F" w:rsidR="00642A88" w:rsidRDefault="00D92AB9" w:rsidP="00D92AB9">
            <w:pPr>
              <w:jc w:val="center"/>
              <w:rPr>
                <w:lang w:val="en-IN"/>
              </w:rPr>
            </w:pPr>
            <w:r>
              <w:rPr>
                <w:lang w:val="en-IN"/>
              </w:rPr>
              <w:t>20%</w:t>
            </w:r>
          </w:p>
        </w:tc>
      </w:tr>
      <w:tr w:rsidR="00642A88" w14:paraId="39407B76" w14:textId="77777777" w:rsidTr="00642A88">
        <w:tc>
          <w:tcPr>
            <w:tcW w:w="3005" w:type="dxa"/>
          </w:tcPr>
          <w:p w14:paraId="43BA0611" w14:textId="40F98CBD" w:rsidR="00642A88" w:rsidRDefault="00642A88" w:rsidP="00D92AB9">
            <w:pPr>
              <w:jc w:val="center"/>
              <w:rPr>
                <w:lang w:val="en-IN"/>
              </w:rPr>
            </w:pPr>
            <w:r>
              <w:rPr>
                <w:lang w:val="en-IN"/>
              </w:rPr>
              <w:lastRenderedPageBreak/>
              <w:t>Satisfied</w:t>
            </w:r>
          </w:p>
        </w:tc>
        <w:tc>
          <w:tcPr>
            <w:tcW w:w="3005" w:type="dxa"/>
          </w:tcPr>
          <w:p w14:paraId="5287A21A" w14:textId="56245A05" w:rsidR="00642A88" w:rsidRDefault="00D92AB9" w:rsidP="00D92AB9">
            <w:pPr>
              <w:jc w:val="center"/>
              <w:rPr>
                <w:lang w:val="en-IN"/>
              </w:rPr>
            </w:pPr>
            <w:r>
              <w:rPr>
                <w:lang w:val="en-IN"/>
              </w:rPr>
              <w:t>6</w:t>
            </w:r>
          </w:p>
        </w:tc>
        <w:tc>
          <w:tcPr>
            <w:tcW w:w="3006" w:type="dxa"/>
          </w:tcPr>
          <w:p w14:paraId="386296D0" w14:textId="71B6606F" w:rsidR="00642A88" w:rsidRDefault="00D92AB9" w:rsidP="00D92AB9">
            <w:pPr>
              <w:jc w:val="center"/>
              <w:rPr>
                <w:lang w:val="en-IN"/>
              </w:rPr>
            </w:pPr>
            <w:r>
              <w:rPr>
                <w:lang w:val="en-IN"/>
              </w:rPr>
              <w:t>60%</w:t>
            </w:r>
          </w:p>
        </w:tc>
      </w:tr>
      <w:tr w:rsidR="00642A88" w14:paraId="5CA7B98B" w14:textId="77777777" w:rsidTr="00642A88">
        <w:tc>
          <w:tcPr>
            <w:tcW w:w="3005" w:type="dxa"/>
          </w:tcPr>
          <w:p w14:paraId="79CD25CC" w14:textId="004C1356" w:rsidR="00642A88" w:rsidRDefault="00D92AB9" w:rsidP="00D92AB9">
            <w:pPr>
              <w:jc w:val="center"/>
              <w:rPr>
                <w:lang w:val="en-IN"/>
              </w:rPr>
            </w:pPr>
            <w:r>
              <w:rPr>
                <w:lang w:val="en-IN"/>
              </w:rPr>
              <w:t>Dissatisfied</w:t>
            </w:r>
          </w:p>
        </w:tc>
        <w:tc>
          <w:tcPr>
            <w:tcW w:w="3005" w:type="dxa"/>
          </w:tcPr>
          <w:p w14:paraId="4E2FEB56" w14:textId="4B9E4536" w:rsidR="00642A88" w:rsidRDefault="00D92AB9" w:rsidP="00D92AB9">
            <w:pPr>
              <w:jc w:val="center"/>
              <w:rPr>
                <w:lang w:val="en-IN"/>
              </w:rPr>
            </w:pPr>
            <w:r>
              <w:rPr>
                <w:lang w:val="en-IN"/>
              </w:rPr>
              <w:t>1</w:t>
            </w:r>
          </w:p>
        </w:tc>
        <w:tc>
          <w:tcPr>
            <w:tcW w:w="3006" w:type="dxa"/>
          </w:tcPr>
          <w:p w14:paraId="1F640F32" w14:textId="6EC9FAD9" w:rsidR="00642A88" w:rsidRDefault="00D92AB9" w:rsidP="00D92AB9">
            <w:pPr>
              <w:jc w:val="center"/>
              <w:rPr>
                <w:lang w:val="en-IN"/>
              </w:rPr>
            </w:pPr>
            <w:r>
              <w:rPr>
                <w:lang w:val="en-IN"/>
              </w:rPr>
              <w:t>10%</w:t>
            </w:r>
          </w:p>
        </w:tc>
      </w:tr>
      <w:tr w:rsidR="00642A88" w14:paraId="383A6C8A" w14:textId="77777777" w:rsidTr="00642A88">
        <w:tc>
          <w:tcPr>
            <w:tcW w:w="3005" w:type="dxa"/>
          </w:tcPr>
          <w:p w14:paraId="2985F52B" w14:textId="17CE3819" w:rsidR="00642A88" w:rsidRDefault="00D92AB9" w:rsidP="00D92AB9">
            <w:pPr>
              <w:jc w:val="center"/>
              <w:rPr>
                <w:lang w:val="en-IN"/>
              </w:rPr>
            </w:pPr>
            <w:r>
              <w:rPr>
                <w:lang w:val="en-IN"/>
              </w:rPr>
              <w:t>Highly Dissatisfied</w:t>
            </w:r>
          </w:p>
        </w:tc>
        <w:tc>
          <w:tcPr>
            <w:tcW w:w="3005" w:type="dxa"/>
          </w:tcPr>
          <w:p w14:paraId="131B4D23" w14:textId="11D208D4" w:rsidR="00642A88" w:rsidRDefault="00D92AB9" w:rsidP="00D92AB9">
            <w:pPr>
              <w:jc w:val="center"/>
              <w:rPr>
                <w:lang w:val="en-IN"/>
              </w:rPr>
            </w:pPr>
            <w:r>
              <w:rPr>
                <w:lang w:val="en-IN"/>
              </w:rPr>
              <w:t>1</w:t>
            </w:r>
          </w:p>
        </w:tc>
        <w:tc>
          <w:tcPr>
            <w:tcW w:w="3006" w:type="dxa"/>
          </w:tcPr>
          <w:p w14:paraId="196AFB61" w14:textId="671B3F8A" w:rsidR="00642A88" w:rsidRDefault="00D92AB9" w:rsidP="00D92AB9">
            <w:pPr>
              <w:jc w:val="center"/>
              <w:rPr>
                <w:lang w:val="en-IN"/>
              </w:rPr>
            </w:pPr>
            <w:r>
              <w:rPr>
                <w:lang w:val="en-IN"/>
              </w:rPr>
              <w:t>10%</w:t>
            </w:r>
          </w:p>
        </w:tc>
      </w:tr>
      <w:tr w:rsidR="00642A88" w14:paraId="4CA62129" w14:textId="77777777" w:rsidTr="00642A88">
        <w:tc>
          <w:tcPr>
            <w:tcW w:w="3005" w:type="dxa"/>
          </w:tcPr>
          <w:p w14:paraId="3462BBBB" w14:textId="124F1CC3" w:rsidR="00642A88" w:rsidRDefault="00D92AB9" w:rsidP="00D92AB9">
            <w:pPr>
              <w:jc w:val="center"/>
              <w:rPr>
                <w:lang w:val="en-IN"/>
              </w:rPr>
            </w:pPr>
            <w:r>
              <w:rPr>
                <w:lang w:val="en-IN"/>
              </w:rPr>
              <w:t>Total</w:t>
            </w:r>
          </w:p>
        </w:tc>
        <w:tc>
          <w:tcPr>
            <w:tcW w:w="3005" w:type="dxa"/>
          </w:tcPr>
          <w:p w14:paraId="4AC8C75B" w14:textId="1B350472" w:rsidR="00642A88" w:rsidRDefault="00D92AB9" w:rsidP="00D92AB9">
            <w:pPr>
              <w:jc w:val="center"/>
              <w:rPr>
                <w:lang w:val="en-IN"/>
              </w:rPr>
            </w:pPr>
            <w:r>
              <w:rPr>
                <w:lang w:val="en-IN"/>
              </w:rPr>
              <w:t>10</w:t>
            </w:r>
          </w:p>
        </w:tc>
        <w:tc>
          <w:tcPr>
            <w:tcW w:w="3006" w:type="dxa"/>
          </w:tcPr>
          <w:p w14:paraId="1394C068" w14:textId="682C9B4F" w:rsidR="00642A88" w:rsidRDefault="00D92AB9" w:rsidP="00D92AB9">
            <w:pPr>
              <w:jc w:val="center"/>
              <w:rPr>
                <w:lang w:val="en-IN"/>
              </w:rPr>
            </w:pPr>
            <w:r>
              <w:rPr>
                <w:lang w:val="en-IN"/>
              </w:rPr>
              <w:t>100%</w:t>
            </w:r>
          </w:p>
        </w:tc>
      </w:tr>
    </w:tbl>
    <w:p w14:paraId="71C3A2F6" w14:textId="2C6AB78E" w:rsidR="00642A88" w:rsidRDefault="00642A88" w:rsidP="008E2997">
      <w:pPr>
        <w:rPr>
          <w:lang w:val="en-IN"/>
        </w:rPr>
      </w:pPr>
    </w:p>
    <w:p w14:paraId="15108D98" w14:textId="4420DD49" w:rsidR="00D92AB9" w:rsidRDefault="00D92AB9" w:rsidP="00D92AB9">
      <w:pPr>
        <w:jc w:val="center"/>
        <w:rPr>
          <w:lang w:val="en-IN"/>
        </w:rPr>
      </w:pPr>
      <w:r>
        <w:rPr>
          <w:noProof/>
          <w:lang w:val="en-IN" w:eastAsia="en-IN"/>
        </w:rPr>
        <w:drawing>
          <wp:inline distT="0" distB="0" distL="0" distR="0" wp14:anchorId="6E846101" wp14:editId="673700A6">
            <wp:extent cx="5090160" cy="2743200"/>
            <wp:effectExtent l="0" t="0" r="15240" b="0"/>
            <wp:docPr id="5" name="Chart 5">
              <a:extLst xmlns:a="http://schemas.openxmlformats.org/drawingml/2006/main">
                <a:ext uri="{FF2B5EF4-FFF2-40B4-BE49-F238E27FC236}">
                  <a16:creationId xmlns:a16="http://schemas.microsoft.com/office/drawing/2014/main" id="{2C351248-BA4A-498B-9938-EF00DE3713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D61276" w14:textId="01BD127F" w:rsidR="00D92AB9" w:rsidRPr="006F71BA" w:rsidRDefault="00D92AB9" w:rsidP="000A730F">
      <w:pPr>
        <w:pStyle w:val="Heading1"/>
        <w:rPr>
          <w:color w:val="404040" w:themeColor="text1" w:themeTint="BF"/>
          <w:lang w:val="en-IN"/>
        </w:rPr>
      </w:pPr>
      <w:bookmarkStart w:id="9" w:name="_Toc59648311"/>
      <w:r w:rsidRPr="006F71BA">
        <w:rPr>
          <w:color w:val="404040" w:themeColor="text1" w:themeTint="BF"/>
          <w:lang w:val="en-IN"/>
        </w:rPr>
        <w:t>6. Discussions:</w:t>
      </w:r>
      <w:bookmarkEnd w:id="9"/>
    </w:p>
    <w:p w14:paraId="4D7B349A" w14:textId="5845E706" w:rsidR="00D92AB9" w:rsidRDefault="002512EC" w:rsidP="00D92AB9">
      <w:pPr>
        <w:rPr>
          <w:lang w:val="en-IN"/>
        </w:rPr>
      </w:pPr>
      <w:r>
        <w:rPr>
          <w:lang w:val="en-IN"/>
        </w:rPr>
        <w:t>The first question enquired about the fact whether the selected research participants are frequent user of Zoom or Moodle, as part of the VLE and to the same, it has been found that 80% agreed to having used either of Moodle or Zoom in frequent manner to reap the benefits of the same in online sessions, though 2 out of 10 opted for ‘no’ as their response to the given question.</w:t>
      </w:r>
    </w:p>
    <w:p w14:paraId="0CBCC639" w14:textId="04771FA4" w:rsidR="002512EC" w:rsidRDefault="002512EC" w:rsidP="00D92AB9">
      <w:pPr>
        <w:rPr>
          <w:lang w:val="en-IN"/>
        </w:rPr>
      </w:pPr>
      <w:r>
        <w:rPr>
          <w:lang w:val="en-IN"/>
        </w:rPr>
        <w:t>The 2</w:t>
      </w:r>
      <w:r w:rsidRPr="002512EC">
        <w:rPr>
          <w:vertAlign w:val="superscript"/>
          <w:lang w:val="en-IN"/>
        </w:rPr>
        <w:t>nd</w:t>
      </w:r>
      <w:r>
        <w:rPr>
          <w:lang w:val="en-IN"/>
        </w:rPr>
        <w:t xml:space="preserve"> question enquired about the usefulness of Zoom or Moodle as part of the VLE study for students and the data obtained leads to belief that 30% of the research respondents has always found such mediums to be useful whereas another 50% have found it useful on certain occasions, whereas another 10% have never really found Zoom or Moodle to be that useful.</w:t>
      </w:r>
    </w:p>
    <w:p w14:paraId="690593A4" w14:textId="077B12BC" w:rsidR="002512EC" w:rsidRDefault="002512EC" w:rsidP="00D92AB9">
      <w:pPr>
        <w:rPr>
          <w:lang w:val="en-IN"/>
        </w:rPr>
      </w:pPr>
      <w:r>
        <w:rPr>
          <w:lang w:val="en-IN"/>
        </w:rPr>
        <w:t xml:space="preserve">The </w:t>
      </w:r>
      <w:r w:rsidR="000A730F">
        <w:rPr>
          <w:lang w:val="en-IN"/>
        </w:rPr>
        <w:t xml:space="preserve">following </w:t>
      </w:r>
      <w:r>
        <w:rPr>
          <w:lang w:val="en-IN"/>
        </w:rPr>
        <w:t xml:space="preserve">question </w:t>
      </w:r>
      <w:r w:rsidR="00596529">
        <w:rPr>
          <w:lang w:val="en-IN"/>
        </w:rPr>
        <w:t>probed</w:t>
      </w:r>
      <w:r>
        <w:rPr>
          <w:lang w:val="en-IN"/>
        </w:rPr>
        <w:t xml:space="preserve"> about the challenges that students may face while being in VLE and to that 40% opined that they find mediums like Moodle and Zoom creating difficulty for both the teachers and the students to create and follow instructions. 30% stated that there is enough lack of planning as well </w:t>
      </w:r>
      <w:proofErr w:type="spellStart"/>
      <w:r>
        <w:rPr>
          <w:lang w:val="en-IN"/>
        </w:rPr>
        <w:t>s</w:t>
      </w:r>
      <w:proofErr w:type="spellEnd"/>
      <w:r>
        <w:rPr>
          <w:lang w:val="en-IN"/>
        </w:rPr>
        <w:t xml:space="preserve"> organizing while arranging VLE sessions and that may disrupt the productivity of VLE sessions with another 20% opting for the lack of proper support coming in from the institution which is a worrying factor, especially in this pandemic situation.</w:t>
      </w:r>
    </w:p>
    <w:p w14:paraId="26CC4091" w14:textId="4BBD0334" w:rsidR="002512EC" w:rsidRDefault="002512EC" w:rsidP="00D92AB9">
      <w:pPr>
        <w:rPr>
          <w:lang w:val="en-IN"/>
        </w:rPr>
      </w:pPr>
      <w:r>
        <w:rPr>
          <w:lang w:val="en-IN"/>
        </w:rPr>
        <w:lastRenderedPageBreak/>
        <w:t xml:space="preserve">The </w:t>
      </w:r>
      <w:r w:rsidR="000A730F">
        <w:rPr>
          <w:lang w:val="en-IN"/>
        </w:rPr>
        <w:t>next</w:t>
      </w:r>
      <w:r>
        <w:rPr>
          <w:lang w:val="en-IN"/>
        </w:rPr>
        <w:t xml:space="preserve"> question </w:t>
      </w:r>
      <w:r w:rsidR="000A730F">
        <w:rPr>
          <w:lang w:val="en-IN"/>
        </w:rPr>
        <w:t>queried</w:t>
      </w:r>
      <w:r>
        <w:rPr>
          <w:lang w:val="en-IN"/>
        </w:rPr>
        <w:t xml:space="preserve"> about any improvements if required within the VLE and to that the entire set of research respondents agreed which means the challenges faced by students while being in VLE are much </w:t>
      </w:r>
      <w:r w:rsidR="00EA424F">
        <w:rPr>
          <w:lang w:val="en-IN"/>
        </w:rPr>
        <w:t>bigger and worrying for the students as well and they demand an improvement of the same.</w:t>
      </w:r>
    </w:p>
    <w:p w14:paraId="5BE98E6D" w14:textId="494ED602" w:rsidR="00EA424F" w:rsidRDefault="00EA424F" w:rsidP="00D92AB9">
      <w:pPr>
        <w:rPr>
          <w:lang w:val="en-IN"/>
        </w:rPr>
      </w:pPr>
      <w:r>
        <w:rPr>
          <w:lang w:val="en-IN"/>
        </w:rPr>
        <w:t xml:space="preserve">The </w:t>
      </w:r>
      <w:r w:rsidR="000A730F">
        <w:rPr>
          <w:lang w:val="en-IN"/>
        </w:rPr>
        <w:t>fifth query</w:t>
      </w:r>
      <w:r>
        <w:rPr>
          <w:lang w:val="en-IN"/>
        </w:rPr>
        <w:t xml:space="preserve"> enquired about the level of satisfaction within the VLE set up in the college where the survey is being performed and to that 20% appeared to be very satisfied whereas another 60% seemed satisfied, though 10% each were found to be dissatisfied as well as very dissatisfied respectively. </w:t>
      </w:r>
    </w:p>
    <w:p w14:paraId="5DA3C94B" w14:textId="0C91D4D3" w:rsidR="00EA424F" w:rsidRDefault="00EA424F" w:rsidP="00D92AB9">
      <w:pPr>
        <w:rPr>
          <w:lang w:val="en-IN"/>
        </w:rPr>
      </w:pPr>
      <w:r>
        <w:rPr>
          <w:lang w:val="en-IN"/>
        </w:rPr>
        <w:t xml:space="preserve">From the secondary research that has been performed above it is apparent that the e-learning or m-learning process have appeared to play a productive role for both the students as well as the lecturers. However, it is not without its shortcomings as have been witnessed within the Literature Review segment where the researcher has mentioned the limitations of mediums like Moodle and Zoom and the manner in which they tend to create issues for not only the students but also the parents, especially Zoom. This e-learning environment though is set to play a critical role within this pandemic that demands for such mediums like Zoom to be put into proper effect for students to continue learning. </w:t>
      </w:r>
    </w:p>
    <w:p w14:paraId="519E50CF" w14:textId="2E5255A4" w:rsidR="00EA424F" w:rsidRPr="006F71BA" w:rsidRDefault="00596529" w:rsidP="000A730F">
      <w:pPr>
        <w:pStyle w:val="Heading1"/>
        <w:rPr>
          <w:color w:val="404040" w:themeColor="text1" w:themeTint="BF"/>
          <w:lang w:val="en-IN"/>
        </w:rPr>
      </w:pPr>
      <w:bookmarkStart w:id="10" w:name="_Toc59648312"/>
      <w:r w:rsidRPr="006F71BA">
        <w:rPr>
          <w:color w:val="404040" w:themeColor="text1" w:themeTint="BF"/>
          <w:lang w:val="en-IN"/>
        </w:rPr>
        <w:t xml:space="preserve">7. </w:t>
      </w:r>
      <w:r w:rsidR="00EA424F" w:rsidRPr="006F71BA">
        <w:rPr>
          <w:color w:val="404040" w:themeColor="text1" w:themeTint="BF"/>
          <w:lang w:val="en-IN"/>
        </w:rPr>
        <w:t>Conclusion:</w:t>
      </w:r>
      <w:bookmarkEnd w:id="10"/>
    </w:p>
    <w:p w14:paraId="13463A37" w14:textId="11162A52" w:rsidR="00EA424F" w:rsidRDefault="00EA424F" w:rsidP="00D92AB9">
      <w:pPr>
        <w:rPr>
          <w:lang w:val="en-IN"/>
        </w:rPr>
      </w:pPr>
      <w:r>
        <w:rPr>
          <w:lang w:val="en-IN"/>
        </w:rPr>
        <w:t xml:space="preserve">The above discussion leads to conclude that </w:t>
      </w:r>
      <w:r w:rsidR="00596529">
        <w:rPr>
          <w:lang w:val="en-IN"/>
        </w:rPr>
        <w:t xml:space="preserve">VLE has emerged as a productive as well as a well-suited medium within this present age and more importantly within this pandemic times when social distancing is the need of the hour. The above study has been able to point out the satisfaction of the students with the VLE set up within the University of Wales Trinity Saint David London Campus. However, the study has also pointed out a few challenges that needs to be taken in for developing the mediums like Moodle and Zoom further to attain best possible results. </w:t>
      </w:r>
    </w:p>
    <w:p w14:paraId="1A624AE2" w14:textId="0A803D64" w:rsidR="00596529" w:rsidRPr="006F71BA" w:rsidRDefault="00596529" w:rsidP="000A730F">
      <w:pPr>
        <w:pStyle w:val="Heading1"/>
        <w:rPr>
          <w:color w:val="404040" w:themeColor="text1" w:themeTint="BF"/>
          <w:lang w:val="en-IN"/>
        </w:rPr>
      </w:pPr>
      <w:bookmarkStart w:id="11" w:name="_Toc59648313"/>
      <w:r w:rsidRPr="006F71BA">
        <w:rPr>
          <w:color w:val="404040" w:themeColor="text1" w:themeTint="BF"/>
          <w:lang w:val="en-IN"/>
        </w:rPr>
        <w:t>8. Recommendations:</w:t>
      </w:r>
      <w:bookmarkEnd w:id="11"/>
    </w:p>
    <w:p w14:paraId="54CDF15F" w14:textId="715E82C5" w:rsidR="00596529" w:rsidRDefault="00596529" w:rsidP="00D92AB9">
      <w:pPr>
        <w:rPr>
          <w:lang w:val="en-IN"/>
        </w:rPr>
      </w:pPr>
      <w:r>
        <w:rPr>
          <w:lang w:val="en-IN"/>
        </w:rPr>
        <w:t xml:space="preserve">It is well advised for University of Wales Trinity Saint David London Campus to incorporate cloud-based applications as well as SCORM (Shared Content Object Reference Model) for getting the VLE in integrated form as well as storing data which will help in improving the experiences of the learners. The University management needs to hold proper discussion with lecturers on how to better VLE so that both the students and teachers can reap the maximum benefits out of the same. </w:t>
      </w:r>
    </w:p>
    <w:p w14:paraId="51CBAB3D" w14:textId="3C9C7048" w:rsidR="000A730F" w:rsidRPr="006F71BA" w:rsidRDefault="000A730F" w:rsidP="000A730F">
      <w:pPr>
        <w:pStyle w:val="Heading1"/>
        <w:rPr>
          <w:color w:val="404040" w:themeColor="text1" w:themeTint="BF"/>
          <w:lang w:val="en-IN"/>
        </w:rPr>
      </w:pPr>
      <w:bookmarkStart w:id="12" w:name="_Toc59648314"/>
      <w:r w:rsidRPr="006F71BA">
        <w:rPr>
          <w:color w:val="404040" w:themeColor="text1" w:themeTint="BF"/>
          <w:lang w:val="en-IN"/>
        </w:rPr>
        <w:lastRenderedPageBreak/>
        <w:t>References:</w:t>
      </w:r>
      <w:bookmarkEnd w:id="12"/>
    </w:p>
    <w:p w14:paraId="42C77703" w14:textId="77777777" w:rsidR="0070701E" w:rsidRPr="000A730F" w:rsidRDefault="0070701E" w:rsidP="000A730F">
      <w:pPr>
        <w:rPr>
          <w:lang w:val="en-IN"/>
        </w:rPr>
      </w:pPr>
      <w:r w:rsidRPr="000A730F">
        <w:rPr>
          <w:lang w:val="en-IN"/>
        </w:rPr>
        <w:t xml:space="preserve">Barker, J. and </w:t>
      </w:r>
      <w:proofErr w:type="spellStart"/>
      <w:r w:rsidRPr="000A730F">
        <w:rPr>
          <w:lang w:val="en-IN"/>
        </w:rPr>
        <w:t>Gossman</w:t>
      </w:r>
      <w:proofErr w:type="spellEnd"/>
      <w:r w:rsidRPr="000A730F">
        <w:rPr>
          <w:lang w:val="en-IN"/>
        </w:rPr>
        <w:t>, P., 201</w:t>
      </w:r>
      <w:r>
        <w:rPr>
          <w:lang w:val="en-IN"/>
        </w:rPr>
        <w:t>8</w:t>
      </w:r>
      <w:r w:rsidRPr="000A730F">
        <w:rPr>
          <w:lang w:val="en-IN"/>
        </w:rPr>
        <w:t>. The learning impact of a virtual learning environment: students’ views. Teacher Education Advancement Network Journal (TEAN), 5(2), pp.19-38.</w:t>
      </w:r>
    </w:p>
    <w:p w14:paraId="792D8F58" w14:textId="77777777" w:rsidR="0070701E" w:rsidRDefault="0070701E" w:rsidP="000A730F">
      <w:pPr>
        <w:rPr>
          <w:lang w:val="en-IN"/>
        </w:rPr>
      </w:pPr>
      <w:proofErr w:type="spellStart"/>
      <w:r w:rsidRPr="000A730F">
        <w:rPr>
          <w:lang w:val="en-IN"/>
        </w:rPr>
        <w:t>Chowdhry</w:t>
      </w:r>
      <w:proofErr w:type="spellEnd"/>
      <w:r w:rsidRPr="000A730F">
        <w:rPr>
          <w:lang w:val="en-IN"/>
        </w:rPr>
        <w:t xml:space="preserve">, S., </w:t>
      </w:r>
      <w:proofErr w:type="spellStart"/>
      <w:r w:rsidRPr="000A730F">
        <w:rPr>
          <w:lang w:val="en-IN"/>
        </w:rPr>
        <w:t>Sieler</w:t>
      </w:r>
      <w:proofErr w:type="spellEnd"/>
      <w:r w:rsidRPr="000A730F">
        <w:rPr>
          <w:lang w:val="en-IN"/>
        </w:rPr>
        <w:t xml:space="preserve">, K. and </w:t>
      </w:r>
      <w:proofErr w:type="spellStart"/>
      <w:r w:rsidRPr="000A730F">
        <w:rPr>
          <w:lang w:val="en-IN"/>
        </w:rPr>
        <w:t>Alwis</w:t>
      </w:r>
      <w:proofErr w:type="spellEnd"/>
      <w:r w:rsidRPr="000A730F">
        <w:rPr>
          <w:lang w:val="en-IN"/>
        </w:rPr>
        <w:t>, L., 201</w:t>
      </w:r>
      <w:r>
        <w:rPr>
          <w:lang w:val="en-IN"/>
        </w:rPr>
        <w:t>8</w:t>
      </w:r>
      <w:r w:rsidRPr="000A730F">
        <w:rPr>
          <w:lang w:val="en-IN"/>
        </w:rPr>
        <w:t>. A study of the impact of technology-enhanced learning on student academic performance. Journal of Perspectives in Applied Academic Practice, 2(3).</w:t>
      </w:r>
    </w:p>
    <w:p w14:paraId="63E11A54" w14:textId="77777777" w:rsidR="0070701E" w:rsidRDefault="0070701E" w:rsidP="000A730F">
      <w:pPr>
        <w:rPr>
          <w:lang w:val="en-IN"/>
        </w:rPr>
      </w:pPr>
      <w:r w:rsidRPr="000A730F">
        <w:rPr>
          <w:lang w:val="en-IN"/>
        </w:rPr>
        <w:t>Goddard, W. and Melville, S., 20</w:t>
      </w:r>
      <w:r>
        <w:rPr>
          <w:lang w:val="en-IN"/>
        </w:rPr>
        <w:t>17</w:t>
      </w:r>
      <w:r w:rsidRPr="000A730F">
        <w:rPr>
          <w:lang w:val="en-IN"/>
        </w:rPr>
        <w:t>. Research methodology: An introduction. Juta and Company Ltd.</w:t>
      </w:r>
    </w:p>
    <w:p w14:paraId="4DBBEFFE" w14:textId="77777777" w:rsidR="0070701E" w:rsidRDefault="0070701E" w:rsidP="000A730F">
      <w:pPr>
        <w:rPr>
          <w:lang w:val="en-IN"/>
        </w:rPr>
      </w:pPr>
      <w:r w:rsidRPr="000A730F">
        <w:rPr>
          <w:lang w:val="en-IN"/>
        </w:rPr>
        <w:t xml:space="preserve">Heaton‐Shrestha, C., Gipps, C., </w:t>
      </w:r>
      <w:proofErr w:type="spellStart"/>
      <w:r w:rsidRPr="000A730F">
        <w:rPr>
          <w:lang w:val="en-IN"/>
        </w:rPr>
        <w:t>Edirisingha</w:t>
      </w:r>
      <w:proofErr w:type="spellEnd"/>
      <w:r w:rsidRPr="000A730F">
        <w:rPr>
          <w:lang w:val="en-IN"/>
        </w:rPr>
        <w:t>, P. and Linsey, T., 20</w:t>
      </w:r>
      <w:r>
        <w:rPr>
          <w:lang w:val="en-IN"/>
        </w:rPr>
        <w:t>1</w:t>
      </w:r>
      <w:r w:rsidRPr="000A730F">
        <w:rPr>
          <w:lang w:val="en-IN"/>
        </w:rPr>
        <w:t>7. Learning and e‐learning in HE: the relationship between student learning style and VLE use. Research Papers in Education, 22(4), pp.443-464.</w:t>
      </w:r>
    </w:p>
    <w:p w14:paraId="3DF2B732" w14:textId="77777777" w:rsidR="0070701E" w:rsidRDefault="0070701E" w:rsidP="000A730F">
      <w:pPr>
        <w:rPr>
          <w:lang w:val="en-IN"/>
        </w:rPr>
      </w:pPr>
      <w:r w:rsidRPr="000A730F">
        <w:rPr>
          <w:lang w:val="en-IN"/>
        </w:rPr>
        <w:t>Heaton‐Shrestha, C., May, S. and Burke, L., 20</w:t>
      </w:r>
      <w:r>
        <w:rPr>
          <w:lang w:val="en-IN"/>
        </w:rPr>
        <w:t>1</w:t>
      </w:r>
      <w:r w:rsidRPr="000A730F">
        <w:rPr>
          <w:lang w:val="en-IN"/>
        </w:rPr>
        <w:t>9. Student retention in higher education: what role for virtual learning environments?. Journal of Further and Higher education, 33(1), pp.83-92.</w:t>
      </w:r>
    </w:p>
    <w:p w14:paraId="236ABD6D" w14:textId="50F1C448" w:rsidR="0070701E" w:rsidRDefault="0070701E" w:rsidP="000A730F">
      <w:pPr>
        <w:rPr>
          <w:lang w:val="en-IN"/>
        </w:rPr>
      </w:pPr>
      <w:r w:rsidRPr="000A730F">
        <w:rPr>
          <w:lang w:val="en-IN"/>
        </w:rPr>
        <w:t>Lyndon, S. and Hale, B., 201</w:t>
      </w:r>
      <w:r>
        <w:rPr>
          <w:lang w:val="en-IN"/>
        </w:rPr>
        <w:t>9</w:t>
      </w:r>
      <w:r w:rsidRPr="000A730F">
        <w:rPr>
          <w:lang w:val="en-IN"/>
        </w:rPr>
        <w:t>. Evaluation of how the blended use of a virtual learning environment (VLE) can impact on learning and teaching in a specific module. Enhancing Learning in the Social Sciences, 6(1), pp.56-65.</w:t>
      </w:r>
    </w:p>
    <w:p w14:paraId="6603D525" w14:textId="3C14E839" w:rsidR="0070701E" w:rsidRDefault="0070701E" w:rsidP="000A730F">
      <w:pPr>
        <w:rPr>
          <w:lang w:val="en-IN"/>
        </w:rPr>
      </w:pPr>
    </w:p>
    <w:p w14:paraId="091DAF3F" w14:textId="52D8C3E0" w:rsidR="0070701E" w:rsidRDefault="0070701E" w:rsidP="000A730F">
      <w:pPr>
        <w:rPr>
          <w:lang w:val="en-IN"/>
        </w:rPr>
      </w:pPr>
    </w:p>
    <w:p w14:paraId="60DF46DC" w14:textId="70AE41A2" w:rsidR="0070701E" w:rsidRDefault="0070701E" w:rsidP="000A730F">
      <w:pPr>
        <w:rPr>
          <w:lang w:val="en-IN"/>
        </w:rPr>
      </w:pPr>
    </w:p>
    <w:p w14:paraId="6818CA47" w14:textId="1A14EB53" w:rsidR="0070701E" w:rsidRDefault="0070701E" w:rsidP="000A730F">
      <w:pPr>
        <w:rPr>
          <w:lang w:val="en-IN"/>
        </w:rPr>
      </w:pPr>
    </w:p>
    <w:p w14:paraId="2F94875A" w14:textId="70194403" w:rsidR="0070701E" w:rsidRDefault="0070701E" w:rsidP="000A730F">
      <w:pPr>
        <w:rPr>
          <w:lang w:val="en-IN"/>
        </w:rPr>
      </w:pPr>
    </w:p>
    <w:p w14:paraId="14530966" w14:textId="509C4D85" w:rsidR="0070701E" w:rsidRDefault="0070701E" w:rsidP="000A730F">
      <w:pPr>
        <w:rPr>
          <w:lang w:val="en-IN"/>
        </w:rPr>
      </w:pPr>
    </w:p>
    <w:p w14:paraId="1756BB64" w14:textId="755F9729" w:rsidR="0070701E" w:rsidRDefault="0070701E" w:rsidP="000A730F">
      <w:pPr>
        <w:rPr>
          <w:lang w:val="en-IN"/>
        </w:rPr>
      </w:pPr>
    </w:p>
    <w:p w14:paraId="6F36E3B2" w14:textId="27CA21C5" w:rsidR="0070701E" w:rsidRDefault="0070701E" w:rsidP="000A730F">
      <w:pPr>
        <w:rPr>
          <w:lang w:val="en-IN"/>
        </w:rPr>
      </w:pPr>
    </w:p>
    <w:p w14:paraId="107E5105" w14:textId="58F6E71C" w:rsidR="0070701E" w:rsidRDefault="0070701E" w:rsidP="000A730F">
      <w:pPr>
        <w:rPr>
          <w:lang w:val="en-IN"/>
        </w:rPr>
      </w:pPr>
    </w:p>
    <w:p w14:paraId="130D0327" w14:textId="753EAACF" w:rsidR="0070701E" w:rsidRDefault="0070701E" w:rsidP="000A730F">
      <w:pPr>
        <w:rPr>
          <w:lang w:val="en-IN"/>
        </w:rPr>
      </w:pPr>
    </w:p>
    <w:p w14:paraId="002BB785" w14:textId="7C1EA17D" w:rsidR="0070701E" w:rsidRPr="006F71BA" w:rsidRDefault="0070701E" w:rsidP="0070701E">
      <w:pPr>
        <w:pStyle w:val="Heading1"/>
        <w:rPr>
          <w:color w:val="404040" w:themeColor="text1" w:themeTint="BF"/>
          <w:lang w:val="en-IN"/>
        </w:rPr>
      </w:pPr>
      <w:bookmarkStart w:id="13" w:name="_Toc59648315"/>
      <w:r w:rsidRPr="006F71BA">
        <w:rPr>
          <w:color w:val="404040" w:themeColor="text1" w:themeTint="BF"/>
          <w:lang w:val="en-IN"/>
        </w:rPr>
        <w:lastRenderedPageBreak/>
        <w:t>Appendix:</w:t>
      </w:r>
      <w:bookmarkEnd w:id="13"/>
    </w:p>
    <w:p w14:paraId="3E26352B" w14:textId="58659EC5" w:rsidR="0070701E" w:rsidRPr="006F71BA" w:rsidRDefault="0070701E" w:rsidP="0070701E">
      <w:pPr>
        <w:pStyle w:val="Heading2"/>
        <w:rPr>
          <w:color w:val="404040" w:themeColor="text1" w:themeTint="BF"/>
          <w:lang w:val="en-IN"/>
        </w:rPr>
      </w:pPr>
      <w:bookmarkStart w:id="14" w:name="_Toc59648316"/>
      <w:r w:rsidRPr="006F71BA">
        <w:rPr>
          <w:color w:val="404040" w:themeColor="text1" w:themeTint="BF"/>
          <w:lang w:val="en-IN"/>
        </w:rPr>
        <w:t>Survey</w:t>
      </w:r>
      <w:bookmarkEnd w:id="14"/>
    </w:p>
    <w:p w14:paraId="210B5B89" w14:textId="77777777" w:rsidR="0070701E" w:rsidRPr="000A730F" w:rsidRDefault="0070701E" w:rsidP="0070701E">
      <w:pPr>
        <w:rPr>
          <w:b/>
          <w:bCs/>
          <w:lang w:val="en-IN"/>
        </w:rPr>
      </w:pPr>
      <w:r w:rsidRPr="000A730F">
        <w:rPr>
          <w:b/>
          <w:bCs/>
          <w:lang w:val="en-IN"/>
        </w:rPr>
        <w:t>a. Are you a frequent user of either Moodle or Zoom?</w:t>
      </w:r>
    </w:p>
    <w:p w14:paraId="4D88D30B" w14:textId="0800B20F" w:rsidR="0070701E" w:rsidRDefault="0070701E" w:rsidP="000A730F">
      <w:pPr>
        <w:rPr>
          <w:lang w:val="en-IN"/>
        </w:rPr>
      </w:pPr>
      <w:proofErr w:type="spellStart"/>
      <w:r>
        <w:rPr>
          <w:lang w:val="en-IN"/>
        </w:rPr>
        <w:t>i</w:t>
      </w:r>
      <w:proofErr w:type="spellEnd"/>
      <w:r>
        <w:rPr>
          <w:lang w:val="en-IN"/>
        </w:rPr>
        <w:t>. Yes</w:t>
      </w:r>
    </w:p>
    <w:p w14:paraId="695F419C" w14:textId="1DBB924A" w:rsidR="0070701E" w:rsidRDefault="0070701E" w:rsidP="000A730F">
      <w:pPr>
        <w:rPr>
          <w:lang w:val="en-IN"/>
        </w:rPr>
      </w:pPr>
      <w:r>
        <w:rPr>
          <w:lang w:val="en-IN"/>
        </w:rPr>
        <w:t>ii. No</w:t>
      </w:r>
    </w:p>
    <w:p w14:paraId="788F503A" w14:textId="77777777" w:rsidR="0070701E" w:rsidRPr="000A730F" w:rsidRDefault="0070701E" w:rsidP="0070701E">
      <w:pPr>
        <w:rPr>
          <w:b/>
          <w:bCs/>
          <w:lang w:val="en-IN"/>
        </w:rPr>
      </w:pPr>
      <w:r w:rsidRPr="000A730F">
        <w:rPr>
          <w:b/>
          <w:bCs/>
          <w:lang w:val="en-IN"/>
        </w:rPr>
        <w:t>b. Have you found your sessions with zoom or Moodle to be useful?</w:t>
      </w:r>
    </w:p>
    <w:p w14:paraId="3FE7D422" w14:textId="2A355CF4" w:rsidR="0070701E" w:rsidRDefault="0070701E" w:rsidP="0070701E">
      <w:pPr>
        <w:rPr>
          <w:lang w:val="en-IN"/>
        </w:rPr>
      </w:pPr>
      <w:proofErr w:type="spellStart"/>
      <w:r>
        <w:rPr>
          <w:lang w:val="en-IN"/>
        </w:rPr>
        <w:t>i</w:t>
      </w:r>
      <w:proofErr w:type="spellEnd"/>
      <w:r>
        <w:rPr>
          <w:lang w:val="en-IN"/>
        </w:rPr>
        <w:t xml:space="preserve">. Always </w:t>
      </w:r>
    </w:p>
    <w:p w14:paraId="5C3BB62F" w14:textId="28193C78" w:rsidR="0070701E" w:rsidRDefault="0070701E" w:rsidP="0070701E">
      <w:pPr>
        <w:rPr>
          <w:lang w:val="en-IN"/>
        </w:rPr>
      </w:pPr>
      <w:r>
        <w:rPr>
          <w:lang w:val="en-IN"/>
        </w:rPr>
        <w:t>ii. Sometimes</w:t>
      </w:r>
    </w:p>
    <w:p w14:paraId="6B318EA0" w14:textId="64E968B0" w:rsidR="0070701E" w:rsidRDefault="0070701E" w:rsidP="0070701E">
      <w:pPr>
        <w:rPr>
          <w:lang w:val="en-IN"/>
        </w:rPr>
      </w:pPr>
      <w:r>
        <w:rPr>
          <w:lang w:val="en-IN"/>
        </w:rPr>
        <w:t>iii. Rarely</w:t>
      </w:r>
    </w:p>
    <w:p w14:paraId="6962139B" w14:textId="297A56D8" w:rsidR="0070701E" w:rsidRDefault="0070701E" w:rsidP="0070701E">
      <w:pPr>
        <w:rPr>
          <w:lang w:val="en-IN"/>
        </w:rPr>
      </w:pPr>
      <w:r>
        <w:rPr>
          <w:lang w:val="en-IN"/>
        </w:rPr>
        <w:t>iv. Never</w:t>
      </w:r>
    </w:p>
    <w:p w14:paraId="4A1D9EB5" w14:textId="77777777" w:rsidR="0070701E" w:rsidRPr="000A730F" w:rsidRDefault="0070701E" w:rsidP="0070701E">
      <w:pPr>
        <w:rPr>
          <w:b/>
          <w:bCs/>
          <w:lang w:val="en-IN"/>
        </w:rPr>
      </w:pPr>
      <w:r w:rsidRPr="000A730F">
        <w:rPr>
          <w:b/>
          <w:bCs/>
          <w:lang w:val="en-IN"/>
        </w:rPr>
        <w:t>c. Any challenges that you have come across in VLE</w:t>
      </w:r>
    </w:p>
    <w:p w14:paraId="5562696B" w14:textId="5BBF0A35" w:rsidR="0070701E" w:rsidRDefault="0070701E" w:rsidP="0070701E">
      <w:pPr>
        <w:rPr>
          <w:lang w:val="en-IN"/>
        </w:rPr>
      </w:pPr>
      <w:proofErr w:type="spellStart"/>
      <w:r>
        <w:rPr>
          <w:lang w:val="en-IN"/>
        </w:rPr>
        <w:t>i</w:t>
      </w:r>
      <w:proofErr w:type="spellEnd"/>
      <w:r>
        <w:rPr>
          <w:lang w:val="en-IN"/>
        </w:rPr>
        <w:t>. Difficulty of instruction</w:t>
      </w:r>
    </w:p>
    <w:p w14:paraId="4AF7885E" w14:textId="31ED7D10" w:rsidR="0070701E" w:rsidRDefault="0070701E" w:rsidP="0070701E">
      <w:pPr>
        <w:rPr>
          <w:lang w:val="en-IN"/>
        </w:rPr>
      </w:pPr>
      <w:r>
        <w:rPr>
          <w:lang w:val="en-IN"/>
        </w:rPr>
        <w:t>ii. Devoid of planning and organizing</w:t>
      </w:r>
    </w:p>
    <w:p w14:paraId="7EE3A13B" w14:textId="58385DC2" w:rsidR="0070701E" w:rsidRDefault="0070701E" w:rsidP="0070701E">
      <w:pPr>
        <w:rPr>
          <w:lang w:val="en-IN"/>
        </w:rPr>
      </w:pPr>
      <w:r>
        <w:rPr>
          <w:lang w:val="en-IN"/>
        </w:rPr>
        <w:t>iii. Lack of effectual communication</w:t>
      </w:r>
    </w:p>
    <w:p w14:paraId="0571BF0F" w14:textId="582A383A" w:rsidR="0070701E" w:rsidRDefault="0070701E" w:rsidP="0070701E">
      <w:pPr>
        <w:rPr>
          <w:lang w:val="en-IN"/>
        </w:rPr>
      </w:pPr>
      <w:r>
        <w:rPr>
          <w:lang w:val="en-IN"/>
        </w:rPr>
        <w:t>iv. Lack of support from the institution</w:t>
      </w:r>
    </w:p>
    <w:p w14:paraId="0AFA8AD7" w14:textId="77777777" w:rsidR="0070701E" w:rsidRPr="000A730F" w:rsidRDefault="0070701E" w:rsidP="0070701E">
      <w:pPr>
        <w:rPr>
          <w:b/>
          <w:bCs/>
          <w:lang w:val="en-IN"/>
        </w:rPr>
      </w:pPr>
      <w:r w:rsidRPr="000A730F">
        <w:rPr>
          <w:b/>
          <w:bCs/>
          <w:lang w:val="en-IN"/>
        </w:rPr>
        <w:t>d. Do you think there is need for any improvements?</w:t>
      </w:r>
    </w:p>
    <w:p w14:paraId="66BBDC04" w14:textId="3A00537E" w:rsidR="0070701E" w:rsidRDefault="0070701E" w:rsidP="0070701E">
      <w:pPr>
        <w:rPr>
          <w:lang w:val="en-IN"/>
        </w:rPr>
      </w:pPr>
      <w:proofErr w:type="spellStart"/>
      <w:r>
        <w:rPr>
          <w:lang w:val="en-IN"/>
        </w:rPr>
        <w:t>i</w:t>
      </w:r>
      <w:proofErr w:type="spellEnd"/>
      <w:r>
        <w:rPr>
          <w:lang w:val="en-IN"/>
        </w:rPr>
        <w:t>. Yes</w:t>
      </w:r>
    </w:p>
    <w:p w14:paraId="398FDF04" w14:textId="5A3BCAF9" w:rsidR="0070701E" w:rsidRDefault="0070701E" w:rsidP="0070701E">
      <w:pPr>
        <w:rPr>
          <w:lang w:val="en-IN"/>
        </w:rPr>
      </w:pPr>
      <w:r>
        <w:rPr>
          <w:lang w:val="en-IN"/>
        </w:rPr>
        <w:t>ii. No</w:t>
      </w:r>
    </w:p>
    <w:p w14:paraId="7B5993EF" w14:textId="77777777" w:rsidR="0070701E" w:rsidRPr="000A730F" w:rsidRDefault="0070701E" w:rsidP="0070701E">
      <w:pPr>
        <w:rPr>
          <w:b/>
          <w:bCs/>
          <w:lang w:val="en-IN"/>
        </w:rPr>
      </w:pPr>
      <w:r w:rsidRPr="000A730F">
        <w:rPr>
          <w:b/>
          <w:bCs/>
          <w:lang w:val="en-IN"/>
        </w:rPr>
        <w:t>e. How satisfied are you with Virtual Learning environment at your college</w:t>
      </w:r>
    </w:p>
    <w:p w14:paraId="42E6AADE" w14:textId="5D0DDC94" w:rsidR="0070701E" w:rsidRDefault="0070701E" w:rsidP="0070701E">
      <w:pPr>
        <w:rPr>
          <w:lang w:val="en-IN"/>
        </w:rPr>
      </w:pPr>
      <w:proofErr w:type="spellStart"/>
      <w:r>
        <w:rPr>
          <w:lang w:val="en-IN"/>
        </w:rPr>
        <w:t>i</w:t>
      </w:r>
      <w:proofErr w:type="spellEnd"/>
      <w:r>
        <w:rPr>
          <w:lang w:val="en-IN"/>
        </w:rPr>
        <w:t>. Very satisfied</w:t>
      </w:r>
    </w:p>
    <w:p w14:paraId="77D413BF" w14:textId="0D9AA626" w:rsidR="0070701E" w:rsidRDefault="0070701E" w:rsidP="0070701E">
      <w:pPr>
        <w:rPr>
          <w:lang w:val="en-IN"/>
        </w:rPr>
      </w:pPr>
      <w:r>
        <w:rPr>
          <w:lang w:val="en-IN"/>
        </w:rPr>
        <w:t>ii. Satisfied</w:t>
      </w:r>
    </w:p>
    <w:p w14:paraId="00E4C917" w14:textId="7B000C61" w:rsidR="0070701E" w:rsidRDefault="0070701E" w:rsidP="0070701E">
      <w:pPr>
        <w:rPr>
          <w:lang w:val="en-IN"/>
        </w:rPr>
      </w:pPr>
      <w:r>
        <w:rPr>
          <w:lang w:val="en-IN"/>
        </w:rPr>
        <w:t>iii. Dissatisfied</w:t>
      </w:r>
    </w:p>
    <w:p w14:paraId="4BE7D661" w14:textId="35173015" w:rsidR="0070701E" w:rsidRDefault="0070701E" w:rsidP="0070701E">
      <w:pPr>
        <w:rPr>
          <w:lang w:val="en-IN"/>
        </w:rPr>
      </w:pPr>
      <w:r>
        <w:rPr>
          <w:lang w:val="en-IN"/>
        </w:rPr>
        <w:t>iv. Very dissatisfied</w:t>
      </w:r>
    </w:p>
    <w:sectPr w:rsidR="0070701E" w:rsidSect="0004533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62FB07" w14:textId="77777777" w:rsidR="00FE2B7A" w:rsidRDefault="00FE2B7A" w:rsidP="00340F9F">
      <w:pPr>
        <w:spacing w:after="0" w:line="240" w:lineRule="auto"/>
      </w:pPr>
      <w:r>
        <w:separator/>
      </w:r>
    </w:p>
  </w:endnote>
  <w:endnote w:type="continuationSeparator" w:id="0">
    <w:p w14:paraId="53EE6059" w14:textId="77777777" w:rsidR="00FE2B7A" w:rsidRDefault="00FE2B7A" w:rsidP="00340F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1881993"/>
      <w:docPartObj>
        <w:docPartGallery w:val="Page Numbers (Bottom of Page)"/>
        <w:docPartUnique/>
      </w:docPartObj>
    </w:sdtPr>
    <w:sdtEndPr>
      <w:rPr>
        <w:noProof/>
      </w:rPr>
    </w:sdtEndPr>
    <w:sdtContent>
      <w:p w14:paraId="25DFC4F2" w14:textId="7A8F3FC6" w:rsidR="00340F9F" w:rsidRDefault="00340F9F">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14:paraId="40E97964" w14:textId="77777777" w:rsidR="00340F9F" w:rsidRDefault="00340F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3C26CC" w14:textId="77777777" w:rsidR="00FE2B7A" w:rsidRDefault="00FE2B7A" w:rsidP="00340F9F">
      <w:pPr>
        <w:spacing w:after="0" w:line="240" w:lineRule="auto"/>
      </w:pPr>
      <w:r>
        <w:separator/>
      </w:r>
    </w:p>
  </w:footnote>
  <w:footnote w:type="continuationSeparator" w:id="0">
    <w:p w14:paraId="69716D53" w14:textId="77777777" w:rsidR="00FE2B7A" w:rsidRDefault="00FE2B7A" w:rsidP="00340F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6D7279"/>
    <w:multiLevelType w:val="hybridMultilevel"/>
    <w:tmpl w:val="6D0CDB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CB6"/>
    <w:rsid w:val="0004533C"/>
    <w:rsid w:val="000A730F"/>
    <w:rsid w:val="000B5729"/>
    <w:rsid w:val="000C3685"/>
    <w:rsid w:val="000D56B8"/>
    <w:rsid w:val="00194CB6"/>
    <w:rsid w:val="002512EC"/>
    <w:rsid w:val="00294087"/>
    <w:rsid w:val="002C01C7"/>
    <w:rsid w:val="003211E1"/>
    <w:rsid w:val="00340F9F"/>
    <w:rsid w:val="003440AB"/>
    <w:rsid w:val="00355561"/>
    <w:rsid w:val="00385358"/>
    <w:rsid w:val="004A3E3B"/>
    <w:rsid w:val="00535470"/>
    <w:rsid w:val="00596529"/>
    <w:rsid w:val="00642A88"/>
    <w:rsid w:val="006F71BA"/>
    <w:rsid w:val="0070701E"/>
    <w:rsid w:val="007D09BF"/>
    <w:rsid w:val="007D0A9F"/>
    <w:rsid w:val="007F33BB"/>
    <w:rsid w:val="008C26DF"/>
    <w:rsid w:val="008E2997"/>
    <w:rsid w:val="00950930"/>
    <w:rsid w:val="00A252AB"/>
    <w:rsid w:val="00AF607F"/>
    <w:rsid w:val="00C771F4"/>
    <w:rsid w:val="00D92AB9"/>
    <w:rsid w:val="00E20F8F"/>
    <w:rsid w:val="00E62CED"/>
    <w:rsid w:val="00EA424F"/>
    <w:rsid w:val="00FC7DE2"/>
    <w:rsid w:val="00FE21D7"/>
    <w:rsid w:val="00FE2B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465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F4"/>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771F4"/>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0A730F"/>
    <w:pPr>
      <w:keepNext/>
      <w:keepLines/>
      <w:spacing w:before="40" w:after="0"/>
      <w:outlineLvl w:val="1"/>
    </w:pPr>
    <w:rPr>
      <w:rFonts w:eastAsiaTheme="majorEastAsia" w:cstheme="majorBidi"/>
      <w:b/>
      <w: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1F4"/>
    <w:rPr>
      <w:rFonts w:ascii="Times New Roman" w:eastAsiaTheme="majorEastAsia" w:hAnsi="Times New Roman" w:cstheme="majorBidi"/>
      <w:b/>
      <w:color w:val="2F5496" w:themeColor="accent1" w:themeShade="BF"/>
      <w:sz w:val="24"/>
      <w:szCs w:val="32"/>
      <w:lang w:val="en-GB"/>
    </w:rPr>
  </w:style>
  <w:style w:type="paragraph" w:styleId="ListParagraph">
    <w:name w:val="List Paragraph"/>
    <w:basedOn w:val="Normal"/>
    <w:uiPriority w:val="34"/>
    <w:qFormat/>
    <w:rsid w:val="008E2997"/>
    <w:pPr>
      <w:ind w:left="720"/>
      <w:contextualSpacing/>
    </w:pPr>
  </w:style>
  <w:style w:type="table" w:styleId="TableGrid">
    <w:name w:val="Table Grid"/>
    <w:basedOn w:val="TableNormal"/>
    <w:uiPriority w:val="39"/>
    <w:rsid w:val="008E29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0A730F"/>
    <w:rPr>
      <w:rFonts w:ascii="Times New Roman" w:eastAsiaTheme="majorEastAsia" w:hAnsi="Times New Roman" w:cstheme="majorBidi"/>
      <w:b/>
      <w:i/>
      <w:color w:val="2F5496" w:themeColor="accent1" w:themeShade="BF"/>
      <w:sz w:val="24"/>
      <w:szCs w:val="26"/>
      <w:lang w:val="en-GB"/>
    </w:rPr>
  </w:style>
  <w:style w:type="paragraph" w:styleId="TOCHeading">
    <w:name w:val="TOC Heading"/>
    <w:basedOn w:val="Heading1"/>
    <w:next w:val="Normal"/>
    <w:uiPriority w:val="39"/>
    <w:unhideWhenUsed/>
    <w:qFormat/>
    <w:rsid w:val="0070701E"/>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70701E"/>
    <w:pPr>
      <w:spacing w:after="100"/>
    </w:pPr>
  </w:style>
  <w:style w:type="paragraph" w:styleId="TOC2">
    <w:name w:val="toc 2"/>
    <w:basedOn w:val="Normal"/>
    <w:next w:val="Normal"/>
    <w:autoRedefine/>
    <w:uiPriority w:val="39"/>
    <w:unhideWhenUsed/>
    <w:rsid w:val="0070701E"/>
    <w:pPr>
      <w:spacing w:after="100"/>
      <w:ind w:left="240"/>
    </w:pPr>
  </w:style>
  <w:style w:type="character" w:styleId="Hyperlink">
    <w:name w:val="Hyperlink"/>
    <w:basedOn w:val="DefaultParagraphFont"/>
    <w:uiPriority w:val="99"/>
    <w:unhideWhenUsed/>
    <w:rsid w:val="0070701E"/>
    <w:rPr>
      <w:color w:val="0563C1" w:themeColor="hyperlink"/>
      <w:u w:val="single"/>
    </w:rPr>
  </w:style>
  <w:style w:type="paragraph" w:styleId="Header">
    <w:name w:val="header"/>
    <w:basedOn w:val="Normal"/>
    <w:link w:val="HeaderChar"/>
    <w:uiPriority w:val="99"/>
    <w:unhideWhenUsed/>
    <w:rsid w:val="00340F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F9F"/>
    <w:rPr>
      <w:rFonts w:ascii="Times New Roman" w:hAnsi="Times New Roman"/>
      <w:color w:val="000000" w:themeColor="text1"/>
      <w:sz w:val="24"/>
      <w:lang w:val="en-GB"/>
    </w:rPr>
  </w:style>
  <w:style w:type="paragraph" w:styleId="Footer">
    <w:name w:val="footer"/>
    <w:basedOn w:val="Normal"/>
    <w:link w:val="FooterChar"/>
    <w:uiPriority w:val="99"/>
    <w:unhideWhenUsed/>
    <w:rsid w:val="00340F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F9F"/>
    <w:rPr>
      <w:rFonts w:ascii="Times New Roman" w:hAnsi="Times New Roman"/>
      <w:color w:val="000000" w:themeColor="text1"/>
      <w:sz w:val="24"/>
      <w:lang w:val="en-GB"/>
    </w:rPr>
  </w:style>
  <w:style w:type="paragraph" w:styleId="NoSpacing">
    <w:name w:val="No Spacing"/>
    <w:link w:val="NoSpacingChar"/>
    <w:uiPriority w:val="1"/>
    <w:qFormat/>
    <w:rsid w:val="000453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533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c42929397e3f11b/Documents/Constantin%20digital%20skills%20and%20research%20projec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8c42929397e3f11b/Documents/Constantin%20digital%20skills%20and%20research%20projec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8c42929397e3f11b/Documents/Constantin%20digital%20skills%20and%20research%20projec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8c42929397e3f11b/Documents/Constantin%20digital%20skills%20and%20research%20projec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8c42929397e3f11b/Documents/Constantin%20digital%20skills%20and%20research%20projec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Cumulative Frequency</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Sheet1!$A$2:$A$3</c:f>
              <c:strCache>
                <c:ptCount val="2"/>
                <c:pt idx="0">
                  <c:v>Yes</c:v>
                </c:pt>
                <c:pt idx="1">
                  <c:v>No</c:v>
                </c:pt>
              </c:strCache>
            </c:strRef>
          </c:cat>
          <c:val>
            <c:numRef>
              <c:f>Sheet1!$B$2:$B$3</c:f>
              <c:numCache>
                <c:formatCode>General</c:formatCode>
                <c:ptCount val="2"/>
                <c:pt idx="0">
                  <c:v>8</c:v>
                </c:pt>
                <c:pt idx="1">
                  <c:v>2</c:v>
                </c:pt>
              </c:numCache>
            </c:numRef>
          </c:val>
          <c:extLst>
            <c:ext xmlns:c16="http://schemas.microsoft.com/office/drawing/2014/chart" uri="{C3380CC4-5D6E-409C-BE32-E72D297353CC}">
              <c16:uniqueId val="{00000000-8333-4E8A-A9C6-602D8AFB047A}"/>
            </c:ext>
          </c:extLst>
        </c:ser>
        <c:dLbls>
          <c:showLegendKey val="0"/>
          <c:showVal val="0"/>
          <c:showCatName val="0"/>
          <c:showSerName val="0"/>
          <c:showPercent val="0"/>
          <c:showBubbleSize val="0"/>
        </c:dLbls>
        <c:gapWidth val="247"/>
        <c:overlap val="-27"/>
        <c:axId val="1617021887"/>
        <c:axId val="1617029375"/>
      </c:barChart>
      <c:lineChart>
        <c:grouping val="standard"/>
        <c:varyColors val="0"/>
        <c:ser>
          <c:idx val="1"/>
          <c:order val="1"/>
          <c:tx>
            <c:strRef>
              <c:f>Sheet1!$C$1</c:f>
              <c:strCache>
                <c:ptCount val="1"/>
                <c:pt idx="0">
                  <c:v>Percentage (%)</c:v>
                </c:pt>
              </c:strCache>
            </c:strRef>
          </c:tx>
          <c:spPr>
            <a:ln w="15875" cap="rnd">
              <a:solidFill>
                <a:schemeClr val="accent2"/>
              </a:solidFill>
              <a:round/>
            </a:ln>
            <a:effectLst/>
          </c:spPr>
          <c:marker>
            <c:symbol val="none"/>
          </c:marker>
          <c:cat>
            <c:strRef>
              <c:f>Sheet1!$A$2:$A$3</c:f>
              <c:strCache>
                <c:ptCount val="2"/>
                <c:pt idx="0">
                  <c:v>Yes</c:v>
                </c:pt>
                <c:pt idx="1">
                  <c:v>No</c:v>
                </c:pt>
              </c:strCache>
            </c:strRef>
          </c:cat>
          <c:val>
            <c:numRef>
              <c:f>Sheet1!$C$2:$C$3</c:f>
              <c:numCache>
                <c:formatCode>0%</c:formatCode>
                <c:ptCount val="2"/>
                <c:pt idx="0">
                  <c:v>0.8</c:v>
                </c:pt>
                <c:pt idx="1">
                  <c:v>0.2</c:v>
                </c:pt>
              </c:numCache>
            </c:numRef>
          </c:val>
          <c:smooth val="0"/>
          <c:extLst>
            <c:ext xmlns:c16="http://schemas.microsoft.com/office/drawing/2014/chart" uri="{C3380CC4-5D6E-409C-BE32-E72D297353CC}">
              <c16:uniqueId val="{00000001-8333-4E8A-A9C6-602D8AFB047A}"/>
            </c:ext>
          </c:extLst>
        </c:ser>
        <c:dLbls>
          <c:showLegendKey val="0"/>
          <c:showVal val="0"/>
          <c:showCatName val="0"/>
          <c:showSerName val="0"/>
          <c:showPercent val="0"/>
          <c:showBubbleSize val="0"/>
        </c:dLbls>
        <c:marker val="1"/>
        <c:smooth val="0"/>
        <c:axId val="1617021887"/>
        <c:axId val="1617029375"/>
      </c:lineChart>
      <c:catAx>
        <c:axId val="16170218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17029375"/>
        <c:crosses val="autoZero"/>
        <c:auto val="1"/>
        <c:lblAlgn val="ctr"/>
        <c:lblOffset val="100"/>
        <c:noMultiLvlLbl val="0"/>
      </c:catAx>
      <c:valAx>
        <c:axId val="16170293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170218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Sheet1!$B$17</c:f>
              <c:strCache>
                <c:ptCount val="1"/>
                <c:pt idx="0">
                  <c:v>Cumulative Frequency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Sheet1!$A$18:$A$21</c:f>
              <c:strCache>
                <c:ptCount val="4"/>
                <c:pt idx="0">
                  <c:v>Always</c:v>
                </c:pt>
                <c:pt idx="1">
                  <c:v>Sometimes</c:v>
                </c:pt>
                <c:pt idx="2">
                  <c:v>Rarely</c:v>
                </c:pt>
                <c:pt idx="3">
                  <c:v>Never</c:v>
                </c:pt>
              </c:strCache>
            </c:strRef>
          </c:cat>
          <c:val>
            <c:numRef>
              <c:f>Sheet1!$B$18:$B$21</c:f>
              <c:numCache>
                <c:formatCode>General</c:formatCode>
                <c:ptCount val="4"/>
                <c:pt idx="0">
                  <c:v>3</c:v>
                </c:pt>
                <c:pt idx="1">
                  <c:v>5</c:v>
                </c:pt>
                <c:pt idx="2">
                  <c:v>1</c:v>
                </c:pt>
                <c:pt idx="3">
                  <c:v>1</c:v>
                </c:pt>
              </c:numCache>
            </c:numRef>
          </c:val>
          <c:extLst>
            <c:ext xmlns:c16="http://schemas.microsoft.com/office/drawing/2014/chart" uri="{C3380CC4-5D6E-409C-BE32-E72D297353CC}">
              <c16:uniqueId val="{00000000-495B-4B37-9617-AD9A53B3EEF5}"/>
            </c:ext>
          </c:extLst>
        </c:ser>
        <c:dLbls>
          <c:showLegendKey val="0"/>
          <c:showVal val="0"/>
          <c:showCatName val="0"/>
          <c:showSerName val="0"/>
          <c:showPercent val="0"/>
          <c:showBubbleSize val="0"/>
        </c:dLbls>
        <c:gapWidth val="219"/>
        <c:overlap val="-27"/>
        <c:axId val="1620321727"/>
        <c:axId val="1620335871"/>
      </c:barChart>
      <c:lineChart>
        <c:grouping val="standard"/>
        <c:varyColors val="0"/>
        <c:ser>
          <c:idx val="1"/>
          <c:order val="1"/>
          <c:tx>
            <c:strRef>
              <c:f>Sheet1!$C$17</c:f>
              <c:strCache>
                <c:ptCount val="1"/>
                <c:pt idx="0">
                  <c:v>Percentage (%)</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Sheet1!$A$18:$A$21</c:f>
              <c:strCache>
                <c:ptCount val="4"/>
                <c:pt idx="0">
                  <c:v>Always</c:v>
                </c:pt>
                <c:pt idx="1">
                  <c:v>Sometimes</c:v>
                </c:pt>
                <c:pt idx="2">
                  <c:v>Rarely</c:v>
                </c:pt>
                <c:pt idx="3">
                  <c:v>Never</c:v>
                </c:pt>
              </c:strCache>
            </c:strRef>
          </c:cat>
          <c:val>
            <c:numRef>
              <c:f>Sheet1!$C$18:$C$21</c:f>
              <c:numCache>
                <c:formatCode>0%</c:formatCode>
                <c:ptCount val="4"/>
                <c:pt idx="0">
                  <c:v>0.3</c:v>
                </c:pt>
                <c:pt idx="1">
                  <c:v>0.5</c:v>
                </c:pt>
                <c:pt idx="2">
                  <c:v>0.1</c:v>
                </c:pt>
                <c:pt idx="3">
                  <c:v>0.1</c:v>
                </c:pt>
              </c:numCache>
            </c:numRef>
          </c:val>
          <c:smooth val="0"/>
          <c:extLst>
            <c:ext xmlns:c16="http://schemas.microsoft.com/office/drawing/2014/chart" uri="{C3380CC4-5D6E-409C-BE32-E72D297353CC}">
              <c16:uniqueId val="{00000001-495B-4B37-9617-AD9A53B3EEF5}"/>
            </c:ext>
          </c:extLst>
        </c:ser>
        <c:dLbls>
          <c:showLegendKey val="0"/>
          <c:showVal val="0"/>
          <c:showCatName val="0"/>
          <c:showSerName val="0"/>
          <c:showPercent val="0"/>
          <c:showBubbleSize val="0"/>
        </c:dLbls>
        <c:marker val="1"/>
        <c:smooth val="0"/>
        <c:axId val="1620321727"/>
        <c:axId val="1620335871"/>
      </c:lineChart>
      <c:catAx>
        <c:axId val="16203217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20335871"/>
        <c:crosses val="autoZero"/>
        <c:auto val="1"/>
        <c:lblAlgn val="ctr"/>
        <c:lblOffset val="100"/>
        <c:noMultiLvlLbl val="0"/>
      </c:catAx>
      <c:valAx>
        <c:axId val="1620335871"/>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203217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Sheet1!$B$29</c:f>
              <c:strCache>
                <c:ptCount val="1"/>
                <c:pt idx="0">
                  <c:v>Cumulative Frequency</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A29-4D0C-8C41-9B36EBFF843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A29-4D0C-8C41-9B36EBFF843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A29-4D0C-8C41-9B36EBFF843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A29-4D0C-8C41-9B36EBFF843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Sheet1!$A$30:$A$33</c:f>
              <c:strCache>
                <c:ptCount val="4"/>
                <c:pt idx="0">
                  <c:v>Difficulty of instruction</c:v>
                </c:pt>
                <c:pt idx="1">
                  <c:v>Devoid of planning as well as organizing</c:v>
                </c:pt>
                <c:pt idx="2">
                  <c:v>Lack of effectual communication</c:v>
                </c:pt>
                <c:pt idx="3">
                  <c:v>Lack of support from the institution</c:v>
                </c:pt>
              </c:strCache>
            </c:strRef>
          </c:cat>
          <c:val>
            <c:numRef>
              <c:f>Sheet1!$B$30:$B$33</c:f>
              <c:numCache>
                <c:formatCode>General</c:formatCode>
                <c:ptCount val="4"/>
                <c:pt idx="0">
                  <c:v>4</c:v>
                </c:pt>
                <c:pt idx="1">
                  <c:v>3</c:v>
                </c:pt>
                <c:pt idx="2">
                  <c:v>1</c:v>
                </c:pt>
                <c:pt idx="3">
                  <c:v>2</c:v>
                </c:pt>
              </c:numCache>
            </c:numRef>
          </c:val>
          <c:extLst>
            <c:ext xmlns:c16="http://schemas.microsoft.com/office/drawing/2014/chart" uri="{C3380CC4-5D6E-409C-BE32-E72D297353CC}">
              <c16:uniqueId val="{00000008-CA29-4D0C-8C41-9B36EBFF843A}"/>
            </c:ext>
          </c:extLst>
        </c:ser>
        <c:ser>
          <c:idx val="1"/>
          <c:order val="1"/>
          <c:tx>
            <c:strRef>
              <c:f>Sheet1!$C$29</c:f>
              <c:strCache>
                <c:ptCount val="1"/>
                <c:pt idx="0">
                  <c:v>Percentage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CA29-4D0C-8C41-9B36EBFF843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CA29-4D0C-8C41-9B36EBFF843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E-CA29-4D0C-8C41-9B36EBFF843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0-CA29-4D0C-8C41-9B36EBFF843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Sheet1!$A$30:$A$33</c:f>
              <c:strCache>
                <c:ptCount val="4"/>
                <c:pt idx="0">
                  <c:v>Difficulty of instruction</c:v>
                </c:pt>
                <c:pt idx="1">
                  <c:v>Devoid of planning as well as organizing</c:v>
                </c:pt>
                <c:pt idx="2">
                  <c:v>Lack of effectual communication</c:v>
                </c:pt>
                <c:pt idx="3">
                  <c:v>Lack of support from the institution</c:v>
                </c:pt>
              </c:strCache>
            </c:strRef>
          </c:cat>
          <c:val>
            <c:numRef>
              <c:f>Sheet1!$C$30:$C$33</c:f>
              <c:numCache>
                <c:formatCode>0%</c:formatCode>
                <c:ptCount val="4"/>
                <c:pt idx="0">
                  <c:v>0.4</c:v>
                </c:pt>
                <c:pt idx="1">
                  <c:v>0.3</c:v>
                </c:pt>
                <c:pt idx="2">
                  <c:v>0.1</c:v>
                </c:pt>
                <c:pt idx="3">
                  <c:v>0.8</c:v>
                </c:pt>
              </c:numCache>
            </c:numRef>
          </c:val>
          <c:extLst>
            <c:ext xmlns:c16="http://schemas.microsoft.com/office/drawing/2014/chart" uri="{C3380CC4-5D6E-409C-BE32-E72D297353CC}">
              <c16:uniqueId val="{00000011-CA29-4D0C-8C41-9B36EBFF843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Sheet1!$B$38</c:f>
              <c:strCache>
                <c:ptCount val="1"/>
                <c:pt idx="0">
                  <c:v>Cumulative 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Sheet1!$A$39:$A$40</c:f>
              <c:strCache>
                <c:ptCount val="2"/>
                <c:pt idx="0">
                  <c:v>Yes</c:v>
                </c:pt>
                <c:pt idx="1">
                  <c:v>No</c:v>
                </c:pt>
              </c:strCache>
            </c:strRef>
          </c:cat>
          <c:val>
            <c:numRef>
              <c:f>Sheet1!$B$39:$B$40</c:f>
              <c:numCache>
                <c:formatCode>General</c:formatCode>
                <c:ptCount val="2"/>
                <c:pt idx="0">
                  <c:v>10</c:v>
                </c:pt>
                <c:pt idx="1">
                  <c:v>0</c:v>
                </c:pt>
              </c:numCache>
            </c:numRef>
          </c:val>
          <c:extLst>
            <c:ext xmlns:c16="http://schemas.microsoft.com/office/drawing/2014/chart" uri="{C3380CC4-5D6E-409C-BE32-E72D297353CC}">
              <c16:uniqueId val="{00000000-0641-4C45-91CA-77735BD84403}"/>
            </c:ext>
          </c:extLst>
        </c:ser>
        <c:ser>
          <c:idx val="1"/>
          <c:order val="1"/>
          <c:tx>
            <c:strRef>
              <c:f>Sheet1!$C$38</c:f>
              <c:strCache>
                <c:ptCount val="1"/>
                <c:pt idx="0">
                  <c:v>Percentage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Sheet1!$A$39:$A$40</c:f>
              <c:strCache>
                <c:ptCount val="2"/>
                <c:pt idx="0">
                  <c:v>Yes</c:v>
                </c:pt>
                <c:pt idx="1">
                  <c:v>No</c:v>
                </c:pt>
              </c:strCache>
            </c:strRef>
          </c:cat>
          <c:val>
            <c:numRef>
              <c:f>Sheet1!$C$39:$C$40</c:f>
              <c:numCache>
                <c:formatCode>General</c:formatCode>
                <c:ptCount val="2"/>
                <c:pt idx="0" formatCode="0%">
                  <c:v>1</c:v>
                </c:pt>
                <c:pt idx="1">
                  <c:v>0</c:v>
                </c:pt>
              </c:numCache>
            </c:numRef>
          </c:val>
          <c:extLst>
            <c:ext xmlns:c16="http://schemas.microsoft.com/office/drawing/2014/chart" uri="{C3380CC4-5D6E-409C-BE32-E72D297353CC}">
              <c16:uniqueId val="{00000001-0641-4C45-91CA-77735BD84403}"/>
            </c:ext>
          </c:extLst>
        </c:ser>
        <c:dLbls>
          <c:dLblPos val="ctr"/>
          <c:showLegendKey val="0"/>
          <c:showVal val="1"/>
          <c:showCatName val="0"/>
          <c:showSerName val="0"/>
          <c:showPercent val="0"/>
          <c:showBubbleSize val="0"/>
        </c:dLbls>
        <c:gapWidth val="79"/>
        <c:overlap val="100"/>
        <c:axId val="1620343775"/>
        <c:axId val="1620344191"/>
      </c:barChart>
      <c:catAx>
        <c:axId val="16203437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620344191"/>
        <c:crosses val="autoZero"/>
        <c:auto val="1"/>
        <c:lblAlgn val="ctr"/>
        <c:lblOffset val="100"/>
        <c:noMultiLvlLbl val="0"/>
      </c:catAx>
      <c:valAx>
        <c:axId val="1620344191"/>
        <c:scaling>
          <c:orientation val="minMax"/>
        </c:scaling>
        <c:delete val="1"/>
        <c:axPos val="l"/>
        <c:numFmt formatCode="General" sourceLinked="1"/>
        <c:majorTickMark val="none"/>
        <c:minorTickMark val="none"/>
        <c:tickLblPos val="nextTo"/>
        <c:crossAx val="162034377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Sheet1!$B$46</c:f>
              <c:strCache>
                <c:ptCount val="1"/>
                <c:pt idx="0">
                  <c:v>Cumulative Frequency</c:v>
                </c:pt>
              </c:strCache>
            </c:strRef>
          </c:tx>
          <c:spPr>
            <a:solidFill>
              <a:schemeClr val="accent1"/>
            </a:solidFill>
            <a:ln>
              <a:noFill/>
            </a:ln>
            <a:effectLst/>
          </c:spPr>
          <c:invertIfNegative val="0"/>
          <c:cat>
            <c:strRef>
              <c:f>Sheet1!$A$47:$A$50</c:f>
              <c:strCache>
                <c:ptCount val="4"/>
                <c:pt idx="0">
                  <c:v>Very satisfied</c:v>
                </c:pt>
                <c:pt idx="1">
                  <c:v>Satisfied</c:v>
                </c:pt>
                <c:pt idx="2">
                  <c:v>Dissatisfied</c:v>
                </c:pt>
                <c:pt idx="3">
                  <c:v>Highly Dissatisfied</c:v>
                </c:pt>
              </c:strCache>
            </c:strRef>
          </c:cat>
          <c:val>
            <c:numRef>
              <c:f>Sheet1!$B$47:$B$50</c:f>
              <c:numCache>
                <c:formatCode>General</c:formatCode>
                <c:ptCount val="4"/>
                <c:pt idx="0">
                  <c:v>2</c:v>
                </c:pt>
                <c:pt idx="1">
                  <c:v>6</c:v>
                </c:pt>
                <c:pt idx="2">
                  <c:v>1</c:v>
                </c:pt>
                <c:pt idx="3">
                  <c:v>1</c:v>
                </c:pt>
              </c:numCache>
            </c:numRef>
          </c:val>
          <c:extLst>
            <c:ext xmlns:c16="http://schemas.microsoft.com/office/drawing/2014/chart" uri="{C3380CC4-5D6E-409C-BE32-E72D297353CC}">
              <c16:uniqueId val="{00000000-9D1F-46B1-8FF1-1DD2B6F3B70D}"/>
            </c:ext>
          </c:extLst>
        </c:ser>
        <c:dLbls>
          <c:showLegendKey val="0"/>
          <c:showVal val="0"/>
          <c:showCatName val="0"/>
          <c:showSerName val="0"/>
          <c:showPercent val="0"/>
          <c:showBubbleSize val="0"/>
        </c:dLbls>
        <c:gapWidth val="219"/>
        <c:overlap val="-27"/>
        <c:axId val="1620338367"/>
        <c:axId val="1620335455"/>
      </c:barChart>
      <c:lineChart>
        <c:grouping val="standard"/>
        <c:varyColors val="0"/>
        <c:ser>
          <c:idx val="1"/>
          <c:order val="1"/>
          <c:tx>
            <c:strRef>
              <c:f>Sheet1!$C$46</c:f>
              <c:strCache>
                <c:ptCount val="1"/>
                <c:pt idx="0">
                  <c:v>Percentage (%)</c:v>
                </c:pt>
              </c:strCache>
            </c:strRef>
          </c:tx>
          <c:spPr>
            <a:ln w="28575" cap="rnd">
              <a:solidFill>
                <a:schemeClr val="accent2"/>
              </a:solidFill>
              <a:round/>
            </a:ln>
            <a:effectLst/>
          </c:spPr>
          <c:marker>
            <c:symbol val="none"/>
          </c:marker>
          <c:cat>
            <c:strRef>
              <c:f>Sheet1!$A$47:$A$50</c:f>
              <c:strCache>
                <c:ptCount val="4"/>
                <c:pt idx="0">
                  <c:v>Very satisfied</c:v>
                </c:pt>
                <c:pt idx="1">
                  <c:v>Satisfied</c:v>
                </c:pt>
                <c:pt idx="2">
                  <c:v>Dissatisfied</c:v>
                </c:pt>
                <c:pt idx="3">
                  <c:v>Highly Dissatisfied</c:v>
                </c:pt>
              </c:strCache>
            </c:strRef>
          </c:cat>
          <c:val>
            <c:numRef>
              <c:f>Sheet1!$C$47:$C$50</c:f>
              <c:numCache>
                <c:formatCode>0%</c:formatCode>
                <c:ptCount val="4"/>
                <c:pt idx="0">
                  <c:v>0.2</c:v>
                </c:pt>
                <c:pt idx="1">
                  <c:v>0.6</c:v>
                </c:pt>
                <c:pt idx="2">
                  <c:v>0.1</c:v>
                </c:pt>
                <c:pt idx="3">
                  <c:v>0.1</c:v>
                </c:pt>
              </c:numCache>
            </c:numRef>
          </c:val>
          <c:smooth val="0"/>
          <c:extLst>
            <c:ext xmlns:c16="http://schemas.microsoft.com/office/drawing/2014/chart" uri="{C3380CC4-5D6E-409C-BE32-E72D297353CC}">
              <c16:uniqueId val="{00000001-9D1F-46B1-8FF1-1DD2B6F3B70D}"/>
            </c:ext>
          </c:extLst>
        </c:ser>
        <c:dLbls>
          <c:showLegendKey val="0"/>
          <c:showVal val="0"/>
          <c:showCatName val="0"/>
          <c:showSerName val="0"/>
          <c:showPercent val="0"/>
          <c:showBubbleSize val="0"/>
        </c:dLbls>
        <c:marker val="1"/>
        <c:smooth val="0"/>
        <c:axId val="1620322975"/>
        <c:axId val="1620342527"/>
      </c:lineChart>
      <c:catAx>
        <c:axId val="16203383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0335455"/>
        <c:crosses val="autoZero"/>
        <c:auto val="1"/>
        <c:lblAlgn val="ctr"/>
        <c:lblOffset val="100"/>
        <c:noMultiLvlLbl val="0"/>
      </c:catAx>
      <c:valAx>
        <c:axId val="16203354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0338367"/>
        <c:crosses val="autoZero"/>
        <c:crossBetween val="between"/>
      </c:valAx>
      <c:valAx>
        <c:axId val="1620342527"/>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0322975"/>
        <c:crosses val="max"/>
        <c:crossBetween val="between"/>
      </c:valAx>
      <c:catAx>
        <c:axId val="1620322975"/>
        <c:scaling>
          <c:orientation val="minMax"/>
        </c:scaling>
        <c:delete val="1"/>
        <c:axPos val="b"/>
        <c:numFmt formatCode="General" sourceLinked="1"/>
        <c:majorTickMark val="none"/>
        <c:minorTickMark val="none"/>
        <c:tickLblPos val="nextTo"/>
        <c:crossAx val="162034252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75000"/>
            <a:lumOff val="25000"/>
          </a:schemeClr>
        </a:solidFill>
      </a:ln>
    </cs:spPr>
  </cs:downBar>
  <cs:dropLine>
    <cs:lnRef idx="0"/>
    <cs:fillRef idx="0"/>
    <cs:effectRef idx="0"/>
    <cs:fontRef idx="minor">
      <a:schemeClr val="dk1"/>
    </cs:fontRef>
    <cs:spPr>
      <a:ln w="9525">
        <a:solidFill>
          <a:schemeClr val="tx1">
            <a:lumMod val="75000"/>
            <a:lumOff val="25000"/>
          </a:schemeClr>
        </a:solidFill>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75000"/>
            <a:lumOff val="2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ED038-B2F5-1345-91B8-866DE74C2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2648</Words>
  <Characters>15096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
  <cp:keywords/>
  <dc:description/>
  <cp:lastModifiedBy/>
  <cp:revision>1</cp:revision>
  <dcterms:created xsi:type="dcterms:W3CDTF">2021-01-05T00:53:00Z</dcterms:created>
  <dcterms:modified xsi:type="dcterms:W3CDTF">2021-01-05T00:53:00Z</dcterms:modified>
</cp:coreProperties>
</file>