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0E655B" w14:textId="4D0BC8ED" w:rsidR="00A12EC8" w:rsidRPr="00753AE2" w:rsidRDefault="00A12EC8" w:rsidP="00F05574">
      <w:pPr>
        <w:spacing w:after="0" w:line="240" w:lineRule="auto"/>
        <w:rPr>
          <w:rFonts w:ascii="Arial" w:hAnsi="Arial" w:cs="Arial"/>
          <w:b/>
          <w:sz w:val="24"/>
          <w:szCs w:val="24"/>
        </w:rPr>
      </w:pPr>
      <w:r w:rsidRPr="00753AE2">
        <w:rPr>
          <w:rFonts w:ascii="Arial" w:hAnsi="Arial" w:cs="Arial"/>
          <w:b/>
          <w:sz w:val="24"/>
          <w:szCs w:val="24"/>
        </w:rPr>
        <w:t>Task One – Professional, Ethical and Inclusive Behaviours</w:t>
      </w:r>
    </w:p>
    <w:p w14:paraId="398C57CF" w14:textId="77777777" w:rsidR="00A12EC8" w:rsidRPr="00753AE2" w:rsidRDefault="00A12EC8" w:rsidP="00A12EC8">
      <w:pPr>
        <w:pStyle w:val="Nornal"/>
        <w:spacing w:after="0" w:line="240" w:lineRule="auto"/>
        <w:rPr>
          <w:color w:val="000000"/>
          <w:sz w:val="24"/>
          <w:szCs w:val="24"/>
        </w:rPr>
      </w:pPr>
    </w:p>
    <w:p w14:paraId="2CB31564" w14:textId="3C25C0C2" w:rsidR="00F05574" w:rsidRPr="00753AE2" w:rsidRDefault="00F05574" w:rsidP="00A12EC8">
      <w:pPr>
        <w:pStyle w:val="Nornal"/>
        <w:numPr>
          <w:ilvl w:val="0"/>
          <w:numId w:val="10"/>
        </w:numPr>
        <w:spacing w:after="0" w:line="240" w:lineRule="auto"/>
        <w:rPr>
          <w:color w:val="000000"/>
          <w:sz w:val="24"/>
          <w:szCs w:val="24"/>
        </w:rPr>
      </w:pPr>
      <w:r w:rsidRPr="00753AE2">
        <w:rPr>
          <w:sz w:val="24"/>
          <w:szCs w:val="24"/>
        </w:rPr>
        <w:t xml:space="preserve">Define the term professional and explain what it means to be a ‘people professional’. </w:t>
      </w:r>
      <w:r w:rsidRPr="00753AE2">
        <w:rPr>
          <w:color w:val="000000"/>
          <w:sz w:val="24"/>
          <w:szCs w:val="24"/>
        </w:rPr>
        <w:t>(AC 1.1)</w:t>
      </w:r>
      <w:r w:rsidR="00662AEF" w:rsidRPr="00753AE2">
        <w:rPr>
          <w:color w:val="000000"/>
          <w:sz w:val="24"/>
          <w:szCs w:val="24"/>
        </w:rPr>
        <w:t xml:space="preserve"> </w:t>
      </w:r>
    </w:p>
    <w:p w14:paraId="6D485AB1" w14:textId="77777777" w:rsidR="00AB757D" w:rsidRPr="00753AE2" w:rsidRDefault="00AB757D" w:rsidP="00AB757D">
      <w:pPr>
        <w:pStyle w:val="Nornal"/>
        <w:spacing w:after="0" w:line="240" w:lineRule="auto"/>
        <w:rPr>
          <w:color w:val="000000"/>
          <w:sz w:val="24"/>
          <w:szCs w:val="24"/>
        </w:rPr>
      </w:pPr>
    </w:p>
    <w:p w14:paraId="0BCC2F71" w14:textId="66E08080" w:rsidR="00F05574" w:rsidRPr="00753AE2" w:rsidRDefault="00662AEF">
      <w:pPr>
        <w:rPr>
          <w:rFonts w:ascii="Arial" w:hAnsi="Arial" w:cs="Arial"/>
          <w:sz w:val="24"/>
          <w:szCs w:val="24"/>
        </w:rPr>
      </w:pPr>
      <w:r w:rsidRPr="00753AE2">
        <w:rPr>
          <w:rFonts w:ascii="Arial" w:hAnsi="Arial" w:cs="Arial"/>
          <w:sz w:val="24"/>
          <w:szCs w:val="24"/>
        </w:rPr>
        <w:t>Arguably, the very nature of the term professional means that it is open to a variety of interpretations. Mirriam-Webster (2023) define a professional as “characterized by or conforming to the technical or ethical standards</w:t>
      </w:r>
      <w:r w:rsidR="003426A9" w:rsidRPr="00753AE2">
        <w:rPr>
          <w:rFonts w:ascii="Arial" w:hAnsi="Arial" w:cs="Arial"/>
          <w:sz w:val="24"/>
          <w:szCs w:val="24"/>
        </w:rPr>
        <w:t xml:space="preserve"> of a profession” and so it is widely held</w:t>
      </w:r>
      <w:r w:rsidRPr="00753AE2">
        <w:rPr>
          <w:rFonts w:ascii="Arial" w:hAnsi="Arial" w:cs="Arial"/>
          <w:sz w:val="24"/>
          <w:szCs w:val="24"/>
        </w:rPr>
        <w:t xml:space="preserve"> that being professional is important in any job, no matter level of education or size of the pay packet. </w:t>
      </w:r>
    </w:p>
    <w:p w14:paraId="3344AE56" w14:textId="003458EB" w:rsidR="00F113E5" w:rsidRPr="00753AE2" w:rsidRDefault="003E107C">
      <w:pPr>
        <w:rPr>
          <w:rFonts w:ascii="Arial" w:hAnsi="Arial" w:cs="Arial"/>
          <w:sz w:val="24"/>
          <w:szCs w:val="24"/>
        </w:rPr>
      </w:pPr>
      <w:r w:rsidRPr="00753AE2">
        <w:rPr>
          <w:rFonts w:ascii="Arial" w:hAnsi="Arial" w:cs="Arial"/>
          <w:sz w:val="24"/>
          <w:szCs w:val="24"/>
        </w:rPr>
        <w:t>What was once known simply as ‘</w:t>
      </w:r>
      <w:r w:rsidR="00DC02B0" w:rsidRPr="00753AE2">
        <w:rPr>
          <w:rFonts w:ascii="Arial" w:hAnsi="Arial" w:cs="Arial"/>
          <w:sz w:val="24"/>
          <w:szCs w:val="24"/>
        </w:rPr>
        <w:t>Human Resources’</w:t>
      </w:r>
      <w:r w:rsidRPr="00753AE2">
        <w:rPr>
          <w:rFonts w:ascii="Arial" w:hAnsi="Arial" w:cs="Arial"/>
          <w:sz w:val="24"/>
          <w:szCs w:val="24"/>
        </w:rPr>
        <w:t xml:space="preserve"> </w:t>
      </w:r>
      <w:r w:rsidR="00DC02B0" w:rsidRPr="00753AE2">
        <w:rPr>
          <w:rFonts w:ascii="Arial" w:hAnsi="Arial" w:cs="Arial"/>
          <w:sz w:val="24"/>
          <w:szCs w:val="24"/>
        </w:rPr>
        <w:t xml:space="preserve">(or HR) </w:t>
      </w:r>
      <w:r w:rsidRPr="00753AE2">
        <w:rPr>
          <w:rFonts w:ascii="Arial" w:hAnsi="Arial" w:cs="Arial"/>
          <w:sz w:val="24"/>
          <w:szCs w:val="24"/>
        </w:rPr>
        <w:t>has now evolved to become a much more comprehensive and dynamic profession now known and widely regarded as the ‘People Profession’ (</w:t>
      </w:r>
      <w:r w:rsidR="007B2395" w:rsidRPr="00753AE2">
        <w:rPr>
          <w:rFonts w:ascii="Arial" w:hAnsi="Arial" w:cs="Arial"/>
          <w:sz w:val="24"/>
          <w:szCs w:val="24"/>
        </w:rPr>
        <w:t>Peters</w:t>
      </w:r>
      <w:r w:rsidRPr="00753AE2">
        <w:rPr>
          <w:rFonts w:ascii="Arial" w:hAnsi="Arial" w:cs="Arial"/>
          <w:sz w:val="24"/>
          <w:szCs w:val="24"/>
        </w:rPr>
        <w:t xml:space="preserve">, 2020). </w:t>
      </w:r>
      <w:r w:rsidR="00F113E5" w:rsidRPr="00753AE2">
        <w:rPr>
          <w:rFonts w:ascii="Arial" w:hAnsi="Arial" w:cs="Arial"/>
          <w:sz w:val="24"/>
          <w:szCs w:val="24"/>
        </w:rPr>
        <w:t xml:space="preserve"> </w:t>
      </w:r>
      <w:r w:rsidRPr="00753AE2">
        <w:rPr>
          <w:rFonts w:ascii="Arial" w:hAnsi="Arial" w:cs="Arial"/>
          <w:sz w:val="24"/>
          <w:szCs w:val="24"/>
        </w:rPr>
        <w:t>This includes areas previously associated with HR such as employee relations but also encompasses other areas like Learning and Development and Organisational Development which also strive to improve the quality, performance and welfare of its workforce and wider stakeholders (</w:t>
      </w:r>
      <w:r w:rsidR="007B2395" w:rsidRPr="00753AE2">
        <w:rPr>
          <w:rFonts w:ascii="Arial" w:hAnsi="Arial" w:cs="Arial"/>
          <w:sz w:val="24"/>
          <w:szCs w:val="24"/>
        </w:rPr>
        <w:t>Peters</w:t>
      </w:r>
      <w:r w:rsidRPr="00753AE2">
        <w:rPr>
          <w:rFonts w:ascii="Arial" w:hAnsi="Arial" w:cs="Arial"/>
          <w:sz w:val="24"/>
          <w:szCs w:val="24"/>
        </w:rPr>
        <w:t xml:space="preserve">, 2020). A people professional </w:t>
      </w:r>
      <w:r w:rsidR="00EE2DB4" w:rsidRPr="00753AE2">
        <w:rPr>
          <w:rFonts w:ascii="Arial" w:hAnsi="Arial" w:cs="Arial"/>
          <w:sz w:val="24"/>
          <w:szCs w:val="24"/>
        </w:rPr>
        <w:t xml:space="preserve">uses their knowledge, behaviours </w:t>
      </w:r>
      <w:r w:rsidRPr="00753AE2">
        <w:rPr>
          <w:rFonts w:ascii="Arial" w:hAnsi="Arial" w:cs="Arial"/>
          <w:sz w:val="24"/>
          <w:szCs w:val="24"/>
        </w:rPr>
        <w:t xml:space="preserve">skills to support their function and </w:t>
      </w:r>
      <w:r w:rsidR="00EE2DB4" w:rsidRPr="00753AE2">
        <w:rPr>
          <w:rFonts w:ascii="Arial" w:hAnsi="Arial" w:cs="Arial"/>
          <w:sz w:val="24"/>
          <w:szCs w:val="24"/>
        </w:rPr>
        <w:t>champions better working lives whilst</w:t>
      </w:r>
      <w:r w:rsidRPr="00753AE2">
        <w:rPr>
          <w:rFonts w:ascii="Arial" w:hAnsi="Arial" w:cs="Arial"/>
          <w:sz w:val="24"/>
          <w:szCs w:val="24"/>
        </w:rPr>
        <w:t xml:space="preserve"> adhering to strict ethical values and standards as accepted within their profession</w:t>
      </w:r>
      <w:r w:rsidR="00EE2DB4" w:rsidRPr="00753AE2">
        <w:rPr>
          <w:rFonts w:ascii="Arial" w:hAnsi="Arial" w:cs="Arial"/>
          <w:sz w:val="24"/>
          <w:szCs w:val="24"/>
        </w:rPr>
        <w:t xml:space="preserve"> (CIPD</w:t>
      </w:r>
      <w:r w:rsidR="00AE0822" w:rsidRPr="00753AE2">
        <w:rPr>
          <w:rFonts w:ascii="Arial" w:hAnsi="Arial" w:cs="Arial"/>
          <w:sz w:val="24"/>
          <w:szCs w:val="24"/>
        </w:rPr>
        <w:t>, no date</w:t>
      </w:r>
      <w:r w:rsidR="00EE2DB4" w:rsidRPr="00753AE2">
        <w:rPr>
          <w:rFonts w:ascii="Arial" w:hAnsi="Arial" w:cs="Arial"/>
          <w:sz w:val="24"/>
          <w:szCs w:val="24"/>
        </w:rPr>
        <w:t>)</w:t>
      </w:r>
      <w:r w:rsidRPr="00753AE2">
        <w:rPr>
          <w:rFonts w:ascii="Arial" w:hAnsi="Arial" w:cs="Arial"/>
          <w:sz w:val="24"/>
          <w:szCs w:val="24"/>
        </w:rPr>
        <w:t xml:space="preserve">. </w:t>
      </w:r>
      <w:r w:rsidR="00AE0822" w:rsidRPr="00753AE2">
        <w:rPr>
          <w:rFonts w:ascii="Arial" w:hAnsi="Arial" w:cs="Arial"/>
          <w:sz w:val="24"/>
          <w:szCs w:val="24"/>
        </w:rPr>
        <w:t xml:space="preserve">This is outlined in the CIPD (no date) Profession Map which also outlines Specialist knowledge as a key aspect of a people professional’s role as well highlighting the importance for having a principles led, evidence based and outcome driven approach to their work. </w:t>
      </w:r>
      <w:r w:rsidR="005F69C1" w:rsidRPr="00753AE2">
        <w:rPr>
          <w:rFonts w:ascii="Arial" w:hAnsi="Arial" w:cs="Arial"/>
          <w:sz w:val="24"/>
          <w:szCs w:val="24"/>
        </w:rPr>
        <w:t>It is widely considered that any professional, regardless of their profession, should adhere to high ethical standards and bring the stakeholders of their work to the forefront of their focus (Smith and Mitchell, 2022</w:t>
      </w:r>
      <w:r w:rsidR="003B7EBC" w:rsidRPr="00753AE2">
        <w:rPr>
          <w:rFonts w:ascii="Arial" w:hAnsi="Arial" w:cs="Arial"/>
          <w:sz w:val="24"/>
          <w:szCs w:val="24"/>
        </w:rPr>
        <w:t>b</w:t>
      </w:r>
      <w:r w:rsidR="005F69C1" w:rsidRPr="00753AE2">
        <w:rPr>
          <w:rFonts w:ascii="Arial" w:hAnsi="Arial" w:cs="Arial"/>
          <w:sz w:val="24"/>
          <w:szCs w:val="24"/>
        </w:rPr>
        <w:t>). This is ever more important within the people profession where the qualities of fairness and equity are not only valued but strictly applied to their work (Smith and Mitchell, 2022</w:t>
      </w:r>
      <w:r w:rsidR="003B7EBC" w:rsidRPr="00753AE2">
        <w:rPr>
          <w:rFonts w:ascii="Arial" w:hAnsi="Arial" w:cs="Arial"/>
          <w:sz w:val="24"/>
          <w:szCs w:val="24"/>
        </w:rPr>
        <w:t>b</w:t>
      </w:r>
      <w:r w:rsidR="005F69C1" w:rsidRPr="00753AE2">
        <w:rPr>
          <w:rFonts w:ascii="Arial" w:hAnsi="Arial" w:cs="Arial"/>
          <w:sz w:val="24"/>
          <w:szCs w:val="24"/>
        </w:rPr>
        <w:t xml:space="preserve">). </w:t>
      </w:r>
    </w:p>
    <w:p w14:paraId="6CE0DA21" w14:textId="77777777" w:rsidR="005F69C1" w:rsidRPr="00753AE2" w:rsidRDefault="005F69C1" w:rsidP="00A12EC8">
      <w:pPr>
        <w:pStyle w:val="Listparag"/>
        <w:numPr>
          <w:ilvl w:val="0"/>
          <w:numId w:val="10"/>
        </w:numPr>
        <w:spacing w:after="0" w:line="240" w:lineRule="auto"/>
        <w:rPr>
          <w:rFonts w:ascii="Arial" w:hAnsi="Arial" w:cs="Arial"/>
          <w:color w:val="000000" w:themeColor="text1"/>
          <w:sz w:val="24"/>
          <w:szCs w:val="24"/>
        </w:rPr>
      </w:pPr>
      <w:r w:rsidRPr="00753AE2">
        <w:rPr>
          <w:rFonts w:ascii="Arial" w:hAnsi="Arial" w:cs="Arial"/>
          <w:color w:val="000000" w:themeColor="text1"/>
          <w:sz w:val="24"/>
          <w:szCs w:val="24"/>
        </w:rPr>
        <w:t>Explore how the role of a people professional (either a generalist or a particular specialist) is evolving and the priorities this raises for continuing professional development (CPD) (AC 3.1)</w:t>
      </w:r>
    </w:p>
    <w:p w14:paraId="091D095F" w14:textId="77777777" w:rsidR="000665B6" w:rsidRPr="00753AE2" w:rsidRDefault="000665B6" w:rsidP="000665B6">
      <w:pPr>
        <w:pStyle w:val="Listparag"/>
        <w:numPr>
          <w:ilvl w:val="0"/>
          <w:numId w:val="0"/>
        </w:numPr>
        <w:spacing w:after="0" w:line="240" w:lineRule="auto"/>
        <w:rPr>
          <w:rFonts w:ascii="Arial" w:hAnsi="Arial" w:cs="Arial"/>
          <w:color w:val="000000" w:themeColor="text1"/>
          <w:sz w:val="24"/>
          <w:szCs w:val="24"/>
        </w:rPr>
      </w:pPr>
    </w:p>
    <w:p w14:paraId="39FD2BD9" w14:textId="61833A8F" w:rsidR="005F69C1" w:rsidRPr="00753AE2" w:rsidRDefault="000665B6">
      <w:pPr>
        <w:rPr>
          <w:rFonts w:ascii="Arial" w:hAnsi="Arial" w:cs="Arial"/>
          <w:sz w:val="24"/>
          <w:szCs w:val="24"/>
        </w:rPr>
      </w:pPr>
      <w:r w:rsidRPr="00753AE2">
        <w:rPr>
          <w:rFonts w:ascii="Arial" w:hAnsi="Arial" w:cs="Arial"/>
          <w:sz w:val="24"/>
          <w:szCs w:val="24"/>
        </w:rPr>
        <w:t>Like most professions, the people profession has continually developed over the decades</w:t>
      </w:r>
      <w:r w:rsidR="003426A9" w:rsidRPr="00753AE2">
        <w:rPr>
          <w:rFonts w:ascii="Arial" w:hAnsi="Arial" w:cs="Arial"/>
          <w:sz w:val="24"/>
          <w:szCs w:val="24"/>
        </w:rPr>
        <w:t xml:space="preserve"> (Roper, 2016)</w:t>
      </w:r>
      <w:r w:rsidRPr="00753AE2">
        <w:rPr>
          <w:rFonts w:ascii="Arial" w:hAnsi="Arial" w:cs="Arial"/>
          <w:sz w:val="24"/>
          <w:szCs w:val="24"/>
        </w:rPr>
        <w:t>, forcing professionals to adapt to changes, advances and challenges</w:t>
      </w:r>
      <w:r w:rsidR="006073BA" w:rsidRPr="00753AE2">
        <w:rPr>
          <w:rFonts w:ascii="Arial" w:hAnsi="Arial" w:cs="Arial"/>
          <w:sz w:val="24"/>
          <w:szCs w:val="24"/>
        </w:rPr>
        <w:t xml:space="preserve"> through continuing professional development (CPD)</w:t>
      </w:r>
      <w:r w:rsidRPr="00753AE2">
        <w:rPr>
          <w:rFonts w:ascii="Arial" w:hAnsi="Arial" w:cs="Arial"/>
          <w:sz w:val="24"/>
          <w:szCs w:val="24"/>
        </w:rPr>
        <w:t>. As highlighted by Roper’s 2016 article, “How has HR evolved in the last 25 years?</w:t>
      </w:r>
      <w:r w:rsidR="00097FCE" w:rsidRPr="00753AE2">
        <w:rPr>
          <w:rFonts w:ascii="Arial" w:hAnsi="Arial" w:cs="Arial"/>
          <w:sz w:val="24"/>
          <w:szCs w:val="24"/>
        </w:rPr>
        <w:t>”</w:t>
      </w:r>
      <w:r w:rsidRPr="00753AE2">
        <w:rPr>
          <w:rFonts w:ascii="Arial" w:hAnsi="Arial" w:cs="Arial"/>
          <w:sz w:val="24"/>
          <w:szCs w:val="24"/>
        </w:rPr>
        <w:t xml:space="preserve"> the people profession has grown in prevalence, relevance and importance within the business setting, no longer seen as the ‘bogeyman’ of business but instead vital to t</w:t>
      </w:r>
      <w:r w:rsidR="00097FCE" w:rsidRPr="00753AE2">
        <w:rPr>
          <w:rFonts w:ascii="Arial" w:hAnsi="Arial" w:cs="Arial"/>
          <w:sz w:val="24"/>
          <w:szCs w:val="24"/>
        </w:rPr>
        <w:t>he survival of the organisation</w:t>
      </w:r>
      <w:r w:rsidRPr="00753AE2">
        <w:rPr>
          <w:rFonts w:ascii="Arial" w:hAnsi="Arial" w:cs="Arial"/>
          <w:sz w:val="24"/>
          <w:szCs w:val="24"/>
        </w:rPr>
        <w:t xml:space="preserve">. </w:t>
      </w:r>
      <w:r w:rsidR="00721930" w:rsidRPr="00753AE2">
        <w:rPr>
          <w:rFonts w:ascii="Arial" w:hAnsi="Arial" w:cs="Arial"/>
          <w:sz w:val="24"/>
          <w:szCs w:val="24"/>
        </w:rPr>
        <w:t>HR has been subject to profound social</w:t>
      </w:r>
      <w:r w:rsidR="006073BA" w:rsidRPr="00753AE2">
        <w:rPr>
          <w:rFonts w:ascii="Arial" w:hAnsi="Arial" w:cs="Arial"/>
          <w:sz w:val="24"/>
          <w:szCs w:val="24"/>
        </w:rPr>
        <w:t>, technological</w:t>
      </w:r>
      <w:r w:rsidR="00721930" w:rsidRPr="00753AE2">
        <w:rPr>
          <w:rFonts w:ascii="Arial" w:hAnsi="Arial" w:cs="Arial"/>
          <w:sz w:val="24"/>
          <w:szCs w:val="24"/>
        </w:rPr>
        <w:t xml:space="preserve"> and business changes which require professionals to continually de</w:t>
      </w:r>
      <w:r w:rsidR="00097FCE" w:rsidRPr="00753AE2">
        <w:rPr>
          <w:rFonts w:ascii="Arial" w:hAnsi="Arial" w:cs="Arial"/>
          <w:sz w:val="24"/>
          <w:szCs w:val="24"/>
        </w:rPr>
        <w:t>velop in order to preserve such</w:t>
      </w:r>
      <w:r w:rsidR="00721930" w:rsidRPr="00753AE2">
        <w:rPr>
          <w:rFonts w:ascii="Arial" w:hAnsi="Arial" w:cs="Arial"/>
          <w:sz w:val="24"/>
          <w:szCs w:val="24"/>
        </w:rPr>
        <w:t xml:space="preserve"> relevance</w:t>
      </w:r>
      <w:r w:rsidR="006073BA" w:rsidRPr="00753AE2">
        <w:rPr>
          <w:rFonts w:ascii="Arial" w:hAnsi="Arial" w:cs="Arial"/>
          <w:sz w:val="24"/>
          <w:szCs w:val="24"/>
        </w:rPr>
        <w:t xml:space="preserve"> (Roper, 2016)</w:t>
      </w:r>
      <w:r w:rsidR="00721930" w:rsidRPr="00753AE2">
        <w:rPr>
          <w:rFonts w:ascii="Arial" w:hAnsi="Arial" w:cs="Arial"/>
          <w:sz w:val="24"/>
          <w:szCs w:val="24"/>
        </w:rPr>
        <w:t>. For example, a decade ago businesses were focused on hiring and maintaining the best leadership, a stark contrast to today’s business environment where organisations are finding it harder and harder to find good quality talent</w:t>
      </w:r>
      <w:r w:rsidR="006073BA" w:rsidRPr="00753AE2">
        <w:rPr>
          <w:rFonts w:ascii="Arial" w:hAnsi="Arial" w:cs="Arial"/>
          <w:sz w:val="24"/>
          <w:szCs w:val="24"/>
        </w:rPr>
        <w:t>,</w:t>
      </w:r>
      <w:r w:rsidR="00721930" w:rsidRPr="00753AE2">
        <w:rPr>
          <w:rFonts w:ascii="Arial" w:hAnsi="Arial" w:cs="Arial"/>
          <w:sz w:val="24"/>
          <w:szCs w:val="24"/>
        </w:rPr>
        <w:t xml:space="preserve"> causing the people profession to become much more focused on the employee experience</w:t>
      </w:r>
      <w:r w:rsidR="006073BA" w:rsidRPr="00753AE2">
        <w:rPr>
          <w:rFonts w:ascii="Arial" w:hAnsi="Arial" w:cs="Arial"/>
          <w:sz w:val="24"/>
          <w:szCs w:val="24"/>
        </w:rPr>
        <w:t xml:space="preserve"> (Milligan, 2017). CPD is vital to this adaptation. It provides those in the professional with the skills needed to retain high quality staff </w:t>
      </w:r>
      <w:r w:rsidR="006073BA" w:rsidRPr="00753AE2">
        <w:rPr>
          <w:rFonts w:ascii="Arial" w:hAnsi="Arial" w:cs="Arial"/>
          <w:sz w:val="24"/>
          <w:szCs w:val="24"/>
        </w:rPr>
        <w:lastRenderedPageBreak/>
        <w:t>and to attract those of a similar nature such as knowledge in recruitment, learning &amp; development and employee engagement</w:t>
      </w:r>
      <w:r w:rsidR="00370CB9" w:rsidRPr="00753AE2">
        <w:rPr>
          <w:rFonts w:ascii="Arial" w:hAnsi="Arial" w:cs="Arial"/>
          <w:sz w:val="24"/>
          <w:szCs w:val="24"/>
        </w:rPr>
        <w:t>. Not only this but CPD is intrinsic to the adoption of new technologies to help the HR function, including talent management systems which help businesses to better organise their workforce and improve retention</w:t>
      </w:r>
      <w:r w:rsidR="00097FCE" w:rsidRPr="00753AE2">
        <w:rPr>
          <w:rFonts w:ascii="Arial" w:hAnsi="Arial" w:cs="Arial"/>
          <w:sz w:val="24"/>
          <w:szCs w:val="24"/>
        </w:rPr>
        <w:t xml:space="preserve"> (Milligan, 2017)</w:t>
      </w:r>
      <w:r w:rsidR="00370CB9" w:rsidRPr="00753AE2">
        <w:rPr>
          <w:rFonts w:ascii="Arial" w:hAnsi="Arial" w:cs="Arial"/>
          <w:sz w:val="24"/>
          <w:szCs w:val="24"/>
        </w:rPr>
        <w:t>. This need to be tech savvy is further highlighted by the</w:t>
      </w:r>
      <w:r w:rsidR="006073BA" w:rsidRPr="00753AE2">
        <w:rPr>
          <w:rFonts w:ascii="Arial" w:hAnsi="Arial" w:cs="Arial"/>
          <w:sz w:val="24"/>
          <w:szCs w:val="24"/>
        </w:rPr>
        <w:t xml:space="preserve"> considerable shift from paper based working to online and remote working over the past two decades (Roper, 2016). </w:t>
      </w:r>
      <w:r w:rsidR="00370CB9" w:rsidRPr="00753AE2">
        <w:rPr>
          <w:rFonts w:ascii="Arial" w:hAnsi="Arial" w:cs="Arial"/>
          <w:sz w:val="24"/>
          <w:szCs w:val="24"/>
        </w:rPr>
        <w:t xml:space="preserve">This has meant that both generalists and specialists have had to learn about the complexities of home working and its impacts in order to develop comprehensive policy and have had to adapt to home working themselves. This can include the need for better communication and the </w:t>
      </w:r>
      <w:r w:rsidR="00175976" w:rsidRPr="00753AE2">
        <w:rPr>
          <w:rFonts w:ascii="Arial" w:hAnsi="Arial" w:cs="Arial"/>
          <w:sz w:val="24"/>
          <w:szCs w:val="24"/>
        </w:rPr>
        <w:t xml:space="preserve">acclimation of increased autonomy, being able to manage your own time </w:t>
      </w:r>
      <w:r w:rsidR="004756F2" w:rsidRPr="00753AE2">
        <w:rPr>
          <w:rFonts w:ascii="Arial" w:hAnsi="Arial" w:cs="Arial"/>
          <w:sz w:val="24"/>
          <w:szCs w:val="24"/>
        </w:rPr>
        <w:t>and resources more effectively.</w:t>
      </w:r>
    </w:p>
    <w:p w14:paraId="4087EF5C" w14:textId="77777777" w:rsidR="004756F2" w:rsidRPr="00753AE2" w:rsidRDefault="004756F2" w:rsidP="00A12EC8">
      <w:pPr>
        <w:pStyle w:val="Nornal"/>
        <w:numPr>
          <w:ilvl w:val="0"/>
          <w:numId w:val="10"/>
        </w:numPr>
        <w:spacing w:after="0" w:line="240" w:lineRule="auto"/>
        <w:rPr>
          <w:color w:val="000000"/>
          <w:sz w:val="24"/>
          <w:szCs w:val="24"/>
        </w:rPr>
      </w:pPr>
      <w:r w:rsidRPr="00753AE2">
        <w:rPr>
          <w:color w:val="000000" w:themeColor="text1"/>
          <w:sz w:val="24"/>
          <w:szCs w:val="24"/>
        </w:rPr>
        <w:t>Discuss the concept of ‘ethical values’, and how at least three ethical values that you hold personally, impact (or could impact) on your work as a people professional. (AC 1.2)</w:t>
      </w:r>
    </w:p>
    <w:p w14:paraId="39F679DC" w14:textId="77777777" w:rsidR="00597558" w:rsidRPr="00753AE2" w:rsidRDefault="00597558" w:rsidP="00597558">
      <w:pPr>
        <w:pStyle w:val="Nornal"/>
        <w:spacing w:after="0" w:line="240" w:lineRule="auto"/>
        <w:rPr>
          <w:color w:val="000000"/>
          <w:sz w:val="24"/>
          <w:szCs w:val="24"/>
        </w:rPr>
      </w:pPr>
    </w:p>
    <w:p w14:paraId="3FADB3CE" w14:textId="6629A413" w:rsidR="004756F2" w:rsidRPr="00753AE2" w:rsidRDefault="00AA1318" w:rsidP="004756F2">
      <w:pPr>
        <w:pStyle w:val="Nornal"/>
        <w:spacing w:after="0" w:line="240" w:lineRule="auto"/>
        <w:rPr>
          <w:color w:val="000000"/>
          <w:sz w:val="24"/>
          <w:szCs w:val="24"/>
        </w:rPr>
      </w:pPr>
      <w:r w:rsidRPr="00753AE2">
        <w:rPr>
          <w:color w:val="000000"/>
          <w:sz w:val="24"/>
          <w:szCs w:val="24"/>
        </w:rPr>
        <w:t xml:space="preserve">Ethical values provide the basis for each decision we make and how we live our lives </w:t>
      </w:r>
      <w:r w:rsidR="00A47D51" w:rsidRPr="00753AE2">
        <w:rPr>
          <w:color w:val="000000"/>
          <w:sz w:val="24"/>
          <w:szCs w:val="24"/>
        </w:rPr>
        <w:t>(CIPD, 2022</w:t>
      </w:r>
      <w:r w:rsidR="0032116C" w:rsidRPr="00753AE2">
        <w:rPr>
          <w:color w:val="000000"/>
          <w:sz w:val="24"/>
          <w:szCs w:val="24"/>
        </w:rPr>
        <w:t>b</w:t>
      </w:r>
      <w:r w:rsidRPr="00753AE2">
        <w:rPr>
          <w:color w:val="000000"/>
          <w:sz w:val="24"/>
          <w:szCs w:val="24"/>
        </w:rPr>
        <w:t xml:space="preserve">). As such, our ethical values play an essential role in the work we carry out as people professionals and impact the wider organisation </w:t>
      </w:r>
      <w:r w:rsidR="0009281B" w:rsidRPr="00753AE2">
        <w:rPr>
          <w:color w:val="000000"/>
          <w:sz w:val="24"/>
          <w:szCs w:val="24"/>
        </w:rPr>
        <w:t>as making</w:t>
      </w:r>
      <w:r w:rsidRPr="00753AE2">
        <w:rPr>
          <w:color w:val="000000"/>
          <w:sz w:val="24"/>
          <w:szCs w:val="24"/>
        </w:rPr>
        <w:t xml:space="preserve"> the</w:t>
      </w:r>
      <w:r w:rsidR="0009281B" w:rsidRPr="00753AE2">
        <w:rPr>
          <w:color w:val="000000"/>
          <w:sz w:val="24"/>
          <w:szCs w:val="24"/>
        </w:rPr>
        <w:t xml:space="preserve"> wrong decision</w:t>
      </w:r>
      <w:r w:rsidRPr="00753AE2">
        <w:rPr>
          <w:color w:val="000000"/>
          <w:sz w:val="24"/>
          <w:szCs w:val="24"/>
        </w:rPr>
        <w:t xml:space="preserve"> can have detrimental effects both on the working lives of others and to the reputa</w:t>
      </w:r>
      <w:r w:rsidR="0009281B" w:rsidRPr="00753AE2">
        <w:rPr>
          <w:color w:val="000000"/>
          <w:sz w:val="24"/>
          <w:szCs w:val="24"/>
        </w:rPr>
        <w:t>tion of the organisation</w:t>
      </w:r>
      <w:r w:rsidRPr="00753AE2">
        <w:rPr>
          <w:color w:val="000000"/>
          <w:sz w:val="24"/>
          <w:szCs w:val="24"/>
        </w:rPr>
        <w:t xml:space="preserve"> as a whole</w:t>
      </w:r>
      <w:r w:rsidR="00097FCE" w:rsidRPr="00753AE2">
        <w:rPr>
          <w:color w:val="000000"/>
          <w:sz w:val="24"/>
          <w:szCs w:val="24"/>
        </w:rPr>
        <w:t xml:space="preserve"> </w:t>
      </w:r>
      <w:r w:rsidR="00A47D51" w:rsidRPr="00753AE2">
        <w:rPr>
          <w:color w:val="000000"/>
          <w:sz w:val="24"/>
          <w:szCs w:val="24"/>
        </w:rPr>
        <w:t>(CIPD, 2022</w:t>
      </w:r>
      <w:r w:rsidR="0032116C" w:rsidRPr="00753AE2">
        <w:rPr>
          <w:color w:val="000000"/>
          <w:sz w:val="24"/>
          <w:szCs w:val="24"/>
        </w:rPr>
        <w:t>b</w:t>
      </w:r>
      <w:r w:rsidR="00097FCE" w:rsidRPr="00753AE2">
        <w:rPr>
          <w:color w:val="000000"/>
          <w:sz w:val="24"/>
          <w:szCs w:val="24"/>
        </w:rPr>
        <w:t>)</w:t>
      </w:r>
      <w:r w:rsidRPr="00753AE2">
        <w:rPr>
          <w:color w:val="000000"/>
          <w:sz w:val="24"/>
          <w:szCs w:val="24"/>
        </w:rPr>
        <w:t xml:space="preserve">. </w:t>
      </w:r>
    </w:p>
    <w:p w14:paraId="05D7B93C" w14:textId="77777777" w:rsidR="00640AEE" w:rsidRPr="00753AE2" w:rsidRDefault="00640AEE" w:rsidP="004756F2">
      <w:pPr>
        <w:pStyle w:val="Nornal"/>
        <w:spacing w:after="0" w:line="240" w:lineRule="auto"/>
        <w:rPr>
          <w:color w:val="000000"/>
          <w:sz w:val="24"/>
          <w:szCs w:val="24"/>
        </w:rPr>
      </w:pPr>
    </w:p>
    <w:p w14:paraId="3FE9ECA4" w14:textId="77777777" w:rsidR="00AA1318" w:rsidRPr="00753AE2" w:rsidRDefault="00AA1318" w:rsidP="004756F2">
      <w:pPr>
        <w:pStyle w:val="Nornal"/>
        <w:spacing w:after="0" w:line="240" w:lineRule="auto"/>
        <w:rPr>
          <w:color w:val="000000"/>
          <w:sz w:val="24"/>
          <w:szCs w:val="24"/>
        </w:rPr>
      </w:pPr>
      <w:r w:rsidRPr="00753AE2">
        <w:rPr>
          <w:color w:val="000000"/>
          <w:sz w:val="24"/>
          <w:szCs w:val="24"/>
        </w:rPr>
        <w:t>Throughout my work and personal life I strictly adhere to 3 ethical values:</w:t>
      </w:r>
    </w:p>
    <w:p w14:paraId="0C28321D" w14:textId="77777777" w:rsidR="00AA1318" w:rsidRPr="00753AE2" w:rsidRDefault="00AA1318" w:rsidP="00AA1318">
      <w:pPr>
        <w:pStyle w:val="Nornal"/>
        <w:numPr>
          <w:ilvl w:val="0"/>
          <w:numId w:val="5"/>
        </w:numPr>
        <w:spacing w:after="0" w:line="240" w:lineRule="auto"/>
        <w:rPr>
          <w:color w:val="000000"/>
          <w:sz w:val="24"/>
          <w:szCs w:val="24"/>
        </w:rPr>
      </w:pPr>
      <w:r w:rsidRPr="00753AE2">
        <w:rPr>
          <w:color w:val="000000"/>
          <w:sz w:val="24"/>
          <w:szCs w:val="24"/>
        </w:rPr>
        <w:t>Honesty</w:t>
      </w:r>
    </w:p>
    <w:p w14:paraId="7D17308A" w14:textId="77777777" w:rsidR="00AA1318" w:rsidRPr="00753AE2" w:rsidRDefault="00AA1318" w:rsidP="00AA1318">
      <w:pPr>
        <w:pStyle w:val="Nornal"/>
        <w:numPr>
          <w:ilvl w:val="0"/>
          <w:numId w:val="5"/>
        </w:numPr>
        <w:spacing w:after="0" w:line="240" w:lineRule="auto"/>
        <w:rPr>
          <w:color w:val="000000"/>
          <w:sz w:val="24"/>
          <w:szCs w:val="24"/>
        </w:rPr>
      </w:pPr>
      <w:r w:rsidRPr="00753AE2">
        <w:rPr>
          <w:color w:val="000000"/>
          <w:sz w:val="24"/>
          <w:szCs w:val="24"/>
        </w:rPr>
        <w:t>Respect</w:t>
      </w:r>
    </w:p>
    <w:p w14:paraId="7DAE0C33" w14:textId="77777777" w:rsidR="00AA1318" w:rsidRPr="00753AE2" w:rsidRDefault="00AA1318" w:rsidP="00AA1318">
      <w:pPr>
        <w:pStyle w:val="Nornal"/>
        <w:numPr>
          <w:ilvl w:val="0"/>
          <w:numId w:val="5"/>
        </w:numPr>
        <w:spacing w:after="0" w:line="240" w:lineRule="auto"/>
        <w:rPr>
          <w:color w:val="000000"/>
          <w:sz w:val="24"/>
          <w:szCs w:val="24"/>
        </w:rPr>
      </w:pPr>
      <w:r w:rsidRPr="00753AE2">
        <w:rPr>
          <w:color w:val="000000"/>
          <w:sz w:val="24"/>
          <w:szCs w:val="24"/>
        </w:rPr>
        <w:t>Fairness</w:t>
      </w:r>
    </w:p>
    <w:p w14:paraId="1916FA4A" w14:textId="77777777" w:rsidR="009D38E8" w:rsidRPr="00753AE2" w:rsidRDefault="009D38E8" w:rsidP="009D38E8">
      <w:pPr>
        <w:pStyle w:val="Nornal"/>
        <w:spacing w:after="0" w:line="240" w:lineRule="auto"/>
        <w:rPr>
          <w:color w:val="000000"/>
          <w:sz w:val="24"/>
          <w:szCs w:val="24"/>
        </w:rPr>
      </w:pPr>
    </w:p>
    <w:p w14:paraId="6740A7D2" w14:textId="77777777" w:rsidR="00ED551A" w:rsidRDefault="00AA1318" w:rsidP="00AA1318">
      <w:pPr>
        <w:pStyle w:val="Nornal"/>
        <w:spacing w:after="0" w:line="240" w:lineRule="auto"/>
        <w:rPr>
          <w:color w:val="000000"/>
          <w:sz w:val="24"/>
          <w:szCs w:val="24"/>
        </w:rPr>
      </w:pPr>
      <w:r w:rsidRPr="00753AE2">
        <w:rPr>
          <w:color w:val="000000"/>
          <w:sz w:val="24"/>
          <w:szCs w:val="24"/>
        </w:rPr>
        <w:t xml:space="preserve">I demonstrate honesty in my day to day </w:t>
      </w:r>
      <w:r w:rsidR="001434F4" w:rsidRPr="00753AE2">
        <w:rPr>
          <w:color w:val="000000"/>
          <w:sz w:val="24"/>
          <w:szCs w:val="24"/>
        </w:rPr>
        <w:t>work</w:t>
      </w:r>
      <w:r w:rsidRPr="00753AE2">
        <w:rPr>
          <w:color w:val="000000"/>
          <w:sz w:val="24"/>
          <w:szCs w:val="24"/>
        </w:rPr>
        <w:t xml:space="preserve"> by taking accountability of my decisions and mistakes, not placing the blame on others but instead addressing the issue personally and doing what I can to remedy it. </w:t>
      </w:r>
      <w:r w:rsidR="001434F4" w:rsidRPr="00753AE2">
        <w:rPr>
          <w:color w:val="000000"/>
          <w:sz w:val="24"/>
          <w:szCs w:val="24"/>
        </w:rPr>
        <w:t>This honesty is carried through to my relationship with colleagues and my line manager through my effort to make clear my personal abilities and capabilities, including where I may be of less help or value.</w:t>
      </w:r>
      <w:r w:rsidR="0019148B">
        <w:rPr>
          <w:color w:val="000000"/>
          <w:sz w:val="24"/>
          <w:szCs w:val="24"/>
        </w:rPr>
        <w:t xml:space="preserve"> An integral part of the people profession, I believe </w:t>
      </w:r>
      <w:r w:rsidR="00ED551A">
        <w:rPr>
          <w:color w:val="000000"/>
          <w:sz w:val="24"/>
          <w:szCs w:val="24"/>
        </w:rPr>
        <w:t>this value integrates well with both my department and the wider profession.</w:t>
      </w:r>
      <w:r w:rsidR="001434F4" w:rsidRPr="00753AE2">
        <w:rPr>
          <w:color w:val="000000"/>
          <w:sz w:val="24"/>
          <w:szCs w:val="24"/>
        </w:rPr>
        <w:t xml:space="preserve"> </w:t>
      </w:r>
      <w:r w:rsidRPr="00753AE2">
        <w:rPr>
          <w:color w:val="000000"/>
          <w:sz w:val="24"/>
          <w:szCs w:val="24"/>
        </w:rPr>
        <w:t>Respect</w:t>
      </w:r>
      <w:r w:rsidR="00ED551A">
        <w:rPr>
          <w:color w:val="000000"/>
          <w:sz w:val="24"/>
          <w:szCs w:val="24"/>
        </w:rPr>
        <w:t>, also an organisational value,</w:t>
      </w:r>
      <w:r w:rsidRPr="00753AE2">
        <w:rPr>
          <w:color w:val="000000"/>
          <w:sz w:val="24"/>
          <w:szCs w:val="24"/>
        </w:rPr>
        <w:t xml:space="preserve"> is reflected in my work through my effort to keep my line manager informed of important developments, by speaking to others in a kind and calm way, and by </w:t>
      </w:r>
      <w:r w:rsidR="001434F4" w:rsidRPr="00753AE2">
        <w:rPr>
          <w:color w:val="000000"/>
          <w:sz w:val="24"/>
          <w:szCs w:val="24"/>
        </w:rPr>
        <w:t>considering the boundaries of others in my day to day work. I believe that fairness is one of the most important values practiced within my own</w:t>
      </w:r>
      <w:bookmarkStart w:id="0" w:name="_GoBack"/>
      <w:bookmarkEnd w:id="0"/>
      <w:r w:rsidR="001434F4" w:rsidRPr="00753AE2">
        <w:rPr>
          <w:color w:val="000000"/>
          <w:sz w:val="24"/>
          <w:szCs w:val="24"/>
        </w:rPr>
        <w:t xml:space="preserve"> work. For example, when communicating with members of the public and colleagues I strive to enter a conversation with no pre-judgements and to keep an open mind. I also strive to provide the same quality of service to each manager and department, regardless of interpersonal relationships. </w:t>
      </w:r>
      <w:r w:rsidR="00ED551A">
        <w:rPr>
          <w:color w:val="000000"/>
          <w:sz w:val="24"/>
          <w:szCs w:val="24"/>
        </w:rPr>
        <w:t xml:space="preserve">There have been instances where I have found a decision by someone else to be unfair, consequently I raised this concern with the appropriate member of HR who then raised it with the individual directly. </w:t>
      </w:r>
    </w:p>
    <w:p w14:paraId="7787A893" w14:textId="77777777" w:rsidR="00ED551A" w:rsidRDefault="00ED551A" w:rsidP="00AA1318">
      <w:pPr>
        <w:pStyle w:val="Nornal"/>
        <w:spacing w:after="0" w:line="240" w:lineRule="auto"/>
        <w:rPr>
          <w:color w:val="000000"/>
          <w:sz w:val="24"/>
          <w:szCs w:val="24"/>
        </w:rPr>
      </w:pPr>
    </w:p>
    <w:p w14:paraId="441D6A54" w14:textId="7D183C34" w:rsidR="00753AE2" w:rsidRPr="00753AE2" w:rsidRDefault="001434F4" w:rsidP="00AA1318">
      <w:pPr>
        <w:pStyle w:val="Nornal"/>
        <w:spacing w:after="0" w:line="240" w:lineRule="auto"/>
        <w:rPr>
          <w:color w:val="000000"/>
          <w:sz w:val="24"/>
          <w:szCs w:val="24"/>
        </w:rPr>
      </w:pPr>
      <w:r w:rsidRPr="00753AE2">
        <w:rPr>
          <w:color w:val="000000"/>
          <w:sz w:val="24"/>
          <w:szCs w:val="24"/>
        </w:rPr>
        <w:t>Living by these values and realising them through my work, I believe in the need to speak up when I see the ethical values of the organisation itself not being adhered to in a way which is honest and respectful</w:t>
      </w:r>
      <w:r w:rsidR="0009281B" w:rsidRPr="00753AE2">
        <w:rPr>
          <w:color w:val="000000"/>
          <w:sz w:val="24"/>
          <w:szCs w:val="24"/>
        </w:rPr>
        <w:t>,</w:t>
      </w:r>
      <w:r w:rsidRPr="00753AE2">
        <w:rPr>
          <w:color w:val="000000"/>
          <w:sz w:val="24"/>
          <w:szCs w:val="24"/>
        </w:rPr>
        <w:t xml:space="preserve"> and hopefully helping to provide a positive environment where others feel like they can do the same</w:t>
      </w:r>
      <w:r w:rsidR="0009281B" w:rsidRPr="00753AE2">
        <w:rPr>
          <w:color w:val="000000"/>
          <w:sz w:val="24"/>
          <w:szCs w:val="24"/>
        </w:rPr>
        <w:t xml:space="preserve"> (Smith &amp; Mitchell, 2022</w:t>
      </w:r>
      <w:r w:rsidR="003B7EBC" w:rsidRPr="00753AE2">
        <w:rPr>
          <w:color w:val="000000"/>
          <w:sz w:val="24"/>
          <w:szCs w:val="24"/>
        </w:rPr>
        <w:t>b</w:t>
      </w:r>
      <w:r w:rsidR="0009281B" w:rsidRPr="00753AE2">
        <w:rPr>
          <w:color w:val="000000"/>
          <w:sz w:val="24"/>
          <w:szCs w:val="24"/>
        </w:rPr>
        <w:t>)</w:t>
      </w:r>
      <w:r w:rsidRPr="00753AE2">
        <w:rPr>
          <w:color w:val="000000"/>
          <w:sz w:val="24"/>
          <w:szCs w:val="24"/>
        </w:rPr>
        <w:t>.</w:t>
      </w:r>
    </w:p>
    <w:p w14:paraId="7CF6CFB4" w14:textId="77777777" w:rsidR="0009281B" w:rsidRPr="00753AE2" w:rsidRDefault="0009281B" w:rsidP="00A12EC8">
      <w:pPr>
        <w:pStyle w:val="Nornal"/>
        <w:numPr>
          <w:ilvl w:val="0"/>
          <w:numId w:val="10"/>
        </w:numPr>
        <w:spacing w:after="0" w:line="240" w:lineRule="auto"/>
        <w:rPr>
          <w:color w:val="000000"/>
          <w:sz w:val="24"/>
          <w:szCs w:val="24"/>
        </w:rPr>
      </w:pPr>
      <w:r w:rsidRPr="00753AE2">
        <w:rPr>
          <w:color w:val="000000" w:themeColor="text1"/>
          <w:sz w:val="24"/>
          <w:szCs w:val="24"/>
        </w:rPr>
        <w:lastRenderedPageBreak/>
        <w:t>Explain why it is essential for people professionals to contribute confidently to discussions, and ways of doing this that are (AC 1.3):</w:t>
      </w:r>
    </w:p>
    <w:p w14:paraId="238B1AD6" w14:textId="77777777" w:rsidR="0009281B" w:rsidRPr="00753AE2" w:rsidRDefault="0009281B" w:rsidP="0009281B">
      <w:pPr>
        <w:pStyle w:val="Nornal"/>
        <w:numPr>
          <w:ilvl w:val="0"/>
          <w:numId w:val="6"/>
        </w:numPr>
        <w:spacing w:after="0" w:line="240" w:lineRule="auto"/>
        <w:rPr>
          <w:color w:val="000000"/>
          <w:sz w:val="24"/>
          <w:szCs w:val="24"/>
        </w:rPr>
      </w:pPr>
      <w:r w:rsidRPr="00753AE2">
        <w:rPr>
          <w:color w:val="000000" w:themeColor="text1"/>
          <w:sz w:val="24"/>
          <w:szCs w:val="24"/>
        </w:rPr>
        <w:t>informed</w:t>
      </w:r>
    </w:p>
    <w:p w14:paraId="2A9153B1" w14:textId="77777777" w:rsidR="0009281B" w:rsidRPr="00753AE2" w:rsidRDefault="0009281B" w:rsidP="0009281B">
      <w:pPr>
        <w:pStyle w:val="Nornal"/>
        <w:numPr>
          <w:ilvl w:val="0"/>
          <w:numId w:val="6"/>
        </w:numPr>
        <w:spacing w:after="0" w:line="240" w:lineRule="auto"/>
        <w:rPr>
          <w:color w:val="000000"/>
          <w:sz w:val="24"/>
          <w:szCs w:val="24"/>
        </w:rPr>
      </w:pPr>
      <w:r w:rsidRPr="00753AE2">
        <w:rPr>
          <w:color w:val="000000" w:themeColor="text1"/>
          <w:sz w:val="24"/>
          <w:szCs w:val="24"/>
        </w:rPr>
        <w:t xml:space="preserve">clear </w:t>
      </w:r>
    </w:p>
    <w:p w14:paraId="24447FE0" w14:textId="77777777" w:rsidR="0009281B" w:rsidRPr="00753AE2" w:rsidRDefault="0009281B" w:rsidP="0009281B">
      <w:pPr>
        <w:pStyle w:val="Nornal"/>
        <w:numPr>
          <w:ilvl w:val="0"/>
          <w:numId w:val="6"/>
        </w:numPr>
        <w:spacing w:after="0" w:line="240" w:lineRule="auto"/>
        <w:rPr>
          <w:color w:val="000000"/>
          <w:sz w:val="24"/>
          <w:szCs w:val="24"/>
        </w:rPr>
      </w:pPr>
      <w:r w:rsidRPr="00753AE2">
        <w:rPr>
          <w:color w:val="000000" w:themeColor="text1"/>
          <w:sz w:val="24"/>
          <w:szCs w:val="24"/>
        </w:rPr>
        <w:t>engaging.</w:t>
      </w:r>
    </w:p>
    <w:p w14:paraId="72EA6E4B" w14:textId="77777777" w:rsidR="0009281B" w:rsidRPr="00753AE2" w:rsidRDefault="0009281B" w:rsidP="00AA1318">
      <w:pPr>
        <w:pStyle w:val="Nornal"/>
        <w:spacing w:after="0" w:line="240" w:lineRule="auto"/>
        <w:rPr>
          <w:color w:val="000000"/>
          <w:sz w:val="24"/>
          <w:szCs w:val="24"/>
        </w:rPr>
      </w:pPr>
    </w:p>
    <w:p w14:paraId="26961CBF" w14:textId="77777777" w:rsidR="004756F2" w:rsidRPr="00753AE2" w:rsidRDefault="00721647">
      <w:pPr>
        <w:rPr>
          <w:rFonts w:ascii="Arial" w:hAnsi="Arial" w:cs="Arial"/>
          <w:sz w:val="24"/>
          <w:szCs w:val="24"/>
        </w:rPr>
      </w:pPr>
      <w:r w:rsidRPr="00753AE2">
        <w:rPr>
          <w:rFonts w:ascii="Arial" w:hAnsi="Arial" w:cs="Arial"/>
          <w:sz w:val="24"/>
          <w:szCs w:val="24"/>
        </w:rPr>
        <w:t>To contribute to the wider business function</w:t>
      </w:r>
      <w:r w:rsidR="00924065" w:rsidRPr="00753AE2">
        <w:rPr>
          <w:rFonts w:ascii="Arial" w:hAnsi="Arial" w:cs="Arial"/>
          <w:sz w:val="24"/>
          <w:szCs w:val="24"/>
        </w:rPr>
        <w:t xml:space="preserve"> and ensure the people practice is represented at all levels, especially within senior leadership,</w:t>
      </w:r>
      <w:r w:rsidRPr="00753AE2">
        <w:rPr>
          <w:rFonts w:ascii="Arial" w:hAnsi="Arial" w:cs="Arial"/>
          <w:sz w:val="24"/>
          <w:szCs w:val="24"/>
        </w:rPr>
        <w:t xml:space="preserve"> people professionals need to be able to confidently contribute to discussion </w:t>
      </w:r>
      <w:r w:rsidR="00924065" w:rsidRPr="00753AE2">
        <w:rPr>
          <w:rFonts w:ascii="Arial" w:hAnsi="Arial" w:cs="Arial"/>
          <w:sz w:val="24"/>
          <w:szCs w:val="24"/>
        </w:rPr>
        <w:t xml:space="preserve">and influence others. </w:t>
      </w:r>
      <w:r w:rsidRPr="00753AE2">
        <w:rPr>
          <w:rFonts w:ascii="Arial" w:hAnsi="Arial" w:cs="Arial"/>
          <w:sz w:val="24"/>
          <w:szCs w:val="24"/>
        </w:rPr>
        <w:t>There are different theories on how this can be achieved but is described by French and Raven (1959) as manifesting in 6 forms:</w:t>
      </w:r>
    </w:p>
    <w:p w14:paraId="67D99BA2" w14:textId="77777777" w:rsidR="00721647" w:rsidRPr="00753AE2" w:rsidRDefault="00721647" w:rsidP="00721647">
      <w:pPr>
        <w:pStyle w:val="ListParagraph"/>
        <w:numPr>
          <w:ilvl w:val="0"/>
          <w:numId w:val="7"/>
        </w:numPr>
        <w:rPr>
          <w:rFonts w:ascii="Arial" w:hAnsi="Arial" w:cs="Arial"/>
          <w:sz w:val="24"/>
          <w:szCs w:val="24"/>
        </w:rPr>
      </w:pPr>
      <w:r w:rsidRPr="00753AE2">
        <w:rPr>
          <w:rFonts w:ascii="Arial" w:hAnsi="Arial" w:cs="Arial"/>
          <w:sz w:val="24"/>
          <w:szCs w:val="24"/>
        </w:rPr>
        <w:t>Coercive</w:t>
      </w:r>
    </w:p>
    <w:p w14:paraId="2234844C" w14:textId="77777777" w:rsidR="00721647" w:rsidRPr="00753AE2" w:rsidRDefault="00721647" w:rsidP="00721647">
      <w:pPr>
        <w:pStyle w:val="ListParagraph"/>
        <w:numPr>
          <w:ilvl w:val="0"/>
          <w:numId w:val="7"/>
        </w:numPr>
        <w:rPr>
          <w:rFonts w:ascii="Arial" w:hAnsi="Arial" w:cs="Arial"/>
          <w:sz w:val="24"/>
          <w:szCs w:val="24"/>
        </w:rPr>
      </w:pPr>
      <w:r w:rsidRPr="00753AE2">
        <w:rPr>
          <w:rFonts w:ascii="Arial" w:hAnsi="Arial" w:cs="Arial"/>
          <w:sz w:val="24"/>
          <w:szCs w:val="24"/>
        </w:rPr>
        <w:t>Referent</w:t>
      </w:r>
    </w:p>
    <w:p w14:paraId="53C42768" w14:textId="77777777" w:rsidR="00721647" w:rsidRPr="00753AE2" w:rsidRDefault="00721647" w:rsidP="00721647">
      <w:pPr>
        <w:pStyle w:val="ListParagraph"/>
        <w:numPr>
          <w:ilvl w:val="0"/>
          <w:numId w:val="7"/>
        </w:numPr>
        <w:rPr>
          <w:rFonts w:ascii="Arial" w:hAnsi="Arial" w:cs="Arial"/>
          <w:sz w:val="24"/>
          <w:szCs w:val="24"/>
        </w:rPr>
      </w:pPr>
      <w:r w:rsidRPr="00753AE2">
        <w:rPr>
          <w:rFonts w:ascii="Arial" w:hAnsi="Arial" w:cs="Arial"/>
          <w:sz w:val="24"/>
          <w:szCs w:val="24"/>
        </w:rPr>
        <w:t>Information</w:t>
      </w:r>
    </w:p>
    <w:p w14:paraId="2728ABC8" w14:textId="77777777" w:rsidR="00721647" w:rsidRPr="00753AE2" w:rsidRDefault="00721647" w:rsidP="00721647">
      <w:pPr>
        <w:pStyle w:val="ListParagraph"/>
        <w:numPr>
          <w:ilvl w:val="0"/>
          <w:numId w:val="7"/>
        </w:numPr>
        <w:rPr>
          <w:rFonts w:ascii="Arial" w:hAnsi="Arial" w:cs="Arial"/>
          <w:sz w:val="24"/>
          <w:szCs w:val="24"/>
        </w:rPr>
      </w:pPr>
      <w:r w:rsidRPr="00753AE2">
        <w:rPr>
          <w:rFonts w:ascii="Arial" w:hAnsi="Arial" w:cs="Arial"/>
          <w:sz w:val="24"/>
          <w:szCs w:val="24"/>
        </w:rPr>
        <w:t>Expert</w:t>
      </w:r>
    </w:p>
    <w:p w14:paraId="5E52D9D1" w14:textId="77777777" w:rsidR="00721647" w:rsidRPr="00753AE2" w:rsidRDefault="00721647" w:rsidP="00721647">
      <w:pPr>
        <w:pStyle w:val="ListParagraph"/>
        <w:numPr>
          <w:ilvl w:val="0"/>
          <w:numId w:val="7"/>
        </w:numPr>
        <w:rPr>
          <w:rFonts w:ascii="Arial" w:hAnsi="Arial" w:cs="Arial"/>
          <w:sz w:val="24"/>
          <w:szCs w:val="24"/>
        </w:rPr>
      </w:pPr>
      <w:r w:rsidRPr="00753AE2">
        <w:rPr>
          <w:rFonts w:ascii="Arial" w:hAnsi="Arial" w:cs="Arial"/>
          <w:sz w:val="24"/>
          <w:szCs w:val="24"/>
        </w:rPr>
        <w:t xml:space="preserve">Legitimate </w:t>
      </w:r>
    </w:p>
    <w:p w14:paraId="2B7B0FAD" w14:textId="77777777" w:rsidR="00721647" w:rsidRPr="00753AE2" w:rsidRDefault="00721647" w:rsidP="00721647">
      <w:pPr>
        <w:pStyle w:val="ListParagraph"/>
        <w:numPr>
          <w:ilvl w:val="0"/>
          <w:numId w:val="7"/>
        </w:numPr>
        <w:rPr>
          <w:rFonts w:ascii="Arial" w:hAnsi="Arial" w:cs="Arial"/>
          <w:sz w:val="24"/>
          <w:szCs w:val="24"/>
        </w:rPr>
      </w:pPr>
      <w:r w:rsidRPr="00753AE2">
        <w:rPr>
          <w:rFonts w:ascii="Arial" w:hAnsi="Arial" w:cs="Arial"/>
          <w:sz w:val="24"/>
          <w:szCs w:val="24"/>
        </w:rPr>
        <w:t>Reward</w:t>
      </w:r>
    </w:p>
    <w:p w14:paraId="2B153724" w14:textId="1E4F1C8C" w:rsidR="00924065" w:rsidRPr="00753AE2" w:rsidRDefault="00721647" w:rsidP="00721647">
      <w:pPr>
        <w:rPr>
          <w:rFonts w:ascii="Arial" w:hAnsi="Arial" w:cs="Arial"/>
          <w:sz w:val="24"/>
          <w:szCs w:val="24"/>
        </w:rPr>
      </w:pPr>
      <w:r w:rsidRPr="00753AE2">
        <w:rPr>
          <w:rFonts w:ascii="Arial" w:hAnsi="Arial" w:cs="Arial"/>
          <w:sz w:val="24"/>
          <w:szCs w:val="24"/>
        </w:rPr>
        <w:t>They argue that power within in business is exercised through these 6 factors. Points 2-4 clearly show the need for people professionals to be well informed and knowledgeable in their respected areas</w:t>
      </w:r>
      <w:r w:rsidR="00097FCE" w:rsidRPr="00753AE2">
        <w:rPr>
          <w:rFonts w:ascii="Arial" w:hAnsi="Arial" w:cs="Arial"/>
          <w:sz w:val="24"/>
          <w:szCs w:val="24"/>
        </w:rPr>
        <w:t xml:space="preserve"> (Smith &amp; Mitchell, 2022</w:t>
      </w:r>
      <w:r w:rsidR="003B7EBC" w:rsidRPr="00753AE2">
        <w:rPr>
          <w:rFonts w:ascii="Arial" w:hAnsi="Arial" w:cs="Arial"/>
          <w:sz w:val="24"/>
          <w:szCs w:val="24"/>
        </w:rPr>
        <w:t>b</w:t>
      </w:r>
      <w:r w:rsidR="00097FCE" w:rsidRPr="00753AE2">
        <w:rPr>
          <w:rFonts w:ascii="Arial" w:hAnsi="Arial" w:cs="Arial"/>
          <w:sz w:val="24"/>
          <w:szCs w:val="24"/>
        </w:rPr>
        <w:t>)</w:t>
      </w:r>
      <w:r w:rsidRPr="00753AE2">
        <w:rPr>
          <w:rFonts w:ascii="Arial" w:hAnsi="Arial" w:cs="Arial"/>
          <w:sz w:val="24"/>
          <w:szCs w:val="24"/>
        </w:rPr>
        <w:t>. Not only does this improve their perception by the other party but it can also help to improve the confidence of the professional when communicating with colleagues, and as Smith &amp; Mitchell (2022</w:t>
      </w:r>
      <w:r w:rsidR="003B7EBC" w:rsidRPr="00753AE2">
        <w:rPr>
          <w:rFonts w:ascii="Arial" w:hAnsi="Arial" w:cs="Arial"/>
          <w:sz w:val="24"/>
          <w:szCs w:val="24"/>
        </w:rPr>
        <w:t>b</w:t>
      </w:r>
      <w:r w:rsidRPr="00753AE2">
        <w:rPr>
          <w:rFonts w:ascii="Arial" w:hAnsi="Arial" w:cs="Arial"/>
          <w:sz w:val="24"/>
          <w:szCs w:val="24"/>
        </w:rPr>
        <w:t xml:space="preserve">) highlight, confidence feeds into effective communication. </w:t>
      </w:r>
      <w:r w:rsidR="00D261D9" w:rsidRPr="00753AE2">
        <w:rPr>
          <w:rFonts w:ascii="Arial" w:hAnsi="Arial" w:cs="Arial"/>
          <w:sz w:val="24"/>
          <w:szCs w:val="24"/>
        </w:rPr>
        <w:t>Basing your contribution on fact, and taking an evidence based approach, helps to solidify your argument (Smith &amp; Mitchell, 2022</w:t>
      </w:r>
      <w:r w:rsidR="003B7EBC" w:rsidRPr="00753AE2">
        <w:rPr>
          <w:rFonts w:ascii="Arial" w:hAnsi="Arial" w:cs="Arial"/>
          <w:sz w:val="24"/>
          <w:szCs w:val="24"/>
        </w:rPr>
        <w:t>b</w:t>
      </w:r>
      <w:r w:rsidR="00D261D9" w:rsidRPr="00753AE2">
        <w:rPr>
          <w:rFonts w:ascii="Arial" w:hAnsi="Arial" w:cs="Arial"/>
          <w:sz w:val="24"/>
          <w:szCs w:val="24"/>
        </w:rPr>
        <w:t>). People professionals can further engage their audience through the use of presentations, which can be used in a variety of settings to address a variety of issues (Smith &amp; Mitchell, 2022</w:t>
      </w:r>
      <w:r w:rsidR="003B7EBC" w:rsidRPr="00753AE2">
        <w:rPr>
          <w:rFonts w:ascii="Arial" w:hAnsi="Arial" w:cs="Arial"/>
          <w:sz w:val="24"/>
          <w:szCs w:val="24"/>
        </w:rPr>
        <w:t>b</w:t>
      </w:r>
      <w:r w:rsidR="00D261D9" w:rsidRPr="00753AE2">
        <w:rPr>
          <w:rFonts w:ascii="Arial" w:hAnsi="Arial" w:cs="Arial"/>
          <w:sz w:val="24"/>
          <w:szCs w:val="24"/>
        </w:rPr>
        <w:t>). They can also engage colleagues by encouraging them to participate directly in discussions as they’re far more likely to be invested in the outcome if they have contributed</w:t>
      </w:r>
      <w:r w:rsidR="00B41FDA" w:rsidRPr="00753AE2">
        <w:rPr>
          <w:rFonts w:ascii="Arial" w:hAnsi="Arial" w:cs="Arial"/>
          <w:sz w:val="24"/>
          <w:szCs w:val="24"/>
        </w:rPr>
        <w:t xml:space="preserve"> </w:t>
      </w:r>
      <w:r w:rsidR="00097FCE" w:rsidRPr="00753AE2">
        <w:rPr>
          <w:rFonts w:ascii="Arial" w:hAnsi="Arial" w:cs="Arial"/>
          <w:sz w:val="24"/>
          <w:szCs w:val="24"/>
        </w:rPr>
        <w:t xml:space="preserve">to it </w:t>
      </w:r>
      <w:r w:rsidR="00B41FDA" w:rsidRPr="00753AE2">
        <w:rPr>
          <w:rFonts w:ascii="Arial" w:hAnsi="Arial" w:cs="Arial"/>
          <w:sz w:val="24"/>
          <w:szCs w:val="24"/>
        </w:rPr>
        <w:t>(Armstrong, 2020)</w:t>
      </w:r>
      <w:r w:rsidR="00D261D9" w:rsidRPr="00753AE2">
        <w:rPr>
          <w:rFonts w:ascii="Arial" w:hAnsi="Arial" w:cs="Arial"/>
          <w:sz w:val="24"/>
          <w:szCs w:val="24"/>
        </w:rPr>
        <w:t xml:space="preserve">. </w:t>
      </w:r>
    </w:p>
    <w:p w14:paraId="67F12B01" w14:textId="5C06F5C2" w:rsidR="00924065" w:rsidRPr="00753AE2" w:rsidRDefault="00924065" w:rsidP="00721647">
      <w:pPr>
        <w:rPr>
          <w:rFonts w:ascii="Arial" w:hAnsi="Arial" w:cs="Arial"/>
          <w:sz w:val="24"/>
          <w:szCs w:val="24"/>
        </w:rPr>
      </w:pPr>
      <w:r w:rsidRPr="00753AE2">
        <w:rPr>
          <w:rFonts w:ascii="Arial" w:hAnsi="Arial" w:cs="Arial"/>
          <w:sz w:val="24"/>
          <w:szCs w:val="24"/>
        </w:rPr>
        <w:t xml:space="preserve">No matter the format used, the need to be clear and concise endures, and doesn’t need to be achieved at the expense of </w:t>
      </w:r>
      <w:r w:rsidR="00BB4583" w:rsidRPr="00753AE2">
        <w:rPr>
          <w:rFonts w:ascii="Arial" w:hAnsi="Arial" w:cs="Arial"/>
          <w:sz w:val="24"/>
          <w:szCs w:val="24"/>
        </w:rPr>
        <w:t>engagement</w:t>
      </w:r>
      <w:r w:rsidRPr="00753AE2">
        <w:rPr>
          <w:rFonts w:ascii="Arial" w:hAnsi="Arial" w:cs="Arial"/>
          <w:sz w:val="24"/>
          <w:szCs w:val="24"/>
        </w:rPr>
        <w:t>.</w:t>
      </w:r>
      <w:r w:rsidR="00BB4583" w:rsidRPr="00753AE2">
        <w:rPr>
          <w:rFonts w:ascii="Arial" w:hAnsi="Arial" w:cs="Arial"/>
          <w:sz w:val="24"/>
          <w:szCs w:val="24"/>
        </w:rPr>
        <w:t xml:space="preserve"> In fact</w:t>
      </w:r>
      <w:r w:rsidR="00097FCE" w:rsidRPr="00753AE2">
        <w:rPr>
          <w:rFonts w:ascii="Arial" w:hAnsi="Arial" w:cs="Arial"/>
          <w:sz w:val="24"/>
          <w:szCs w:val="24"/>
        </w:rPr>
        <w:t>,</w:t>
      </w:r>
      <w:r w:rsidR="00BB4583" w:rsidRPr="00753AE2">
        <w:rPr>
          <w:rFonts w:ascii="Arial" w:hAnsi="Arial" w:cs="Arial"/>
          <w:sz w:val="24"/>
          <w:szCs w:val="24"/>
        </w:rPr>
        <w:t xml:space="preserve"> in most cases it enhances it.</w:t>
      </w:r>
      <w:r w:rsidRPr="00753AE2">
        <w:rPr>
          <w:rFonts w:ascii="Arial" w:hAnsi="Arial" w:cs="Arial"/>
          <w:sz w:val="24"/>
          <w:szCs w:val="24"/>
        </w:rPr>
        <w:t xml:space="preserve"> </w:t>
      </w:r>
      <w:r w:rsidR="00BB4583" w:rsidRPr="00753AE2">
        <w:rPr>
          <w:rFonts w:ascii="Arial" w:hAnsi="Arial" w:cs="Arial"/>
          <w:sz w:val="24"/>
          <w:szCs w:val="24"/>
        </w:rPr>
        <w:t>For example, by only using</w:t>
      </w:r>
      <w:r w:rsidRPr="00753AE2">
        <w:rPr>
          <w:rFonts w:ascii="Arial" w:hAnsi="Arial" w:cs="Arial"/>
          <w:sz w:val="24"/>
          <w:szCs w:val="24"/>
        </w:rPr>
        <w:t xml:space="preserve"> relevant information and presenting this in a way that the audience can understand</w:t>
      </w:r>
      <w:r w:rsidR="00BB4583" w:rsidRPr="00753AE2">
        <w:rPr>
          <w:rFonts w:ascii="Arial" w:hAnsi="Arial" w:cs="Arial"/>
          <w:sz w:val="24"/>
          <w:szCs w:val="24"/>
        </w:rPr>
        <w:t>, the people professional can contribute to the discussion without losing interest half way through their point</w:t>
      </w:r>
      <w:r w:rsidRPr="00753AE2">
        <w:rPr>
          <w:rFonts w:ascii="Arial" w:hAnsi="Arial" w:cs="Arial"/>
          <w:sz w:val="24"/>
          <w:szCs w:val="24"/>
        </w:rPr>
        <w:t xml:space="preserve">. The aim is to bring them onto your side which means removing as many barriers to this as possible, including </w:t>
      </w:r>
      <w:r w:rsidR="00097FCE" w:rsidRPr="00753AE2">
        <w:rPr>
          <w:rFonts w:ascii="Arial" w:hAnsi="Arial" w:cs="Arial"/>
          <w:sz w:val="24"/>
          <w:szCs w:val="24"/>
        </w:rPr>
        <w:t>limiting the use of HR jargon</w:t>
      </w:r>
      <w:r w:rsidRPr="00753AE2">
        <w:rPr>
          <w:rFonts w:ascii="Arial" w:hAnsi="Arial" w:cs="Arial"/>
          <w:sz w:val="24"/>
          <w:szCs w:val="24"/>
        </w:rPr>
        <w:t xml:space="preserve"> and using anecdotes that the audience/colleague can relate to</w:t>
      </w:r>
      <w:r w:rsidR="00BB4583" w:rsidRPr="00753AE2">
        <w:rPr>
          <w:rFonts w:ascii="Arial" w:hAnsi="Arial" w:cs="Arial"/>
          <w:sz w:val="24"/>
          <w:szCs w:val="24"/>
        </w:rPr>
        <w:t xml:space="preserve"> (Smith &amp; Mitchell, 2022</w:t>
      </w:r>
      <w:r w:rsidR="003B7EBC" w:rsidRPr="00753AE2">
        <w:rPr>
          <w:rFonts w:ascii="Arial" w:hAnsi="Arial" w:cs="Arial"/>
          <w:sz w:val="24"/>
          <w:szCs w:val="24"/>
        </w:rPr>
        <w:t>b</w:t>
      </w:r>
      <w:r w:rsidR="00BB4583" w:rsidRPr="00753AE2">
        <w:rPr>
          <w:rFonts w:ascii="Arial" w:hAnsi="Arial" w:cs="Arial"/>
          <w:sz w:val="24"/>
          <w:szCs w:val="24"/>
        </w:rPr>
        <w:t>)</w:t>
      </w:r>
      <w:r w:rsidRPr="00753AE2">
        <w:rPr>
          <w:rFonts w:ascii="Arial" w:hAnsi="Arial" w:cs="Arial"/>
          <w:sz w:val="24"/>
          <w:szCs w:val="24"/>
        </w:rPr>
        <w:t xml:space="preserve">. </w:t>
      </w:r>
    </w:p>
    <w:p w14:paraId="2A0BB7C8" w14:textId="77777777" w:rsidR="00B41FDA" w:rsidRPr="00753AE2" w:rsidRDefault="00B41FDA" w:rsidP="00A12EC8">
      <w:pPr>
        <w:pStyle w:val="Nornal"/>
        <w:numPr>
          <w:ilvl w:val="0"/>
          <w:numId w:val="10"/>
        </w:numPr>
        <w:spacing w:after="0" w:line="240" w:lineRule="auto"/>
        <w:rPr>
          <w:color w:val="000000"/>
          <w:sz w:val="24"/>
          <w:szCs w:val="24"/>
        </w:rPr>
      </w:pPr>
      <w:r w:rsidRPr="00753AE2">
        <w:rPr>
          <w:color w:val="000000" w:themeColor="text1"/>
          <w:sz w:val="24"/>
          <w:szCs w:val="24"/>
        </w:rPr>
        <w:t xml:space="preserve">Discuss when </w:t>
      </w:r>
      <w:r w:rsidRPr="00753AE2">
        <w:rPr>
          <w:sz w:val="24"/>
          <w:szCs w:val="24"/>
        </w:rPr>
        <w:t xml:space="preserve">and how to </w:t>
      </w:r>
      <w:r w:rsidRPr="00753AE2">
        <w:rPr>
          <w:color w:val="000000"/>
          <w:sz w:val="24"/>
          <w:szCs w:val="24"/>
        </w:rPr>
        <w:t>raise concerns when issues such as organisational policies or leadership approaches conflict with ethical values or legislation. (AC 1.4)</w:t>
      </w:r>
    </w:p>
    <w:p w14:paraId="1E963525" w14:textId="77777777" w:rsidR="00B41FDA" w:rsidRPr="00753AE2" w:rsidRDefault="00B41FDA" w:rsidP="00721647">
      <w:pPr>
        <w:rPr>
          <w:rFonts w:ascii="Arial" w:hAnsi="Arial" w:cs="Arial"/>
          <w:sz w:val="24"/>
          <w:szCs w:val="24"/>
        </w:rPr>
      </w:pPr>
    </w:p>
    <w:p w14:paraId="03819CD8" w14:textId="388F1FAC" w:rsidR="003343A1" w:rsidRPr="00753AE2" w:rsidRDefault="003343A1" w:rsidP="003343A1">
      <w:pPr>
        <w:pStyle w:val="NormalWeb"/>
        <w:spacing w:before="0" w:beforeAutospacing="0" w:after="0" w:afterAutospacing="0"/>
        <w:rPr>
          <w:rFonts w:ascii="Arial" w:hAnsi="Arial" w:cs="Arial"/>
        </w:rPr>
      </w:pPr>
      <w:r w:rsidRPr="00753AE2">
        <w:rPr>
          <w:rFonts w:ascii="Arial" w:hAnsi="Arial" w:cs="Arial"/>
        </w:rPr>
        <w:t xml:space="preserve">Due its nature, all ethical issues need to be dealt with in a sensitive manner with due regard to potential consequences (Harris, 2016). After all, the last thing a people professional wants is an escalation of a situation, and due to their role, they're often </w:t>
      </w:r>
      <w:r w:rsidRPr="00753AE2">
        <w:rPr>
          <w:rFonts w:ascii="Arial" w:hAnsi="Arial" w:cs="Arial"/>
        </w:rPr>
        <w:lastRenderedPageBreak/>
        <w:t>tasked with ensuring the upmost standards both with regard to policy and leadership.</w:t>
      </w:r>
      <w:r w:rsidR="004140F5" w:rsidRPr="00753AE2">
        <w:rPr>
          <w:rFonts w:ascii="Arial" w:hAnsi="Arial" w:cs="Arial"/>
        </w:rPr>
        <w:t xml:space="preserve"> As stated by </w:t>
      </w:r>
      <w:r w:rsidR="00A47D51" w:rsidRPr="00753AE2">
        <w:rPr>
          <w:rFonts w:ascii="Arial" w:hAnsi="Arial" w:cs="Arial"/>
        </w:rPr>
        <w:t>Armstrong</w:t>
      </w:r>
      <w:r w:rsidRPr="00753AE2">
        <w:rPr>
          <w:rFonts w:ascii="Arial" w:hAnsi="Arial" w:cs="Arial"/>
        </w:rPr>
        <w:t xml:space="preserve"> </w:t>
      </w:r>
      <w:r w:rsidR="00A47D51" w:rsidRPr="00753AE2">
        <w:rPr>
          <w:rFonts w:ascii="Arial" w:hAnsi="Arial" w:cs="Arial"/>
        </w:rPr>
        <w:t>(2020</w:t>
      </w:r>
      <w:r w:rsidRPr="00753AE2">
        <w:rPr>
          <w:rFonts w:ascii="Arial" w:hAnsi="Arial" w:cs="Arial"/>
        </w:rPr>
        <w:t>), HR can play a pivotal role of ensuring an ethical culture by raising concerns of leadership actions with said</w:t>
      </w:r>
      <w:r w:rsidR="00097FCE" w:rsidRPr="00753AE2">
        <w:rPr>
          <w:rFonts w:ascii="Arial" w:hAnsi="Arial" w:cs="Arial"/>
        </w:rPr>
        <w:t xml:space="preserve"> the</w:t>
      </w:r>
      <w:r w:rsidRPr="00753AE2">
        <w:rPr>
          <w:rFonts w:ascii="Arial" w:hAnsi="Arial" w:cs="Arial"/>
        </w:rPr>
        <w:t xml:space="preserve"> professional</w:t>
      </w:r>
      <w:r w:rsidR="00097FCE" w:rsidRPr="00753AE2">
        <w:rPr>
          <w:rFonts w:ascii="Arial" w:hAnsi="Arial" w:cs="Arial"/>
        </w:rPr>
        <w:t>/</w:t>
      </w:r>
      <w:r w:rsidRPr="00753AE2">
        <w:rPr>
          <w:rFonts w:ascii="Arial" w:hAnsi="Arial" w:cs="Arial"/>
        </w:rPr>
        <w:t>s. Ladika (2021) makes a similar suggestion when dealing with potentially illegal requests from managers</w:t>
      </w:r>
      <w:r w:rsidR="00097FCE" w:rsidRPr="00753AE2">
        <w:rPr>
          <w:rFonts w:ascii="Arial" w:hAnsi="Arial" w:cs="Arial"/>
        </w:rPr>
        <w:t>,</w:t>
      </w:r>
      <w:r w:rsidRPr="00753AE2">
        <w:rPr>
          <w:rFonts w:ascii="Arial" w:hAnsi="Arial" w:cs="Arial"/>
        </w:rPr>
        <w:t xml:space="preserve"> or when a leadership style can be seen as unethical. She highlights that often times, the best approach is to go to the manager directly and rai</w:t>
      </w:r>
      <w:r w:rsidR="00097FCE" w:rsidRPr="00753AE2">
        <w:rPr>
          <w:rFonts w:ascii="Arial" w:hAnsi="Arial" w:cs="Arial"/>
        </w:rPr>
        <w:t>se your concerns with them 1:</w:t>
      </w:r>
      <w:r w:rsidRPr="00753AE2">
        <w:rPr>
          <w:rFonts w:ascii="Arial" w:hAnsi="Arial" w:cs="Arial"/>
        </w:rPr>
        <w:t xml:space="preserve">1, taking an evidence-based approach by tactfully supporting your point with company policy or if necessary, industry research (Ladika, 2021). It can also help to consult your organisation's legal department or a third party consultant. By using open ended questions, and calmly discussing your point with the said individual, you're much more likely to resolve the issue without need for escalation or further action. However, when the manager/executive is unwillingly to listen or adapt, further measures may need to be considered such as discussion with their line manager, or formally reporting them (Ladika, 2021). Unethical or illegal policy/leadership is a serious issue and should be dealt with as such. Consequently, if the matter cannot be resolved within the organisation, and there are unquestionable legal issues regarding conduct or policy, then whistleblowing acts as a failsafe for people professionals to employ </w:t>
      </w:r>
      <w:r w:rsidR="001D6985" w:rsidRPr="00753AE2">
        <w:rPr>
          <w:rFonts w:ascii="Arial" w:hAnsi="Arial" w:cs="Arial"/>
        </w:rPr>
        <w:t xml:space="preserve">either </w:t>
      </w:r>
      <w:r w:rsidRPr="00753AE2">
        <w:rPr>
          <w:rFonts w:ascii="Arial" w:hAnsi="Arial" w:cs="Arial"/>
        </w:rPr>
        <w:t xml:space="preserve">as a last resort </w:t>
      </w:r>
      <w:r w:rsidR="001D6985" w:rsidRPr="00753AE2">
        <w:rPr>
          <w:rFonts w:ascii="Arial" w:hAnsi="Arial" w:cs="Arial"/>
        </w:rPr>
        <w:t>or if they feel they’d be at risk if they speak up (CIPD, 2022</w:t>
      </w:r>
      <w:r w:rsidR="0032116C" w:rsidRPr="00753AE2">
        <w:rPr>
          <w:rFonts w:ascii="Arial" w:hAnsi="Arial" w:cs="Arial"/>
        </w:rPr>
        <w:t>a</w:t>
      </w:r>
      <w:r w:rsidR="001D6985" w:rsidRPr="00753AE2">
        <w:rPr>
          <w:rFonts w:ascii="Arial" w:hAnsi="Arial" w:cs="Arial"/>
        </w:rPr>
        <w:t>)</w:t>
      </w:r>
      <w:r w:rsidRPr="00753AE2">
        <w:rPr>
          <w:rFonts w:ascii="Arial" w:hAnsi="Arial" w:cs="Arial"/>
        </w:rPr>
        <w:t>. This mechanism allows an employee to report an issue or information anonymously either to the business itself or to a relevant watchdog/regulator (CIPD, 2022</w:t>
      </w:r>
      <w:r w:rsidR="0032116C" w:rsidRPr="00753AE2">
        <w:rPr>
          <w:rFonts w:ascii="Arial" w:hAnsi="Arial" w:cs="Arial"/>
        </w:rPr>
        <w:t>a</w:t>
      </w:r>
      <w:r w:rsidRPr="00753AE2">
        <w:rPr>
          <w:rFonts w:ascii="Arial" w:hAnsi="Arial" w:cs="Arial"/>
        </w:rPr>
        <w:t>).</w:t>
      </w:r>
    </w:p>
    <w:p w14:paraId="1E6ABA20" w14:textId="77777777" w:rsidR="003343A1" w:rsidRPr="00753AE2" w:rsidRDefault="003343A1" w:rsidP="00721647">
      <w:pPr>
        <w:rPr>
          <w:rFonts w:ascii="Arial" w:hAnsi="Arial" w:cs="Arial"/>
          <w:sz w:val="24"/>
          <w:szCs w:val="24"/>
        </w:rPr>
      </w:pPr>
    </w:p>
    <w:p w14:paraId="7F73252E" w14:textId="77777777" w:rsidR="003343A1" w:rsidRPr="00753AE2" w:rsidRDefault="003343A1" w:rsidP="00A12EC8">
      <w:pPr>
        <w:pStyle w:val="Nornal"/>
        <w:numPr>
          <w:ilvl w:val="0"/>
          <w:numId w:val="10"/>
        </w:numPr>
        <w:spacing w:after="0" w:line="240" w:lineRule="auto"/>
        <w:rPr>
          <w:color w:val="000000"/>
          <w:sz w:val="24"/>
          <w:szCs w:val="24"/>
        </w:rPr>
      </w:pPr>
      <w:r w:rsidRPr="00753AE2">
        <w:rPr>
          <w:color w:val="000000"/>
          <w:sz w:val="24"/>
          <w:szCs w:val="24"/>
        </w:rPr>
        <w:t>Provide a robust argument for ethical people practice that is supported by academic theory and details both the business and human benefits of people at work feeling included, valued and fairly treated. (AC 2.1)</w:t>
      </w:r>
    </w:p>
    <w:p w14:paraId="7F664174" w14:textId="77777777" w:rsidR="00A24909" w:rsidRPr="00753AE2" w:rsidRDefault="00A24909" w:rsidP="00A24909">
      <w:pPr>
        <w:pStyle w:val="Nornal"/>
        <w:spacing w:after="0" w:line="240" w:lineRule="auto"/>
        <w:rPr>
          <w:color w:val="000000"/>
          <w:sz w:val="24"/>
          <w:szCs w:val="24"/>
        </w:rPr>
      </w:pPr>
    </w:p>
    <w:p w14:paraId="10EA0724" w14:textId="2BE67B17" w:rsidR="00B41133" w:rsidRPr="00753AE2" w:rsidRDefault="00A24909" w:rsidP="00721647">
      <w:pPr>
        <w:rPr>
          <w:rFonts w:ascii="Arial" w:hAnsi="Arial" w:cs="Arial"/>
          <w:sz w:val="24"/>
          <w:szCs w:val="24"/>
        </w:rPr>
      </w:pPr>
      <w:r w:rsidRPr="00753AE2">
        <w:rPr>
          <w:rFonts w:ascii="Arial" w:hAnsi="Arial" w:cs="Arial"/>
          <w:sz w:val="24"/>
          <w:szCs w:val="24"/>
        </w:rPr>
        <w:t>Ethical practice is at the heart of the work of the people practitioner. Whilst many see it as a force for social good, ethical practice can also prove a valuable asset to all businesses. This is espec</w:t>
      </w:r>
      <w:r w:rsidR="00742819" w:rsidRPr="00753AE2">
        <w:rPr>
          <w:rFonts w:ascii="Arial" w:hAnsi="Arial" w:cs="Arial"/>
          <w:sz w:val="24"/>
          <w:szCs w:val="24"/>
        </w:rPr>
        <w:t xml:space="preserve">ially seen within SCARF theory, </w:t>
      </w:r>
      <w:r w:rsidR="00AA458A" w:rsidRPr="00753AE2">
        <w:rPr>
          <w:rFonts w:ascii="Arial" w:hAnsi="Arial" w:cs="Arial"/>
          <w:sz w:val="24"/>
          <w:szCs w:val="24"/>
        </w:rPr>
        <w:t>created by David Rock</w:t>
      </w:r>
      <w:r w:rsidR="001D6985" w:rsidRPr="00753AE2">
        <w:rPr>
          <w:rFonts w:ascii="Arial" w:hAnsi="Arial" w:cs="Arial"/>
          <w:sz w:val="24"/>
          <w:szCs w:val="24"/>
        </w:rPr>
        <w:t xml:space="preserve"> (</w:t>
      </w:r>
      <w:r w:rsidR="00962F5D" w:rsidRPr="00753AE2">
        <w:rPr>
          <w:rFonts w:ascii="Arial" w:hAnsi="Arial" w:cs="Arial"/>
          <w:sz w:val="24"/>
          <w:szCs w:val="24"/>
        </w:rPr>
        <w:t>2008</w:t>
      </w:r>
      <w:r w:rsidR="001D6985" w:rsidRPr="00753AE2">
        <w:rPr>
          <w:rFonts w:ascii="Arial" w:hAnsi="Arial" w:cs="Arial"/>
          <w:sz w:val="24"/>
          <w:szCs w:val="24"/>
        </w:rPr>
        <w:t>)</w:t>
      </w:r>
      <w:r w:rsidR="00AA458A" w:rsidRPr="00753AE2">
        <w:rPr>
          <w:rFonts w:ascii="Arial" w:hAnsi="Arial" w:cs="Arial"/>
          <w:sz w:val="24"/>
          <w:szCs w:val="24"/>
        </w:rPr>
        <w:t xml:space="preserve">, </w:t>
      </w:r>
      <w:r w:rsidR="00742819" w:rsidRPr="00753AE2">
        <w:rPr>
          <w:rFonts w:ascii="Arial" w:hAnsi="Arial" w:cs="Arial"/>
          <w:sz w:val="24"/>
          <w:szCs w:val="24"/>
        </w:rPr>
        <w:t>which states that there are 5 factors which influence social situations within the workplace</w:t>
      </w:r>
      <w:r w:rsidR="00B3444C" w:rsidRPr="00753AE2">
        <w:rPr>
          <w:rFonts w:ascii="Arial" w:hAnsi="Arial" w:cs="Arial"/>
          <w:sz w:val="24"/>
          <w:szCs w:val="24"/>
        </w:rPr>
        <w:t>,</w:t>
      </w:r>
      <w:r w:rsidR="00742819" w:rsidRPr="00753AE2">
        <w:rPr>
          <w:rFonts w:ascii="Arial" w:hAnsi="Arial" w:cs="Arial"/>
          <w:sz w:val="24"/>
          <w:szCs w:val="24"/>
        </w:rPr>
        <w:t xml:space="preserve"> which are: </w:t>
      </w:r>
    </w:p>
    <w:p w14:paraId="7D209743" w14:textId="77777777" w:rsidR="00742819" w:rsidRPr="00753AE2" w:rsidRDefault="00742819" w:rsidP="00742819">
      <w:pPr>
        <w:pStyle w:val="ListParagraph"/>
        <w:numPr>
          <w:ilvl w:val="0"/>
          <w:numId w:val="9"/>
        </w:numPr>
        <w:rPr>
          <w:rFonts w:ascii="Arial" w:hAnsi="Arial" w:cs="Arial"/>
          <w:sz w:val="24"/>
          <w:szCs w:val="24"/>
        </w:rPr>
      </w:pPr>
      <w:r w:rsidRPr="00753AE2">
        <w:rPr>
          <w:rFonts w:ascii="Arial" w:hAnsi="Arial" w:cs="Arial"/>
          <w:sz w:val="24"/>
          <w:szCs w:val="24"/>
        </w:rPr>
        <w:t>Status</w:t>
      </w:r>
    </w:p>
    <w:p w14:paraId="6657E577" w14:textId="77777777" w:rsidR="00742819" w:rsidRPr="00753AE2" w:rsidRDefault="00742819" w:rsidP="00742819">
      <w:pPr>
        <w:pStyle w:val="ListParagraph"/>
        <w:numPr>
          <w:ilvl w:val="0"/>
          <w:numId w:val="9"/>
        </w:numPr>
        <w:rPr>
          <w:rFonts w:ascii="Arial" w:hAnsi="Arial" w:cs="Arial"/>
          <w:sz w:val="24"/>
          <w:szCs w:val="24"/>
        </w:rPr>
      </w:pPr>
      <w:r w:rsidRPr="00753AE2">
        <w:rPr>
          <w:rFonts w:ascii="Arial" w:hAnsi="Arial" w:cs="Arial"/>
          <w:sz w:val="24"/>
          <w:szCs w:val="24"/>
        </w:rPr>
        <w:t xml:space="preserve">Certainty </w:t>
      </w:r>
    </w:p>
    <w:p w14:paraId="550AF772" w14:textId="77777777" w:rsidR="00742819" w:rsidRPr="00753AE2" w:rsidRDefault="00742819" w:rsidP="00742819">
      <w:pPr>
        <w:pStyle w:val="ListParagraph"/>
        <w:numPr>
          <w:ilvl w:val="0"/>
          <w:numId w:val="9"/>
        </w:numPr>
        <w:rPr>
          <w:rFonts w:ascii="Arial" w:hAnsi="Arial" w:cs="Arial"/>
          <w:sz w:val="24"/>
          <w:szCs w:val="24"/>
        </w:rPr>
      </w:pPr>
      <w:r w:rsidRPr="00753AE2">
        <w:rPr>
          <w:rFonts w:ascii="Arial" w:hAnsi="Arial" w:cs="Arial"/>
          <w:sz w:val="24"/>
          <w:szCs w:val="24"/>
        </w:rPr>
        <w:t>Autonomy</w:t>
      </w:r>
    </w:p>
    <w:p w14:paraId="20C3BBDD" w14:textId="77777777" w:rsidR="00742819" w:rsidRPr="00753AE2" w:rsidRDefault="00742819" w:rsidP="00742819">
      <w:pPr>
        <w:pStyle w:val="ListParagraph"/>
        <w:numPr>
          <w:ilvl w:val="0"/>
          <w:numId w:val="9"/>
        </w:numPr>
        <w:rPr>
          <w:rFonts w:ascii="Arial" w:hAnsi="Arial" w:cs="Arial"/>
          <w:sz w:val="24"/>
          <w:szCs w:val="24"/>
        </w:rPr>
      </w:pPr>
      <w:r w:rsidRPr="00753AE2">
        <w:rPr>
          <w:rFonts w:ascii="Arial" w:hAnsi="Arial" w:cs="Arial"/>
          <w:sz w:val="24"/>
          <w:szCs w:val="24"/>
        </w:rPr>
        <w:t>Relatedness</w:t>
      </w:r>
    </w:p>
    <w:p w14:paraId="100AD2E6" w14:textId="77777777" w:rsidR="00742819" w:rsidRPr="00753AE2" w:rsidRDefault="00742819" w:rsidP="00742819">
      <w:pPr>
        <w:pStyle w:val="ListParagraph"/>
        <w:numPr>
          <w:ilvl w:val="0"/>
          <w:numId w:val="9"/>
        </w:numPr>
        <w:rPr>
          <w:rFonts w:ascii="Arial" w:hAnsi="Arial" w:cs="Arial"/>
          <w:sz w:val="24"/>
          <w:szCs w:val="24"/>
        </w:rPr>
      </w:pPr>
      <w:r w:rsidRPr="00753AE2">
        <w:rPr>
          <w:rFonts w:ascii="Arial" w:hAnsi="Arial" w:cs="Arial"/>
          <w:sz w:val="24"/>
          <w:szCs w:val="24"/>
        </w:rPr>
        <w:t>Fairness</w:t>
      </w:r>
    </w:p>
    <w:p w14:paraId="0A496B38" w14:textId="77777777" w:rsidR="00742819" w:rsidRPr="00753AE2" w:rsidRDefault="00742819" w:rsidP="00742819">
      <w:pPr>
        <w:rPr>
          <w:rFonts w:ascii="Arial" w:hAnsi="Arial" w:cs="Arial"/>
          <w:sz w:val="24"/>
          <w:szCs w:val="24"/>
        </w:rPr>
      </w:pPr>
      <w:r w:rsidRPr="00753AE2">
        <w:rPr>
          <w:rFonts w:ascii="Arial" w:hAnsi="Arial" w:cs="Arial"/>
          <w:sz w:val="24"/>
          <w:szCs w:val="24"/>
        </w:rPr>
        <w:t>The model argues that these 5 factors activate what are known as the ‘threat’ and ‘reward’ neurological responses which were originally developed to help protect ourselves (Mindtools</w:t>
      </w:r>
      <w:r w:rsidR="004140F5" w:rsidRPr="00753AE2">
        <w:rPr>
          <w:rFonts w:ascii="Arial" w:hAnsi="Arial" w:cs="Arial"/>
          <w:sz w:val="24"/>
          <w:szCs w:val="24"/>
        </w:rPr>
        <w:t>, no date</w:t>
      </w:r>
      <w:r w:rsidRPr="00753AE2">
        <w:rPr>
          <w:rFonts w:ascii="Arial" w:hAnsi="Arial" w:cs="Arial"/>
          <w:sz w:val="24"/>
          <w:szCs w:val="24"/>
        </w:rPr>
        <w:t>). Therefore, social interactions which are seen to be less threatening tend to be perceived as more rewarding to the individual, likewise threatening interactions tend to inhibit strong reactions (Mindtools</w:t>
      </w:r>
      <w:r w:rsidR="004140F5" w:rsidRPr="00753AE2">
        <w:rPr>
          <w:rFonts w:ascii="Arial" w:hAnsi="Arial" w:cs="Arial"/>
          <w:sz w:val="24"/>
          <w:szCs w:val="24"/>
        </w:rPr>
        <w:t>, no date</w:t>
      </w:r>
      <w:r w:rsidRPr="00753AE2">
        <w:rPr>
          <w:rFonts w:ascii="Arial" w:hAnsi="Arial" w:cs="Arial"/>
          <w:sz w:val="24"/>
          <w:szCs w:val="24"/>
        </w:rPr>
        <w:t xml:space="preserve">). </w:t>
      </w:r>
      <w:r w:rsidR="00B3444C" w:rsidRPr="00753AE2">
        <w:rPr>
          <w:rFonts w:ascii="Arial" w:hAnsi="Arial" w:cs="Arial"/>
          <w:sz w:val="24"/>
          <w:szCs w:val="24"/>
        </w:rPr>
        <w:t xml:space="preserve">It is therefore apparent that the consideration of this ethical model by HR professionals and managers can improve employee motivation and if used effectively, can make employees feel more valued (Lawrence, 2022). This then manifests itself in increased productivity and lower staff turnover.  Another renowned ethical model, Maslow’s Hierarchy of Needs, highlights the importance of the application of ethical </w:t>
      </w:r>
      <w:r w:rsidR="00B3444C" w:rsidRPr="00753AE2">
        <w:rPr>
          <w:rFonts w:ascii="Arial" w:hAnsi="Arial" w:cs="Arial"/>
          <w:sz w:val="24"/>
          <w:szCs w:val="24"/>
        </w:rPr>
        <w:lastRenderedPageBreak/>
        <w:t xml:space="preserve">people practice. </w:t>
      </w:r>
      <w:r w:rsidR="00AA458A" w:rsidRPr="00753AE2">
        <w:rPr>
          <w:rFonts w:ascii="Arial" w:hAnsi="Arial" w:cs="Arial"/>
          <w:sz w:val="24"/>
          <w:szCs w:val="24"/>
        </w:rPr>
        <w:t>As shown below, these 5 needs are presented in the form of a pyramid and highlight the 5 needs of every employee:</w:t>
      </w:r>
    </w:p>
    <w:p w14:paraId="3DA2F685" w14:textId="77777777" w:rsidR="00AA458A" w:rsidRPr="00753AE2" w:rsidRDefault="00AA458A" w:rsidP="00742819">
      <w:pPr>
        <w:rPr>
          <w:rFonts w:ascii="Arial" w:hAnsi="Arial" w:cs="Arial"/>
          <w:sz w:val="24"/>
          <w:szCs w:val="24"/>
        </w:rPr>
      </w:pPr>
      <w:r w:rsidRPr="00753AE2">
        <w:rPr>
          <w:rFonts w:ascii="Arial" w:hAnsi="Arial" w:cs="Arial"/>
          <w:noProof/>
          <w:sz w:val="24"/>
          <w:szCs w:val="24"/>
          <w:lang w:eastAsia="en-GB"/>
        </w:rPr>
        <w:drawing>
          <wp:inline distT="0" distB="0" distL="0" distR="0" wp14:anchorId="5DD8613A" wp14:editId="5116D8C4">
            <wp:extent cx="3686689" cy="255305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686689" cy="2553056"/>
                    </a:xfrm>
                    <a:prstGeom prst="rect">
                      <a:avLst/>
                    </a:prstGeom>
                  </pic:spPr>
                </pic:pic>
              </a:graphicData>
            </a:graphic>
          </wp:inline>
        </w:drawing>
      </w:r>
    </w:p>
    <w:p w14:paraId="2FD8287B" w14:textId="77777777" w:rsidR="00AA458A" w:rsidRPr="00753AE2" w:rsidRDefault="00AA458A" w:rsidP="00742819">
      <w:pPr>
        <w:rPr>
          <w:rFonts w:ascii="Arial" w:hAnsi="Arial" w:cs="Arial"/>
          <w:sz w:val="24"/>
          <w:szCs w:val="24"/>
        </w:rPr>
      </w:pPr>
      <w:r w:rsidRPr="00753AE2">
        <w:rPr>
          <w:rFonts w:ascii="Arial" w:hAnsi="Arial" w:cs="Arial"/>
          <w:sz w:val="24"/>
          <w:szCs w:val="24"/>
        </w:rPr>
        <w:t>(Mindtools, no date)</w:t>
      </w:r>
    </w:p>
    <w:p w14:paraId="1295BA32" w14:textId="77777777" w:rsidR="00AA458A" w:rsidRPr="00753AE2" w:rsidRDefault="00AA458A" w:rsidP="00742819">
      <w:pPr>
        <w:rPr>
          <w:rFonts w:ascii="Arial" w:hAnsi="Arial" w:cs="Arial"/>
          <w:sz w:val="24"/>
          <w:szCs w:val="24"/>
        </w:rPr>
      </w:pPr>
      <w:r w:rsidRPr="00753AE2">
        <w:rPr>
          <w:rFonts w:ascii="Arial" w:hAnsi="Arial" w:cs="Arial"/>
          <w:sz w:val="24"/>
          <w:szCs w:val="24"/>
        </w:rPr>
        <w:t xml:space="preserve">This model highlights that there is more to the motivation of employees than money, and that if an employer can effectively use this hierarchy of needs to motivate employees, they can take full advantage of their skills and as such help them to feel fairly treated and valued (Mindtools, no date). </w:t>
      </w:r>
      <w:r w:rsidR="00741E27" w:rsidRPr="00753AE2">
        <w:rPr>
          <w:rFonts w:ascii="Arial" w:hAnsi="Arial" w:cs="Arial"/>
          <w:sz w:val="24"/>
          <w:szCs w:val="24"/>
        </w:rPr>
        <w:t>By striving to meet all 5 needs to the best of their ability, employers can also benefit from an improve</w:t>
      </w:r>
      <w:r w:rsidR="00AC4423" w:rsidRPr="00753AE2">
        <w:rPr>
          <w:rFonts w:ascii="Arial" w:hAnsi="Arial" w:cs="Arial"/>
          <w:sz w:val="24"/>
          <w:szCs w:val="24"/>
        </w:rPr>
        <w:t>d</w:t>
      </w:r>
      <w:r w:rsidR="00741E27" w:rsidRPr="00753AE2">
        <w:rPr>
          <w:rFonts w:ascii="Arial" w:hAnsi="Arial" w:cs="Arial"/>
          <w:sz w:val="24"/>
          <w:szCs w:val="24"/>
        </w:rPr>
        <w:t xml:space="preserve"> reputation</w:t>
      </w:r>
      <w:r w:rsidR="00AC4423" w:rsidRPr="00753AE2">
        <w:rPr>
          <w:rFonts w:ascii="Arial" w:hAnsi="Arial" w:cs="Arial"/>
          <w:sz w:val="24"/>
          <w:szCs w:val="24"/>
        </w:rPr>
        <w:t>,</w:t>
      </w:r>
      <w:r w:rsidR="00741E27" w:rsidRPr="00753AE2">
        <w:rPr>
          <w:rFonts w:ascii="Arial" w:hAnsi="Arial" w:cs="Arial"/>
          <w:sz w:val="24"/>
          <w:szCs w:val="24"/>
        </w:rPr>
        <w:t xml:space="preserve"> increased retention </w:t>
      </w:r>
      <w:r w:rsidR="00AC4423" w:rsidRPr="00753AE2">
        <w:rPr>
          <w:rFonts w:ascii="Arial" w:hAnsi="Arial" w:cs="Arial"/>
          <w:sz w:val="24"/>
          <w:szCs w:val="24"/>
        </w:rPr>
        <w:t xml:space="preserve">and perhaps most importantly, better productivity </w:t>
      </w:r>
      <w:r w:rsidR="00741E27" w:rsidRPr="00753AE2">
        <w:rPr>
          <w:rFonts w:ascii="Arial" w:hAnsi="Arial" w:cs="Arial"/>
          <w:sz w:val="24"/>
          <w:szCs w:val="24"/>
        </w:rPr>
        <w:t xml:space="preserve">(Herrity, 2022). After all, employees are unlikely to leave if their needs are met. </w:t>
      </w:r>
    </w:p>
    <w:p w14:paraId="1514DCE5" w14:textId="77777777" w:rsidR="004D4503" w:rsidRPr="00753AE2" w:rsidRDefault="004D4503" w:rsidP="00A12EC8">
      <w:pPr>
        <w:pStyle w:val="Nornal"/>
        <w:numPr>
          <w:ilvl w:val="0"/>
          <w:numId w:val="10"/>
        </w:numPr>
        <w:spacing w:after="0" w:line="240" w:lineRule="auto"/>
        <w:rPr>
          <w:color w:val="000000"/>
          <w:sz w:val="24"/>
          <w:szCs w:val="24"/>
        </w:rPr>
      </w:pPr>
      <w:r w:rsidRPr="00753AE2">
        <w:rPr>
          <w:color w:val="000000"/>
          <w:sz w:val="24"/>
          <w:szCs w:val="24"/>
        </w:rPr>
        <w:t>Drawing on your own or a hypothetical example of providing a people practice solution to meet a particular need or introducing a new policy or initiative, describe:</w:t>
      </w:r>
    </w:p>
    <w:p w14:paraId="5C6AF0AA" w14:textId="77777777" w:rsidR="004D4503" w:rsidRPr="00753AE2" w:rsidRDefault="004D4503" w:rsidP="004D4503">
      <w:pPr>
        <w:pStyle w:val="Nornal"/>
        <w:numPr>
          <w:ilvl w:val="0"/>
          <w:numId w:val="6"/>
        </w:numPr>
        <w:spacing w:after="0" w:line="240" w:lineRule="auto"/>
        <w:rPr>
          <w:color w:val="000000"/>
          <w:sz w:val="24"/>
          <w:szCs w:val="24"/>
        </w:rPr>
      </w:pPr>
      <w:r w:rsidRPr="00753AE2">
        <w:rPr>
          <w:color w:val="000000"/>
          <w:sz w:val="24"/>
          <w:szCs w:val="24"/>
        </w:rPr>
        <w:t>strategies for designing the solution/initiative so that it will be inclusive</w:t>
      </w:r>
    </w:p>
    <w:p w14:paraId="0D9FA1CC" w14:textId="64303890" w:rsidR="004D4503" w:rsidRPr="00753AE2" w:rsidRDefault="004D4503" w:rsidP="004D4503">
      <w:pPr>
        <w:pStyle w:val="Nornal"/>
        <w:numPr>
          <w:ilvl w:val="0"/>
          <w:numId w:val="6"/>
        </w:numPr>
        <w:spacing w:after="0" w:line="240" w:lineRule="auto"/>
        <w:rPr>
          <w:color w:val="000000"/>
          <w:sz w:val="24"/>
          <w:szCs w:val="24"/>
        </w:rPr>
      </w:pPr>
      <w:r w:rsidRPr="00753AE2">
        <w:rPr>
          <w:color w:val="000000"/>
          <w:sz w:val="24"/>
          <w:szCs w:val="24"/>
        </w:rPr>
        <w:t>strategies for checking that, when in practice, the solution/initiative engages and meets the needs of all those it is aimed at. (AC 2.2)</w:t>
      </w:r>
      <w:r w:rsidR="008C4585" w:rsidRPr="00753AE2">
        <w:rPr>
          <w:color w:val="000000"/>
          <w:sz w:val="24"/>
          <w:szCs w:val="24"/>
        </w:rPr>
        <w:t xml:space="preserve"> </w:t>
      </w:r>
    </w:p>
    <w:p w14:paraId="400EC223" w14:textId="77777777" w:rsidR="004D4503" w:rsidRPr="00753AE2" w:rsidRDefault="004D4503" w:rsidP="00742819">
      <w:pPr>
        <w:rPr>
          <w:rFonts w:ascii="Arial" w:hAnsi="Arial" w:cs="Arial"/>
          <w:sz w:val="24"/>
          <w:szCs w:val="24"/>
        </w:rPr>
      </w:pPr>
    </w:p>
    <w:p w14:paraId="113A86F1" w14:textId="120EF795" w:rsidR="00093D48" w:rsidRPr="00753AE2" w:rsidRDefault="00093D48" w:rsidP="00742819">
      <w:pPr>
        <w:rPr>
          <w:rFonts w:ascii="Arial" w:hAnsi="Arial" w:cs="Arial"/>
          <w:sz w:val="24"/>
          <w:szCs w:val="24"/>
        </w:rPr>
      </w:pPr>
      <w:r w:rsidRPr="00753AE2">
        <w:rPr>
          <w:rFonts w:ascii="Arial" w:hAnsi="Arial" w:cs="Arial"/>
          <w:sz w:val="24"/>
          <w:szCs w:val="24"/>
        </w:rPr>
        <w:t xml:space="preserve">When implementing a new Employee Requisition Form </w:t>
      </w:r>
      <w:r w:rsidR="008A70E4" w:rsidRPr="00753AE2">
        <w:rPr>
          <w:rFonts w:ascii="Arial" w:hAnsi="Arial" w:cs="Arial"/>
          <w:sz w:val="24"/>
          <w:szCs w:val="24"/>
        </w:rPr>
        <w:t xml:space="preserve">(ERF) </w:t>
      </w:r>
      <w:r w:rsidRPr="00753AE2">
        <w:rPr>
          <w:rFonts w:ascii="Arial" w:hAnsi="Arial" w:cs="Arial"/>
          <w:sz w:val="24"/>
          <w:szCs w:val="24"/>
        </w:rPr>
        <w:t>within Pembrokeshire County Council, the recruitment team employed various m</w:t>
      </w:r>
      <w:r w:rsidR="008A70E4" w:rsidRPr="00753AE2">
        <w:rPr>
          <w:rFonts w:ascii="Arial" w:hAnsi="Arial" w:cs="Arial"/>
          <w:sz w:val="24"/>
          <w:szCs w:val="24"/>
        </w:rPr>
        <w:t xml:space="preserve">ethods to engage with all stakeholders </w:t>
      </w:r>
      <w:r w:rsidR="00A21CE3" w:rsidRPr="00753AE2">
        <w:rPr>
          <w:rFonts w:ascii="Arial" w:hAnsi="Arial" w:cs="Arial"/>
          <w:sz w:val="24"/>
          <w:szCs w:val="24"/>
        </w:rPr>
        <w:t xml:space="preserve">as suggested by </w:t>
      </w:r>
      <w:r w:rsidR="009F4F39" w:rsidRPr="00753AE2">
        <w:rPr>
          <w:rFonts w:ascii="Arial" w:hAnsi="Arial" w:cs="Arial"/>
          <w:sz w:val="24"/>
          <w:szCs w:val="24"/>
        </w:rPr>
        <w:t>Smith and Mitchell (2022</w:t>
      </w:r>
      <w:r w:rsidR="003B7EBC" w:rsidRPr="00753AE2">
        <w:rPr>
          <w:rFonts w:ascii="Arial" w:hAnsi="Arial" w:cs="Arial"/>
          <w:sz w:val="24"/>
          <w:szCs w:val="24"/>
        </w:rPr>
        <w:t>a</w:t>
      </w:r>
      <w:r w:rsidR="00A21CE3" w:rsidRPr="00753AE2">
        <w:rPr>
          <w:rFonts w:ascii="Arial" w:hAnsi="Arial" w:cs="Arial"/>
          <w:sz w:val="24"/>
          <w:szCs w:val="24"/>
        </w:rPr>
        <w:t>)</w:t>
      </w:r>
      <w:r w:rsidRPr="00753AE2">
        <w:rPr>
          <w:rFonts w:ascii="Arial" w:hAnsi="Arial" w:cs="Arial"/>
          <w:sz w:val="24"/>
          <w:szCs w:val="24"/>
        </w:rPr>
        <w:t xml:space="preserve">. </w:t>
      </w:r>
    </w:p>
    <w:p w14:paraId="0D57974F" w14:textId="161C82EB" w:rsidR="00093D48" w:rsidRPr="00753AE2" w:rsidRDefault="00093D48" w:rsidP="00742819">
      <w:pPr>
        <w:rPr>
          <w:rFonts w:ascii="Arial" w:hAnsi="Arial" w:cs="Arial"/>
          <w:sz w:val="24"/>
          <w:szCs w:val="24"/>
        </w:rPr>
      </w:pPr>
      <w:r w:rsidRPr="00753AE2">
        <w:rPr>
          <w:rFonts w:ascii="Arial" w:hAnsi="Arial" w:cs="Arial"/>
          <w:sz w:val="24"/>
          <w:szCs w:val="24"/>
        </w:rPr>
        <w:t>As we are a large</w:t>
      </w:r>
      <w:r w:rsidR="008A70E4" w:rsidRPr="00753AE2">
        <w:rPr>
          <w:rFonts w:ascii="Arial" w:hAnsi="Arial" w:cs="Arial"/>
          <w:sz w:val="24"/>
          <w:szCs w:val="24"/>
        </w:rPr>
        <w:t xml:space="preserve"> organisation, electronic surveys </w:t>
      </w:r>
      <w:r w:rsidRPr="00753AE2">
        <w:rPr>
          <w:rFonts w:ascii="Arial" w:hAnsi="Arial" w:cs="Arial"/>
          <w:sz w:val="24"/>
          <w:szCs w:val="24"/>
        </w:rPr>
        <w:t xml:space="preserve">were implemented in order to ensure we reached as many people as possible. </w:t>
      </w:r>
      <w:r w:rsidR="009F4F39" w:rsidRPr="00753AE2">
        <w:rPr>
          <w:rFonts w:ascii="Arial" w:hAnsi="Arial" w:cs="Arial"/>
          <w:sz w:val="24"/>
          <w:szCs w:val="24"/>
        </w:rPr>
        <w:t>Gurchiek (2018</w:t>
      </w:r>
      <w:r w:rsidR="00A21CE3" w:rsidRPr="00753AE2">
        <w:rPr>
          <w:rFonts w:ascii="Arial" w:hAnsi="Arial" w:cs="Arial"/>
          <w:sz w:val="24"/>
          <w:szCs w:val="24"/>
        </w:rPr>
        <w:t>) suggest that consulting stakeholders is essential to the development of</w:t>
      </w:r>
      <w:r w:rsidR="008A70E4" w:rsidRPr="00753AE2">
        <w:rPr>
          <w:rFonts w:ascii="Arial" w:hAnsi="Arial" w:cs="Arial"/>
          <w:sz w:val="24"/>
          <w:szCs w:val="24"/>
        </w:rPr>
        <w:t xml:space="preserve"> inclusive</w:t>
      </w:r>
      <w:r w:rsidR="00A21CE3" w:rsidRPr="00753AE2">
        <w:rPr>
          <w:rFonts w:ascii="Arial" w:hAnsi="Arial" w:cs="Arial"/>
          <w:sz w:val="24"/>
          <w:szCs w:val="24"/>
        </w:rPr>
        <w:t xml:space="preserve"> initiatives. Consequently,</w:t>
      </w:r>
      <w:r w:rsidRPr="00753AE2">
        <w:rPr>
          <w:rFonts w:ascii="Arial" w:hAnsi="Arial" w:cs="Arial"/>
          <w:sz w:val="24"/>
          <w:szCs w:val="24"/>
        </w:rPr>
        <w:t xml:space="preserve"> we implemented several consulting p</w:t>
      </w:r>
      <w:r w:rsidR="008A70E4" w:rsidRPr="00753AE2">
        <w:rPr>
          <w:rFonts w:ascii="Arial" w:hAnsi="Arial" w:cs="Arial"/>
          <w:sz w:val="24"/>
          <w:szCs w:val="24"/>
        </w:rPr>
        <w:t xml:space="preserve">rocesses. These included </w:t>
      </w:r>
      <w:r w:rsidRPr="00753AE2">
        <w:rPr>
          <w:rFonts w:ascii="Arial" w:hAnsi="Arial" w:cs="Arial"/>
          <w:sz w:val="24"/>
          <w:szCs w:val="24"/>
        </w:rPr>
        <w:t>holding meetings with various teams in the department</w:t>
      </w:r>
      <w:r w:rsidR="008A70E4" w:rsidRPr="00753AE2">
        <w:rPr>
          <w:rFonts w:ascii="Arial" w:hAnsi="Arial" w:cs="Arial"/>
          <w:sz w:val="24"/>
          <w:szCs w:val="24"/>
        </w:rPr>
        <w:t xml:space="preserve"> such as</w:t>
      </w:r>
      <w:r w:rsidRPr="00753AE2">
        <w:rPr>
          <w:rFonts w:ascii="Arial" w:hAnsi="Arial" w:cs="Arial"/>
          <w:sz w:val="24"/>
          <w:szCs w:val="24"/>
        </w:rPr>
        <w:t xml:space="preserve"> the Employee Serv</w:t>
      </w:r>
      <w:r w:rsidR="008A70E4" w:rsidRPr="00753AE2">
        <w:rPr>
          <w:rFonts w:ascii="Arial" w:hAnsi="Arial" w:cs="Arial"/>
          <w:sz w:val="24"/>
          <w:szCs w:val="24"/>
        </w:rPr>
        <w:t>ices team and Onboarding team</w:t>
      </w:r>
      <w:r w:rsidR="004B2038" w:rsidRPr="00753AE2">
        <w:rPr>
          <w:rFonts w:ascii="Arial" w:hAnsi="Arial" w:cs="Arial"/>
          <w:sz w:val="24"/>
          <w:szCs w:val="24"/>
        </w:rPr>
        <w:t>, encouraging ‘employee voice’ from colleagues (CIPD, 2022</w:t>
      </w:r>
      <w:r w:rsidR="0032116C" w:rsidRPr="00753AE2">
        <w:rPr>
          <w:rFonts w:ascii="Arial" w:hAnsi="Arial" w:cs="Arial"/>
          <w:sz w:val="24"/>
          <w:szCs w:val="24"/>
        </w:rPr>
        <w:t>a</w:t>
      </w:r>
      <w:r w:rsidR="004B2038" w:rsidRPr="00753AE2">
        <w:rPr>
          <w:rFonts w:ascii="Arial" w:hAnsi="Arial" w:cs="Arial"/>
          <w:sz w:val="24"/>
          <w:szCs w:val="24"/>
        </w:rPr>
        <w:t>)</w:t>
      </w:r>
      <w:r w:rsidR="008A70E4" w:rsidRPr="00753AE2">
        <w:rPr>
          <w:rFonts w:ascii="Arial" w:hAnsi="Arial" w:cs="Arial"/>
          <w:sz w:val="24"/>
          <w:szCs w:val="24"/>
        </w:rPr>
        <w:t>. Then, u</w:t>
      </w:r>
      <w:r w:rsidRPr="00753AE2">
        <w:rPr>
          <w:rFonts w:ascii="Arial" w:hAnsi="Arial" w:cs="Arial"/>
          <w:sz w:val="24"/>
          <w:szCs w:val="24"/>
        </w:rPr>
        <w:t xml:space="preserve">sing their suggestions and our own knowledge, we created the initial </w:t>
      </w:r>
      <w:r w:rsidR="008A70E4" w:rsidRPr="00753AE2">
        <w:rPr>
          <w:rFonts w:ascii="Arial" w:hAnsi="Arial" w:cs="Arial"/>
          <w:sz w:val="24"/>
          <w:szCs w:val="24"/>
        </w:rPr>
        <w:t xml:space="preserve">ERF and </w:t>
      </w:r>
      <w:r w:rsidRPr="00753AE2">
        <w:rPr>
          <w:rFonts w:ascii="Arial" w:hAnsi="Arial" w:cs="Arial"/>
          <w:sz w:val="24"/>
          <w:szCs w:val="24"/>
        </w:rPr>
        <w:t xml:space="preserve">sent </w:t>
      </w:r>
      <w:r w:rsidR="008A70E4" w:rsidRPr="00753AE2">
        <w:rPr>
          <w:rFonts w:ascii="Arial" w:hAnsi="Arial" w:cs="Arial"/>
          <w:sz w:val="24"/>
          <w:szCs w:val="24"/>
        </w:rPr>
        <w:t xml:space="preserve">it </w:t>
      </w:r>
      <w:r w:rsidRPr="00753AE2">
        <w:rPr>
          <w:rFonts w:ascii="Arial" w:hAnsi="Arial" w:cs="Arial"/>
          <w:sz w:val="24"/>
          <w:szCs w:val="24"/>
        </w:rPr>
        <w:t>on to HR managers for feedback relevant to their different areas within the authority, encouraging them to speak to recruiting managers in order to gather wider views and to make the form as user-orientated as possible</w:t>
      </w:r>
      <w:r w:rsidR="00A21CE3" w:rsidRPr="00753AE2">
        <w:rPr>
          <w:rFonts w:ascii="Arial" w:hAnsi="Arial" w:cs="Arial"/>
          <w:sz w:val="24"/>
          <w:szCs w:val="24"/>
        </w:rPr>
        <w:t xml:space="preserve"> </w:t>
      </w:r>
      <w:r w:rsidR="00A21CE3" w:rsidRPr="00753AE2">
        <w:rPr>
          <w:rFonts w:ascii="Arial" w:hAnsi="Arial" w:cs="Arial"/>
          <w:sz w:val="24"/>
          <w:szCs w:val="24"/>
        </w:rPr>
        <w:lastRenderedPageBreak/>
        <w:t>(</w:t>
      </w:r>
      <w:r w:rsidR="009F4F39" w:rsidRPr="00753AE2">
        <w:rPr>
          <w:rFonts w:ascii="Arial" w:hAnsi="Arial" w:cs="Arial"/>
          <w:sz w:val="24"/>
          <w:szCs w:val="24"/>
        </w:rPr>
        <w:t>Gurchiek</w:t>
      </w:r>
      <w:r w:rsidR="00A21CE3" w:rsidRPr="00753AE2">
        <w:rPr>
          <w:rFonts w:ascii="Arial" w:hAnsi="Arial" w:cs="Arial"/>
          <w:sz w:val="24"/>
          <w:szCs w:val="24"/>
        </w:rPr>
        <w:t>, 20</w:t>
      </w:r>
      <w:r w:rsidR="009F4F39" w:rsidRPr="00753AE2">
        <w:rPr>
          <w:rFonts w:ascii="Arial" w:hAnsi="Arial" w:cs="Arial"/>
          <w:sz w:val="24"/>
          <w:szCs w:val="24"/>
        </w:rPr>
        <w:t>18</w:t>
      </w:r>
      <w:r w:rsidR="00A21CE3" w:rsidRPr="00753AE2">
        <w:rPr>
          <w:rFonts w:ascii="Arial" w:hAnsi="Arial" w:cs="Arial"/>
          <w:sz w:val="24"/>
          <w:szCs w:val="24"/>
        </w:rPr>
        <w:t>)</w:t>
      </w:r>
      <w:r w:rsidRPr="00753AE2">
        <w:rPr>
          <w:rFonts w:ascii="Arial" w:hAnsi="Arial" w:cs="Arial"/>
          <w:sz w:val="24"/>
          <w:szCs w:val="24"/>
        </w:rPr>
        <w:t xml:space="preserve">. </w:t>
      </w:r>
      <w:r w:rsidR="007B7666" w:rsidRPr="00753AE2">
        <w:rPr>
          <w:rFonts w:ascii="Arial" w:hAnsi="Arial" w:cs="Arial"/>
          <w:sz w:val="24"/>
          <w:szCs w:val="24"/>
        </w:rPr>
        <w:t xml:space="preserve">Research was also carried out at this stage into the approaches of other </w:t>
      </w:r>
      <w:r w:rsidR="008A70E4" w:rsidRPr="00753AE2">
        <w:rPr>
          <w:rFonts w:ascii="Arial" w:hAnsi="Arial" w:cs="Arial"/>
          <w:sz w:val="24"/>
          <w:szCs w:val="24"/>
        </w:rPr>
        <w:t>organisations</w:t>
      </w:r>
      <w:r w:rsidR="007B7666" w:rsidRPr="00753AE2">
        <w:rPr>
          <w:rFonts w:ascii="Arial" w:hAnsi="Arial" w:cs="Arial"/>
          <w:sz w:val="24"/>
          <w:szCs w:val="24"/>
        </w:rPr>
        <w:t xml:space="preserve"> which helped us to ensure we were </w:t>
      </w:r>
      <w:r w:rsidR="008A70E4" w:rsidRPr="00753AE2">
        <w:rPr>
          <w:rFonts w:ascii="Arial" w:hAnsi="Arial" w:cs="Arial"/>
          <w:sz w:val="24"/>
          <w:szCs w:val="24"/>
        </w:rPr>
        <w:t>being inclusive of external stakeholder’s needs</w:t>
      </w:r>
      <w:r w:rsidR="00A21CE3" w:rsidRPr="00753AE2">
        <w:rPr>
          <w:rFonts w:ascii="Arial" w:hAnsi="Arial" w:cs="Arial"/>
          <w:sz w:val="24"/>
          <w:szCs w:val="24"/>
        </w:rPr>
        <w:t xml:space="preserve"> </w:t>
      </w:r>
      <w:r w:rsidR="008A70E4" w:rsidRPr="00753AE2">
        <w:rPr>
          <w:rFonts w:ascii="Arial" w:hAnsi="Arial" w:cs="Arial"/>
          <w:sz w:val="24"/>
          <w:szCs w:val="24"/>
        </w:rPr>
        <w:t xml:space="preserve">and not taking a close minded approach </w:t>
      </w:r>
      <w:r w:rsidR="00A21CE3" w:rsidRPr="00753AE2">
        <w:rPr>
          <w:rFonts w:ascii="Arial" w:hAnsi="Arial" w:cs="Arial"/>
          <w:sz w:val="24"/>
          <w:szCs w:val="24"/>
        </w:rPr>
        <w:t>(</w:t>
      </w:r>
      <w:r w:rsidR="009F4F39" w:rsidRPr="00753AE2">
        <w:rPr>
          <w:rFonts w:ascii="Arial" w:hAnsi="Arial" w:cs="Arial"/>
          <w:sz w:val="24"/>
          <w:szCs w:val="24"/>
        </w:rPr>
        <w:t>Smith and Mitchell, 2022</w:t>
      </w:r>
      <w:r w:rsidR="003B7EBC" w:rsidRPr="00753AE2">
        <w:rPr>
          <w:rFonts w:ascii="Arial" w:hAnsi="Arial" w:cs="Arial"/>
          <w:sz w:val="24"/>
          <w:szCs w:val="24"/>
        </w:rPr>
        <w:t>a</w:t>
      </w:r>
      <w:r w:rsidR="00A21CE3" w:rsidRPr="00753AE2">
        <w:rPr>
          <w:rFonts w:ascii="Arial" w:hAnsi="Arial" w:cs="Arial"/>
          <w:sz w:val="24"/>
          <w:szCs w:val="24"/>
        </w:rPr>
        <w:t>)</w:t>
      </w:r>
      <w:r w:rsidR="007B7666" w:rsidRPr="00753AE2">
        <w:rPr>
          <w:rFonts w:ascii="Arial" w:hAnsi="Arial" w:cs="Arial"/>
          <w:sz w:val="24"/>
          <w:szCs w:val="24"/>
        </w:rPr>
        <w:t xml:space="preserve">. After consultation had been completed </w:t>
      </w:r>
      <w:r w:rsidR="008A70E4" w:rsidRPr="00753AE2">
        <w:rPr>
          <w:rFonts w:ascii="Arial" w:hAnsi="Arial" w:cs="Arial"/>
          <w:sz w:val="24"/>
          <w:szCs w:val="24"/>
        </w:rPr>
        <w:t>we made necessary changes and</w:t>
      </w:r>
      <w:r w:rsidR="007B7666" w:rsidRPr="00753AE2">
        <w:rPr>
          <w:rFonts w:ascii="Arial" w:hAnsi="Arial" w:cs="Arial"/>
          <w:sz w:val="24"/>
          <w:szCs w:val="24"/>
        </w:rPr>
        <w:t xml:space="preserve"> implemented the new process with clear instructions.</w:t>
      </w:r>
      <w:r w:rsidR="00A21CE3" w:rsidRPr="00753AE2">
        <w:rPr>
          <w:rFonts w:ascii="Arial" w:hAnsi="Arial" w:cs="Arial"/>
          <w:sz w:val="24"/>
          <w:szCs w:val="24"/>
        </w:rPr>
        <w:t xml:space="preserve"> Communication and support is essential to ensuring the approach we take is inclusive of all stakeholder’s needs </w:t>
      </w:r>
      <w:r w:rsidR="009F4F39" w:rsidRPr="00753AE2">
        <w:rPr>
          <w:rFonts w:ascii="Arial" w:hAnsi="Arial" w:cs="Arial"/>
          <w:sz w:val="24"/>
          <w:szCs w:val="24"/>
        </w:rPr>
        <w:t>(Taylor</w:t>
      </w:r>
      <w:r w:rsidR="00A21CE3" w:rsidRPr="00753AE2">
        <w:rPr>
          <w:rFonts w:ascii="Arial" w:hAnsi="Arial" w:cs="Arial"/>
          <w:sz w:val="24"/>
          <w:szCs w:val="24"/>
        </w:rPr>
        <w:t>, 20</w:t>
      </w:r>
      <w:r w:rsidR="009F4F39" w:rsidRPr="00753AE2">
        <w:rPr>
          <w:rFonts w:ascii="Arial" w:hAnsi="Arial" w:cs="Arial"/>
          <w:sz w:val="24"/>
          <w:szCs w:val="24"/>
        </w:rPr>
        <w:t>22</w:t>
      </w:r>
      <w:r w:rsidR="00A21CE3" w:rsidRPr="00753AE2">
        <w:rPr>
          <w:rFonts w:ascii="Arial" w:hAnsi="Arial" w:cs="Arial"/>
          <w:sz w:val="24"/>
          <w:szCs w:val="24"/>
        </w:rPr>
        <w:t>), so</w:t>
      </w:r>
      <w:r w:rsidR="007B7666" w:rsidRPr="00753AE2">
        <w:rPr>
          <w:rFonts w:ascii="Arial" w:hAnsi="Arial" w:cs="Arial"/>
          <w:sz w:val="24"/>
          <w:szCs w:val="24"/>
        </w:rPr>
        <w:t xml:space="preserve"> </w:t>
      </w:r>
      <w:r w:rsidR="00A21CE3" w:rsidRPr="00753AE2">
        <w:rPr>
          <w:rFonts w:ascii="Arial" w:hAnsi="Arial" w:cs="Arial"/>
          <w:sz w:val="24"/>
          <w:szCs w:val="24"/>
        </w:rPr>
        <w:t>w</w:t>
      </w:r>
      <w:r w:rsidR="007B7666" w:rsidRPr="00753AE2">
        <w:rPr>
          <w:rFonts w:ascii="Arial" w:hAnsi="Arial" w:cs="Arial"/>
          <w:sz w:val="24"/>
          <w:szCs w:val="24"/>
        </w:rPr>
        <w:t>e emailed these in</w:t>
      </w:r>
      <w:r w:rsidR="008A70E4" w:rsidRPr="00753AE2">
        <w:rPr>
          <w:rFonts w:ascii="Arial" w:hAnsi="Arial" w:cs="Arial"/>
          <w:sz w:val="24"/>
          <w:szCs w:val="24"/>
        </w:rPr>
        <w:t>structions every month for 3 months, encouraging feedback from</w:t>
      </w:r>
      <w:r w:rsidR="007B7666" w:rsidRPr="00753AE2">
        <w:rPr>
          <w:rFonts w:ascii="Arial" w:hAnsi="Arial" w:cs="Arial"/>
          <w:sz w:val="24"/>
          <w:szCs w:val="24"/>
        </w:rPr>
        <w:t xml:space="preserve"> managers and HR professionals to help us amend any outlying</w:t>
      </w:r>
      <w:r w:rsidR="003426A9" w:rsidRPr="00753AE2">
        <w:rPr>
          <w:rFonts w:ascii="Arial" w:hAnsi="Arial" w:cs="Arial"/>
          <w:sz w:val="24"/>
          <w:szCs w:val="24"/>
        </w:rPr>
        <w:t xml:space="preserve"> issues</w:t>
      </w:r>
      <w:r w:rsidR="007B7666" w:rsidRPr="00753AE2">
        <w:rPr>
          <w:rFonts w:ascii="Arial" w:hAnsi="Arial" w:cs="Arial"/>
          <w:sz w:val="24"/>
          <w:szCs w:val="24"/>
        </w:rPr>
        <w:t>. Lines of communication remain</w:t>
      </w:r>
      <w:r w:rsidR="008A70E4" w:rsidRPr="00753AE2">
        <w:rPr>
          <w:rFonts w:ascii="Arial" w:hAnsi="Arial" w:cs="Arial"/>
          <w:sz w:val="24"/>
          <w:szCs w:val="24"/>
        </w:rPr>
        <w:t>ed</w:t>
      </w:r>
      <w:r w:rsidR="007B7666" w:rsidRPr="00753AE2">
        <w:rPr>
          <w:rFonts w:ascii="Arial" w:hAnsi="Arial" w:cs="Arial"/>
          <w:sz w:val="24"/>
          <w:szCs w:val="24"/>
        </w:rPr>
        <w:t xml:space="preserve"> open between the recruitmen</w:t>
      </w:r>
      <w:r w:rsidR="003426A9" w:rsidRPr="00753AE2">
        <w:rPr>
          <w:rFonts w:ascii="Arial" w:hAnsi="Arial" w:cs="Arial"/>
          <w:sz w:val="24"/>
          <w:szCs w:val="24"/>
        </w:rPr>
        <w:t>t</w:t>
      </w:r>
      <w:r w:rsidR="007B7666" w:rsidRPr="00753AE2">
        <w:rPr>
          <w:rFonts w:ascii="Arial" w:hAnsi="Arial" w:cs="Arial"/>
          <w:sz w:val="24"/>
          <w:szCs w:val="24"/>
        </w:rPr>
        <w:t xml:space="preserve">, recruiting managers and </w:t>
      </w:r>
      <w:r w:rsidR="008A70E4" w:rsidRPr="00753AE2">
        <w:rPr>
          <w:rFonts w:ascii="Arial" w:hAnsi="Arial" w:cs="Arial"/>
          <w:sz w:val="24"/>
          <w:szCs w:val="24"/>
        </w:rPr>
        <w:t>people professionals so that issues could</w:t>
      </w:r>
      <w:r w:rsidR="007B7666" w:rsidRPr="00753AE2">
        <w:rPr>
          <w:rFonts w:ascii="Arial" w:hAnsi="Arial" w:cs="Arial"/>
          <w:sz w:val="24"/>
          <w:szCs w:val="24"/>
        </w:rPr>
        <w:t xml:space="preserve"> be raised appropriately and we</w:t>
      </w:r>
      <w:r w:rsidR="00370303" w:rsidRPr="00753AE2">
        <w:rPr>
          <w:rFonts w:ascii="Arial" w:hAnsi="Arial" w:cs="Arial"/>
          <w:sz w:val="24"/>
          <w:szCs w:val="24"/>
        </w:rPr>
        <w:t xml:space="preserve"> continue</w:t>
      </w:r>
      <w:r w:rsidR="008A70E4" w:rsidRPr="00753AE2">
        <w:rPr>
          <w:rFonts w:ascii="Arial" w:hAnsi="Arial" w:cs="Arial"/>
          <w:sz w:val="24"/>
          <w:szCs w:val="24"/>
        </w:rPr>
        <w:t>d</w:t>
      </w:r>
      <w:r w:rsidR="00370303" w:rsidRPr="00753AE2">
        <w:rPr>
          <w:rFonts w:ascii="Arial" w:hAnsi="Arial" w:cs="Arial"/>
          <w:sz w:val="24"/>
          <w:szCs w:val="24"/>
        </w:rPr>
        <w:t xml:space="preserve"> to</w:t>
      </w:r>
      <w:r w:rsidR="007B7666" w:rsidRPr="00753AE2">
        <w:rPr>
          <w:rFonts w:ascii="Arial" w:hAnsi="Arial" w:cs="Arial"/>
          <w:sz w:val="24"/>
          <w:szCs w:val="24"/>
        </w:rPr>
        <w:t xml:space="preserve"> rev</w:t>
      </w:r>
      <w:r w:rsidR="00A21CE3" w:rsidRPr="00753AE2">
        <w:rPr>
          <w:rFonts w:ascii="Arial" w:hAnsi="Arial" w:cs="Arial"/>
          <w:sz w:val="24"/>
          <w:szCs w:val="24"/>
        </w:rPr>
        <w:t xml:space="preserve">iew </w:t>
      </w:r>
      <w:r w:rsidR="003426A9" w:rsidRPr="00753AE2">
        <w:rPr>
          <w:rFonts w:ascii="Arial" w:hAnsi="Arial" w:cs="Arial"/>
          <w:sz w:val="24"/>
          <w:szCs w:val="24"/>
        </w:rPr>
        <w:t>the form</w:t>
      </w:r>
      <w:r w:rsidR="00A21CE3" w:rsidRPr="00753AE2">
        <w:rPr>
          <w:rFonts w:ascii="Arial" w:hAnsi="Arial" w:cs="Arial"/>
          <w:sz w:val="24"/>
          <w:szCs w:val="24"/>
        </w:rPr>
        <w:t xml:space="preserve"> regularly. </w:t>
      </w:r>
      <w:r w:rsidR="003426A9" w:rsidRPr="00753AE2">
        <w:rPr>
          <w:rFonts w:ascii="Arial" w:hAnsi="Arial" w:cs="Arial"/>
          <w:sz w:val="24"/>
          <w:szCs w:val="24"/>
        </w:rPr>
        <w:t xml:space="preserve">This proved effective, as during this process we were informed by the Onboarding team that certain DBS information was lacking from the ERF. This was passed on to the HR Business Manager and subsequently led to the form being updated in a new version. </w:t>
      </w:r>
      <w:r w:rsidR="00370303" w:rsidRPr="00753AE2">
        <w:rPr>
          <w:rFonts w:ascii="Arial" w:hAnsi="Arial" w:cs="Arial"/>
          <w:sz w:val="24"/>
          <w:szCs w:val="24"/>
        </w:rPr>
        <w:t xml:space="preserve"> </w:t>
      </w:r>
    </w:p>
    <w:p w14:paraId="7454574F" w14:textId="1D241E78" w:rsidR="008C4585" w:rsidRPr="00753AE2" w:rsidRDefault="008C4585" w:rsidP="00742819">
      <w:pPr>
        <w:rPr>
          <w:rFonts w:ascii="Arial" w:hAnsi="Arial" w:cs="Arial"/>
          <w:sz w:val="24"/>
          <w:szCs w:val="24"/>
        </w:rPr>
      </w:pPr>
    </w:p>
    <w:p w14:paraId="0DB1B358" w14:textId="0E72CB0C" w:rsidR="00962F5D" w:rsidRPr="00753AE2" w:rsidRDefault="00962F5D" w:rsidP="00742819">
      <w:pPr>
        <w:rPr>
          <w:rFonts w:ascii="Arial" w:hAnsi="Arial" w:cs="Arial"/>
          <w:sz w:val="24"/>
          <w:szCs w:val="24"/>
        </w:rPr>
      </w:pPr>
      <w:r w:rsidRPr="00753AE2">
        <w:rPr>
          <w:rFonts w:ascii="Arial" w:hAnsi="Arial" w:cs="Arial"/>
          <w:sz w:val="24"/>
          <w:szCs w:val="24"/>
        </w:rPr>
        <w:t xml:space="preserve">References: </w:t>
      </w:r>
    </w:p>
    <w:p w14:paraId="64E44A86" w14:textId="749C8569" w:rsidR="00A47D51" w:rsidRPr="00753AE2" w:rsidRDefault="00A47D51" w:rsidP="00742819">
      <w:pPr>
        <w:rPr>
          <w:rFonts w:ascii="Arial" w:hAnsi="Arial" w:cs="Arial"/>
          <w:sz w:val="24"/>
          <w:szCs w:val="24"/>
        </w:rPr>
      </w:pPr>
      <w:r w:rsidRPr="00753AE2">
        <w:rPr>
          <w:rFonts w:ascii="Arial" w:hAnsi="Arial" w:cs="Arial"/>
          <w:color w:val="333333"/>
          <w:sz w:val="24"/>
          <w:szCs w:val="24"/>
          <w:shd w:val="clear" w:color="auto" w:fill="FBFBFB"/>
        </w:rPr>
        <w:t>Armstrong, M. and Taylor, S. (2020) </w:t>
      </w:r>
      <w:r w:rsidRPr="00753AE2">
        <w:rPr>
          <w:rFonts w:ascii="Arial" w:hAnsi="Arial" w:cs="Arial"/>
          <w:i/>
          <w:iCs/>
          <w:color w:val="333333"/>
          <w:sz w:val="24"/>
          <w:szCs w:val="24"/>
          <w:shd w:val="clear" w:color="auto" w:fill="FBFBFB"/>
        </w:rPr>
        <w:t>Armstrong's Handbook of Human Resource Management Practice</w:t>
      </w:r>
      <w:r w:rsidRPr="00753AE2">
        <w:rPr>
          <w:rFonts w:ascii="Arial" w:hAnsi="Arial" w:cs="Arial"/>
          <w:color w:val="333333"/>
          <w:sz w:val="24"/>
          <w:szCs w:val="24"/>
          <w:shd w:val="clear" w:color="auto" w:fill="FBFBFB"/>
        </w:rPr>
        <w:t>. 15th edn. London: Kogan Page.</w:t>
      </w:r>
    </w:p>
    <w:p w14:paraId="1E5883AC" w14:textId="165A7322" w:rsidR="007B2395" w:rsidRPr="00753AE2" w:rsidRDefault="007B2395"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CIPD (no date) Explore the </w:t>
      </w:r>
      <w:r w:rsidRPr="00753AE2">
        <w:rPr>
          <w:rFonts w:ascii="Arial" w:hAnsi="Arial" w:cs="Arial"/>
          <w:i/>
          <w:iCs/>
          <w:color w:val="333333"/>
          <w:sz w:val="24"/>
          <w:szCs w:val="24"/>
          <w:shd w:val="clear" w:color="auto" w:fill="FBFBFB"/>
        </w:rPr>
        <w:t>Profession Map</w:t>
      </w:r>
      <w:r w:rsidRPr="00753AE2">
        <w:rPr>
          <w:rFonts w:ascii="Arial" w:hAnsi="Arial" w:cs="Arial"/>
          <w:color w:val="333333"/>
          <w:sz w:val="24"/>
          <w:szCs w:val="24"/>
          <w:shd w:val="clear" w:color="auto" w:fill="FBFBFB"/>
        </w:rPr>
        <w:t>. Available at: https://peopleprofession.cipd.org/profession-map (Accessed: 11 February 2023).</w:t>
      </w:r>
    </w:p>
    <w:p w14:paraId="26FF9A3F" w14:textId="347D6B33" w:rsidR="0032116C" w:rsidRPr="00753AE2" w:rsidRDefault="0032116C"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CIPD (2022</w:t>
      </w:r>
      <w:r w:rsidRPr="00753AE2">
        <w:rPr>
          <w:rFonts w:ascii="Arial" w:hAnsi="Arial" w:cs="Arial"/>
          <w:color w:val="333333"/>
          <w:sz w:val="24"/>
          <w:szCs w:val="24"/>
          <w:shd w:val="clear" w:color="auto" w:fill="FBFBFB"/>
        </w:rPr>
        <w:t>a</w:t>
      </w:r>
      <w:r w:rsidRPr="00753AE2">
        <w:rPr>
          <w:rFonts w:ascii="Arial" w:hAnsi="Arial" w:cs="Arial"/>
          <w:color w:val="333333"/>
          <w:sz w:val="24"/>
          <w:szCs w:val="24"/>
          <w:shd w:val="clear" w:color="auto" w:fill="FBFBFB"/>
        </w:rPr>
        <w:t>) </w:t>
      </w:r>
      <w:r w:rsidRPr="00753AE2">
        <w:rPr>
          <w:rFonts w:ascii="Arial" w:hAnsi="Arial" w:cs="Arial"/>
          <w:i/>
          <w:iCs/>
          <w:color w:val="333333"/>
          <w:sz w:val="24"/>
          <w:szCs w:val="24"/>
          <w:shd w:val="clear" w:color="auto" w:fill="FBFBFB"/>
        </w:rPr>
        <w:t>Employee voice</w:t>
      </w:r>
      <w:r w:rsidRPr="00753AE2">
        <w:rPr>
          <w:rFonts w:ascii="Arial" w:hAnsi="Arial" w:cs="Arial"/>
          <w:color w:val="333333"/>
          <w:sz w:val="24"/>
          <w:szCs w:val="24"/>
          <w:shd w:val="clear" w:color="auto" w:fill="FBFBFB"/>
        </w:rPr>
        <w:t>. Available at: https://www.cipd.co.uk/knowledge/fundamentals/relations/communication/voice-factsheet (Accessed: 21 February 2023).</w:t>
      </w:r>
    </w:p>
    <w:p w14:paraId="1C3C2613" w14:textId="4A8663BC" w:rsidR="00A47D51" w:rsidRPr="00753AE2" w:rsidRDefault="00A47D51"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CIPD (2022</w:t>
      </w:r>
      <w:r w:rsidR="0032116C" w:rsidRPr="00753AE2">
        <w:rPr>
          <w:rFonts w:ascii="Arial" w:hAnsi="Arial" w:cs="Arial"/>
          <w:color w:val="333333"/>
          <w:sz w:val="24"/>
          <w:szCs w:val="24"/>
          <w:shd w:val="clear" w:color="auto" w:fill="FBFBFB"/>
        </w:rPr>
        <w:t>b</w:t>
      </w:r>
      <w:r w:rsidRPr="00753AE2">
        <w:rPr>
          <w:rFonts w:ascii="Arial" w:hAnsi="Arial" w:cs="Arial"/>
          <w:color w:val="333333"/>
          <w:sz w:val="24"/>
          <w:szCs w:val="24"/>
          <w:shd w:val="clear" w:color="auto" w:fill="FBFBFB"/>
        </w:rPr>
        <w:t>) </w:t>
      </w:r>
      <w:r w:rsidRPr="00753AE2">
        <w:rPr>
          <w:rFonts w:ascii="Arial" w:hAnsi="Arial" w:cs="Arial"/>
          <w:i/>
          <w:iCs/>
          <w:color w:val="333333"/>
          <w:sz w:val="24"/>
          <w:szCs w:val="24"/>
          <w:shd w:val="clear" w:color="auto" w:fill="FBFBFB"/>
        </w:rPr>
        <w:t>Ethical practice and the role of people professionals</w:t>
      </w:r>
      <w:r w:rsidRPr="00753AE2">
        <w:rPr>
          <w:rFonts w:ascii="Arial" w:hAnsi="Arial" w:cs="Arial"/>
          <w:color w:val="333333"/>
          <w:sz w:val="24"/>
          <w:szCs w:val="24"/>
          <w:shd w:val="clear" w:color="auto" w:fill="FBFBFB"/>
        </w:rPr>
        <w:t>. Available at: https://www.cipd.co.uk/knowledge/culture/ethics/role-hr-factsheet#gref (Accessed: 14 February 2023).</w:t>
      </w:r>
    </w:p>
    <w:p w14:paraId="6D391F57" w14:textId="633CDC61" w:rsidR="00A47D51" w:rsidRPr="00753AE2" w:rsidRDefault="00A47D51" w:rsidP="00742819">
      <w:pPr>
        <w:rPr>
          <w:rFonts w:ascii="Arial" w:hAnsi="Arial" w:cs="Arial"/>
          <w:color w:val="333333"/>
          <w:sz w:val="24"/>
          <w:szCs w:val="24"/>
          <w:shd w:val="clear" w:color="auto" w:fill="FFFFFF"/>
        </w:rPr>
      </w:pPr>
      <w:r w:rsidRPr="00753AE2">
        <w:rPr>
          <w:rFonts w:ascii="Arial" w:hAnsi="Arial" w:cs="Arial"/>
          <w:color w:val="333333"/>
          <w:sz w:val="24"/>
          <w:szCs w:val="24"/>
          <w:shd w:val="clear" w:color="auto" w:fill="FFFFFF"/>
        </w:rPr>
        <w:t>French, J. R. P., Jr., &amp; Raven, B. (1959). The bases of socia</w:t>
      </w:r>
      <w:r w:rsidRPr="00753AE2">
        <w:rPr>
          <w:rFonts w:ascii="Arial" w:hAnsi="Arial" w:cs="Arial"/>
          <w:color w:val="333333"/>
          <w:sz w:val="24"/>
          <w:szCs w:val="24"/>
          <w:shd w:val="clear" w:color="auto" w:fill="FFFFFF"/>
        </w:rPr>
        <w:t>l power, in D. Cartwright (Ed.)</w:t>
      </w:r>
      <w:r w:rsidRPr="00753AE2">
        <w:rPr>
          <w:rFonts w:ascii="Arial" w:hAnsi="Arial" w:cs="Arial"/>
          <w:color w:val="333333"/>
          <w:sz w:val="24"/>
          <w:szCs w:val="24"/>
          <w:shd w:val="clear" w:color="auto" w:fill="FFFFFF"/>
        </w:rPr>
        <w:t> </w:t>
      </w:r>
      <w:r w:rsidRPr="00753AE2">
        <w:rPr>
          <w:rStyle w:val="Emphasis"/>
          <w:rFonts w:ascii="Arial" w:hAnsi="Arial" w:cs="Arial"/>
          <w:color w:val="333333"/>
          <w:sz w:val="24"/>
          <w:szCs w:val="24"/>
          <w:shd w:val="clear" w:color="auto" w:fill="FFFFFF"/>
        </w:rPr>
        <w:t>Studies in social power</w:t>
      </w:r>
      <w:r w:rsidRPr="00753AE2">
        <w:rPr>
          <w:rFonts w:ascii="Arial" w:hAnsi="Arial" w:cs="Arial"/>
          <w:color w:val="333333"/>
          <w:sz w:val="24"/>
          <w:szCs w:val="24"/>
          <w:shd w:val="clear" w:color="auto" w:fill="FFFFFF"/>
        </w:rPr>
        <w:t>. Univer:</w:t>
      </w:r>
      <w:r w:rsidRPr="00753AE2">
        <w:rPr>
          <w:rFonts w:ascii="Arial" w:hAnsi="Arial" w:cs="Arial"/>
          <w:color w:val="333333"/>
          <w:sz w:val="24"/>
          <w:szCs w:val="24"/>
          <w:shd w:val="clear" w:color="auto" w:fill="FFFFFF"/>
        </w:rPr>
        <w:t xml:space="preserve"> Michigan</w:t>
      </w:r>
      <w:r w:rsidRPr="00753AE2">
        <w:rPr>
          <w:rFonts w:ascii="Arial" w:hAnsi="Arial" w:cs="Arial"/>
          <w:color w:val="333333"/>
          <w:sz w:val="24"/>
          <w:szCs w:val="24"/>
          <w:shd w:val="clear" w:color="auto" w:fill="FFFFFF"/>
        </w:rPr>
        <w:t xml:space="preserve">, </w:t>
      </w:r>
      <w:r w:rsidRPr="00753AE2">
        <w:rPr>
          <w:rFonts w:ascii="Arial" w:hAnsi="Arial" w:cs="Arial"/>
          <w:color w:val="333333"/>
          <w:sz w:val="24"/>
          <w:szCs w:val="24"/>
          <w:shd w:val="clear" w:color="auto" w:fill="FFFFFF"/>
        </w:rPr>
        <w:t>pp. 150–167.</w:t>
      </w:r>
    </w:p>
    <w:p w14:paraId="30DF597E" w14:textId="452BBA5C" w:rsidR="003B7EBC" w:rsidRPr="00753AE2" w:rsidRDefault="003B7EBC" w:rsidP="00742819">
      <w:pPr>
        <w:rPr>
          <w:rFonts w:ascii="Arial" w:hAnsi="Arial" w:cs="Arial"/>
          <w:color w:val="333333"/>
          <w:sz w:val="24"/>
          <w:szCs w:val="24"/>
          <w:shd w:val="clear" w:color="auto" w:fill="FFFFFF"/>
        </w:rPr>
      </w:pPr>
      <w:r w:rsidRPr="00753AE2">
        <w:rPr>
          <w:rFonts w:ascii="Arial" w:hAnsi="Arial" w:cs="Arial"/>
          <w:color w:val="333333"/>
          <w:sz w:val="24"/>
          <w:szCs w:val="24"/>
          <w:shd w:val="clear" w:color="auto" w:fill="FBFBFB"/>
        </w:rPr>
        <w:t>Gurchiek, J. (2018) </w:t>
      </w:r>
      <w:r w:rsidRPr="00753AE2">
        <w:rPr>
          <w:rFonts w:ascii="Arial" w:hAnsi="Arial" w:cs="Arial"/>
          <w:i/>
          <w:iCs/>
          <w:color w:val="333333"/>
          <w:sz w:val="24"/>
          <w:szCs w:val="24"/>
          <w:shd w:val="clear" w:color="auto" w:fill="FBFBFB"/>
        </w:rPr>
        <w:t>6 Steps for Building an Inclusive Workplace</w:t>
      </w:r>
      <w:r w:rsidRPr="00753AE2">
        <w:rPr>
          <w:rFonts w:ascii="Arial" w:hAnsi="Arial" w:cs="Arial"/>
          <w:color w:val="333333"/>
          <w:sz w:val="24"/>
          <w:szCs w:val="24"/>
          <w:shd w:val="clear" w:color="auto" w:fill="FBFBFB"/>
        </w:rPr>
        <w:t>. Available at: https://www.shrm.org/hr-today/news/hr-magazine/0418/pages/6-steps-for-building-an-inclusive-workplace.aspx (Accessed: 28 February 2023).</w:t>
      </w:r>
    </w:p>
    <w:p w14:paraId="244962E4" w14:textId="12393970" w:rsidR="0032116C" w:rsidRPr="00753AE2" w:rsidRDefault="0032116C"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Harris, F. (2016) </w:t>
      </w:r>
      <w:r w:rsidRPr="00753AE2">
        <w:rPr>
          <w:rFonts w:ascii="Arial" w:hAnsi="Arial" w:cs="Arial"/>
          <w:i/>
          <w:iCs/>
          <w:color w:val="333333"/>
          <w:sz w:val="24"/>
          <w:szCs w:val="24"/>
          <w:shd w:val="clear" w:color="auto" w:fill="FBFBFB"/>
        </w:rPr>
        <w:t>What is HR's role in ethics?</w:t>
      </w:r>
      <w:r w:rsidRPr="00753AE2">
        <w:rPr>
          <w:rFonts w:ascii="Arial" w:hAnsi="Arial" w:cs="Arial"/>
          <w:color w:val="333333"/>
          <w:sz w:val="24"/>
          <w:szCs w:val="24"/>
          <w:shd w:val="clear" w:color="auto" w:fill="FBFBFB"/>
        </w:rPr>
        <w:t> Available at: https://www.hrmagazine.co.uk/content/features/what-is-hrs-role-in-ethics-1 (Accessed: 20 February 2023).</w:t>
      </w:r>
    </w:p>
    <w:p w14:paraId="385D318A" w14:textId="4F18B632" w:rsidR="00AA338C" w:rsidRPr="00753AE2" w:rsidRDefault="00AA338C"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Herrity, J. (2022) </w:t>
      </w:r>
      <w:r w:rsidRPr="00753AE2">
        <w:rPr>
          <w:rFonts w:ascii="Arial" w:hAnsi="Arial" w:cs="Arial"/>
          <w:i/>
          <w:iCs/>
          <w:color w:val="333333"/>
          <w:sz w:val="24"/>
          <w:szCs w:val="24"/>
          <w:shd w:val="clear" w:color="auto" w:fill="FBFBFB"/>
        </w:rPr>
        <w:t>Maslow’s Hierarchy of Needs: Applying It in the Workplace</w:t>
      </w:r>
      <w:r w:rsidRPr="00753AE2">
        <w:rPr>
          <w:rFonts w:ascii="Arial" w:hAnsi="Arial" w:cs="Arial"/>
          <w:color w:val="333333"/>
          <w:sz w:val="24"/>
          <w:szCs w:val="24"/>
          <w:shd w:val="clear" w:color="auto" w:fill="FBFBFB"/>
        </w:rPr>
        <w:t>. Available at: https://www.indeed.com/career-advice/career-development/maslows-hierarchy-of-needs (Accessed: 25 February 2023).</w:t>
      </w:r>
    </w:p>
    <w:p w14:paraId="332522BE" w14:textId="2C3C3E52" w:rsidR="0032116C" w:rsidRPr="00753AE2" w:rsidRDefault="0032116C"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Ladika, S. (2021) </w:t>
      </w:r>
      <w:r w:rsidRPr="00753AE2">
        <w:rPr>
          <w:rFonts w:ascii="Arial" w:hAnsi="Arial" w:cs="Arial"/>
          <w:i/>
          <w:iCs/>
          <w:color w:val="333333"/>
          <w:sz w:val="24"/>
          <w:szCs w:val="24"/>
          <w:shd w:val="clear" w:color="auto" w:fill="FBFBFB"/>
        </w:rPr>
        <w:t>HR Ethical Dilemmas. </w:t>
      </w:r>
      <w:r w:rsidRPr="00753AE2">
        <w:rPr>
          <w:rFonts w:ascii="Arial" w:hAnsi="Arial" w:cs="Arial"/>
          <w:color w:val="333333"/>
          <w:sz w:val="24"/>
          <w:szCs w:val="24"/>
          <w:shd w:val="clear" w:color="auto" w:fill="FBFBFB"/>
        </w:rPr>
        <w:t>Available at: https://www.shrm.org/hr-today/news/hr-magazine/winter2021/pages/hr-ethical-dilemmas.aspx (Accessed: 20 February 2023).</w:t>
      </w:r>
    </w:p>
    <w:p w14:paraId="1E2F91A7" w14:textId="4A65B0EE" w:rsidR="0032116C" w:rsidRPr="000F7A3D" w:rsidRDefault="0032116C" w:rsidP="00AA338C">
      <w:pPr>
        <w:spacing w:after="0" w:line="240" w:lineRule="auto"/>
        <w:rPr>
          <w:rFonts w:ascii="Arial" w:eastAsia="Times New Roman" w:hAnsi="Arial" w:cs="Arial"/>
          <w:color w:val="333333"/>
          <w:sz w:val="24"/>
          <w:szCs w:val="24"/>
          <w:shd w:val="clear" w:color="auto" w:fill="FBFBFB"/>
          <w:lang w:eastAsia="en-GB"/>
        </w:rPr>
      </w:pPr>
      <w:r w:rsidRPr="0032116C">
        <w:rPr>
          <w:rFonts w:ascii="Arial" w:eastAsia="Times New Roman" w:hAnsi="Arial" w:cs="Arial"/>
          <w:color w:val="333333"/>
          <w:sz w:val="24"/>
          <w:szCs w:val="24"/>
          <w:shd w:val="clear" w:color="auto" w:fill="FBFBFB"/>
          <w:lang w:eastAsia="en-GB"/>
        </w:rPr>
        <w:lastRenderedPageBreak/>
        <w:t>Lawrence, B. (2022) </w:t>
      </w:r>
      <w:r w:rsidRPr="0032116C">
        <w:rPr>
          <w:rFonts w:ascii="Arial" w:eastAsia="Times New Roman" w:hAnsi="Arial" w:cs="Arial"/>
          <w:bCs/>
          <w:color w:val="4C4C4C"/>
          <w:kern w:val="36"/>
          <w:sz w:val="24"/>
          <w:szCs w:val="24"/>
          <w:lang w:eastAsia="en-GB"/>
        </w:rPr>
        <w:t>SCARF Model Sheds New Light on Employee Motivation</w:t>
      </w:r>
      <w:r w:rsidRPr="000F7A3D">
        <w:rPr>
          <w:rFonts w:ascii="Arial" w:eastAsia="Times New Roman" w:hAnsi="Arial" w:cs="Arial"/>
          <w:color w:val="333333"/>
          <w:sz w:val="24"/>
          <w:szCs w:val="24"/>
          <w:shd w:val="clear" w:color="auto" w:fill="FBFBFB"/>
          <w:lang w:eastAsia="en-GB"/>
        </w:rPr>
        <w:t>. Available at: https://www.hrci.org/community/blogs-and-announcements/hr-leads-business-blog/hr-leads-business/2022/02/14/scarf-mo</w:t>
      </w:r>
      <w:r w:rsidR="000F7A3D">
        <w:rPr>
          <w:rFonts w:ascii="Arial" w:eastAsia="Times New Roman" w:hAnsi="Arial" w:cs="Arial"/>
          <w:color w:val="333333"/>
          <w:sz w:val="24"/>
          <w:szCs w:val="24"/>
          <w:shd w:val="clear" w:color="auto" w:fill="FBFBFB"/>
          <w:lang w:eastAsia="en-GB"/>
        </w:rPr>
        <w:t>del-sheds-new-light-on-employee-</w:t>
      </w:r>
      <w:r w:rsidRPr="000F7A3D">
        <w:rPr>
          <w:rFonts w:ascii="Arial" w:eastAsia="Times New Roman" w:hAnsi="Arial" w:cs="Arial"/>
          <w:color w:val="333333"/>
          <w:sz w:val="24"/>
          <w:szCs w:val="24"/>
          <w:shd w:val="clear" w:color="auto" w:fill="FBFBFB"/>
          <w:lang w:eastAsia="en-GB"/>
        </w:rPr>
        <w:t>motivation#:~:text=The%20SCARF%20Model%20of%20Motivation&amp;text=The%20model%20provides%20HR%20professionals,sense%20of%20reward%20or%20punishment (Accessed: 23 February 2023).</w:t>
      </w:r>
    </w:p>
    <w:p w14:paraId="5819787D" w14:textId="77777777" w:rsidR="00AA338C" w:rsidRPr="00753AE2" w:rsidRDefault="00AA338C" w:rsidP="00AA338C">
      <w:pPr>
        <w:spacing w:after="0" w:line="240" w:lineRule="auto"/>
        <w:rPr>
          <w:rFonts w:ascii="Arial" w:eastAsia="Times New Roman" w:hAnsi="Arial" w:cs="Arial"/>
          <w:sz w:val="24"/>
          <w:szCs w:val="24"/>
          <w:lang w:eastAsia="en-GB"/>
        </w:rPr>
      </w:pPr>
    </w:p>
    <w:p w14:paraId="506D1CE9" w14:textId="29D43516" w:rsidR="00A47D51" w:rsidRPr="00753AE2" w:rsidRDefault="00A47D51"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Milligan, S. (2017) </w:t>
      </w:r>
      <w:r w:rsidRPr="00753AE2">
        <w:rPr>
          <w:rFonts w:ascii="Arial" w:hAnsi="Arial" w:cs="Arial"/>
          <w:i/>
          <w:iCs/>
          <w:color w:val="333333"/>
          <w:sz w:val="24"/>
          <w:szCs w:val="24"/>
          <w:shd w:val="clear" w:color="auto" w:fill="FBFBFB"/>
        </w:rPr>
        <w:t>6 Trends That Changed HR Over The Past Decade</w:t>
      </w:r>
      <w:r w:rsidRPr="00753AE2">
        <w:rPr>
          <w:rFonts w:ascii="Arial" w:hAnsi="Arial" w:cs="Arial"/>
          <w:color w:val="333333"/>
          <w:sz w:val="24"/>
          <w:szCs w:val="24"/>
          <w:shd w:val="clear" w:color="auto" w:fill="FBFBFB"/>
        </w:rPr>
        <w:t>. Available at: https://www.shrm.org/hr-today/news/hr-magazine/0817/pages/6-trends-that-changed-hr-over-the-past-decade.aspx (Accessed: 13 February 2023).</w:t>
      </w:r>
    </w:p>
    <w:p w14:paraId="4D055A3E" w14:textId="20593FC4" w:rsidR="0032116C" w:rsidRPr="00753AE2" w:rsidRDefault="0032116C"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Mindtools (no date) </w:t>
      </w:r>
      <w:r w:rsidRPr="00753AE2">
        <w:rPr>
          <w:rFonts w:ascii="Arial" w:hAnsi="Arial" w:cs="Arial"/>
          <w:i/>
          <w:iCs/>
          <w:color w:val="333333"/>
          <w:sz w:val="24"/>
          <w:szCs w:val="24"/>
          <w:shd w:val="clear" w:color="auto" w:fill="FBFBFB"/>
        </w:rPr>
        <w:t>David Rock's SCARF Model</w:t>
      </w:r>
      <w:r w:rsidRPr="00753AE2">
        <w:rPr>
          <w:rFonts w:ascii="Arial" w:hAnsi="Arial" w:cs="Arial"/>
          <w:color w:val="333333"/>
          <w:sz w:val="24"/>
          <w:szCs w:val="24"/>
          <w:shd w:val="clear" w:color="auto" w:fill="FBFBFB"/>
        </w:rPr>
        <w:t>. Available at: https://www.mindtools.com/akswgc0/david-rocks-scarf-model (Accessed: 23 February 2023).</w:t>
      </w:r>
    </w:p>
    <w:p w14:paraId="1AF012C1" w14:textId="037886E3" w:rsidR="0032116C" w:rsidRPr="00753AE2" w:rsidRDefault="0032116C" w:rsidP="00742819">
      <w:pPr>
        <w:rPr>
          <w:rFonts w:ascii="Arial" w:hAnsi="Arial" w:cs="Arial"/>
          <w:sz w:val="24"/>
          <w:szCs w:val="24"/>
        </w:rPr>
      </w:pPr>
      <w:r w:rsidRPr="00753AE2">
        <w:rPr>
          <w:rFonts w:ascii="Arial" w:hAnsi="Arial" w:cs="Arial"/>
          <w:color w:val="333333"/>
          <w:sz w:val="24"/>
          <w:szCs w:val="24"/>
          <w:shd w:val="clear" w:color="auto" w:fill="FBFBFB"/>
        </w:rPr>
        <w:t>Mindtools (no date) </w:t>
      </w:r>
      <w:r w:rsidRPr="00753AE2">
        <w:rPr>
          <w:rFonts w:ascii="Arial" w:hAnsi="Arial" w:cs="Arial"/>
          <w:i/>
          <w:iCs/>
          <w:color w:val="333333"/>
          <w:sz w:val="24"/>
          <w:szCs w:val="24"/>
          <w:shd w:val="clear" w:color="auto" w:fill="FBFBFB"/>
        </w:rPr>
        <w:t>Maslow's Hierarchy of needs</w:t>
      </w:r>
      <w:r w:rsidRPr="00753AE2">
        <w:rPr>
          <w:rFonts w:ascii="Arial" w:hAnsi="Arial" w:cs="Arial"/>
          <w:color w:val="333333"/>
          <w:sz w:val="24"/>
          <w:szCs w:val="24"/>
          <w:shd w:val="clear" w:color="auto" w:fill="FBFBFB"/>
        </w:rPr>
        <w:t>. Available at: https://www.mindtools.com/a4denhh/maslows-hierarchy-of-needs (Accessed: 25 February 2023).</w:t>
      </w:r>
    </w:p>
    <w:p w14:paraId="39E6FC25" w14:textId="41051786" w:rsidR="00962F5D" w:rsidRPr="00753AE2" w:rsidRDefault="004B2038"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Mirriam-Webster (no date) </w:t>
      </w:r>
      <w:r w:rsidRPr="00753AE2">
        <w:rPr>
          <w:rFonts w:ascii="Arial" w:hAnsi="Arial" w:cs="Arial"/>
          <w:i/>
          <w:iCs/>
          <w:color w:val="333333"/>
          <w:sz w:val="24"/>
          <w:szCs w:val="24"/>
          <w:shd w:val="clear" w:color="auto" w:fill="FBFBFB"/>
        </w:rPr>
        <w:t>Dictionary: Professional</w:t>
      </w:r>
      <w:r w:rsidRPr="00753AE2">
        <w:rPr>
          <w:rFonts w:ascii="Arial" w:hAnsi="Arial" w:cs="Arial"/>
          <w:color w:val="333333"/>
          <w:sz w:val="24"/>
          <w:szCs w:val="24"/>
          <w:shd w:val="clear" w:color="auto" w:fill="FBFBFB"/>
        </w:rPr>
        <w:t>. Available at: https://www.merriam-webster.com/dictionary/professional (Accessed: 10 February 2023).</w:t>
      </w:r>
      <w:r w:rsidRPr="00753AE2">
        <w:rPr>
          <w:rFonts w:ascii="Arial" w:hAnsi="Arial" w:cs="Arial"/>
          <w:color w:val="333333"/>
          <w:sz w:val="24"/>
          <w:szCs w:val="24"/>
          <w:shd w:val="clear" w:color="auto" w:fill="FBFBFB"/>
        </w:rPr>
        <w:t xml:space="preserve"> </w:t>
      </w:r>
    </w:p>
    <w:p w14:paraId="7B64356F" w14:textId="3EC8625C" w:rsidR="007B2395" w:rsidRPr="00753AE2" w:rsidRDefault="007B2395"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Peters, R. (2020) </w:t>
      </w:r>
      <w:r w:rsidRPr="00753AE2">
        <w:rPr>
          <w:rFonts w:ascii="Arial" w:hAnsi="Arial" w:cs="Arial"/>
          <w:i/>
          <w:iCs/>
          <w:color w:val="333333"/>
          <w:sz w:val="24"/>
          <w:szCs w:val="24"/>
          <w:shd w:val="clear" w:color="auto" w:fill="FBFBFB"/>
        </w:rPr>
        <w:t>Why we call it the people profession</w:t>
      </w:r>
      <w:r w:rsidRPr="00753AE2">
        <w:rPr>
          <w:rFonts w:ascii="Arial" w:hAnsi="Arial" w:cs="Arial"/>
          <w:color w:val="333333"/>
          <w:sz w:val="24"/>
          <w:szCs w:val="24"/>
          <w:shd w:val="clear" w:color="auto" w:fill="FBFBFB"/>
        </w:rPr>
        <w:t>. Available at: https://peopleprofession.cipd.org/insights/articles/why-people-profession#gref (Accessed: 11 February 2023).</w:t>
      </w:r>
    </w:p>
    <w:p w14:paraId="287249A0" w14:textId="7CF04D58" w:rsidR="0032116C" w:rsidRPr="00753AE2" w:rsidRDefault="0032116C"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Rock, D. (2008) '</w:t>
      </w:r>
      <w:r w:rsidRPr="00753AE2">
        <w:rPr>
          <w:rFonts w:ascii="Arial" w:hAnsi="Arial" w:cs="Arial"/>
          <w:spacing w:val="8"/>
          <w:sz w:val="24"/>
          <w:szCs w:val="24"/>
        </w:rPr>
        <w:t>SCARF: A Brain-Based Model for Collaborating With and Influencing Others</w:t>
      </w:r>
      <w:r w:rsidRPr="00753AE2">
        <w:rPr>
          <w:rFonts w:ascii="Arial" w:hAnsi="Arial" w:cs="Arial"/>
          <w:color w:val="333333"/>
          <w:sz w:val="24"/>
          <w:szCs w:val="24"/>
          <w:shd w:val="clear" w:color="auto" w:fill="FBFBFB"/>
        </w:rPr>
        <w:t>', </w:t>
      </w:r>
      <w:r w:rsidRPr="00753AE2">
        <w:rPr>
          <w:rFonts w:ascii="Arial" w:hAnsi="Arial" w:cs="Arial"/>
          <w:i/>
          <w:iCs/>
          <w:color w:val="333333"/>
          <w:sz w:val="24"/>
          <w:szCs w:val="24"/>
          <w:shd w:val="clear" w:color="auto" w:fill="FBFBFB"/>
        </w:rPr>
        <w:t>Title of Journal</w:t>
      </w:r>
      <w:r w:rsidRPr="00753AE2">
        <w:rPr>
          <w:rFonts w:ascii="Arial" w:hAnsi="Arial" w:cs="Arial"/>
          <w:color w:val="333333"/>
          <w:sz w:val="24"/>
          <w:szCs w:val="24"/>
          <w:shd w:val="clear" w:color="auto" w:fill="FBFBFB"/>
        </w:rPr>
        <w:t>, </w:t>
      </w:r>
      <w:r w:rsidRPr="00753AE2">
        <w:rPr>
          <w:rFonts w:ascii="Arial" w:hAnsi="Arial" w:cs="Arial"/>
          <w:i/>
          <w:iCs/>
          <w:spacing w:val="8"/>
          <w:sz w:val="24"/>
          <w:szCs w:val="24"/>
        </w:rPr>
        <w:t>Neuroleadership Journal</w:t>
      </w:r>
      <w:r w:rsidRPr="00753AE2">
        <w:rPr>
          <w:rFonts w:ascii="Arial" w:hAnsi="Arial" w:cs="Arial"/>
          <w:spacing w:val="8"/>
          <w:sz w:val="24"/>
          <w:szCs w:val="24"/>
        </w:rPr>
        <w:t>, 1, pp. 1-9. </w:t>
      </w:r>
    </w:p>
    <w:p w14:paraId="649A8C4D" w14:textId="416B1ED8" w:rsidR="007B2395" w:rsidRPr="00753AE2" w:rsidRDefault="007B2395"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Roper, J. (2016) </w:t>
      </w:r>
      <w:r w:rsidRPr="00753AE2">
        <w:rPr>
          <w:rFonts w:ascii="Arial" w:hAnsi="Arial" w:cs="Arial"/>
          <w:i/>
          <w:iCs/>
          <w:color w:val="333333"/>
          <w:sz w:val="24"/>
          <w:szCs w:val="24"/>
          <w:shd w:val="clear" w:color="auto" w:fill="FBFBFB"/>
        </w:rPr>
        <w:t>How has HR evolved in the last 25 years?</w:t>
      </w:r>
      <w:r w:rsidRPr="00753AE2">
        <w:rPr>
          <w:rFonts w:ascii="Arial" w:hAnsi="Arial" w:cs="Arial"/>
          <w:color w:val="333333"/>
          <w:sz w:val="24"/>
          <w:szCs w:val="24"/>
          <w:shd w:val="clear" w:color="auto" w:fill="FBFBFB"/>
        </w:rPr>
        <w:t>. Available at: https://www.hrmagazine.co.uk/content/features/how-has-hr-evolved-in-the-last-25-years (Accessed: 13 February 2023).</w:t>
      </w:r>
    </w:p>
    <w:p w14:paraId="458B1158" w14:textId="35025021" w:rsidR="0032116C" w:rsidRPr="00753AE2" w:rsidRDefault="0032116C" w:rsidP="00742819">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Smith, J. and Mitchell, J. (2022</w:t>
      </w:r>
      <w:r w:rsidR="003B7EBC" w:rsidRPr="00753AE2">
        <w:rPr>
          <w:rFonts w:ascii="Arial" w:hAnsi="Arial" w:cs="Arial"/>
          <w:color w:val="333333"/>
          <w:sz w:val="24"/>
          <w:szCs w:val="24"/>
          <w:shd w:val="clear" w:color="auto" w:fill="FBFBFB"/>
        </w:rPr>
        <w:t>a</w:t>
      </w:r>
      <w:r w:rsidRPr="00753AE2">
        <w:rPr>
          <w:rFonts w:ascii="Arial" w:hAnsi="Arial" w:cs="Arial"/>
          <w:color w:val="333333"/>
          <w:sz w:val="24"/>
          <w:szCs w:val="24"/>
          <w:shd w:val="clear" w:color="auto" w:fill="FBFBFB"/>
        </w:rPr>
        <w:t>) 'Shaping people practice to benefit your organisation', in S. Taylor and C. Woodhams (eds) </w:t>
      </w:r>
      <w:r w:rsidRPr="00753AE2">
        <w:rPr>
          <w:rFonts w:ascii="Arial" w:hAnsi="Arial" w:cs="Arial"/>
          <w:i/>
          <w:iCs/>
          <w:color w:val="333333"/>
          <w:sz w:val="24"/>
          <w:szCs w:val="24"/>
          <w:shd w:val="clear" w:color="auto" w:fill="FBFBFB"/>
        </w:rPr>
        <w:t>Studying Human Resource Management</w:t>
      </w:r>
      <w:r w:rsidRPr="00753AE2">
        <w:rPr>
          <w:rFonts w:ascii="Arial" w:hAnsi="Arial" w:cs="Arial"/>
          <w:color w:val="333333"/>
          <w:sz w:val="24"/>
          <w:szCs w:val="24"/>
          <w:shd w:val="clear" w:color="auto" w:fill="FBFBFB"/>
        </w:rPr>
        <w:t>. London: Kogan Page, pp. 21-39.</w:t>
      </w:r>
    </w:p>
    <w:p w14:paraId="73643FA5" w14:textId="34C8CAE5" w:rsidR="007B2395" w:rsidRPr="00753AE2" w:rsidRDefault="007B2395" w:rsidP="007B2395">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Smith, J. and Mitchell, J. (2022</w:t>
      </w:r>
      <w:r w:rsidR="003B7EBC" w:rsidRPr="00753AE2">
        <w:rPr>
          <w:rFonts w:ascii="Arial" w:hAnsi="Arial" w:cs="Arial"/>
          <w:color w:val="333333"/>
          <w:sz w:val="24"/>
          <w:szCs w:val="24"/>
          <w:shd w:val="clear" w:color="auto" w:fill="FBFBFB"/>
        </w:rPr>
        <w:t>b</w:t>
      </w:r>
      <w:r w:rsidRPr="00753AE2">
        <w:rPr>
          <w:rFonts w:ascii="Arial" w:hAnsi="Arial" w:cs="Arial"/>
          <w:color w:val="333333"/>
          <w:sz w:val="24"/>
          <w:szCs w:val="24"/>
          <w:shd w:val="clear" w:color="auto" w:fill="FBFBFB"/>
        </w:rPr>
        <w:t xml:space="preserve">) </w:t>
      </w:r>
      <w:r w:rsidRPr="00753AE2">
        <w:rPr>
          <w:rFonts w:ascii="Arial" w:hAnsi="Arial" w:cs="Arial"/>
          <w:color w:val="333333"/>
          <w:sz w:val="24"/>
          <w:szCs w:val="24"/>
          <w:shd w:val="clear" w:color="auto" w:fill="FBFBFB"/>
        </w:rPr>
        <w:t>‘The behaviour of the people professional</w:t>
      </w:r>
      <w:r w:rsidRPr="00753AE2">
        <w:rPr>
          <w:rFonts w:ascii="Arial" w:hAnsi="Arial" w:cs="Arial"/>
          <w:color w:val="333333"/>
          <w:sz w:val="24"/>
          <w:szCs w:val="24"/>
          <w:shd w:val="clear" w:color="auto" w:fill="FBFBFB"/>
        </w:rPr>
        <w:t>', in S. Taylor and C. Woodhams (eds) </w:t>
      </w:r>
      <w:r w:rsidRPr="00753AE2">
        <w:rPr>
          <w:rFonts w:ascii="Arial" w:hAnsi="Arial" w:cs="Arial"/>
          <w:i/>
          <w:iCs/>
          <w:color w:val="333333"/>
          <w:sz w:val="24"/>
          <w:szCs w:val="24"/>
          <w:shd w:val="clear" w:color="auto" w:fill="FBFBFB"/>
        </w:rPr>
        <w:t>Studying Human Resource Management</w:t>
      </w:r>
      <w:r w:rsidRPr="00753AE2">
        <w:rPr>
          <w:rFonts w:ascii="Arial" w:hAnsi="Arial" w:cs="Arial"/>
          <w:color w:val="333333"/>
          <w:sz w:val="24"/>
          <w:szCs w:val="24"/>
          <w:shd w:val="clear" w:color="auto" w:fill="FBFBFB"/>
        </w:rPr>
        <w:t>. London: Kogan Page, pp. 21-39.</w:t>
      </w:r>
    </w:p>
    <w:p w14:paraId="0CEBABE8" w14:textId="77777777" w:rsidR="0032116C" w:rsidRPr="00753AE2" w:rsidRDefault="0032116C" w:rsidP="0032116C">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Taylor, S. (2022) 'Contemporary people management issues', in S. Taylor and C. Woodhams (eds) </w:t>
      </w:r>
      <w:r w:rsidRPr="00753AE2">
        <w:rPr>
          <w:rFonts w:ascii="Arial" w:hAnsi="Arial" w:cs="Arial"/>
          <w:i/>
          <w:iCs/>
          <w:color w:val="333333"/>
          <w:sz w:val="24"/>
          <w:szCs w:val="24"/>
          <w:shd w:val="clear" w:color="auto" w:fill="FBFBFB"/>
        </w:rPr>
        <w:t>Studying Human Resource Management</w:t>
      </w:r>
      <w:r w:rsidRPr="00753AE2">
        <w:rPr>
          <w:rFonts w:ascii="Arial" w:hAnsi="Arial" w:cs="Arial"/>
          <w:color w:val="333333"/>
          <w:sz w:val="24"/>
          <w:szCs w:val="24"/>
          <w:shd w:val="clear" w:color="auto" w:fill="FBFBFB"/>
        </w:rPr>
        <w:t>. London: Kogan Page, pp. 21-39.</w:t>
      </w:r>
    </w:p>
    <w:p w14:paraId="1E3C5DEA" w14:textId="77777777" w:rsidR="0032116C" w:rsidRPr="00753AE2" w:rsidRDefault="0032116C" w:rsidP="007B2395">
      <w:pPr>
        <w:rPr>
          <w:rFonts w:ascii="Arial" w:hAnsi="Arial" w:cs="Arial"/>
          <w:color w:val="333333"/>
          <w:sz w:val="24"/>
          <w:szCs w:val="24"/>
          <w:shd w:val="clear" w:color="auto" w:fill="FBFBFB"/>
        </w:rPr>
      </w:pPr>
    </w:p>
    <w:p w14:paraId="0E266E5B" w14:textId="77777777" w:rsidR="007B2395" w:rsidRPr="00753AE2" w:rsidRDefault="007B2395" w:rsidP="00742819">
      <w:pPr>
        <w:rPr>
          <w:rFonts w:ascii="Arial" w:hAnsi="Arial" w:cs="Arial"/>
          <w:sz w:val="24"/>
          <w:szCs w:val="24"/>
        </w:rPr>
      </w:pPr>
    </w:p>
    <w:p w14:paraId="5FFFA24A" w14:textId="77777777" w:rsidR="000F7A3D" w:rsidRDefault="000F7A3D" w:rsidP="00742819">
      <w:pPr>
        <w:rPr>
          <w:rFonts w:ascii="Arial" w:hAnsi="Arial" w:cs="Arial"/>
          <w:sz w:val="24"/>
          <w:szCs w:val="24"/>
        </w:rPr>
      </w:pPr>
    </w:p>
    <w:p w14:paraId="62A678F1" w14:textId="4DE4DD03" w:rsidR="008C4585" w:rsidRPr="00753AE2" w:rsidRDefault="00A12EC8" w:rsidP="00742819">
      <w:pPr>
        <w:rPr>
          <w:rFonts w:ascii="Arial" w:hAnsi="Arial" w:cs="Arial"/>
          <w:b/>
          <w:sz w:val="24"/>
          <w:szCs w:val="24"/>
        </w:rPr>
      </w:pPr>
      <w:r w:rsidRPr="00753AE2">
        <w:rPr>
          <w:rFonts w:ascii="Arial" w:hAnsi="Arial" w:cs="Arial"/>
          <w:b/>
          <w:sz w:val="24"/>
          <w:szCs w:val="24"/>
        </w:rPr>
        <w:lastRenderedPageBreak/>
        <w:t>Task Two – Professional Development</w:t>
      </w:r>
    </w:p>
    <w:p w14:paraId="4D8ADBDC" w14:textId="77777777" w:rsidR="002E55AF" w:rsidRPr="00753AE2" w:rsidRDefault="002E55AF" w:rsidP="00742819">
      <w:pPr>
        <w:rPr>
          <w:rFonts w:ascii="Arial" w:hAnsi="Arial" w:cs="Arial"/>
          <w:sz w:val="24"/>
          <w:szCs w:val="24"/>
        </w:rPr>
      </w:pPr>
    </w:p>
    <w:p w14:paraId="277AB083" w14:textId="68841241" w:rsidR="008C4585" w:rsidRPr="00753AE2" w:rsidRDefault="002E55AF" w:rsidP="00742819">
      <w:pPr>
        <w:rPr>
          <w:rFonts w:ascii="Arial" w:hAnsi="Arial" w:cs="Arial"/>
          <w:sz w:val="24"/>
          <w:szCs w:val="24"/>
        </w:rPr>
      </w:pPr>
      <w:r w:rsidRPr="00753AE2">
        <w:rPr>
          <w:rFonts w:ascii="Arial" w:hAnsi="Arial" w:cs="Arial"/>
          <w:sz w:val="24"/>
          <w:szCs w:val="24"/>
        </w:rPr>
        <w:t xml:space="preserve">Activity 1 (AC 2.3, 3.2) </w:t>
      </w:r>
    </w:p>
    <w:p w14:paraId="28D247D7" w14:textId="22A4791F" w:rsidR="008C4585" w:rsidRPr="00753AE2" w:rsidRDefault="008C4585" w:rsidP="00742819">
      <w:pPr>
        <w:rPr>
          <w:rFonts w:ascii="Arial" w:hAnsi="Arial" w:cs="Arial"/>
          <w:sz w:val="24"/>
          <w:szCs w:val="24"/>
        </w:rPr>
      </w:pPr>
      <w:r w:rsidRPr="00753AE2">
        <w:rPr>
          <w:rFonts w:ascii="Arial" w:hAnsi="Arial" w:cs="Arial"/>
          <w:sz w:val="24"/>
          <w:szCs w:val="24"/>
        </w:rPr>
        <w:t>For this task I found it best to take an evidence-based, constructive approach by using feedback provided by colleagues as well as my own self-assessment. This feedback was based around the 5 core values as outlined by the CIPD profession map which my manag</w:t>
      </w:r>
      <w:r w:rsidR="00091D9B" w:rsidRPr="00753AE2">
        <w:rPr>
          <w:rFonts w:ascii="Arial" w:hAnsi="Arial" w:cs="Arial"/>
          <w:sz w:val="24"/>
          <w:szCs w:val="24"/>
        </w:rPr>
        <w:t>er and colleagues were aware of</w:t>
      </w:r>
      <w:r w:rsidR="00962F5D" w:rsidRPr="00753AE2">
        <w:rPr>
          <w:rFonts w:ascii="Arial" w:hAnsi="Arial" w:cs="Arial"/>
          <w:sz w:val="24"/>
          <w:szCs w:val="24"/>
        </w:rPr>
        <w:t xml:space="preserve"> (CIPD, no date)</w:t>
      </w:r>
      <w:r w:rsidR="00091D9B" w:rsidRPr="00753AE2">
        <w:rPr>
          <w:rFonts w:ascii="Arial" w:hAnsi="Arial" w:cs="Arial"/>
          <w:sz w:val="24"/>
          <w:szCs w:val="24"/>
        </w:rPr>
        <w:t>. A short description of each Core Behaviour was provided to help make sure that the feedback was as relevant and helpful as possible</w:t>
      </w:r>
      <w:r w:rsidR="00962F5D" w:rsidRPr="00753AE2">
        <w:rPr>
          <w:rFonts w:ascii="Arial" w:hAnsi="Arial" w:cs="Arial"/>
          <w:sz w:val="24"/>
          <w:szCs w:val="24"/>
        </w:rPr>
        <w:t xml:space="preserve"> (CIPD, no date)</w:t>
      </w:r>
      <w:r w:rsidR="00091D9B" w:rsidRPr="00753AE2">
        <w:rPr>
          <w:rFonts w:ascii="Arial" w:hAnsi="Arial" w:cs="Arial"/>
          <w:sz w:val="24"/>
          <w:szCs w:val="24"/>
        </w:rPr>
        <w:t>.</w:t>
      </w:r>
      <w:r w:rsidRPr="00753AE2">
        <w:rPr>
          <w:rFonts w:ascii="Arial" w:hAnsi="Arial" w:cs="Arial"/>
          <w:sz w:val="24"/>
          <w:szCs w:val="24"/>
        </w:rPr>
        <w:t xml:space="preserve"> This helped me to ensure that the feedback given was directly applicable to my work and development needs. The feedback consisted of 2 forms – Current Assessment &amp; Area of development which allowed me to evaluate what I was doing well at the time of the assessment and what I could improve on</w:t>
      </w:r>
      <w:r w:rsidR="00091D9B" w:rsidRPr="00753AE2">
        <w:rPr>
          <w:rFonts w:ascii="Arial" w:hAnsi="Arial" w:cs="Arial"/>
          <w:sz w:val="24"/>
          <w:szCs w:val="24"/>
        </w:rPr>
        <w:t>. I used the information provided by my colleagues to complete my own self-assessment using the online tool from the CIPD, allowing me to form a learning and development plan.</w:t>
      </w:r>
    </w:p>
    <w:p w14:paraId="15E843B8" w14:textId="5E5419A0" w:rsidR="002E55AF" w:rsidRPr="00753AE2" w:rsidRDefault="002E55AF" w:rsidP="00742819">
      <w:pPr>
        <w:rPr>
          <w:rFonts w:ascii="Arial" w:hAnsi="Arial" w:cs="Arial"/>
          <w:sz w:val="24"/>
          <w:szCs w:val="24"/>
        </w:rPr>
      </w:pPr>
      <w:r w:rsidRPr="00753AE2">
        <w:rPr>
          <w:rFonts w:ascii="Arial" w:hAnsi="Arial" w:cs="Arial"/>
          <w:sz w:val="24"/>
          <w:szCs w:val="24"/>
        </w:rPr>
        <w:t>Activity 2 (AC 3.3)</w:t>
      </w:r>
    </w:p>
    <w:p w14:paraId="261ACA11" w14:textId="4DCAF03C" w:rsidR="00CB13E5" w:rsidRPr="00753AE2" w:rsidRDefault="00CB13E5" w:rsidP="00742819">
      <w:pPr>
        <w:rPr>
          <w:rFonts w:ascii="Arial" w:hAnsi="Arial" w:cs="Arial"/>
          <w:sz w:val="24"/>
          <w:szCs w:val="24"/>
        </w:rPr>
      </w:pPr>
      <w:r w:rsidRPr="00753AE2">
        <w:rPr>
          <w:rFonts w:ascii="Arial" w:hAnsi="Arial" w:cs="Arial"/>
          <w:sz w:val="24"/>
          <w:szCs w:val="24"/>
        </w:rPr>
        <w:t>After completing this self-assessment I then began to reflect on how I could further develop in the areas I was lacking professionally</w:t>
      </w:r>
      <w:r w:rsidR="00962F5D" w:rsidRPr="00753AE2">
        <w:rPr>
          <w:rFonts w:ascii="Arial" w:hAnsi="Arial" w:cs="Arial"/>
          <w:sz w:val="24"/>
          <w:szCs w:val="24"/>
        </w:rPr>
        <w:t xml:space="preserve"> as suggested by Smith and Mitchell (2022)</w:t>
      </w:r>
      <w:r w:rsidRPr="00753AE2">
        <w:rPr>
          <w:rFonts w:ascii="Arial" w:hAnsi="Arial" w:cs="Arial"/>
          <w:sz w:val="24"/>
          <w:szCs w:val="24"/>
        </w:rPr>
        <w:t>. The two main areas I could see room for improvement were Valuing People &amp; Passion for learning</w:t>
      </w:r>
      <w:r w:rsidR="00DA0051" w:rsidRPr="00753AE2">
        <w:rPr>
          <w:rFonts w:ascii="Arial" w:hAnsi="Arial" w:cs="Arial"/>
          <w:sz w:val="24"/>
          <w:szCs w:val="24"/>
        </w:rPr>
        <w:t>,</w:t>
      </w:r>
      <w:r w:rsidRPr="00753AE2">
        <w:rPr>
          <w:rFonts w:ascii="Arial" w:hAnsi="Arial" w:cs="Arial"/>
          <w:sz w:val="24"/>
          <w:szCs w:val="24"/>
        </w:rPr>
        <w:t xml:space="preserve"> whilst I also identified from the Working Inclusively section that I could be doing more to encourage others in the workplace, including within meetings and during day-to-day work. As a result I chose 4 learning development activities to enhance my contribution to the people practice department. The first was to further my knowledge and passion for learning by engaging in more forums and participating in more workshops, particularly in areas I am passionate about, such as Inclusion and Diversity. The second was to review factsheets on Employee Wellbeing and to reflect on how I could incorporate this into my work, reflecting my want to value people more in my workplace. The third was to listen out for colleagues who may need help with their work or help with voicing their opinions, such as meetings, as I feel I could greatly develop my skills in this area. Lastly, I found that I needed to reflect more on what inclusive practice means to me and how I can begin to include others more in my work. This would include looking at the benefits of incorporating such an approach into my work. It is my belief that by reflecting, working and incorporating the above development opportunities into my work, I can successfully add more value both to my team and to the wider department, enhancing my service to all stakeholders</w:t>
      </w:r>
      <w:r w:rsidR="004B2038" w:rsidRPr="00753AE2">
        <w:rPr>
          <w:rFonts w:ascii="Arial" w:hAnsi="Arial" w:cs="Arial"/>
          <w:sz w:val="24"/>
          <w:szCs w:val="24"/>
        </w:rPr>
        <w:t xml:space="preserve"> (Smith and Mitchell, 2022)</w:t>
      </w:r>
      <w:r w:rsidRPr="00753AE2">
        <w:rPr>
          <w:rFonts w:ascii="Arial" w:hAnsi="Arial" w:cs="Arial"/>
          <w:sz w:val="24"/>
          <w:szCs w:val="24"/>
        </w:rPr>
        <w:t xml:space="preserve">. </w:t>
      </w:r>
    </w:p>
    <w:p w14:paraId="40C7EAB5" w14:textId="71C7E0DA" w:rsidR="002E55AF" w:rsidRPr="00753AE2" w:rsidRDefault="002E55AF" w:rsidP="00742819">
      <w:pPr>
        <w:rPr>
          <w:rFonts w:ascii="Arial" w:hAnsi="Arial" w:cs="Arial"/>
          <w:sz w:val="24"/>
          <w:szCs w:val="24"/>
        </w:rPr>
      </w:pPr>
      <w:r w:rsidRPr="00753AE2">
        <w:rPr>
          <w:rFonts w:ascii="Arial" w:hAnsi="Arial" w:cs="Arial"/>
          <w:sz w:val="24"/>
          <w:szCs w:val="24"/>
        </w:rPr>
        <w:t xml:space="preserve">Activity 3 (AC </w:t>
      </w:r>
      <w:r w:rsidR="00A21CE3" w:rsidRPr="00753AE2">
        <w:rPr>
          <w:rFonts w:ascii="Arial" w:hAnsi="Arial" w:cs="Arial"/>
          <w:sz w:val="24"/>
          <w:szCs w:val="24"/>
        </w:rPr>
        <w:t>3.4)</w:t>
      </w:r>
    </w:p>
    <w:p w14:paraId="1C09F1A0" w14:textId="3F22994F" w:rsidR="00A21CE3" w:rsidRPr="00753AE2" w:rsidRDefault="00A21CE3" w:rsidP="00742819">
      <w:pPr>
        <w:rPr>
          <w:rFonts w:ascii="Arial" w:hAnsi="Arial" w:cs="Arial"/>
          <w:sz w:val="24"/>
          <w:szCs w:val="24"/>
        </w:rPr>
      </w:pPr>
      <w:r w:rsidRPr="00753AE2">
        <w:rPr>
          <w:rFonts w:ascii="Arial" w:hAnsi="Arial" w:cs="Arial"/>
          <w:sz w:val="24"/>
          <w:szCs w:val="24"/>
        </w:rPr>
        <w:object w:dxaOrig="1520" w:dyaOrig="987" w14:anchorId="1974BF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pt;height:49.2pt" o:ole="">
            <v:imagedata r:id="rId6" o:title=""/>
          </v:shape>
          <o:OLEObject Type="Embed" ProgID="Acrobat.Document.DC" ShapeID="_x0000_i1027" DrawAspect="Icon" ObjectID="_1740157499" r:id="rId7"/>
        </w:object>
      </w:r>
    </w:p>
    <w:p w14:paraId="1FD45F2F" w14:textId="77777777" w:rsidR="000F7A3D" w:rsidRDefault="000F7A3D" w:rsidP="00742819">
      <w:pPr>
        <w:rPr>
          <w:rFonts w:ascii="Arial" w:hAnsi="Arial" w:cs="Arial"/>
          <w:sz w:val="24"/>
          <w:szCs w:val="24"/>
        </w:rPr>
      </w:pPr>
    </w:p>
    <w:p w14:paraId="2BD171EE" w14:textId="0B7EF046" w:rsidR="00A21CE3" w:rsidRPr="00753AE2" w:rsidRDefault="003B7EBC" w:rsidP="00742819">
      <w:pPr>
        <w:rPr>
          <w:rFonts w:ascii="Arial" w:hAnsi="Arial" w:cs="Arial"/>
          <w:b/>
          <w:sz w:val="24"/>
          <w:szCs w:val="24"/>
        </w:rPr>
      </w:pPr>
      <w:r w:rsidRPr="00753AE2">
        <w:rPr>
          <w:rFonts w:ascii="Arial" w:hAnsi="Arial" w:cs="Arial"/>
          <w:b/>
          <w:sz w:val="24"/>
          <w:szCs w:val="24"/>
        </w:rPr>
        <w:lastRenderedPageBreak/>
        <w:t>References:</w:t>
      </w:r>
    </w:p>
    <w:p w14:paraId="62BA20E5" w14:textId="77777777" w:rsidR="003B7EBC" w:rsidRPr="00753AE2" w:rsidRDefault="003B7EBC" w:rsidP="003B7EBC">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CIPD (no date) Explore the </w:t>
      </w:r>
      <w:r w:rsidRPr="00753AE2">
        <w:rPr>
          <w:rFonts w:ascii="Arial" w:hAnsi="Arial" w:cs="Arial"/>
          <w:i/>
          <w:iCs/>
          <w:color w:val="333333"/>
          <w:sz w:val="24"/>
          <w:szCs w:val="24"/>
          <w:shd w:val="clear" w:color="auto" w:fill="FBFBFB"/>
        </w:rPr>
        <w:t>Profession Map</w:t>
      </w:r>
      <w:r w:rsidRPr="00753AE2">
        <w:rPr>
          <w:rFonts w:ascii="Arial" w:hAnsi="Arial" w:cs="Arial"/>
          <w:color w:val="333333"/>
          <w:sz w:val="24"/>
          <w:szCs w:val="24"/>
          <w:shd w:val="clear" w:color="auto" w:fill="FBFBFB"/>
        </w:rPr>
        <w:t>. Available at: https://peopleprofession.cipd.org/profession-map (Accessed: 11 February 2023).</w:t>
      </w:r>
    </w:p>
    <w:p w14:paraId="297BD342" w14:textId="37D66D24" w:rsidR="003B7EBC" w:rsidRPr="00753AE2" w:rsidRDefault="003B7EBC" w:rsidP="003B7EBC">
      <w:pPr>
        <w:rPr>
          <w:rFonts w:ascii="Arial" w:hAnsi="Arial" w:cs="Arial"/>
          <w:color w:val="333333"/>
          <w:sz w:val="24"/>
          <w:szCs w:val="24"/>
          <w:shd w:val="clear" w:color="auto" w:fill="FBFBFB"/>
        </w:rPr>
      </w:pPr>
      <w:r w:rsidRPr="00753AE2">
        <w:rPr>
          <w:rFonts w:ascii="Arial" w:hAnsi="Arial" w:cs="Arial"/>
          <w:color w:val="333333"/>
          <w:sz w:val="24"/>
          <w:szCs w:val="24"/>
          <w:shd w:val="clear" w:color="auto" w:fill="FBFBFB"/>
        </w:rPr>
        <w:t>Smith, J. and Mitchell, J. (2022) ‘The behaviour of the people professional', in S. Taylor and C. Woodhams (eds) </w:t>
      </w:r>
      <w:r w:rsidRPr="00753AE2">
        <w:rPr>
          <w:rFonts w:ascii="Arial" w:hAnsi="Arial" w:cs="Arial"/>
          <w:i/>
          <w:iCs/>
          <w:color w:val="333333"/>
          <w:sz w:val="24"/>
          <w:szCs w:val="24"/>
          <w:shd w:val="clear" w:color="auto" w:fill="FBFBFB"/>
        </w:rPr>
        <w:t>Studying Human Resource Management</w:t>
      </w:r>
      <w:r w:rsidRPr="00753AE2">
        <w:rPr>
          <w:rFonts w:ascii="Arial" w:hAnsi="Arial" w:cs="Arial"/>
          <w:color w:val="333333"/>
          <w:sz w:val="24"/>
          <w:szCs w:val="24"/>
          <w:shd w:val="clear" w:color="auto" w:fill="FBFBFB"/>
        </w:rPr>
        <w:t>. London: Kogan Page, pp. 21-39.</w:t>
      </w:r>
    </w:p>
    <w:p w14:paraId="25AEC370" w14:textId="77777777" w:rsidR="003B7EBC" w:rsidRPr="00753AE2" w:rsidRDefault="003B7EBC" w:rsidP="00742819">
      <w:pPr>
        <w:rPr>
          <w:rFonts w:ascii="Arial" w:hAnsi="Arial" w:cs="Arial"/>
          <w:sz w:val="24"/>
          <w:szCs w:val="24"/>
        </w:rPr>
      </w:pPr>
    </w:p>
    <w:p w14:paraId="4C16ED27" w14:textId="54652B78" w:rsidR="008C4585" w:rsidRPr="00753AE2" w:rsidRDefault="000F7A3D" w:rsidP="00742819">
      <w:pPr>
        <w:rPr>
          <w:rFonts w:ascii="Arial" w:hAnsi="Arial" w:cs="Arial"/>
          <w:b/>
          <w:sz w:val="24"/>
          <w:szCs w:val="24"/>
        </w:rPr>
      </w:pPr>
      <w:r>
        <w:rPr>
          <w:rFonts w:ascii="Arial" w:hAnsi="Arial" w:cs="Arial"/>
          <w:b/>
          <w:sz w:val="24"/>
          <w:szCs w:val="24"/>
        </w:rPr>
        <w:t>Appendix:</w:t>
      </w:r>
    </w:p>
    <w:p w14:paraId="2694C683" w14:textId="77777777" w:rsidR="008C4585" w:rsidRPr="00753AE2" w:rsidRDefault="008C4585" w:rsidP="00742819">
      <w:pPr>
        <w:rPr>
          <w:rFonts w:ascii="Arial" w:hAnsi="Arial" w:cs="Arial"/>
          <w:sz w:val="24"/>
          <w:szCs w:val="24"/>
        </w:rPr>
      </w:pPr>
      <w:r w:rsidRPr="00753AE2">
        <w:rPr>
          <w:rFonts w:ascii="Arial" w:hAnsi="Arial" w:cs="Arial"/>
          <w:sz w:val="24"/>
          <w:szCs w:val="24"/>
        </w:rPr>
        <w:t xml:space="preserve">Activity 1 (AC 2.3, 3.2) </w:t>
      </w:r>
    </w:p>
    <w:p w14:paraId="34906529" w14:textId="77777777" w:rsidR="008C4585" w:rsidRPr="00753AE2" w:rsidRDefault="008C4585" w:rsidP="00742819">
      <w:pPr>
        <w:rPr>
          <w:rFonts w:ascii="Arial" w:hAnsi="Arial" w:cs="Arial"/>
          <w:sz w:val="24"/>
          <w:szCs w:val="24"/>
        </w:rPr>
      </w:pPr>
      <w:r w:rsidRPr="00753AE2">
        <w:rPr>
          <w:rFonts w:ascii="Arial" w:hAnsi="Arial" w:cs="Arial"/>
          <w:noProof/>
          <w:sz w:val="24"/>
          <w:szCs w:val="24"/>
          <w:lang w:eastAsia="en-GB"/>
        </w:rPr>
        <w:drawing>
          <wp:inline distT="0" distB="0" distL="0" distR="0" wp14:anchorId="7486CA37" wp14:editId="72089936">
            <wp:extent cx="5731510" cy="20148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014855"/>
                    </a:xfrm>
                    <a:prstGeom prst="rect">
                      <a:avLst/>
                    </a:prstGeom>
                  </pic:spPr>
                </pic:pic>
              </a:graphicData>
            </a:graphic>
          </wp:inline>
        </w:drawing>
      </w:r>
    </w:p>
    <w:p w14:paraId="22859A02" w14:textId="77777777" w:rsidR="008C4585" w:rsidRPr="00753AE2" w:rsidRDefault="008C4585" w:rsidP="00742819">
      <w:pPr>
        <w:rPr>
          <w:rFonts w:ascii="Arial" w:hAnsi="Arial" w:cs="Arial"/>
          <w:sz w:val="24"/>
          <w:szCs w:val="24"/>
        </w:rPr>
      </w:pPr>
      <w:r w:rsidRPr="00753AE2">
        <w:rPr>
          <w:rFonts w:ascii="Arial" w:hAnsi="Arial" w:cs="Arial"/>
          <w:noProof/>
          <w:sz w:val="24"/>
          <w:szCs w:val="24"/>
          <w:lang w:eastAsia="en-GB"/>
        </w:rPr>
        <w:drawing>
          <wp:inline distT="0" distB="0" distL="0" distR="0" wp14:anchorId="4EEAA8EC" wp14:editId="1B5F4CC3">
            <wp:extent cx="5731510" cy="21558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55825"/>
                    </a:xfrm>
                    <a:prstGeom prst="rect">
                      <a:avLst/>
                    </a:prstGeom>
                  </pic:spPr>
                </pic:pic>
              </a:graphicData>
            </a:graphic>
          </wp:inline>
        </w:drawing>
      </w:r>
    </w:p>
    <w:p w14:paraId="7A71F678" w14:textId="77777777" w:rsidR="008C4585" w:rsidRPr="00753AE2" w:rsidRDefault="008C4585" w:rsidP="00742819">
      <w:pPr>
        <w:rPr>
          <w:rFonts w:ascii="Arial" w:hAnsi="Arial" w:cs="Arial"/>
          <w:sz w:val="24"/>
          <w:szCs w:val="24"/>
        </w:rPr>
      </w:pPr>
      <w:r w:rsidRPr="00753AE2">
        <w:rPr>
          <w:rFonts w:ascii="Arial" w:hAnsi="Arial" w:cs="Arial"/>
          <w:noProof/>
          <w:sz w:val="24"/>
          <w:szCs w:val="24"/>
          <w:lang w:eastAsia="en-GB"/>
        </w:rPr>
        <w:lastRenderedPageBreak/>
        <w:drawing>
          <wp:inline distT="0" distB="0" distL="0" distR="0" wp14:anchorId="3210A550" wp14:editId="43A2CB0C">
            <wp:extent cx="5731510" cy="25279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527935"/>
                    </a:xfrm>
                    <a:prstGeom prst="rect">
                      <a:avLst/>
                    </a:prstGeom>
                  </pic:spPr>
                </pic:pic>
              </a:graphicData>
            </a:graphic>
          </wp:inline>
        </w:drawing>
      </w:r>
    </w:p>
    <w:p w14:paraId="01095F32" w14:textId="77777777" w:rsidR="008C4585" w:rsidRPr="00753AE2" w:rsidRDefault="008C4585" w:rsidP="00742819">
      <w:pPr>
        <w:rPr>
          <w:rFonts w:ascii="Arial" w:hAnsi="Arial" w:cs="Arial"/>
          <w:sz w:val="24"/>
          <w:szCs w:val="24"/>
        </w:rPr>
      </w:pPr>
      <w:r w:rsidRPr="00753AE2">
        <w:rPr>
          <w:rFonts w:ascii="Arial" w:hAnsi="Arial" w:cs="Arial"/>
          <w:noProof/>
          <w:sz w:val="24"/>
          <w:szCs w:val="24"/>
          <w:lang w:eastAsia="en-GB"/>
        </w:rPr>
        <w:drawing>
          <wp:inline distT="0" distB="0" distL="0" distR="0" wp14:anchorId="57547528" wp14:editId="5E1F6BA7">
            <wp:extent cx="5731510" cy="26657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65730"/>
                    </a:xfrm>
                    <a:prstGeom prst="rect">
                      <a:avLst/>
                    </a:prstGeom>
                  </pic:spPr>
                </pic:pic>
              </a:graphicData>
            </a:graphic>
          </wp:inline>
        </w:drawing>
      </w:r>
    </w:p>
    <w:p w14:paraId="5F95AF8B" w14:textId="4B078CD6" w:rsidR="008C4585" w:rsidRPr="00753AE2" w:rsidRDefault="008C4585" w:rsidP="00742819">
      <w:pPr>
        <w:rPr>
          <w:rFonts w:ascii="Arial" w:hAnsi="Arial" w:cs="Arial"/>
          <w:sz w:val="24"/>
          <w:szCs w:val="24"/>
        </w:rPr>
      </w:pPr>
      <w:r w:rsidRPr="00753AE2">
        <w:rPr>
          <w:rFonts w:ascii="Arial" w:hAnsi="Arial" w:cs="Arial"/>
          <w:noProof/>
          <w:sz w:val="24"/>
          <w:szCs w:val="24"/>
          <w:lang w:eastAsia="en-GB"/>
        </w:rPr>
        <w:drawing>
          <wp:inline distT="0" distB="0" distL="0" distR="0" wp14:anchorId="7671C3A0" wp14:editId="056AC8CA">
            <wp:extent cx="5731510" cy="22498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49805"/>
                    </a:xfrm>
                    <a:prstGeom prst="rect">
                      <a:avLst/>
                    </a:prstGeom>
                  </pic:spPr>
                </pic:pic>
              </a:graphicData>
            </a:graphic>
          </wp:inline>
        </w:drawing>
      </w:r>
    </w:p>
    <w:p w14:paraId="4153E985" w14:textId="1D0C7222" w:rsidR="00DD1F54" w:rsidRPr="00753AE2" w:rsidRDefault="00DD1F54" w:rsidP="00742819">
      <w:pPr>
        <w:rPr>
          <w:rFonts w:ascii="Arial" w:hAnsi="Arial" w:cs="Arial"/>
          <w:sz w:val="24"/>
          <w:szCs w:val="24"/>
        </w:rPr>
      </w:pPr>
      <w:r w:rsidRPr="00753AE2">
        <w:rPr>
          <w:rFonts w:ascii="Arial" w:hAnsi="Arial" w:cs="Arial"/>
          <w:sz w:val="24"/>
          <w:szCs w:val="24"/>
        </w:rPr>
        <w:t xml:space="preserve">Assessment from Colleagues: </w:t>
      </w:r>
    </w:p>
    <w:p w14:paraId="27958866" w14:textId="77777777" w:rsidR="00A21CE3" w:rsidRPr="00753AE2" w:rsidRDefault="00DD1F54" w:rsidP="00742819">
      <w:pPr>
        <w:rPr>
          <w:rFonts w:ascii="Arial" w:hAnsi="Arial" w:cs="Arial"/>
          <w:sz w:val="24"/>
          <w:szCs w:val="24"/>
        </w:rPr>
      </w:pPr>
      <w:r w:rsidRPr="00753AE2">
        <w:rPr>
          <w:rFonts w:ascii="Arial" w:hAnsi="Arial" w:cs="Arial"/>
          <w:sz w:val="24"/>
          <w:szCs w:val="24"/>
        </w:rPr>
        <w:object w:dxaOrig="1520" w:dyaOrig="987" w14:anchorId="37EE1950">
          <v:shape id="_x0000_i1025" type="#_x0000_t75" style="width:76.2pt;height:49.2pt" o:ole="">
            <v:imagedata r:id="rId13" o:title=""/>
          </v:shape>
          <o:OLEObject Type="Embed" ProgID="Acrobat.Document.DC" ShapeID="_x0000_i1025" DrawAspect="Icon" ObjectID="_1740157500" r:id="rId14"/>
        </w:object>
      </w:r>
      <w:bookmarkStart w:id="1" w:name="_MON_1739872983"/>
      <w:bookmarkEnd w:id="1"/>
      <w:r w:rsidR="0071587E" w:rsidRPr="00753AE2">
        <w:rPr>
          <w:rFonts w:ascii="Arial" w:hAnsi="Arial" w:cs="Arial"/>
          <w:sz w:val="24"/>
          <w:szCs w:val="24"/>
        </w:rPr>
        <w:object w:dxaOrig="1520" w:dyaOrig="987" w14:anchorId="64A3CC00">
          <v:shape id="_x0000_i1026" type="#_x0000_t75" style="width:76.2pt;height:49.2pt" o:ole="">
            <v:imagedata r:id="rId15" o:title=""/>
          </v:shape>
          <o:OLEObject Type="Embed" ProgID="Word.Document.12" ShapeID="_x0000_i1026" DrawAspect="Icon" ObjectID="_1740157501" r:id="rId16">
            <o:FieldCodes>\s</o:FieldCodes>
          </o:OLEObject>
        </w:object>
      </w:r>
    </w:p>
    <w:p w14:paraId="0C7C520C" w14:textId="28CEFB90" w:rsidR="00091D9B" w:rsidRPr="00753AE2" w:rsidRDefault="00091D9B" w:rsidP="00742819">
      <w:pPr>
        <w:rPr>
          <w:rFonts w:ascii="Arial" w:hAnsi="Arial" w:cs="Arial"/>
          <w:sz w:val="24"/>
          <w:szCs w:val="24"/>
        </w:rPr>
      </w:pPr>
      <w:r w:rsidRPr="00753AE2">
        <w:rPr>
          <w:rFonts w:ascii="Arial" w:hAnsi="Arial" w:cs="Arial"/>
          <w:sz w:val="24"/>
          <w:szCs w:val="24"/>
        </w:rPr>
        <w:lastRenderedPageBreak/>
        <w:t>Activity 2 (AC 3.3)</w:t>
      </w:r>
    </w:p>
    <w:p w14:paraId="1864608B" w14:textId="77777777" w:rsidR="00CB13E5" w:rsidRDefault="00CB13E5" w:rsidP="00742819">
      <w:r w:rsidRPr="00CB13E5">
        <w:rPr>
          <w:noProof/>
          <w:lang w:eastAsia="en-GB"/>
        </w:rPr>
        <w:drawing>
          <wp:inline distT="0" distB="0" distL="0" distR="0" wp14:anchorId="6CA5A401" wp14:editId="2991A42A">
            <wp:extent cx="4467849" cy="7611537"/>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67849" cy="7611537"/>
                    </a:xfrm>
                    <a:prstGeom prst="rect">
                      <a:avLst/>
                    </a:prstGeom>
                  </pic:spPr>
                </pic:pic>
              </a:graphicData>
            </a:graphic>
          </wp:inline>
        </w:drawing>
      </w:r>
    </w:p>
    <w:sectPr w:rsidR="00CB13E5">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AE27D0" w16cex:dateUtc="2023-03-04T20:25:00Z"/>
  <w16cex:commentExtensible w16cex:durableId="27AE27E4" w16cex:dateUtc="2023-03-04T20:26:00Z"/>
  <w16cex:commentExtensible w16cex:durableId="27AE283F" w16cex:dateUtc="2023-03-04T20:2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CC3AB63" w16cid:durableId="27AE27D0"/>
  <w16cid:commentId w16cid:paraId="54697224" w16cid:durableId="27AE27E4"/>
  <w16cid:commentId w16cid:paraId="56F3277A" w16cid:durableId="27AE283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C7CAD"/>
    <w:multiLevelType w:val="hybridMultilevel"/>
    <w:tmpl w:val="53DE0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E06F7D"/>
    <w:multiLevelType w:val="hybridMultilevel"/>
    <w:tmpl w:val="8A8A715A"/>
    <w:lvl w:ilvl="0" w:tplc="FA007F86">
      <w:start w:val="1"/>
      <w:numFmt w:val="decimal"/>
      <w:lvlText w:val="%1)"/>
      <w:lvlJc w:val="left"/>
      <w:pPr>
        <w:ind w:left="720" w:hanging="360"/>
      </w:pPr>
      <w:rPr>
        <w:rFonts w:asciiTheme="minorHAnsi" w:hAnsiTheme="minorHAnsi" w:cstheme="minorHAnsi"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00849"/>
    <w:multiLevelType w:val="hybridMultilevel"/>
    <w:tmpl w:val="6538B1F2"/>
    <w:lvl w:ilvl="0" w:tplc="08090011">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982E51"/>
    <w:multiLevelType w:val="hybridMultilevel"/>
    <w:tmpl w:val="8A8A715A"/>
    <w:lvl w:ilvl="0" w:tplc="FA007F86">
      <w:start w:val="1"/>
      <w:numFmt w:val="decimal"/>
      <w:lvlText w:val="%1)"/>
      <w:lvlJc w:val="left"/>
      <w:pPr>
        <w:ind w:left="720" w:hanging="360"/>
      </w:pPr>
      <w:rPr>
        <w:rFonts w:asciiTheme="minorHAnsi" w:hAnsiTheme="minorHAnsi" w:cstheme="minorHAnsi"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3C30F86"/>
    <w:multiLevelType w:val="hybridMultilevel"/>
    <w:tmpl w:val="819EF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7348DA"/>
    <w:multiLevelType w:val="hybridMultilevel"/>
    <w:tmpl w:val="8A8A715A"/>
    <w:lvl w:ilvl="0" w:tplc="FA007F86">
      <w:start w:val="1"/>
      <w:numFmt w:val="decimal"/>
      <w:lvlText w:val="%1)"/>
      <w:lvlJc w:val="left"/>
      <w:pPr>
        <w:ind w:left="720" w:hanging="360"/>
      </w:pPr>
      <w:rPr>
        <w:rFonts w:asciiTheme="minorHAnsi" w:hAnsiTheme="minorHAnsi" w:cstheme="minorHAnsi"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7B032C"/>
    <w:multiLevelType w:val="hybridMultilevel"/>
    <w:tmpl w:val="8A8A715A"/>
    <w:lvl w:ilvl="0" w:tplc="FA007F86">
      <w:start w:val="1"/>
      <w:numFmt w:val="decimal"/>
      <w:lvlText w:val="%1)"/>
      <w:lvlJc w:val="left"/>
      <w:pPr>
        <w:ind w:left="720" w:hanging="360"/>
      </w:pPr>
      <w:rPr>
        <w:rFonts w:asciiTheme="minorHAnsi" w:hAnsiTheme="minorHAnsi" w:cstheme="minorHAnsi"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4D1C4D"/>
    <w:multiLevelType w:val="hybridMultilevel"/>
    <w:tmpl w:val="050E4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7"/>
  </w:num>
  <w:num w:numId="4">
    <w:abstractNumId w:val="3"/>
  </w:num>
  <w:num w:numId="5">
    <w:abstractNumId w:val="5"/>
  </w:num>
  <w:num w:numId="6">
    <w:abstractNumId w:val="4"/>
  </w:num>
  <w:num w:numId="7">
    <w:abstractNumId w:val="8"/>
  </w:num>
  <w:num w:numId="8">
    <w:abstractNumId w:val="1"/>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5574"/>
    <w:rsid w:val="000665B6"/>
    <w:rsid w:val="00091D9B"/>
    <w:rsid w:val="0009281B"/>
    <w:rsid w:val="00093D48"/>
    <w:rsid w:val="00097FCE"/>
    <w:rsid w:val="000F7A3D"/>
    <w:rsid w:val="001434F4"/>
    <w:rsid w:val="00175976"/>
    <w:rsid w:val="0019148B"/>
    <w:rsid w:val="001D6985"/>
    <w:rsid w:val="002638FB"/>
    <w:rsid w:val="002B735B"/>
    <w:rsid w:val="002E55AF"/>
    <w:rsid w:val="0032116C"/>
    <w:rsid w:val="003343A1"/>
    <w:rsid w:val="003426A9"/>
    <w:rsid w:val="0036055A"/>
    <w:rsid w:val="00370303"/>
    <w:rsid w:val="00370CB9"/>
    <w:rsid w:val="00373235"/>
    <w:rsid w:val="003B7EBC"/>
    <w:rsid w:val="003E107C"/>
    <w:rsid w:val="004140F5"/>
    <w:rsid w:val="004245B5"/>
    <w:rsid w:val="004756F2"/>
    <w:rsid w:val="004B2038"/>
    <w:rsid w:val="004D4503"/>
    <w:rsid w:val="004D5E68"/>
    <w:rsid w:val="004E3465"/>
    <w:rsid w:val="00597558"/>
    <w:rsid w:val="005F69C1"/>
    <w:rsid w:val="006073BA"/>
    <w:rsid w:val="00640AEE"/>
    <w:rsid w:val="00662AEF"/>
    <w:rsid w:val="0071587E"/>
    <w:rsid w:val="00721647"/>
    <w:rsid w:val="00721930"/>
    <w:rsid w:val="00724DD6"/>
    <w:rsid w:val="00741E27"/>
    <w:rsid w:val="00742819"/>
    <w:rsid w:val="00753AE2"/>
    <w:rsid w:val="007627FB"/>
    <w:rsid w:val="007B2395"/>
    <w:rsid w:val="007B7666"/>
    <w:rsid w:val="008A70E4"/>
    <w:rsid w:val="008C4585"/>
    <w:rsid w:val="00924065"/>
    <w:rsid w:val="00962F5D"/>
    <w:rsid w:val="009D38E8"/>
    <w:rsid w:val="009F4F39"/>
    <w:rsid w:val="00A12EC8"/>
    <w:rsid w:val="00A21CE3"/>
    <w:rsid w:val="00A24909"/>
    <w:rsid w:val="00A47D51"/>
    <w:rsid w:val="00A557E5"/>
    <w:rsid w:val="00A7764A"/>
    <w:rsid w:val="00AA1318"/>
    <w:rsid w:val="00AA338C"/>
    <w:rsid w:val="00AA458A"/>
    <w:rsid w:val="00AB757D"/>
    <w:rsid w:val="00AC4423"/>
    <w:rsid w:val="00AE0822"/>
    <w:rsid w:val="00B3444C"/>
    <w:rsid w:val="00B41133"/>
    <w:rsid w:val="00B41FDA"/>
    <w:rsid w:val="00B42B3B"/>
    <w:rsid w:val="00BB4583"/>
    <w:rsid w:val="00C655CC"/>
    <w:rsid w:val="00CB13E5"/>
    <w:rsid w:val="00D261D9"/>
    <w:rsid w:val="00DA0051"/>
    <w:rsid w:val="00DC02B0"/>
    <w:rsid w:val="00DD1F54"/>
    <w:rsid w:val="00EC1F24"/>
    <w:rsid w:val="00ED551A"/>
    <w:rsid w:val="00EE2DB4"/>
    <w:rsid w:val="00EE5C8B"/>
    <w:rsid w:val="00F05574"/>
    <w:rsid w:val="00F11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E686A"/>
  <w15:chartTrackingRefBased/>
  <w15:docId w15:val="{5A92E11B-094C-462C-A6B3-6B9FF8C68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211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F05574"/>
    <w:pPr>
      <w:spacing w:line="264" w:lineRule="auto"/>
    </w:pPr>
    <w:rPr>
      <w:rFonts w:ascii="Arial" w:hAnsi="Arial" w:cs="Arial"/>
    </w:rPr>
  </w:style>
  <w:style w:type="character" w:customStyle="1" w:styleId="NornalChar">
    <w:name w:val="Nornal Char"/>
    <w:basedOn w:val="DefaultParagraphFont"/>
    <w:link w:val="Nornal"/>
    <w:rsid w:val="00F05574"/>
    <w:rPr>
      <w:rFonts w:ascii="Arial" w:hAnsi="Arial" w:cs="Arial"/>
    </w:rPr>
  </w:style>
  <w:style w:type="paragraph" w:customStyle="1" w:styleId="Listparag">
    <w:name w:val="List parag"/>
    <w:basedOn w:val="ListParagraph"/>
    <w:link w:val="ListparagChar"/>
    <w:qFormat/>
    <w:rsid w:val="005F69C1"/>
    <w:pPr>
      <w:numPr>
        <w:numId w:val="2"/>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5F69C1"/>
    <w:rPr>
      <w:rFonts w:eastAsia="Times New Roman" w:cstheme="minorHAnsi"/>
      <w:color w:val="000000"/>
      <w:lang w:eastAsia="en-GB"/>
    </w:rPr>
  </w:style>
  <w:style w:type="paragraph" w:styleId="ListParagraph">
    <w:name w:val="List Paragraph"/>
    <w:basedOn w:val="Normal"/>
    <w:uiPriority w:val="34"/>
    <w:qFormat/>
    <w:rsid w:val="005F69C1"/>
    <w:pPr>
      <w:ind w:left="720"/>
      <w:contextualSpacing/>
    </w:pPr>
  </w:style>
  <w:style w:type="paragraph" w:styleId="NormalWeb">
    <w:name w:val="Normal (Web)"/>
    <w:basedOn w:val="Normal"/>
    <w:uiPriority w:val="99"/>
    <w:semiHidden/>
    <w:unhideWhenUsed/>
    <w:rsid w:val="003343A1"/>
    <w:pPr>
      <w:spacing w:before="100" w:beforeAutospacing="1" w:after="100" w:afterAutospacing="1" w:line="240" w:lineRule="auto"/>
    </w:pPr>
    <w:rPr>
      <w:rFonts w:ascii="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C1F24"/>
    <w:rPr>
      <w:sz w:val="16"/>
      <w:szCs w:val="16"/>
    </w:rPr>
  </w:style>
  <w:style w:type="paragraph" w:styleId="CommentText">
    <w:name w:val="annotation text"/>
    <w:basedOn w:val="Normal"/>
    <w:link w:val="CommentTextChar"/>
    <w:uiPriority w:val="99"/>
    <w:semiHidden/>
    <w:unhideWhenUsed/>
    <w:rsid w:val="00EC1F24"/>
    <w:pPr>
      <w:spacing w:line="240" w:lineRule="auto"/>
    </w:pPr>
    <w:rPr>
      <w:sz w:val="20"/>
      <w:szCs w:val="20"/>
    </w:rPr>
  </w:style>
  <w:style w:type="character" w:customStyle="1" w:styleId="CommentTextChar">
    <w:name w:val="Comment Text Char"/>
    <w:basedOn w:val="DefaultParagraphFont"/>
    <w:link w:val="CommentText"/>
    <w:uiPriority w:val="99"/>
    <w:semiHidden/>
    <w:rsid w:val="00EC1F24"/>
    <w:rPr>
      <w:sz w:val="20"/>
      <w:szCs w:val="20"/>
    </w:rPr>
  </w:style>
  <w:style w:type="paragraph" w:styleId="CommentSubject">
    <w:name w:val="annotation subject"/>
    <w:basedOn w:val="CommentText"/>
    <w:next w:val="CommentText"/>
    <w:link w:val="CommentSubjectChar"/>
    <w:uiPriority w:val="99"/>
    <w:semiHidden/>
    <w:unhideWhenUsed/>
    <w:rsid w:val="00EC1F24"/>
    <w:rPr>
      <w:b/>
      <w:bCs/>
    </w:rPr>
  </w:style>
  <w:style w:type="character" w:customStyle="1" w:styleId="CommentSubjectChar">
    <w:name w:val="Comment Subject Char"/>
    <w:basedOn w:val="CommentTextChar"/>
    <w:link w:val="CommentSubject"/>
    <w:uiPriority w:val="99"/>
    <w:semiHidden/>
    <w:rsid w:val="00EC1F24"/>
    <w:rPr>
      <w:b/>
      <w:bCs/>
      <w:sz w:val="20"/>
      <w:szCs w:val="20"/>
    </w:rPr>
  </w:style>
  <w:style w:type="paragraph" w:styleId="BalloonText">
    <w:name w:val="Balloon Text"/>
    <w:basedOn w:val="Normal"/>
    <w:link w:val="BalloonTextChar"/>
    <w:uiPriority w:val="99"/>
    <w:semiHidden/>
    <w:unhideWhenUsed/>
    <w:rsid w:val="00DC02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02B0"/>
    <w:rPr>
      <w:rFonts w:ascii="Segoe UI" w:hAnsi="Segoe UI" w:cs="Segoe UI"/>
      <w:sz w:val="18"/>
      <w:szCs w:val="18"/>
    </w:rPr>
  </w:style>
  <w:style w:type="character" w:styleId="Hyperlink">
    <w:name w:val="Hyperlink"/>
    <w:basedOn w:val="DefaultParagraphFont"/>
    <w:uiPriority w:val="99"/>
    <w:unhideWhenUsed/>
    <w:rsid w:val="00DD1F54"/>
    <w:rPr>
      <w:color w:val="0563C1" w:themeColor="hyperlink"/>
      <w:u w:val="single"/>
    </w:rPr>
  </w:style>
  <w:style w:type="character" w:styleId="FollowedHyperlink">
    <w:name w:val="FollowedHyperlink"/>
    <w:basedOn w:val="DefaultParagraphFont"/>
    <w:uiPriority w:val="99"/>
    <w:semiHidden/>
    <w:unhideWhenUsed/>
    <w:rsid w:val="00DD1F54"/>
    <w:rPr>
      <w:color w:val="954F72" w:themeColor="followedHyperlink"/>
      <w:u w:val="single"/>
    </w:rPr>
  </w:style>
  <w:style w:type="character" w:styleId="Emphasis">
    <w:name w:val="Emphasis"/>
    <w:basedOn w:val="DefaultParagraphFont"/>
    <w:uiPriority w:val="20"/>
    <w:qFormat/>
    <w:rsid w:val="00A47D51"/>
    <w:rPr>
      <w:i/>
      <w:iCs/>
    </w:rPr>
  </w:style>
  <w:style w:type="character" w:customStyle="1" w:styleId="Heading1Char">
    <w:name w:val="Heading 1 Char"/>
    <w:basedOn w:val="DefaultParagraphFont"/>
    <w:link w:val="Heading1"/>
    <w:uiPriority w:val="9"/>
    <w:rsid w:val="0032116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0179856">
      <w:bodyDiv w:val="1"/>
      <w:marLeft w:val="0"/>
      <w:marRight w:val="0"/>
      <w:marTop w:val="0"/>
      <w:marBottom w:val="0"/>
      <w:divBdr>
        <w:top w:val="none" w:sz="0" w:space="0" w:color="auto"/>
        <w:left w:val="none" w:sz="0" w:space="0" w:color="auto"/>
        <w:bottom w:val="none" w:sz="0" w:space="0" w:color="auto"/>
        <w:right w:val="none" w:sz="0" w:space="0" w:color="auto"/>
      </w:divBdr>
    </w:div>
    <w:div w:id="171993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emf"/><Relationship Id="rId18" Type="http://schemas.openxmlformats.org/officeDocument/2006/relationships/fontTable" Target="fontTable.xml"/><Relationship Id="rId3" Type="http://schemas.openxmlformats.org/officeDocument/2006/relationships/settings" Target="settings.xml"/><Relationship Id="rId21" Type="http://schemas.microsoft.com/office/2018/08/relationships/commentsExtensible" Target="commentsExtensible.xml"/><Relationship Id="rId7" Type="http://schemas.openxmlformats.org/officeDocument/2006/relationships/oleObject" Target="embeddings/oleObject1.bin"/><Relationship Id="rId12" Type="http://schemas.openxmlformats.org/officeDocument/2006/relationships/image" Target="media/image7.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package" Target="embeddings/Microsoft_Word_Document.docx"/><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9.emf"/><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oleObject" Target="embeddings/oleObject2.bin"/><Relationship Id="rId22"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1796</TotalTime>
  <Pages>11</Pages>
  <Words>3346</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22380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Kameron</dc:creator>
  <cp:keywords/>
  <dc:description/>
  <cp:lastModifiedBy>Maxwell, Kameron</cp:lastModifiedBy>
  <cp:revision>11</cp:revision>
  <dcterms:created xsi:type="dcterms:W3CDTF">2023-03-09T15:53:00Z</dcterms:created>
  <dcterms:modified xsi:type="dcterms:W3CDTF">2023-03-12T20:18:00Z</dcterms:modified>
</cp:coreProperties>
</file>