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17377395"/>
        <w:docPartObj>
          <w:docPartGallery w:val="Cover Pages"/>
          <w:docPartUnique/>
        </w:docPartObj>
      </w:sdtPr>
      <w:sdtContent>
        <w:p w14:paraId="5B579155" w14:textId="7A6DCF18" w:rsidR="00C3480D" w:rsidRDefault="00C3480D">
          <w:r>
            <w:rPr>
              <w:noProof/>
              <w:lang w:eastAsia="en-GB"/>
            </w:rPr>
            <mc:AlternateContent>
              <mc:Choice Requires="wpg">
                <w:drawing>
                  <wp:anchor distT="0" distB="0" distL="114300" distR="114300" simplePos="0" relativeHeight="251662336" behindDoc="0" locked="0" layoutInCell="1" allowOverlap="1" wp14:anchorId="496F509B" wp14:editId="4E7425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D194C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8C6B589" wp14:editId="5A2F311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D1814" w14:textId="555E5B4A" w:rsidR="00F602E8" w:rsidRDefault="00F602E8">
                                    <w:pPr>
                                      <w:pStyle w:val="NoSpacing"/>
                                      <w:jc w:val="right"/>
                                      <w:rPr>
                                        <w:color w:val="595959" w:themeColor="text1" w:themeTint="A6"/>
                                        <w:sz w:val="28"/>
                                        <w:szCs w:val="28"/>
                                      </w:rPr>
                                    </w:pPr>
                                    <w:r>
                                      <w:rPr>
                                        <w:color w:val="595959" w:themeColor="text1" w:themeTint="A6"/>
                                        <w:sz w:val="28"/>
                                        <w:szCs w:val="28"/>
                                      </w:rPr>
                                      <w:t>James Denning (P151597)</w:t>
                                    </w:r>
                                  </w:p>
                                </w:sdtContent>
                              </w:sdt>
                              <w:p w14:paraId="2441A44A" w14:textId="5FF95189" w:rsidR="00F602E8" w:rsidRDefault="00F602E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C6B58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D1814" w14:textId="555E5B4A" w:rsidR="00F602E8" w:rsidRDefault="00F602E8">
                              <w:pPr>
                                <w:pStyle w:val="NoSpacing"/>
                                <w:jc w:val="right"/>
                                <w:rPr>
                                  <w:color w:val="595959" w:themeColor="text1" w:themeTint="A6"/>
                                  <w:sz w:val="28"/>
                                  <w:szCs w:val="28"/>
                                </w:rPr>
                              </w:pPr>
                              <w:r>
                                <w:rPr>
                                  <w:color w:val="595959" w:themeColor="text1" w:themeTint="A6"/>
                                  <w:sz w:val="28"/>
                                  <w:szCs w:val="28"/>
                                </w:rPr>
                                <w:t>James Denning (P151597)</w:t>
                              </w:r>
                            </w:p>
                          </w:sdtContent>
                        </w:sdt>
                        <w:p w14:paraId="2441A44A" w14:textId="5FF95189" w:rsidR="00F602E8" w:rsidRDefault="00F602E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F7A5362" wp14:editId="72DDBA4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9C6ED" w14:textId="19F15A3C" w:rsidR="00F602E8" w:rsidRDefault="00F602E8">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7A536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A9C6ED" w14:textId="19F15A3C" w:rsidR="00F602E8" w:rsidRDefault="00F602E8">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F3F3FC8" wp14:editId="787EB25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042E2" w14:textId="77777777" w:rsidR="00F602E8" w:rsidRDefault="00F602E8">
                                <w:pPr>
                                  <w:jc w:val="right"/>
                                  <w:rPr>
                                    <w:caps/>
                                    <w:color w:val="4472C4" w:themeColor="accent1"/>
                                    <w:sz w:val="64"/>
                                    <w:szCs w:val="64"/>
                                  </w:rPr>
                                </w:pPr>
                                <w:r w:rsidRPr="00110353">
                                  <w:rPr>
                                    <w:caps/>
                                    <w:color w:val="4472C4" w:themeColor="accent1"/>
                                    <w:sz w:val="64"/>
                                    <w:szCs w:val="64"/>
                                  </w:rPr>
                                  <w:t>Managing a Hardware/Software Project for Disaster Recovery</w:t>
                                </w:r>
                              </w:p>
                              <w:p w14:paraId="404D8E68" w14:textId="731F35CF" w:rsidR="00F602E8" w:rsidRDefault="00F602E8">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3F3FC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F6042E2" w14:textId="77777777" w:rsidR="00F602E8" w:rsidRDefault="00F602E8">
                          <w:pPr>
                            <w:jc w:val="right"/>
                            <w:rPr>
                              <w:caps/>
                              <w:color w:val="4472C4" w:themeColor="accent1"/>
                              <w:sz w:val="64"/>
                              <w:szCs w:val="64"/>
                            </w:rPr>
                          </w:pPr>
                          <w:r w:rsidRPr="00110353">
                            <w:rPr>
                              <w:caps/>
                              <w:color w:val="4472C4" w:themeColor="accent1"/>
                              <w:sz w:val="64"/>
                              <w:szCs w:val="64"/>
                            </w:rPr>
                            <w:t>Managing a Hardware/Software Project for Disaster Recovery</w:t>
                          </w:r>
                        </w:p>
                        <w:p w14:paraId="404D8E68" w14:textId="731F35CF" w:rsidR="00F602E8" w:rsidRDefault="00F602E8">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[Document subtitle]</w:t>
                              </w:r>
                            </w:sdtContent>
                          </w:sdt>
                        </w:p>
                      </w:txbxContent>
                    </v:textbox>
                    <w10:wrap type="square" anchorx="page" anchory="page"/>
                  </v:shape>
                </w:pict>
              </mc:Fallback>
            </mc:AlternateContent>
          </w:r>
        </w:p>
        <w:p w14:paraId="1DC562D3" w14:textId="2F8CE03E" w:rsidR="00C3480D" w:rsidRDefault="00C3480D">
          <w:r>
            <w:br w:type="page"/>
          </w:r>
        </w:p>
      </w:sdtContent>
    </w:sdt>
    <w:sdt>
      <w:sdtPr>
        <w:rPr>
          <w:rFonts w:ascii="Cambria Math" w:eastAsiaTheme="minorHAnsi" w:hAnsi="Cambria Math" w:cs="Times New Roman"/>
          <w:color w:val="auto"/>
          <w:sz w:val="22"/>
          <w:szCs w:val="22"/>
          <w:lang w:val="en-GB"/>
        </w:rPr>
        <w:id w:val="885298120"/>
        <w:docPartObj>
          <w:docPartGallery w:val="Table of Contents"/>
          <w:docPartUnique/>
        </w:docPartObj>
      </w:sdtPr>
      <w:sdtEndPr>
        <w:rPr>
          <w:b/>
          <w:bCs/>
          <w:noProof/>
        </w:rPr>
      </w:sdtEndPr>
      <w:sdtContent>
        <w:p w14:paraId="3E6AB4DC" w14:textId="356FBAE9" w:rsidR="00110353" w:rsidRDefault="00110353">
          <w:pPr>
            <w:pStyle w:val="TOCHeading"/>
          </w:pPr>
          <w:r>
            <w:t>Table of Contents</w:t>
          </w:r>
        </w:p>
        <w:p w14:paraId="75887E09" w14:textId="757BE229" w:rsidR="00511215" w:rsidRDefault="00110353">
          <w:pPr>
            <w:pStyle w:val="TOC1"/>
            <w:tabs>
              <w:tab w:val="right" w:leader="dot" w:pos="9016"/>
            </w:tabs>
            <w:rPr>
              <w:rFonts w:asciiTheme="minorHAnsi" w:eastAsiaTheme="minorEastAsia" w:hAnsiTheme="minorHAnsi" w:cstheme="minorBidi"/>
              <w:noProof/>
              <w:lang w:eastAsia="en-GB"/>
            </w:rPr>
          </w:pPr>
          <w:r>
            <w:rPr>
              <w:b/>
              <w:bCs/>
              <w:noProof/>
            </w:rPr>
            <w:fldChar w:fldCharType="begin"/>
          </w:r>
          <w:r>
            <w:rPr>
              <w:b/>
              <w:bCs/>
              <w:noProof/>
            </w:rPr>
            <w:instrText xml:space="preserve"> TOC \o "1-3" \h \z \u </w:instrText>
          </w:r>
          <w:r>
            <w:rPr>
              <w:b/>
              <w:bCs/>
              <w:noProof/>
            </w:rPr>
            <w:fldChar w:fldCharType="separate"/>
          </w:r>
          <w:hyperlink w:anchor="_Toc536816061" w:history="1">
            <w:r w:rsidR="00511215" w:rsidRPr="003E2D86">
              <w:rPr>
                <w:rStyle w:val="Hyperlink"/>
                <w:noProof/>
              </w:rPr>
              <w:t>Risk evaluation</w:t>
            </w:r>
            <w:r w:rsidR="00511215">
              <w:rPr>
                <w:noProof/>
                <w:webHidden/>
              </w:rPr>
              <w:tab/>
            </w:r>
            <w:r w:rsidR="00511215">
              <w:rPr>
                <w:noProof/>
                <w:webHidden/>
              </w:rPr>
              <w:fldChar w:fldCharType="begin"/>
            </w:r>
            <w:r w:rsidR="00511215">
              <w:rPr>
                <w:noProof/>
                <w:webHidden/>
              </w:rPr>
              <w:instrText xml:space="preserve"> PAGEREF _Toc536816061 \h </w:instrText>
            </w:r>
            <w:r w:rsidR="00511215">
              <w:rPr>
                <w:noProof/>
                <w:webHidden/>
              </w:rPr>
            </w:r>
            <w:r w:rsidR="00511215">
              <w:rPr>
                <w:noProof/>
                <w:webHidden/>
              </w:rPr>
              <w:fldChar w:fldCharType="separate"/>
            </w:r>
            <w:r w:rsidR="00511215">
              <w:rPr>
                <w:noProof/>
                <w:webHidden/>
              </w:rPr>
              <w:t>2</w:t>
            </w:r>
            <w:r w:rsidR="00511215">
              <w:rPr>
                <w:noProof/>
                <w:webHidden/>
              </w:rPr>
              <w:fldChar w:fldCharType="end"/>
            </w:r>
          </w:hyperlink>
        </w:p>
        <w:p w14:paraId="105807CC" w14:textId="0A69FB3C" w:rsidR="00511215" w:rsidRDefault="00511215">
          <w:pPr>
            <w:pStyle w:val="TOC2"/>
            <w:tabs>
              <w:tab w:val="right" w:leader="dot" w:pos="9016"/>
            </w:tabs>
            <w:rPr>
              <w:rFonts w:asciiTheme="minorHAnsi" w:eastAsiaTheme="minorEastAsia" w:hAnsiTheme="minorHAnsi" w:cstheme="minorBidi"/>
              <w:noProof/>
              <w:lang w:eastAsia="en-GB"/>
            </w:rPr>
          </w:pPr>
          <w:hyperlink w:anchor="_Toc536816062" w:history="1">
            <w:r w:rsidRPr="003E2D86">
              <w:rPr>
                <w:rStyle w:val="Hyperlink"/>
                <w:noProof/>
              </w:rPr>
              <w:t>Risk to altered schedule</w:t>
            </w:r>
            <w:r>
              <w:rPr>
                <w:noProof/>
                <w:webHidden/>
              </w:rPr>
              <w:tab/>
            </w:r>
            <w:r>
              <w:rPr>
                <w:noProof/>
                <w:webHidden/>
              </w:rPr>
              <w:fldChar w:fldCharType="begin"/>
            </w:r>
            <w:r>
              <w:rPr>
                <w:noProof/>
                <w:webHidden/>
              </w:rPr>
              <w:instrText xml:space="preserve"> PAGEREF _Toc536816062 \h </w:instrText>
            </w:r>
            <w:r>
              <w:rPr>
                <w:noProof/>
                <w:webHidden/>
              </w:rPr>
            </w:r>
            <w:r>
              <w:rPr>
                <w:noProof/>
                <w:webHidden/>
              </w:rPr>
              <w:fldChar w:fldCharType="separate"/>
            </w:r>
            <w:r>
              <w:rPr>
                <w:noProof/>
                <w:webHidden/>
              </w:rPr>
              <w:t>3</w:t>
            </w:r>
            <w:r>
              <w:rPr>
                <w:noProof/>
                <w:webHidden/>
              </w:rPr>
              <w:fldChar w:fldCharType="end"/>
            </w:r>
          </w:hyperlink>
        </w:p>
        <w:p w14:paraId="1C2FDF93" w14:textId="7D44498C" w:rsidR="00511215" w:rsidRDefault="00511215">
          <w:pPr>
            <w:pStyle w:val="TOC1"/>
            <w:tabs>
              <w:tab w:val="right" w:leader="dot" w:pos="9016"/>
            </w:tabs>
            <w:rPr>
              <w:rFonts w:asciiTheme="minorHAnsi" w:eastAsiaTheme="minorEastAsia" w:hAnsiTheme="minorHAnsi" w:cstheme="minorBidi"/>
              <w:noProof/>
              <w:lang w:eastAsia="en-GB"/>
            </w:rPr>
          </w:pPr>
          <w:hyperlink w:anchor="_Toc536816063" w:history="1">
            <w:r w:rsidRPr="003E2D86">
              <w:rPr>
                <w:rStyle w:val="Hyperlink"/>
                <w:noProof/>
              </w:rPr>
              <w:t>Code of practice: sustainability issues</w:t>
            </w:r>
            <w:r>
              <w:rPr>
                <w:noProof/>
                <w:webHidden/>
              </w:rPr>
              <w:tab/>
            </w:r>
            <w:r>
              <w:rPr>
                <w:noProof/>
                <w:webHidden/>
              </w:rPr>
              <w:fldChar w:fldCharType="begin"/>
            </w:r>
            <w:r>
              <w:rPr>
                <w:noProof/>
                <w:webHidden/>
              </w:rPr>
              <w:instrText xml:space="preserve"> PAGEREF _Toc536816063 \h </w:instrText>
            </w:r>
            <w:r>
              <w:rPr>
                <w:noProof/>
                <w:webHidden/>
              </w:rPr>
            </w:r>
            <w:r>
              <w:rPr>
                <w:noProof/>
                <w:webHidden/>
              </w:rPr>
              <w:fldChar w:fldCharType="separate"/>
            </w:r>
            <w:r>
              <w:rPr>
                <w:noProof/>
                <w:webHidden/>
              </w:rPr>
              <w:t>6</w:t>
            </w:r>
            <w:r>
              <w:rPr>
                <w:noProof/>
                <w:webHidden/>
              </w:rPr>
              <w:fldChar w:fldCharType="end"/>
            </w:r>
          </w:hyperlink>
        </w:p>
        <w:p w14:paraId="73A0C24C" w14:textId="11776C00" w:rsidR="00511215" w:rsidRDefault="00511215">
          <w:pPr>
            <w:pStyle w:val="TOC2"/>
            <w:tabs>
              <w:tab w:val="right" w:leader="dot" w:pos="9016"/>
            </w:tabs>
            <w:rPr>
              <w:rFonts w:asciiTheme="minorHAnsi" w:eastAsiaTheme="minorEastAsia" w:hAnsiTheme="minorHAnsi" w:cstheme="minorBidi"/>
              <w:noProof/>
              <w:lang w:eastAsia="en-GB"/>
            </w:rPr>
          </w:pPr>
          <w:hyperlink w:anchor="_Toc536816064" w:history="1">
            <w:r w:rsidRPr="003E2D86">
              <w:rPr>
                <w:rStyle w:val="Hyperlink"/>
                <w:rFonts w:ascii="Times New Roman" w:hAnsi="Times New Roman"/>
                <w:noProof/>
              </w:rPr>
              <w:t>First order</w:t>
            </w:r>
            <w:r>
              <w:rPr>
                <w:noProof/>
                <w:webHidden/>
              </w:rPr>
              <w:tab/>
            </w:r>
            <w:r>
              <w:rPr>
                <w:noProof/>
                <w:webHidden/>
              </w:rPr>
              <w:fldChar w:fldCharType="begin"/>
            </w:r>
            <w:r>
              <w:rPr>
                <w:noProof/>
                <w:webHidden/>
              </w:rPr>
              <w:instrText xml:space="preserve"> PAGEREF _Toc536816064 \h </w:instrText>
            </w:r>
            <w:r>
              <w:rPr>
                <w:noProof/>
                <w:webHidden/>
              </w:rPr>
            </w:r>
            <w:r>
              <w:rPr>
                <w:noProof/>
                <w:webHidden/>
              </w:rPr>
              <w:fldChar w:fldCharType="separate"/>
            </w:r>
            <w:r>
              <w:rPr>
                <w:noProof/>
                <w:webHidden/>
              </w:rPr>
              <w:t>6</w:t>
            </w:r>
            <w:r>
              <w:rPr>
                <w:noProof/>
                <w:webHidden/>
              </w:rPr>
              <w:fldChar w:fldCharType="end"/>
            </w:r>
          </w:hyperlink>
        </w:p>
        <w:p w14:paraId="794ACAC7" w14:textId="11D3AE9E" w:rsidR="00511215" w:rsidRDefault="00511215">
          <w:pPr>
            <w:pStyle w:val="TOC2"/>
            <w:tabs>
              <w:tab w:val="right" w:leader="dot" w:pos="9016"/>
            </w:tabs>
            <w:rPr>
              <w:rFonts w:asciiTheme="minorHAnsi" w:eastAsiaTheme="minorEastAsia" w:hAnsiTheme="minorHAnsi" w:cstheme="minorBidi"/>
              <w:noProof/>
              <w:lang w:eastAsia="en-GB"/>
            </w:rPr>
          </w:pPr>
          <w:hyperlink w:anchor="_Toc536816065" w:history="1">
            <w:r w:rsidRPr="003E2D86">
              <w:rPr>
                <w:rStyle w:val="Hyperlink"/>
                <w:rFonts w:ascii="Times New Roman" w:hAnsi="Times New Roman"/>
                <w:noProof/>
              </w:rPr>
              <w:t>Second order</w:t>
            </w:r>
            <w:r>
              <w:rPr>
                <w:noProof/>
                <w:webHidden/>
              </w:rPr>
              <w:tab/>
            </w:r>
            <w:r>
              <w:rPr>
                <w:noProof/>
                <w:webHidden/>
              </w:rPr>
              <w:fldChar w:fldCharType="begin"/>
            </w:r>
            <w:r>
              <w:rPr>
                <w:noProof/>
                <w:webHidden/>
              </w:rPr>
              <w:instrText xml:space="preserve"> PAGEREF _Toc536816065 \h </w:instrText>
            </w:r>
            <w:r>
              <w:rPr>
                <w:noProof/>
                <w:webHidden/>
              </w:rPr>
            </w:r>
            <w:r>
              <w:rPr>
                <w:noProof/>
                <w:webHidden/>
              </w:rPr>
              <w:fldChar w:fldCharType="separate"/>
            </w:r>
            <w:r>
              <w:rPr>
                <w:noProof/>
                <w:webHidden/>
              </w:rPr>
              <w:t>7</w:t>
            </w:r>
            <w:r>
              <w:rPr>
                <w:noProof/>
                <w:webHidden/>
              </w:rPr>
              <w:fldChar w:fldCharType="end"/>
            </w:r>
          </w:hyperlink>
        </w:p>
        <w:p w14:paraId="45522728" w14:textId="1E4FCB0A" w:rsidR="00511215" w:rsidRDefault="00511215">
          <w:pPr>
            <w:pStyle w:val="TOC2"/>
            <w:tabs>
              <w:tab w:val="right" w:leader="dot" w:pos="9016"/>
            </w:tabs>
            <w:rPr>
              <w:rFonts w:asciiTheme="minorHAnsi" w:eastAsiaTheme="minorEastAsia" w:hAnsiTheme="minorHAnsi" w:cstheme="minorBidi"/>
              <w:noProof/>
              <w:lang w:eastAsia="en-GB"/>
            </w:rPr>
          </w:pPr>
          <w:hyperlink w:anchor="_Toc536816066" w:history="1">
            <w:r w:rsidRPr="003E2D86">
              <w:rPr>
                <w:rStyle w:val="Hyperlink"/>
                <w:rFonts w:ascii="Times New Roman" w:hAnsi="Times New Roman"/>
                <w:noProof/>
              </w:rPr>
              <w:t>Third order</w:t>
            </w:r>
            <w:r>
              <w:rPr>
                <w:noProof/>
                <w:webHidden/>
              </w:rPr>
              <w:tab/>
            </w:r>
            <w:r>
              <w:rPr>
                <w:noProof/>
                <w:webHidden/>
              </w:rPr>
              <w:fldChar w:fldCharType="begin"/>
            </w:r>
            <w:r>
              <w:rPr>
                <w:noProof/>
                <w:webHidden/>
              </w:rPr>
              <w:instrText xml:space="preserve"> PAGEREF _Toc536816066 \h </w:instrText>
            </w:r>
            <w:r>
              <w:rPr>
                <w:noProof/>
                <w:webHidden/>
              </w:rPr>
            </w:r>
            <w:r>
              <w:rPr>
                <w:noProof/>
                <w:webHidden/>
              </w:rPr>
              <w:fldChar w:fldCharType="separate"/>
            </w:r>
            <w:r>
              <w:rPr>
                <w:noProof/>
                <w:webHidden/>
              </w:rPr>
              <w:t>7</w:t>
            </w:r>
            <w:r>
              <w:rPr>
                <w:noProof/>
                <w:webHidden/>
              </w:rPr>
              <w:fldChar w:fldCharType="end"/>
            </w:r>
          </w:hyperlink>
        </w:p>
        <w:p w14:paraId="7BB514E6" w14:textId="0A816DE6" w:rsidR="00511215" w:rsidRDefault="00511215">
          <w:pPr>
            <w:pStyle w:val="TOC1"/>
            <w:tabs>
              <w:tab w:val="right" w:leader="dot" w:pos="9016"/>
            </w:tabs>
            <w:rPr>
              <w:rFonts w:asciiTheme="minorHAnsi" w:eastAsiaTheme="minorEastAsia" w:hAnsiTheme="minorHAnsi" w:cstheme="minorBidi"/>
              <w:noProof/>
              <w:lang w:eastAsia="en-GB"/>
            </w:rPr>
          </w:pPr>
          <w:hyperlink w:anchor="_Toc536816067" w:history="1">
            <w:r w:rsidRPr="003E2D86">
              <w:rPr>
                <w:rStyle w:val="Hyperlink"/>
                <w:noProof/>
              </w:rPr>
              <w:t>Code of practice: ethics and legal issues</w:t>
            </w:r>
            <w:r>
              <w:rPr>
                <w:noProof/>
                <w:webHidden/>
              </w:rPr>
              <w:tab/>
            </w:r>
            <w:r>
              <w:rPr>
                <w:noProof/>
                <w:webHidden/>
              </w:rPr>
              <w:fldChar w:fldCharType="begin"/>
            </w:r>
            <w:r>
              <w:rPr>
                <w:noProof/>
                <w:webHidden/>
              </w:rPr>
              <w:instrText xml:space="preserve"> PAGEREF _Toc536816067 \h </w:instrText>
            </w:r>
            <w:r>
              <w:rPr>
                <w:noProof/>
                <w:webHidden/>
              </w:rPr>
            </w:r>
            <w:r>
              <w:rPr>
                <w:noProof/>
                <w:webHidden/>
              </w:rPr>
              <w:fldChar w:fldCharType="separate"/>
            </w:r>
            <w:r>
              <w:rPr>
                <w:noProof/>
                <w:webHidden/>
              </w:rPr>
              <w:t>8</w:t>
            </w:r>
            <w:r>
              <w:rPr>
                <w:noProof/>
                <w:webHidden/>
              </w:rPr>
              <w:fldChar w:fldCharType="end"/>
            </w:r>
          </w:hyperlink>
        </w:p>
        <w:p w14:paraId="6CEFC6EB" w14:textId="192C4377" w:rsidR="00511215" w:rsidRDefault="00511215">
          <w:pPr>
            <w:pStyle w:val="TOC2"/>
            <w:tabs>
              <w:tab w:val="right" w:leader="dot" w:pos="9016"/>
            </w:tabs>
            <w:rPr>
              <w:rFonts w:asciiTheme="minorHAnsi" w:eastAsiaTheme="minorEastAsia" w:hAnsiTheme="minorHAnsi" w:cstheme="minorBidi"/>
              <w:noProof/>
              <w:lang w:eastAsia="en-GB"/>
            </w:rPr>
          </w:pPr>
          <w:hyperlink w:anchor="_Toc536816068" w:history="1">
            <w:r w:rsidRPr="003E2D86">
              <w:rPr>
                <w:rStyle w:val="Hyperlink"/>
                <w:noProof/>
              </w:rPr>
              <w:t>Including IEEE code of conduct.</w:t>
            </w:r>
            <w:r>
              <w:rPr>
                <w:noProof/>
                <w:webHidden/>
              </w:rPr>
              <w:tab/>
            </w:r>
            <w:r>
              <w:rPr>
                <w:noProof/>
                <w:webHidden/>
              </w:rPr>
              <w:fldChar w:fldCharType="begin"/>
            </w:r>
            <w:r>
              <w:rPr>
                <w:noProof/>
                <w:webHidden/>
              </w:rPr>
              <w:instrText xml:space="preserve"> PAGEREF _Toc536816068 \h </w:instrText>
            </w:r>
            <w:r>
              <w:rPr>
                <w:noProof/>
                <w:webHidden/>
              </w:rPr>
            </w:r>
            <w:r>
              <w:rPr>
                <w:noProof/>
                <w:webHidden/>
              </w:rPr>
              <w:fldChar w:fldCharType="separate"/>
            </w:r>
            <w:r>
              <w:rPr>
                <w:noProof/>
                <w:webHidden/>
              </w:rPr>
              <w:t>8</w:t>
            </w:r>
            <w:r>
              <w:rPr>
                <w:noProof/>
                <w:webHidden/>
              </w:rPr>
              <w:fldChar w:fldCharType="end"/>
            </w:r>
          </w:hyperlink>
        </w:p>
        <w:p w14:paraId="45AF1FE1" w14:textId="36D37478" w:rsidR="00511215" w:rsidRDefault="00511215">
          <w:pPr>
            <w:pStyle w:val="TOC2"/>
            <w:tabs>
              <w:tab w:val="right" w:leader="dot" w:pos="9016"/>
            </w:tabs>
            <w:rPr>
              <w:rFonts w:asciiTheme="minorHAnsi" w:eastAsiaTheme="minorEastAsia" w:hAnsiTheme="minorHAnsi" w:cstheme="minorBidi"/>
              <w:noProof/>
              <w:lang w:eastAsia="en-GB"/>
            </w:rPr>
          </w:pPr>
          <w:hyperlink w:anchor="_Toc536816069" w:history="1">
            <w:r w:rsidRPr="003E2D86">
              <w:rPr>
                <w:rStyle w:val="Hyperlink"/>
                <w:noProof/>
              </w:rPr>
              <w:t>Including digital Brexit report</w:t>
            </w:r>
            <w:r>
              <w:rPr>
                <w:noProof/>
                <w:webHidden/>
              </w:rPr>
              <w:tab/>
            </w:r>
            <w:r>
              <w:rPr>
                <w:noProof/>
                <w:webHidden/>
              </w:rPr>
              <w:fldChar w:fldCharType="begin"/>
            </w:r>
            <w:r>
              <w:rPr>
                <w:noProof/>
                <w:webHidden/>
              </w:rPr>
              <w:instrText xml:space="preserve"> PAGEREF _Toc536816069 \h </w:instrText>
            </w:r>
            <w:r>
              <w:rPr>
                <w:noProof/>
                <w:webHidden/>
              </w:rPr>
            </w:r>
            <w:r>
              <w:rPr>
                <w:noProof/>
                <w:webHidden/>
              </w:rPr>
              <w:fldChar w:fldCharType="separate"/>
            </w:r>
            <w:r>
              <w:rPr>
                <w:noProof/>
                <w:webHidden/>
              </w:rPr>
              <w:t>9</w:t>
            </w:r>
            <w:r>
              <w:rPr>
                <w:noProof/>
                <w:webHidden/>
              </w:rPr>
              <w:fldChar w:fldCharType="end"/>
            </w:r>
          </w:hyperlink>
        </w:p>
        <w:p w14:paraId="6A66D3FA" w14:textId="4B50E49A" w:rsidR="00511215" w:rsidRDefault="00511215">
          <w:pPr>
            <w:pStyle w:val="TOC1"/>
            <w:tabs>
              <w:tab w:val="right" w:leader="dot" w:pos="9016"/>
            </w:tabs>
            <w:rPr>
              <w:rFonts w:asciiTheme="minorHAnsi" w:eastAsiaTheme="minorEastAsia" w:hAnsiTheme="minorHAnsi" w:cstheme="minorBidi"/>
              <w:noProof/>
              <w:lang w:eastAsia="en-GB"/>
            </w:rPr>
          </w:pPr>
          <w:hyperlink w:anchor="_Toc536816070" w:history="1">
            <w:r w:rsidRPr="003E2D86">
              <w:rPr>
                <w:rStyle w:val="Hyperlink"/>
                <w:noProof/>
              </w:rPr>
              <w:t>Quality assurance issues</w:t>
            </w:r>
            <w:r>
              <w:rPr>
                <w:noProof/>
                <w:webHidden/>
              </w:rPr>
              <w:tab/>
            </w:r>
            <w:r>
              <w:rPr>
                <w:noProof/>
                <w:webHidden/>
              </w:rPr>
              <w:fldChar w:fldCharType="begin"/>
            </w:r>
            <w:r>
              <w:rPr>
                <w:noProof/>
                <w:webHidden/>
              </w:rPr>
              <w:instrText xml:space="preserve"> PAGEREF _Toc536816070 \h </w:instrText>
            </w:r>
            <w:r>
              <w:rPr>
                <w:noProof/>
                <w:webHidden/>
              </w:rPr>
            </w:r>
            <w:r>
              <w:rPr>
                <w:noProof/>
                <w:webHidden/>
              </w:rPr>
              <w:fldChar w:fldCharType="separate"/>
            </w:r>
            <w:r>
              <w:rPr>
                <w:noProof/>
                <w:webHidden/>
              </w:rPr>
              <w:t>10</w:t>
            </w:r>
            <w:r>
              <w:rPr>
                <w:noProof/>
                <w:webHidden/>
              </w:rPr>
              <w:fldChar w:fldCharType="end"/>
            </w:r>
          </w:hyperlink>
        </w:p>
        <w:p w14:paraId="05DF047A" w14:textId="3DF132E2" w:rsidR="00511215" w:rsidRDefault="00511215">
          <w:pPr>
            <w:pStyle w:val="TOC1"/>
            <w:tabs>
              <w:tab w:val="right" w:leader="dot" w:pos="9016"/>
            </w:tabs>
            <w:rPr>
              <w:rFonts w:asciiTheme="minorHAnsi" w:eastAsiaTheme="minorEastAsia" w:hAnsiTheme="minorHAnsi" w:cstheme="minorBidi"/>
              <w:noProof/>
              <w:lang w:eastAsia="en-GB"/>
            </w:rPr>
          </w:pPr>
          <w:hyperlink w:anchor="_Toc536816071" w:history="1">
            <w:r w:rsidRPr="003E2D86">
              <w:rPr>
                <w:rStyle w:val="Hyperlink"/>
                <w:noProof/>
              </w:rPr>
              <w:t>Products operation (Demo).</w:t>
            </w:r>
            <w:r>
              <w:rPr>
                <w:noProof/>
                <w:webHidden/>
              </w:rPr>
              <w:tab/>
            </w:r>
            <w:r>
              <w:rPr>
                <w:noProof/>
                <w:webHidden/>
              </w:rPr>
              <w:fldChar w:fldCharType="begin"/>
            </w:r>
            <w:r>
              <w:rPr>
                <w:noProof/>
                <w:webHidden/>
              </w:rPr>
              <w:instrText xml:space="preserve"> PAGEREF _Toc536816071 \h </w:instrText>
            </w:r>
            <w:r>
              <w:rPr>
                <w:noProof/>
                <w:webHidden/>
              </w:rPr>
            </w:r>
            <w:r>
              <w:rPr>
                <w:noProof/>
                <w:webHidden/>
              </w:rPr>
              <w:fldChar w:fldCharType="separate"/>
            </w:r>
            <w:r>
              <w:rPr>
                <w:noProof/>
                <w:webHidden/>
              </w:rPr>
              <w:t>11</w:t>
            </w:r>
            <w:r>
              <w:rPr>
                <w:noProof/>
                <w:webHidden/>
              </w:rPr>
              <w:fldChar w:fldCharType="end"/>
            </w:r>
          </w:hyperlink>
        </w:p>
        <w:p w14:paraId="57BB69F3" w14:textId="20F9C66F" w:rsidR="00511215" w:rsidRDefault="00511215">
          <w:pPr>
            <w:pStyle w:val="TOC1"/>
            <w:tabs>
              <w:tab w:val="right" w:leader="dot" w:pos="9016"/>
            </w:tabs>
            <w:rPr>
              <w:rFonts w:asciiTheme="minorHAnsi" w:eastAsiaTheme="minorEastAsia" w:hAnsiTheme="minorHAnsi" w:cstheme="minorBidi"/>
              <w:noProof/>
              <w:lang w:eastAsia="en-GB"/>
            </w:rPr>
          </w:pPr>
          <w:hyperlink w:anchor="_Toc536816072" w:history="1">
            <w:r w:rsidRPr="003E2D86">
              <w:rPr>
                <w:rStyle w:val="Hyperlink"/>
                <w:noProof/>
              </w:rPr>
              <w:t>References</w:t>
            </w:r>
            <w:r>
              <w:rPr>
                <w:noProof/>
                <w:webHidden/>
              </w:rPr>
              <w:tab/>
            </w:r>
            <w:r>
              <w:rPr>
                <w:noProof/>
                <w:webHidden/>
              </w:rPr>
              <w:fldChar w:fldCharType="begin"/>
            </w:r>
            <w:r>
              <w:rPr>
                <w:noProof/>
                <w:webHidden/>
              </w:rPr>
              <w:instrText xml:space="preserve"> PAGEREF _Toc536816072 \h </w:instrText>
            </w:r>
            <w:r>
              <w:rPr>
                <w:noProof/>
                <w:webHidden/>
              </w:rPr>
            </w:r>
            <w:r>
              <w:rPr>
                <w:noProof/>
                <w:webHidden/>
              </w:rPr>
              <w:fldChar w:fldCharType="separate"/>
            </w:r>
            <w:r>
              <w:rPr>
                <w:noProof/>
                <w:webHidden/>
              </w:rPr>
              <w:t>15</w:t>
            </w:r>
            <w:r>
              <w:rPr>
                <w:noProof/>
                <w:webHidden/>
              </w:rPr>
              <w:fldChar w:fldCharType="end"/>
            </w:r>
          </w:hyperlink>
        </w:p>
        <w:p w14:paraId="1EA92461" w14:textId="3FFD5A93" w:rsidR="00110353" w:rsidRDefault="00110353">
          <w:r>
            <w:rPr>
              <w:b/>
              <w:bCs/>
              <w:noProof/>
            </w:rPr>
            <w:fldChar w:fldCharType="end"/>
          </w:r>
        </w:p>
      </w:sdtContent>
    </w:sdt>
    <w:p w14:paraId="6989D866" w14:textId="5E485780" w:rsidR="00110353" w:rsidRDefault="00110353">
      <w:r>
        <w:br w:type="page"/>
      </w:r>
    </w:p>
    <w:tbl>
      <w:tblPr>
        <w:tblStyle w:val="PlainTable3"/>
        <w:tblW w:w="0" w:type="auto"/>
        <w:tblLook w:val="04A0" w:firstRow="1" w:lastRow="0" w:firstColumn="1" w:lastColumn="0" w:noHBand="0" w:noVBand="1"/>
      </w:tblPr>
      <w:tblGrid>
        <w:gridCol w:w="9016"/>
      </w:tblGrid>
      <w:tr w:rsidR="00195958" w14:paraId="040DB1AD" w14:textId="77777777" w:rsidTr="0019595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4ADFBACA" w14:textId="77777777" w:rsidR="00195958" w:rsidRDefault="00195958" w:rsidP="00F602E8">
            <w:pPr>
              <w:pStyle w:val="Heading1"/>
              <w:outlineLvl w:val="0"/>
            </w:pPr>
            <w:bookmarkStart w:id="0" w:name="_Toc536816061"/>
            <w:r w:rsidRPr="00195958">
              <w:lastRenderedPageBreak/>
              <w:t>Risk evaluation</w:t>
            </w:r>
            <w:bookmarkEnd w:id="0"/>
            <w:r w:rsidRPr="00195958">
              <w:t xml:space="preserve"> </w:t>
            </w:r>
          </w:p>
        </w:tc>
      </w:tr>
    </w:tbl>
    <w:p w14:paraId="3AB2A2FF" w14:textId="77777777" w:rsidR="00195958" w:rsidRDefault="00195958" w:rsidP="00195958">
      <w:pPr>
        <w:rPr>
          <w:rFonts w:ascii="Times New Roman" w:hAnsi="Times New Roman"/>
        </w:rPr>
      </w:pPr>
    </w:p>
    <w:p w14:paraId="3F760B87" w14:textId="77777777" w:rsidR="00904653" w:rsidRDefault="00195958" w:rsidP="00195958">
      <w:pPr>
        <w:rPr>
          <w:rFonts w:ascii="Times New Roman" w:hAnsi="Times New Roman"/>
        </w:rPr>
      </w:pPr>
      <w:r>
        <w:rPr>
          <w:rFonts w:ascii="Times New Roman" w:hAnsi="Times New Roman"/>
        </w:rPr>
        <w:t>The various risks that could inflict or impact the project have been documented and evaluated to determine t</w:t>
      </w:r>
      <w:r w:rsidR="00904653">
        <w:rPr>
          <w:rFonts w:ascii="Times New Roman" w:hAnsi="Times New Roman"/>
        </w:rPr>
        <w:t>he risks</w:t>
      </w:r>
      <w:r>
        <w:rPr>
          <w:rFonts w:ascii="Times New Roman" w:hAnsi="Times New Roman"/>
        </w:rPr>
        <w:t xml:space="preserve"> intensity against the </w:t>
      </w:r>
      <w:r w:rsidR="00904653">
        <w:rPr>
          <w:rFonts w:ascii="Times New Roman" w:hAnsi="Times New Roman"/>
        </w:rPr>
        <w:t>project’s</w:t>
      </w:r>
      <w:r>
        <w:rPr>
          <w:rFonts w:ascii="Times New Roman" w:hAnsi="Times New Roman"/>
        </w:rPr>
        <w:t xml:space="preserve"> </w:t>
      </w:r>
      <w:r w:rsidR="00904653">
        <w:rPr>
          <w:rFonts w:ascii="Times New Roman" w:hAnsi="Times New Roman"/>
        </w:rPr>
        <w:t>progression.</w:t>
      </w:r>
    </w:p>
    <w:p w14:paraId="06D67751" w14:textId="77777777" w:rsidR="00904653" w:rsidRDefault="00904653" w:rsidP="00195958">
      <w:pPr>
        <w:rPr>
          <w:rFonts w:ascii="Times New Roman" w:hAnsi="Times New Roman"/>
        </w:rPr>
      </w:pPr>
      <w:r>
        <w:rPr>
          <w:rFonts w:ascii="Times New Roman" w:hAnsi="Times New Roman"/>
        </w:rPr>
        <w:t>To analyse each risks potential and frequency of accruing, a “Risk evaluation matrix” has been applied.</w:t>
      </w:r>
    </w:p>
    <w:p w14:paraId="6A92905F" w14:textId="77777777" w:rsidR="00BF0D57" w:rsidRDefault="00BF0D57" w:rsidP="00195958">
      <w:pPr>
        <w:rPr>
          <w:rFonts w:ascii="Times New Roman" w:hAnsi="Times New Roman"/>
        </w:rPr>
      </w:pPr>
      <w:r>
        <w:rPr>
          <w:rFonts w:ascii="Times New Roman" w:hAnsi="Times New Roman"/>
        </w:rPr>
        <w:t>Methods will be stated on how to c</w:t>
      </w:r>
      <w:r w:rsidR="00707A6D">
        <w:rPr>
          <w:rFonts w:ascii="Times New Roman" w:hAnsi="Times New Roman"/>
        </w:rPr>
        <w:t>ounter</w:t>
      </w:r>
      <w:r>
        <w:rPr>
          <w:rFonts w:ascii="Times New Roman" w:hAnsi="Times New Roman"/>
        </w:rPr>
        <w:t>act the potential risk to the project.</w:t>
      </w:r>
    </w:p>
    <w:p w14:paraId="4AD677F3" w14:textId="75D7979D" w:rsidR="00904653" w:rsidRDefault="00BF0D57" w:rsidP="00195958">
      <w:pPr>
        <w:rPr>
          <w:rFonts w:ascii="Times New Roman" w:hAnsi="Times New Roman"/>
          <w:u w:val="single"/>
        </w:rPr>
      </w:pPr>
      <w:r w:rsidRPr="00BF0D57">
        <w:rPr>
          <w:rFonts w:ascii="Times New Roman" w:hAnsi="Times New Roman"/>
          <w:u w:val="single"/>
        </w:rPr>
        <w:t>Project clarification</w:t>
      </w:r>
    </w:p>
    <w:p w14:paraId="56C817CB" w14:textId="3CC507CD" w:rsidR="00900087" w:rsidRDefault="00900087" w:rsidP="00900087">
      <w:pPr>
        <w:rPr>
          <w:rFonts w:ascii="Times New Roman" w:hAnsi="Times New Roman"/>
        </w:rPr>
      </w:pPr>
      <w:r w:rsidRPr="00900087">
        <w:rPr>
          <w:rFonts w:ascii="Times New Roman" w:hAnsi="Times New Roman"/>
        </w:rPr>
        <w:t>The project idea is to assemble an</w:t>
      </w:r>
      <w:r>
        <w:rPr>
          <w:rFonts w:ascii="Times New Roman" w:hAnsi="Times New Roman"/>
        </w:rPr>
        <w:t xml:space="preserve"> electronic</w:t>
      </w:r>
      <w:r w:rsidRPr="00900087">
        <w:rPr>
          <w:rFonts w:ascii="Times New Roman" w:hAnsi="Times New Roman"/>
        </w:rPr>
        <w:t xml:space="preserve"> device</w:t>
      </w:r>
      <w:r>
        <w:rPr>
          <w:rFonts w:ascii="Times New Roman" w:hAnsi="Times New Roman"/>
        </w:rPr>
        <w:t xml:space="preserve"> (in the format of a prototype)</w:t>
      </w:r>
      <w:r w:rsidRPr="00900087">
        <w:rPr>
          <w:rFonts w:ascii="Times New Roman" w:hAnsi="Times New Roman"/>
        </w:rPr>
        <w:t xml:space="preserve"> that could replace physical dice. This device is intended to give a random number</w:t>
      </w:r>
      <w:r>
        <w:rPr>
          <w:rFonts w:ascii="Times New Roman" w:hAnsi="Times New Roman"/>
        </w:rPr>
        <w:t xml:space="preserve"> from a digital display and used as a</w:t>
      </w:r>
      <w:r w:rsidRPr="00900087">
        <w:rPr>
          <w:rFonts w:ascii="Times New Roman" w:hAnsi="Times New Roman"/>
        </w:rPr>
        <w:t xml:space="preserve"> counter to hold a value </w:t>
      </w:r>
      <w:r>
        <w:rPr>
          <w:rFonts w:ascii="Times New Roman" w:hAnsi="Times New Roman"/>
        </w:rPr>
        <w:t>then write or</w:t>
      </w:r>
      <w:r w:rsidRPr="00900087">
        <w:rPr>
          <w:rFonts w:ascii="Times New Roman" w:hAnsi="Times New Roman"/>
        </w:rPr>
        <w:t xml:space="preserve"> note</w:t>
      </w:r>
      <w:r>
        <w:rPr>
          <w:rFonts w:ascii="Times New Roman" w:hAnsi="Times New Roman"/>
        </w:rPr>
        <w:t xml:space="preserve"> that value at a digital display.</w:t>
      </w:r>
    </w:p>
    <w:p w14:paraId="6DC90EA0" w14:textId="77777777" w:rsidR="001723A0" w:rsidRDefault="001723A0" w:rsidP="00900087">
      <w:pPr>
        <w:rPr>
          <w:rFonts w:ascii="Times New Roman" w:hAnsi="Times New Roman"/>
        </w:rPr>
      </w:pPr>
    </w:p>
    <w:p w14:paraId="58956E48" w14:textId="62A5CA45" w:rsidR="00900087" w:rsidRPr="00481090" w:rsidRDefault="00900087" w:rsidP="00900087">
      <w:pPr>
        <w:rPr>
          <w:rFonts w:ascii="Times New Roman" w:hAnsi="Times New Roman"/>
        </w:rPr>
      </w:pPr>
      <w:r w:rsidRPr="00481090">
        <w:rPr>
          <w:rFonts w:ascii="Times New Roman" w:hAnsi="Times New Roman"/>
        </w:rPr>
        <w:t>The potential risks of this project</w:t>
      </w:r>
      <w:r w:rsidR="00C05FE7" w:rsidRPr="00481090">
        <w:rPr>
          <w:rFonts w:ascii="Times New Roman" w:hAnsi="Times New Roman"/>
        </w:rPr>
        <w:t>,</w:t>
      </w:r>
      <w:r w:rsidRPr="00481090">
        <w:rPr>
          <w:rFonts w:ascii="Times New Roman" w:hAnsi="Times New Roman"/>
        </w:rPr>
        <w:t xml:space="preserve"> do</w:t>
      </w:r>
      <w:r w:rsidR="00C05FE7" w:rsidRPr="00481090">
        <w:rPr>
          <w:rFonts w:ascii="Times New Roman" w:hAnsi="Times New Roman"/>
        </w:rPr>
        <w:t>se</w:t>
      </w:r>
      <w:r w:rsidRPr="00481090">
        <w:rPr>
          <w:rFonts w:ascii="Times New Roman" w:hAnsi="Times New Roman"/>
        </w:rPr>
        <w:t xml:space="preserve"> </w:t>
      </w:r>
      <w:r w:rsidR="00C05FE7" w:rsidRPr="00481090">
        <w:rPr>
          <w:rFonts w:ascii="Times New Roman" w:hAnsi="Times New Roman"/>
        </w:rPr>
        <w:t>not put in</w:t>
      </w:r>
      <w:r w:rsidRPr="00481090">
        <w:rPr>
          <w:rFonts w:ascii="Times New Roman" w:hAnsi="Times New Roman"/>
        </w:rPr>
        <w:t xml:space="preserve"> </w:t>
      </w:r>
      <w:r w:rsidR="00C05FE7" w:rsidRPr="00481090">
        <w:rPr>
          <w:rFonts w:ascii="Times New Roman" w:hAnsi="Times New Roman"/>
        </w:rPr>
        <w:t>danger those</w:t>
      </w:r>
      <w:r w:rsidRPr="00481090">
        <w:rPr>
          <w:rFonts w:ascii="Times New Roman" w:hAnsi="Times New Roman"/>
        </w:rPr>
        <w:t xml:space="preserve"> who may be involved with the production of the prototype, therefore </w:t>
      </w:r>
      <w:r w:rsidR="00305054" w:rsidRPr="00481090">
        <w:rPr>
          <w:rFonts w:ascii="Times New Roman" w:hAnsi="Times New Roman"/>
        </w:rPr>
        <w:t>harm to persons</w:t>
      </w:r>
      <w:r w:rsidRPr="00481090">
        <w:rPr>
          <w:rFonts w:ascii="Times New Roman" w:hAnsi="Times New Roman"/>
        </w:rPr>
        <w:t xml:space="preserve"> present in the </w:t>
      </w:r>
      <w:r w:rsidR="00305054" w:rsidRPr="00481090">
        <w:rPr>
          <w:rFonts w:ascii="Times New Roman" w:hAnsi="Times New Roman"/>
        </w:rPr>
        <w:t>work place are not greatly focused.</w:t>
      </w:r>
    </w:p>
    <w:p w14:paraId="73428B40" w14:textId="2985A879" w:rsidR="000045E3" w:rsidRDefault="00C05FE7" w:rsidP="00900087">
      <w:pPr>
        <w:rPr>
          <w:rFonts w:ascii="Times New Roman" w:hAnsi="Times New Roman"/>
        </w:rPr>
      </w:pPr>
      <w:r>
        <w:rPr>
          <w:rFonts w:ascii="Times New Roman" w:hAnsi="Times New Roman"/>
        </w:rPr>
        <w:t xml:space="preserve">The risks that </w:t>
      </w:r>
      <w:r w:rsidR="000045E3">
        <w:rPr>
          <w:rFonts w:ascii="Times New Roman" w:hAnsi="Times New Roman"/>
        </w:rPr>
        <w:t>concern</w:t>
      </w:r>
      <w:r>
        <w:rPr>
          <w:rFonts w:ascii="Times New Roman" w:hAnsi="Times New Roman"/>
        </w:rPr>
        <w:t xml:space="preserve"> the project’s development </w:t>
      </w:r>
      <w:r w:rsidR="000045E3">
        <w:rPr>
          <w:rFonts w:ascii="Times New Roman" w:hAnsi="Times New Roman"/>
        </w:rPr>
        <w:t>are:</w:t>
      </w:r>
      <w:sdt>
        <w:sdtPr>
          <w:rPr>
            <w:rFonts w:ascii="Times New Roman" w:hAnsi="Times New Roman"/>
          </w:rPr>
          <w:id w:val="-1775240718"/>
          <w:citation/>
        </w:sdtPr>
        <w:sdtContent>
          <w:r w:rsidR="00852AF7">
            <w:rPr>
              <w:rFonts w:ascii="Times New Roman" w:hAnsi="Times New Roman"/>
            </w:rPr>
            <w:fldChar w:fldCharType="begin"/>
          </w:r>
          <w:r w:rsidR="00852AF7">
            <w:rPr>
              <w:rFonts w:ascii="Times New Roman" w:hAnsi="Times New Roman"/>
            </w:rPr>
            <w:instrText xml:space="preserve"> CITATION Joh15 \l 2057 </w:instrText>
          </w:r>
          <w:r w:rsidR="00852AF7">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w:t>
          </w:r>
          <w:r w:rsidR="00852AF7">
            <w:rPr>
              <w:rFonts w:ascii="Times New Roman" w:hAnsi="Times New Roman"/>
            </w:rPr>
            <w:fldChar w:fldCharType="end"/>
          </w:r>
        </w:sdtContent>
      </w:sdt>
    </w:p>
    <w:p w14:paraId="0DB0736E" w14:textId="6EBEAE87" w:rsidR="000045E3" w:rsidRDefault="000045E3" w:rsidP="00481090">
      <w:pPr>
        <w:pStyle w:val="ListParagraph"/>
        <w:numPr>
          <w:ilvl w:val="0"/>
          <w:numId w:val="1"/>
        </w:numPr>
        <w:rPr>
          <w:rFonts w:ascii="Times New Roman" w:hAnsi="Times New Roman"/>
        </w:rPr>
      </w:pPr>
      <w:bookmarkStart w:id="1" w:name="_Hlk536820889"/>
      <w:r>
        <w:rPr>
          <w:rFonts w:ascii="Times New Roman" w:hAnsi="Times New Roman"/>
        </w:rPr>
        <w:t>Risk to altered schedule</w:t>
      </w:r>
      <w:r w:rsidR="00481090">
        <w:rPr>
          <w:rFonts w:ascii="Times New Roman" w:hAnsi="Times New Roman"/>
        </w:rPr>
        <w:t>.</w:t>
      </w:r>
    </w:p>
    <w:p w14:paraId="147A5235" w14:textId="6E909831" w:rsidR="00FD37C3" w:rsidRDefault="00FD37C3" w:rsidP="00481090">
      <w:pPr>
        <w:pStyle w:val="ListParagraph"/>
        <w:numPr>
          <w:ilvl w:val="0"/>
          <w:numId w:val="1"/>
        </w:numPr>
        <w:rPr>
          <w:rFonts w:ascii="Times New Roman" w:hAnsi="Times New Roman"/>
        </w:rPr>
      </w:pPr>
      <w:bookmarkStart w:id="2" w:name="_Hlk536460054"/>
      <w:r>
        <w:rPr>
          <w:rFonts w:ascii="Times New Roman" w:hAnsi="Times New Roman"/>
        </w:rPr>
        <w:t>Software errors</w:t>
      </w:r>
      <w:r w:rsidR="00481090">
        <w:rPr>
          <w:rFonts w:ascii="Times New Roman" w:hAnsi="Times New Roman"/>
        </w:rPr>
        <w:t xml:space="preserve"> and </w:t>
      </w:r>
      <w:r w:rsidRPr="00481090">
        <w:rPr>
          <w:rFonts w:ascii="Times New Roman" w:hAnsi="Times New Roman"/>
        </w:rPr>
        <w:t>Production mishaps</w:t>
      </w:r>
      <w:bookmarkEnd w:id="2"/>
      <w:r w:rsidRPr="00481090">
        <w:rPr>
          <w:rFonts w:ascii="Times New Roman" w:hAnsi="Times New Roman"/>
        </w:rPr>
        <w:t>.</w:t>
      </w:r>
    </w:p>
    <w:p w14:paraId="3C2B9506" w14:textId="7BF72D99" w:rsidR="00481090" w:rsidRPr="00481090" w:rsidRDefault="00481090" w:rsidP="00481090">
      <w:pPr>
        <w:pStyle w:val="ListParagraph"/>
        <w:numPr>
          <w:ilvl w:val="0"/>
          <w:numId w:val="1"/>
        </w:numPr>
        <w:rPr>
          <w:rFonts w:ascii="Times New Roman" w:hAnsi="Times New Roman"/>
        </w:rPr>
      </w:pPr>
      <w:r w:rsidRPr="00481090">
        <w:rPr>
          <w:rFonts w:ascii="Times New Roman" w:hAnsi="Times New Roman"/>
        </w:rPr>
        <w:t>Design risk.</w:t>
      </w:r>
    </w:p>
    <w:p w14:paraId="780D73FA" w14:textId="7791E142" w:rsidR="00FD37C3" w:rsidRDefault="00FD37C3" w:rsidP="000045E3">
      <w:pPr>
        <w:pStyle w:val="ListParagraph"/>
        <w:numPr>
          <w:ilvl w:val="0"/>
          <w:numId w:val="1"/>
        </w:numPr>
        <w:rPr>
          <w:rFonts w:ascii="Times New Roman" w:hAnsi="Times New Roman"/>
        </w:rPr>
      </w:pPr>
      <w:r>
        <w:rPr>
          <w:rFonts w:ascii="Times New Roman" w:hAnsi="Times New Roman"/>
        </w:rPr>
        <w:t>Budget constraints.</w:t>
      </w:r>
    </w:p>
    <w:p w14:paraId="4B225ABA" w14:textId="4FBD27D4" w:rsidR="000045E3" w:rsidRDefault="000045E3" w:rsidP="000045E3">
      <w:pPr>
        <w:pStyle w:val="ListParagraph"/>
        <w:numPr>
          <w:ilvl w:val="0"/>
          <w:numId w:val="1"/>
        </w:numPr>
        <w:rPr>
          <w:rFonts w:ascii="Times New Roman" w:hAnsi="Times New Roman"/>
        </w:rPr>
      </w:pPr>
      <w:r>
        <w:rPr>
          <w:rFonts w:ascii="Times New Roman" w:hAnsi="Times New Roman"/>
        </w:rPr>
        <w:t>Stakeholders risk.</w:t>
      </w:r>
    </w:p>
    <w:p w14:paraId="06C06374" w14:textId="61EF5147" w:rsidR="000045E3" w:rsidRDefault="00481090" w:rsidP="000045E3">
      <w:pPr>
        <w:pStyle w:val="ListParagraph"/>
        <w:numPr>
          <w:ilvl w:val="0"/>
          <w:numId w:val="1"/>
        </w:numPr>
        <w:rPr>
          <w:rFonts w:ascii="Times New Roman" w:hAnsi="Times New Roman"/>
        </w:rPr>
      </w:pPr>
      <w:r>
        <w:rPr>
          <w:rFonts w:ascii="Times New Roman" w:hAnsi="Times New Roman"/>
        </w:rPr>
        <w:t>Sponsors risk.</w:t>
      </w:r>
    </w:p>
    <w:p w14:paraId="3F65272C" w14:textId="350E04EF" w:rsidR="00FD37C3" w:rsidRPr="000045E3" w:rsidRDefault="00FD37C3" w:rsidP="000045E3">
      <w:pPr>
        <w:pStyle w:val="ListParagraph"/>
        <w:numPr>
          <w:ilvl w:val="0"/>
          <w:numId w:val="1"/>
        </w:numPr>
        <w:rPr>
          <w:rFonts w:ascii="Times New Roman" w:hAnsi="Times New Roman"/>
        </w:rPr>
      </w:pPr>
      <w:r>
        <w:rPr>
          <w:rFonts w:ascii="Times New Roman" w:hAnsi="Times New Roman"/>
        </w:rPr>
        <w:t>missing market standards</w:t>
      </w:r>
      <w:r w:rsidR="00481090">
        <w:rPr>
          <w:rFonts w:ascii="Times New Roman" w:hAnsi="Times New Roman"/>
        </w:rPr>
        <w:t>.</w:t>
      </w:r>
      <w:r>
        <w:rPr>
          <w:rFonts w:ascii="Times New Roman" w:hAnsi="Times New Roman"/>
        </w:rPr>
        <w:t xml:space="preserve"> </w:t>
      </w:r>
    </w:p>
    <w:bookmarkEnd w:id="1"/>
    <w:p w14:paraId="7C0822E5" w14:textId="5542F115" w:rsidR="00900087" w:rsidRDefault="007065A2" w:rsidP="00900087">
      <w:pPr>
        <w:rPr>
          <w:rFonts w:ascii="Times New Roman" w:hAnsi="Times New Roman"/>
        </w:rPr>
      </w:pPr>
      <w:r>
        <w:rPr>
          <w:rFonts w:ascii="Times New Roman" w:hAnsi="Times New Roman"/>
        </w:rPr>
        <w:t xml:space="preserve">The following </w:t>
      </w:r>
      <w:r w:rsidR="001723A0">
        <w:rPr>
          <w:rFonts w:ascii="Times New Roman" w:hAnsi="Times New Roman"/>
        </w:rPr>
        <w:t>“Risk management matrix” will indicate the frequency and impact of the risk then imply the level of risk, distinguishing risks from others, to priorities countermeasures to prevent the risk.</w:t>
      </w:r>
    </w:p>
    <w:p w14:paraId="006FA336" w14:textId="77777777" w:rsidR="007D5EB1" w:rsidRDefault="001723A0" w:rsidP="007D5EB1">
      <w:pPr>
        <w:keepNext/>
        <w:jc w:val="center"/>
      </w:pPr>
      <w:r>
        <w:rPr>
          <w:rFonts w:ascii="Times New Roman" w:hAnsi="Times New Roman"/>
          <w:noProof/>
          <w:lang w:eastAsia="en-GB"/>
        </w:rPr>
        <w:drawing>
          <wp:inline distT="0" distB="0" distL="0" distR="0" wp14:anchorId="69A0C8C5" wp14:editId="586A0E1B">
            <wp:extent cx="5731510" cy="26663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k management matrix.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666365"/>
                    </a:xfrm>
                    <a:prstGeom prst="rect">
                      <a:avLst/>
                    </a:prstGeom>
                  </pic:spPr>
                </pic:pic>
              </a:graphicData>
            </a:graphic>
          </wp:inline>
        </w:drawing>
      </w:r>
    </w:p>
    <w:p w14:paraId="18395565" w14:textId="6BDC2761" w:rsidR="001723A0" w:rsidRPr="00900087" w:rsidRDefault="007D5EB1" w:rsidP="007D5EB1">
      <w:pPr>
        <w:pStyle w:val="Caption"/>
        <w:jc w:val="center"/>
        <w:rPr>
          <w:rFonts w:ascii="Times New Roman" w:hAnsi="Times New Roman"/>
        </w:rPr>
      </w:pPr>
      <w:r>
        <w:t xml:space="preserve">Table </w:t>
      </w:r>
      <w:r w:rsidR="003863F4">
        <w:rPr>
          <w:noProof/>
        </w:rPr>
        <w:fldChar w:fldCharType="begin"/>
      </w:r>
      <w:r w:rsidR="003863F4">
        <w:rPr>
          <w:noProof/>
        </w:rPr>
        <w:instrText xml:space="preserve"> SEQ Table \* ARABIC </w:instrText>
      </w:r>
      <w:r w:rsidR="003863F4">
        <w:rPr>
          <w:noProof/>
        </w:rPr>
        <w:fldChar w:fldCharType="separate"/>
      </w:r>
      <w:r>
        <w:rPr>
          <w:noProof/>
        </w:rPr>
        <w:t>1</w:t>
      </w:r>
      <w:r w:rsidR="003863F4">
        <w:rPr>
          <w:noProof/>
        </w:rPr>
        <w:fldChar w:fldCharType="end"/>
      </w:r>
      <w:r>
        <w:t>: “Risk management Matrix”</w:t>
      </w:r>
    </w:p>
    <w:p w14:paraId="5A991B1F" w14:textId="77777777" w:rsidR="00A2537C" w:rsidRPr="00A2537C" w:rsidRDefault="00A2537C" w:rsidP="00A2537C">
      <w:pPr>
        <w:rPr>
          <w:rFonts w:ascii="Times New Roman" w:hAnsi="Times New Roman"/>
        </w:rPr>
      </w:pPr>
      <w:r w:rsidRPr="00A2537C">
        <w:rPr>
          <w:rFonts w:ascii="Times New Roman" w:hAnsi="Times New Roman"/>
        </w:rPr>
        <w:lastRenderedPageBreak/>
        <w:t>This section focuses on the potential risks that are considered a “High” risk, that could greatly disrupt the progress of the project.</w:t>
      </w:r>
    </w:p>
    <w:p w14:paraId="5CB98CE6" w14:textId="5A11C59D" w:rsidR="00A2537C" w:rsidRDefault="00A2537C" w:rsidP="00A2537C">
      <w:pPr>
        <w:rPr>
          <w:rFonts w:ascii="Times New Roman" w:hAnsi="Times New Roman"/>
        </w:rPr>
      </w:pPr>
      <w:r w:rsidRPr="00A2537C">
        <w:rPr>
          <w:rFonts w:ascii="Times New Roman" w:hAnsi="Times New Roman"/>
        </w:rPr>
        <w:t>Using the matrix table, the risks in this segment have been determined as high risk.</w:t>
      </w:r>
    </w:p>
    <w:p w14:paraId="76D70EF1" w14:textId="77777777" w:rsidR="00A2537C" w:rsidRDefault="00A2537C" w:rsidP="00A2537C">
      <w:pPr>
        <w:rPr>
          <w:rFonts w:ascii="Times New Roman" w:hAnsi="Times New Roman"/>
        </w:rPr>
      </w:pPr>
    </w:p>
    <w:p w14:paraId="187F4922" w14:textId="23773D1E" w:rsidR="00A2537C" w:rsidRDefault="00A2537C" w:rsidP="00A2537C">
      <w:pPr>
        <w:pStyle w:val="ListParagraph"/>
        <w:numPr>
          <w:ilvl w:val="0"/>
          <w:numId w:val="1"/>
        </w:numPr>
        <w:rPr>
          <w:rFonts w:ascii="Times New Roman" w:hAnsi="Times New Roman"/>
        </w:rPr>
      </w:pPr>
      <w:r w:rsidRPr="00A2537C">
        <w:rPr>
          <w:rFonts w:ascii="Times New Roman" w:hAnsi="Times New Roman"/>
        </w:rPr>
        <w:t>Risk to altered schedule.</w:t>
      </w:r>
    </w:p>
    <w:p w14:paraId="288B5609" w14:textId="77777777" w:rsidR="00A2537C" w:rsidRPr="00A2537C" w:rsidRDefault="00A2537C" w:rsidP="00A2537C">
      <w:pPr>
        <w:rPr>
          <w:rFonts w:ascii="Times New Roman" w:hAnsi="Times New Roman"/>
        </w:rPr>
      </w:pPr>
      <w:r w:rsidRPr="00A2537C">
        <w:rPr>
          <w:rFonts w:ascii="Times New Roman" w:hAnsi="Times New Roman"/>
        </w:rPr>
        <w:t>If a potential risk is inflicted to the development of this project, the schedule may need to be pushed back, to resolve the issue.</w:t>
      </w:r>
    </w:p>
    <w:p w14:paraId="3070802A" w14:textId="646A98BB" w:rsidR="00A2537C" w:rsidRDefault="00A2537C" w:rsidP="00A2537C">
      <w:pPr>
        <w:rPr>
          <w:rFonts w:ascii="Times New Roman" w:hAnsi="Times New Roman"/>
        </w:rPr>
      </w:pPr>
      <w:r w:rsidRPr="00A2537C">
        <w:rPr>
          <w:rFonts w:ascii="Times New Roman" w:hAnsi="Times New Roman"/>
        </w:rPr>
        <w:t>With the amount of potential risks that are relevant to the Electronic project, there is a likely chance of either one or two risk may occur. If a great number of the risks, with individual influences did occur, the collective impact would interfere with the project’s progression.</w:t>
      </w:r>
    </w:p>
    <w:p w14:paraId="68723D76" w14:textId="55F16A4D" w:rsidR="00A2537C" w:rsidRDefault="00A2537C" w:rsidP="00A2537C">
      <w:pPr>
        <w:rPr>
          <w:rFonts w:ascii="Times New Roman" w:hAnsi="Times New Roman"/>
        </w:rPr>
      </w:pPr>
      <w:r>
        <w:rPr>
          <w:rFonts w:ascii="Times New Roman" w:hAnsi="Times New Roman"/>
        </w:rPr>
        <w:t>Classified:</w:t>
      </w:r>
      <w:r w:rsidR="00717B06">
        <w:rPr>
          <w:rFonts w:ascii="Times New Roman" w:hAnsi="Times New Roman"/>
        </w:rPr>
        <w:t xml:space="preserve"> </w:t>
      </w:r>
      <w:bookmarkStart w:id="3" w:name="_Hlk536822606"/>
      <w:bookmarkStart w:id="4" w:name="_Hlk536823372"/>
      <w:r w:rsidR="00717B06">
        <w:rPr>
          <w:rFonts w:ascii="Times New Roman" w:hAnsi="Times New Roman"/>
        </w:rPr>
        <w:t xml:space="preserve">likely + harmful </w:t>
      </w:r>
      <w:bookmarkEnd w:id="3"/>
      <w:r w:rsidR="00717B06">
        <w:rPr>
          <w:rFonts w:ascii="Times New Roman" w:hAnsi="Times New Roman"/>
        </w:rPr>
        <w:t>=</w:t>
      </w:r>
      <w:r>
        <w:rPr>
          <w:rFonts w:ascii="Times New Roman" w:hAnsi="Times New Roman"/>
        </w:rPr>
        <w:t xml:space="preserve"> High risk</w:t>
      </w:r>
      <w:r w:rsidR="00717B06">
        <w:rPr>
          <w:rFonts w:ascii="Times New Roman" w:hAnsi="Times New Roman"/>
        </w:rPr>
        <w:t>.</w:t>
      </w:r>
      <w:bookmarkEnd w:id="4"/>
    </w:p>
    <w:p w14:paraId="389022BC" w14:textId="2DD1EB28" w:rsidR="00A2537C" w:rsidRDefault="00A2537C" w:rsidP="00A2537C">
      <w:pPr>
        <w:rPr>
          <w:rFonts w:ascii="Times New Roman" w:hAnsi="Times New Roman"/>
        </w:rPr>
      </w:pPr>
      <w:r>
        <w:rPr>
          <w:rFonts w:ascii="Times New Roman" w:hAnsi="Times New Roman"/>
        </w:rPr>
        <w:t xml:space="preserve">Solution: create a means to plan a </w:t>
      </w:r>
      <w:r w:rsidRPr="00A2537C">
        <w:rPr>
          <w:rFonts w:ascii="Times New Roman" w:hAnsi="Times New Roman"/>
        </w:rPr>
        <w:t>project</w:t>
      </w:r>
      <w:r>
        <w:t xml:space="preserve"> </w:t>
      </w:r>
      <w:r w:rsidRPr="00A2537C">
        <w:rPr>
          <w:rFonts w:ascii="Times New Roman" w:hAnsi="Times New Roman"/>
        </w:rPr>
        <w:t>with set goals and milestone</w:t>
      </w:r>
      <w:r w:rsidRPr="00A2537C">
        <w:t xml:space="preserve"> </w:t>
      </w:r>
      <w:r>
        <w:rPr>
          <w:rFonts w:ascii="Times New Roman" w:hAnsi="Times New Roman"/>
        </w:rPr>
        <w:t>then evaluate potential risks.</w:t>
      </w:r>
    </w:p>
    <w:p w14:paraId="69372755" w14:textId="77777777" w:rsidR="00A2537C" w:rsidRPr="00A2537C" w:rsidRDefault="00A2537C" w:rsidP="00A2537C">
      <w:pPr>
        <w:rPr>
          <w:rFonts w:ascii="Times New Roman" w:hAnsi="Times New Roman"/>
        </w:rPr>
      </w:pPr>
    </w:p>
    <w:p w14:paraId="662554B9" w14:textId="687DE76B" w:rsidR="00A2537C" w:rsidRDefault="00A2537C" w:rsidP="00A2537C">
      <w:pPr>
        <w:pStyle w:val="ListParagraph"/>
        <w:numPr>
          <w:ilvl w:val="0"/>
          <w:numId w:val="1"/>
        </w:numPr>
        <w:rPr>
          <w:rFonts w:ascii="Times New Roman" w:hAnsi="Times New Roman"/>
        </w:rPr>
      </w:pPr>
      <w:r w:rsidRPr="00A2537C">
        <w:rPr>
          <w:rFonts w:ascii="Times New Roman" w:hAnsi="Times New Roman"/>
        </w:rPr>
        <w:t>Software errors and Production mishaps.</w:t>
      </w:r>
    </w:p>
    <w:p w14:paraId="35421EDB" w14:textId="77777777" w:rsidR="00A2537C" w:rsidRPr="00A2537C" w:rsidRDefault="00A2537C" w:rsidP="00A2537C">
      <w:pPr>
        <w:rPr>
          <w:rFonts w:ascii="Times New Roman" w:hAnsi="Times New Roman"/>
        </w:rPr>
      </w:pPr>
      <w:r w:rsidRPr="00A2537C">
        <w:rPr>
          <w:rFonts w:ascii="Times New Roman" w:hAnsi="Times New Roman"/>
        </w:rPr>
        <w:t>While code is being applied and altered to set the parameters and function of the device, the instruction (code) may be incorrect or may not operate in the correct manner. Depending on the coding language and which code is used, the problem may be inverted.</w:t>
      </w:r>
    </w:p>
    <w:p w14:paraId="4123F220" w14:textId="03ECE4DD" w:rsidR="00A2537C" w:rsidRDefault="00A2537C" w:rsidP="00A2537C">
      <w:pPr>
        <w:rPr>
          <w:rFonts w:ascii="Times New Roman" w:hAnsi="Times New Roman"/>
        </w:rPr>
      </w:pPr>
      <w:r w:rsidRPr="00A2537C">
        <w:rPr>
          <w:rFonts w:ascii="Times New Roman" w:hAnsi="Times New Roman"/>
        </w:rPr>
        <w:t>Once practical assembly can commence, components, wires and the microcontroller can be connected to produce a prototype. During assembly, a fault may occur, involving in; faulty-component, poor wire link or “incorrect-predetermined-component”.</w:t>
      </w:r>
    </w:p>
    <w:p w14:paraId="3214A4DD" w14:textId="57FCB56D" w:rsidR="00A2537C" w:rsidRDefault="00A2537C" w:rsidP="00A2537C">
      <w:pPr>
        <w:rPr>
          <w:rFonts w:ascii="Times New Roman" w:hAnsi="Times New Roman"/>
        </w:rPr>
      </w:pPr>
      <w:r>
        <w:rPr>
          <w:rFonts w:ascii="Times New Roman" w:hAnsi="Times New Roman"/>
        </w:rPr>
        <w:t xml:space="preserve">Classification: </w:t>
      </w:r>
      <w:r w:rsidR="00717B06">
        <w:rPr>
          <w:rFonts w:ascii="Times New Roman" w:hAnsi="Times New Roman"/>
        </w:rPr>
        <w:t>likely + slightly harmful = M</w:t>
      </w:r>
      <w:r>
        <w:rPr>
          <w:rFonts w:ascii="Times New Roman" w:hAnsi="Times New Roman"/>
        </w:rPr>
        <w:t>edium risk</w:t>
      </w:r>
      <w:r w:rsidR="00717B06">
        <w:rPr>
          <w:rFonts w:ascii="Times New Roman" w:hAnsi="Times New Roman"/>
        </w:rPr>
        <w:t>.</w:t>
      </w:r>
    </w:p>
    <w:p w14:paraId="5A9B5927" w14:textId="166ADFFB" w:rsidR="00A2537C" w:rsidRDefault="00A2537C" w:rsidP="00A2537C">
      <w:pPr>
        <w:rPr>
          <w:rFonts w:ascii="Times New Roman" w:hAnsi="Times New Roman"/>
        </w:rPr>
      </w:pPr>
      <w:r>
        <w:rPr>
          <w:rFonts w:ascii="Times New Roman" w:hAnsi="Times New Roman"/>
        </w:rPr>
        <w:t xml:space="preserve">Solution: create flow-chart for code with code examples, map out circuit and ensure individual optimization. Both require skills and experience for both aspects. </w:t>
      </w:r>
    </w:p>
    <w:p w14:paraId="1D1F6E7C" w14:textId="77777777" w:rsidR="00717B06" w:rsidRPr="00A2537C" w:rsidRDefault="00717B06" w:rsidP="00A2537C">
      <w:pPr>
        <w:rPr>
          <w:rFonts w:ascii="Times New Roman" w:hAnsi="Times New Roman"/>
        </w:rPr>
      </w:pPr>
    </w:p>
    <w:p w14:paraId="41E01829" w14:textId="3C845271" w:rsidR="00A2537C" w:rsidRDefault="00A2537C" w:rsidP="00A2537C">
      <w:pPr>
        <w:pStyle w:val="ListParagraph"/>
        <w:numPr>
          <w:ilvl w:val="0"/>
          <w:numId w:val="1"/>
        </w:numPr>
        <w:rPr>
          <w:rFonts w:ascii="Times New Roman" w:hAnsi="Times New Roman"/>
        </w:rPr>
      </w:pPr>
      <w:r w:rsidRPr="00A2537C">
        <w:rPr>
          <w:rFonts w:ascii="Times New Roman" w:hAnsi="Times New Roman"/>
        </w:rPr>
        <w:t>Design risk.</w:t>
      </w:r>
    </w:p>
    <w:p w14:paraId="494FA66B" w14:textId="77777777" w:rsidR="00717B06" w:rsidRDefault="00717B06" w:rsidP="00717B06">
      <w:pPr>
        <w:rPr>
          <w:rFonts w:ascii="Times New Roman" w:hAnsi="Times New Roman"/>
        </w:rPr>
      </w:pPr>
      <w:r>
        <w:rPr>
          <w:rFonts w:ascii="Times New Roman" w:hAnsi="Times New Roman"/>
        </w:rPr>
        <w:t>Earlier mishaps may accrue with early development in the pre-production of the product. Resulting in later misshape or problems with finished product, achieving large time consumption and resources spent, returning back to the design stage of production.</w:t>
      </w:r>
    </w:p>
    <w:p w14:paraId="3B5B8062" w14:textId="58F73CC7" w:rsidR="00717B06" w:rsidRDefault="00717B06" w:rsidP="00717B06">
      <w:pPr>
        <w:rPr>
          <w:rFonts w:ascii="Times New Roman" w:hAnsi="Times New Roman"/>
        </w:rPr>
      </w:pPr>
      <w:r>
        <w:rPr>
          <w:rFonts w:ascii="Times New Roman" w:hAnsi="Times New Roman"/>
        </w:rPr>
        <w:t>Classification:</w:t>
      </w:r>
      <w:r w:rsidRPr="00717B06">
        <w:t xml:space="preserve"> </w:t>
      </w:r>
      <w:r w:rsidRPr="00717B06">
        <w:rPr>
          <w:rFonts w:ascii="Times New Roman" w:hAnsi="Times New Roman"/>
        </w:rPr>
        <w:t>likely + harmful</w:t>
      </w:r>
      <w:r>
        <w:rPr>
          <w:rFonts w:ascii="Times New Roman" w:hAnsi="Times New Roman"/>
        </w:rPr>
        <w:t xml:space="preserve"> High risk.</w:t>
      </w:r>
    </w:p>
    <w:p w14:paraId="45D0D8D3" w14:textId="5BDDDBAF" w:rsidR="00717B06" w:rsidRDefault="00717B06" w:rsidP="00717B06">
      <w:pPr>
        <w:rPr>
          <w:rFonts w:ascii="Times New Roman" w:hAnsi="Times New Roman"/>
        </w:rPr>
      </w:pPr>
      <w:r>
        <w:rPr>
          <w:rFonts w:ascii="Times New Roman" w:hAnsi="Times New Roman"/>
        </w:rPr>
        <w:t xml:space="preserve">Solution: create simulations and sampled </w:t>
      </w:r>
      <w:r w:rsidRPr="00717B06">
        <w:rPr>
          <w:rFonts w:ascii="Times New Roman" w:hAnsi="Times New Roman"/>
        </w:rPr>
        <w:t>prototyped</w:t>
      </w:r>
      <w:r w:rsidRPr="00717B06">
        <w:rPr>
          <w:rFonts w:ascii="Times New Roman" w:hAnsi="Times New Roman"/>
        </w:rPr>
        <w:t xml:space="preserve"> </w:t>
      </w:r>
      <w:r>
        <w:rPr>
          <w:rFonts w:ascii="Times New Roman" w:hAnsi="Times New Roman"/>
        </w:rPr>
        <w:t>in different stages of the products development cycle.</w:t>
      </w:r>
    </w:p>
    <w:p w14:paraId="3BD1B39A" w14:textId="59DE5DC4" w:rsidR="00717B06" w:rsidRDefault="00717B06">
      <w:pPr>
        <w:rPr>
          <w:rFonts w:ascii="Times New Roman" w:hAnsi="Times New Roman"/>
        </w:rPr>
      </w:pPr>
      <w:r>
        <w:rPr>
          <w:rFonts w:ascii="Times New Roman" w:hAnsi="Times New Roman"/>
        </w:rPr>
        <w:br w:type="page"/>
      </w:r>
    </w:p>
    <w:p w14:paraId="42C0166C" w14:textId="77777777" w:rsidR="00A2537C" w:rsidRPr="00A2537C" w:rsidRDefault="00A2537C" w:rsidP="00A2537C">
      <w:pPr>
        <w:rPr>
          <w:rFonts w:ascii="Times New Roman" w:hAnsi="Times New Roman"/>
        </w:rPr>
      </w:pPr>
    </w:p>
    <w:p w14:paraId="6E4709A4" w14:textId="77E4202D" w:rsidR="00A2537C" w:rsidRDefault="00A2537C" w:rsidP="00A2537C">
      <w:pPr>
        <w:pStyle w:val="ListParagraph"/>
        <w:numPr>
          <w:ilvl w:val="0"/>
          <w:numId w:val="1"/>
        </w:numPr>
        <w:rPr>
          <w:rFonts w:ascii="Times New Roman" w:hAnsi="Times New Roman"/>
        </w:rPr>
      </w:pPr>
      <w:r w:rsidRPr="00A2537C">
        <w:rPr>
          <w:rFonts w:ascii="Times New Roman" w:hAnsi="Times New Roman"/>
        </w:rPr>
        <w:t>Budget constraints.</w:t>
      </w:r>
    </w:p>
    <w:p w14:paraId="4AA1572D" w14:textId="69E3F040" w:rsidR="00A2537C" w:rsidRDefault="00A2537C" w:rsidP="00A2537C">
      <w:pPr>
        <w:rPr>
          <w:rFonts w:ascii="Times New Roman" w:hAnsi="Times New Roman"/>
        </w:rPr>
      </w:pPr>
      <w:r w:rsidRPr="00A2537C">
        <w:rPr>
          <w:rFonts w:ascii="Times New Roman" w:hAnsi="Times New Roman"/>
        </w:rPr>
        <w:t>While in the process of planning the project, the material and equipment should be taken in to account to set a project budget. Even with a predetermined budget set, prices may increase, creating complications for funds.</w:t>
      </w:r>
    </w:p>
    <w:p w14:paraId="6884AA3A" w14:textId="2AC9F3C5" w:rsidR="00A2537C" w:rsidRDefault="00A2537C" w:rsidP="00A2537C">
      <w:pPr>
        <w:rPr>
          <w:rFonts w:ascii="Times New Roman" w:hAnsi="Times New Roman"/>
        </w:rPr>
      </w:pPr>
      <w:r>
        <w:rPr>
          <w:rFonts w:ascii="Times New Roman" w:hAnsi="Times New Roman"/>
        </w:rPr>
        <w:t>Classification:</w:t>
      </w:r>
      <w:r w:rsidR="00717B06" w:rsidRPr="00717B06">
        <w:t xml:space="preserve"> </w:t>
      </w:r>
      <w:r w:rsidR="00717B06" w:rsidRPr="00717B06">
        <w:rPr>
          <w:rFonts w:ascii="Times New Roman" w:hAnsi="Times New Roman"/>
        </w:rPr>
        <w:t>likely + slightly harmful</w:t>
      </w:r>
      <w:r w:rsidR="00717B06">
        <w:rPr>
          <w:rFonts w:ascii="Times New Roman" w:hAnsi="Times New Roman"/>
        </w:rPr>
        <w:t xml:space="preserve"> =</w:t>
      </w:r>
      <w:r>
        <w:rPr>
          <w:rFonts w:ascii="Times New Roman" w:hAnsi="Times New Roman"/>
        </w:rPr>
        <w:t xml:space="preserve"> Medium risk.</w:t>
      </w:r>
    </w:p>
    <w:p w14:paraId="3B110ACD" w14:textId="23317C90" w:rsidR="00717B06" w:rsidRPr="00A2537C" w:rsidRDefault="00717B06" w:rsidP="00A2537C">
      <w:pPr>
        <w:rPr>
          <w:rFonts w:ascii="Times New Roman" w:hAnsi="Times New Roman"/>
        </w:rPr>
      </w:pPr>
      <w:r>
        <w:rPr>
          <w:rFonts w:ascii="Times New Roman" w:hAnsi="Times New Roman"/>
        </w:rPr>
        <w:t>Solution: consider multiple suppliers in case of risk accruing or request increased budget.</w:t>
      </w:r>
    </w:p>
    <w:p w14:paraId="05B34D18" w14:textId="77777777" w:rsidR="00A2537C" w:rsidRPr="00A2537C" w:rsidRDefault="00A2537C" w:rsidP="00A2537C">
      <w:pPr>
        <w:rPr>
          <w:rFonts w:ascii="Times New Roman" w:hAnsi="Times New Roman"/>
        </w:rPr>
      </w:pPr>
    </w:p>
    <w:p w14:paraId="3649BA49" w14:textId="5E290E7D" w:rsidR="00A2537C" w:rsidRDefault="00A2537C" w:rsidP="00A2537C">
      <w:pPr>
        <w:pStyle w:val="ListParagraph"/>
        <w:numPr>
          <w:ilvl w:val="0"/>
          <w:numId w:val="1"/>
        </w:numPr>
        <w:rPr>
          <w:rFonts w:ascii="Times New Roman" w:hAnsi="Times New Roman"/>
        </w:rPr>
      </w:pPr>
      <w:r w:rsidRPr="00A2537C">
        <w:rPr>
          <w:rFonts w:ascii="Times New Roman" w:hAnsi="Times New Roman"/>
        </w:rPr>
        <w:t>Stakeholders risk.</w:t>
      </w:r>
    </w:p>
    <w:p w14:paraId="3E01A8A3" w14:textId="77777777" w:rsidR="00717B06" w:rsidRDefault="00717B06" w:rsidP="00717B06">
      <w:pPr>
        <w:rPr>
          <w:rFonts w:ascii="Times New Roman" w:hAnsi="Times New Roman"/>
        </w:rPr>
      </w:pPr>
      <w:r>
        <w:rPr>
          <w:rFonts w:ascii="Times New Roman" w:hAnsi="Times New Roman"/>
        </w:rPr>
        <w:t>Those who are a part of the development’s operation may become unreliable or become absent. This would reduce the speed of development forcing to look for alternative or bush back deadline.</w:t>
      </w:r>
    </w:p>
    <w:p w14:paraId="681DC8C5" w14:textId="0D63303A" w:rsidR="00717B06" w:rsidRDefault="00717B06" w:rsidP="00717B06">
      <w:pPr>
        <w:rPr>
          <w:rFonts w:ascii="Times New Roman" w:hAnsi="Times New Roman"/>
        </w:rPr>
      </w:pPr>
      <w:r>
        <w:rPr>
          <w:rFonts w:ascii="Times New Roman" w:hAnsi="Times New Roman"/>
        </w:rPr>
        <w:t xml:space="preserve">Classification: unlikely + harmful = Medium risk.  </w:t>
      </w:r>
    </w:p>
    <w:p w14:paraId="313DDDD7" w14:textId="458BCFBD" w:rsidR="00717B06" w:rsidRDefault="00717B06" w:rsidP="00717B06">
      <w:pPr>
        <w:rPr>
          <w:rFonts w:ascii="Times New Roman" w:hAnsi="Times New Roman"/>
        </w:rPr>
      </w:pPr>
      <w:r>
        <w:rPr>
          <w:rFonts w:ascii="Times New Roman" w:hAnsi="Times New Roman"/>
        </w:rPr>
        <w:t>Solution: evaluate their reliability and performance.</w:t>
      </w:r>
    </w:p>
    <w:p w14:paraId="1FAD584F" w14:textId="77777777" w:rsidR="00EC6A0E" w:rsidRPr="00717B06" w:rsidRDefault="00EC6A0E" w:rsidP="00717B06">
      <w:pPr>
        <w:rPr>
          <w:rFonts w:ascii="Times New Roman" w:hAnsi="Times New Roman"/>
        </w:rPr>
      </w:pPr>
    </w:p>
    <w:p w14:paraId="457C56F7" w14:textId="5458012E" w:rsidR="00A2537C" w:rsidRDefault="00A2537C" w:rsidP="00A2537C">
      <w:pPr>
        <w:pStyle w:val="ListParagraph"/>
        <w:numPr>
          <w:ilvl w:val="0"/>
          <w:numId w:val="1"/>
        </w:numPr>
        <w:rPr>
          <w:rFonts w:ascii="Times New Roman" w:hAnsi="Times New Roman"/>
        </w:rPr>
      </w:pPr>
      <w:r w:rsidRPr="00A2537C">
        <w:rPr>
          <w:rFonts w:ascii="Times New Roman" w:hAnsi="Times New Roman"/>
        </w:rPr>
        <w:t>Sponsors risk.</w:t>
      </w:r>
    </w:p>
    <w:p w14:paraId="6B4CD31A" w14:textId="77777777" w:rsidR="00717B06" w:rsidRDefault="00717B06" w:rsidP="00717B06">
      <w:pPr>
        <w:rPr>
          <w:rFonts w:ascii="Times New Roman" w:hAnsi="Times New Roman"/>
        </w:rPr>
      </w:pPr>
      <w:r>
        <w:rPr>
          <w:rFonts w:ascii="Times New Roman" w:hAnsi="Times New Roman"/>
        </w:rPr>
        <w:t xml:space="preserve">A </w:t>
      </w:r>
      <w:r w:rsidRPr="00717B06">
        <w:rPr>
          <w:rFonts w:ascii="Times New Roman" w:hAnsi="Times New Roman"/>
        </w:rPr>
        <w:t xml:space="preserve">Sponsors </w:t>
      </w:r>
      <w:r>
        <w:rPr>
          <w:rFonts w:ascii="Times New Roman" w:hAnsi="Times New Roman"/>
        </w:rPr>
        <w:t>supporting the development and resource to the project could drop the support, leaving the project with limitation in resource.</w:t>
      </w:r>
    </w:p>
    <w:p w14:paraId="4F3224B1" w14:textId="3E40ED03" w:rsidR="00717B06" w:rsidRDefault="00717B06" w:rsidP="00717B06">
      <w:pPr>
        <w:rPr>
          <w:rFonts w:ascii="Times New Roman" w:hAnsi="Times New Roman"/>
        </w:rPr>
      </w:pPr>
      <w:r>
        <w:rPr>
          <w:rFonts w:ascii="Times New Roman" w:hAnsi="Times New Roman"/>
        </w:rPr>
        <w:t>Classification: unlikely + harmful</w:t>
      </w:r>
      <w:r w:rsidRPr="00717B06">
        <w:rPr>
          <w:rFonts w:ascii="Times New Roman" w:hAnsi="Times New Roman"/>
        </w:rPr>
        <w:t xml:space="preserve"> = Medium risk.  </w:t>
      </w:r>
    </w:p>
    <w:p w14:paraId="6EE5DEF6" w14:textId="58218F96" w:rsidR="00717B06" w:rsidRDefault="00717B06" w:rsidP="00717B06">
      <w:pPr>
        <w:rPr>
          <w:rFonts w:ascii="Times New Roman" w:hAnsi="Times New Roman"/>
        </w:rPr>
      </w:pPr>
      <w:r>
        <w:rPr>
          <w:rFonts w:ascii="Times New Roman" w:hAnsi="Times New Roman"/>
        </w:rPr>
        <w:t xml:space="preserve">Solution: </w:t>
      </w:r>
      <w:r w:rsidR="00EC6A0E">
        <w:rPr>
          <w:rFonts w:ascii="Times New Roman" w:hAnsi="Times New Roman"/>
        </w:rPr>
        <w:t>contact multiple alternative sponsors to fall back on.</w:t>
      </w:r>
    </w:p>
    <w:p w14:paraId="1A8E52DF" w14:textId="77777777" w:rsidR="00EC6A0E" w:rsidRPr="00717B06" w:rsidRDefault="00EC6A0E" w:rsidP="00717B06">
      <w:pPr>
        <w:rPr>
          <w:rFonts w:ascii="Times New Roman" w:hAnsi="Times New Roman"/>
        </w:rPr>
      </w:pPr>
    </w:p>
    <w:p w14:paraId="71FB02C6" w14:textId="77777777" w:rsidR="00EC6A0E" w:rsidRDefault="00A2537C" w:rsidP="00A2537C">
      <w:pPr>
        <w:pStyle w:val="ListParagraph"/>
        <w:numPr>
          <w:ilvl w:val="0"/>
          <w:numId w:val="1"/>
        </w:numPr>
        <w:rPr>
          <w:rFonts w:ascii="Times New Roman" w:hAnsi="Times New Roman"/>
          <w:u w:val="single"/>
        </w:rPr>
      </w:pPr>
      <w:r w:rsidRPr="00A2537C">
        <w:rPr>
          <w:rFonts w:ascii="Times New Roman" w:hAnsi="Times New Roman"/>
        </w:rPr>
        <w:t>missing market standards.</w:t>
      </w:r>
      <w:r w:rsidRPr="00A2537C">
        <w:rPr>
          <w:rFonts w:ascii="Times New Roman" w:hAnsi="Times New Roman"/>
          <w:u w:val="single"/>
        </w:rPr>
        <w:t xml:space="preserve"> </w:t>
      </w:r>
    </w:p>
    <w:p w14:paraId="08BEF18B" w14:textId="5ADFF821" w:rsidR="00EC6A0E" w:rsidRDefault="00EC6A0E" w:rsidP="00EC6A0E">
      <w:pPr>
        <w:rPr>
          <w:rFonts w:ascii="Times New Roman" w:hAnsi="Times New Roman"/>
        </w:rPr>
      </w:pPr>
      <w:r w:rsidRPr="00EC6A0E">
        <w:rPr>
          <w:rFonts w:ascii="Times New Roman" w:hAnsi="Times New Roman"/>
        </w:rPr>
        <w:t xml:space="preserve">If the product dose not meet the standard </w:t>
      </w:r>
      <w:r>
        <w:rPr>
          <w:rFonts w:ascii="Times New Roman" w:hAnsi="Times New Roman"/>
        </w:rPr>
        <w:t>of</w:t>
      </w:r>
      <w:r w:rsidRPr="00EC6A0E">
        <w:rPr>
          <w:rFonts w:ascii="Times New Roman" w:hAnsi="Times New Roman"/>
        </w:rPr>
        <w:t xml:space="preserve"> the </w:t>
      </w:r>
      <w:r>
        <w:rPr>
          <w:rFonts w:ascii="Times New Roman" w:hAnsi="Times New Roman"/>
        </w:rPr>
        <w:t>m</w:t>
      </w:r>
      <w:r w:rsidRPr="00EC6A0E">
        <w:rPr>
          <w:rFonts w:ascii="Times New Roman" w:hAnsi="Times New Roman"/>
        </w:rPr>
        <w:t>arket, than the product would fail resulting the loss of faith within the project/product</w:t>
      </w:r>
      <w:r>
        <w:rPr>
          <w:rFonts w:ascii="Times New Roman" w:hAnsi="Times New Roman"/>
        </w:rPr>
        <w:t xml:space="preserve"> for future continuation and development.</w:t>
      </w:r>
    </w:p>
    <w:p w14:paraId="5D3EFA4E" w14:textId="71B2B97E" w:rsidR="00EC6A0E" w:rsidRDefault="00EC6A0E" w:rsidP="00EC6A0E">
      <w:pPr>
        <w:rPr>
          <w:rFonts w:ascii="Times New Roman" w:hAnsi="Times New Roman"/>
        </w:rPr>
      </w:pPr>
      <w:r>
        <w:rPr>
          <w:rFonts w:ascii="Times New Roman" w:hAnsi="Times New Roman"/>
        </w:rPr>
        <w:t>Classification:</w:t>
      </w:r>
      <w:r w:rsidRPr="00EC6A0E">
        <w:t xml:space="preserve"> </w:t>
      </w:r>
      <w:r w:rsidRPr="00EC6A0E">
        <w:rPr>
          <w:rFonts w:ascii="Times New Roman" w:hAnsi="Times New Roman"/>
        </w:rPr>
        <w:t>likely + harmful = High risk.</w:t>
      </w:r>
    </w:p>
    <w:p w14:paraId="708310AE" w14:textId="02A0D4B7" w:rsidR="00EC6A0E" w:rsidRDefault="00EC6A0E" w:rsidP="00EC6A0E">
      <w:pPr>
        <w:rPr>
          <w:rFonts w:ascii="Times New Roman" w:hAnsi="Times New Roman"/>
        </w:rPr>
      </w:pPr>
      <w:r>
        <w:rPr>
          <w:rFonts w:ascii="Times New Roman" w:hAnsi="Times New Roman"/>
        </w:rPr>
        <w:t>Solution: investigate into extensive market research such as analysing the target audience looking at existing products e.c.t.</w:t>
      </w:r>
    </w:p>
    <w:p w14:paraId="285DB714" w14:textId="77777777" w:rsidR="00EC6A0E" w:rsidRDefault="00EC6A0E" w:rsidP="00EC6A0E">
      <w:pPr>
        <w:rPr>
          <w:rFonts w:ascii="Times New Roman" w:hAnsi="Times New Roman"/>
        </w:rPr>
      </w:pPr>
    </w:p>
    <w:p w14:paraId="5DD20039" w14:textId="4984597B" w:rsidR="00363BA7" w:rsidRPr="0045614E" w:rsidRDefault="00A2537C" w:rsidP="00EC6A0E">
      <w:pPr>
        <w:rPr>
          <w:rFonts w:ascii="Times New Roman" w:hAnsi="Times New Roman"/>
        </w:rPr>
      </w:pPr>
      <w:r w:rsidRPr="00EC6A0E">
        <w:rPr>
          <w:rFonts w:ascii="Times New Roman" w:hAnsi="Times New Roman"/>
        </w:rPr>
        <w:br w:type="page"/>
      </w:r>
    </w:p>
    <w:tbl>
      <w:tblPr>
        <w:tblStyle w:val="PlainTable3"/>
        <w:tblW w:w="0" w:type="auto"/>
        <w:tblLook w:val="04A0" w:firstRow="1" w:lastRow="0" w:firstColumn="1" w:lastColumn="0" w:noHBand="0" w:noVBand="1"/>
      </w:tblPr>
      <w:tblGrid>
        <w:gridCol w:w="9016"/>
      </w:tblGrid>
      <w:tr w:rsidR="00D7551E" w:rsidRPr="00D7551E" w14:paraId="0A14C339" w14:textId="77777777" w:rsidTr="00D755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5F137FA5" w14:textId="77777777" w:rsidR="00D7551E" w:rsidRPr="00D7551E" w:rsidRDefault="00D7551E" w:rsidP="00F602E8">
            <w:pPr>
              <w:pStyle w:val="Heading1"/>
              <w:outlineLvl w:val="0"/>
            </w:pPr>
            <w:bookmarkStart w:id="5" w:name="_Toc536816063"/>
            <w:r w:rsidRPr="00D7551E">
              <w:lastRenderedPageBreak/>
              <w:t>Code of practice: sustainability issues</w:t>
            </w:r>
            <w:bookmarkEnd w:id="5"/>
            <w:r w:rsidRPr="00D7551E">
              <w:t xml:space="preserve"> </w:t>
            </w:r>
          </w:p>
        </w:tc>
      </w:tr>
    </w:tbl>
    <w:p w14:paraId="0507317C" w14:textId="77777777" w:rsidR="0045614E" w:rsidRDefault="0045614E" w:rsidP="00924F3C">
      <w:pPr>
        <w:pStyle w:val="Heading2"/>
      </w:pPr>
    </w:p>
    <w:p w14:paraId="6B146CA1" w14:textId="305D4405" w:rsidR="00E80EB4" w:rsidRPr="0045614E" w:rsidRDefault="00E80EB4" w:rsidP="00924F3C">
      <w:pPr>
        <w:pStyle w:val="Heading2"/>
        <w:rPr>
          <w:rFonts w:ascii="Times New Roman" w:hAnsi="Times New Roman" w:cs="Times New Roman"/>
          <w:sz w:val="28"/>
          <w:szCs w:val="28"/>
        </w:rPr>
      </w:pPr>
      <w:bookmarkStart w:id="6" w:name="_Toc536816064"/>
      <w:r w:rsidRPr="0045614E">
        <w:rPr>
          <w:rFonts w:ascii="Times New Roman" w:hAnsi="Times New Roman" w:cs="Times New Roman"/>
          <w:sz w:val="28"/>
          <w:szCs w:val="28"/>
        </w:rPr>
        <w:t>First order</w:t>
      </w:r>
      <w:bookmarkEnd w:id="6"/>
    </w:p>
    <w:p w14:paraId="09984060" w14:textId="097614B0" w:rsidR="00E80EB4" w:rsidRPr="0045614E" w:rsidRDefault="00E80EB4" w:rsidP="00E80EB4">
      <w:pPr>
        <w:rPr>
          <w:rFonts w:ascii="Times New Roman" w:hAnsi="Times New Roman"/>
        </w:rPr>
      </w:pPr>
      <w:r w:rsidRPr="0045614E">
        <w:rPr>
          <w:rFonts w:ascii="Times New Roman" w:hAnsi="Times New Roman"/>
        </w:rPr>
        <w:t>The impact of Electronic-waste affecting the environment throughout its life cycle, is a concerning matter. Although methods have been but in place to recycle/salvage materials and components, problems of E-waste are still present.</w:t>
      </w:r>
      <w:r w:rsidR="00BE7A60" w:rsidRPr="0045614E">
        <w:rPr>
          <w:rFonts w:ascii="Times New Roman" w:hAnsi="Times New Roman"/>
        </w:rPr>
        <w:t xml:space="preserve"> </w:t>
      </w:r>
      <w:sdt>
        <w:sdtPr>
          <w:rPr>
            <w:rFonts w:ascii="Times New Roman" w:hAnsi="Times New Roman"/>
          </w:rPr>
          <w:id w:val="1081807166"/>
          <w:citation/>
        </w:sdtPr>
        <w:sdtContent>
          <w:r w:rsidR="00BE7A60" w:rsidRPr="0045614E">
            <w:rPr>
              <w:rFonts w:ascii="Times New Roman" w:hAnsi="Times New Roman"/>
            </w:rPr>
            <w:fldChar w:fldCharType="begin"/>
          </w:r>
          <w:r w:rsidR="00BE7A60" w:rsidRPr="0045614E">
            <w:rPr>
              <w:rFonts w:ascii="Times New Roman" w:hAnsi="Times New Roman"/>
            </w:rPr>
            <w:instrText xml:space="preserve"> CITATION Thw19 \l 2057 </w:instrText>
          </w:r>
          <w:r w:rsidR="00BE7A60" w:rsidRPr="0045614E">
            <w:rPr>
              <w:rFonts w:ascii="Times New Roman" w:hAnsi="Times New Roman"/>
            </w:rPr>
            <w:fldChar w:fldCharType="separate"/>
          </w:r>
          <w:r w:rsidR="00144DFD" w:rsidRPr="00144DFD">
            <w:rPr>
              <w:rFonts w:ascii="Times New Roman" w:hAnsi="Times New Roman"/>
              <w:noProof/>
            </w:rPr>
            <w:t>[2]</w:t>
          </w:r>
          <w:r w:rsidR="00BE7A60" w:rsidRPr="0045614E">
            <w:rPr>
              <w:rFonts w:ascii="Times New Roman" w:hAnsi="Times New Roman"/>
            </w:rPr>
            <w:fldChar w:fldCharType="end"/>
          </w:r>
        </w:sdtContent>
      </w:sdt>
    </w:p>
    <w:p w14:paraId="30EA4BDD" w14:textId="77777777" w:rsidR="00E80EB4" w:rsidRPr="0045614E" w:rsidRDefault="00E80EB4" w:rsidP="00E80EB4">
      <w:pPr>
        <w:rPr>
          <w:rFonts w:ascii="Times New Roman" w:hAnsi="Times New Roman"/>
        </w:rPr>
      </w:pPr>
      <w:r w:rsidRPr="0045614E">
        <w:rPr>
          <w:rFonts w:ascii="Times New Roman" w:hAnsi="Times New Roman"/>
        </w:rPr>
        <w:t>Reclaiming E-wastes can be a concern itself, for retrieving materials and components by exposing hazardous materials within E-waste can be harmful to a person’s health.</w:t>
      </w:r>
    </w:p>
    <w:p w14:paraId="276D1E79" w14:textId="11268511" w:rsidR="00E80EB4" w:rsidRPr="0045614E" w:rsidRDefault="00E80EB4" w:rsidP="00E80EB4">
      <w:pPr>
        <w:rPr>
          <w:rFonts w:ascii="Times New Roman" w:hAnsi="Times New Roman"/>
        </w:rPr>
      </w:pPr>
      <w:r w:rsidRPr="0045614E">
        <w:rPr>
          <w:rFonts w:ascii="Times New Roman" w:hAnsi="Times New Roman"/>
        </w:rPr>
        <w:t>Not all counties can offer protection of extracting re-usable materials. Those who live in such places would not have easily access to safety gear or suitable facilities.</w:t>
      </w:r>
      <w:sdt>
        <w:sdtPr>
          <w:rPr>
            <w:rFonts w:ascii="Times New Roman" w:hAnsi="Times New Roman"/>
          </w:rPr>
          <w:id w:val="-1575432138"/>
          <w:citation/>
        </w:sdtPr>
        <w:sdtContent>
          <w:r w:rsidR="00BE7A60" w:rsidRPr="0045614E">
            <w:rPr>
              <w:rFonts w:ascii="Times New Roman" w:hAnsi="Times New Roman"/>
            </w:rPr>
            <w:fldChar w:fldCharType="begin"/>
          </w:r>
          <w:r w:rsidR="00BE7A60" w:rsidRPr="0045614E">
            <w:rPr>
              <w:rFonts w:ascii="Times New Roman" w:hAnsi="Times New Roman"/>
            </w:rPr>
            <w:instrText xml:space="preserve"> CITATION Wor19 \l 2057 </w:instrText>
          </w:r>
          <w:r w:rsidR="00BE7A60" w:rsidRPr="0045614E">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[3]</w:t>
          </w:r>
          <w:r w:rsidR="00BE7A60" w:rsidRPr="0045614E">
            <w:rPr>
              <w:rFonts w:ascii="Times New Roman" w:hAnsi="Times New Roman"/>
            </w:rPr>
            <w:fldChar w:fldCharType="end"/>
          </w:r>
        </w:sdtContent>
      </w:sdt>
      <w:sdt>
        <w:sdtPr>
          <w:rPr>
            <w:rFonts w:ascii="Times New Roman" w:hAnsi="Times New Roman"/>
          </w:rPr>
          <w:id w:val="-796754642"/>
          <w:citation/>
        </w:sdtPr>
        <w:sdtContent>
          <w:r w:rsidR="00BE7A60" w:rsidRPr="0045614E">
            <w:rPr>
              <w:rFonts w:ascii="Times New Roman" w:hAnsi="Times New Roman"/>
            </w:rPr>
            <w:fldChar w:fldCharType="begin"/>
          </w:r>
          <w:r w:rsidR="00BE7A60" w:rsidRPr="0045614E">
            <w:rPr>
              <w:rFonts w:ascii="Times New Roman" w:hAnsi="Times New Roman"/>
            </w:rPr>
            <w:instrText xml:space="preserve"> CITATION Lin13 \l 2057 </w:instrText>
          </w:r>
          <w:r w:rsidR="00BE7A60" w:rsidRPr="0045614E">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[4]</w:t>
          </w:r>
          <w:r w:rsidR="00BE7A60" w:rsidRPr="0045614E">
            <w:rPr>
              <w:rFonts w:ascii="Times New Roman" w:hAnsi="Times New Roman"/>
            </w:rPr>
            <w:fldChar w:fldCharType="end"/>
          </w:r>
        </w:sdtContent>
      </w:sdt>
    </w:p>
    <w:p w14:paraId="2036E2D9" w14:textId="77777777" w:rsidR="00E80EB4" w:rsidRPr="0045614E" w:rsidRDefault="00E80EB4" w:rsidP="00E80EB4">
      <w:pPr>
        <w:rPr>
          <w:rFonts w:ascii="Times New Roman" w:hAnsi="Times New Roman"/>
        </w:rPr>
      </w:pPr>
      <w:r w:rsidRPr="0045614E">
        <w:rPr>
          <w:rFonts w:ascii="Times New Roman" w:hAnsi="Times New Roman"/>
        </w:rPr>
        <w:t>The components that would produce E-waste, use in the development are as follows…</w:t>
      </w:r>
    </w:p>
    <w:p w14:paraId="74A95EF8" w14:textId="1C22279D" w:rsidR="00E80EB4" w:rsidRPr="0045614E" w:rsidRDefault="00D77779" w:rsidP="00E80EB4">
      <w:pPr>
        <w:rPr>
          <w:rFonts w:ascii="Times New Roman" w:hAnsi="Times New Roman"/>
        </w:rPr>
      </w:pPr>
      <w:r w:rsidRPr="0045614E">
        <w:rPr>
          <w:rStyle w:val="Hyperlink"/>
          <w:rFonts w:ascii="Times New Roman" w:hAnsi="Times New Roman"/>
        </w:rPr>
        <w:t xml:space="preserve">E waste </w:t>
      </w:r>
      <w:proofErr w:type="spellStart"/>
      <w:r w:rsidRPr="0045614E">
        <w:rPr>
          <w:rStyle w:val="Hyperlink"/>
          <w:rFonts w:ascii="Times New Roman" w:hAnsi="Times New Roman"/>
        </w:rPr>
        <w:t>hazords</w:t>
      </w:r>
      <w:proofErr w:type="spellEnd"/>
      <w:r w:rsidRPr="0045614E">
        <w:rPr>
          <w:rStyle w:val="Hyperlink"/>
          <w:rFonts w:ascii="Times New Roman" w:hAnsi="Times New Roman"/>
        </w:rPr>
        <w:t xml:space="preserve"> </w:t>
      </w:r>
    </w:p>
    <w:p w14:paraId="113E356F" w14:textId="01A4886C" w:rsidR="00B75C41" w:rsidRPr="0045614E" w:rsidRDefault="00E80EB4" w:rsidP="00E80EB4">
      <w:pPr>
        <w:rPr>
          <w:rFonts w:ascii="Times New Roman" w:hAnsi="Times New Roman"/>
        </w:rPr>
      </w:pPr>
      <w:r w:rsidRPr="0045614E">
        <w:rPr>
          <w:rFonts w:ascii="Times New Roman" w:hAnsi="Times New Roman"/>
          <w:u w:val="single"/>
        </w:rPr>
        <w:t>Individual resisters:</w:t>
      </w:r>
      <w:r w:rsidRPr="0045614E">
        <w:rPr>
          <w:rFonts w:ascii="Times New Roman" w:hAnsi="Times New Roman"/>
        </w:rPr>
        <w:t xml:space="preserve"> The common “surface-mount” resister consists of a Carbon film that surround a ceramic carrier. </w:t>
      </w:r>
      <w:sdt>
        <w:sdtPr>
          <w:rPr>
            <w:rFonts w:ascii="Times New Roman" w:hAnsi="Times New Roman"/>
          </w:rPr>
          <w:id w:val="-1385554853"/>
          <w:citation/>
        </w:sdtPr>
        <w:sdtContent>
          <w:r w:rsidR="00B75C41" w:rsidRPr="0045614E">
            <w:rPr>
              <w:rFonts w:ascii="Times New Roman" w:hAnsi="Times New Roman"/>
            </w:rPr>
            <w:fldChar w:fldCharType="begin"/>
          </w:r>
          <w:r w:rsidR="00B75C41" w:rsidRPr="0045614E">
            <w:rPr>
              <w:rFonts w:ascii="Times New Roman" w:hAnsi="Times New Roman"/>
            </w:rPr>
            <w:instrText xml:space="preserve"> CITATION Res19 \l 2057 </w:instrText>
          </w:r>
          <w:r w:rsidR="00B75C41" w:rsidRPr="0045614E">
            <w:rPr>
              <w:rFonts w:ascii="Times New Roman" w:hAnsi="Times New Roman"/>
            </w:rPr>
            <w:fldChar w:fldCharType="separate"/>
          </w:r>
          <w:r w:rsidR="00144DFD" w:rsidRPr="00144DFD">
            <w:rPr>
              <w:rFonts w:ascii="Times New Roman" w:hAnsi="Times New Roman"/>
              <w:noProof/>
            </w:rPr>
            <w:t>[5]</w:t>
          </w:r>
          <w:r w:rsidR="00B75C41" w:rsidRPr="0045614E">
            <w:rPr>
              <w:rFonts w:ascii="Times New Roman" w:hAnsi="Times New Roman"/>
            </w:rPr>
            <w:fldChar w:fldCharType="end"/>
          </w:r>
        </w:sdtContent>
      </w:sdt>
      <w:r w:rsidR="00B75C41" w:rsidRPr="0045614E">
        <w:rPr>
          <w:rFonts w:ascii="Times New Roman" w:hAnsi="Times New Roman"/>
        </w:rPr>
        <w:t xml:space="preserve"> </w:t>
      </w:r>
      <w:sdt>
        <w:sdtPr>
          <w:rPr>
            <w:rFonts w:ascii="Times New Roman" w:hAnsi="Times New Roman"/>
          </w:rPr>
          <w:id w:val="-2007200517"/>
          <w:citation/>
        </w:sdtPr>
        <w:sdtContent>
          <w:r w:rsidR="00B75C41" w:rsidRPr="0045614E">
            <w:rPr>
              <w:rFonts w:ascii="Times New Roman" w:hAnsi="Times New Roman"/>
            </w:rPr>
            <w:fldChar w:fldCharType="begin"/>
          </w:r>
          <w:r w:rsidR="00B75C41" w:rsidRPr="0045614E">
            <w:rPr>
              <w:rFonts w:ascii="Times New Roman" w:hAnsi="Times New Roman"/>
            </w:rPr>
            <w:instrText xml:space="preserve"> CITATION Res191 \l 2057 </w:instrText>
          </w:r>
          <w:r w:rsidR="00B75C41" w:rsidRPr="0045614E">
            <w:rPr>
              <w:rFonts w:ascii="Times New Roman" w:hAnsi="Times New Roman"/>
            </w:rPr>
            <w:fldChar w:fldCharType="separate"/>
          </w:r>
          <w:r w:rsidR="00144DFD" w:rsidRPr="00144DFD">
            <w:rPr>
              <w:rFonts w:ascii="Times New Roman" w:hAnsi="Times New Roman"/>
              <w:noProof/>
            </w:rPr>
            <w:t>[6]</w:t>
          </w:r>
          <w:r w:rsidR="00B75C41" w:rsidRPr="0045614E">
            <w:rPr>
              <w:rFonts w:ascii="Times New Roman" w:hAnsi="Times New Roman"/>
            </w:rPr>
            <w:fldChar w:fldCharType="end"/>
          </w:r>
        </w:sdtContent>
      </w:sdt>
      <w:r w:rsidR="00B75C41" w:rsidRPr="0045614E">
        <w:rPr>
          <w:rFonts w:ascii="Times New Roman" w:hAnsi="Times New Roman"/>
        </w:rPr>
        <w:t xml:space="preserve"> </w:t>
      </w:r>
    </w:p>
    <w:p w14:paraId="20AD3C84" w14:textId="524D488D" w:rsidR="00E80EB4" w:rsidRPr="0045614E" w:rsidRDefault="00E80EB4" w:rsidP="00E80EB4">
      <w:pPr>
        <w:rPr>
          <w:rFonts w:ascii="Times New Roman" w:hAnsi="Times New Roman"/>
        </w:rPr>
      </w:pPr>
      <w:r w:rsidRPr="0045614E">
        <w:rPr>
          <w:rFonts w:ascii="Times New Roman" w:hAnsi="Times New Roman"/>
        </w:rPr>
        <w:t xml:space="preserve">The Carbon, considered being insignificant hazard in its solid state, contact with the material in the form of dust is a risk to health. </w:t>
      </w:r>
      <w:sdt>
        <w:sdtPr>
          <w:rPr>
            <w:rFonts w:ascii="Times New Roman" w:hAnsi="Times New Roman"/>
          </w:rPr>
          <w:id w:val="-1037271777"/>
          <w:citation/>
        </w:sdtPr>
        <w:sdtContent>
          <w:r w:rsidR="00B75C41" w:rsidRPr="0045614E">
            <w:rPr>
              <w:rFonts w:ascii="Times New Roman" w:hAnsi="Times New Roman"/>
            </w:rPr>
            <w:fldChar w:fldCharType="begin"/>
          </w:r>
          <w:r w:rsidR="00B75C41" w:rsidRPr="0045614E">
            <w:rPr>
              <w:rFonts w:ascii="Times New Roman" w:hAnsi="Times New Roman"/>
            </w:rPr>
            <w:instrText xml:space="preserve"> CITATION Mon09 \l 2057 </w:instrText>
          </w:r>
          <w:r w:rsidR="00B75C41" w:rsidRPr="0045614E">
            <w:rPr>
              <w:rFonts w:ascii="Times New Roman" w:hAnsi="Times New Roman"/>
            </w:rPr>
            <w:fldChar w:fldCharType="separate"/>
          </w:r>
          <w:r w:rsidR="00144DFD" w:rsidRPr="00144DFD">
            <w:rPr>
              <w:rFonts w:ascii="Times New Roman" w:hAnsi="Times New Roman"/>
              <w:noProof/>
            </w:rPr>
            <w:t>[7]</w:t>
          </w:r>
          <w:r w:rsidR="00B75C41" w:rsidRPr="0045614E">
            <w:rPr>
              <w:rFonts w:ascii="Times New Roman" w:hAnsi="Times New Roman"/>
            </w:rPr>
            <w:fldChar w:fldCharType="end"/>
          </w:r>
        </w:sdtContent>
      </w:sdt>
    </w:p>
    <w:p w14:paraId="219AF36F" w14:textId="4CCD334B" w:rsidR="00E80EB4" w:rsidRPr="0045614E" w:rsidRDefault="00E80EB4" w:rsidP="00E80EB4">
      <w:pPr>
        <w:rPr>
          <w:rFonts w:ascii="Times New Roman" w:hAnsi="Times New Roman"/>
        </w:rPr>
      </w:pPr>
      <w:r w:rsidRPr="0045614E">
        <w:rPr>
          <w:rFonts w:ascii="Times New Roman" w:hAnsi="Times New Roman"/>
          <w:u w:val="single"/>
        </w:rPr>
        <w:t>Liquid crystal display (LCD):</w:t>
      </w:r>
      <w:r w:rsidRPr="0045614E">
        <w:rPr>
          <w:rFonts w:ascii="Times New Roman" w:hAnsi="Times New Roman"/>
        </w:rPr>
        <w:t xml:space="preserve"> consists of small amount of Mercury that should be managed at a products end-of life cycle, large quantities of the substance is harmful to those exposed.  </w:t>
      </w:r>
    </w:p>
    <w:p w14:paraId="18D30B03" w14:textId="42F8F15D" w:rsidR="00992258" w:rsidRPr="0045614E" w:rsidRDefault="00F5392C">
      <w:pPr>
        <w:rPr>
          <w:rFonts w:ascii="Times New Roman" w:hAnsi="Times New Roman"/>
        </w:rPr>
      </w:pPr>
      <w:r w:rsidRPr="0045614E">
        <w:rPr>
          <w:rFonts w:ascii="Times New Roman" w:hAnsi="Times New Roman"/>
          <w:u w:val="single"/>
        </w:rPr>
        <w:t>Integrated circuit;</w:t>
      </w:r>
      <w:r w:rsidRPr="0045614E">
        <w:rPr>
          <w:rFonts w:ascii="Times New Roman" w:hAnsi="Times New Roman"/>
        </w:rPr>
        <w:t xml:space="preserve"> integrated components contain such materials such as silicon, </w:t>
      </w:r>
      <w:r w:rsidR="00852AF7" w:rsidRPr="0045614E">
        <w:rPr>
          <w:rFonts w:ascii="Times New Roman" w:hAnsi="Times New Roman"/>
        </w:rPr>
        <w:t xml:space="preserve">Aluminium and </w:t>
      </w:r>
      <w:r w:rsidRPr="0045614E">
        <w:rPr>
          <w:rFonts w:ascii="Times New Roman" w:hAnsi="Times New Roman"/>
        </w:rPr>
        <w:t>Boron</w:t>
      </w:r>
      <w:r w:rsidR="0077114C" w:rsidRPr="0045614E">
        <w:rPr>
          <w:rFonts w:ascii="Times New Roman" w:hAnsi="Times New Roman"/>
        </w:rPr>
        <w:t>.</w:t>
      </w:r>
      <w:r w:rsidR="00852AF7" w:rsidRPr="0045614E">
        <w:rPr>
          <w:rFonts w:ascii="Times New Roman" w:hAnsi="Times New Roman"/>
        </w:rPr>
        <w:t xml:space="preserve"> </w:t>
      </w:r>
      <w:sdt>
        <w:sdtPr>
          <w:rPr>
            <w:rFonts w:ascii="Times New Roman" w:hAnsi="Times New Roman"/>
          </w:rPr>
          <w:id w:val="564540458"/>
          <w:citation/>
        </w:sdtPr>
        <w:sdtContent>
          <w:r w:rsidR="00852AF7" w:rsidRPr="0045614E">
            <w:rPr>
              <w:rFonts w:ascii="Times New Roman" w:hAnsi="Times New Roman"/>
            </w:rPr>
            <w:fldChar w:fldCharType="begin"/>
          </w:r>
          <w:r w:rsidR="00852AF7" w:rsidRPr="0045614E">
            <w:rPr>
              <w:rFonts w:ascii="Times New Roman" w:hAnsi="Times New Roman"/>
            </w:rPr>
            <w:instrText xml:space="preserve"> CITATION htt \l 2057 </w:instrText>
          </w:r>
          <w:r w:rsidR="00852AF7" w:rsidRPr="0045614E">
            <w:rPr>
              <w:rFonts w:ascii="Times New Roman" w:hAnsi="Times New Roman"/>
            </w:rPr>
            <w:fldChar w:fldCharType="separate"/>
          </w:r>
          <w:r w:rsidR="00144DFD" w:rsidRPr="00144DFD">
            <w:rPr>
              <w:rFonts w:ascii="Times New Roman" w:hAnsi="Times New Roman"/>
              <w:noProof/>
            </w:rPr>
            <w:t>[8]</w:t>
          </w:r>
          <w:r w:rsidR="00852AF7" w:rsidRPr="0045614E">
            <w:rPr>
              <w:rFonts w:ascii="Times New Roman" w:hAnsi="Times New Roman"/>
            </w:rPr>
            <w:fldChar w:fldCharType="end"/>
          </w:r>
        </w:sdtContent>
      </w:sdt>
      <w:sdt>
        <w:sdtPr>
          <w:rPr>
            <w:rFonts w:ascii="Times New Roman" w:hAnsi="Times New Roman"/>
          </w:rPr>
          <w:id w:val="696433097"/>
          <w:citation/>
        </w:sdtPr>
        <w:sdtContent>
          <w:r w:rsidR="00852AF7" w:rsidRPr="0045614E">
            <w:rPr>
              <w:rFonts w:ascii="Times New Roman" w:hAnsi="Times New Roman"/>
            </w:rPr>
            <w:fldChar w:fldCharType="begin"/>
          </w:r>
          <w:r w:rsidR="00852AF7" w:rsidRPr="0045614E">
            <w:rPr>
              <w:rFonts w:ascii="Times New Roman" w:hAnsi="Times New Roman"/>
            </w:rPr>
            <w:instrText xml:space="preserve"> CITATION Len19 \l 2057 </w:instrText>
          </w:r>
          <w:r w:rsidR="00852AF7" w:rsidRPr="0045614E">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[9]</w:t>
          </w:r>
          <w:r w:rsidR="00852AF7" w:rsidRPr="0045614E">
            <w:rPr>
              <w:rFonts w:ascii="Times New Roman" w:hAnsi="Times New Roman"/>
            </w:rPr>
            <w:fldChar w:fldCharType="end"/>
          </w:r>
        </w:sdtContent>
      </w:sdt>
      <w:r w:rsidRPr="0045614E">
        <w:rPr>
          <w:rFonts w:ascii="Times New Roman" w:hAnsi="Times New Roman"/>
        </w:rPr>
        <w:t xml:space="preserve"> </w:t>
      </w:r>
      <w:sdt>
        <w:sdtPr>
          <w:rPr>
            <w:rFonts w:ascii="Times New Roman" w:hAnsi="Times New Roman"/>
          </w:rPr>
          <w:id w:val="-968511101"/>
          <w:citation/>
        </w:sdtPr>
        <w:sdtContent>
          <w:r w:rsidR="00852AF7" w:rsidRPr="0045614E">
            <w:rPr>
              <w:rFonts w:ascii="Times New Roman" w:hAnsi="Times New Roman"/>
            </w:rPr>
            <w:fldChar w:fldCharType="begin"/>
          </w:r>
          <w:r w:rsidR="00852AF7" w:rsidRPr="0045614E">
            <w:rPr>
              <w:rFonts w:ascii="Times New Roman" w:hAnsi="Times New Roman"/>
            </w:rPr>
            <w:instrText xml:space="preserve"> CITATION Len191 \l 2057 </w:instrText>
          </w:r>
          <w:r w:rsidR="00852AF7" w:rsidRPr="0045614E">
            <w:rPr>
              <w:rFonts w:ascii="Times New Roman" w:hAnsi="Times New Roman"/>
            </w:rPr>
            <w:fldChar w:fldCharType="separate"/>
          </w:r>
          <w:r w:rsidR="00144DFD" w:rsidRPr="00144DFD">
            <w:rPr>
              <w:rFonts w:ascii="Times New Roman" w:hAnsi="Times New Roman"/>
              <w:noProof/>
            </w:rPr>
            <w:t>[10]</w:t>
          </w:r>
          <w:r w:rsidR="00852AF7" w:rsidRPr="0045614E">
            <w:rPr>
              <w:rFonts w:ascii="Times New Roman" w:hAnsi="Times New Roman"/>
            </w:rPr>
            <w:fldChar w:fldCharType="end"/>
          </w:r>
        </w:sdtContent>
      </w:sdt>
    </w:p>
    <w:p w14:paraId="609702AE" w14:textId="43793649" w:rsidR="0077114C" w:rsidRPr="0045614E" w:rsidRDefault="0077114C">
      <w:pPr>
        <w:rPr>
          <w:rFonts w:ascii="Times New Roman" w:hAnsi="Times New Roman"/>
        </w:rPr>
      </w:pPr>
      <w:r w:rsidRPr="0045614E">
        <w:rPr>
          <w:rFonts w:ascii="Times New Roman" w:hAnsi="Times New Roman"/>
        </w:rPr>
        <w:t xml:space="preserve">These element that are within integrated components are not lethal in the small amounts. But could cause health problems in large quantities and within long durations. </w:t>
      </w:r>
      <w:sdt>
        <w:sdtPr>
          <w:rPr>
            <w:rFonts w:ascii="Times New Roman" w:hAnsi="Times New Roman"/>
          </w:rPr>
          <w:id w:val="-1042741585"/>
          <w:citation/>
        </w:sdtPr>
        <w:sdtContent>
          <w:r w:rsidRPr="0045614E">
            <w:rPr>
              <w:rFonts w:ascii="Times New Roman" w:hAnsi="Times New Roman"/>
            </w:rPr>
            <w:fldChar w:fldCharType="begin"/>
          </w:r>
          <w:r w:rsidRPr="0045614E">
            <w:rPr>
              <w:rFonts w:ascii="Times New Roman" w:hAnsi="Times New Roman"/>
            </w:rPr>
            <w:instrText xml:space="preserve"> CITATION htt \l 2057 </w:instrText>
          </w:r>
          <w:r w:rsidRPr="0045614E">
            <w:rPr>
              <w:rFonts w:ascii="Times New Roman" w:hAnsi="Times New Roman"/>
            </w:rPr>
            <w:fldChar w:fldCharType="separate"/>
          </w:r>
          <w:r w:rsidR="00144DFD" w:rsidRPr="00144DFD">
            <w:rPr>
              <w:rFonts w:ascii="Times New Roman" w:hAnsi="Times New Roman"/>
              <w:noProof/>
            </w:rPr>
            <w:t>[8]</w:t>
          </w:r>
          <w:r w:rsidRPr="0045614E">
            <w:rPr>
              <w:rFonts w:ascii="Times New Roman" w:hAnsi="Times New Roman"/>
            </w:rPr>
            <w:fldChar w:fldCharType="end"/>
          </w:r>
        </w:sdtContent>
      </w:sdt>
      <w:r w:rsidRPr="0045614E">
        <w:rPr>
          <w:rFonts w:ascii="Times New Roman" w:hAnsi="Times New Roman"/>
        </w:rPr>
        <w:t xml:space="preserve"> </w:t>
      </w:r>
      <w:sdt>
        <w:sdtPr>
          <w:rPr>
            <w:rFonts w:ascii="Times New Roman" w:hAnsi="Times New Roman"/>
          </w:rPr>
          <w:id w:val="980342230"/>
          <w:citation/>
        </w:sdtPr>
        <w:sdtContent>
          <w:r w:rsidRPr="0045614E">
            <w:rPr>
              <w:rFonts w:ascii="Times New Roman" w:hAnsi="Times New Roman"/>
            </w:rPr>
            <w:fldChar w:fldCharType="begin"/>
          </w:r>
          <w:r w:rsidRPr="0045614E">
            <w:rPr>
              <w:rFonts w:ascii="Times New Roman" w:hAnsi="Times New Roman"/>
            </w:rPr>
            <w:instrText xml:space="preserve"> CITATION Len19 \l 2057 </w:instrText>
          </w:r>
          <w:r w:rsidRPr="0045614E">
            <w:rPr>
              <w:rFonts w:ascii="Times New Roman" w:hAnsi="Times New Roman"/>
            </w:rPr>
            <w:fldChar w:fldCharType="separate"/>
          </w:r>
          <w:r w:rsidR="00144DFD" w:rsidRPr="00144DFD">
            <w:rPr>
              <w:rFonts w:ascii="Times New Roman" w:hAnsi="Times New Roman"/>
              <w:noProof/>
            </w:rPr>
            <w:t>[9]</w:t>
          </w:r>
          <w:r w:rsidRPr="0045614E">
            <w:rPr>
              <w:rFonts w:ascii="Times New Roman" w:hAnsi="Times New Roman"/>
            </w:rPr>
            <w:fldChar w:fldCharType="end"/>
          </w:r>
        </w:sdtContent>
      </w:sdt>
      <w:sdt>
        <w:sdtPr>
          <w:rPr>
            <w:rFonts w:ascii="Times New Roman" w:hAnsi="Times New Roman"/>
          </w:rPr>
          <w:id w:val="-1126153339"/>
          <w:citation/>
        </w:sdtPr>
        <w:sdtContent>
          <w:r w:rsidRPr="0045614E">
            <w:rPr>
              <w:rFonts w:ascii="Times New Roman" w:hAnsi="Times New Roman"/>
            </w:rPr>
            <w:fldChar w:fldCharType="begin"/>
          </w:r>
          <w:r w:rsidRPr="0045614E">
            <w:rPr>
              <w:rFonts w:ascii="Times New Roman" w:hAnsi="Times New Roman"/>
            </w:rPr>
            <w:instrText xml:space="preserve"> CITATION Len191 \l 2057 </w:instrText>
          </w:r>
          <w:r w:rsidRPr="0045614E">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[10]</w:t>
          </w:r>
          <w:r w:rsidRPr="0045614E">
            <w:rPr>
              <w:rFonts w:ascii="Times New Roman" w:hAnsi="Times New Roman"/>
            </w:rPr>
            <w:fldChar w:fldCharType="end"/>
          </w:r>
        </w:sdtContent>
      </w:sdt>
      <w:r w:rsidRPr="0045614E">
        <w:rPr>
          <w:rFonts w:ascii="Times New Roman" w:hAnsi="Times New Roman"/>
        </w:rPr>
        <w:t xml:space="preserve">  </w:t>
      </w:r>
    </w:p>
    <w:p w14:paraId="0088299C" w14:textId="1C5D8413" w:rsidR="00980626" w:rsidRPr="0045614E" w:rsidRDefault="00980626">
      <w:pPr>
        <w:rPr>
          <w:rFonts w:ascii="Times New Roman" w:hAnsi="Times New Roman"/>
        </w:rPr>
      </w:pPr>
    </w:p>
    <w:p w14:paraId="4AA08446" w14:textId="7C9E942B" w:rsidR="00980626" w:rsidRPr="0045614E" w:rsidRDefault="00980626">
      <w:pPr>
        <w:rPr>
          <w:rFonts w:ascii="Times New Roman" w:hAnsi="Times New Roman"/>
        </w:rPr>
      </w:pPr>
      <w:r w:rsidRPr="0045614E">
        <w:rPr>
          <w:rFonts w:ascii="Times New Roman" w:hAnsi="Times New Roman"/>
        </w:rPr>
        <w:t xml:space="preserve">If the prototype was distributed as a product, casing of this would be </w:t>
      </w:r>
      <w:r w:rsidR="00EC22C0" w:rsidRPr="0045614E">
        <w:rPr>
          <w:rFonts w:ascii="Times New Roman" w:hAnsi="Times New Roman"/>
        </w:rPr>
        <w:t>plastic and would be a concern as well.</w:t>
      </w:r>
      <w:r w:rsidRPr="0045614E">
        <w:rPr>
          <w:rFonts w:ascii="Times New Roman" w:hAnsi="Times New Roman"/>
        </w:rPr>
        <w:t xml:space="preserve"> </w:t>
      </w:r>
    </w:p>
    <w:p w14:paraId="6F3453AF" w14:textId="3341CF3C" w:rsidR="00980626" w:rsidRPr="0045614E" w:rsidRDefault="00980626">
      <w:pPr>
        <w:rPr>
          <w:rFonts w:ascii="Times New Roman" w:hAnsi="Times New Roman"/>
        </w:rPr>
      </w:pPr>
      <w:r w:rsidRPr="0045614E">
        <w:rPr>
          <w:rFonts w:ascii="Times New Roman" w:hAnsi="Times New Roman"/>
        </w:rPr>
        <w:t>The devices operation to produce a digital number is minimal, therefore the consumption on energy is insignificant.</w:t>
      </w:r>
    </w:p>
    <w:p w14:paraId="7EB7FFC5" w14:textId="77777777" w:rsidR="00980626" w:rsidRDefault="00980626"/>
    <w:p w14:paraId="05A7DFEF" w14:textId="4D130F07" w:rsidR="0077114C" w:rsidRDefault="00980626">
      <w:r>
        <w:t xml:space="preserve">   </w:t>
      </w:r>
      <w:r w:rsidR="0077114C">
        <w:br w:type="page"/>
      </w:r>
    </w:p>
    <w:p w14:paraId="3D8A0165" w14:textId="127957D5" w:rsidR="00852AF7" w:rsidRPr="0045614E" w:rsidRDefault="0077114C" w:rsidP="00924F3C">
      <w:pPr>
        <w:pStyle w:val="Heading2"/>
        <w:rPr>
          <w:rFonts w:ascii="Times New Roman" w:hAnsi="Times New Roman" w:cs="Times New Roman"/>
          <w:sz w:val="28"/>
          <w:szCs w:val="28"/>
        </w:rPr>
      </w:pPr>
      <w:bookmarkStart w:id="7" w:name="_Toc536816065"/>
      <w:r w:rsidRPr="0045614E">
        <w:rPr>
          <w:rFonts w:ascii="Times New Roman" w:hAnsi="Times New Roman" w:cs="Times New Roman"/>
          <w:sz w:val="28"/>
          <w:szCs w:val="28"/>
        </w:rPr>
        <w:lastRenderedPageBreak/>
        <w:t>Second order</w:t>
      </w:r>
      <w:bookmarkEnd w:id="7"/>
      <w:r w:rsidRPr="0045614E">
        <w:rPr>
          <w:rFonts w:ascii="Times New Roman" w:hAnsi="Times New Roman" w:cs="Times New Roman"/>
          <w:sz w:val="28"/>
          <w:szCs w:val="28"/>
        </w:rPr>
        <w:t xml:space="preserve"> </w:t>
      </w:r>
    </w:p>
    <w:p w14:paraId="542B3848" w14:textId="77777777" w:rsidR="00924F3C" w:rsidRPr="00924F3C" w:rsidRDefault="00924F3C" w:rsidP="00924F3C"/>
    <w:p w14:paraId="241CAC5D" w14:textId="1513178A" w:rsidR="00EC22C0" w:rsidRPr="0045614E" w:rsidRDefault="002161F0">
      <w:pPr>
        <w:rPr>
          <w:rFonts w:ascii="Times New Roman" w:hAnsi="Times New Roman"/>
        </w:rPr>
      </w:pPr>
      <w:r w:rsidRPr="0045614E">
        <w:rPr>
          <w:rFonts w:ascii="Times New Roman" w:hAnsi="Times New Roman"/>
        </w:rPr>
        <w:t xml:space="preserve">The impact of social sustainability with the product applied, is considered </w:t>
      </w:r>
      <w:r w:rsidR="00EC22C0" w:rsidRPr="0045614E">
        <w:rPr>
          <w:rFonts w:ascii="Times New Roman" w:hAnsi="Times New Roman"/>
        </w:rPr>
        <w:t xml:space="preserve">insignificant due to the product being a mere electronic dice generator. </w:t>
      </w:r>
    </w:p>
    <w:p w14:paraId="187ACA66" w14:textId="3C329CFC" w:rsidR="000F103B" w:rsidRPr="0045614E" w:rsidRDefault="000F103B" w:rsidP="000F103B">
      <w:pPr>
        <w:rPr>
          <w:rFonts w:ascii="Times New Roman" w:hAnsi="Times New Roman"/>
        </w:rPr>
      </w:pPr>
      <w:r w:rsidRPr="0045614E">
        <w:rPr>
          <w:rFonts w:ascii="Times New Roman" w:hAnsi="Times New Roman"/>
        </w:rPr>
        <w:t>No</w:t>
      </w:r>
      <w:r w:rsidR="000E4EB9" w:rsidRPr="0045614E">
        <w:rPr>
          <w:rFonts w:ascii="Times New Roman" w:hAnsi="Times New Roman"/>
        </w:rPr>
        <w:t xml:space="preserve"> great</w:t>
      </w:r>
      <w:r w:rsidRPr="0045614E">
        <w:rPr>
          <w:rFonts w:ascii="Times New Roman" w:hAnsi="Times New Roman"/>
        </w:rPr>
        <w:t xml:space="preserve"> impact </w:t>
      </w:r>
      <w:r w:rsidR="000E4EB9" w:rsidRPr="0045614E">
        <w:rPr>
          <w:rFonts w:ascii="Times New Roman" w:hAnsi="Times New Roman"/>
        </w:rPr>
        <w:t>has</w:t>
      </w:r>
      <w:r w:rsidRPr="0045614E">
        <w:rPr>
          <w:rFonts w:ascii="Times New Roman" w:hAnsi="Times New Roman"/>
        </w:rPr>
        <w:t xml:space="preserve"> been made due to</w:t>
      </w:r>
      <w:r w:rsidR="000E4EB9" w:rsidRPr="0045614E">
        <w:rPr>
          <w:rFonts w:ascii="Times New Roman" w:hAnsi="Times New Roman"/>
        </w:rPr>
        <w:t xml:space="preserve"> the following</w:t>
      </w:r>
    </w:p>
    <w:p w14:paraId="56D6370D" w14:textId="242A3279" w:rsidR="00A36A0B" w:rsidRPr="0045614E" w:rsidRDefault="000F103B" w:rsidP="000E4EB9">
      <w:pPr>
        <w:pStyle w:val="ListParagraph"/>
        <w:numPr>
          <w:ilvl w:val="0"/>
          <w:numId w:val="1"/>
        </w:numPr>
        <w:rPr>
          <w:rFonts w:ascii="Times New Roman" w:hAnsi="Times New Roman"/>
        </w:rPr>
      </w:pPr>
      <w:r w:rsidRPr="0045614E">
        <w:rPr>
          <w:rFonts w:ascii="Times New Roman" w:hAnsi="Times New Roman"/>
        </w:rPr>
        <w:t>The products</w:t>
      </w:r>
      <w:r w:rsidR="00EC22C0" w:rsidRPr="0045614E">
        <w:rPr>
          <w:rFonts w:ascii="Times New Roman" w:hAnsi="Times New Roman"/>
        </w:rPr>
        <w:t xml:space="preserve"> function has been already achieved through other systems such as an application on the phone or other digital/electronic systems.</w:t>
      </w:r>
      <w:r w:rsidR="000E4EB9" w:rsidRPr="0045614E">
        <w:rPr>
          <w:rFonts w:ascii="Times New Roman" w:hAnsi="Times New Roman"/>
        </w:rPr>
        <w:t xml:space="preserve"> </w:t>
      </w:r>
      <w:r w:rsidR="000A0AAE" w:rsidRPr="0045614E">
        <w:rPr>
          <w:rFonts w:ascii="Times New Roman" w:hAnsi="Times New Roman"/>
        </w:rPr>
        <w:t>With the evidence of similar</w:t>
      </w:r>
      <w:r w:rsidR="00A36A0B" w:rsidRPr="0045614E">
        <w:rPr>
          <w:rFonts w:ascii="Times New Roman" w:hAnsi="Times New Roman"/>
        </w:rPr>
        <w:t xml:space="preserve"> products on the market, there has been no</w:t>
      </w:r>
      <w:r w:rsidR="000A0AAE" w:rsidRPr="0045614E">
        <w:rPr>
          <w:rFonts w:ascii="Times New Roman" w:hAnsi="Times New Roman"/>
        </w:rPr>
        <w:t xml:space="preserve"> great demand for </w:t>
      </w:r>
      <w:r w:rsidR="000E4EB9" w:rsidRPr="0045614E">
        <w:rPr>
          <w:rFonts w:ascii="Times New Roman" w:hAnsi="Times New Roman"/>
        </w:rPr>
        <w:t>t</w:t>
      </w:r>
      <w:r w:rsidR="00FC6520" w:rsidRPr="0045614E">
        <w:rPr>
          <w:rFonts w:ascii="Times New Roman" w:hAnsi="Times New Roman"/>
        </w:rPr>
        <w:t>his function</w:t>
      </w:r>
      <w:r w:rsidR="000A0AAE" w:rsidRPr="0045614E">
        <w:rPr>
          <w:rFonts w:ascii="Times New Roman" w:hAnsi="Times New Roman"/>
        </w:rPr>
        <w:t xml:space="preserve"> or expansions for this feature</w:t>
      </w:r>
      <w:r w:rsidR="00FC6520" w:rsidRPr="0045614E">
        <w:rPr>
          <w:rFonts w:ascii="Times New Roman" w:hAnsi="Times New Roman"/>
        </w:rPr>
        <w:t xml:space="preserve">. </w:t>
      </w:r>
    </w:p>
    <w:p w14:paraId="5570D5E4" w14:textId="77777777" w:rsidR="000E4EB9" w:rsidRPr="0045614E" w:rsidRDefault="000E4EB9" w:rsidP="000E4EB9">
      <w:pPr>
        <w:pStyle w:val="ListParagraph"/>
        <w:rPr>
          <w:rFonts w:ascii="Times New Roman" w:hAnsi="Times New Roman"/>
        </w:rPr>
      </w:pPr>
    </w:p>
    <w:p w14:paraId="0A94CE56" w14:textId="34285C44" w:rsidR="000E4EB9" w:rsidRPr="0045614E" w:rsidRDefault="000E4EB9" w:rsidP="000E4EB9">
      <w:pPr>
        <w:pStyle w:val="ListParagraph"/>
        <w:numPr>
          <w:ilvl w:val="0"/>
          <w:numId w:val="1"/>
        </w:numPr>
        <w:rPr>
          <w:rFonts w:ascii="Times New Roman" w:hAnsi="Times New Roman"/>
        </w:rPr>
      </w:pPr>
      <w:r w:rsidRPr="0045614E">
        <w:rPr>
          <w:rFonts w:ascii="Times New Roman" w:hAnsi="Times New Roman"/>
        </w:rPr>
        <w:t>The circuitry and coding applied to create this product are common with no relative revolutionise technology</w:t>
      </w:r>
      <w:r w:rsidR="00697481" w:rsidRPr="0045614E">
        <w:rPr>
          <w:rFonts w:ascii="Times New Roman" w:hAnsi="Times New Roman"/>
        </w:rPr>
        <w:t xml:space="preserve"> or coding structure.</w:t>
      </w:r>
    </w:p>
    <w:p w14:paraId="51842731" w14:textId="77777777" w:rsidR="000E4EB9" w:rsidRPr="0045614E" w:rsidRDefault="000E4EB9" w:rsidP="000E4EB9">
      <w:pPr>
        <w:pStyle w:val="ListParagraph"/>
        <w:rPr>
          <w:rFonts w:ascii="Times New Roman" w:hAnsi="Times New Roman"/>
        </w:rPr>
      </w:pPr>
    </w:p>
    <w:p w14:paraId="5E5A95FF" w14:textId="097E17CB" w:rsidR="000F103B" w:rsidRPr="0045614E" w:rsidRDefault="000A0AAE" w:rsidP="00697481">
      <w:pPr>
        <w:rPr>
          <w:rFonts w:ascii="Times New Roman" w:hAnsi="Times New Roman"/>
        </w:rPr>
      </w:pPr>
      <w:r w:rsidRPr="0045614E">
        <w:rPr>
          <w:rFonts w:ascii="Times New Roman" w:hAnsi="Times New Roman"/>
        </w:rPr>
        <w:t xml:space="preserve">The demand for this would be from persons </w:t>
      </w:r>
      <w:r w:rsidR="002B3531" w:rsidRPr="0045614E">
        <w:rPr>
          <w:rFonts w:ascii="Times New Roman" w:hAnsi="Times New Roman"/>
        </w:rPr>
        <w:t>who require a mean to produce a random number</w:t>
      </w:r>
      <w:r w:rsidR="000F103B" w:rsidRPr="0045614E">
        <w:rPr>
          <w:rFonts w:ascii="Times New Roman" w:hAnsi="Times New Roman"/>
        </w:rPr>
        <w:t xml:space="preserve"> </w:t>
      </w:r>
      <w:r w:rsidR="00697481" w:rsidRPr="0045614E">
        <w:rPr>
          <w:rFonts w:ascii="Times New Roman" w:hAnsi="Times New Roman"/>
        </w:rPr>
        <w:t>for table</w:t>
      </w:r>
      <w:r w:rsidR="000F103B" w:rsidRPr="0045614E">
        <w:rPr>
          <w:rFonts w:ascii="Times New Roman" w:hAnsi="Times New Roman"/>
        </w:rPr>
        <w:t xml:space="preserve"> games that require dice, others could potentially use this a mean to gamble</w:t>
      </w:r>
      <w:r w:rsidR="00697481" w:rsidRPr="0045614E">
        <w:rPr>
          <w:rFonts w:ascii="Times New Roman" w:hAnsi="Times New Roman"/>
        </w:rPr>
        <w:t xml:space="preserve"> to replace other games of gambling, if other game were not available</w:t>
      </w:r>
      <w:r w:rsidR="000F103B" w:rsidRPr="0045614E">
        <w:rPr>
          <w:rFonts w:ascii="Times New Roman" w:hAnsi="Times New Roman"/>
        </w:rPr>
        <w:t>.</w:t>
      </w:r>
    </w:p>
    <w:p w14:paraId="04F4FFC8" w14:textId="77777777" w:rsidR="00697481" w:rsidRPr="0045614E" w:rsidRDefault="00697481" w:rsidP="00697481">
      <w:pPr>
        <w:rPr>
          <w:rFonts w:ascii="Times New Roman" w:hAnsi="Times New Roman"/>
        </w:rPr>
      </w:pPr>
    </w:p>
    <w:p w14:paraId="0867282E" w14:textId="191AFAF3" w:rsidR="00852AF7" w:rsidRPr="0045614E" w:rsidRDefault="002161F0" w:rsidP="00924F3C">
      <w:pPr>
        <w:pStyle w:val="Heading2"/>
        <w:rPr>
          <w:rFonts w:ascii="Times New Roman" w:hAnsi="Times New Roman" w:cs="Times New Roman"/>
          <w:sz w:val="28"/>
          <w:szCs w:val="28"/>
        </w:rPr>
      </w:pPr>
      <w:bookmarkStart w:id="8" w:name="_Toc536816066"/>
      <w:r w:rsidRPr="0045614E">
        <w:rPr>
          <w:rFonts w:ascii="Times New Roman" w:hAnsi="Times New Roman" w:cs="Times New Roman"/>
          <w:sz w:val="28"/>
          <w:szCs w:val="28"/>
        </w:rPr>
        <w:t>Third order</w:t>
      </w:r>
      <w:bookmarkEnd w:id="8"/>
    </w:p>
    <w:p w14:paraId="3B19F91F" w14:textId="77777777" w:rsidR="00924F3C" w:rsidRPr="0045614E" w:rsidRDefault="00924F3C" w:rsidP="00924F3C">
      <w:pPr>
        <w:rPr>
          <w:rFonts w:ascii="Times New Roman" w:hAnsi="Times New Roman"/>
        </w:rPr>
      </w:pPr>
    </w:p>
    <w:p w14:paraId="01855230" w14:textId="2FBABC19" w:rsidR="00C86549" w:rsidRPr="0045614E" w:rsidRDefault="00C86549">
      <w:pPr>
        <w:rPr>
          <w:rFonts w:ascii="Times New Roman" w:hAnsi="Times New Roman"/>
        </w:rPr>
      </w:pPr>
      <w:r w:rsidRPr="0045614E">
        <w:rPr>
          <w:rFonts w:ascii="Times New Roman" w:hAnsi="Times New Roman"/>
        </w:rPr>
        <w:t>Due to other products existing longer with in the market, i</w:t>
      </w:r>
      <w:r w:rsidR="00E7554F" w:rsidRPr="0045614E">
        <w:rPr>
          <w:rFonts w:ascii="Times New Roman" w:hAnsi="Times New Roman"/>
        </w:rPr>
        <w:t xml:space="preserve">t indicates </w:t>
      </w:r>
      <w:r w:rsidRPr="0045614E">
        <w:rPr>
          <w:rFonts w:ascii="Times New Roman" w:hAnsi="Times New Roman"/>
        </w:rPr>
        <w:t>that there has been little impact to areas that require a dice</w:t>
      </w:r>
      <w:r w:rsidR="003322CE" w:rsidRPr="0045614E">
        <w:rPr>
          <w:rFonts w:ascii="Times New Roman" w:hAnsi="Times New Roman"/>
        </w:rPr>
        <w:t xml:space="preserve"> and is an example for future impact of this product.</w:t>
      </w:r>
    </w:p>
    <w:p w14:paraId="3D1A71E1" w14:textId="331F614D" w:rsidR="000A1965" w:rsidRPr="0045614E" w:rsidRDefault="00E7554F">
      <w:pPr>
        <w:rPr>
          <w:rFonts w:ascii="Times New Roman" w:hAnsi="Times New Roman"/>
        </w:rPr>
      </w:pPr>
      <w:r w:rsidRPr="0045614E">
        <w:rPr>
          <w:rFonts w:ascii="Times New Roman" w:hAnsi="Times New Roman"/>
        </w:rPr>
        <w:t xml:space="preserve">A majority of people still use conventional dice in table games and gambling, indicating the idea of an electronic random number not popular. </w:t>
      </w:r>
      <w:r w:rsidR="00FB5F18" w:rsidRPr="0045614E">
        <w:rPr>
          <w:rFonts w:ascii="Times New Roman" w:hAnsi="Times New Roman"/>
        </w:rPr>
        <w:t xml:space="preserve">The idea of </w:t>
      </w:r>
      <w:r w:rsidR="000A1965" w:rsidRPr="0045614E">
        <w:rPr>
          <w:rFonts w:ascii="Times New Roman" w:hAnsi="Times New Roman"/>
        </w:rPr>
        <w:t>an</w:t>
      </w:r>
      <w:r w:rsidR="00FB5F18" w:rsidRPr="0045614E">
        <w:rPr>
          <w:rFonts w:ascii="Times New Roman" w:hAnsi="Times New Roman"/>
        </w:rPr>
        <w:t xml:space="preserve"> electronic or digital has court some interest</w:t>
      </w:r>
      <w:r w:rsidR="000A1965" w:rsidRPr="0045614E">
        <w:rPr>
          <w:rFonts w:ascii="Times New Roman" w:hAnsi="Times New Roman"/>
        </w:rPr>
        <w:t xml:space="preserve"> to show that there is an existing market.</w:t>
      </w:r>
    </w:p>
    <w:p w14:paraId="3B1093B9" w14:textId="3A8FA0FA" w:rsidR="00333BF1" w:rsidRPr="0045614E" w:rsidRDefault="00333BF1">
      <w:pPr>
        <w:rPr>
          <w:rFonts w:ascii="Times New Roman" w:hAnsi="Times New Roman"/>
        </w:rPr>
      </w:pPr>
      <w:r w:rsidRPr="0045614E">
        <w:rPr>
          <w:rFonts w:ascii="Times New Roman" w:hAnsi="Times New Roman"/>
        </w:rPr>
        <w:t xml:space="preserve">Although this product has two </w:t>
      </w:r>
      <w:r w:rsidR="00E7554F" w:rsidRPr="0045614E">
        <w:rPr>
          <w:rFonts w:ascii="Times New Roman" w:hAnsi="Times New Roman"/>
        </w:rPr>
        <w:t>(multi) features</w:t>
      </w:r>
      <w:r w:rsidRPr="0045614E">
        <w:rPr>
          <w:rFonts w:ascii="Times New Roman" w:hAnsi="Times New Roman"/>
        </w:rPr>
        <w:t>, this product idea has not brought anything new to the market, that other products already don’t obtain.</w:t>
      </w:r>
    </w:p>
    <w:p w14:paraId="1E023C20" w14:textId="7397114D" w:rsidR="002161F0" w:rsidRPr="0045614E" w:rsidRDefault="000A1965">
      <w:pPr>
        <w:rPr>
          <w:rFonts w:ascii="Times New Roman" w:hAnsi="Times New Roman"/>
        </w:rPr>
      </w:pPr>
      <w:r w:rsidRPr="0045614E">
        <w:rPr>
          <w:rFonts w:ascii="Times New Roman" w:hAnsi="Times New Roman"/>
        </w:rPr>
        <w:t xml:space="preserve">with the product’s current features (random number generator and storing a number) supported by </w:t>
      </w:r>
      <w:r w:rsidR="00924F3C" w:rsidRPr="0045614E">
        <w:rPr>
          <w:rFonts w:ascii="Times New Roman" w:hAnsi="Times New Roman"/>
        </w:rPr>
        <w:t>its</w:t>
      </w:r>
      <w:r w:rsidRPr="0045614E">
        <w:rPr>
          <w:rFonts w:ascii="Times New Roman" w:hAnsi="Times New Roman"/>
        </w:rPr>
        <w:t xml:space="preserve"> technical operation, there is little to do with this concept and no new technical methods that could make changes in electronic. </w:t>
      </w:r>
    </w:p>
    <w:p w14:paraId="6738F5E1" w14:textId="3E7E9278" w:rsidR="000A1965" w:rsidRDefault="000A1965">
      <w:r w:rsidRPr="0045614E">
        <w:rPr>
          <w:rFonts w:ascii="Times New Roman" w:hAnsi="Times New Roman"/>
        </w:rPr>
        <w:t xml:space="preserve">If current </w:t>
      </w:r>
      <w:r w:rsidR="00924F3C" w:rsidRPr="0045614E">
        <w:rPr>
          <w:rFonts w:ascii="Times New Roman" w:hAnsi="Times New Roman"/>
        </w:rPr>
        <w:t>impacts in electronics could be implemented, such as wireless connection with the “Internet of thing” operation, then there could be a new unique selling point that could possibly attract a greater ordinance/market. Connecting other devices to expand gameplay or communicate with each other</w:t>
      </w:r>
      <w:r w:rsidR="00924F3C">
        <w:t>.</w:t>
      </w:r>
    </w:p>
    <w:p w14:paraId="79AD4E46" w14:textId="77777777" w:rsidR="0045614E" w:rsidRDefault="0045614E">
      <w:r>
        <w:br w:type="page"/>
      </w:r>
    </w:p>
    <w:tbl>
      <w:tblPr>
        <w:tblStyle w:val="PlainTable3"/>
        <w:tblW w:w="0" w:type="auto"/>
        <w:tblLook w:val="04A0" w:firstRow="1" w:lastRow="0" w:firstColumn="1" w:lastColumn="0" w:noHBand="0" w:noVBand="1"/>
      </w:tblPr>
      <w:tblGrid>
        <w:gridCol w:w="9016"/>
      </w:tblGrid>
      <w:tr w:rsidR="0045614E" w14:paraId="004F900B" w14:textId="77777777" w:rsidTr="0045614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2FEF0996" w14:textId="77777777" w:rsidR="0045614E" w:rsidRDefault="0045614E" w:rsidP="00F602E8">
            <w:pPr>
              <w:pStyle w:val="Heading1"/>
              <w:outlineLvl w:val="0"/>
            </w:pPr>
            <w:bookmarkStart w:id="9" w:name="_Toc536816067"/>
            <w:r w:rsidRPr="0045614E">
              <w:lastRenderedPageBreak/>
              <w:t>Code of practice: ethics and legal issues</w:t>
            </w:r>
            <w:bookmarkEnd w:id="9"/>
          </w:p>
        </w:tc>
      </w:tr>
    </w:tbl>
    <w:p w14:paraId="4B9DD77E" w14:textId="77777777" w:rsidR="0045614E" w:rsidRDefault="0045614E">
      <w:pPr>
        <w:pStyle w:val="Heading1"/>
        <w:rPr>
          <w:rFonts w:ascii="Cambria Math" w:eastAsiaTheme="minorHAnsi" w:hAnsi="Cambria Math" w:cs="Times New Roman"/>
          <w:color w:val="auto"/>
          <w:sz w:val="22"/>
          <w:szCs w:val="22"/>
        </w:rPr>
      </w:pPr>
    </w:p>
    <w:p w14:paraId="7C3D0EDD" w14:textId="77777777" w:rsidR="0045614E" w:rsidRDefault="0045614E" w:rsidP="000F12FC">
      <w:pPr>
        <w:pStyle w:val="Heading2"/>
      </w:pPr>
      <w:bookmarkStart w:id="10" w:name="_Toc536816068"/>
      <w:r>
        <w:t>Including IEEE code of conduct.</w:t>
      </w:r>
      <w:bookmarkEnd w:id="10"/>
    </w:p>
    <w:p w14:paraId="4E43998C" w14:textId="77777777" w:rsidR="000918FD" w:rsidRPr="00482DC2" w:rsidRDefault="000918FD">
      <w:pPr>
        <w:rPr>
          <w:rFonts w:ascii="Times New Roman" w:hAnsi="Times New Roman"/>
        </w:rPr>
      </w:pPr>
      <w:r w:rsidRPr="00482DC2">
        <w:rPr>
          <w:rFonts w:ascii="Times New Roman" w:hAnsi="Times New Roman"/>
        </w:rPr>
        <w:t>A</w:t>
      </w:r>
      <w:r w:rsidR="0045614E" w:rsidRPr="00482DC2">
        <w:rPr>
          <w:rFonts w:ascii="Times New Roman" w:hAnsi="Times New Roman"/>
        </w:rPr>
        <w:t xml:space="preserve"> code of conduct is a document that consists of </w:t>
      </w:r>
      <w:r w:rsidRPr="00482DC2">
        <w:rPr>
          <w:rFonts w:ascii="Times New Roman" w:hAnsi="Times New Roman"/>
        </w:rPr>
        <w:t>agreed standards and behaviour that must be upheld by those who are with within the boundaries of the “Institute of Electrical and Electronic Engineers”, such as an electronics engineer.</w:t>
      </w:r>
    </w:p>
    <w:p w14:paraId="7DF035DB" w14:textId="136846E9" w:rsidR="00994A19" w:rsidRPr="00482DC2" w:rsidRDefault="00994A19">
      <w:pPr>
        <w:rPr>
          <w:rFonts w:ascii="Times New Roman" w:hAnsi="Times New Roman"/>
        </w:rPr>
      </w:pPr>
      <w:r w:rsidRPr="00482DC2">
        <w:rPr>
          <w:rFonts w:ascii="Times New Roman" w:hAnsi="Times New Roman"/>
        </w:rPr>
        <w:t>The contents with in the code of conduct are listed below;</w:t>
      </w:r>
    </w:p>
    <w:p w14:paraId="3879BC70" w14:textId="34015983" w:rsidR="00923E68" w:rsidRPr="00482DC2" w:rsidRDefault="00994A19" w:rsidP="006D6635">
      <w:pPr>
        <w:pStyle w:val="ListParagraph"/>
        <w:numPr>
          <w:ilvl w:val="0"/>
          <w:numId w:val="1"/>
        </w:numPr>
        <w:rPr>
          <w:rFonts w:ascii="Times New Roman" w:hAnsi="Times New Roman"/>
        </w:rPr>
      </w:pPr>
      <w:r w:rsidRPr="00482DC2">
        <w:rPr>
          <w:rFonts w:ascii="Times New Roman" w:hAnsi="Times New Roman"/>
          <w:u w:val="single"/>
        </w:rPr>
        <w:t>Respectful to other</w:t>
      </w:r>
      <w:r w:rsidRPr="00482DC2">
        <w:rPr>
          <w:rFonts w:ascii="Times New Roman" w:hAnsi="Times New Roman"/>
        </w:rPr>
        <w:t xml:space="preserve">; </w:t>
      </w:r>
    </w:p>
    <w:p w14:paraId="45EF68B8" w14:textId="62440ACF" w:rsidR="00923E68" w:rsidRPr="00482DC2" w:rsidRDefault="00994A19">
      <w:pPr>
        <w:rPr>
          <w:rFonts w:ascii="Times New Roman" w:hAnsi="Times New Roman"/>
        </w:rPr>
      </w:pPr>
      <w:r w:rsidRPr="00482DC2">
        <w:rPr>
          <w:rFonts w:ascii="Times New Roman" w:hAnsi="Times New Roman"/>
        </w:rPr>
        <w:t>those who are part of IEEE must act</w:t>
      </w:r>
      <w:r w:rsidR="00AB7BB0" w:rsidRPr="00482DC2">
        <w:rPr>
          <w:rFonts w:ascii="Times New Roman" w:hAnsi="Times New Roman"/>
        </w:rPr>
        <w:t xml:space="preserve"> in a</w:t>
      </w:r>
      <w:r w:rsidRPr="00482DC2">
        <w:rPr>
          <w:rFonts w:ascii="Times New Roman" w:hAnsi="Times New Roman"/>
        </w:rPr>
        <w:t xml:space="preserve"> proficient manner</w:t>
      </w:r>
      <w:r w:rsidR="00923E68" w:rsidRPr="00482DC2">
        <w:rPr>
          <w:rFonts w:ascii="Times New Roman" w:hAnsi="Times New Roman"/>
        </w:rPr>
        <w:t xml:space="preserve"> will working with other in a</w:t>
      </w:r>
      <w:r w:rsidRPr="00482DC2">
        <w:rPr>
          <w:rFonts w:ascii="Times New Roman" w:hAnsi="Times New Roman"/>
        </w:rPr>
        <w:t xml:space="preserve"> </w:t>
      </w:r>
      <w:r w:rsidR="00923E68" w:rsidRPr="00482DC2">
        <w:rPr>
          <w:rFonts w:ascii="Times New Roman" w:hAnsi="Times New Roman"/>
        </w:rPr>
        <w:t>working environment.</w:t>
      </w:r>
    </w:p>
    <w:p w14:paraId="33D0A2ED" w14:textId="365286BC" w:rsidR="00923E68" w:rsidRPr="00482DC2" w:rsidRDefault="00923E68">
      <w:pPr>
        <w:rPr>
          <w:rFonts w:ascii="Times New Roman" w:hAnsi="Times New Roman"/>
        </w:rPr>
      </w:pPr>
      <w:r w:rsidRPr="00482DC2">
        <w:rPr>
          <w:rFonts w:ascii="Times New Roman" w:hAnsi="Times New Roman"/>
        </w:rPr>
        <w:t>The risk of those not following this, could</w:t>
      </w:r>
      <w:r w:rsidR="00F74017" w:rsidRPr="00482DC2">
        <w:rPr>
          <w:rFonts w:ascii="Times New Roman" w:hAnsi="Times New Roman"/>
        </w:rPr>
        <w:t xml:space="preserve"> lead to persons within the workplace showing mistreating behaviour, following aggression to one another. Creating an unworkable environment slowing progression.</w:t>
      </w:r>
    </w:p>
    <w:p w14:paraId="32CA6DE2" w14:textId="6E22D425" w:rsidR="00F74017" w:rsidRPr="00482DC2" w:rsidRDefault="00923E68" w:rsidP="006D6635">
      <w:pPr>
        <w:pStyle w:val="ListParagraph"/>
        <w:numPr>
          <w:ilvl w:val="0"/>
          <w:numId w:val="1"/>
        </w:numPr>
        <w:rPr>
          <w:rFonts w:ascii="Times New Roman" w:hAnsi="Times New Roman"/>
          <w:u w:val="single"/>
        </w:rPr>
      </w:pPr>
      <w:r w:rsidRPr="00482DC2">
        <w:rPr>
          <w:rFonts w:ascii="Times New Roman" w:hAnsi="Times New Roman"/>
        </w:rPr>
        <w:t xml:space="preserve"> </w:t>
      </w:r>
      <w:r w:rsidRPr="00482DC2">
        <w:rPr>
          <w:rFonts w:ascii="Times New Roman" w:hAnsi="Times New Roman"/>
          <w:u w:val="single"/>
        </w:rPr>
        <w:t>Treat people fairly;</w:t>
      </w:r>
    </w:p>
    <w:p w14:paraId="32D75467" w14:textId="262DC649" w:rsidR="00F74017" w:rsidRPr="00482DC2" w:rsidRDefault="00F74017">
      <w:pPr>
        <w:rPr>
          <w:rFonts w:ascii="Times New Roman" w:hAnsi="Times New Roman"/>
        </w:rPr>
      </w:pPr>
      <w:r w:rsidRPr="00482DC2">
        <w:rPr>
          <w:rFonts w:ascii="Times New Roman" w:hAnsi="Times New Roman"/>
        </w:rPr>
        <w:t>tolerance for harassing persons in any manner such as verbal or physical dos not excite</w:t>
      </w:r>
      <w:r w:rsidR="00B86934" w:rsidRPr="00482DC2">
        <w:rPr>
          <w:rFonts w:ascii="Times New Roman" w:hAnsi="Times New Roman"/>
        </w:rPr>
        <w:t xml:space="preserve"> </w:t>
      </w:r>
      <w:r w:rsidRPr="00482DC2">
        <w:rPr>
          <w:rFonts w:ascii="Times New Roman" w:hAnsi="Times New Roman"/>
        </w:rPr>
        <w:t>within the work place</w:t>
      </w:r>
      <w:r w:rsidR="00B86934" w:rsidRPr="00482DC2">
        <w:rPr>
          <w:rFonts w:ascii="Times New Roman" w:hAnsi="Times New Roman"/>
        </w:rPr>
        <w:t>,</w:t>
      </w:r>
      <w:r w:rsidRPr="00482DC2">
        <w:rPr>
          <w:rFonts w:ascii="Times New Roman" w:hAnsi="Times New Roman"/>
        </w:rPr>
        <w:t xml:space="preserve"> along with forms of discrimination.</w:t>
      </w:r>
    </w:p>
    <w:p w14:paraId="23B6B649" w14:textId="1707AB72" w:rsidR="000F12FC" w:rsidRPr="00482DC2" w:rsidRDefault="00B86934">
      <w:pPr>
        <w:rPr>
          <w:rFonts w:ascii="Times New Roman" w:hAnsi="Times New Roman"/>
        </w:rPr>
      </w:pPr>
      <w:r w:rsidRPr="00482DC2">
        <w:rPr>
          <w:rFonts w:ascii="Times New Roman" w:hAnsi="Times New Roman"/>
        </w:rPr>
        <w:t xml:space="preserve">No following this also would create a tensional environment where those who are excluded may have difficulty meeting work demands, creating  a unfair scenario between person under the same institutional body. </w:t>
      </w:r>
    </w:p>
    <w:p w14:paraId="4B358FB4" w14:textId="19CF787B" w:rsidR="00B86934" w:rsidRPr="00482DC2" w:rsidRDefault="00B86934" w:rsidP="006D6635">
      <w:pPr>
        <w:pStyle w:val="ListParagraph"/>
        <w:numPr>
          <w:ilvl w:val="0"/>
          <w:numId w:val="1"/>
        </w:numPr>
        <w:rPr>
          <w:rFonts w:ascii="Times New Roman" w:hAnsi="Times New Roman"/>
          <w:u w:val="single"/>
        </w:rPr>
      </w:pPr>
      <w:r w:rsidRPr="00482DC2">
        <w:rPr>
          <w:rFonts w:ascii="Times New Roman" w:hAnsi="Times New Roman"/>
          <w:u w:val="single"/>
        </w:rPr>
        <w:t>Avoid injuring others, their property, reputation or employment</w:t>
      </w:r>
      <w:r w:rsidR="00B44409" w:rsidRPr="00482DC2">
        <w:rPr>
          <w:rFonts w:ascii="Times New Roman" w:hAnsi="Times New Roman"/>
          <w:u w:val="single"/>
        </w:rPr>
        <w:t>;</w:t>
      </w:r>
    </w:p>
    <w:p w14:paraId="7030E8EC" w14:textId="2B5F6627" w:rsidR="00811B99" w:rsidRPr="00482DC2" w:rsidRDefault="00811B99">
      <w:pPr>
        <w:rPr>
          <w:rFonts w:ascii="Times New Roman" w:hAnsi="Times New Roman"/>
        </w:rPr>
      </w:pPr>
      <w:r w:rsidRPr="00482DC2">
        <w:rPr>
          <w:rFonts w:ascii="Times New Roman" w:hAnsi="Times New Roman"/>
        </w:rPr>
        <w:t>Intentional injury to others including their property,  employment or personal reputation will mot be overlooked, concerning ever may be involved.</w:t>
      </w:r>
    </w:p>
    <w:p w14:paraId="05DEAB41" w14:textId="13CA72DD" w:rsidR="00811B99" w:rsidRPr="00482DC2" w:rsidRDefault="00811B99">
      <w:pPr>
        <w:rPr>
          <w:rFonts w:ascii="Times New Roman" w:hAnsi="Times New Roman"/>
        </w:rPr>
      </w:pPr>
      <w:r w:rsidRPr="00482DC2">
        <w:rPr>
          <w:rFonts w:ascii="Times New Roman" w:hAnsi="Times New Roman"/>
        </w:rPr>
        <w:t xml:space="preserve">Ignoring this could lead to interfering with the progression of a person’s work or any form of plagiarism. </w:t>
      </w:r>
    </w:p>
    <w:p w14:paraId="701F5901" w14:textId="337BC9F0" w:rsidR="00811B99" w:rsidRPr="00482DC2" w:rsidRDefault="00811B99">
      <w:pPr>
        <w:rPr>
          <w:rFonts w:ascii="Times New Roman" w:hAnsi="Times New Roman"/>
        </w:rPr>
      </w:pPr>
      <w:r w:rsidRPr="00482DC2">
        <w:rPr>
          <w:rFonts w:ascii="Times New Roman" w:hAnsi="Times New Roman"/>
        </w:rPr>
        <w:t>Damage to persons property is classed as aggressive behaver, therefore a form of unfair treatment to others</w:t>
      </w:r>
      <w:r w:rsidR="000F12FC" w:rsidRPr="00482DC2">
        <w:rPr>
          <w:rFonts w:ascii="Times New Roman" w:hAnsi="Times New Roman"/>
        </w:rPr>
        <w:t>, including r</w:t>
      </w:r>
      <w:r w:rsidRPr="00482DC2">
        <w:rPr>
          <w:rFonts w:ascii="Times New Roman" w:hAnsi="Times New Roman"/>
        </w:rPr>
        <w:t>eputational sabotage</w:t>
      </w:r>
      <w:r w:rsidR="000F12FC" w:rsidRPr="00482DC2">
        <w:rPr>
          <w:rFonts w:ascii="Times New Roman" w:hAnsi="Times New Roman"/>
        </w:rPr>
        <w:t xml:space="preserve"> upon others.  </w:t>
      </w:r>
      <w:r w:rsidRPr="00482DC2">
        <w:rPr>
          <w:rFonts w:ascii="Times New Roman" w:hAnsi="Times New Roman"/>
        </w:rPr>
        <w:t xml:space="preserve"> </w:t>
      </w:r>
    </w:p>
    <w:p w14:paraId="7E04B695" w14:textId="2672EA66" w:rsidR="00923E68" w:rsidRPr="00482DC2" w:rsidRDefault="00B44409" w:rsidP="006D6635">
      <w:pPr>
        <w:pStyle w:val="ListParagraph"/>
        <w:numPr>
          <w:ilvl w:val="0"/>
          <w:numId w:val="1"/>
        </w:numPr>
        <w:rPr>
          <w:rFonts w:ascii="Times New Roman" w:hAnsi="Times New Roman"/>
          <w:u w:val="single"/>
        </w:rPr>
      </w:pPr>
      <w:r w:rsidRPr="00482DC2">
        <w:rPr>
          <w:rFonts w:ascii="Times New Roman" w:hAnsi="Times New Roman"/>
          <w:u w:val="single"/>
        </w:rPr>
        <w:t>Refrain from retaliation;</w:t>
      </w:r>
    </w:p>
    <w:p w14:paraId="71C0DDB3" w14:textId="77777777" w:rsidR="00B44409" w:rsidRPr="00482DC2" w:rsidRDefault="00B44409">
      <w:pPr>
        <w:rPr>
          <w:rFonts w:ascii="Times New Roman" w:hAnsi="Times New Roman"/>
        </w:rPr>
      </w:pPr>
      <w:r w:rsidRPr="00482DC2">
        <w:rPr>
          <w:rFonts w:ascii="Times New Roman" w:hAnsi="Times New Roman"/>
        </w:rPr>
        <w:t>Person within the IEEE, must not retaliate agent others who’s report reflects such persons, negative behaver or performance within the workplace or otherwise.</w:t>
      </w:r>
    </w:p>
    <w:p w14:paraId="79788163" w14:textId="77777777" w:rsidR="00900652" w:rsidRPr="00482DC2" w:rsidRDefault="00B44409">
      <w:pPr>
        <w:rPr>
          <w:rFonts w:ascii="Times New Roman" w:hAnsi="Times New Roman"/>
        </w:rPr>
      </w:pPr>
      <w:r w:rsidRPr="00482DC2">
        <w:rPr>
          <w:rFonts w:ascii="Times New Roman" w:hAnsi="Times New Roman"/>
        </w:rPr>
        <w:t>With this not set in place, persons may</w:t>
      </w:r>
      <w:r w:rsidR="00900652" w:rsidRPr="00482DC2">
        <w:rPr>
          <w:rFonts w:ascii="Times New Roman" w:hAnsi="Times New Roman"/>
        </w:rPr>
        <w:t xml:space="preserve"> use aggressive harassment to</w:t>
      </w:r>
      <w:r w:rsidRPr="00482DC2">
        <w:rPr>
          <w:rFonts w:ascii="Times New Roman" w:hAnsi="Times New Roman"/>
        </w:rPr>
        <w:t xml:space="preserve"> falsify their states amongst the workplace</w:t>
      </w:r>
      <w:r w:rsidR="00900652" w:rsidRPr="00482DC2">
        <w:rPr>
          <w:rFonts w:ascii="Times New Roman" w:hAnsi="Times New Roman"/>
        </w:rPr>
        <w:t>, therefore giving the assumption that  there is no misconduct amongst each other and no distortion of their progress.</w:t>
      </w:r>
    </w:p>
    <w:p w14:paraId="2919899D" w14:textId="77777777" w:rsidR="00900652" w:rsidRPr="00482DC2" w:rsidRDefault="00900652">
      <w:pPr>
        <w:rPr>
          <w:rFonts w:ascii="Times New Roman" w:hAnsi="Times New Roman"/>
        </w:rPr>
      </w:pPr>
    </w:p>
    <w:p w14:paraId="751BBC20" w14:textId="328441C1" w:rsidR="00581C33" w:rsidRPr="00482DC2" w:rsidRDefault="00900652">
      <w:pPr>
        <w:rPr>
          <w:rFonts w:ascii="Times New Roman" w:hAnsi="Times New Roman"/>
        </w:rPr>
      </w:pPr>
      <w:r w:rsidRPr="00482DC2">
        <w:rPr>
          <w:rFonts w:ascii="Times New Roman" w:hAnsi="Times New Roman"/>
        </w:rPr>
        <w:t>All of these are risks to the progression of a project</w:t>
      </w:r>
      <w:r w:rsidR="006D6635" w:rsidRPr="00482DC2">
        <w:rPr>
          <w:rFonts w:ascii="Times New Roman" w:hAnsi="Times New Roman"/>
        </w:rPr>
        <w:t>,</w:t>
      </w:r>
      <w:r w:rsidRPr="00482DC2">
        <w:rPr>
          <w:rFonts w:ascii="Times New Roman" w:hAnsi="Times New Roman"/>
        </w:rPr>
        <w:t xml:space="preserve"> reducing</w:t>
      </w:r>
      <w:r w:rsidR="006D6635" w:rsidRPr="00482DC2">
        <w:rPr>
          <w:rFonts w:ascii="Times New Roman" w:hAnsi="Times New Roman"/>
        </w:rPr>
        <w:t>;</w:t>
      </w:r>
      <w:r w:rsidRPr="00482DC2">
        <w:rPr>
          <w:rFonts w:ascii="Times New Roman" w:hAnsi="Times New Roman"/>
        </w:rPr>
        <w:t xml:space="preserve"> productivity, motivation and safe work environment.</w:t>
      </w:r>
    </w:p>
    <w:p w14:paraId="4205180B" w14:textId="77777777" w:rsidR="00581C33" w:rsidRPr="00482DC2" w:rsidRDefault="00581C33">
      <w:pPr>
        <w:rPr>
          <w:rFonts w:ascii="Times New Roman" w:hAnsi="Times New Roman"/>
        </w:rPr>
      </w:pPr>
      <w:r w:rsidRPr="00482DC2">
        <w:rPr>
          <w:rFonts w:ascii="Times New Roman" w:hAnsi="Times New Roman"/>
        </w:rPr>
        <w:br w:type="page"/>
      </w:r>
    </w:p>
    <w:tbl>
      <w:tblPr>
        <w:tblStyle w:val="PlainTable3"/>
        <w:tblW w:w="0" w:type="auto"/>
        <w:tblLook w:val="04A0" w:firstRow="1" w:lastRow="0" w:firstColumn="1" w:lastColumn="0" w:noHBand="0" w:noVBand="1"/>
      </w:tblPr>
      <w:tblGrid>
        <w:gridCol w:w="9016"/>
      </w:tblGrid>
      <w:tr w:rsidR="006D6635" w:rsidRPr="00482DC2" w14:paraId="11754419" w14:textId="77777777" w:rsidTr="006D66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1B5470BA" w14:textId="77777777" w:rsidR="006D6635" w:rsidRPr="00482DC2" w:rsidRDefault="006D6635" w:rsidP="006D6635">
            <w:pPr>
              <w:pStyle w:val="Heading2"/>
              <w:outlineLvl w:val="1"/>
              <w:rPr>
                <w:rFonts w:ascii="Times New Roman" w:hAnsi="Times New Roman" w:cs="Times New Roman"/>
                <w:sz w:val="22"/>
                <w:szCs w:val="22"/>
              </w:rPr>
            </w:pPr>
            <w:bookmarkStart w:id="11" w:name="_Toc536816069"/>
            <w:r w:rsidRPr="00482DC2">
              <w:rPr>
                <w:rFonts w:ascii="Times New Roman" w:hAnsi="Times New Roman" w:cs="Times New Roman"/>
                <w:sz w:val="22"/>
                <w:szCs w:val="22"/>
              </w:rPr>
              <w:lastRenderedPageBreak/>
              <w:t>Including digital Brexit report</w:t>
            </w:r>
            <w:bookmarkEnd w:id="11"/>
            <w:r w:rsidRPr="00482DC2">
              <w:rPr>
                <w:rFonts w:ascii="Times New Roman" w:hAnsi="Times New Roman" w:cs="Times New Roman"/>
                <w:sz w:val="22"/>
                <w:szCs w:val="22"/>
              </w:rPr>
              <w:t xml:space="preserve">  </w:t>
            </w:r>
          </w:p>
        </w:tc>
      </w:tr>
    </w:tbl>
    <w:p w14:paraId="3EBEDE5F" w14:textId="3FF6CE3B" w:rsidR="00AB7BB0" w:rsidRPr="00482DC2" w:rsidRDefault="00AB7BB0">
      <w:pPr>
        <w:rPr>
          <w:rFonts w:ascii="Times New Roman" w:hAnsi="Times New Roman"/>
        </w:rPr>
      </w:pPr>
    </w:p>
    <w:p w14:paraId="7A5285D9" w14:textId="29833F7B" w:rsidR="00511215" w:rsidRPr="00482DC2" w:rsidRDefault="00511215">
      <w:pPr>
        <w:rPr>
          <w:rFonts w:ascii="Times New Roman" w:hAnsi="Times New Roman"/>
        </w:rPr>
      </w:pPr>
      <w:r w:rsidRPr="00482DC2">
        <w:rPr>
          <w:rFonts w:ascii="Times New Roman" w:hAnsi="Times New Roman"/>
        </w:rPr>
        <w:t>Note the following text is an alteration of text to show understanding of the document analysed.</w:t>
      </w:r>
    </w:p>
    <w:p w14:paraId="3F86FB11" w14:textId="107F0F40" w:rsidR="006A66D3" w:rsidRPr="00482DC2" w:rsidRDefault="00AB7BB0">
      <w:pPr>
        <w:rPr>
          <w:rFonts w:ascii="Times New Roman" w:hAnsi="Times New Roman"/>
        </w:rPr>
      </w:pPr>
      <w:r w:rsidRPr="00482DC2">
        <w:rPr>
          <w:rFonts w:ascii="Times New Roman" w:hAnsi="Times New Roman"/>
        </w:rPr>
        <w:t>Th</w:t>
      </w:r>
      <w:r w:rsidR="00096AF4" w:rsidRPr="00482DC2">
        <w:rPr>
          <w:rFonts w:ascii="Times New Roman" w:hAnsi="Times New Roman"/>
        </w:rPr>
        <w:t>e</w:t>
      </w:r>
      <w:r w:rsidRPr="00482DC2">
        <w:rPr>
          <w:rFonts w:ascii="Times New Roman" w:hAnsi="Times New Roman"/>
        </w:rPr>
        <w:t xml:space="preserve"> </w:t>
      </w:r>
      <w:r w:rsidR="00096AF4" w:rsidRPr="00482DC2">
        <w:rPr>
          <w:rFonts w:ascii="Times New Roman" w:hAnsi="Times New Roman"/>
        </w:rPr>
        <w:t>digital Brexit report by BCS,</w:t>
      </w:r>
      <w:r w:rsidRPr="00482DC2">
        <w:rPr>
          <w:rFonts w:ascii="Times New Roman" w:hAnsi="Times New Roman"/>
        </w:rPr>
        <w:t xml:space="preserve"> consists of concerns that </w:t>
      </w:r>
      <w:r w:rsidR="00345BBD" w:rsidRPr="00482DC2">
        <w:rPr>
          <w:rFonts w:ascii="Times New Roman" w:hAnsi="Times New Roman"/>
        </w:rPr>
        <w:t>must</w:t>
      </w:r>
      <w:r w:rsidRPr="00482DC2">
        <w:rPr>
          <w:rFonts w:ascii="Times New Roman" w:hAnsi="Times New Roman"/>
        </w:rPr>
        <w:t xml:space="preserve"> be addressed</w:t>
      </w:r>
      <w:r w:rsidR="00096AF4" w:rsidRPr="00482DC2">
        <w:rPr>
          <w:rFonts w:ascii="Times New Roman" w:hAnsi="Times New Roman"/>
        </w:rPr>
        <w:t xml:space="preserve"> before</w:t>
      </w:r>
      <w:r w:rsidR="00345BBD" w:rsidRPr="00482DC2">
        <w:rPr>
          <w:rFonts w:ascii="Times New Roman" w:hAnsi="Times New Roman"/>
        </w:rPr>
        <w:t xml:space="preserve"> Brexit </w:t>
      </w:r>
      <w:r w:rsidR="00096AF4" w:rsidRPr="00482DC2">
        <w:rPr>
          <w:rFonts w:ascii="Times New Roman" w:hAnsi="Times New Roman"/>
        </w:rPr>
        <w:t>is passed</w:t>
      </w:r>
      <w:r w:rsidR="00345BBD" w:rsidRPr="00482DC2">
        <w:rPr>
          <w:rFonts w:ascii="Times New Roman" w:hAnsi="Times New Roman"/>
        </w:rPr>
        <w:t>.</w:t>
      </w:r>
    </w:p>
    <w:p w14:paraId="7578BE19" w14:textId="05EBF5FB" w:rsidR="00511215" w:rsidRPr="00482DC2" w:rsidRDefault="00511215">
      <w:pPr>
        <w:rPr>
          <w:rFonts w:ascii="Times New Roman" w:hAnsi="Times New Roman"/>
        </w:rPr>
      </w:pPr>
      <w:r w:rsidRPr="00482DC2">
        <w:rPr>
          <w:rFonts w:ascii="Times New Roman" w:hAnsi="Times New Roman"/>
        </w:rPr>
        <w:t>The BCS has discussed with its members, stockholders awhile reanalysing previous policy issue to capture important area to construct a plan after the vote for Brexit.</w:t>
      </w:r>
      <w:r w:rsidR="0000186A" w:rsidRPr="00482DC2">
        <w:rPr>
          <w:rFonts w:ascii="Times New Roman" w:hAnsi="Times New Roman"/>
        </w:rPr>
        <w:t xml:space="preserve"> </w:t>
      </w:r>
      <w:r w:rsidRPr="00482DC2">
        <w:rPr>
          <w:rFonts w:ascii="Times New Roman" w:hAnsi="Times New Roman"/>
        </w:rPr>
        <w:t>Many policy’s that involve Britten’s exit need to be addressed and are still under debate.</w:t>
      </w:r>
      <w:r w:rsidR="0000186A" w:rsidRPr="00482DC2">
        <w:rPr>
          <w:rFonts w:ascii="Times New Roman" w:hAnsi="Times New Roman"/>
        </w:rPr>
        <w:t xml:space="preserve"> th</w:t>
      </w:r>
      <w:r w:rsidR="0000186A" w:rsidRPr="00482DC2">
        <w:rPr>
          <w:rFonts w:ascii="Times New Roman" w:hAnsi="Times New Roman"/>
        </w:rPr>
        <w:t xml:space="preserve">is report is to </w:t>
      </w:r>
      <w:r w:rsidR="0000186A" w:rsidRPr="00482DC2">
        <w:rPr>
          <w:rFonts w:ascii="Times New Roman" w:hAnsi="Times New Roman"/>
        </w:rPr>
        <w:t>give</w:t>
      </w:r>
      <w:r w:rsidR="0000186A" w:rsidRPr="00482DC2">
        <w:rPr>
          <w:rFonts w:ascii="Times New Roman" w:hAnsi="Times New Roman"/>
        </w:rPr>
        <w:t xml:space="preserve"> a clear v</w:t>
      </w:r>
      <w:r w:rsidR="0000186A" w:rsidRPr="00482DC2">
        <w:rPr>
          <w:rFonts w:ascii="Times New Roman" w:hAnsi="Times New Roman"/>
        </w:rPr>
        <w:t>iew on what options the UK need to make to reach its aspirations of the digital area</w:t>
      </w:r>
      <w:r w:rsidR="00144DFD">
        <w:rPr>
          <w:rFonts w:ascii="Times New Roman" w:hAnsi="Times New Roman"/>
        </w:rPr>
        <w:t>.</w:t>
      </w:r>
      <w:sdt>
        <w:sdtPr>
          <w:rPr>
            <w:rFonts w:ascii="Times New Roman" w:hAnsi="Times New Roman"/>
          </w:rPr>
          <w:id w:val="1870789444"/>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[11]</w:t>
          </w:r>
          <w:r w:rsidR="00144DFD">
            <w:rPr>
              <w:rFonts w:ascii="Times New Roman" w:hAnsi="Times New Roman"/>
            </w:rPr>
            <w:fldChar w:fldCharType="end"/>
          </w:r>
        </w:sdtContent>
      </w:sdt>
    </w:p>
    <w:p w14:paraId="56E9C3C3" w14:textId="7CEF0C76" w:rsidR="00511215" w:rsidRPr="00482DC2" w:rsidRDefault="00511215" w:rsidP="00511215">
      <w:pPr>
        <w:pStyle w:val="ListParagraph"/>
        <w:numPr>
          <w:ilvl w:val="0"/>
          <w:numId w:val="1"/>
        </w:numPr>
        <w:rPr>
          <w:rFonts w:ascii="Times New Roman" w:hAnsi="Times New Roman"/>
        </w:rPr>
      </w:pPr>
      <w:r w:rsidRPr="00482DC2">
        <w:rPr>
          <w:rFonts w:ascii="Times New Roman" w:hAnsi="Times New Roman"/>
        </w:rPr>
        <w:t>Data-driven future</w:t>
      </w:r>
      <w:r w:rsidR="0000186A" w:rsidRPr="00482DC2">
        <w:rPr>
          <w:rFonts w:ascii="Times New Roman" w:hAnsi="Times New Roman"/>
        </w:rPr>
        <w:t xml:space="preserve"> </w:t>
      </w:r>
    </w:p>
    <w:p w14:paraId="188A4A8C" w14:textId="5B1F3C18" w:rsidR="0000186A" w:rsidRPr="00482DC2" w:rsidRDefault="0000186A" w:rsidP="0000186A">
      <w:pPr>
        <w:rPr>
          <w:rFonts w:ascii="Times New Roman" w:hAnsi="Times New Roman"/>
        </w:rPr>
      </w:pPr>
      <w:r w:rsidRPr="00482DC2">
        <w:rPr>
          <w:rFonts w:ascii="Times New Roman" w:hAnsi="Times New Roman"/>
        </w:rPr>
        <w:t xml:space="preserve">Policy’s for corporations and industries working together, to share and store data is a matter to resolve. </w:t>
      </w:r>
      <w:sdt>
        <w:sdtPr>
          <w:rPr>
            <w:rFonts w:ascii="Times New Roman" w:hAnsi="Times New Roman"/>
          </w:rPr>
          <w:id w:val="-1657593504"/>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sidRPr="00144DFD">
            <w:rPr>
              <w:rFonts w:ascii="Times New Roman" w:hAnsi="Times New Roman"/>
              <w:noProof/>
            </w:rPr>
            <w:t>[11]</w:t>
          </w:r>
          <w:r w:rsidR="00144DFD">
            <w:rPr>
              <w:rFonts w:ascii="Times New Roman" w:hAnsi="Times New Roman"/>
            </w:rPr>
            <w:fldChar w:fldCharType="end"/>
          </w:r>
        </w:sdtContent>
      </w:sdt>
    </w:p>
    <w:p w14:paraId="79BDFEC7" w14:textId="6664CE3C" w:rsidR="0000186A" w:rsidRPr="00482DC2" w:rsidRDefault="0000186A" w:rsidP="0000186A">
      <w:pPr>
        <w:rPr>
          <w:rFonts w:ascii="Times New Roman" w:hAnsi="Times New Roman"/>
        </w:rPr>
      </w:pPr>
      <w:r w:rsidRPr="00482DC2">
        <w:rPr>
          <w:rFonts w:ascii="Times New Roman" w:hAnsi="Times New Roman"/>
        </w:rPr>
        <w:t xml:space="preserve">“Great Britain best interests are to become a leader and innovation in data protection, this will permit seeing </w:t>
      </w:r>
      <w:r w:rsidRPr="00482DC2">
        <w:rPr>
          <w:rFonts w:ascii="Times New Roman" w:hAnsi="Times New Roman"/>
        </w:rPr>
        <w:t>personal data</w:t>
      </w:r>
      <w:r w:rsidRPr="00482DC2">
        <w:rPr>
          <w:rFonts w:ascii="Times New Roman" w:hAnsi="Times New Roman"/>
        </w:rPr>
        <w:t xml:space="preserve"> </w:t>
      </w:r>
      <w:r w:rsidRPr="00482DC2">
        <w:rPr>
          <w:rFonts w:ascii="Times New Roman" w:hAnsi="Times New Roman"/>
        </w:rPr>
        <w:t>relationships as a strategic opportunity</w:t>
      </w:r>
      <w:r w:rsidRPr="00482DC2">
        <w:rPr>
          <w:rFonts w:ascii="Times New Roman" w:hAnsi="Times New Roman"/>
        </w:rPr>
        <w:t xml:space="preserve"> and apply resources to create data frame work for social and commercial goal”</w:t>
      </w:r>
      <w:sdt>
        <w:sdtPr>
          <w:rPr>
            <w:rFonts w:ascii="Times New Roman" w:hAnsi="Times New Roman"/>
          </w:rPr>
          <w:id w:val="946434325"/>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[11]</w:t>
          </w:r>
          <w:r w:rsidR="00144DFD">
            <w:rPr>
              <w:rFonts w:ascii="Times New Roman" w:hAnsi="Times New Roman"/>
            </w:rPr>
            <w:fldChar w:fldCharType="end"/>
          </w:r>
        </w:sdtContent>
      </w:sdt>
      <w:bookmarkStart w:id="12" w:name="_GoBack"/>
      <w:bookmarkEnd w:id="12"/>
    </w:p>
    <w:p w14:paraId="1C069F4C" w14:textId="12FC4D68" w:rsidR="0000186A" w:rsidRPr="00482DC2" w:rsidRDefault="0000186A" w:rsidP="0000186A">
      <w:pPr>
        <w:rPr>
          <w:rFonts w:ascii="Times New Roman" w:hAnsi="Times New Roman"/>
        </w:rPr>
      </w:pPr>
      <w:r w:rsidRPr="00482DC2">
        <w:rPr>
          <w:rFonts w:ascii="Times New Roman" w:hAnsi="Times New Roman"/>
        </w:rPr>
        <w:t xml:space="preserve">This would affect my company, if I needed to safely interact with partners by exchange (sharing) data such as customer profile / market analysis,  with no negative backlash. </w:t>
      </w:r>
      <w:sdt>
        <w:sdtPr>
          <w:rPr>
            <w:rFonts w:ascii="Times New Roman" w:hAnsi="Times New Roman"/>
          </w:rPr>
          <w:id w:val="1714382003"/>
          <w:citation/>
        </w:sdtPr>
        <w:sdtContent>
          <w:r w:rsidRPr="00482DC2">
            <w:rPr>
              <w:rFonts w:ascii="Times New Roman" w:hAnsi="Times New Roman"/>
            </w:rPr>
            <w:fldChar w:fldCharType="begin"/>
          </w:r>
          <w:r w:rsidRPr="00482DC2">
            <w:rPr>
              <w:rFonts w:ascii="Times New Roman" w:hAnsi="Times New Roman"/>
            </w:rPr>
            <w:instrText xml:space="preserve"> CITATION Dat19 \l 2057 </w:instrText>
          </w:r>
          <w:r w:rsidRPr="00482DC2">
            <w:rPr>
              <w:rFonts w:ascii="Times New Roman" w:hAnsi="Times New Roman"/>
            </w:rPr>
            <w:fldChar w:fldCharType="separate"/>
          </w:r>
          <w:r w:rsidR="00144DFD" w:rsidRPr="00144DFD">
            <w:rPr>
              <w:rFonts w:ascii="Times New Roman" w:hAnsi="Times New Roman"/>
              <w:noProof/>
            </w:rPr>
            <w:t>[12]</w:t>
          </w:r>
          <w:r w:rsidRPr="00482DC2">
            <w:rPr>
              <w:rFonts w:ascii="Times New Roman" w:hAnsi="Times New Roman"/>
            </w:rPr>
            <w:fldChar w:fldCharType="end"/>
          </w:r>
        </w:sdtContent>
      </w:sdt>
      <w:sdt>
        <w:sdtPr>
          <w:rPr>
            <w:rFonts w:ascii="Times New Roman" w:hAnsi="Times New Roman"/>
          </w:rPr>
          <w:id w:val="-1548211017"/>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[11]</w:t>
          </w:r>
          <w:r w:rsidR="00144DFD">
            <w:rPr>
              <w:rFonts w:ascii="Times New Roman" w:hAnsi="Times New Roman"/>
            </w:rPr>
            <w:fldChar w:fldCharType="end"/>
          </w:r>
        </w:sdtContent>
      </w:sdt>
    </w:p>
    <w:p w14:paraId="0707BE69" w14:textId="1201A4C1" w:rsidR="0000186A" w:rsidRPr="00482DC2" w:rsidRDefault="00482DC2" w:rsidP="0000186A">
      <w:pPr>
        <w:pStyle w:val="ListParagraph"/>
        <w:numPr>
          <w:ilvl w:val="0"/>
          <w:numId w:val="1"/>
        </w:numPr>
        <w:rPr>
          <w:rFonts w:ascii="Times New Roman" w:hAnsi="Times New Roman"/>
        </w:rPr>
      </w:pPr>
      <w:r w:rsidRPr="00482DC2">
        <w:rPr>
          <w:rFonts w:ascii="Times New Roman" w:hAnsi="Times New Roman"/>
        </w:rPr>
        <w:t xml:space="preserve">Digital capable future </w:t>
      </w:r>
    </w:p>
    <w:p w14:paraId="5C9CD524" w14:textId="18097DBC" w:rsidR="00482DC2" w:rsidRDefault="00482DC2" w:rsidP="00482DC2">
      <w:pPr>
        <w:rPr>
          <w:rFonts w:ascii="Times New Roman" w:hAnsi="Times New Roman"/>
        </w:rPr>
      </w:pPr>
      <w:r w:rsidRPr="00482DC2">
        <w:rPr>
          <w:rFonts w:ascii="Times New Roman" w:hAnsi="Times New Roman"/>
        </w:rPr>
        <w:t xml:space="preserve">The UK’s growth is supported by those who have such digital capability’s to operate in department such as </w:t>
      </w:r>
      <w:r w:rsidRPr="00482DC2">
        <w:rPr>
          <w:rFonts w:ascii="Times New Roman" w:hAnsi="Times New Roman"/>
        </w:rPr>
        <w:t>transportation, finance</w:t>
      </w:r>
      <w:r w:rsidRPr="00482DC2">
        <w:rPr>
          <w:rFonts w:ascii="Times New Roman" w:hAnsi="Times New Roman"/>
        </w:rPr>
        <w:t xml:space="preserve"> and </w:t>
      </w:r>
      <w:r w:rsidRPr="00482DC2">
        <w:rPr>
          <w:rFonts w:ascii="Times New Roman" w:hAnsi="Times New Roman"/>
        </w:rPr>
        <w:t>retail</w:t>
      </w:r>
      <w:r>
        <w:rPr>
          <w:rFonts w:ascii="Times New Roman" w:hAnsi="Times New Roman"/>
        </w:rPr>
        <w:t>.</w:t>
      </w:r>
      <w:sdt>
        <w:sdtPr>
          <w:rPr>
            <w:rFonts w:ascii="Times New Roman" w:hAnsi="Times New Roman"/>
          </w:rPr>
          <w:id w:val="-1064407598"/>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[11]</w:t>
          </w:r>
          <w:r w:rsidR="00144DFD">
            <w:rPr>
              <w:rFonts w:ascii="Times New Roman" w:hAnsi="Times New Roman"/>
            </w:rPr>
            <w:fldChar w:fldCharType="end"/>
          </w:r>
        </w:sdtContent>
      </w:sdt>
    </w:p>
    <w:p w14:paraId="641A48B8" w14:textId="1DC927A9" w:rsidR="00482DC2" w:rsidRDefault="00482DC2" w:rsidP="00482DC2">
      <w:pPr>
        <w:rPr>
          <w:rFonts w:ascii="Times New Roman" w:hAnsi="Times New Roman"/>
        </w:rPr>
      </w:pPr>
      <w:r>
        <w:rPr>
          <w:rFonts w:ascii="Times New Roman" w:hAnsi="Times New Roman"/>
        </w:rPr>
        <w:t xml:space="preserve">“For such persons to be obtained, reduction in barriers for </w:t>
      </w:r>
      <w:r w:rsidRPr="00482DC2">
        <w:rPr>
          <w:rFonts w:ascii="Times New Roman" w:hAnsi="Times New Roman"/>
        </w:rPr>
        <w:t>practitioners and academics</w:t>
      </w:r>
      <w:r>
        <w:rPr>
          <w:rFonts w:ascii="Times New Roman" w:hAnsi="Times New Roman"/>
        </w:rPr>
        <w:t xml:space="preserve"> who work in the UK with professional standard must be reduced or monitored.”</w:t>
      </w:r>
      <w:sdt>
        <w:sdtPr>
          <w:rPr>
            <w:rFonts w:ascii="Times New Roman" w:hAnsi="Times New Roman"/>
          </w:rPr>
          <w:id w:val="-1478060260"/>
          <w:citation/>
        </w:sdtPr>
        <w:sdtContent>
          <w:r w:rsidR="00144DFD">
            <w:rPr>
              <w:rFonts w:ascii="Times New Roman" w:hAnsi="Times New Roman"/>
            </w:rPr>
            <w:fldChar w:fldCharType="begin"/>
          </w:r>
          <w:r w:rsidR="00144DFD">
            <w:rPr>
              <w:rFonts w:ascii="Times New Roman" w:hAnsi="Times New Roman"/>
            </w:rPr>
            <w:instrText xml:space="preserve"> CITATION The17 \l 2057 </w:instrText>
          </w:r>
          <w:r w:rsidR="00144DFD">
            <w:rPr>
              <w:rFonts w:ascii="Times New Roman" w:hAnsi="Times New Roman"/>
            </w:rPr>
            <w:fldChar w:fldCharType="separate"/>
          </w:r>
          <w:r w:rsidR="00144DFD">
            <w:rPr>
              <w:rFonts w:ascii="Times New Roman" w:hAnsi="Times New Roman"/>
              <w:noProof/>
            </w:rPr>
            <w:t xml:space="preserve"> </w:t>
          </w:r>
          <w:r w:rsidR="00144DFD" w:rsidRPr="00144DFD">
            <w:rPr>
              <w:rFonts w:ascii="Times New Roman" w:hAnsi="Times New Roman"/>
              <w:noProof/>
            </w:rPr>
            <w:t>[11]</w:t>
          </w:r>
          <w:r w:rsidR="00144DFD">
            <w:rPr>
              <w:rFonts w:ascii="Times New Roman" w:hAnsi="Times New Roman"/>
            </w:rPr>
            <w:fldChar w:fldCharType="end"/>
          </w:r>
        </w:sdtContent>
      </w:sdt>
    </w:p>
    <w:p w14:paraId="29816D86" w14:textId="0E270C4E" w:rsidR="00482DC2" w:rsidRDefault="00482DC2" w:rsidP="00482DC2">
      <w:pPr>
        <w:rPr>
          <w:rFonts w:ascii="Times New Roman" w:hAnsi="Times New Roman"/>
        </w:rPr>
      </w:pPr>
      <w:r>
        <w:rPr>
          <w:rFonts w:ascii="Times New Roman" w:hAnsi="Times New Roman"/>
        </w:rPr>
        <w:t>This could have an effect of difficulty on acquiring new or greater workforce to expand or just continue.</w:t>
      </w:r>
    </w:p>
    <w:p w14:paraId="0B0FB2ED" w14:textId="77777777" w:rsidR="00482DC2" w:rsidRDefault="00482DC2">
      <w:pPr>
        <w:rPr>
          <w:rFonts w:ascii="Times New Roman" w:hAnsi="Times New Roman"/>
        </w:rPr>
      </w:pPr>
      <w:r>
        <w:rPr>
          <w:rFonts w:ascii="Times New Roman" w:hAnsi="Times New Roman"/>
        </w:rPr>
        <w:br w:type="page"/>
      </w:r>
    </w:p>
    <w:p w14:paraId="3A05DE1F" w14:textId="77777777" w:rsidR="00482DC2" w:rsidRDefault="00482DC2" w:rsidP="00482DC2">
      <w:pPr>
        <w:rPr>
          <w:rFonts w:ascii="Times New Roman" w:hAnsi="Times New Roman"/>
        </w:rPr>
      </w:pPr>
    </w:p>
    <w:p w14:paraId="4D565455" w14:textId="472A397D" w:rsidR="00482DC2" w:rsidRPr="00482DC2" w:rsidRDefault="00482DC2" w:rsidP="00482DC2">
      <w:pPr>
        <w:pStyle w:val="ListParagraph"/>
        <w:numPr>
          <w:ilvl w:val="0"/>
          <w:numId w:val="1"/>
        </w:numPr>
        <w:rPr>
          <w:rFonts w:ascii="Times New Roman" w:hAnsi="Times New Roman"/>
        </w:rPr>
      </w:pPr>
      <w:r w:rsidRPr="00482DC2">
        <w:rPr>
          <w:rFonts w:ascii="Times New Roman" w:hAnsi="Times New Roman"/>
        </w:rPr>
        <w:t xml:space="preserve"> </w:t>
      </w:r>
      <w:r w:rsidRPr="00482DC2">
        <w:rPr>
          <w:rFonts w:ascii="Times New Roman" w:hAnsi="Times New Roman"/>
        </w:rPr>
        <w:t>A secure digital future</w:t>
      </w:r>
    </w:p>
    <w:p w14:paraId="6E38ADEF" w14:textId="2F164895" w:rsidR="006A66D3" w:rsidRDefault="00B23E93" w:rsidP="00511215">
      <w:r>
        <w:t xml:space="preserve">Security of a business’s information and data need to be structures to its maximum capability. International relationship will change due to the split form the EU, creating alternate security and policy’s in information exchange. </w:t>
      </w:r>
    </w:p>
    <w:p w14:paraId="04EB4A82" w14:textId="7C658172" w:rsidR="00B23E93" w:rsidRDefault="00B23E93" w:rsidP="00511215">
      <w:r>
        <w:t>“Great involvement in cyber protection/security development and with encouraged interactions with others would be an beneficial for the UK.”</w:t>
      </w:r>
      <w:sdt>
        <w:sdtPr>
          <w:id w:val="1429936797"/>
          <w:citation/>
        </w:sdtPr>
        <w:sdtContent>
          <w:r w:rsidR="00144DFD">
            <w:fldChar w:fldCharType="begin"/>
          </w:r>
          <w:r w:rsidR="00144DFD">
            <w:instrText xml:space="preserve"> CITATION The17 \l 2057 </w:instrText>
          </w:r>
          <w:r w:rsidR="00144DFD">
            <w:fldChar w:fldCharType="separate"/>
          </w:r>
          <w:r w:rsidR="00144DFD">
            <w:rPr>
              <w:noProof/>
            </w:rPr>
            <w:t xml:space="preserve"> </w:t>
          </w:r>
          <w:r w:rsidR="00144DFD" w:rsidRPr="00144DFD">
            <w:rPr>
              <w:noProof/>
            </w:rPr>
            <w:t>[11]</w:t>
          </w:r>
          <w:r w:rsidR="00144DFD">
            <w:fldChar w:fldCharType="end"/>
          </w:r>
        </w:sdtContent>
      </w:sdt>
    </w:p>
    <w:p w14:paraId="53FB08D7" w14:textId="2BD81839" w:rsidR="00B23E93" w:rsidRDefault="00B23E93" w:rsidP="00511215">
      <w:r>
        <w:t xml:space="preserve">If these policy’s are not applied to help protect those in the UK, it would discourage firms to reach market cooperation outside of Britton. </w:t>
      </w:r>
    </w:p>
    <w:p w14:paraId="1C25FAFB" w14:textId="6979FC00" w:rsidR="00B23E93" w:rsidRDefault="00B23E93" w:rsidP="00B23E93">
      <w:pPr>
        <w:pStyle w:val="ListParagraph"/>
        <w:numPr>
          <w:ilvl w:val="0"/>
          <w:numId w:val="1"/>
        </w:numPr>
      </w:pPr>
      <w:r w:rsidRPr="00B23E93">
        <w:t>A connected future</w:t>
      </w:r>
    </w:p>
    <w:p w14:paraId="480C8493" w14:textId="0E12E47D" w:rsidR="00B23E93" w:rsidRDefault="00B23E93" w:rsidP="00B23E93">
      <w:r>
        <w:t xml:space="preserve">“The UK’s current </w:t>
      </w:r>
      <w:r w:rsidRPr="00B23E93">
        <w:t>infrastructure</w:t>
      </w:r>
      <w:r>
        <w:t xml:space="preserve"> is currently being evaluate against other companions. Creating a new infrastructure and strategy for cooperative communication must be set in place.”</w:t>
      </w:r>
      <w:sdt>
        <w:sdtPr>
          <w:id w:val="1929387408"/>
          <w:citation/>
        </w:sdtPr>
        <w:sdtContent>
          <w:r w:rsidR="00420E27">
            <w:fldChar w:fldCharType="begin"/>
          </w:r>
          <w:r w:rsidR="00420E27">
            <w:instrText xml:space="preserve"> CITATION The17 \l 2057 </w:instrText>
          </w:r>
          <w:r w:rsidR="00420E27">
            <w:fldChar w:fldCharType="separate"/>
          </w:r>
          <w:r w:rsidR="00144DFD">
            <w:rPr>
              <w:noProof/>
            </w:rPr>
            <w:t xml:space="preserve"> </w:t>
          </w:r>
          <w:r w:rsidR="00144DFD" w:rsidRPr="00144DFD">
            <w:rPr>
              <w:noProof/>
            </w:rPr>
            <w:t>[11]</w:t>
          </w:r>
          <w:r w:rsidR="00420E27">
            <w:fldChar w:fldCharType="end"/>
          </w:r>
        </w:sdtContent>
      </w:sdt>
    </w:p>
    <w:p w14:paraId="549729F2" w14:textId="5FB6F0B2" w:rsidR="00B23E93" w:rsidRDefault="00B23E93" w:rsidP="00B23E93">
      <w:r>
        <w:t>Avoiding newly placed strategies, would produce greater difficult to expand the market of the electronic product.</w:t>
      </w:r>
    </w:p>
    <w:p w14:paraId="63A226D6" w14:textId="5EB8DE98" w:rsidR="00B23E93" w:rsidRDefault="00B23E93">
      <w:r>
        <w:br w:type="page"/>
      </w:r>
    </w:p>
    <w:p w14:paraId="75405AE9" w14:textId="77777777" w:rsidR="00B23E93" w:rsidRDefault="00B23E93" w:rsidP="00511215"/>
    <w:tbl>
      <w:tblPr>
        <w:tblStyle w:val="PlainTable3"/>
        <w:tblW w:w="0" w:type="auto"/>
        <w:tblLook w:val="04A0" w:firstRow="1" w:lastRow="0" w:firstColumn="1" w:lastColumn="0" w:noHBand="0" w:noVBand="1"/>
      </w:tblPr>
      <w:tblGrid>
        <w:gridCol w:w="9016"/>
      </w:tblGrid>
      <w:tr w:rsidR="006A66D3" w:rsidRPr="006A66D3" w14:paraId="52B39E71" w14:textId="77777777" w:rsidTr="006A66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6DB4F8A4" w14:textId="77777777" w:rsidR="006A66D3" w:rsidRPr="006A66D3" w:rsidRDefault="006A66D3" w:rsidP="00F602E8">
            <w:pPr>
              <w:pStyle w:val="Heading1"/>
              <w:outlineLvl w:val="0"/>
            </w:pPr>
            <w:bookmarkStart w:id="13" w:name="_Toc536816070"/>
            <w:r w:rsidRPr="006A66D3">
              <w:t>Quality assurance issues</w:t>
            </w:r>
            <w:bookmarkEnd w:id="13"/>
            <w:r w:rsidRPr="006A66D3">
              <w:t xml:space="preserve">  </w:t>
            </w:r>
          </w:p>
        </w:tc>
      </w:tr>
    </w:tbl>
    <w:p w14:paraId="2CE5F766" w14:textId="77777777" w:rsidR="006A66D3" w:rsidRDefault="006A66D3" w:rsidP="006A66D3"/>
    <w:p w14:paraId="0C1C1974" w14:textId="141E28C3" w:rsidR="006A66D3" w:rsidRDefault="006A66D3" w:rsidP="006A66D3">
      <w:r>
        <w:t>This section identifies the quality characteristics that are relevant to the</w:t>
      </w:r>
      <w:r w:rsidR="00D06C3A">
        <w:t xml:space="preserve"> electronic</w:t>
      </w:r>
      <w:r>
        <w:t xml:space="preserve"> product in development.</w:t>
      </w:r>
    </w:p>
    <w:p w14:paraId="1A084FEF" w14:textId="6D53C1CA" w:rsidR="006A66D3" w:rsidRDefault="00D06C3A" w:rsidP="006A66D3">
      <w:r w:rsidRPr="00405B84">
        <w:rPr>
          <w:u w:val="single"/>
        </w:rPr>
        <w:t>performance</w:t>
      </w:r>
      <w:r w:rsidR="006A66D3">
        <w:t xml:space="preserve">; </w:t>
      </w:r>
    </w:p>
    <w:p w14:paraId="7BE5934F" w14:textId="37BE9FDF" w:rsidR="00405B84" w:rsidRDefault="006A66D3" w:rsidP="006A66D3">
      <w:r>
        <w:t xml:space="preserve">The product must work to </w:t>
      </w:r>
      <w:r w:rsidR="00D06C3A">
        <w:t>full optimisation. Little error must affect each feature’s operation of the product.</w:t>
      </w:r>
      <w:r w:rsidR="00405B84">
        <w:t xml:space="preserve"> The quality of performance can also be measured by its duration</w:t>
      </w:r>
      <w:r w:rsidR="00D06C3A">
        <w:t xml:space="preserve"> </w:t>
      </w:r>
      <w:r w:rsidR="00405B84">
        <w:t>of operation or time.</w:t>
      </w:r>
      <w:sdt>
        <w:sdtPr>
          <w:id w:val="1614012842"/>
          <w:citation/>
        </w:sdtPr>
        <w:sdtContent>
          <w:r w:rsidR="00405B84">
            <w:fldChar w:fldCharType="begin"/>
          </w:r>
          <w:r w:rsidR="00405B84">
            <w:instrText xml:space="preserve"> CITATION Def19 \l 2057 </w:instrText>
          </w:r>
          <w:r w:rsidR="00405B84">
            <w:fldChar w:fldCharType="separate"/>
          </w:r>
          <w:r w:rsidR="00144DFD">
            <w:rPr>
              <w:noProof/>
            </w:rPr>
            <w:t xml:space="preserve"> </w:t>
          </w:r>
          <w:r w:rsidR="00144DFD" w:rsidRPr="00144DFD">
            <w:rPr>
              <w:noProof/>
            </w:rPr>
            <w:t>[13]</w:t>
          </w:r>
          <w:r w:rsidR="00405B84">
            <w:fldChar w:fldCharType="end"/>
          </w:r>
        </w:sdtContent>
      </w:sdt>
      <w:sdt>
        <w:sdtPr>
          <w:id w:val="257575040"/>
          <w:citation/>
        </w:sdtPr>
        <w:sdtContent>
          <w:r w:rsidR="000C1AD6">
            <w:fldChar w:fldCharType="begin"/>
          </w:r>
          <w:r w:rsidR="000C1AD6">
            <w:instrText xml:space="preserve"> CITATION Uni19 \l 2057 </w:instrText>
          </w:r>
          <w:r w:rsidR="000C1AD6">
            <w:fldChar w:fldCharType="separate"/>
          </w:r>
          <w:r w:rsidR="00144DFD">
            <w:rPr>
              <w:noProof/>
            </w:rPr>
            <w:t xml:space="preserve"> </w:t>
          </w:r>
          <w:r w:rsidR="00144DFD" w:rsidRPr="00144DFD">
            <w:rPr>
              <w:noProof/>
            </w:rPr>
            <w:t>[14]</w:t>
          </w:r>
          <w:r w:rsidR="000C1AD6">
            <w:fldChar w:fldCharType="end"/>
          </w:r>
        </w:sdtContent>
      </w:sdt>
    </w:p>
    <w:p w14:paraId="4EA85BF6" w14:textId="36252C67" w:rsidR="00405B84" w:rsidRDefault="00405B84" w:rsidP="006A66D3">
      <w:r>
        <w:t xml:space="preserve">Product example: the device should be able to execute a random dumber and be able to hold a number for long durations, extract and add a number to the device without mistake. </w:t>
      </w:r>
    </w:p>
    <w:p w14:paraId="24A9C2E0" w14:textId="77777777" w:rsidR="00405B84" w:rsidRDefault="00405B84" w:rsidP="006A66D3">
      <w:r w:rsidRPr="00405B84">
        <w:rPr>
          <w:u w:val="single"/>
        </w:rPr>
        <w:t>Features</w:t>
      </w:r>
      <w:r>
        <w:t>;</w:t>
      </w:r>
    </w:p>
    <w:p w14:paraId="45BA874D" w14:textId="7C1901A1" w:rsidR="00405B84" w:rsidRDefault="00405B84" w:rsidP="006A66D3">
      <w:r>
        <w:t>This is measured by what capabilities the product has, how great these features are in use, detail and efficiently, and the amount of features of the product.</w:t>
      </w:r>
      <w:sdt>
        <w:sdtPr>
          <w:id w:val="1403179035"/>
          <w:citation/>
        </w:sdtPr>
        <w:sdtContent>
          <w:r w:rsidR="000C1AD6">
            <w:fldChar w:fldCharType="begin"/>
          </w:r>
          <w:r w:rsidR="000C1AD6">
            <w:instrText xml:space="preserve"> CITATION Uni19 \l 2057 </w:instrText>
          </w:r>
          <w:r w:rsidR="000C1AD6">
            <w:fldChar w:fldCharType="separate"/>
          </w:r>
          <w:r w:rsidR="00144DFD">
            <w:rPr>
              <w:noProof/>
            </w:rPr>
            <w:t xml:space="preserve"> </w:t>
          </w:r>
          <w:r w:rsidR="00144DFD" w:rsidRPr="00144DFD">
            <w:rPr>
              <w:noProof/>
            </w:rPr>
            <w:t>[14]</w:t>
          </w:r>
          <w:r w:rsidR="000C1AD6">
            <w:fldChar w:fldCharType="end"/>
          </w:r>
        </w:sdtContent>
      </w:sdt>
    </w:p>
    <w:p w14:paraId="6186F15F" w14:textId="4A071EF2" w:rsidR="00405B84" w:rsidRDefault="00405B84" w:rsidP="006A66D3">
      <w:r>
        <w:t>Product example: the device have multi-operations such as random number and number storage.</w:t>
      </w:r>
    </w:p>
    <w:p w14:paraId="0E3B10A5" w14:textId="68F14EFA" w:rsidR="00405B84" w:rsidRDefault="00405B84" w:rsidP="006A66D3">
      <w:r w:rsidRPr="000C1AD6">
        <w:rPr>
          <w:u w:val="single"/>
        </w:rPr>
        <w:t>Reliability</w:t>
      </w:r>
      <w:r>
        <w:t>;</w:t>
      </w:r>
    </w:p>
    <w:p w14:paraId="03A508FB" w14:textId="32F0DAA9" w:rsidR="000C1AD6" w:rsidRDefault="00405B84" w:rsidP="006A66D3">
      <w:r>
        <w:t>This dimension of quality focuses on how reliable the product is in operation</w:t>
      </w:r>
      <w:r w:rsidR="000C1AD6">
        <w:t xml:space="preserve"> and frequency of error. The product must work for long durations giving an ideal ratio of the product having faults.</w:t>
      </w:r>
      <w:sdt>
        <w:sdtPr>
          <w:id w:val="948903157"/>
          <w:citation/>
        </w:sdtPr>
        <w:sdtContent>
          <w:r w:rsidR="000C1AD6">
            <w:fldChar w:fldCharType="begin"/>
          </w:r>
          <w:r w:rsidR="000C1AD6">
            <w:instrText xml:space="preserve"> CITATION Uni19 \l 2057 </w:instrText>
          </w:r>
          <w:r w:rsidR="000C1AD6">
            <w:fldChar w:fldCharType="separate"/>
          </w:r>
          <w:r w:rsidR="00144DFD">
            <w:rPr>
              <w:noProof/>
            </w:rPr>
            <w:t xml:space="preserve"> </w:t>
          </w:r>
          <w:r w:rsidR="00144DFD" w:rsidRPr="00144DFD">
            <w:rPr>
              <w:noProof/>
            </w:rPr>
            <w:t>[14]</w:t>
          </w:r>
          <w:r w:rsidR="000C1AD6">
            <w:fldChar w:fldCharType="end"/>
          </w:r>
        </w:sdtContent>
      </w:sdt>
    </w:p>
    <w:p w14:paraId="34723428" w14:textId="163867F2" w:rsidR="000C1AD6" w:rsidRDefault="000C1AD6" w:rsidP="006A66D3">
      <w:r>
        <w:t>Product example: non-ideal frequent error in calculation, number display and storage.</w:t>
      </w:r>
    </w:p>
    <w:p w14:paraId="3DEC7D1F" w14:textId="3488EFF8" w:rsidR="000C1AD6" w:rsidRDefault="000C1AD6" w:rsidP="006A66D3">
      <w:pPr>
        <w:rPr>
          <w:u w:val="single"/>
        </w:rPr>
      </w:pPr>
      <w:r w:rsidRPr="000C1AD6">
        <w:rPr>
          <w:u w:val="single"/>
        </w:rPr>
        <w:t>Durability;</w:t>
      </w:r>
    </w:p>
    <w:p w14:paraId="726B45DD" w14:textId="7264D86B" w:rsidR="000C1AD6" w:rsidRDefault="000C1AD6" w:rsidP="006A66D3">
      <w:r w:rsidRPr="000C1AD6">
        <w:t xml:space="preserve">This is determined </w:t>
      </w:r>
      <w:r>
        <w:t xml:space="preserve">by the product’s </w:t>
      </w:r>
      <w:r w:rsidRPr="000C1AD6">
        <w:t>Physical tolerance</w:t>
      </w:r>
      <w:r>
        <w:t>. How long can the product withstand constant use  and how many time can it be used before meeting its end.</w:t>
      </w:r>
      <w:sdt>
        <w:sdtPr>
          <w:id w:val="-1765451699"/>
          <w:citation/>
        </w:sdtPr>
        <w:sdtContent>
          <w:r>
            <w:fldChar w:fldCharType="begin"/>
          </w:r>
          <w:r>
            <w:instrText xml:space="preserve"> CITATION Uni19 \l 2057 </w:instrText>
          </w:r>
          <w:r>
            <w:fldChar w:fldCharType="separate"/>
          </w:r>
          <w:r w:rsidR="00144DFD">
            <w:rPr>
              <w:noProof/>
            </w:rPr>
            <w:t xml:space="preserve"> </w:t>
          </w:r>
          <w:r w:rsidR="00144DFD" w:rsidRPr="00144DFD">
            <w:rPr>
              <w:noProof/>
            </w:rPr>
            <w:t>[14]</w:t>
          </w:r>
          <w:r>
            <w:fldChar w:fldCharType="end"/>
          </w:r>
        </w:sdtContent>
      </w:sdt>
    </w:p>
    <w:p w14:paraId="59CC4043" w14:textId="4087D78E" w:rsidR="000C1AD6" w:rsidRDefault="000C1AD6" w:rsidP="006A66D3">
      <w:r>
        <w:t>This could also be affected by the quality of the materials used in the manufacture of the product. To indicate its life-span.</w:t>
      </w:r>
      <w:r w:rsidRPr="000C1AD6">
        <w:t xml:space="preserve"> </w:t>
      </w:r>
      <w:sdt>
        <w:sdtPr>
          <w:id w:val="708836300"/>
          <w:citation/>
        </w:sdtPr>
        <w:sdtContent>
          <w:r>
            <w:fldChar w:fldCharType="begin"/>
          </w:r>
          <w:r>
            <w:instrText xml:space="preserve"> CITATION Uni19 \l 2057 </w:instrText>
          </w:r>
          <w:r>
            <w:fldChar w:fldCharType="separate"/>
          </w:r>
          <w:r w:rsidR="00144DFD" w:rsidRPr="00144DFD">
            <w:rPr>
              <w:noProof/>
            </w:rPr>
            <w:t>[14]</w:t>
          </w:r>
          <w:r>
            <w:fldChar w:fldCharType="end"/>
          </w:r>
        </w:sdtContent>
      </w:sdt>
    </w:p>
    <w:p w14:paraId="2630B963" w14:textId="77777777" w:rsidR="00F602E8" w:rsidRDefault="000C1AD6" w:rsidP="006A66D3">
      <w:r>
        <w:t xml:space="preserve">Product example: components and the integrate. </w:t>
      </w:r>
    </w:p>
    <w:p w14:paraId="09B49F69" w14:textId="77777777" w:rsidR="00F602E8" w:rsidRDefault="00F602E8">
      <w:r>
        <w:br w:type="page"/>
      </w:r>
    </w:p>
    <w:tbl>
      <w:tblPr>
        <w:tblStyle w:val="PlainTable3"/>
        <w:tblW w:w="0" w:type="auto"/>
        <w:tblLook w:val="04A0" w:firstRow="1" w:lastRow="0" w:firstColumn="1" w:lastColumn="0" w:noHBand="0" w:noVBand="1"/>
      </w:tblPr>
      <w:tblGrid>
        <w:gridCol w:w="9016"/>
      </w:tblGrid>
      <w:tr w:rsidR="00F602E8" w:rsidRPr="00F602E8" w14:paraId="68FE5417" w14:textId="77777777" w:rsidTr="00F602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09A70F30" w14:textId="77777777" w:rsidR="00F602E8" w:rsidRPr="00F602E8" w:rsidRDefault="00F602E8" w:rsidP="00F602E8">
            <w:pPr>
              <w:pStyle w:val="Heading1"/>
              <w:outlineLvl w:val="0"/>
            </w:pPr>
            <w:bookmarkStart w:id="14" w:name="_Toc536816071"/>
            <w:r w:rsidRPr="00F602E8">
              <w:lastRenderedPageBreak/>
              <w:t>Products operation (Demo).</w:t>
            </w:r>
            <w:bookmarkEnd w:id="14"/>
          </w:p>
        </w:tc>
      </w:tr>
    </w:tbl>
    <w:p w14:paraId="3D9412A9" w14:textId="77777777" w:rsidR="00F602E8" w:rsidRDefault="00F602E8" w:rsidP="006A66D3"/>
    <w:p w14:paraId="24FD77F5" w14:textId="5D7DC8FA" w:rsidR="00F602E8" w:rsidRDefault="00F602E8" w:rsidP="006A66D3">
      <w:r>
        <w:t>To recap;  this is a circuit simulation of a electronic number generator with the ability to store a fixed number of twenty.</w:t>
      </w:r>
    </w:p>
    <w:p w14:paraId="58C13C54" w14:textId="77777777" w:rsidR="00F602E8" w:rsidRDefault="00F602E8" w:rsidP="006A66D3"/>
    <w:p w14:paraId="046AD18B" w14:textId="70331F4C" w:rsidR="000C1AD6" w:rsidRPr="000C1AD6" w:rsidRDefault="00F602E8" w:rsidP="006A66D3">
      <w:r>
        <w:rPr>
          <w:noProof/>
        </w:rPr>
        <w:drawing>
          <wp:inline distT="0" distB="0" distL="0" distR="0" wp14:anchorId="7444AC34" wp14:editId="3C4D7B2C">
            <wp:extent cx="5731510" cy="35921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ject image 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2195"/>
                    </a:xfrm>
                    <a:prstGeom prst="rect">
                      <a:avLst/>
                    </a:prstGeom>
                  </pic:spPr>
                </pic:pic>
              </a:graphicData>
            </a:graphic>
          </wp:inline>
        </w:drawing>
      </w:r>
      <w:r w:rsidR="000C1AD6">
        <w:t xml:space="preserve"> </w:t>
      </w:r>
    </w:p>
    <w:p w14:paraId="2818D378" w14:textId="6A47B31D" w:rsidR="00405B84" w:rsidRDefault="000C1AD6" w:rsidP="006A66D3">
      <w:r>
        <w:t xml:space="preserve">  </w:t>
      </w:r>
      <w:r w:rsidR="00F602E8">
        <w:t>To the left are four push buttons that control the option to…</w:t>
      </w:r>
    </w:p>
    <w:p w14:paraId="5BAF6009" w14:textId="703F9B29" w:rsidR="00F602E8" w:rsidRDefault="00F602E8" w:rsidP="00F602E8">
      <w:pPr>
        <w:pStyle w:val="ListParagraph"/>
        <w:numPr>
          <w:ilvl w:val="0"/>
          <w:numId w:val="1"/>
        </w:numPr>
      </w:pPr>
      <w:r>
        <w:t>Add a number</w:t>
      </w:r>
    </w:p>
    <w:p w14:paraId="533076B8" w14:textId="39E37149" w:rsidR="00F602E8" w:rsidRDefault="00F602E8" w:rsidP="00F602E8">
      <w:pPr>
        <w:pStyle w:val="ListParagraph"/>
        <w:numPr>
          <w:ilvl w:val="0"/>
          <w:numId w:val="1"/>
        </w:numPr>
      </w:pPr>
      <w:r>
        <w:t>Subtract a number</w:t>
      </w:r>
    </w:p>
    <w:p w14:paraId="657DDEA0" w14:textId="23E9EFCC" w:rsidR="00F602E8" w:rsidRDefault="00F602E8" w:rsidP="00F602E8">
      <w:pPr>
        <w:pStyle w:val="ListParagraph"/>
        <w:numPr>
          <w:ilvl w:val="0"/>
          <w:numId w:val="1"/>
        </w:numPr>
      </w:pPr>
      <w:r>
        <w:t>Call up random number</w:t>
      </w:r>
    </w:p>
    <w:p w14:paraId="4917216E" w14:textId="59440204" w:rsidR="00F602E8" w:rsidRDefault="00F602E8" w:rsidP="00F602E8">
      <w:pPr>
        <w:pStyle w:val="ListParagraph"/>
        <w:numPr>
          <w:ilvl w:val="0"/>
          <w:numId w:val="1"/>
        </w:numPr>
      </w:pPr>
      <w:r>
        <w:t>Reset counter/stored number</w:t>
      </w:r>
    </w:p>
    <w:p w14:paraId="210E3A68" w14:textId="77777777" w:rsidR="00F602E8" w:rsidRDefault="00F602E8" w:rsidP="00F602E8">
      <w:pPr>
        <w:pStyle w:val="ListParagraph"/>
      </w:pPr>
    </w:p>
    <w:p w14:paraId="761FD95F" w14:textId="32C1BD70" w:rsidR="00F602E8" w:rsidRDefault="00F602E8" w:rsidP="006A66D3">
      <w:r>
        <w:t>The first two buttons to the left ( add and subtract), require the use of the other push buttons to the right to add or subtract a value. With either add or subtract pressed down will command what operation to execute while one buttons to the right is pressed down simultaneously.</w:t>
      </w:r>
    </w:p>
    <w:p w14:paraId="10F1022C" w14:textId="4126E9F3" w:rsidR="00F602E8" w:rsidRDefault="00F602E8" w:rsidP="006A66D3">
      <w:r>
        <w:t>the value will be determined by pressing one of the four buttons pressed and will give a value either 1, 2, 5 or 10  that will result in an addition or subtraction to the stored value of twenty. Two buttons must be pressed to execute a calculator operation.</w:t>
      </w:r>
    </w:p>
    <w:p w14:paraId="6E9BE15E" w14:textId="3900563A" w:rsidR="00F602E8" w:rsidRDefault="00F602E8" w:rsidP="006A66D3">
      <w:r>
        <w:t>The button labelled random/trigger command the device to produce a random number and display it to the LCD screen.</w:t>
      </w:r>
    </w:p>
    <w:p w14:paraId="5CF8B5BA" w14:textId="01E89D77" w:rsidR="00F602E8" w:rsidRDefault="00F602E8" w:rsidP="006A66D3">
      <w:r>
        <w:t>The button titled Reset, will return the stored number back to twenty.</w:t>
      </w:r>
    </w:p>
    <w:p w14:paraId="53ED9AB2" w14:textId="42A64083" w:rsidR="00F602E8" w:rsidRDefault="00F602E8" w:rsidP="006A66D3">
      <w:r>
        <w:t>The LCD screen will display both the random number and the stored but potentially altered number.</w:t>
      </w:r>
    </w:p>
    <w:p w14:paraId="1235EEE7" w14:textId="22543D7B" w:rsidR="00F602E8" w:rsidRDefault="00F602E8">
      <w:r>
        <w:lastRenderedPageBreak/>
        <w:t>Here is the code that labels, defines titles and sets the integrated-circuit’s function operation</w:t>
      </w:r>
    </w:p>
    <w:p w14:paraId="568FC010" w14:textId="77777777" w:rsidR="00F602E8" w:rsidRDefault="00F602E8"/>
    <w:p w14:paraId="41D0F98F" w14:textId="77777777" w:rsidR="00F602E8" w:rsidRDefault="00F602E8">
      <w:r>
        <w:rPr>
          <w:noProof/>
        </w:rPr>
        <w:drawing>
          <wp:inline distT="0" distB="0" distL="0" distR="0" wp14:anchorId="10F5E369" wp14:editId="5BACB4B4">
            <wp:extent cx="4620270" cy="6420746"/>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 image 2.png"/>
                    <pic:cNvPicPr/>
                  </pic:nvPicPr>
                  <pic:blipFill>
                    <a:blip r:embed="rId12">
                      <a:extLst>
                        <a:ext uri="{28A0092B-C50C-407E-A947-70E740481C1C}">
                          <a14:useLocalDpi xmlns:a14="http://schemas.microsoft.com/office/drawing/2010/main" val="0"/>
                        </a:ext>
                      </a:extLst>
                    </a:blip>
                    <a:stretch>
                      <a:fillRect/>
                    </a:stretch>
                  </pic:blipFill>
                  <pic:spPr>
                    <a:xfrm>
                      <a:off x="0" y="0"/>
                      <a:ext cx="4620270" cy="6420746"/>
                    </a:xfrm>
                    <a:prstGeom prst="rect">
                      <a:avLst/>
                    </a:prstGeom>
                  </pic:spPr>
                </pic:pic>
              </a:graphicData>
            </a:graphic>
          </wp:inline>
        </w:drawing>
      </w:r>
    </w:p>
    <w:p w14:paraId="2A82EB06" w14:textId="77777777" w:rsidR="00F602E8" w:rsidRDefault="00F602E8">
      <w:r>
        <w:t>First set of code defines what header files to use, set and title stored variables.</w:t>
      </w:r>
    </w:p>
    <w:p w14:paraId="3C35186E" w14:textId="77777777" w:rsidR="00F602E8" w:rsidRDefault="00F602E8">
      <w:r>
        <w:t>The next set controls the internal timer that help produce a random number, followed by code that instruct the values, where to be displayed on the LCD.</w:t>
      </w:r>
    </w:p>
    <w:p w14:paraId="2D9A5D03" w14:textId="77777777" w:rsidR="00F602E8" w:rsidRDefault="00F602E8">
      <w:r>
        <w:br w:type="page"/>
      </w:r>
    </w:p>
    <w:p w14:paraId="39B7799A" w14:textId="63951ED3" w:rsidR="00F602E8" w:rsidRDefault="00F602E8">
      <w:r>
        <w:lastRenderedPageBreak/>
        <w:t>This I an example of the code that is used to add and subtract the stored number</w:t>
      </w:r>
    </w:p>
    <w:p w14:paraId="68C9B186" w14:textId="77777777" w:rsidR="00F602E8" w:rsidRDefault="00F602E8"/>
    <w:p w14:paraId="50DD0074" w14:textId="77777777" w:rsidR="00F602E8" w:rsidRDefault="00F602E8">
      <w:r>
        <w:rPr>
          <w:noProof/>
        </w:rPr>
        <w:drawing>
          <wp:inline distT="0" distB="0" distL="0" distR="0" wp14:anchorId="13597DE1" wp14:editId="3F5768E5">
            <wp:extent cx="5582429" cy="5687219"/>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ject image 3.png"/>
                    <pic:cNvPicPr/>
                  </pic:nvPicPr>
                  <pic:blipFill>
                    <a:blip r:embed="rId13">
                      <a:extLst>
                        <a:ext uri="{28A0092B-C50C-407E-A947-70E740481C1C}">
                          <a14:useLocalDpi xmlns:a14="http://schemas.microsoft.com/office/drawing/2010/main" val="0"/>
                        </a:ext>
                      </a:extLst>
                    </a:blip>
                    <a:stretch>
                      <a:fillRect/>
                    </a:stretch>
                  </pic:blipFill>
                  <pic:spPr>
                    <a:xfrm>
                      <a:off x="0" y="0"/>
                      <a:ext cx="5582429" cy="5687219"/>
                    </a:xfrm>
                    <a:prstGeom prst="rect">
                      <a:avLst/>
                    </a:prstGeom>
                  </pic:spPr>
                </pic:pic>
              </a:graphicData>
            </a:graphic>
          </wp:inline>
        </w:drawing>
      </w:r>
    </w:p>
    <w:p w14:paraId="32134BAE" w14:textId="28A3398B" w:rsidR="00F602E8" w:rsidRDefault="00F602E8">
      <w:r>
        <w:t xml:space="preserve">If  pin “A1” or subtract is pressed, while one of the for such as pin “C0” </w:t>
      </w:r>
      <w:r w:rsidR="00A61A5C">
        <w:t>or 1 is pressed as well, the value stored at hp (20) will be subtracted by the value define at Fig1 (1) and display new value stored at hp.</w:t>
      </w:r>
    </w:p>
    <w:p w14:paraId="18E34691" w14:textId="52B31BD7" w:rsidR="00A61A5C" w:rsidRDefault="00A61A5C">
      <w:r>
        <w:t>This operation of code is nearly identical to the additional code excepted that is adds the number to the stored value at hp.</w:t>
      </w:r>
    </w:p>
    <w:p w14:paraId="3C3FF121" w14:textId="7C1259A6" w:rsidR="00A61A5C" w:rsidRDefault="00A61A5C">
      <w:r>
        <w:br w:type="page"/>
      </w:r>
    </w:p>
    <w:p w14:paraId="21BC24F2" w14:textId="429DC6D0" w:rsidR="00A61A5C" w:rsidRDefault="00A61A5C">
      <w:r w:rsidRPr="00A61A5C">
        <w:lastRenderedPageBreak/>
        <w:t>This is the code that con</w:t>
      </w:r>
      <w:r>
        <w:t xml:space="preserve">trols the random number to display. </w:t>
      </w:r>
    </w:p>
    <w:p w14:paraId="39E0FE31" w14:textId="38D4E07E" w:rsidR="00A61A5C" w:rsidRDefault="00A61A5C">
      <w:r>
        <w:t>If “A2” or Random/trigger is pressed, the integrated-circuit will read the a number from the timer, while still counting and place that number in the seed-random instruction to help give a random number.</w:t>
      </w:r>
    </w:p>
    <w:p w14:paraId="59B505A8" w14:textId="3FB8D8D4" w:rsidR="00A61A5C" w:rsidRDefault="00A61A5C">
      <w:r>
        <w:rPr>
          <w:noProof/>
        </w:rPr>
        <w:drawing>
          <wp:inline distT="0" distB="0" distL="0" distR="0" wp14:anchorId="31631728" wp14:editId="512C3440">
            <wp:extent cx="5731510" cy="26238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oject image 4.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623820"/>
                    </a:xfrm>
                    <a:prstGeom prst="rect">
                      <a:avLst/>
                    </a:prstGeom>
                  </pic:spPr>
                </pic:pic>
              </a:graphicData>
            </a:graphic>
          </wp:inline>
        </w:drawing>
      </w:r>
    </w:p>
    <w:p w14:paraId="6EF5F22D" w14:textId="77777777" w:rsidR="00A61A5C" w:rsidRDefault="00A61A5C"/>
    <w:p w14:paraId="429C1879" w14:textId="77777777" w:rsidR="00A61A5C" w:rsidRDefault="00A61A5C">
      <w:r>
        <w:t>The random function, operate by using is a fixed mathematical expression that will give the same set of random number if the same number or seed is applied to the random function.</w:t>
      </w:r>
    </w:p>
    <w:p w14:paraId="52537A69" w14:textId="7A8CEDE5" w:rsidR="00A61A5C" w:rsidRDefault="00A61A5C">
      <w:r>
        <w:t xml:space="preserve">The chip will read what value is at the timer and place this value in to seed-random function, giving new number to the fixed mathematical excretion then print the “random-number to the display. </w:t>
      </w:r>
    </w:p>
    <w:p w14:paraId="3E2D3EDF" w14:textId="190CA716" w:rsidR="00A61A5C" w:rsidRDefault="00A61A5C" w:rsidP="00A61A5C">
      <w:pPr>
        <w:jc w:val="center"/>
      </w:pPr>
    </w:p>
    <w:p w14:paraId="15F9EDBD" w14:textId="29429681" w:rsidR="00A61A5C" w:rsidRDefault="00A61A5C" w:rsidP="00A61A5C">
      <w:pPr>
        <w:jc w:val="center"/>
      </w:pPr>
    </w:p>
    <w:p w14:paraId="30A34590" w14:textId="02B0683A" w:rsidR="00F602E8" w:rsidRDefault="00F602E8">
      <w:r>
        <w:br w:type="page"/>
      </w:r>
    </w:p>
    <w:bookmarkStart w:id="15" w:name="_Toc536816072" w:displacedByCustomXml="next"/>
    <w:sdt>
      <w:sdtPr>
        <w:rPr>
          <w:rFonts w:ascii="Cambria Math" w:eastAsiaTheme="minorHAnsi" w:hAnsi="Cambria Math" w:cs="Times New Roman"/>
          <w:color w:val="auto"/>
          <w:sz w:val="22"/>
          <w:szCs w:val="22"/>
        </w:rPr>
        <w:id w:val="946283546"/>
        <w:docPartObj>
          <w:docPartGallery w:val="Bibliographies"/>
          <w:docPartUnique/>
        </w:docPartObj>
      </w:sdtPr>
      <w:sdtContent>
        <w:p w14:paraId="60CBFFA5" w14:textId="749CB030" w:rsidR="00BF0D57" w:rsidRDefault="00BF0D57">
          <w:pPr>
            <w:pStyle w:val="Heading1"/>
          </w:pPr>
          <w:r>
            <w:t>References</w:t>
          </w:r>
          <w:bookmarkEnd w:id="15"/>
        </w:p>
        <w:sdt>
          <w:sdtPr>
            <w:id w:val="-573587230"/>
            <w:bibliography/>
          </w:sdtPr>
          <w:sdtContent>
            <w:p w14:paraId="1D411915" w14:textId="77777777" w:rsidR="00144DFD" w:rsidRDefault="00BF0D57" w:rsidP="001959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44DFD" w14:paraId="1A5B6DA1" w14:textId="77777777">
                <w:trPr>
                  <w:divId w:val="2045447055"/>
                  <w:tblCellSpacing w:w="15" w:type="dxa"/>
                </w:trPr>
                <w:tc>
                  <w:tcPr>
                    <w:tcW w:w="50" w:type="pct"/>
                    <w:hideMark/>
                  </w:tcPr>
                  <w:p w14:paraId="776F9277" w14:textId="2B6D5ACC" w:rsidR="00144DFD" w:rsidRDefault="00144DFD">
                    <w:pPr>
                      <w:pStyle w:val="Bibliography"/>
                      <w:rPr>
                        <w:noProof/>
                        <w:sz w:val="24"/>
                        <w:szCs w:val="24"/>
                      </w:rPr>
                    </w:pPr>
                    <w:r>
                      <w:rPr>
                        <w:noProof/>
                      </w:rPr>
                      <w:t xml:space="preserve">[1] </w:t>
                    </w:r>
                  </w:p>
                </w:tc>
                <w:tc>
                  <w:tcPr>
                    <w:tcW w:w="0" w:type="auto"/>
                    <w:hideMark/>
                  </w:tcPr>
                  <w:p w14:paraId="0E52D253" w14:textId="77777777" w:rsidR="00144DFD" w:rsidRDefault="00144DFD">
                    <w:pPr>
                      <w:pStyle w:val="Bibliography"/>
                      <w:rPr>
                        <w:noProof/>
                      </w:rPr>
                    </w:pPr>
                    <w:r>
                      <w:rPr>
                        <w:noProof/>
                      </w:rPr>
                      <w:t>J. Spacey, “39 Examples of Project Risk,” 29 11 2015. [Online]. Available: https://simplicable.com/new/project-risk-examples. [Accessed 27 01 2019].</w:t>
                    </w:r>
                  </w:p>
                </w:tc>
              </w:tr>
              <w:tr w:rsidR="00144DFD" w14:paraId="2F4F27BF" w14:textId="77777777">
                <w:trPr>
                  <w:divId w:val="2045447055"/>
                  <w:tblCellSpacing w:w="15" w:type="dxa"/>
                </w:trPr>
                <w:tc>
                  <w:tcPr>
                    <w:tcW w:w="50" w:type="pct"/>
                    <w:hideMark/>
                  </w:tcPr>
                  <w:p w14:paraId="40898B29" w14:textId="77777777" w:rsidR="00144DFD" w:rsidRDefault="00144DFD">
                    <w:pPr>
                      <w:pStyle w:val="Bibliography"/>
                      <w:rPr>
                        <w:noProof/>
                      </w:rPr>
                    </w:pPr>
                    <w:r>
                      <w:rPr>
                        <w:noProof/>
                      </w:rPr>
                      <w:t xml:space="preserve">[2] </w:t>
                    </w:r>
                  </w:p>
                </w:tc>
                <w:tc>
                  <w:tcPr>
                    <w:tcW w:w="0" w:type="auto"/>
                    <w:hideMark/>
                  </w:tcPr>
                  <w:p w14:paraId="77AC7D48" w14:textId="77777777" w:rsidR="00144DFD" w:rsidRDefault="00144DFD">
                    <w:pPr>
                      <w:pStyle w:val="Bibliography"/>
                      <w:rPr>
                        <w:noProof/>
                      </w:rPr>
                    </w:pPr>
                    <w:r>
                      <w:rPr>
                        <w:noProof/>
                      </w:rPr>
                      <w:t>Thwink.org, “Sustainability,” [Online]. Available: http://www.thwink.org/sustain/glossary/Sustainability.htm. [Accessed 30 01 2019].</w:t>
                    </w:r>
                  </w:p>
                </w:tc>
              </w:tr>
              <w:tr w:rsidR="00144DFD" w14:paraId="48788CF8" w14:textId="77777777">
                <w:trPr>
                  <w:divId w:val="2045447055"/>
                  <w:tblCellSpacing w:w="15" w:type="dxa"/>
                </w:trPr>
                <w:tc>
                  <w:tcPr>
                    <w:tcW w:w="50" w:type="pct"/>
                    <w:hideMark/>
                  </w:tcPr>
                  <w:p w14:paraId="0AB49625" w14:textId="77777777" w:rsidR="00144DFD" w:rsidRDefault="00144DFD">
                    <w:pPr>
                      <w:pStyle w:val="Bibliography"/>
                      <w:rPr>
                        <w:noProof/>
                      </w:rPr>
                    </w:pPr>
                    <w:r>
                      <w:rPr>
                        <w:noProof/>
                      </w:rPr>
                      <w:t xml:space="preserve">[3] </w:t>
                    </w:r>
                  </w:p>
                </w:tc>
                <w:tc>
                  <w:tcPr>
                    <w:tcW w:w="0" w:type="auto"/>
                    <w:hideMark/>
                  </w:tcPr>
                  <w:p w14:paraId="4CF0AF0E" w14:textId="77777777" w:rsidR="00144DFD" w:rsidRDefault="00144DFD">
                    <w:pPr>
                      <w:pStyle w:val="Bibliography"/>
                      <w:rPr>
                        <w:noProof/>
                      </w:rPr>
                    </w:pPr>
                    <w:r>
                      <w:rPr>
                        <w:noProof/>
                      </w:rPr>
                      <w:t>World Health Organization, “Children's environmental health,” [Online]. Available: https://www.who.int/ceh/risks/ewaste/en/. [Accessed 30 01 2019].</w:t>
                    </w:r>
                  </w:p>
                </w:tc>
              </w:tr>
              <w:tr w:rsidR="00144DFD" w14:paraId="1D85744B" w14:textId="77777777">
                <w:trPr>
                  <w:divId w:val="2045447055"/>
                  <w:tblCellSpacing w:w="15" w:type="dxa"/>
                </w:trPr>
                <w:tc>
                  <w:tcPr>
                    <w:tcW w:w="50" w:type="pct"/>
                    <w:hideMark/>
                  </w:tcPr>
                  <w:p w14:paraId="53C4DA9D" w14:textId="77777777" w:rsidR="00144DFD" w:rsidRDefault="00144DFD">
                    <w:pPr>
                      <w:pStyle w:val="Bibliography"/>
                      <w:rPr>
                        <w:noProof/>
                      </w:rPr>
                    </w:pPr>
                    <w:r>
                      <w:rPr>
                        <w:noProof/>
                      </w:rPr>
                      <w:t xml:space="preserve">[4] </w:t>
                    </w:r>
                  </w:p>
                </w:tc>
                <w:tc>
                  <w:tcPr>
                    <w:tcW w:w="0" w:type="auto"/>
                    <w:hideMark/>
                  </w:tcPr>
                  <w:p w14:paraId="42038EAE" w14:textId="77777777" w:rsidR="00144DFD" w:rsidRDefault="00144DFD">
                    <w:pPr>
                      <w:pStyle w:val="Bibliography"/>
                      <w:rPr>
                        <w:noProof/>
                      </w:rPr>
                    </w:pPr>
                    <w:r>
                      <w:rPr>
                        <w:noProof/>
                      </w:rPr>
                      <w:t>L. Poppenheimer, “E-Waste Health Hazards and Environmental Impacts,” Green groundswell, 29 05 2013. [Online]. Available: https://greengroundswell.com/e-waste-health-hazards-and-environmental-impacts/2013/05/29/. [Accessed 30 01 2019].</w:t>
                    </w:r>
                  </w:p>
                </w:tc>
              </w:tr>
              <w:tr w:rsidR="00144DFD" w14:paraId="4E283AE9" w14:textId="77777777">
                <w:trPr>
                  <w:divId w:val="2045447055"/>
                  <w:tblCellSpacing w:w="15" w:type="dxa"/>
                </w:trPr>
                <w:tc>
                  <w:tcPr>
                    <w:tcW w:w="50" w:type="pct"/>
                    <w:hideMark/>
                  </w:tcPr>
                  <w:p w14:paraId="23CB14E0" w14:textId="77777777" w:rsidR="00144DFD" w:rsidRDefault="00144DFD">
                    <w:pPr>
                      <w:pStyle w:val="Bibliography"/>
                      <w:rPr>
                        <w:noProof/>
                      </w:rPr>
                    </w:pPr>
                    <w:r>
                      <w:rPr>
                        <w:noProof/>
                      </w:rPr>
                      <w:t xml:space="preserve">[5] </w:t>
                    </w:r>
                  </w:p>
                </w:tc>
                <w:tc>
                  <w:tcPr>
                    <w:tcW w:w="0" w:type="auto"/>
                    <w:hideMark/>
                  </w:tcPr>
                  <w:p w14:paraId="40EC8E9F" w14:textId="77777777" w:rsidR="00144DFD" w:rsidRDefault="00144DFD">
                    <w:pPr>
                      <w:pStyle w:val="Bibliography"/>
                      <w:rPr>
                        <w:noProof/>
                      </w:rPr>
                    </w:pPr>
                    <w:r>
                      <w:rPr>
                        <w:noProof/>
                      </w:rPr>
                      <w:t>Resistorguide.com, “Carbon film resistor,” [Online]. Available: http://www.resistorguide.com/carbon-film-resistor/. [Accessed 31 01 2019].</w:t>
                    </w:r>
                  </w:p>
                </w:tc>
              </w:tr>
              <w:tr w:rsidR="00144DFD" w14:paraId="43208629" w14:textId="77777777">
                <w:trPr>
                  <w:divId w:val="2045447055"/>
                  <w:tblCellSpacing w:w="15" w:type="dxa"/>
                </w:trPr>
                <w:tc>
                  <w:tcPr>
                    <w:tcW w:w="50" w:type="pct"/>
                    <w:hideMark/>
                  </w:tcPr>
                  <w:p w14:paraId="7868CB9E" w14:textId="77777777" w:rsidR="00144DFD" w:rsidRDefault="00144DFD">
                    <w:pPr>
                      <w:pStyle w:val="Bibliography"/>
                      <w:rPr>
                        <w:noProof/>
                      </w:rPr>
                    </w:pPr>
                    <w:r>
                      <w:rPr>
                        <w:noProof/>
                      </w:rPr>
                      <w:t xml:space="preserve">[6] </w:t>
                    </w:r>
                  </w:p>
                </w:tc>
                <w:tc>
                  <w:tcPr>
                    <w:tcW w:w="0" w:type="auto"/>
                    <w:hideMark/>
                  </w:tcPr>
                  <w:p w14:paraId="67585778" w14:textId="77777777" w:rsidR="00144DFD" w:rsidRDefault="00144DFD">
                    <w:pPr>
                      <w:pStyle w:val="Bibliography"/>
                      <w:rPr>
                        <w:noProof/>
                      </w:rPr>
                    </w:pPr>
                    <w:r>
                      <w:rPr>
                        <w:noProof/>
                      </w:rPr>
                      <w:t>ResistorGuide.com, “Resistor materials,” [Online]. Available: http://www.resistorguide.com/materials/. [Accessed 31 01 2019].</w:t>
                    </w:r>
                  </w:p>
                </w:tc>
              </w:tr>
              <w:tr w:rsidR="00144DFD" w14:paraId="19960093" w14:textId="77777777">
                <w:trPr>
                  <w:divId w:val="2045447055"/>
                  <w:tblCellSpacing w:w="15" w:type="dxa"/>
                </w:trPr>
                <w:tc>
                  <w:tcPr>
                    <w:tcW w:w="50" w:type="pct"/>
                    <w:hideMark/>
                  </w:tcPr>
                  <w:p w14:paraId="51C7BE7E" w14:textId="77777777" w:rsidR="00144DFD" w:rsidRDefault="00144DFD">
                    <w:pPr>
                      <w:pStyle w:val="Bibliography"/>
                      <w:rPr>
                        <w:noProof/>
                      </w:rPr>
                    </w:pPr>
                    <w:r>
                      <w:rPr>
                        <w:noProof/>
                      </w:rPr>
                      <w:t xml:space="preserve">[7] </w:t>
                    </w:r>
                  </w:p>
                </w:tc>
                <w:tc>
                  <w:tcPr>
                    <w:tcW w:w="0" w:type="auto"/>
                    <w:hideMark/>
                  </w:tcPr>
                  <w:p w14:paraId="76E3BB51" w14:textId="77777777" w:rsidR="00144DFD" w:rsidRDefault="00144DFD">
                    <w:pPr>
                      <w:pStyle w:val="Bibliography"/>
                      <w:rPr>
                        <w:noProof/>
                      </w:rPr>
                    </w:pPr>
                    <w:r>
                      <w:rPr>
                        <w:noProof/>
                      </w:rPr>
                      <w:t>Monash University, “Carbon fibre composites - OHS information sheet,” 02 2009. [Online]. Available: https://www.monash.edu/ohs/info-docs/safety-topics/chemical-management/carbon-fibre-composites-ohs-information-sheet. [Accessed 31 01 2019].</w:t>
                    </w:r>
                  </w:p>
                </w:tc>
              </w:tr>
              <w:tr w:rsidR="00144DFD" w14:paraId="3D11B3A9" w14:textId="77777777">
                <w:trPr>
                  <w:divId w:val="2045447055"/>
                  <w:tblCellSpacing w:w="15" w:type="dxa"/>
                </w:trPr>
                <w:tc>
                  <w:tcPr>
                    <w:tcW w:w="50" w:type="pct"/>
                    <w:hideMark/>
                  </w:tcPr>
                  <w:p w14:paraId="2AA0BB7B" w14:textId="77777777" w:rsidR="00144DFD" w:rsidRDefault="00144DFD">
                    <w:pPr>
                      <w:pStyle w:val="Bibliography"/>
                      <w:rPr>
                        <w:noProof/>
                      </w:rPr>
                    </w:pPr>
                    <w:r>
                      <w:rPr>
                        <w:noProof/>
                      </w:rPr>
                      <w:t xml:space="preserve">[8] </w:t>
                    </w:r>
                  </w:p>
                </w:tc>
                <w:tc>
                  <w:tcPr>
                    <w:tcW w:w="0" w:type="auto"/>
                    <w:hideMark/>
                  </w:tcPr>
                  <w:p w14:paraId="73451A5F" w14:textId="77777777" w:rsidR="00144DFD" w:rsidRDefault="00144DFD">
                    <w:pPr>
                      <w:pStyle w:val="Bibliography"/>
                      <w:rPr>
                        <w:noProof/>
                      </w:rPr>
                    </w:pPr>
                    <w:r>
                      <w:rPr>
                        <w:noProof/>
                      </w:rPr>
                      <w:t>Lenntech, “Silicon - Si,” [Online]. Available: https://www.lenntech.com/periodic/elements/si.htm. [Accessed 31 01 2019].</w:t>
                    </w:r>
                  </w:p>
                </w:tc>
              </w:tr>
              <w:tr w:rsidR="00144DFD" w14:paraId="34CCB473" w14:textId="77777777">
                <w:trPr>
                  <w:divId w:val="2045447055"/>
                  <w:tblCellSpacing w:w="15" w:type="dxa"/>
                </w:trPr>
                <w:tc>
                  <w:tcPr>
                    <w:tcW w:w="50" w:type="pct"/>
                    <w:hideMark/>
                  </w:tcPr>
                  <w:p w14:paraId="6B262BB0" w14:textId="77777777" w:rsidR="00144DFD" w:rsidRDefault="00144DFD">
                    <w:pPr>
                      <w:pStyle w:val="Bibliography"/>
                      <w:rPr>
                        <w:noProof/>
                      </w:rPr>
                    </w:pPr>
                    <w:r>
                      <w:rPr>
                        <w:noProof/>
                      </w:rPr>
                      <w:t xml:space="preserve">[9] </w:t>
                    </w:r>
                  </w:p>
                </w:tc>
                <w:tc>
                  <w:tcPr>
                    <w:tcW w:w="0" w:type="auto"/>
                    <w:hideMark/>
                  </w:tcPr>
                  <w:p w14:paraId="32670237" w14:textId="77777777" w:rsidR="00144DFD" w:rsidRDefault="00144DFD">
                    <w:pPr>
                      <w:pStyle w:val="Bibliography"/>
                      <w:rPr>
                        <w:noProof/>
                      </w:rPr>
                    </w:pPr>
                    <w:r>
                      <w:rPr>
                        <w:noProof/>
                      </w:rPr>
                      <w:t>Lenntech, “Aluminum - Al,” [Online]. Available: https://www.lenntech.com/periodic/elements/al.htm. [Accessed 31 01 2019].</w:t>
                    </w:r>
                  </w:p>
                </w:tc>
              </w:tr>
              <w:tr w:rsidR="00144DFD" w14:paraId="1D549538" w14:textId="77777777">
                <w:trPr>
                  <w:divId w:val="2045447055"/>
                  <w:tblCellSpacing w:w="15" w:type="dxa"/>
                </w:trPr>
                <w:tc>
                  <w:tcPr>
                    <w:tcW w:w="50" w:type="pct"/>
                    <w:hideMark/>
                  </w:tcPr>
                  <w:p w14:paraId="2C3369A8" w14:textId="77777777" w:rsidR="00144DFD" w:rsidRDefault="00144DFD">
                    <w:pPr>
                      <w:pStyle w:val="Bibliography"/>
                      <w:rPr>
                        <w:noProof/>
                      </w:rPr>
                    </w:pPr>
                    <w:r>
                      <w:rPr>
                        <w:noProof/>
                      </w:rPr>
                      <w:t xml:space="preserve">[10] </w:t>
                    </w:r>
                  </w:p>
                </w:tc>
                <w:tc>
                  <w:tcPr>
                    <w:tcW w:w="0" w:type="auto"/>
                    <w:hideMark/>
                  </w:tcPr>
                  <w:p w14:paraId="4B692F9E" w14:textId="77777777" w:rsidR="00144DFD" w:rsidRDefault="00144DFD">
                    <w:pPr>
                      <w:pStyle w:val="Bibliography"/>
                      <w:rPr>
                        <w:noProof/>
                      </w:rPr>
                    </w:pPr>
                    <w:r>
                      <w:rPr>
                        <w:noProof/>
                      </w:rPr>
                      <w:t>Lenntech, “Boron - B,” [Online]. Available: https://www.lenntech.com/periodic/elements/b.htm. [Accessed 31 01 2019].</w:t>
                    </w:r>
                  </w:p>
                </w:tc>
              </w:tr>
              <w:tr w:rsidR="00144DFD" w14:paraId="20A1E935" w14:textId="77777777">
                <w:trPr>
                  <w:divId w:val="2045447055"/>
                  <w:tblCellSpacing w:w="15" w:type="dxa"/>
                </w:trPr>
                <w:tc>
                  <w:tcPr>
                    <w:tcW w:w="50" w:type="pct"/>
                    <w:hideMark/>
                  </w:tcPr>
                  <w:p w14:paraId="50ED507F" w14:textId="77777777" w:rsidR="00144DFD" w:rsidRDefault="00144DFD">
                    <w:pPr>
                      <w:pStyle w:val="Bibliography"/>
                      <w:rPr>
                        <w:noProof/>
                      </w:rPr>
                    </w:pPr>
                    <w:r>
                      <w:rPr>
                        <w:noProof/>
                      </w:rPr>
                      <w:t xml:space="preserve">[11] </w:t>
                    </w:r>
                  </w:p>
                </w:tc>
                <w:tc>
                  <w:tcPr>
                    <w:tcW w:w="0" w:type="auto"/>
                    <w:hideMark/>
                  </w:tcPr>
                  <w:p w14:paraId="3B35F918" w14:textId="77777777" w:rsidR="00144DFD" w:rsidRDefault="00144DFD">
                    <w:pPr>
                      <w:pStyle w:val="Bibliography"/>
                      <w:rPr>
                        <w:noProof/>
                      </w:rPr>
                    </w:pPr>
                    <w:r>
                      <w:rPr>
                        <w:noProof/>
                      </w:rPr>
                      <w:t>The British Computer Society, “Digital Brexit,” The British Computer Society, Swindon, 2017.</w:t>
                    </w:r>
                  </w:p>
                </w:tc>
              </w:tr>
              <w:tr w:rsidR="00144DFD" w14:paraId="4DAA5DEE" w14:textId="77777777">
                <w:trPr>
                  <w:divId w:val="2045447055"/>
                  <w:tblCellSpacing w:w="15" w:type="dxa"/>
                </w:trPr>
                <w:tc>
                  <w:tcPr>
                    <w:tcW w:w="50" w:type="pct"/>
                    <w:hideMark/>
                  </w:tcPr>
                  <w:p w14:paraId="7E7C67C6" w14:textId="77777777" w:rsidR="00144DFD" w:rsidRDefault="00144DFD">
                    <w:pPr>
                      <w:pStyle w:val="Bibliography"/>
                      <w:rPr>
                        <w:noProof/>
                      </w:rPr>
                    </w:pPr>
                    <w:r>
                      <w:rPr>
                        <w:noProof/>
                      </w:rPr>
                      <w:t xml:space="preserve">[12] </w:t>
                    </w:r>
                  </w:p>
                </w:tc>
                <w:tc>
                  <w:tcPr>
                    <w:tcW w:w="0" w:type="auto"/>
                    <w:hideMark/>
                  </w:tcPr>
                  <w:p w14:paraId="05A608C0" w14:textId="77777777" w:rsidR="00144DFD" w:rsidRDefault="00144DFD">
                    <w:pPr>
                      <w:pStyle w:val="Bibliography"/>
                      <w:rPr>
                        <w:noProof/>
                      </w:rPr>
                    </w:pPr>
                    <w:r>
                      <w:rPr>
                        <w:noProof/>
                      </w:rPr>
                      <w:t>Data protection network, “DATA SHARING,” [Online]. Available: https://www.dpnetwork.org.uk/opinion/data-sharing-customer-video/. [Accessed 01 02 2019].</w:t>
                    </w:r>
                  </w:p>
                </w:tc>
              </w:tr>
              <w:tr w:rsidR="00144DFD" w14:paraId="4026A8D0" w14:textId="77777777">
                <w:trPr>
                  <w:divId w:val="2045447055"/>
                  <w:tblCellSpacing w:w="15" w:type="dxa"/>
                </w:trPr>
                <w:tc>
                  <w:tcPr>
                    <w:tcW w:w="50" w:type="pct"/>
                    <w:hideMark/>
                  </w:tcPr>
                  <w:p w14:paraId="1BE2456F" w14:textId="77777777" w:rsidR="00144DFD" w:rsidRDefault="00144DFD">
                    <w:pPr>
                      <w:pStyle w:val="Bibliography"/>
                      <w:rPr>
                        <w:noProof/>
                      </w:rPr>
                    </w:pPr>
                    <w:r>
                      <w:rPr>
                        <w:noProof/>
                      </w:rPr>
                      <w:t xml:space="preserve">[13] </w:t>
                    </w:r>
                  </w:p>
                </w:tc>
                <w:tc>
                  <w:tcPr>
                    <w:tcW w:w="0" w:type="auto"/>
                    <w:hideMark/>
                  </w:tcPr>
                  <w:p w14:paraId="528E8239" w14:textId="77777777" w:rsidR="00144DFD" w:rsidRDefault="00144DFD">
                    <w:pPr>
                      <w:pStyle w:val="Bibliography"/>
                      <w:rPr>
                        <w:noProof/>
                      </w:rPr>
                    </w:pPr>
                    <w:r>
                      <w:rPr>
                        <w:noProof/>
                      </w:rPr>
                      <w:t>Definition.com, “Performance quality,” [Online]. Available: http://the-definition.com/term/performance-quality. [Accessed 01 02 2019].</w:t>
                    </w:r>
                  </w:p>
                </w:tc>
              </w:tr>
              <w:tr w:rsidR="00144DFD" w14:paraId="4406A01D" w14:textId="77777777">
                <w:trPr>
                  <w:divId w:val="2045447055"/>
                  <w:tblCellSpacing w:w="15" w:type="dxa"/>
                </w:trPr>
                <w:tc>
                  <w:tcPr>
                    <w:tcW w:w="50" w:type="pct"/>
                    <w:hideMark/>
                  </w:tcPr>
                  <w:p w14:paraId="262700D1" w14:textId="77777777" w:rsidR="00144DFD" w:rsidRDefault="00144DFD">
                    <w:pPr>
                      <w:pStyle w:val="Bibliography"/>
                      <w:rPr>
                        <w:noProof/>
                      </w:rPr>
                    </w:pPr>
                    <w:r>
                      <w:rPr>
                        <w:noProof/>
                      </w:rPr>
                      <w:t xml:space="preserve">[14] </w:t>
                    </w:r>
                  </w:p>
                </w:tc>
                <w:tc>
                  <w:tcPr>
                    <w:tcW w:w="0" w:type="auto"/>
                    <w:hideMark/>
                  </w:tcPr>
                  <w:p w14:paraId="41570FD1" w14:textId="77777777" w:rsidR="00144DFD" w:rsidRDefault="00144DFD">
                    <w:pPr>
                      <w:pStyle w:val="Bibliography"/>
                      <w:rPr>
                        <w:noProof/>
                      </w:rPr>
                    </w:pPr>
                    <w:r>
                      <w:rPr>
                        <w:noProof/>
                      </w:rPr>
                      <w:t>University of Cambridge, “Quality Framework,” [Online]. Available: https://www.ifm.eng.cam.ac.uk/research/dstools/quality-framework/. [Accessed 01 02 2019].</w:t>
                    </w:r>
                  </w:p>
                </w:tc>
              </w:tr>
            </w:tbl>
            <w:p w14:paraId="4D39548C" w14:textId="77777777" w:rsidR="00144DFD" w:rsidRDefault="00144DFD">
              <w:pPr>
                <w:divId w:val="2045447055"/>
                <w:rPr>
                  <w:rFonts w:eastAsia="Times New Roman"/>
                  <w:noProof/>
                </w:rPr>
              </w:pPr>
            </w:p>
            <w:p w14:paraId="577210B6" w14:textId="40D49C32" w:rsidR="00904653" w:rsidRPr="00420E27" w:rsidRDefault="00BF0D57" w:rsidP="00195958">
              <w:r>
                <w:rPr>
                  <w:b/>
                  <w:bCs/>
                  <w:noProof/>
                </w:rPr>
                <w:fldChar w:fldCharType="end"/>
              </w:r>
            </w:p>
          </w:sdtContent>
        </w:sdt>
      </w:sdtContent>
    </w:sdt>
    <w:sectPr w:rsidR="00904653" w:rsidRPr="00420E27" w:rsidSect="00C3480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140F2" w14:textId="77777777" w:rsidR="00F602E8" w:rsidRDefault="00F602E8" w:rsidP="00C02804">
      <w:pPr>
        <w:spacing w:after="0" w:line="240" w:lineRule="auto"/>
      </w:pPr>
      <w:r>
        <w:separator/>
      </w:r>
    </w:p>
  </w:endnote>
  <w:endnote w:type="continuationSeparator" w:id="0">
    <w:p w14:paraId="2F9568C8" w14:textId="77777777" w:rsidR="00F602E8" w:rsidRDefault="00F602E8" w:rsidP="00C02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173318"/>
      <w:docPartObj>
        <w:docPartGallery w:val="Page Numbers (Bottom of Page)"/>
        <w:docPartUnique/>
      </w:docPartObj>
    </w:sdtPr>
    <w:sdtContent>
      <w:sdt>
        <w:sdtPr>
          <w:id w:val="-1705238520"/>
          <w:docPartObj>
            <w:docPartGallery w:val="Page Numbers (Top of Page)"/>
            <w:docPartUnique/>
          </w:docPartObj>
        </w:sdtPr>
        <w:sdtContent>
          <w:p w14:paraId="132BB3DA" w14:textId="35D24897" w:rsidR="00F602E8" w:rsidRDefault="00F602E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9</w:t>
            </w:r>
            <w:r>
              <w:rPr>
                <w:b/>
                <w:bCs/>
                <w:sz w:val="24"/>
                <w:szCs w:val="24"/>
              </w:rPr>
              <w:fldChar w:fldCharType="end"/>
            </w:r>
          </w:p>
        </w:sdtContent>
      </w:sdt>
    </w:sdtContent>
  </w:sdt>
  <w:p w14:paraId="3B34F96F" w14:textId="77777777" w:rsidR="00F602E8" w:rsidRDefault="00F60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FFF06" w14:textId="77777777" w:rsidR="00F602E8" w:rsidRDefault="00F602E8" w:rsidP="00C02804">
      <w:pPr>
        <w:spacing w:after="0" w:line="240" w:lineRule="auto"/>
      </w:pPr>
      <w:r>
        <w:separator/>
      </w:r>
    </w:p>
  </w:footnote>
  <w:footnote w:type="continuationSeparator" w:id="0">
    <w:p w14:paraId="218100CA" w14:textId="77777777" w:rsidR="00F602E8" w:rsidRDefault="00F602E8" w:rsidP="00C02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51385"/>
    <w:multiLevelType w:val="hybridMultilevel"/>
    <w:tmpl w:val="894A44A8"/>
    <w:lvl w:ilvl="0" w:tplc="3D2647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80D"/>
    <w:rsid w:val="0000186A"/>
    <w:rsid w:val="000045E3"/>
    <w:rsid w:val="000918FD"/>
    <w:rsid w:val="00092ABD"/>
    <w:rsid w:val="00096AF4"/>
    <w:rsid w:val="000A0AAE"/>
    <w:rsid w:val="000A1965"/>
    <w:rsid w:val="000B602C"/>
    <w:rsid w:val="000C1AD6"/>
    <w:rsid w:val="000C3ACD"/>
    <w:rsid w:val="000E4EB9"/>
    <w:rsid w:val="000F103B"/>
    <w:rsid w:val="000F12FC"/>
    <w:rsid w:val="00110353"/>
    <w:rsid w:val="00144DFD"/>
    <w:rsid w:val="00152DC7"/>
    <w:rsid w:val="00154559"/>
    <w:rsid w:val="001723A0"/>
    <w:rsid w:val="00195958"/>
    <w:rsid w:val="002052A0"/>
    <w:rsid w:val="002161F0"/>
    <w:rsid w:val="00245F29"/>
    <w:rsid w:val="00255152"/>
    <w:rsid w:val="002B3531"/>
    <w:rsid w:val="002E04BC"/>
    <w:rsid w:val="00305054"/>
    <w:rsid w:val="00315588"/>
    <w:rsid w:val="0033229C"/>
    <w:rsid w:val="003322CE"/>
    <w:rsid w:val="00333BF1"/>
    <w:rsid w:val="00345BBD"/>
    <w:rsid w:val="00363BA7"/>
    <w:rsid w:val="00383ABD"/>
    <w:rsid w:val="00384A3C"/>
    <w:rsid w:val="003863F4"/>
    <w:rsid w:val="003D6600"/>
    <w:rsid w:val="004055D9"/>
    <w:rsid w:val="00405B84"/>
    <w:rsid w:val="00420E27"/>
    <w:rsid w:val="0045614E"/>
    <w:rsid w:val="00481090"/>
    <w:rsid w:val="00482DC2"/>
    <w:rsid w:val="004B4514"/>
    <w:rsid w:val="004D53CE"/>
    <w:rsid w:val="004D6269"/>
    <w:rsid w:val="00511215"/>
    <w:rsid w:val="0053412D"/>
    <w:rsid w:val="005500BE"/>
    <w:rsid w:val="00581C33"/>
    <w:rsid w:val="005E5A81"/>
    <w:rsid w:val="00603E0D"/>
    <w:rsid w:val="00620047"/>
    <w:rsid w:val="0063360B"/>
    <w:rsid w:val="00661887"/>
    <w:rsid w:val="00661FA1"/>
    <w:rsid w:val="00664EDD"/>
    <w:rsid w:val="00697481"/>
    <w:rsid w:val="006A66D3"/>
    <w:rsid w:val="006D6635"/>
    <w:rsid w:val="007065A2"/>
    <w:rsid w:val="00707A6D"/>
    <w:rsid w:val="00717B06"/>
    <w:rsid w:val="0077114C"/>
    <w:rsid w:val="007A5E4F"/>
    <w:rsid w:val="007A6106"/>
    <w:rsid w:val="007D5EB1"/>
    <w:rsid w:val="00811B99"/>
    <w:rsid w:val="00852AF7"/>
    <w:rsid w:val="00877318"/>
    <w:rsid w:val="00894F6F"/>
    <w:rsid w:val="008F4043"/>
    <w:rsid w:val="00900087"/>
    <w:rsid w:val="00900652"/>
    <w:rsid w:val="00904653"/>
    <w:rsid w:val="00923E68"/>
    <w:rsid w:val="00924F3C"/>
    <w:rsid w:val="00980626"/>
    <w:rsid w:val="00992258"/>
    <w:rsid w:val="00994A19"/>
    <w:rsid w:val="009B255C"/>
    <w:rsid w:val="009E2AB9"/>
    <w:rsid w:val="009F794C"/>
    <w:rsid w:val="00A04CA1"/>
    <w:rsid w:val="00A2537C"/>
    <w:rsid w:val="00A36A0B"/>
    <w:rsid w:val="00A57913"/>
    <w:rsid w:val="00A61A5C"/>
    <w:rsid w:val="00AB7BB0"/>
    <w:rsid w:val="00B23E93"/>
    <w:rsid w:val="00B2416B"/>
    <w:rsid w:val="00B44409"/>
    <w:rsid w:val="00B5673A"/>
    <w:rsid w:val="00B727AB"/>
    <w:rsid w:val="00B75C41"/>
    <w:rsid w:val="00B84B90"/>
    <w:rsid w:val="00B84C80"/>
    <w:rsid w:val="00B86934"/>
    <w:rsid w:val="00BC6F4B"/>
    <w:rsid w:val="00BD7B5D"/>
    <w:rsid w:val="00BE372C"/>
    <w:rsid w:val="00BE7A60"/>
    <w:rsid w:val="00BF0D57"/>
    <w:rsid w:val="00C02804"/>
    <w:rsid w:val="00C05FE7"/>
    <w:rsid w:val="00C3480D"/>
    <w:rsid w:val="00C85779"/>
    <w:rsid w:val="00C86549"/>
    <w:rsid w:val="00CB6506"/>
    <w:rsid w:val="00CE632F"/>
    <w:rsid w:val="00D06C3A"/>
    <w:rsid w:val="00D457E7"/>
    <w:rsid w:val="00D50483"/>
    <w:rsid w:val="00D517EC"/>
    <w:rsid w:val="00D7551E"/>
    <w:rsid w:val="00D77779"/>
    <w:rsid w:val="00E57FA0"/>
    <w:rsid w:val="00E6149D"/>
    <w:rsid w:val="00E7554F"/>
    <w:rsid w:val="00E80EB4"/>
    <w:rsid w:val="00EC22C0"/>
    <w:rsid w:val="00EC6A0E"/>
    <w:rsid w:val="00ED4E14"/>
    <w:rsid w:val="00F17EA5"/>
    <w:rsid w:val="00F5392C"/>
    <w:rsid w:val="00F602E8"/>
    <w:rsid w:val="00F74017"/>
    <w:rsid w:val="00FA3E0B"/>
    <w:rsid w:val="00FB4EE0"/>
    <w:rsid w:val="00FB5F18"/>
    <w:rsid w:val="00FC6520"/>
    <w:rsid w:val="00FD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D3BDD9"/>
  <w15:chartTrackingRefBased/>
  <w15:docId w15:val="{68999E1F-9908-4410-901B-1F5B7AD09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Math" w:eastAsiaTheme="minorHAnsi" w:hAnsi="Cambria Math"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3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10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4F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480D"/>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C3480D"/>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1103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353"/>
    <w:pPr>
      <w:outlineLvl w:val="9"/>
    </w:pPr>
    <w:rPr>
      <w:lang w:val="en-US"/>
    </w:rPr>
  </w:style>
  <w:style w:type="table" w:styleId="TableGrid">
    <w:name w:val="Table Grid"/>
    <w:basedOn w:val="TableNormal"/>
    <w:uiPriority w:val="39"/>
    <w:rsid w:val="0019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959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BF0D57"/>
  </w:style>
  <w:style w:type="paragraph" w:styleId="TOC1">
    <w:name w:val="toc 1"/>
    <w:basedOn w:val="Normal"/>
    <w:next w:val="Normal"/>
    <w:autoRedefine/>
    <w:uiPriority w:val="39"/>
    <w:unhideWhenUsed/>
    <w:rsid w:val="00305054"/>
    <w:pPr>
      <w:spacing w:after="100"/>
    </w:pPr>
  </w:style>
  <w:style w:type="character" w:styleId="Hyperlink">
    <w:name w:val="Hyperlink"/>
    <w:basedOn w:val="DefaultParagraphFont"/>
    <w:uiPriority w:val="99"/>
    <w:unhideWhenUsed/>
    <w:rsid w:val="00305054"/>
    <w:rPr>
      <w:color w:val="0563C1" w:themeColor="hyperlink"/>
      <w:u w:val="single"/>
    </w:rPr>
  </w:style>
  <w:style w:type="paragraph" w:styleId="ListParagraph">
    <w:name w:val="List Paragraph"/>
    <w:basedOn w:val="Normal"/>
    <w:uiPriority w:val="34"/>
    <w:qFormat/>
    <w:rsid w:val="000045E3"/>
    <w:pPr>
      <w:ind w:left="720"/>
      <w:contextualSpacing/>
    </w:pPr>
  </w:style>
  <w:style w:type="character" w:customStyle="1" w:styleId="Heading2Char">
    <w:name w:val="Heading 2 Char"/>
    <w:basedOn w:val="DefaultParagraphFont"/>
    <w:link w:val="Heading2"/>
    <w:uiPriority w:val="9"/>
    <w:rsid w:val="0048109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723A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02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804"/>
  </w:style>
  <w:style w:type="paragraph" w:styleId="Footer">
    <w:name w:val="footer"/>
    <w:basedOn w:val="Normal"/>
    <w:link w:val="FooterChar"/>
    <w:uiPriority w:val="99"/>
    <w:unhideWhenUsed/>
    <w:rsid w:val="00C02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804"/>
  </w:style>
  <w:style w:type="character" w:styleId="FollowedHyperlink">
    <w:name w:val="FollowedHyperlink"/>
    <w:basedOn w:val="DefaultParagraphFont"/>
    <w:uiPriority w:val="99"/>
    <w:semiHidden/>
    <w:unhideWhenUsed/>
    <w:rsid w:val="00D77779"/>
    <w:rPr>
      <w:color w:val="954F72" w:themeColor="followedHyperlink"/>
      <w:u w:val="single"/>
    </w:rPr>
  </w:style>
  <w:style w:type="character" w:customStyle="1" w:styleId="Heading3Char">
    <w:name w:val="Heading 3 Char"/>
    <w:basedOn w:val="DefaultParagraphFont"/>
    <w:link w:val="Heading3"/>
    <w:uiPriority w:val="9"/>
    <w:rsid w:val="00924F3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24F3C"/>
    <w:pPr>
      <w:spacing w:after="100"/>
      <w:ind w:left="220"/>
    </w:pPr>
  </w:style>
  <w:style w:type="paragraph" w:styleId="TOC3">
    <w:name w:val="toc 3"/>
    <w:basedOn w:val="Normal"/>
    <w:next w:val="Normal"/>
    <w:autoRedefine/>
    <w:uiPriority w:val="39"/>
    <w:unhideWhenUsed/>
    <w:rsid w:val="00924F3C"/>
    <w:pPr>
      <w:spacing w:after="100"/>
      <w:ind w:left="440"/>
    </w:pPr>
  </w:style>
  <w:style w:type="character" w:styleId="CommentReference">
    <w:name w:val="annotation reference"/>
    <w:basedOn w:val="DefaultParagraphFont"/>
    <w:uiPriority w:val="99"/>
    <w:semiHidden/>
    <w:unhideWhenUsed/>
    <w:rsid w:val="00D7551E"/>
    <w:rPr>
      <w:sz w:val="16"/>
      <w:szCs w:val="16"/>
    </w:rPr>
  </w:style>
  <w:style w:type="paragraph" w:styleId="CommentText">
    <w:name w:val="annotation text"/>
    <w:basedOn w:val="Normal"/>
    <w:link w:val="CommentTextChar"/>
    <w:uiPriority w:val="99"/>
    <w:semiHidden/>
    <w:unhideWhenUsed/>
    <w:rsid w:val="00D7551E"/>
    <w:pPr>
      <w:spacing w:line="240" w:lineRule="auto"/>
    </w:pPr>
    <w:rPr>
      <w:sz w:val="20"/>
      <w:szCs w:val="20"/>
    </w:rPr>
  </w:style>
  <w:style w:type="character" w:customStyle="1" w:styleId="CommentTextChar">
    <w:name w:val="Comment Text Char"/>
    <w:basedOn w:val="DefaultParagraphFont"/>
    <w:link w:val="CommentText"/>
    <w:uiPriority w:val="99"/>
    <w:semiHidden/>
    <w:rsid w:val="00D7551E"/>
    <w:rPr>
      <w:sz w:val="20"/>
      <w:szCs w:val="20"/>
    </w:rPr>
  </w:style>
  <w:style w:type="paragraph" w:styleId="CommentSubject">
    <w:name w:val="annotation subject"/>
    <w:basedOn w:val="CommentText"/>
    <w:next w:val="CommentText"/>
    <w:link w:val="CommentSubjectChar"/>
    <w:uiPriority w:val="99"/>
    <w:semiHidden/>
    <w:unhideWhenUsed/>
    <w:rsid w:val="00D7551E"/>
    <w:rPr>
      <w:b/>
      <w:bCs/>
    </w:rPr>
  </w:style>
  <w:style w:type="character" w:customStyle="1" w:styleId="CommentSubjectChar">
    <w:name w:val="Comment Subject Char"/>
    <w:basedOn w:val="CommentTextChar"/>
    <w:link w:val="CommentSubject"/>
    <w:uiPriority w:val="99"/>
    <w:semiHidden/>
    <w:rsid w:val="00D7551E"/>
    <w:rPr>
      <w:b/>
      <w:bCs/>
      <w:sz w:val="20"/>
      <w:szCs w:val="20"/>
    </w:rPr>
  </w:style>
  <w:style w:type="paragraph" w:styleId="BalloonText">
    <w:name w:val="Balloon Text"/>
    <w:basedOn w:val="Normal"/>
    <w:link w:val="BalloonTextChar"/>
    <w:uiPriority w:val="99"/>
    <w:semiHidden/>
    <w:unhideWhenUsed/>
    <w:rsid w:val="00D75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55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9217">
      <w:bodyDiv w:val="1"/>
      <w:marLeft w:val="0"/>
      <w:marRight w:val="0"/>
      <w:marTop w:val="0"/>
      <w:marBottom w:val="0"/>
      <w:divBdr>
        <w:top w:val="none" w:sz="0" w:space="0" w:color="auto"/>
        <w:left w:val="none" w:sz="0" w:space="0" w:color="auto"/>
        <w:bottom w:val="none" w:sz="0" w:space="0" w:color="auto"/>
        <w:right w:val="none" w:sz="0" w:space="0" w:color="auto"/>
      </w:divBdr>
    </w:div>
    <w:div w:id="10496414">
      <w:bodyDiv w:val="1"/>
      <w:marLeft w:val="0"/>
      <w:marRight w:val="0"/>
      <w:marTop w:val="0"/>
      <w:marBottom w:val="0"/>
      <w:divBdr>
        <w:top w:val="none" w:sz="0" w:space="0" w:color="auto"/>
        <w:left w:val="none" w:sz="0" w:space="0" w:color="auto"/>
        <w:bottom w:val="none" w:sz="0" w:space="0" w:color="auto"/>
        <w:right w:val="none" w:sz="0" w:space="0" w:color="auto"/>
      </w:divBdr>
    </w:div>
    <w:div w:id="25101549">
      <w:bodyDiv w:val="1"/>
      <w:marLeft w:val="0"/>
      <w:marRight w:val="0"/>
      <w:marTop w:val="0"/>
      <w:marBottom w:val="0"/>
      <w:divBdr>
        <w:top w:val="none" w:sz="0" w:space="0" w:color="auto"/>
        <w:left w:val="none" w:sz="0" w:space="0" w:color="auto"/>
        <w:bottom w:val="none" w:sz="0" w:space="0" w:color="auto"/>
        <w:right w:val="none" w:sz="0" w:space="0" w:color="auto"/>
      </w:divBdr>
    </w:div>
    <w:div w:id="25717951">
      <w:bodyDiv w:val="1"/>
      <w:marLeft w:val="0"/>
      <w:marRight w:val="0"/>
      <w:marTop w:val="0"/>
      <w:marBottom w:val="0"/>
      <w:divBdr>
        <w:top w:val="none" w:sz="0" w:space="0" w:color="auto"/>
        <w:left w:val="none" w:sz="0" w:space="0" w:color="auto"/>
        <w:bottom w:val="none" w:sz="0" w:space="0" w:color="auto"/>
        <w:right w:val="none" w:sz="0" w:space="0" w:color="auto"/>
      </w:divBdr>
    </w:div>
    <w:div w:id="25955814">
      <w:bodyDiv w:val="1"/>
      <w:marLeft w:val="0"/>
      <w:marRight w:val="0"/>
      <w:marTop w:val="0"/>
      <w:marBottom w:val="0"/>
      <w:divBdr>
        <w:top w:val="none" w:sz="0" w:space="0" w:color="auto"/>
        <w:left w:val="none" w:sz="0" w:space="0" w:color="auto"/>
        <w:bottom w:val="none" w:sz="0" w:space="0" w:color="auto"/>
        <w:right w:val="none" w:sz="0" w:space="0" w:color="auto"/>
      </w:divBdr>
    </w:div>
    <w:div w:id="27024353">
      <w:bodyDiv w:val="1"/>
      <w:marLeft w:val="0"/>
      <w:marRight w:val="0"/>
      <w:marTop w:val="0"/>
      <w:marBottom w:val="0"/>
      <w:divBdr>
        <w:top w:val="none" w:sz="0" w:space="0" w:color="auto"/>
        <w:left w:val="none" w:sz="0" w:space="0" w:color="auto"/>
        <w:bottom w:val="none" w:sz="0" w:space="0" w:color="auto"/>
        <w:right w:val="none" w:sz="0" w:space="0" w:color="auto"/>
      </w:divBdr>
    </w:div>
    <w:div w:id="30302907">
      <w:bodyDiv w:val="1"/>
      <w:marLeft w:val="0"/>
      <w:marRight w:val="0"/>
      <w:marTop w:val="0"/>
      <w:marBottom w:val="0"/>
      <w:divBdr>
        <w:top w:val="none" w:sz="0" w:space="0" w:color="auto"/>
        <w:left w:val="none" w:sz="0" w:space="0" w:color="auto"/>
        <w:bottom w:val="none" w:sz="0" w:space="0" w:color="auto"/>
        <w:right w:val="none" w:sz="0" w:space="0" w:color="auto"/>
      </w:divBdr>
    </w:div>
    <w:div w:id="32192058">
      <w:bodyDiv w:val="1"/>
      <w:marLeft w:val="0"/>
      <w:marRight w:val="0"/>
      <w:marTop w:val="0"/>
      <w:marBottom w:val="0"/>
      <w:divBdr>
        <w:top w:val="none" w:sz="0" w:space="0" w:color="auto"/>
        <w:left w:val="none" w:sz="0" w:space="0" w:color="auto"/>
        <w:bottom w:val="none" w:sz="0" w:space="0" w:color="auto"/>
        <w:right w:val="none" w:sz="0" w:space="0" w:color="auto"/>
      </w:divBdr>
    </w:div>
    <w:div w:id="32465354">
      <w:bodyDiv w:val="1"/>
      <w:marLeft w:val="0"/>
      <w:marRight w:val="0"/>
      <w:marTop w:val="0"/>
      <w:marBottom w:val="0"/>
      <w:divBdr>
        <w:top w:val="none" w:sz="0" w:space="0" w:color="auto"/>
        <w:left w:val="none" w:sz="0" w:space="0" w:color="auto"/>
        <w:bottom w:val="none" w:sz="0" w:space="0" w:color="auto"/>
        <w:right w:val="none" w:sz="0" w:space="0" w:color="auto"/>
      </w:divBdr>
    </w:div>
    <w:div w:id="41099662">
      <w:bodyDiv w:val="1"/>
      <w:marLeft w:val="0"/>
      <w:marRight w:val="0"/>
      <w:marTop w:val="0"/>
      <w:marBottom w:val="0"/>
      <w:divBdr>
        <w:top w:val="none" w:sz="0" w:space="0" w:color="auto"/>
        <w:left w:val="none" w:sz="0" w:space="0" w:color="auto"/>
        <w:bottom w:val="none" w:sz="0" w:space="0" w:color="auto"/>
        <w:right w:val="none" w:sz="0" w:space="0" w:color="auto"/>
      </w:divBdr>
    </w:div>
    <w:div w:id="55208872">
      <w:bodyDiv w:val="1"/>
      <w:marLeft w:val="0"/>
      <w:marRight w:val="0"/>
      <w:marTop w:val="0"/>
      <w:marBottom w:val="0"/>
      <w:divBdr>
        <w:top w:val="none" w:sz="0" w:space="0" w:color="auto"/>
        <w:left w:val="none" w:sz="0" w:space="0" w:color="auto"/>
        <w:bottom w:val="none" w:sz="0" w:space="0" w:color="auto"/>
        <w:right w:val="none" w:sz="0" w:space="0" w:color="auto"/>
      </w:divBdr>
    </w:div>
    <w:div w:id="74132131">
      <w:bodyDiv w:val="1"/>
      <w:marLeft w:val="0"/>
      <w:marRight w:val="0"/>
      <w:marTop w:val="0"/>
      <w:marBottom w:val="0"/>
      <w:divBdr>
        <w:top w:val="none" w:sz="0" w:space="0" w:color="auto"/>
        <w:left w:val="none" w:sz="0" w:space="0" w:color="auto"/>
        <w:bottom w:val="none" w:sz="0" w:space="0" w:color="auto"/>
        <w:right w:val="none" w:sz="0" w:space="0" w:color="auto"/>
      </w:divBdr>
    </w:div>
    <w:div w:id="84424573">
      <w:bodyDiv w:val="1"/>
      <w:marLeft w:val="0"/>
      <w:marRight w:val="0"/>
      <w:marTop w:val="0"/>
      <w:marBottom w:val="0"/>
      <w:divBdr>
        <w:top w:val="none" w:sz="0" w:space="0" w:color="auto"/>
        <w:left w:val="none" w:sz="0" w:space="0" w:color="auto"/>
        <w:bottom w:val="none" w:sz="0" w:space="0" w:color="auto"/>
        <w:right w:val="none" w:sz="0" w:space="0" w:color="auto"/>
      </w:divBdr>
    </w:div>
    <w:div w:id="91362784">
      <w:bodyDiv w:val="1"/>
      <w:marLeft w:val="0"/>
      <w:marRight w:val="0"/>
      <w:marTop w:val="0"/>
      <w:marBottom w:val="0"/>
      <w:divBdr>
        <w:top w:val="none" w:sz="0" w:space="0" w:color="auto"/>
        <w:left w:val="none" w:sz="0" w:space="0" w:color="auto"/>
        <w:bottom w:val="none" w:sz="0" w:space="0" w:color="auto"/>
        <w:right w:val="none" w:sz="0" w:space="0" w:color="auto"/>
      </w:divBdr>
    </w:div>
    <w:div w:id="122815853">
      <w:bodyDiv w:val="1"/>
      <w:marLeft w:val="0"/>
      <w:marRight w:val="0"/>
      <w:marTop w:val="0"/>
      <w:marBottom w:val="0"/>
      <w:divBdr>
        <w:top w:val="none" w:sz="0" w:space="0" w:color="auto"/>
        <w:left w:val="none" w:sz="0" w:space="0" w:color="auto"/>
        <w:bottom w:val="none" w:sz="0" w:space="0" w:color="auto"/>
        <w:right w:val="none" w:sz="0" w:space="0" w:color="auto"/>
      </w:divBdr>
    </w:div>
    <w:div w:id="125004417">
      <w:bodyDiv w:val="1"/>
      <w:marLeft w:val="0"/>
      <w:marRight w:val="0"/>
      <w:marTop w:val="0"/>
      <w:marBottom w:val="0"/>
      <w:divBdr>
        <w:top w:val="none" w:sz="0" w:space="0" w:color="auto"/>
        <w:left w:val="none" w:sz="0" w:space="0" w:color="auto"/>
        <w:bottom w:val="none" w:sz="0" w:space="0" w:color="auto"/>
        <w:right w:val="none" w:sz="0" w:space="0" w:color="auto"/>
      </w:divBdr>
    </w:div>
    <w:div w:id="126902139">
      <w:bodyDiv w:val="1"/>
      <w:marLeft w:val="0"/>
      <w:marRight w:val="0"/>
      <w:marTop w:val="0"/>
      <w:marBottom w:val="0"/>
      <w:divBdr>
        <w:top w:val="none" w:sz="0" w:space="0" w:color="auto"/>
        <w:left w:val="none" w:sz="0" w:space="0" w:color="auto"/>
        <w:bottom w:val="none" w:sz="0" w:space="0" w:color="auto"/>
        <w:right w:val="none" w:sz="0" w:space="0" w:color="auto"/>
      </w:divBdr>
    </w:div>
    <w:div w:id="132064687">
      <w:bodyDiv w:val="1"/>
      <w:marLeft w:val="0"/>
      <w:marRight w:val="0"/>
      <w:marTop w:val="0"/>
      <w:marBottom w:val="0"/>
      <w:divBdr>
        <w:top w:val="none" w:sz="0" w:space="0" w:color="auto"/>
        <w:left w:val="none" w:sz="0" w:space="0" w:color="auto"/>
        <w:bottom w:val="none" w:sz="0" w:space="0" w:color="auto"/>
        <w:right w:val="none" w:sz="0" w:space="0" w:color="auto"/>
      </w:divBdr>
    </w:div>
    <w:div w:id="133642042">
      <w:bodyDiv w:val="1"/>
      <w:marLeft w:val="0"/>
      <w:marRight w:val="0"/>
      <w:marTop w:val="0"/>
      <w:marBottom w:val="0"/>
      <w:divBdr>
        <w:top w:val="none" w:sz="0" w:space="0" w:color="auto"/>
        <w:left w:val="none" w:sz="0" w:space="0" w:color="auto"/>
        <w:bottom w:val="none" w:sz="0" w:space="0" w:color="auto"/>
        <w:right w:val="none" w:sz="0" w:space="0" w:color="auto"/>
      </w:divBdr>
    </w:div>
    <w:div w:id="134766158">
      <w:bodyDiv w:val="1"/>
      <w:marLeft w:val="0"/>
      <w:marRight w:val="0"/>
      <w:marTop w:val="0"/>
      <w:marBottom w:val="0"/>
      <w:divBdr>
        <w:top w:val="none" w:sz="0" w:space="0" w:color="auto"/>
        <w:left w:val="none" w:sz="0" w:space="0" w:color="auto"/>
        <w:bottom w:val="none" w:sz="0" w:space="0" w:color="auto"/>
        <w:right w:val="none" w:sz="0" w:space="0" w:color="auto"/>
      </w:divBdr>
    </w:div>
    <w:div w:id="172302027">
      <w:bodyDiv w:val="1"/>
      <w:marLeft w:val="0"/>
      <w:marRight w:val="0"/>
      <w:marTop w:val="0"/>
      <w:marBottom w:val="0"/>
      <w:divBdr>
        <w:top w:val="none" w:sz="0" w:space="0" w:color="auto"/>
        <w:left w:val="none" w:sz="0" w:space="0" w:color="auto"/>
        <w:bottom w:val="none" w:sz="0" w:space="0" w:color="auto"/>
        <w:right w:val="none" w:sz="0" w:space="0" w:color="auto"/>
      </w:divBdr>
    </w:div>
    <w:div w:id="178814951">
      <w:bodyDiv w:val="1"/>
      <w:marLeft w:val="0"/>
      <w:marRight w:val="0"/>
      <w:marTop w:val="0"/>
      <w:marBottom w:val="0"/>
      <w:divBdr>
        <w:top w:val="none" w:sz="0" w:space="0" w:color="auto"/>
        <w:left w:val="none" w:sz="0" w:space="0" w:color="auto"/>
        <w:bottom w:val="none" w:sz="0" w:space="0" w:color="auto"/>
        <w:right w:val="none" w:sz="0" w:space="0" w:color="auto"/>
      </w:divBdr>
    </w:div>
    <w:div w:id="181824807">
      <w:bodyDiv w:val="1"/>
      <w:marLeft w:val="0"/>
      <w:marRight w:val="0"/>
      <w:marTop w:val="0"/>
      <w:marBottom w:val="0"/>
      <w:divBdr>
        <w:top w:val="none" w:sz="0" w:space="0" w:color="auto"/>
        <w:left w:val="none" w:sz="0" w:space="0" w:color="auto"/>
        <w:bottom w:val="none" w:sz="0" w:space="0" w:color="auto"/>
        <w:right w:val="none" w:sz="0" w:space="0" w:color="auto"/>
      </w:divBdr>
    </w:div>
    <w:div w:id="193009636">
      <w:bodyDiv w:val="1"/>
      <w:marLeft w:val="0"/>
      <w:marRight w:val="0"/>
      <w:marTop w:val="0"/>
      <w:marBottom w:val="0"/>
      <w:divBdr>
        <w:top w:val="none" w:sz="0" w:space="0" w:color="auto"/>
        <w:left w:val="none" w:sz="0" w:space="0" w:color="auto"/>
        <w:bottom w:val="none" w:sz="0" w:space="0" w:color="auto"/>
        <w:right w:val="none" w:sz="0" w:space="0" w:color="auto"/>
      </w:divBdr>
    </w:div>
    <w:div w:id="194539614">
      <w:bodyDiv w:val="1"/>
      <w:marLeft w:val="0"/>
      <w:marRight w:val="0"/>
      <w:marTop w:val="0"/>
      <w:marBottom w:val="0"/>
      <w:divBdr>
        <w:top w:val="none" w:sz="0" w:space="0" w:color="auto"/>
        <w:left w:val="none" w:sz="0" w:space="0" w:color="auto"/>
        <w:bottom w:val="none" w:sz="0" w:space="0" w:color="auto"/>
        <w:right w:val="none" w:sz="0" w:space="0" w:color="auto"/>
      </w:divBdr>
    </w:div>
    <w:div w:id="203761149">
      <w:bodyDiv w:val="1"/>
      <w:marLeft w:val="0"/>
      <w:marRight w:val="0"/>
      <w:marTop w:val="0"/>
      <w:marBottom w:val="0"/>
      <w:divBdr>
        <w:top w:val="none" w:sz="0" w:space="0" w:color="auto"/>
        <w:left w:val="none" w:sz="0" w:space="0" w:color="auto"/>
        <w:bottom w:val="none" w:sz="0" w:space="0" w:color="auto"/>
        <w:right w:val="none" w:sz="0" w:space="0" w:color="auto"/>
      </w:divBdr>
    </w:div>
    <w:div w:id="218708933">
      <w:bodyDiv w:val="1"/>
      <w:marLeft w:val="0"/>
      <w:marRight w:val="0"/>
      <w:marTop w:val="0"/>
      <w:marBottom w:val="0"/>
      <w:divBdr>
        <w:top w:val="none" w:sz="0" w:space="0" w:color="auto"/>
        <w:left w:val="none" w:sz="0" w:space="0" w:color="auto"/>
        <w:bottom w:val="none" w:sz="0" w:space="0" w:color="auto"/>
        <w:right w:val="none" w:sz="0" w:space="0" w:color="auto"/>
      </w:divBdr>
    </w:div>
    <w:div w:id="224027656">
      <w:bodyDiv w:val="1"/>
      <w:marLeft w:val="0"/>
      <w:marRight w:val="0"/>
      <w:marTop w:val="0"/>
      <w:marBottom w:val="0"/>
      <w:divBdr>
        <w:top w:val="none" w:sz="0" w:space="0" w:color="auto"/>
        <w:left w:val="none" w:sz="0" w:space="0" w:color="auto"/>
        <w:bottom w:val="none" w:sz="0" w:space="0" w:color="auto"/>
        <w:right w:val="none" w:sz="0" w:space="0" w:color="auto"/>
      </w:divBdr>
    </w:div>
    <w:div w:id="237640674">
      <w:bodyDiv w:val="1"/>
      <w:marLeft w:val="0"/>
      <w:marRight w:val="0"/>
      <w:marTop w:val="0"/>
      <w:marBottom w:val="0"/>
      <w:divBdr>
        <w:top w:val="none" w:sz="0" w:space="0" w:color="auto"/>
        <w:left w:val="none" w:sz="0" w:space="0" w:color="auto"/>
        <w:bottom w:val="none" w:sz="0" w:space="0" w:color="auto"/>
        <w:right w:val="none" w:sz="0" w:space="0" w:color="auto"/>
      </w:divBdr>
    </w:div>
    <w:div w:id="241179768">
      <w:bodyDiv w:val="1"/>
      <w:marLeft w:val="0"/>
      <w:marRight w:val="0"/>
      <w:marTop w:val="0"/>
      <w:marBottom w:val="0"/>
      <w:divBdr>
        <w:top w:val="none" w:sz="0" w:space="0" w:color="auto"/>
        <w:left w:val="none" w:sz="0" w:space="0" w:color="auto"/>
        <w:bottom w:val="none" w:sz="0" w:space="0" w:color="auto"/>
        <w:right w:val="none" w:sz="0" w:space="0" w:color="auto"/>
      </w:divBdr>
    </w:div>
    <w:div w:id="247227422">
      <w:bodyDiv w:val="1"/>
      <w:marLeft w:val="0"/>
      <w:marRight w:val="0"/>
      <w:marTop w:val="0"/>
      <w:marBottom w:val="0"/>
      <w:divBdr>
        <w:top w:val="none" w:sz="0" w:space="0" w:color="auto"/>
        <w:left w:val="none" w:sz="0" w:space="0" w:color="auto"/>
        <w:bottom w:val="none" w:sz="0" w:space="0" w:color="auto"/>
        <w:right w:val="none" w:sz="0" w:space="0" w:color="auto"/>
      </w:divBdr>
    </w:div>
    <w:div w:id="247736267">
      <w:bodyDiv w:val="1"/>
      <w:marLeft w:val="0"/>
      <w:marRight w:val="0"/>
      <w:marTop w:val="0"/>
      <w:marBottom w:val="0"/>
      <w:divBdr>
        <w:top w:val="none" w:sz="0" w:space="0" w:color="auto"/>
        <w:left w:val="none" w:sz="0" w:space="0" w:color="auto"/>
        <w:bottom w:val="none" w:sz="0" w:space="0" w:color="auto"/>
        <w:right w:val="none" w:sz="0" w:space="0" w:color="auto"/>
      </w:divBdr>
    </w:div>
    <w:div w:id="258409642">
      <w:bodyDiv w:val="1"/>
      <w:marLeft w:val="0"/>
      <w:marRight w:val="0"/>
      <w:marTop w:val="0"/>
      <w:marBottom w:val="0"/>
      <w:divBdr>
        <w:top w:val="none" w:sz="0" w:space="0" w:color="auto"/>
        <w:left w:val="none" w:sz="0" w:space="0" w:color="auto"/>
        <w:bottom w:val="none" w:sz="0" w:space="0" w:color="auto"/>
        <w:right w:val="none" w:sz="0" w:space="0" w:color="auto"/>
      </w:divBdr>
    </w:div>
    <w:div w:id="259340254">
      <w:bodyDiv w:val="1"/>
      <w:marLeft w:val="0"/>
      <w:marRight w:val="0"/>
      <w:marTop w:val="0"/>
      <w:marBottom w:val="0"/>
      <w:divBdr>
        <w:top w:val="none" w:sz="0" w:space="0" w:color="auto"/>
        <w:left w:val="none" w:sz="0" w:space="0" w:color="auto"/>
        <w:bottom w:val="none" w:sz="0" w:space="0" w:color="auto"/>
        <w:right w:val="none" w:sz="0" w:space="0" w:color="auto"/>
      </w:divBdr>
    </w:div>
    <w:div w:id="262808339">
      <w:bodyDiv w:val="1"/>
      <w:marLeft w:val="0"/>
      <w:marRight w:val="0"/>
      <w:marTop w:val="0"/>
      <w:marBottom w:val="0"/>
      <w:divBdr>
        <w:top w:val="none" w:sz="0" w:space="0" w:color="auto"/>
        <w:left w:val="none" w:sz="0" w:space="0" w:color="auto"/>
        <w:bottom w:val="none" w:sz="0" w:space="0" w:color="auto"/>
        <w:right w:val="none" w:sz="0" w:space="0" w:color="auto"/>
      </w:divBdr>
    </w:div>
    <w:div w:id="307786362">
      <w:bodyDiv w:val="1"/>
      <w:marLeft w:val="0"/>
      <w:marRight w:val="0"/>
      <w:marTop w:val="0"/>
      <w:marBottom w:val="0"/>
      <w:divBdr>
        <w:top w:val="none" w:sz="0" w:space="0" w:color="auto"/>
        <w:left w:val="none" w:sz="0" w:space="0" w:color="auto"/>
        <w:bottom w:val="none" w:sz="0" w:space="0" w:color="auto"/>
        <w:right w:val="none" w:sz="0" w:space="0" w:color="auto"/>
      </w:divBdr>
    </w:div>
    <w:div w:id="312376357">
      <w:bodyDiv w:val="1"/>
      <w:marLeft w:val="0"/>
      <w:marRight w:val="0"/>
      <w:marTop w:val="0"/>
      <w:marBottom w:val="0"/>
      <w:divBdr>
        <w:top w:val="none" w:sz="0" w:space="0" w:color="auto"/>
        <w:left w:val="none" w:sz="0" w:space="0" w:color="auto"/>
        <w:bottom w:val="none" w:sz="0" w:space="0" w:color="auto"/>
        <w:right w:val="none" w:sz="0" w:space="0" w:color="auto"/>
      </w:divBdr>
    </w:div>
    <w:div w:id="337540801">
      <w:bodyDiv w:val="1"/>
      <w:marLeft w:val="0"/>
      <w:marRight w:val="0"/>
      <w:marTop w:val="0"/>
      <w:marBottom w:val="0"/>
      <w:divBdr>
        <w:top w:val="none" w:sz="0" w:space="0" w:color="auto"/>
        <w:left w:val="none" w:sz="0" w:space="0" w:color="auto"/>
        <w:bottom w:val="none" w:sz="0" w:space="0" w:color="auto"/>
        <w:right w:val="none" w:sz="0" w:space="0" w:color="auto"/>
      </w:divBdr>
    </w:div>
    <w:div w:id="346368180">
      <w:bodyDiv w:val="1"/>
      <w:marLeft w:val="0"/>
      <w:marRight w:val="0"/>
      <w:marTop w:val="0"/>
      <w:marBottom w:val="0"/>
      <w:divBdr>
        <w:top w:val="none" w:sz="0" w:space="0" w:color="auto"/>
        <w:left w:val="none" w:sz="0" w:space="0" w:color="auto"/>
        <w:bottom w:val="none" w:sz="0" w:space="0" w:color="auto"/>
        <w:right w:val="none" w:sz="0" w:space="0" w:color="auto"/>
      </w:divBdr>
    </w:div>
    <w:div w:id="347219389">
      <w:bodyDiv w:val="1"/>
      <w:marLeft w:val="0"/>
      <w:marRight w:val="0"/>
      <w:marTop w:val="0"/>
      <w:marBottom w:val="0"/>
      <w:divBdr>
        <w:top w:val="none" w:sz="0" w:space="0" w:color="auto"/>
        <w:left w:val="none" w:sz="0" w:space="0" w:color="auto"/>
        <w:bottom w:val="none" w:sz="0" w:space="0" w:color="auto"/>
        <w:right w:val="none" w:sz="0" w:space="0" w:color="auto"/>
      </w:divBdr>
    </w:div>
    <w:div w:id="352070050">
      <w:bodyDiv w:val="1"/>
      <w:marLeft w:val="0"/>
      <w:marRight w:val="0"/>
      <w:marTop w:val="0"/>
      <w:marBottom w:val="0"/>
      <w:divBdr>
        <w:top w:val="none" w:sz="0" w:space="0" w:color="auto"/>
        <w:left w:val="none" w:sz="0" w:space="0" w:color="auto"/>
        <w:bottom w:val="none" w:sz="0" w:space="0" w:color="auto"/>
        <w:right w:val="none" w:sz="0" w:space="0" w:color="auto"/>
      </w:divBdr>
    </w:div>
    <w:div w:id="353195850">
      <w:bodyDiv w:val="1"/>
      <w:marLeft w:val="0"/>
      <w:marRight w:val="0"/>
      <w:marTop w:val="0"/>
      <w:marBottom w:val="0"/>
      <w:divBdr>
        <w:top w:val="none" w:sz="0" w:space="0" w:color="auto"/>
        <w:left w:val="none" w:sz="0" w:space="0" w:color="auto"/>
        <w:bottom w:val="none" w:sz="0" w:space="0" w:color="auto"/>
        <w:right w:val="none" w:sz="0" w:space="0" w:color="auto"/>
      </w:divBdr>
    </w:div>
    <w:div w:id="355040184">
      <w:bodyDiv w:val="1"/>
      <w:marLeft w:val="0"/>
      <w:marRight w:val="0"/>
      <w:marTop w:val="0"/>
      <w:marBottom w:val="0"/>
      <w:divBdr>
        <w:top w:val="none" w:sz="0" w:space="0" w:color="auto"/>
        <w:left w:val="none" w:sz="0" w:space="0" w:color="auto"/>
        <w:bottom w:val="none" w:sz="0" w:space="0" w:color="auto"/>
        <w:right w:val="none" w:sz="0" w:space="0" w:color="auto"/>
      </w:divBdr>
    </w:div>
    <w:div w:id="358438077">
      <w:bodyDiv w:val="1"/>
      <w:marLeft w:val="0"/>
      <w:marRight w:val="0"/>
      <w:marTop w:val="0"/>
      <w:marBottom w:val="0"/>
      <w:divBdr>
        <w:top w:val="none" w:sz="0" w:space="0" w:color="auto"/>
        <w:left w:val="none" w:sz="0" w:space="0" w:color="auto"/>
        <w:bottom w:val="none" w:sz="0" w:space="0" w:color="auto"/>
        <w:right w:val="none" w:sz="0" w:space="0" w:color="auto"/>
      </w:divBdr>
    </w:div>
    <w:div w:id="367994990">
      <w:bodyDiv w:val="1"/>
      <w:marLeft w:val="0"/>
      <w:marRight w:val="0"/>
      <w:marTop w:val="0"/>
      <w:marBottom w:val="0"/>
      <w:divBdr>
        <w:top w:val="none" w:sz="0" w:space="0" w:color="auto"/>
        <w:left w:val="none" w:sz="0" w:space="0" w:color="auto"/>
        <w:bottom w:val="none" w:sz="0" w:space="0" w:color="auto"/>
        <w:right w:val="none" w:sz="0" w:space="0" w:color="auto"/>
      </w:divBdr>
    </w:div>
    <w:div w:id="372578613">
      <w:bodyDiv w:val="1"/>
      <w:marLeft w:val="0"/>
      <w:marRight w:val="0"/>
      <w:marTop w:val="0"/>
      <w:marBottom w:val="0"/>
      <w:divBdr>
        <w:top w:val="none" w:sz="0" w:space="0" w:color="auto"/>
        <w:left w:val="none" w:sz="0" w:space="0" w:color="auto"/>
        <w:bottom w:val="none" w:sz="0" w:space="0" w:color="auto"/>
        <w:right w:val="none" w:sz="0" w:space="0" w:color="auto"/>
      </w:divBdr>
    </w:div>
    <w:div w:id="390230217">
      <w:bodyDiv w:val="1"/>
      <w:marLeft w:val="0"/>
      <w:marRight w:val="0"/>
      <w:marTop w:val="0"/>
      <w:marBottom w:val="0"/>
      <w:divBdr>
        <w:top w:val="none" w:sz="0" w:space="0" w:color="auto"/>
        <w:left w:val="none" w:sz="0" w:space="0" w:color="auto"/>
        <w:bottom w:val="none" w:sz="0" w:space="0" w:color="auto"/>
        <w:right w:val="none" w:sz="0" w:space="0" w:color="auto"/>
      </w:divBdr>
    </w:div>
    <w:div w:id="390271423">
      <w:bodyDiv w:val="1"/>
      <w:marLeft w:val="0"/>
      <w:marRight w:val="0"/>
      <w:marTop w:val="0"/>
      <w:marBottom w:val="0"/>
      <w:divBdr>
        <w:top w:val="none" w:sz="0" w:space="0" w:color="auto"/>
        <w:left w:val="none" w:sz="0" w:space="0" w:color="auto"/>
        <w:bottom w:val="none" w:sz="0" w:space="0" w:color="auto"/>
        <w:right w:val="none" w:sz="0" w:space="0" w:color="auto"/>
      </w:divBdr>
    </w:div>
    <w:div w:id="391077744">
      <w:bodyDiv w:val="1"/>
      <w:marLeft w:val="0"/>
      <w:marRight w:val="0"/>
      <w:marTop w:val="0"/>
      <w:marBottom w:val="0"/>
      <w:divBdr>
        <w:top w:val="none" w:sz="0" w:space="0" w:color="auto"/>
        <w:left w:val="none" w:sz="0" w:space="0" w:color="auto"/>
        <w:bottom w:val="none" w:sz="0" w:space="0" w:color="auto"/>
        <w:right w:val="none" w:sz="0" w:space="0" w:color="auto"/>
      </w:divBdr>
    </w:div>
    <w:div w:id="391777734">
      <w:bodyDiv w:val="1"/>
      <w:marLeft w:val="0"/>
      <w:marRight w:val="0"/>
      <w:marTop w:val="0"/>
      <w:marBottom w:val="0"/>
      <w:divBdr>
        <w:top w:val="none" w:sz="0" w:space="0" w:color="auto"/>
        <w:left w:val="none" w:sz="0" w:space="0" w:color="auto"/>
        <w:bottom w:val="none" w:sz="0" w:space="0" w:color="auto"/>
        <w:right w:val="none" w:sz="0" w:space="0" w:color="auto"/>
      </w:divBdr>
    </w:div>
    <w:div w:id="395785072">
      <w:bodyDiv w:val="1"/>
      <w:marLeft w:val="0"/>
      <w:marRight w:val="0"/>
      <w:marTop w:val="0"/>
      <w:marBottom w:val="0"/>
      <w:divBdr>
        <w:top w:val="none" w:sz="0" w:space="0" w:color="auto"/>
        <w:left w:val="none" w:sz="0" w:space="0" w:color="auto"/>
        <w:bottom w:val="none" w:sz="0" w:space="0" w:color="auto"/>
        <w:right w:val="none" w:sz="0" w:space="0" w:color="auto"/>
      </w:divBdr>
    </w:div>
    <w:div w:id="420571275">
      <w:bodyDiv w:val="1"/>
      <w:marLeft w:val="0"/>
      <w:marRight w:val="0"/>
      <w:marTop w:val="0"/>
      <w:marBottom w:val="0"/>
      <w:divBdr>
        <w:top w:val="none" w:sz="0" w:space="0" w:color="auto"/>
        <w:left w:val="none" w:sz="0" w:space="0" w:color="auto"/>
        <w:bottom w:val="none" w:sz="0" w:space="0" w:color="auto"/>
        <w:right w:val="none" w:sz="0" w:space="0" w:color="auto"/>
      </w:divBdr>
    </w:div>
    <w:div w:id="426275733">
      <w:bodyDiv w:val="1"/>
      <w:marLeft w:val="0"/>
      <w:marRight w:val="0"/>
      <w:marTop w:val="0"/>
      <w:marBottom w:val="0"/>
      <w:divBdr>
        <w:top w:val="none" w:sz="0" w:space="0" w:color="auto"/>
        <w:left w:val="none" w:sz="0" w:space="0" w:color="auto"/>
        <w:bottom w:val="none" w:sz="0" w:space="0" w:color="auto"/>
        <w:right w:val="none" w:sz="0" w:space="0" w:color="auto"/>
      </w:divBdr>
    </w:div>
    <w:div w:id="431632066">
      <w:bodyDiv w:val="1"/>
      <w:marLeft w:val="0"/>
      <w:marRight w:val="0"/>
      <w:marTop w:val="0"/>
      <w:marBottom w:val="0"/>
      <w:divBdr>
        <w:top w:val="none" w:sz="0" w:space="0" w:color="auto"/>
        <w:left w:val="none" w:sz="0" w:space="0" w:color="auto"/>
        <w:bottom w:val="none" w:sz="0" w:space="0" w:color="auto"/>
        <w:right w:val="none" w:sz="0" w:space="0" w:color="auto"/>
      </w:divBdr>
    </w:div>
    <w:div w:id="434176897">
      <w:bodyDiv w:val="1"/>
      <w:marLeft w:val="0"/>
      <w:marRight w:val="0"/>
      <w:marTop w:val="0"/>
      <w:marBottom w:val="0"/>
      <w:divBdr>
        <w:top w:val="none" w:sz="0" w:space="0" w:color="auto"/>
        <w:left w:val="none" w:sz="0" w:space="0" w:color="auto"/>
        <w:bottom w:val="none" w:sz="0" w:space="0" w:color="auto"/>
        <w:right w:val="none" w:sz="0" w:space="0" w:color="auto"/>
      </w:divBdr>
    </w:div>
    <w:div w:id="440297930">
      <w:bodyDiv w:val="1"/>
      <w:marLeft w:val="0"/>
      <w:marRight w:val="0"/>
      <w:marTop w:val="0"/>
      <w:marBottom w:val="0"/>
      <w:divBdr>
        <w:top w:val="none" w:sz="0" w:space="0" w:color="auto"/>
        <w:left w:val="none" w:sz="0" w:space="0" w:color="auto"/>
        <w:bottom w:val="none" w:sz="0" w:space="0" w:color="auto"/>
        <w:right w:val="none" w:sz="0" w:space="0" w:color="auto"/>
      </w:divBdr>
    </w:div>
    <w:div w:id="450787638">
      <w:bodyDiv w:val="1"/>
      <w:marLeft w:val="0"/>
      <w:marRight w:val="0"/>
      <w:marTop w:val="0"/>
      <w:marBottom w:val="0"/>
      <w:divBdr>
        <w:top w:val="none" w:sz="0" w:space="0" w:color="auto"/>
        <w:left w:val="none" w:sz="0" w:space="0" w:color="auto"/>
        <w:bottom w:val="none" w:sz="0" w:space="0" w:color="auto"/>
        <w:right w:val="none" w:sz="0" w:space="0" w:color="auto"/>
      </w:divBdr>
    </w:div>
    <w:div w:id="462890283">
      <w:bodyDiv w:val="1"/>
      <w:marLeft w:val="0"/>
      <w:marRight w:val="0"/>
      <w:marTop w:val="0"/>
      <w:marBottom w:val="0"/>
      <w:divBdr>
        <w:top w:val="none" w:sz="0" w:space="0" w:color="auto"/>
        <w:left w:val="none" w:sz="0" w:space="0" w:color="auto"/>
        <w:bottom w:val="none" w:sz="0" w:space="0" w:color="auto"/>
        <w:right w:val="none" w:sz="0" w:space="0" w:color="auto"/>
      </w:divBdr>
    </w:div>
    <w:div w:id="475803706">
      <w:bodyDiv w:val="1"/>
      <w:marLeft w:val="0"/>
      <w:marRight w:val="0"/>
      <w:marTop w:val="0"/>
      <w:marBottom w:val="0"/>
      <w:divBdr>
        <w:top w:val="none" w:sz="0" w:space="0" w:color="auto"/>
        <w:left w:val="none" w:sz="0" w:space="0" w:color="auto"/>
        <w:bottom w:val="none" w:sz="0" w:space="0" w:color="auto"/>
        <w:right w:val="none" w:sz="0" w:space="0" w:color="auto"/>
      </w:divBdr>
    </w:div>
    <w:div w:id="476455905">
      <w:bodyDiv w:val="1"/>
      <w:marLeft w:val="0"/>
      <w:marRight w:val="0"/>
      <w:marTop w:val="0"/>
      <w:marBottom w:val="0"/>
      <w:divBdr>
        <w:top w:val="none" w:sz="0" w:space="0" w:color="auto"/>
        <w:left w:val="none" w:sz="0" w:space="0" w:color="auto"/>
        <w:bottom w:val="none" w:sz="0" w:space="0" w:color="auto"/>
        <w:right w:val="none" w:sz="0" w:space="0" w:color="auto"/>
      </w:divBdr>
    </w:div>
    <w:div w:id="489910900">
      <w:bodyDiv w:val="1"/>
      <w:marLeft w:val="0"/>
      <w:marRight w:val="0"/>
      <w:marTop w:val="0"/>
      <w:marBottom w:val="0"/>
      <w:divBdr>
        <w:top w:val="none" w:sz="0" w:space="0" w:color="auto"/>
        <w:left w:val="none" w:sz="0" w:space="0" w:color="auto"/>
        <w:bottom w:val="none" w:sz="0" w:space="0" w:color="auto"/>
        <w:right w:val="none" w:sz="0" w:space="0" w:color="auto"/>
      </w:divBdr>
    </w:div>
    <w:div w:id="491482652">
      <w:bodyDiv w:val="1"/>
      <w:marLeft w:val="0"/>
      <w:marRight w:val="0"/>
      <w:marTop w:val="0"/>
      <w:marBottom w:val="0"/>
      <w:divBdr>
        <w:top w:val="none" w:sz="0" w:space="0" w:color="auto"/>
        <w:left w:val="none" w:sz="0" w:space="0" w:color="auto"/>
        <w:bottom w:val="none" w:sz="0" w:space="0" w:color="auto"/>
        <w:right w:val="none" w:sz="0" w:space="0" w:color="auto"/>
      </w:divBdr>
    </w:div>
    <w:div w:id="495147040">
      <w:bodyDiv w:val="1"/>
      <w:marLeft w:val="0"/>
      <w:marRight w:val="0"/>
      <w:marTop w:val="0"/>
      <w:marBottom w:val="0"/>
      <w:divBdr>
        <w:top w:val="none" w:sz="0" w:space="0" w:color="auto"/>
        <w:left w:val="none" w:sz="0" w:space="0" w:color="auto"/>
        <w:bottom w:val="none" w:sz="0" w:space="0" w:color="auto"/>
        <w:right w:val="none" w:sz="0" w:space="0" w:color="auto"/>
      </w:divBdr>
    </w:div>
    <w:div w:id="515509627">
      <w:bodyDiv w:val="1"/>
      <w:marLeft w:val="0"/>
      <w:marRight w:val="0"/>
      <w:marTop w:val="0"/>
      <w:marBottom w:val="0"/>
      <w:divBdr>
        <w:top w:val="none" w:sz="0" w:space="0" w:color="auto"/>
        <w:left w:val="none" w:sz="0" w:space="0" w:color="auto"/>
        <w:bottom w:val="none" w:sz="0" w:space="0" w:color="auto"/>
        <w:right w:val="none" w:sz="0" w:space="0" w:color="auto"/>
      </w:divBdr>
    </w:div>
    <w:div w:id="521820856">
      <w:bodyDiv w:val="1"/>
      <w:marLeft w:val="0"/>
      <w:marRight w:val="0"/>
      <w:marTop w:val="0"/>
      <w:marBottom w:val="0"/>
      <w:divBdr>
        <w:top w:val="none" w:sz="0" w:space="0" w:color="auto"/>
        <w:left w:val="none" w:sz="0" w:space="0" w:color="auto"/>
        <w:bottom w:val="none" w:sz="0" w:space="0" w:color="auto"/>
        <w:right w:val="none" w:sz="0" w:space="0" w:color="auto"/>
      </w:divBdr>
    </w:div>
    <w:div w:id="530459186">
      <w:bodyDiv w:val="1"/>
      <w:marLeft w:val="0"/>
      <w:marRight w:val="0"/>
      <w:marTop w:val="0"/>
      <w:marBottom w:val="0"/>
      <w:divBdr>
        <w:top w:val="none" w:sz="0" w:space="0" w:color="auto"/>
        <w:left w:val="none" w:sz="0" w:space="0" w:color="auto"/>
        <w:bottom w:val="none" w:sz="0" w:space="0" w:color="auto"/>
        <w:right w:val="none" w:sz="0" w:space="0" w:color="auto"/>
      </w:divBdr>
    </w:div>
    <w:div w:id="547881593">
      <w:bodyDiv w:val="1"/>
      <w:marLeft w:val="0"/>
      <w:marRight w:val="0"/>
      <w:marTop w:val="0"/>
      <w:marBottom w:val="0"/>
      <w:divBdr>
        <w:top w:val="none" w:sz="0" w:space="0" w:color="auto"/>
        <w:left w:val="none" w:sz="0" w:space="0" w:color="auto"/>
        <w:bottom w:val="none" w:sz="0" w:space="0" w:color="auto"/>
        <w:right w:val="none" w:sz="0" w:space="0" w:color="auto"/>
      </w:divBdr>
    </w:div>
    <w:div w:id="552354190">
      <w:bodyDiv w:val="1"/>
      <w:marLeft w:val="0"/>
      <w:marRight w:val="0"/>
      <w:marTop w:val="0"/>
      <w:marBottom w:val="0"/>
      <w:divBdr>
        <w:top w:val="none" w:sz="0" w:space="0" w:color="auto"/>
        <w:left w:val="none" w:sz="0" w:space="0" w:color="auto"/>
        <w:bottom w:val="none" w:sz="0" w:space="0" w:color="auto"/>
        <w:right w:val="none" w:sz="0" w:space="0" w:color="auto"/>
      </w:divBdr>
    </w:div>
    <w:div w:id="592056243">
      <w:bodyDiv w:val="1"/>
      <w:marLeft w:val="0"/>
      <w:marRight w:val="0"/>
      <w:marTop w:val="0"/>
      <w:marBottom w:val="0"/>
      <w:divBdr>
        <w:top w:val="none" w:sz="0" w:space="0" w:color="auto"/>
        <w:left w:val="none" w:sz="0" w:space="0" w:color="auto"/>
        <w:bottom w:val="none" w:sz="0" w:space="0" w:color="auto"/>
        <w:right w:val="none" w:sz="0" w:space="0" w:color="auto"/>
      </w:divBdr>
    </w:div>
    <w:div w:id="594558808">
      <w:bodyDiv w:val="1"/>
      <w:marLeft w:val="0"/>
      <w:marRight w:val="0"/>
      <w:marTop w:val="0"/>
      <w:marBottom w:val="0"/>
      <w:divBdr>
        <w:top w:val="none" w:sz="0" w:space="0" w:color="auto"/>
        <w:left w:val="none" w:sz="0" w:space="0" w:color="auto"/>
        <w:bottom w:val="none" w:sz="0" w:space="0" w:color="auto"/>
        <w:right w:val="none" w:sz="0" w:space="0" w:color="auto"/>
      </w:divBdr>
    </w:div>
    <w:div w:id="600262802">
      <w:bodyDiv w:val="1"/>
      <w:marLeft w:val="0"/>
      <w:marRight w:val="0"/>
      <w:marTop w:val="0"/>
      <w:marBottom w:val="0"/>
      <w:divBdr>
        <w:top w:val="none" w:sz="0" w:space="0" w:color="auto"/>
        <w:left w:val="none" w:sz="0" w:space="0" w:color="auto"/>
        <w:bottom w:val="none" w:sz="0" w:space="0" w:color="auto"/>
        <w:right w:val="none" w:sz="0" w:space="0" w:color="auto"/>
      </w:divBdr>
    </w:div>
    <w:div w:id="641429757">
      <w:bodyDiv w:val="1"/>
      <w:marLeft w:val="0"/>
      <w:marRight w:val="0"/>
      <w:marTop w:val="0"/>
      <w:marBottom w:val="0"/>
      <w:divBdr>
        <w:top w:val="none" w:sz="0" w:space="0" w:color="auto"/>
        <w:left w:val="none" w:sz="0" w:space="0" w:color="auto"/>
        <w:bottom w:val="none" w:sz="0" w:space="0" w:color="auto"/>
        <w:right w:val="none" w:sz="0" w:space="0" w:color="auto"/>
      </w:divBdr>
    </w:div>
    <w:div w:id="659582879">
      <w:bodyDiv w:val="1"/>
      <w:marLeft w:val="0"/>
      <w:marRight w:val="0"/>
      <w:marTop w:val="0"/>
      <w:marBottom w:val="0"/>
      <w:divBdr>
        <w:top w:val="none" w:sz="0" w:space="0" w:color="auto"/>
        <w:left w:val="none" w:sz="0" w:space="0" w:color="auto"/>
        <w:bottom w:val="none" w:sz="0" w:space="0" w:color="auto"/>
        <w:right w:val="none" w:sz="0" w:space="0" w:color="auto"/>
      </w:divBdr>
    </w:div>
    <w:div w:id="665279406">
      <w:bodyDiv w:val="1"/>
      <w:marLeft w:val="0"/>
      <w:marRight w:val="0"/>
      <w:marTop w:val="0"/>
      <w:marBottom w:val="0"/>
      <w:divBdr>
        <w:top w:val="none" w:sz="0" w:space="0" w:color="auto"/>
        <w:left w:val="none" w:sz="0" w:space="0" w:color="auto"/>
        <w:bottom w:val="none" w:sz="0" w:space="0" w:color="auto"/>
        <w:right w:val="none" w:sz="0" w:space="0" w:color="auto"/>
      </w:divBdr>
    </w:div>
    <w:div w:id="668751970">
      <w:bodyDiv w:val="1"/>
      <w:marLeft w:val="0"/>
      <w:marRight w:val="0"/>
      <w:marTop w:val="0"/>
      <w:marBottom w:val="0"/>
      <w:divBdr>
        <w:top w:val="none" w:sz="0" w:space="0" w:color="auto"/>
        <w:left w:val="none" w:sz="0" w:space="0" w:color="auto"/>
        <w:bottom w:val="none" w:sz="0" w:space="0" w:color="auto"/>
        <w:right w:val="none" w:sz="0" w:space="0" w:color="auto"/>
      </w:divBdr>
    </w:div>
    <w:div w:id="719551260">
      <w:bodyDiv w:val="1"/>
      <w:marLeft w:val="0"/>
      <w:marRight w:val="0"/>
      <w:marTop w:val="0"/>
      <w:marBottom w:val="0"/>
      <w:divBdr>
        <w:top w:val="none" w:sz="0" w:space="0" w:color="auto"/>
        <w:left w:val="none" w:sz="0" w:space="0" w:color="auto"/>
        <w:bottom w:val="none" w:sz="0" w:space="0" w:color="auto"/>
        <w:right w:val="none" w:sz="0" w:space="0" w:color="auto"/>
      </w:divBdr>
    </w:div>
    <w:div w:id="728453124">
      <w:bodyDiv w:val="1"/>
      <w:marLeft w:val="0"/>
      <w:marRight w:val="0"/>
      <w:marTop w:val="0"/>
      <w:marBottom w:val="0"/>
      <w:divBdr>
        <w:top w:val="none" w:sz="0" w:space="0" w:color="auto"/>
        <w:left w:val="none" w:sz="0" w:space="0" w:color="auto"/>
        <w:bottom w:val="none" w:sz="0" w:space="0" w:color="auto"/>
        <w:right w:val="none" w:sz="0" w:space="0" w:color="auto"/>
      </w:divBdr>
    </w:div>
    <w:div w:id="731076702">
      <w:bodyDiv w:val="1"/>
      <w:marLeft w:val="0"/>
      <w:marRight w:val="0"/>
      <w:marTop w:val="0"/>
      <w:marBottom w:val="0"/>
      <w:divBdr>
        <w:top w:val="none" w:sz="0" w:space="0" w:color="auto"/>
        <w:left w:val="none" w:sz="0" w:space="0" w:color="auto"/>
        <w:bottom w:val="none" w:sz="0" w:space="0" w:color="auto"/>
        <w:right w:val="none" w:sz="0" w:space="0" w:color="auto"/>
      </w:divBdr>
    </w:div>
    <w:div w:id="742340772">
      <w:bodyDiv w:val="1"/>
      <w:marLeft w:val="0"/>
      <w:marRight w:val="0"/>
      <w:marTop w:val="0"/>
      <w:marBottom w:val="0"/>
      <w:divBdr>
        <w:top w:val="none" w:sz="0" w:space="0" w:color="auto"/>
        <w:left w:val="none" w:sz="0" w:space="0" w:color="auto"/>
        <w:bottom w:val="none" w:sz="0" w:space="0" w:color="auto"/>
        <w:right w:val="none" w:sz="0" w:space="0" w:color="auto"/>
      </w:divBdr>
    </w:div>
    <w:div w:id="745495314">
      <w:bodyDiv w:val="1"/>
      <w:marLeft w:val="0"/>
      <w:marRight w:val="0"/>
      <w:marTop w:val="0"/>
      <w:marBottom w:val="0"/>
      <w:divBdr>
        <w:top w:val="none" w:sz="0" w:space="0" w:color="auto"/>
        <w:left w:val="none" w:sz="0" w:space="0" w:color="auto"/>
        <w:bottom w:val="none" w:sz="0" w:space="0" w:color="auto"/>
        <w:right w:val="none" w:sz="0" w:space="0" w:color="auto"/>
      </w:divBdr>
    </w:div>
    <w:div w:id="752895790">
      <w:bodyDiv w:val="1"/>
      <w:marLeft w:val="0"/>
      <w:marRight w:val="0"/>
      <w:marTop w:val="0"/>
      <w:marBottom w:val="0"/>
      <w:divBdr>
        <w:top w:val="none" w:sz="0" w:space="0" w:color="auto"/>
        <w:left w:val="none" w:sz="0" w:space="0" w:color="auto"/>
        <w:bottom w:val="none" w:sz="0" w:space="0" w:color="auto"/>
        <w:right w:val="none" w:sz="0" w:space="0" w:color="auto"/>
      </w:divBdr>
    </w:div>
    <w:div w:id="759135287">
      <w:bodyDiv w:val="1"/>
      <w:marLeft w:val="0"/>
      <w:marRight w:val="0"/>
      <w:marTop w:val="0"/>
      <w:marBottom w:val="0"/>
      <w:divBdr>
        <w:top w:val="none" w:sz="0" w:space="0" w:color="auto"/>
        <w:left w:val="none" w:sz="0" w:space="0" w:color="auto"/>
        <w:bottom w:val="none" w:sz="0" w:space="0" w:color="auto"/>
        <w:right w:val="none" w:sz="0" w:space="0" w:color="auto"/>
      </w:divBdr>
    </w:div>
    <w:div w:id="759646671">
      <w:bodyDiv w:val="1"/>
      <w:marLeft w:val="0"/>
      <w:marRight w:val="0"/>
      <w:marTop w:val="0"/>
      <w:marBottom w:val="0"/>
      <w:divBdr>
        <w:top w:val="none" w:sz="0" w:space="0" w:color="auto"/>
        <w:left w:val="none" w:sz="0" w:space="0" w:color="auto"/>
        <w:bottom w:val="none" w:sz="0" w:space="0" w:color="auto"/>
        <w:right w:val="none" w:sz="0" w:space="0" w:color="auto"/>
      </w:divBdr>
    </w:div>
    <w:div w:id="759910784">
      <w:bodyDiv w:val="1"/>
      <w:marLeft w:val="0"/>
      <w:marRight w:val="0"/>
      <w:marTop w:val="0"/>
      <w:marBottom w:val="0"/>
      <w:divBdr>
        <w:top w:val="none" w:sz="0" w:space="0" w:color="auto"/>
        <w:left w:val="none" w:sz="0" w:space="0" w:color="auto"/>
        <w:bottom w:val="none" w:sz="0" w:space="0" w:color="auto"/>
        <w:right w:val="none" w:sz="0" w:space="0" w:color="auto"/>
      </w:divBdr>
    </w:div>
    <w:div w:id="762723442">
      <w:bodyDiv w:val="1"/>
      <w:marLeft w:val="0"/>
      <w:marRight w:val="0"/>
      <w:marTop w:val="0"/>
      <w:marBottom w:val="0"/>
      <w:divBdr>
        <w:top w:val="none" w:sz="0" w:space="0" w:color="auto"/>
        <w:left w:val="none" w:sz="0" w:space="0" w:color="auto"/>
        <w:bottom w:val="none" w:sz="0" w:space="0" w:color="auto"/>
        <w:right w:val="none" w:sz="0" w:space="0" w:color="auto"/>
      </w:divBdr>
    </w:div>
    <w:div w:id="763962446">
      <w:bodyDiv w:val="1"/>
      <w:marLeft w:val="0"/>
      <w:marRight w:val="0"/>
      <w:marTop w:val="0"/>
      <w:marBottom w:val="0"/>
      <w:divBdr>
        <w:top w:val="none" w:sz="0" w:space="0" w:color="auto"/>
        <w:left w:val="none" w:sz="0" w:space="0" w:color="auto"/>
        <w:bottom w:val="none" w:sz="0" w:space="0" w:color="auto"/>
        <w:right w:val="none" w:sz="0" w:space="0" w:color="auto"/>
      </w:divBdr>
    </w:div>
    <w:div w:id="775255322">
      <w:bodyDiv w:val="1"/>
      <w:marLeft w:val="0"/>
      <w:marRight w:val="0"/>
      <w:marTop w:val="0"/>
      <w:marBottom w:val="0"/>
      <w:divBdr>
        <w:top w:val="none" w:sz="0" w:space="0" w:color="auto"/>
        <w:left w:val="none" w:sz="0" w:space="0" w:color="auto"/>
        <w:bottom w:val="none" w:sz="0" w:space="0" w:color="auto"/>
        <w:right w:val="none" w:sz="0" w:space="0" w:color="auto"/>
      </w:divBdr>
    </w:div>
    <w:div w:id="778376314">
      <w:bodyDiv w:val="1"/>
      <w:marLeft w:val="0"/>
      <w:marRight w:val="0"/>
      <w:marTop w:val="0"/>
      <w:marBottom w:val="0"/>
      <w:divBdr>
        <w:top w:val="none" w:sz="0" w:space="0" w:color="auto"/>
        <w:left w:val="none" w:sz="0" w:space="0" w:color="auto"/>
        <w:bottom w:val="none" w:sz="0" w:space="0" w:color="auto"/>
        <w:right w:val="none" w:sz="0" w:space="0" w:color="auto"/>
      </w:divBdr>
    </w:div>
    <w:div w:id="780956772">
      <w:bodyDiv w:val="1"/>
      <w:marLeft w:val="0"/>
      <w:marRight w:val="0"/>
      <w:marTop w:val="0"/>
      <w:marBottom w:val="0"/>
      <w:divBdr>
        <w:top w:val="none" w:sz="0" w:space="0" w:color="auto"/>
        <w:left w:val="none" w:sz="0" w:space="0" w:color="auto"/>
        <w:bottom w:val="none" w:sz="0" w:space="0" w:color="auto"/>
        <w:right w:val="none" w:sz="0" w:space="0" w:color="auto"/>
      </w:divBdr>
    </w:div>
    <w:div w:id="782772306">
      <w:bodyDiv w:val="1"/>
      <w:marLeft w:val="0"/>
      <w:marRight w:val="0"/>
      <w:marTop w:val="0"/>
      <w:marBottom w:val="0"/>
      <w:divBdr>
        <w:top w:val="none" w:sz="0" w:space="0" w:color="auto"/>
        <w:left w:val="none" w:sz="0" w:space="0" w:color="auto"/>
        <w:bottom w:val="none" w:sz="0" w:space="0" w:color="auto"/>
        <w:right w:val="none" w:sz="0" w:space="0" w:color="auto"/>
      </w:divBdr>
    </w:div>
    <w:div w:id="784346222">
      <w:bodyDiv w:val="1"/>
      <w:marLeft w:val="0"/>
      <w:marRight w:val="0"/>
      <w:marTop w:val="0"/>
      <w:marBottom w:val="0"/>
      <w:divBdr>
        <w:top w:val="none" w:sz="0" w:space="0" w:color="auto"/>
        <w:left w:val="none" w:sz="0" w:space="0" w:color="auto"/>
        <w:bottom w:val="none" w:sz="0" w:space="0" w:color="auto"/>
        <w:right w:val="none" w:sz="0" w:space="0" w:color="auto"/>
      </w:divBdr>
    </w:div>
    <w:div w:id="804856015">
      <w:bodyDiv w:val="1"/>
      <w:marLeft w:val="0"/>
      <w:marRight w:val="0"/>
      <w:marTop w:val="0"/>
      <w:marBottom w:val="0"/>
      <w:divBdr>
        <w:top w:val="none" w:sz="0" w:space="0" w:color="auto"/>
        <w:left w:val="none" w:sz="0" w:space="0" w:color="auto"/>
        <w:bottom w:val="none" w:sz="0" w:space="0" w:color="auto"/>
        <w:right w:val="none" w:sz="0" w:space="0" w:color="auto"/>
      </w:divBdr>
    </w:div>
    <w:div w:id="807088730">
      <w:bodyDiv w:val="1"/>
      <w:marLeft w:val="0"/>
      <w:marRight w:val="0"/>
      <w:marTop w:val="0"/>
      <w:marBottom w:val="0"/>
      <w:divBdr>
        <w:top w:val="none" w:sz="0" w:space="0" w:color="auto"/>
        <w:left w:val="none" w:sz="0" w:space="0" w:color="auto"/>
        <w:bottom w:val="none" w:sz="0" w:space="0" w:color="auto"/>
        <w:right w:val="none" w:sz="0" w:space="0" w:color="auto"/>
      </w:divBdr>
    </w:div>
    <w:div w:id="816847860">
      <w:bodyDiv w:val="1"/>
      <w:marLeft w:val="0"/>
      <w:marRight w:val="0"/>
      <w:marTop w:val="0"/>
      <w:marBottom w:val="0"/>
      <w:divBdr>
        <w:top w:val="none" w:sz="0" w:space="0" w:color="auto"/>
        <w:left w:val="none" w:sz="0" w:space="0" w:color="auto"/>
        <w:bottom w:val="none" w:sz="0" w:space="0" w:color="auto"/>
        <w:right w:val="none" w:sz="0" w:space="0" w:color="auto"/>
      </w:divBdr>
    </w:div>
    <w:div w:id="827136723">
      <w:bodyDiv w:val="1"/>
      <w:marLeft w:val="0"/>
      <w:marRight w:val="0"/>
      <w:marTop w:val="0"/>
      <w:marBottom w:val="0"/>
      <w:divBdr>
        <w:top w:val="none" w:sz="0" w:space="0" w:color="auto"/>
        <w:left w:val="none" w:sz="0" w:space="0" w:color="auto"/>
        <w:bottom w:val="none" w:sz="0" w:space="0" w:color="auto"/>
        <w:right w:val="none" w:sz="0" w:space="0" w:color="auto"/>
      </w:divBdr>
    </w:div>
    <w:div w:id="829247871">
      <w:bodyDiv w:val="1"/>
      <w:marLeft w:val="0"/>
      <w:marRight w:val="0"/>
      <w:marTop w:val="0"/>
      <w:marBottom w:val="0"/>
      <w:divBdr>
        <w:top w:val="none" w:sz="0" w:space="0" w:color="auto"/>
        <w:left w:val="none" w:sz="0" w:space="0" w:color="auto"/>
        <w:bottom w:val="none" w:sz="0" w:space="0" w:color="auto"/>
        <w:right w:val="none" w:sz="0" w:space="0" w:color="auto"/>
      </w:divBdr>
    </w:div>
    <w:div w:id="835076109">
      <w:bodyDiv w:val="1"/>
      <w:marLeft w:val="0"/>
      <w:marRight w:val="0"/>
      <w:marTop w:val="0"/>
      <w:marBottom w:val="0"/>
      <w:divBdr>
        <w:top w:val="none" w:sz="0" w:space="0" w:color="auto"/>
        <w:left w:val="none" w:sz="0" w:space="0" w:color="auto"/>
        <w:bottom w:val="none" w:sz="0" w:space="0" w:color="auto"/>
        <w:right w:val="none" w:sz="0" w:space="0" w:color="auto"/>
      </w:divBdr>
    </w:div>
    <w:div w:id="835613302">
      <w:bodyDiv w:val="1"/>
      <w:marLeft w:val="0"/>
      <w:marRight w:val="0"/>
      <w:marTop w:val="0"/>
      <w:marBottom w:val="0"/>
      <w:divBdr>
        <w:top w:val="none" w:sz="0" w:space="0" w:color="auto"/>
        <w:left w:val="none" w:sz="0" w:space="0" w:color="auto"/>
        <w:bottom w:val="none" w:sz="0" w:space="0" w:color="auto"/>
        <w:right w:val="none" w:sz="0" w:space="0" w:color="auto"/>
      </w:divBdr>
    </w:div>
    <w:div w:id="837690506">
      <w:bodyDiv w:val="1"/>
      <w:marLeft w:val="0"/>
      <w:marRight w:val="0"/>
      <w:marTop w:val="0"/>
      <w:marBottom w:val="0"/>
      <w:divBdr>
        <w:top w:val="none" w:sz="0" w:space="0" w:color="auto"/>
        <w:left w:val="none" w:sz="0" w:space="0" w:color="auto"/>
        <w:bottom w:val="none" w:sz="0" w:space="0" w:color="auto"/>
        <w:right w:val="none" w:sz="0" w:space="0" w:color="auto"/>
      </w:divBdr>
    </w:div>
    <w:div w:id="849216764">
      <w:bodyDiv w:val="1"/>
      <w:marLeft w:val="0"/>
      <w:marRight w:val="0"/>
      <w:marTop w:val="0"/>
      <w:marBottom w:val="0"/>
      <w:divBdr>
        <w:top w:val="none" w:sz="0" w:space="0" w:color="auto"/>
        <w:left w:val="none" w:sz="0" w:space="0" w:color="auto"/>
        <w:bottom w:val="none" w:sz="0" w:space="0" w:color="auto"/>
        <w:right w:val="none" w:sz="0" w:space="0" w:color="auto"/>
      </w:divBdr>
    </w:div>
    <w:div w:id="852258729">
      <w:bodyDiv w:val="1"/>
      <w:marLeft w:val="0"/>
      <w:marRight w:val="0"/>
      <w:marTop w:val="0"/>
      <w:marBottom w:val="0"/>
      <w:divBdr>
        <w:top w:val="none" w:sz="0" w:space="0" w:color="auto"/>
        <w:left w:val="none" w:sz="0" w:space="0" w:color="auto"/>
        <w:bottom w:val="none" w:sz="0" w:space="0" w:color="auto"/>
        <w:right w:val="none" w:sz="0" w:space="0" w:color="auto"/>
      </w:divBdr>
    </w:div>
    <w:div w:id="854340949">
      <w:bodyDiv w:val="1"/>
      <w:marLeft w:val="0"/>
      <w:marRight w:val="0"/>
      <w:marTop w:val="0"/>
      <w:marBottom w:val="0"/>
      <w:divBdr>
        <w:top w:val="none" w:sz="0" w:space="0" w:color="auto"/>
        <w:left w:val="none" w:sz="0" w:space="0" w:color="auto"/>
        <w:bottom w:val="none" w:sz="0" w:space="0" w:color="auto"/>
        <w:right w:val="none" w:sz="0" w:space="0" w:color="auto"/>
      </w:divBdr>
    </w:div>
    <w:div w:id="854617747">
      <w:bodyDiv w:val="1"/>
      <w:marLeft w:val="0"/>
      <w:marRight w:val="0"/>
      <w:marTop w:val="0"/>
      <w:marBottom w:val="0"/>
      <w:divBdr>
        <w:top w:val="none" w:sz="0" w:space="0" w:color="auto"/>
        <w:left w:val="none" w:sz="0" w:space="0" w:color="auto"/>
        <w:bottom w:val="none" w:sz="0" w:space="0" w:color="auto"/>
        <w:right w:val="none" w:sz="0" w:space="0" w:color="auto"/>
      </w:divBdr>
    </w:div>
    <w:div w:id="879781404">
      <w:bodyDiv w:val="1"/>
      <w:marLeft w:val="0"/>
      <w:marRight w:val="0"/>
      <w:marTop w:val="0"/>
      <w:marBottom w:val="0"/>
      <w:divBdr>
        <w:top w:val="none" w:sz="0" w:space="0" w:color="auto"/>
        <w:left w:val="none" w:sz="0" w:space="0" w:color="auto"/>
        <w:bottom w:val="none" w:sz="0" w:space="0" w:color="auto"/>
        <w:right w:val="none" w:sz="0" w:space="0" w:color="auto"/>
      </w:divBdr>
    </w:div>
    <w:div w:id="889464322">
      <w:bodyDiv w:val="1"/>
      <w:marLeft w:val="0"/>
      <w:marRight w:val="0"/>
      <w:marTop w:val="0"/>
      <w:marBottom w:val="0"/>
      <w:divBdr>
        <w:top w:val="none" w:sz="0" w:space="0" w:color="auto"/>
        <w:left w:val="none" w:sz="0" w:space="0" w:color="auto"/>
        <w:bottom w:val="none" w:sz="0" w:space="0" w:color="auto"/>
        <w:right w:val="none" w:sz="0" w:space="0" w:color="auto"/>
      </w:divBdr>
    </w:div>
    <w:div w:id="894851765">
      <w:bodyDiv w:val="1"/>
      <w:marLeft w:val="0"/>
      <w:marRight w:val="0"/>
      <w:marTop w:val="0"/>
      <w:marBottom w:val="0"/>
      <w:divBdr>
        <w:top w:val="none" w:sz="0" w:space="0" w:color="auto"/>
        <w:left w:val="none" w:sz="0" w:space="0" w:color="auto"/>
        <w:bottom w:val="none" w:sz="0" w:space="0" w:color="auto"/>
        <w:right w:val="none" w:sz="0" w:space="0" w:color="auto"/>
      </w:divBdr>
    </w:div>
    <w:div w:id="901674189">
      <w:bodyDiv w:val="1"/>
      <w:marLeft w:val="0"/>
      <w:marRight w:val="0"/>
      <w:marTop w:val="0"/>
      <w:marBottom w:val="0"/>
      <w:divBdr>
        <w:top w:val="none" w:sz="0" w:space="0" w:color="auto"/>
        <w:left w:val="none" w:sz="0" w:space="0" w:color="auto"/>
        <w:bottom w:val="none" w:sz="0" w:space="0" w:color="auto"/>
        <w:right w:val="none" w:sz="0" w:space="0" w:color="auto"/>
      </w:divBdr>
    </w:div>
    <w:div w:id="905840273">
      <w:bodyDiv w:val="1"/>
      <w:marLeft w:val="0"/>
      <w:marRight w:val="0"/>
      <w:marTop w:val="0"/>
      <w:marBottom w:val="0"/>
      <w:divBdr>
        <w:top w:val="none" w:sz="0" w:space="0" w:color="auto"/>
        <w:left w:val="none" w:sz="0" w:space="0" w:color="auto"/>
        <w:bottom w:val="none" w:sz="0" w:space="0" w:color="auto"/>
        <w:right w:val="none" w:sz="0" w:space="0" w:color="auto"/>
      </w:divBdr>
    </w:div>
    <w:div w:id="909001541">
      <w:bodyDiv w:val="1"/>
      <w:marLeft w:val="0"/>
      <w:marRight w:val="0"/>
      <w:marTop w:val="0"/>
      <w:marBottom w:val="0"/>
      <w:divBdr>
        <w:top w:val="none" w:sz="0" w:space="0" w:color="auto"/>
        <w:left w:val="none" w:sz="0" w:space="0" w:color="auto"/>
        <w:bottom w:val="none" w:sz="0" w:space="0" w:color="auto"/>
        <w:right w:val="none" w:sz="0" w:space="0" w:color="auto"/>
      </w:divBdr>
    </w:div>
    <w:div w:id="923417516">
      <w:bodyDiv w:val="1"/>
      <w:marLeft w:val="0"/>
      <w:marRight w:val="0"/>
      <w:marTop w:val="0"/>
      <w:marBottom w:val="0"/>
      <w:divBdr>
        <w:top w:val="none" w:sz="0" w:space="0" w:color="auto"/>
        <w:left w:val="none" w:sz="0" w:space="0" w:color="auto"/>
        <w:bottom w:val="none" w:sz="0" w:space="0" w:color="auto"/>
        <w:right w:val="none" w:sz="0" w:space="0" w:color="auto"/>
      </w:divBdr>
    </w:div>
    <w:div w:id="924385546">
      <w:bodyDiv w:val="1"/>
      <w:marLeft w:val="0"/>
      <w:marRight w:val="0"/>
      <w:marTop w:val="0"/>
      <w:marBottom w:val="0"/>
      <w:divBdr>
        <w:top w:val="none" w:sz="0" w:space="0" w:color="auto"/>
        <w:left w:val="none" w:sz="0" w:space="0" w:color="auto"/>
        <w:bottom w:val="none" w:sz="0" w:space="0" w:color="auto"/>
        <w:right w:val="none" w:sz="0" w:space="0" w:color="auto"/>
      </w:divBdr>
    </w:div>
    <w:div w:id="929965748">
      <w:bodyDiv w:val="1"/>
      <w:marLeft w:val="0"/>
      <w:marRight w:val="0"/>
      <w:marTop w:val="0"/>
      <w:marBottom w:val="0"/>
      <w:divBdr>
        <w:top w:val="none" w:sz="0" w:space="0" w:color="auto"/>
        <w:left w:val="none" w:sz="0" w:space="0" w:color="auto"/>
        <w:bottom w:val="none" w:sz="0" w:space="0" w:color="auto"/>
        <w:right w:val="none" w:sz="0" w:space="0" w:color="auto"/>
      </w:divBdr>
    </w:div>
    <w:div w:id="936720065">
      <w:bodyDiv w:val="1"/>
      <w:marLeft w:val="0"/>
      <w:marRight w:val="0"/>
      <w:marTop w:val="0"/>
      <w:marBottom w:val="0"/>
      <w:divBdr>
        <w:top w:val="none" w:sz="0" w:space="0" w:color="auto"/>
        <w:left w:val="none" w:sz="0" w:space="0" w:color="auto"/>
        <w:bottom w:val="none" w:sz="0" w:space="0" w:color="auto"/>
        <w:right w:val="none" w:sz="0" w:space="0" w:color="auto"/>
      </w:divBdr>
    </w:div>
    <w:div w:id="959452926">
      <w:bodyDiv w:val="1"/>
      <w:marLeft w:val="0"/>
      <w:marRight w:val="0"/>
      <w:marTop w:val="0"/>
      <w:marBottom w:val="0"/>
      <w:divBdr>
        <w:top w:val="none" w:sz="0" w:space="0" w:color="auto"/>
        <w:left w:val="none" w:sz="0" w:space="0" w:color="auto"/>
        <w:bottom w:val="none" w:sz="0" w:space="0" w:color="auto"/>
        <w:right w:val="none" w:sz="0" w:space="0" w:color="auto"/>
      </w:divBdr>
    </w:div>
    <w:div w:id="973368337">
      <w:bodyDiv w:val="1"/>
      <w:marLeft w:val="0"/>
      <w:marRight w:val="0"/>
      <w:marTop w:val="0"/>
      <w:marBottom w:val="0"/>
      <w:divBdr>
        <w:top w:val="none" w:sz="0" w:space="0" w:color="auto"/>
        <w:left w:val="none" w:sz="0" w:space="0" w:color="auto"/>
        <w:bottom w:val="none" w:sz="0" w:space="0" w:color="auto"/>
        <w:right w:val="none" w:sz="0" w:space="0" w:color="auto"/>
      </w:divBdr>
    </w:div>
    <w:div w:id="975140091">
      <w:bodyDiv w:val="1"/>
      <w:marLeft w:val="0"/>
      <w:marRight w:val="0"/>
      <w:marTop w:val="0"/>
      <w:marBottom w:val="0"/>
      <w:divBdr>
        <w:top w:val="none" w:sz="0" w:space="0" w:color="auto"/>
        <w:left w:val="none" w:sz="0" w:space="0" w:color="auto"/>
        <w:bottom w:val="none" w:sz="0" w:space="0" w:color="auto"/>
        <w:right w:val="none" w:sz="0" w:space="0" w:color="auto"/>
      </w:divBdr>
    </w:div>
    <w:div w:id="981352076">
      <w:bodyDiv w:val="1"/>
      <w:marLeft w:val="0"/>
      <w:marRight w:val="0"/>
      <w:marTop w:val="0"/>
      <w:marBottom w:val="0"/>
      <w:divBdr>
        <w:top w:val="none" w:sz="0" w:space="0" w:color="auto"/>
        <w:left w:val="none" w:sz="0" w:space="0" w:color="auto"/>
        <w:bottom w:val="none" w:sz="0" w:space="0" w:color="auto"/>
        <w:right w:val="none" w:sz="0" w:space="0" w:color="auto"/>
      </w:divBdr>
    </w:div>
    <w:div w:id="982581546">
      <w:bodyDiv w:val="1"/>
      <w:marLeft w:val="0"/>
      <w:marRight w:val="0"/>
      <w:marTop w:val="0"/>
      <w:marBottom w:val="0"/>
      <w:divBdr>
        <w:top w:val="none" w:sz="0" w:space="0" w:color="auto"/>
        <w:left w:val="none" w:sz="0" w:space="0" w:color="auto"/>
        <w:bottom w:val="none" w:sz="0" w:space="0" w:color="auto"/>
        <w:right w:val="none" w:sz="0" w:space="0" w:color="auto"/>
      </w:divBdr>
    </w:div>
    <w:div w:id="985016597">
      <w:bodyDiv w:val="1"/>
      <w:marLeft w:val="0"/>
      <w:marRight w:val="0"/>
      <w:marTop w:val="0"/>
      <w:marBottom w:val="0"/>
      <w:divBdr>
        <w:top w:val="none" w:sz="0" w:space="0" w:color="auto"/>
        <w:left w:val="none" w:sz="0" w:space="0" w:color="auto"/>
        <w:bottom w:val="none" w:sz="0" w:space="0" w:color="auto"/>
        <w:right w:val="none" w:sz="0" w:space="0" w:color="auto"/>
      </w:divBdr>
    </w:div>
    <w:div w:id="990910319">
      <w:bodyDiv w:val="1"/>
      <w:marLeft w:val="0"/>
      <w:marRight w:val="0"/>
      <w:marTop w:val="0"/>
      <w:marBottom w:val="0"/>
      <w:divBdr>
        <w:top w:val="none" w:sz="0" w:space="0" w:color="auto"/>
        <w:left w:val="none" w:sz="0" w:space="0" w:color="auto"/>
        <w:bottom w:val="none" w:sz="0" w:space="0" w:color="auto"/>
        <w:right w:val="none" w:sz="0" w:space="0" w:color="auto"/>
      </w:divBdr>
    </w:div>
    <w:div w:id="995382709">
      <w:bodyDiv w:val="1"/>
      <w:marLeft w:val="0"/>
      <w:marRight w:val="0"/>
      <w:marTop w:val="0"/>
      <w:marBottom w:val="0"/>
      <w:divBdr>
        <w:top w:val="none" w:sz="0" w:space="0" w:color="auto"/>
        <w:left w:val="none" w:sz="0" w:space="0" w:color="auto"/>
        <w:bottom w:val="none" w:sz="0" w:space="0" w:color="auto"/>
        <w:right w:val="none" w:sz="0" w:space="0" w:color="auto"/>
      </w:divBdr>
    </w:div>
    <w:div w:id="996417502">
      <w:bodyDiv w:val="1"/>
      <w:marLeft w:val="0"/>
      <w:marRight w:val="0"/>
      <w:marTop w:val="0"/>
      <w:marBottom w:val="0"/>
      <w:divBdr>
        <w:top w:val="none" w:sz="0" w:space="0" w:color="auto"/>
        <w:left w:val="none" w:sz="0" w:space="0" w:color="auto"/>
        <w:bottom w:val="none" w:sz="0" w:space="0" w:color="auto"/>
        <w:right w:val="none" w:sz="0" w:space="0" w:color="auto"/>
      </w:divBdr>
    </w:div>
    <w:div w:id="1008869066">
      <w:bodyDiv w:val="1"/>
      <w:marLeft w:val="0"/>
      <w:marRight w:val="0"/>
      <w:marTop w:val="0"/>
      <w:marBottom w:val="0"/>
      <w:divBdr>
        <w:top w:val="none" w:sz="0" w:space="0" w:color="auto"/>
        <w:left w:val="none" w:sz="0" w:space="0" w:color="auto"/>
        <w:bottom w:val="none" w:sz="0" w:space="0" w:color="auto"/>
        <w:right w:val="none" w:sz="0" w:space="0" w:color="auto"/>
      </w:divBdr>
    </w:div>
    <w:div w:id="1013264564">
      <w:bodyDiv w:val="1"/>
      <w:marLeft w:val="0"/>
      <w:marRight w:val="0"/>
      <w:marTop w:val="0"/>
      <w:marBottom w:val="0"/>
      <w:divBdr>
        <w:top w:val="none" w:sz="0" w:space="0" w:color="auto"/>
        <w:left w:val="none" w:sz="0" w:space="0" w:color="auto"/>
        <w:bottom w:val="none" w:sz="0" w:space="0" w:color="auto"/>
        <w:right w:val="none" w:sz="0" w:space="0" w:color="auto"/>
      </w:divBdr>
    </w:div>
    <w:div w:id="1016154598">
      <w:bodyDiv w:val="1"/>
      <w:marLeft w:val="0"/>
      <w:marRight w:val="0"/>
      <w:marTop w:val="0"/>
      <w:marBottom w:val="0"/>
      <w:divBdr>
        <w:top w:val="none" w:sz="0" w:space="0" w:color="auto"/>
        <w:left w:val="none" w:sz="0" w:space="0" w:color="auto"/>
        <w:bottom w:val="none" w:sz="0" w:space="0" w:color="auto"/>
        <w:right w:val="none" w:sz="0" w:space="0" w:color="auto"/>
      </w:divBdr>
    </w:div>
    <w:div w:id="1022702290">
      <w:bodyDiv w:val="1"/>
      <w:marLeft w:val="0"/>
      <w:marRight w:val="0"/>
      <w:marTop w:val="0"/>
      <w:marBottom w:val="0"/>
      <w:divBdr>
        <w:top w:val="none" w:sz="0" w:space="0" w:color="auto"/>
        <w:left w:val="none" w:sz="0" w:space="0" w:color="auto"/>
        <w:bottom w:val="none" w:sz="0" w:space="0" w:color="auto"/>
        <w:right w:val="none" w:sz="0" w:space="0" w:color="auto"/>
      </w:divBdr>
    </w:div>
    <w:div w:id="1024793235">
      <w:bodyDiv w:val="1"/>
      <w:marLeft w:val="0"/>
      <w:marRight w:val="0"/>
      <w:marTop w:val="0"/>
      <w:marBottom w:val="0"/>
      <w:divBdr>
        <w:top w:val="none" w:sz="0" w:space="0" w:color="auto"/>
        <w:left w:val="none" w:sz="0" w:space="0" w:color="auto"/>
        <w:bottom w:val="none" w:sz="0" w:space="0" w:color="auto"/>
        <w:right w:val="none" w:sz="0" w:space="0" w:color="auto"/>
      </w:divBdr>
    </w:div>
    <w:div w:id="1039866108">
      <w:bodyDiv w:val="1"/>
      <w:marLeft w:val="0"/>
      <w:marRight w:val="0"/>
      <w:marTop w:val="0"/>
      <w:marBottom w:val="0"/>
      <w:divBdr>
        <w:top w:val="none" w:sz="0" w:space="0" w:color="auto"/>
        <w:left w:val="none" w:sz="0" w:space="0" w:color="auto"/>
        <w:bottom w:val="none" w:sz="0" w:space="0" w:color="auto"/>
        <w:right w:val="none" w:sz="0" w:space="0" w:color="auto"/>
      </w:divBdr>
    </w:div>
    <w:div w:id="1059279569">
      <w:bodyDiv w:val="1"/>
      <w:marLeft w:val="0"/>
      <w:marRight w:val="0"/>
      <w:marTop w:val="0"/>
      <w:marBottom w:val="0"/>
      <w:divBdr>
        <w:top w:val="none" w:sz="0" w:space="0" w:color="auto"/>
        <w:left w:val="none" w:sz="0" w:space="0" w:color="auto"/>
        <w:bottom w:val="none" w:sz="0" w:space="0" w:color="auto"/>
        <w:right w:val="none" w:sz="0" w:space="0" w:color="auto"/>
      </w:divBdr>
    </w:div>
    <w:div w:id="1079407185">
      <w:bodyDiv w:val="1"/>
      <w:marLeft w:val="0"/>
      <w:marRight w:val="0"/>
      <w:marTop w:val="0"/>
      <w:marBottom w:val="0"/>
      <w:divBdr>
        <w:top w:val="none" w:sz="0" w:space="0" w:color="auto"/>
        <w:left w:val="none" w:sz="0" w:space="0" w:color="auto"/>
        <w:bottom w:val="none" w:sz="0" w:space="0" w:color="auto"/>
        <w:right w:val="none" w:sz="0" w:space="0" w:color="auto"/>
      </w:divBdr>
    </w:div>
    <w:div w:id="1106803770">
      <w:bodyDiv w:val="1"/>
      <w:marLeft w:val="0"/>
      <w:marRight w:val="0"/>
      <w:marTop w:val="0"/>
      <w:marBottom w:val="0"/>
      <w:divBdr>
        <w:top w:val="none" w:sz="0" w:space="0" w:color="auto"/>
        <w:left w:val="none" w:sz="0" w:space="0" w:color="auto"/>
        <w:bottom w:val="none" w:sz="0" w:space="0" w:color="auto"/>
        <w:right w:val="none" w:sz="0" w:space="0" w:color="auto"/>
      </w:divBdr>
    </w:div>
    <w:div w:id="1107693973">
      <w:bodyDiv w:val="1"/>
      <w:marLeft w:val="0"/>
      <w:marRight w:val="0"/>
      <w:marTop w:val="0"/>
      <w:marBottom w:val="0"/>
      <w:divBdr>
        <w:top w:val="none" w:sz="0" w:space="0" w:color="auto"/>
        <w:left w:val="none" w:sz="0" w:space="0" w:color="auto"/>
        <w:bottom w:val="none" w:sz="0" w:space="0" w:color="auto"/>
        <w:right w:val="none" w:sz="0" w:space="0" w:color="auto"/>
      </w:divBdr>
    </w:div>
    <w:div w:id="1108547040">
      <w:bodyDiv w:val="1"/>
      <w:marLeft w:val="0"/>
      <w:marRight w:val="0"/>
      <w:marTop w:val="0"/>
      <w:marBottom w:val="0"/>
      <w:divBdr>
        <w:top w:val="none" w:sz="0" w:space="0" w:color="auto"/>
        <w:left w:val="none" w:sz="0" w:space="0" w:color="auto"/>
        <w:bottom w:val="none" w:sz="0" w:space="0" w:color="auto"/>
        <w:right w:val="none" w:sz="0" w:space="0" w:color="auto"/>
      </w:divBdr>
    </w:div>
    <w:div w:id="1109203260">
      <w:bodyDiv w:val="1"/>
      <w:marLeft w:val="0"/>
      <w:marRight w:val="0"/>
      <w:marTop w:val="0"/>
      <w:marBottom w:val="0"/>
      <w:divBdr>
        <w:top w:val="none" w:sz="0" w:space="0" w:color="auto"/>
        <w:left w:val="none" w:sz="0" w:space="0" w:color="auto"/>
        <w:bottom w:val="none" w:sz="0" w:space="0" w:color="auto"/>
        <w:right w:val="none" w:sz="0" w:space="0" w:color="auto"/>
      </w:divBdr>
    </w:div>
    <w:div w:id="1116682617">
      <w:bodyDiv w:val="1"/>
      <w:marLeft w:val="0"/>
      <w:marRight w:val="0"/>
      <w:marTop w:val="0"/>
      <w:marBottom w:val="0"/>
      <w:divBdr>
        <w:top w:val="none" w:sz="0" w:space="0" w:color="auto"/>
        <w:left w:val="none" w:sz="0" w:space="0" w:color="auto"/>
        <w:bottom w:val="none" w:sz="0" w:space="0" w:color="auto"/>
        <w:right w:val="none" w:sz="0" w:space="0" w:color="auto"/>
      </w:divBdr>
    </w:div>
    <w:div w:id="1127352883">
      <w:bodyDiv w:val="1"/>
      <w:marLeft w:val="0"/>
      <w:marRight w:val="0"/>
      <w:marTop w:val="0"/>
      <w:marBottom w:val="0"/>
      <w:divBdr>
        <w:top w:val="none" w:sz="0" w:space="0" w:color="auto"/>
        <w:left w:val="none" w:sz="0" w:space="0" w:color="auto"/>
        <w:bottom w:val="none" w:sz="0" w:space="0" w:color="auto"/>
        <w:right w:val="none" w:sz="0" w:space="0" w:color="auto"/>
      </w:divBdr>
    </w:div>
    <w:div w:id="1129398543">
      <w:bodyDiv w:val="1"/>
      <w:marLeft w:val="0"/>
      <w:marRight w:val="0"/>
      <w:marTop w:val="0"/>
      <w:marBottom w:val="0"/>
      <w:divBdr>
        <w:top w:val="none" w:sz="0" w:space="0" w:color="auto"/>
        <w:left w:val="none" w:sz="0" w:space="0" w:color="auto"/>
        <w:bottom w:val="none" w:sz="0" w:space="0" w:color="auto"/>
        <w:right w:val="none" w:sz="0" w:space="0" w:color="auto"/>
      </w:divBdr>
    </w:div>
    <w:div w:id="1147556511">
      <w:bodyDiv w:val="1"/>
      <w:marLeft w:val="0"/>
      <w:marRight w:val="0"/>
      <w:marTop w:val="0"/>
      <w:marBottom w:val="0"/>
      <w:divBdr>
        <w:top w:val="none" w:sz="0" w:space="0" w:color="auto"/>
        <w:left w:val="none" w:sz="0" w:space="0" w:color="auto"/>
        <w:bottom w:val="none" w:sz="0" w:space="0" w:color="auto"/>
        <w:right w:val="none" w:sz="0" w:space="0" w:color="auto"/>
      </w:divBdr>
    </w:div>
    <w:div w:id="1160342668">
      <w:bodyDiv w:val="1"/>
      <w:marLeft w:val="0"/>
      <w:marRight w:val="0"/>
      <w:marTop w:val="0"/>
      <w:marBottom w:val="0"/>
      <w:divBdr>
        <w:top w:val="none" w:sz="0" w:space="0" w:color="auto"/>
        <w:left w:val="none" w:sz="0" w:space="0" w:color="auto"/>
        <w:bottom w:val="none" w:sz="0" w:space="0" w:color="auto"/>
        <w:right w:val="none" w:sz="0" w:space="0" w:color="auto"/>
      </w:divBdr>
    </w:div>
    <w:div w:id="1166746842">
      <w:bodyDiv w:val="1"/>
      <w:marLeft w:val="0"/>
      <w:marRight w:val="0"/>
      <w:marTop w:val="0"/>
      <w:marBottom w:val="0"/>
      <w:divBdr>
        <w:top w:val="none" w:sz="0" w:space="0" w:color="auto"/>
        <w:left w:val="none" w:sz="0" w:space="0" w:color="auto"/>
        <w:bottom w:val="none" w:sz="0" w:space="0" w:color="auto"/>
        <w:right w:val="none" w:sz="0" w:space="0" w:color="auto"/>
      </w:divBdr>
    </w:div>
    <w:div w:id="1168984535">
      <w:bodyDiv w:val="1"/>
      <w:marLeft w:val="0"/>
      <w:marRight w:val="0"/>
      <w:marTop w:val="0"/>
      <w:marBottom w:val="0"/>
      <w:divBdr>
        <w:top w:val="none" w:sz="0" w:space="0" w:color="auto"/>
        <w:left w:val="none" w:sz="0" w:space="0" w:color="auto"/>
        <w:bottom w:val="none" w:sz="0" w:space="0" w:color="auto"/>
        <w:right w:val="none" w:sz="0" w:space="0" w:color="auto"/>
      </w:divBdr>
    </w:div>
    <w:div w:id="1169561644">
      <w:bodyDiv w:val="1"/>
      <w:marLeft w:val="0"/>
      <w:marRight w:val="0"/>
      <w:marTop w:val="0"/>
      <w:marBottom w:val="0"/>
      <w:divBdr>
        <w:top w:val="none" w:sz="0" w:space="0" w:color="auto"/>
        <w:left w:val="none" w:sz="0" w:space="0" w:color="auto"/>
        <w:bottom w:val="none" w:sz="0" w:space="0" w:color="auto"/>
        <w:right w:val="none" w:sz="0" w:space="0" w:color="auto"/>
      </w:divBdr>
    </w:div>
    <w:div w:id="1175266197">
      <w:bodyDiv w:val="1"/>
      <w:marLeft w:val="0"/>
      <w:marRight w:val="0"/>
      <w:marTop w:val="0"/>
      <w:marBottom w:val="0"/>
      <w:divBdr>
        <w:top w:val="none" w:sz="0" w:space="0" w:color="auto"/>
        <w:left w:val="none" w:sz="0" w:space="0" w:color="auto"/>
        <w:bottom w:val="none" w:sz="0" w:space="0" w:color="auto"/>
        <w:right w:val="none" w:sz="0" w:space="0" w:color="auto"/>
      </w:divBdr>
    </w:div>
    <w:div w:id="1176729564">
      <w:bodyDiv w:val="1"/>
      <w:marLeft w:val="0"/>
      <w:marRight w:val="0"/>
      <w:marTop w:val="0"/>
      <w:marBottom w:val="0"/>
      <w:divBdr>
        <w:top w:val="none" w:sz="0" w:space="0" w:color="auto"/>
        <w:left w:val="none" w:sz="0" w:space="0" w:color="auto"/>
        <w:bottom w:val="none" w:sz="0" w:space="0" w:color="auto"/>
        <w:right w:val="none" w:sz="0" w:space="0" w:color="auto"/>
      </w:divBdr>
    </w:div>
    <w:div w:id="1179083576">
      <w:bodyDiv w:val="1"/>
      <w:marLeft w:val="0"/>
      <w:marRight w:val="0"/>
      <w:marTop w:val="0"/>
      <w:marBottom w:val="0"/>
      <w:divBdr>
        <w:top w:val="none" w:sz="0" w:space="0" w:color="auto"/>
        <w:left w:val="none" w:sz="0" w:space="0" w:color="auto"/>
        <w:bottom w:val="none" w:sz="0" w:space="0" w:color="auto"/>
        <w:right w:val="none" w:sz="0" w:space="0" w:color="auto"/>
      </w:divBdr>
    </w:div>
    <w:div w:id="1191988936">
      <w:bodyDiv w:val="1"/>
      <w:marLeft w:val="0"/>
      <w:marRight w:val="0"/>
      <w:marTop w:val="0"/>
      <w:marBottom w:val="0"/>
      <w:divBdr>
        <w:top w:val="none" w:sz="0" w:space="0" w:color="auto"/>
        <w:left w:val="none" w:sz="0" w:space="0" w:color="auto"/>
        <w:bottom w:val="none" w:sz="0" w:space="0" w:color="auto"/>
        <w:right w:val="none" w:sz="0" w:space="0" w:color="auto"/>
      </w:divBdr>
    </w:div>
    <w:div w:id="1214346769">
      <w:bodyDiv w:val="1"/>
      <w:marLeft w:val="0"/>
      <w:marRight w:val="0"/>
      <w:marTop w:val="0"/>
      <w:marBottom w:val="0"/>
      <w:divBdr>
        <w:top w:val="none" w:sz="0" w:space="0" w:color="auto"/>
        <w:left w:val="none" w:sz="0" w:space="0" w:color="auto"/>
        <w:bottom w:val="none" w:sz="0" w:space="0" w:color="auto"/>
        <w:right w:val="none" w:sz="0" w:space="0" w:color="auto"/>
      </w:divBdr>
    </w:div>
    <w:div w:id="1218081864">
      <w:bodyDiv w:val="1"/>
      <w:marLeft w:val="0"/>
      <w:marRight w:val="0"/>
      <w:marTop w:val="0"/>
      <w:marBottom w:val="0"/>
      <w:divBdr>
        <w:top w:val="none" w:sz="0" w:space="0" w:color="auto"/>
        <w:left w:val="none" w:sz="0" w:space="0" w:color="auto"/>
        <w:bottom w:val="none" w:sz="0" w:space="0" w:color="auto"/>
        <w:right w:val="none" w:sz="0" w:space="0" w:color="auto"/>
      </w:divBdr>
    </w:div>
    <w:div w:id="1224364515">
      <w:bodyDiv w:val="1"/>
      <w:marLeft w:val="0"/>
      <w:marRight w:val="0"/>
      <w:marTop w:val="0"/>
      <w:marBottom w:val="0"/>
      <w:divBdr>
        <w:top w:val="none" w:sz="0" w:space="0" w:color="auto"/>
        <w:left w:val="none" w:sz="0" w:space="0" w:color="auto"/>
        <w:bottom w:val="none" w:sz="0" w:space="0" w:color="auto"/>
        <w:right w:val="none" w:sz="0" w:space="0" w:color="auto"/>
      </w:divBdr>
    </w:div>
    <w:div w:id="1236092288">
      <w:bodyDiv w:val="1"/>
      <w:marLeft w:val="0"/>
      <w:marRight w:val="0"/>
      <w:marTop w:val="0"/>
      <w:marBottom w:val="0"/>
      <w:divBdr>
        <w:top w:val="none" w:sz="0" w:space="0" w:color="auto"/>
        <w:left w:val="none" w:sz="0" w:space="0" w:color="auto"/>
        <w:bottom w:val="none" w:sz="0" w:space="0" w:color="auto"/>
        <w:right w:val="none" w:sz="0" w:space="0" w:color="auto"/>
      </w:divBdr>
    </w:div>
    <w:div w:id="1241716104">
      <w:bodyDiv w:val="1"/>
      <w:marLeft w:val="0"/>
      <w:marRight w:val="0"/>
      <w:marTop w:val="0"/>
      <w:marBottom w:val="0"/>
      <w:divBdr>
        <w:top w:val="none" w:sz="0" w:space="0" w:color="auto"/>
        <w:left w:val="none" w:sz="0" w:space="0" w:color="auto"/>
        <w:bottom w:val="none" w:sz="0" w:space="0" w:color="auto"/>
        <w:right w:val="none" w:sz="0" w:space="0" w:color="auto"/>
      </w:divBdr>
    </w:div>
    <w:div w:id="1262833372">
      <w:bodyDiv w:val="1"/>
      <w:marLeft w:val="0"/>
      <w:marRight w:val="0"/>
      <w:marTop w:val="0"/>
      <w:marBottom w:val="0"/>
      <w:divBdr>
        <w:top w:val="none" w:sz="0" w:space="0" w:color="auto"/>
        <w:left w:val="none" w:sz="0" w:space="0" w:color="auto"/>
        <w:bottom w:val="none" w:sz="0" w:space="0" w:color="auto"/>
        <w:right w:val="none" w:sz="0" w:space="0" w:color="auto"/>
      </w:divBdr>
    </w:div>
    <w:div w:id="1268612719">
      <w:bodyDiv w:val="1"/>
      <w:marLeft w:val="0"/>
      <w:marRight w:val="0"/>
      <w:marTop w:val="0"/>
      <w:marBottom w:val="0"/>
      <w:divBdr>
        <w:top w:val="none" w:sz="0" w:space="0" w:color="auto"/>
        <w:left w:val="none" w:sz="0" w:space="0" w:color="auto"/>
        <w:bottom w:val="none" w:sz="0" w:space="0" w:color="auto"/>
        <w:right w:val="none" w:sz="0" w:space="0" w:color="auto"/>
      </w:divBdr>
    </w:div>
    <w:div w:id="1288439137">
      <w:bodyDiv w:val="1"/>
      <w:marLeft w:val="0"/>
      <w:marRight w:val="0"/>
      <w:marTop w:val="0"/>
      <w:marBottom w:val="0"/>
      <w:divBdr>
        <w:top w:val="none" w:sz="0" w:space="0" w:color="auto"/>
        <w:left w:val="none" w:sz="0" w:space="0" w:color="auto"/>
        <w:bottom w:val="none" w:sz="0" w:space="0" w:color="auto"/>
        <w:right w:val="none" w:sz="0" w:space="0" w:color="auto"/>
      </w:divBdr>
    </w:div>
    <w:div w:id="1290238621">
      <w:bodyDiv w:val="1"/>
      <w:marLeft w:val="0"/>
      <w:marRight w:val="0"/>
      <w:marTop w:val="0"/>
      <w:marBottom w:val="0"/>
      <w:divBdr>
        <w:top w:val="none" w:sz="0" w:space="0" w:color="auto"/>
        <w:left w:val="none" w:sz="0" w:space="0" w:color="auto"/>
        <w:bottom w:val="none" w:sz="0" w:space="0" w:color="auto"/>
        <w:right w:val="none" w:sz="0" w:space="0" w:color="auto"/>
      </w:divBdr>
    </w:div>
    <w:div w:id="1295213764">
      <w:bodyDiv w:val="1"/>
      <w:marLeft w:val="0"/>
      <w:marRight w:val="0"/>
      <w:marTop w:val="0"/>
      <w:marBottom w:val="0"/>
      <w:divBdr>
        <w:top w:val="none" w:sz="0" w:space="0" w:color="auto"/>
        <w:left w:val="none" w:sz="0" w:space="0" w:color="auto"/>
        <w:bottom w:val="none" w:sz="0" w:space="0" w:color="auto"/>
        <w:right w:val="none" w:sz="0" w:space="0" w:color="auto"/>
      </w:divBdr>
    </w:div>
    <w:div w:id="1295989925">
      <w:bodyDiv w:val="1"/>
      <w:marLeft w:val="0"/>
      <w:marRight w:val="0"/>
      <w:marTop w:val="0"/>
      <w:marBottom w:val="0"/>
      <w:divBdr>
        <w:top w:val="none" w:sz="0" w:space="0" w:color="auto"/>
        <w:left w:val="none" w:sz="0" w:space="0" w:color="auto"/>
        <w:bottom w:val="none" w:sz="0" w:space="0" w:color="auto"/>
        <w:right w:val="none" w:sz="0" w:space="0" w:color="auto"/>
      </w:divBdr>
    </w:div>
    <w:div w:id="1305312737">
      <w:bodyDiv w:val="1"/>
      <w:marLeft w:val="0"/>
      <w:marRight w:val="0"/>
      <w:marTop w:val="0"/>
      <w:marBottom w:val="0"/>
      <w:divBdr>
        <w:top w:val="none" w:sz="0" w:space="0" w:color="auto"/>
        <w:left w:val="none" w:sz="0" w:space="0" w:color="auto"/>
        <w:bottom w:val="none" w:sz="0" w:space="0" w:color="auto"/>
        <w:right w:val="none" w:sz="0" w:space="0" w:color="auto"/>
      </w:divBdr>
    </w:div>
    <w:div w:id="1306593585">
      <w:bodyDiv w:val="1"/>
      <w:marLeft w:val="0"/>
      <w:marRight w:val="0"/>
      <w:marTop w:val="0"/>
      <w:marBottom w:val="0"/>
      <w:divBdr>
        <w:top w:val="none" w:sz="0" w:space="0" w:color="auto"/>
        <w:left w:val="none" w:sz="0" w:space="0" w:color="auto"/>
        <w:bottom w:val="none" w:sz="0" w:space="0" w:color="auto"/>
        <w:right w:val="none" w:sz="0" w:space="0" w:color="auto"/>
      </w:divBdr>
    </w:div>
    <w:div w:id="1312173752">
      <w:bodyDiv w:val="1"/>
      <w:marLeft w:val="0"/>
      <w:marRight w:val="0"/>
      <w:marTop w:val="0"/>
      <w:marBottom w:val="0"/>
      <w:divBdr>
        <w:top w:val="none" w:sz="0" w:space="0" w:color="auto"/>
        <w:left w:val="none" w:sz="0" w:space="0" w:color="auto"/>
        <w:bottom w:val="none" w:sz="0" w:space="0" w:color="auto"/>
        <w:right w:val="none" w:sz="0" w:space="0" w:color="auto"/>
      </w:divBdr>
    </w:div>
    <w:div w:id="1314144896">
      <w:bodyDiv w:val="1"/>
      <w:marLeft w:val="0"/>
      <w:marRight w:val="0"/>
      <w:marTop w:val="0"/>
      <w:marBottom w:val="0"/>
      <w:divBdr>
        <w:top w:val="none" w:sz="0" w:space="0" w:color="auto"/>
        <w:left w:val="none" w:sz="0" w:space="0" w:color="auto"/>
        <w:bottom w:val="none" w:sz="0" w:space="0" w:color="auto"/>
        <w:right w:val="none" w:sz="0" w:space="0" w:color="auto"/>
      </w:divBdr>
    </w:div>
    <w:div w:id="1330794330">
      <w:bodyDiv w:val="1"/>
      <w:marLeft w:val="0"/>
      <w:marRight w:val="0"/>
      <w:marTop w:val="0"/>
      <w:marBottom w:val="0"/>
      <w:divBdr>
        <w:top w:val="none" w:sz="0" w:space="0" w:color="auto"/>
        <w:left w:val="none" w:sz="0" w:space="0" w:color="auto"/>
        <w:bottom w:val="none" w:sz="0" w:space="0" w:color="auto"/>
        <w:right w:val="none" w:sz="0" w:space="0" w:color="auto"/>
      </w:divBdr>
    </w:div>
    <w:div w:id="1336571761">
      <w:bodyDiv w:val="1"/>
      <w:marLeft w:val="0"/>
      <w:marRight w:val="0"/>
      <w:marTop w:val="0"/>
      <w:marBottom w:val="0"/>
      <w:divBdr>
        <w:top w:val="none" w:sz="0" w:space="0" w:color="auto"/>
        <w:left w:val="none" w:sz="0" w:space="0" w:color="auto"/>
        <w:bottom w:val="none" w:sz="0" w:space="0" w:color="auto"/>
        <w:right w:val="none" w:sz="0" w:space="0" w:color="auto"/>
      </w:divBdr>
    </w:div>
    <w:div w:id="1356227218">
      <w:bodyDiv w:val="1"/>
      <w:marLeft w:val="0"/>
      <w:marRight w:val="0"/>
      <w:marTop w:val="0"/>
      <w:marBottom w:val="0"/>
      <w:divBdr>
        <w:top w:val="none" w:sz="0" w:space="0" w:color="auto"/>
        <w:left w:val="none" w:sz="0" w:space="0" w:color="auto"/>
        <w:bottom w:val="none" w:sz="0" w:space="0" w:color="auto"/>
        <w:right w:val="none" w:sz="0" w:space="0" w:color="auto"/>
      </w:divBdr>
    </w:div>
    <w:div w:id="1365331122">
      <w:bodyDiv w:val="1"/>
      <w:marLeft w:val="0"/>
      <w:marRight w:val="0"/>
      <w:marTop w:val="0"/>
      <w:marBottom w:val="0"/>
      <w:divBdr>
        <w:top w:val="none" w:sz="0" w:space="0" w:color="auto"/>
        <w:left w:val="none" w:sz="0" w:space="0" w:color="auto"/>
        <w:bottom w:val="none" w:sz="0" w:space="0" w:color="auto"/>
        <w:right w:val="none" w:sz="0" w:space="0" w:color="auto"/>
      </w:divBdr>
    </w:div>
    <w:div w:id="1399863759">
      <w:bodyDiv w:val="1"/>
      <w:marLeft w:val="0"/>
      <w:marRight w:val="0"/>
      <w:marTop w:val="0"/>
      <w:marBottom w:val="0"/>
      <w:divBdr>
        <w:top w:val="none" w:sz="0" w:space="0" w:color="auto"/>
        <w:left w:val="none" w:sz="0" w:space="0" w:color="auto"/>
        <w:bottom w:val="none" w:sz="0" w:space="0" w:color="auto"/>
        <w:right w:val="none" w:sz="0" w:space="0" w:color="auto"/>
      </w:divBdr>
    </w:div>
    <w:div w:id="1401174768">
      <w:bodyDiv w:val="1"/>
      <w:marLeft w:val="0"/>
      <w:marRight w:val="0"/>
      <w:marTop w:val="0"/>
      <w:marBottom w:val="0"/>
      <w:divBdr>
        <w:top w:val="none" w:sz="0" w:space="0" w:color="auto"/>
        <w:left w:val="none" w:sz="0" w:space="0" w:color="auto"/>
        <w:bottom w:val="none" w:sz="0" w:space="0" w:color="auto"/>
        <w:right w:val="none" w:sz="0" w:space="0" w:color="auto"/>
      </w:divBdr>
    </w:div>
    <w:div w:id="1419130321">
      <w:bodyDiv w:val="1"/>
      <w:marLeft w:val="0"/>
      <w:marRight w:val="0"/>
      <w:marTop w:val="0"/>
      <w:marBottom w:val="0"/>
      <w:divBdr>
        <w:top w:val="none" w:sz="0" w:space="0" w:color="auto"/>
        <w:left w:val="none" w:sz="0" w:space="0" w:color="auto"/>
        <w:bottom w:val="none" w:sz="0" w:space="0" w:color="auto"/>
        <w:right w:val="none" w:sz="0" w:space="0" w:color="auto"/>
      </w:divBdr>
    </w:div>
    <w:div w:id="1442259478">
      <w:bodyDiv w:val="1"/>
      <w:marLeft w:val="0"/>
      <w:marRight w:val="0"/>
      <w:marTop w:val="0"/>
      <w:marBottom w:val="0"/>
      <w:divBdr>
        <w:top w:val="none" w:sz="0" w:space="0" w:color="auto"/>
        <w:left w:val="none" w:sz="0" w:space="0" w:color="auto"/>
        <w:bottom w:val="none" w:sz="0" w:space="0" w:color="auto"/>
        <w:right w:val="none" w:sz="0" w:space="0" w:color="auto"/>
      </w:divBdr>
    </w:div>
    <w:div w:id="1445736146">
      <w:bodyDiv w:val="1"/>
      <w:marLeft w:val="0"/>
      <w:marRight w:val="0"/>
      <w:marTop w:val="0"/>
      <w:marBottom w:val="0"/>
      <w:divBdr>
        <w:top w:val="none" w:sz="0" w:space="0" w:color="auto"/>
        <w:left w:val="none" w:sz="0" w:space="0" w:color="auto"/>
        <w:bottom w:val="none" w:sz="0" w:space="0" w:color="auto"/>
        <w:right w:val="none" w:sz="0" w:space="0" w:color="auto"/>
      </w:divBdr>
    </w:div>
    <w:div w:id="1460609388">
      <w:bodyDiv w:val="1"/>
      <w:marLeft w:val="0"/>
      <w:marRight w:val="0"/>
      <w:marTop w:val="0"/>
      <w:marBottom w:val="0"/>
      <w:divBdr>
        <w:top w:val="none" w:sz="0" w:space="0" w:color="auto"/>
        <w:left w:val="none" w:sz="0" w:space="0" w:color="auto"/>
        <w:bottom w:val="none" w:sz="0" w:space="0" w:color="auto"/>
        <w:right w:val="none" w:sz="0" w:space="0" w:color="auto"/>
      </w:divBdr>
    </w:div>
    <w:div w:id="1470978131">
      <w:bodyDiv w:val="1"/>
      <w:marLeft w:val="0"/>
      <w:marRight w:val="0"/>
      <w:marTop w:val="0"/>
      <w:marBottom w:val="0"/>
      <w:divBdr>
        <w:top w:val="none" w:sz="0" w:space="0" w:color="auto"/>
        <w:left w:val="none" w:sz="0" w:space="0" w:color="auto"/>
        <w:bottom w:val="none" w:sz="0" w:space="0" w:color="auto"/>
        <w:right w:val="none" w:sz="0" w:space="0" w:color="auto"/>
      </w:divBdr>
    </w:div>
    <w:div w:id="1472097901">
      <w:bodyDiv w:val="1"/>
      <w:marLeft w:val="0"/>
      <w:marRight w:val="0"/>
      <w:marTop w:val="0"/>
      <w:marBottom w:val="0"/>
      <w:divBdr>
        <w:top w:val="none" w:sz="0" w:space="0" w:color="auto"/>
        <w:left w:val="none" w:sz="0" w:space="0" w:color="auto"/>
        <w:bottom w:val="none" w:sz="0" w:space="0" w:color="auto"/>
        <w:right w:val="none" w:sz="0" w:space="0" w:color="auto"/>
      </w:divBdr>
    </w:div>
    <w:div w:id="1485969210">
      <w:bodyDiv w:val="1"/>
      <w:marLeft w:val="0"/>
      <w:marRight w:val="0"/>
      <w:marTop w:val="0"/>
      <w:marBottom w:val="0"/>
      <w:divBdr>
        <w:top w:val="none" w:sz="0" w:space="0" w:color="auto"/>
        <w:left w:val="none" w:sz="0" w:space="0" w:color="auto"/>
        <w:bottom w:val="none" w:sz="0" w:space="0" w:color="auto"/>
        <w:right w:val="none" w:sz="0" w:space="0" w:color="auto"/>
      </w:divBdr>
    </w:div>
    <w:div w:id="1500075137">
      <w:bodyDiv w:val="1"/>
      <w:marLeft w:val="0"/>
      <w:marRight w:val="0"/>
      <w:marTop w:val="0"/>
      <w:marBottom w:val="0"/>
      <w:divBdr>
        <w:top w:val="none" w:sz="0" w:space="0" w:color="auto"/>
        <w:left w:val="none" w:sz="0" w:space="0" w:color="auto"/>
        <w:bottom w:val="none" w:sz="0" w:space="0" w:color="auto"/>
        <w:right w:val="none" w:sz="0" w:space="0" w:color="auto"/>
      </w:divBdr>
    </w:div>
    <w:div w:id="1515076609">
      <w:bodyDiv w:val="1"/>
      <w:marLeft w:val="0"/>
      <w:marRight w:val="0"/>
      <w:marTop w:val="0"/>
      <w:marBottom w:val="0"/>
      <w:divBdr>
        <w:top w:val="none" w:sz="0" w:space="0" w:color="auto"/>
        <w:left w:val="none" w:sz="0" w:space="0" w:color="auto"/>
        <w:bottom w:val="none" w:sz="0" w:space="0" w:color="auto"/>
        <w:right w:val="none" w:sz="0" w:space="0" w:color="auto"/>
      </w:divBdr>
    </w:div>
    <w:div w:id="1519805208">
      <w:bodyDiv w:val="1"/>
      <w:marLeft w:val="0"/>
      <w:marRight w:val="0"/>
      <w:marTop w:val="0"/>
      <w:marBottom w:val="0"/>
      <w:divBdr>
        <w:top w:val="none" w:sz="0" w:space="0" w:color="auto"/>
        <w:left w:val="none" w:sz="0" w:space="0" w:color="auto"/>
        <w:bottom w:val="none" w:sz="0" w:space="0" w:color="auto"/>
        <w:right w:val="none" w:sz="0" w:space="0" w:color="auto"/>
      </w:divBdr>
    </w:div>
    <w:div w:id="1525049907">
      <w:bodyDiv w:val="1"/>
      <w:marLeft w:val="0"/>
      <w:marRight w:val="0"/>
      <w:marTop w:val="0"/>
      <w:marBottom w:val="0"/>
      <w:divBdr>
        <w:top w:val="none" w:sz="0" w:space="0" w:color="auto"/>
        <w:left w:val="none" w:sz="0" w:space="0" w:color="auto"/>
        <w:bottom w:val="none" w:sz="0" w:space="0" w:color="auto"/>
        <w:right w:val="none" w:sz="0" w:space="0" w:color="auto"/>
      </w:divBdr>
    </w:div>
    <w:div w:id="1531259839">
      <w:bodyDiv w:val="1"/>
      <w:marLeft w:val="0"/>
      <w:marRight w:val="0"/>
      <w:marTop w:val="0"/>
      <w:marBottom w:val="0"/>
      <w:divBdr>
        <w:top w:val="none" w:sz="0" w:space="0" w:color="auto"/>
        <w:left w:val="none" w:sz="0" w:space="0" w:color="auto"/>
        <w:bottom w:val="none" w:sz="0" w:space="0" w:color="auto"/>
        <w:right w:val="none" w:sz="0" w:space="0" w:color="auto"/>
      </w:divBdr>
    </w:div>
    <w:div w:id="1532186043">
      <w:bodyDiv w:val="1"/>
      <w:marLeft w:val="0"/>
      <w:marRight w:val="0"/>
      <w:marTop w:val="0"/>
      <w:marBottom w:val="0"/>
      <w:divBdr>
        <w:top w:val="none" w:sz="0" w:space="0" w:color="auto"/>
        <w:left w:val="none" w:sz="0" w:space="0" w:color="auto"/>
        <w:bottom w:val="none" w:sz="0" w:space="0" w:color="auto"/>
        <w:right w:val="none" w:sz="0" w:space="0" w:color="auto"/>
      </w:divBdr>
    </w:div>
    <w:div w:id="1556313874">
      <w:bodyDiv w:val="1"/>
      <w:marLeft w:val="0"/>
      <w:marRight w:val="0"/>
      <w:marTop w:val="0"/>
      <w:marBottom w:val="0"/>
      <w:divBdr>
        <w:top w:val="none" w:sz="0" w:space="0" w:color="auto"/>
        <w:left w:val="none" w:sz="0" w:space="0" w:color="auto"/>
        <w:bottom w:val="none" w:sz="0" w:space="0" w:color="auto"/>
        <w:right w:val="none" w:sz="0" w:space="0" w:color="auto"/>
      </w:divBdr>
    </w:div>
    <w:div w:id="1568490102">
      <w:bodyDiv w:val="1"/>
      <w:marLeft w:val="0"/>
      <w:marRight w:val="0"/>
      <w:marTop w:val="0"/>
      <w:marBottom w:val="0"/>
      <w:divBdr>
        <w:top w:val="none" w:sz="0" w:space="0" w:color="auto"/>
        <w:left w:val="none" w:sz="0" w:space="0" w:color="auto"/>
        <w:bottom w:val="none" w:sz="0" w:space="0" w:color="auto"/>
        <w:right w:val="none" w:sz="0" w:space="0" w:color="auto"/>
      </w:divBdr>
    </w:div>
    <w:div w:id="1585723573">
      <w:bodyDiv w:val="1"/>
      <w:marLeft w:val="0"/>
      <w:marRight w:val="0"/>
      <w:marTop w:val="0"/>
      <w:marBottom w:val="0"/>
      <w:divBdr>
        <w:top w:val="none" w:sz="0" w:space="0" w:color="auto"/>
        <w:left w:val="none" w:sz="0" w:space="0" w:color="auto"/>
        <w:bottom w:val="none" w:sz="0" w:space="0" w:color="auto"/>
        <w:right w:val="none" w:sz="0" w:space="0" w:color="auto"/>
      </w:divBdr>
    </w:div>
    <w:div w:id="1604610822">
      <w:bodyDiv w:val="1"/>
      <w:marLeft w:val="0"/>
      <w:marRight w:val="0"/>
      <w:marTop w:val="0"/>
      <w:marBottom w:val="0"/>
      <w:divBdr>
        <w:top w:val="none" w:sz="0" w:space="0" w:color="auto"/>
        <w:left w:val="none" w:sz="0" w:space="0" w:color="auto"/>
        <w:bottom w:val="none" w:sz="0" w:space="0" w:color="auto"/>
        <w:right w:val="none" w:sz="0" w:space="0" w:color="auto"/>
      </w:divBdr>
    </w:div>
    <w:div w:id="1614703330">
      <w:bodyDiv w:val="1"/>
      <w:marLeft w:val="0"/>
      <w:marRight w:val="0"/>
      <w:marTop w:val="0"/>
      <w:marBottom w:val="0"/>
      <w:divBdr>
        <w:top w:val="none" w:sz="0" w:space="0" w:color="auto"/>
        <w:left w:val="none" w:sz="0" w:space="0" w:color="auto"/>
        <w:bottom w:val="none" w:sz="0" w:space="0" w:color="auto"/>
        <w:right w:val="none" w:sz="0" w:space="0" w:color="auto"/>
      </w:divBdr>
    </w:div>
    <w:div w:id="1622497057">
      <w:bodyDiv w:val="1"/>
      <w:marLeft w:val="0"/>
      <w:marRight w:val="0"/>
      <w:marTop w:val="0"/>
      <w:marBottom w:val="0"/>
      <w:divBdr>
        <w:top w:val="none" w:sz="0" w:space="0" w:color="auto"/>
        <w:left w:val="none" w:sz="0" w:space="0" w:color="auto"/>
        <w:bottom w:val="none" w:sz="0" w:space="0" w:color="auto"/>
        <w:right w:val="none" w:sz="0" w:space="0" w:color="auto"/>
      </w:divBdr>
    </w:div>
    <w:div w:id="1630354100">
      <w:bodyDiv w:val="1"/>
      <w:marLeft w:val="0"/>
      <w:marRight w:val="0"/>
      <w:marTop w:val="0"/>
      <w:marBottom w:val="0"/>
      <w:divBdr>
        <w:top w:val="none" w:sz="0" w:space="0" w:color="auto"/>
        <w:left w:val="none" w:sz="0" w:space="0" w:color="auto"/>
        <w:bottom w:val="none" w:sz="0" w:space="0" w:color="auto"/>
        <w:right w:val="none" w:sz="0" w:space="0" w:color="auto"/>
      </w:divBdr>
    </w:div>
    <w:div w:id="1633093316">
      <w:bodyDiv w:val="1"/>
      <w:marLeft w:val="0"/>
      <w:marRight w:val="0"/>
      <w:marTop w:val="0"/>
      <w:marBottom w:val="0"/>
      <w:divBdr>
        <w:top w:val="none" w:sz="0" w:space="0" w:color="auto"/>
        <w:left w:val="none" w:sz="0" w:space="0" w:color="auto"/>
        <w:bottom w:val="none" w:sz="0" w:space="0" w:color="auto"/>
        <w:right w:val="none" w:sz="0" w:space="0" w:color="auto"/>
      </w:divBdr>
    </w:div>
    <w:div w:id="1634363532">
      <w:bodyDiv w:val="1"/>
      <w:marLeft w:val="0"/>
      <w:marRight w:val="0"/>
      <w:marTop w:val="0"/>
      <w:marBottom w:val="0"/>
      <w:divBdr>
        <w:top w:val="none" w:sz="0" w:space="0" w:color="auto"/>
        <w:left w:val="none" w:sz="0" w:space="0" w:color="auto"/>
        <w:bottom w:val="none" w:sz="0" w:space="0" w:color="auto"/>
        <w:right w:val="none" w:sz="0" w:space="0" w:color="auto"/>
      </w:divBdr>
    </w:div>
    <w:div w:id="1659259941">
      <w:bodyDiv w:val="1"/>
      <w:marLeft w:val="0"/>
      <w:marRight w:val="0"/>
      <w:marTop w:val="0"/>
      <w:marBottom w:val="0"/>
      <w:divBdr>
        <w:top w:val="none" w:sz="0" w:space="0" w:color="auto"/>
        <w:left w:val="none" w:sz="0" w:space="0" w:color="auto"/>
        <w:bottom w:val="none" w:sz="0" w:space="0" w:color="auto"/>
        <w:right w:val="none" w:sz="0" w:space="0" w:color="auto"/>
      </w:divBdr>
    </w:div>
    <w:div w:id="1659384288">
      <w:bodyDiv w:val="1"/>
      <w:marLeft w:val="0"/>
      <w:marRight w:val="0"/>
      <w:marTop w:val="0"/>
      <w:marBottom w:val="0"/>
      <w:divBdr>
        <w:top w:val="none" w:sz="0" w:space="0" w:color="auto"/>
        <w:left w:val="none" w:sz="0" w:space="0" w:color="auto"/>
        <w:bottom w:val="none" w:sz="0" w:space="0" w:color="auto"/>
        <w:right w:val="none" w:sz="0" w:space="0" w:color="auto"/>
      </w:divBdr>
    </w:div>
    <w:div w:id="1665232537">
      <w:bodyDiv w:val="1"/>
      <w:marLeft w:val="0"/>
      <w:marRight w:val="0"/>
      <w:marTop w:val="0"/>
      <w:marBottom w:val="0"/>
      <w:divBdr>
        <w:top w:val="none" w:sz="0" w:space="0" w:color="auto"/>
        <w:left w:val="none" w:sz="0" w:space="0" w:color="auto"/>
        <w:bottom w:val="none" w:sz="0" w:space="0" w:color="auto"/>
        <w:right w:val="none" w:sz="0" w:space="0" w:color="auto"/>
      </w:divBdr>
    </w:div>
    <w:div w:id="1694988845">
      <w:bodyDiv w:val="1"/>
      <w:marLeft w:val="0"/>
      <w:marRight w:val="0"/>
      <w:marTop w:val="0"/>
      <w:marBottom w:val="0"/>
      <w:divBdr>
        <w:top w:val="none" w:sz="0" w:space="0" w:color="auto"/>
        <w:left w:val="none" w:sz="0" w:space="0" w:color="auto"/>
        <w:bottom w:val="none" w:sz="0" w:space="0" w:color="auto"/>
        <w:right w:val="none" w:sz="0" w:space="0" w:color="auto"/>
      </w:divBdr>
    </w:div>
    <w:div w:id="1696465244">
      <w:bodyDiv w:val="1"/>
      <w:marLeft w:val="0"/>
      <w:marRight w:val="0"/>
      <w:marTop w:val="0"/>
      <w:marBottom w:val="0"/>
      <w:divBdr>
        <w:top w:val="none" w:sz="0" w:space="0" w:color="auto"/>
        <w:left w:val="none" w:sz="0" w:space="0" w:color="auto"/>
        <w:bottom w:val="none" w:sz="0" w:space="0" w:color="auto"/>
        <w:right w:val="none" w:sz="0" w:space="0" w:color="auto"/>
      </w:divBdr>
    </w:div>
    <w:div w:id="1699549128">
      <w:bodyDiv w:val="1"/>
      <w:marLeft w:val="0"/>
      <w:marRight w:val="0"/>
      <w:marTop w:val="0"/>
      <w:marBottom w:val="0"/>
      <w:divBdr>
        <w:top w:val="none" w:sz="0" w:space="0" w:color="auto"/>
        <w:left w:val="none" w:sz="0" w:space="0" w:color="auto"/>
        <w:bottom w:val="none" w:sz="0" w:space="0" w:color="auto"/>
        <w:right w:val="none" w:sz="0" w:space="0" w:color="auto"/>
      </w:divBdr>
    </w:div>
    <w:div w:id="1707481595">
      <w:bodyDiv w:val="1"/>
      <w:marLeft w:val="0"/>
      <w:marRight w:val="0"/>
      <w:marTop w:val="0"/>
      <w:marBottom w:val="0"/>
      <w:divBdr>
        <w:top w:val="none" w:sz="0" w:space="0" w:color="auto"/>
        <w:left w:val="none" w:sz="0" w:space="0" w:color="auto"/>
        <w:bottom w:val="none" w:sz="0" w:space="0" w:color="auto"/>
        <w:right w:val="none" w:sz="0" w:space="0" w:color="auto"/>
      </w:divBdr>
    </w:div>
    <w:div w:id="1714580314">
      <w:bodyDiv w:val="1"/>
      <w:marLeft w:val="0"/>
      <w:marRight w:val="0"/>
      <w:marTop w:val="0"/>
      <w:marBottom w:val="0"/>
      <w:divBdr>
        <w:top w:val="none" w:sz="0" w:space="0" w:color="auto"/>
        <w:left w:val="none" w:sz="0" w:space="0" w:color="auto"/>
        <w:bottom w:val="none" w:sz="0" w:space="0" w:color="auto"/>
        <w:right w:val="none" w:sz="0" w:space="0" w:color="auto"/>
      </w:divBdr>
    </w:div>
    <w:div w:id="1736203327">
      <w:bodyDiv w:val="1"/>
      <w:marLeft w:val="0"/>
      <w:marRight w:val="0"/>
      <w:marTop w:val="0"/>
      <w:marBottom w:val="0"/>
      <w:divBdr>
        <w:top w:val="none" w:sz="0" w:space="0" w:color="auto"/>
        <w:left w:val="none" w:sz="0" w:space="0" w:color="auto"/>
        <w:bottom w:val="none" w:sz="0" w:space="0" w:color="auto"/>
        <w:right w:val="none" w:sz="0" w:space="0" w:color="auto"/>
      </w:divBdr>
    </w:div>
    <w:div w:id="1738505898">
      <w:bodyDiv w:val="1"/>
      <w:marLeft w:val="0"/>
      <w:marRight w:val="0"/>
      <w:marTop w:val="0"/>
      <w:marBottom w:val="0"/>
      <w:divBdr>
        <w:top w:val="none" w:sz="0" w:space="0" w:color="auto"/>
        <w:left w:val="none" w:sz="0" w:space="0" w:color="auto"/>
        <w:bottom w:val="none" w:sz="0" w:space="0" w:color="auto"/>
        <w:right w:val="none" w:sz="0" w:space="0" w:color="auto"/>
      </w:divBdr>
    </w:div>
    <w:div w:id="1740514501">
      <w:bodyDiv w:val="1"/>
      <w:marLeft w:val="0"/>
      <w:marRight w:val="0"/>
      <w:marTop w:val="0"/>
      <w:marBottom w:val="0"/>
      <w:divBdr>
        <w:top w:val="none" w:sz="0" w:space="0" w:color="auto"/>
        <w:left w:val="none" w:sz="0" w:space="0" w:color="auto"/>
        <w:bottom w:val="none" w:sz="0" w:space="0" w:color="auto"/>
        <w:right w:val="none" w:sz="0" w:space="0" w:color="auto"/>
      </w:divBdr>
    </w:div>
    <w:div w:id="1741706053">
      <w:bodyDiv w:val="1"/>
      <w:marLeft w:val="0"/>
      <w:marRight w:val="0"/>
      <w:marTop w:val="0"/>
      <w:marBottom w:val="0"/>
      <w:divBdr>
        <w:top w:val="none" w:sz="0" w:space="0" w:color="auto"/>
        <w:left w:val="none" w:sz="0" w:space="0" w:color="auto"/>
        <w:bottom w:val="none" w:sz="0" w:space="0" w:color="auto"/>
        <w:right w:val="none" w:sz="0" w:space="0" w:color="auto"/>
      </w:divBdr>
    </w:div>
    <w:div w:id="1743941523">
      <w:bodyDiv w:val="1"/>
      <w:marLeft w:val="0"/>
      <w:marRight w:val="0"/>
      <w:marTop w:val="0"/>
      <w:marBottom w:val="0"/>
      <w:divBdr>
        <w:top w:val="none" w:sz="0" w:space="0" w:color="auto"/>
        <w:left w:val="none" w:sz="0" w:space="0" w:color="auto"/>
        <w:bottom w:val="none" w:sz="0" w:space="0" w:color="auto"/>
        <w:right w:val="none" w:sz="0" w:space="0" w:color="auto"/>
      </w:divBdr>
    </w:div>
    <w:div w:id="1753505830">
      <w:bodyDiv w:val="1"/>
      <w:marLeft w:val="0"/>
      <w:marRight w:val="0"/>
      <w:marTop w:val="0"/>
      <w:marBottom w:val="0"/>
      <w:divBdr>
        <w:top w:val="none" w:sz="0" w:space="0" w:color="auto"/>
        <w:left w:val="none" w:sz="0" w:space="0" w:color="auto"/>
        <w:bottom w:val="none" w:sz="0" w:space="0" w:color="auto"/>
        <w:right w:val="none" w:sz="0" w:space="0" w:color="auto"/>
      </w:divBdr>
    </w:div>
    <w:div w:id="1777750858">
      <w:bodyDiv w:val="1"/>
      <w:marLeft w:val="0"/>
      <w:marRight w:val="0"/>
      <w:marTop w:val="0"/>
      <w:marBottom w:val="0"/>
      <w:divBdr>
        <w:top w:val="none" w:sz="0" w:space="0" w:color="auto"/>
        <w:left w:val="none" w:sz="0" w:space="0" w:color="auto"/>
        <w:bottom w:val="none" w:sz="0" w:space="0" w:color="auto"/>
        <w:right w:val="none" w:sz="0" w:space="0" w:color="auto"/>
      </w:divBdr>
    </w:div>
    <w:div w:id="1787694875">
      <w:bodyDiv w:val="1"/>
      <w:marLeft w:val="0"/>
      <w:marRight w:val="0"/>
      <w:marTop w:val="0"/>
      <w:marBottom w:val="0"/>
      <w:divBdr>
        <w:top w:val="none" w:sz="0" w:space="0" w:color="auto"/>
        <w:left w:val="none" w:sz="0" w:space="0" w:color="auto"/>
        <w:bottom w:val="none" w:sz="0" w:space="0" w:color="auto"/>
        <w:right w:val="none" w:sz="0" w:space="0" w:color="auto"/>
      </w:divBdr>
    </w:div>
    <w:div w:id="1789204027">
      <w:bodyDiv w:val="1"/>
      <w:marLeft w:val="0"/>
      <w:marRight w:val="0"/>
      <w:marTop w:val="0"/>
      <w:marBottom w:val="0"/>
      <w:divBdr>
        <w:top w:val="none" w:sz="0" w:space="0" w:color="auto"/>
        <w:left w:val="none" w:sz="0" w:space="0" w:color="auto"/>
        <w:bottom w:val="none" w:sz="0" w:space="0" w:color="auto"/>
        <w:right w:val="none" w:sz="0" w:space="0" w:color="auto"/>
      </w:divBdr>
    </w:div>
    <w:div w:id="1790005396">
      <w:bodyDiv w:val="1"/>
      <w:marLeft w:val="0"/>
      <w:marRight w:val="0"/>
      <w:marTop w:val="0"/>
      <w:marBottom w:val="0"/>
      <w:divBdr>
        <w:top w:val="none" w:sz="0" w:space="0" w:color="auto"/>
        <w:left w:val="none" w:sz="0" w:space="0" w:color="auto"/>
        <w:bottom w:val="none" w:sz="0" w:space="0" w:color="auto"/>
        <w:right w:val="none" w:sz="0" w:space="0" w:color="auto"/>
      </w:divBdr>
    </w:div>
    <w:div w:id="1815027813">
      <w:bodyDiv w:val="1"/>
      <w:marLeft w:val="0"/>
      <w:marRight w:val="0"/>
      <w:marTop w:val="0"/>
      <w:marBottom w:val="0"/>
      <w:divBdr>
        <w:top w:val="none" w:sz="0" w:space="0" w:color="auto"/>
        <w:left w:val="none" w:sz="0" w:space="0" w:color="auto"/>
        <w:bottom w:val="none" w:sz="0" w:space="0" w:color="auto"/>
        <w:right w:val="none" w:sz="0" w:space="0" w:color="auto"/>
      </w:divBdr>
    </w:div>
    <w:div w:id="1819148798">
      <w:bodyDiv w:val="1"/>
      <w:marLeft w:val="0"/>
      <w:marRight w:val="0"/>
      <w:marTop w:val="0"/>
      <w:marBottom w:val="0"/>
      <w:divBdr>
        <w:top w:val="none" w:sz="0" w:space="0" w:color="auto"/>
        <w:left w:val="none" w:sz="0" w:space="0" w:color="auto"/>
        <w:bottom w:val="none" w:sz="0" w:space="0" w:color="auto"/>
        <w:right w:val="none" w:sz="0" w:space="0" w:color="auto"/>
      </w:divBdr>
    </w:div>
    <w:div w:id="1839691869">
      <w:bodyDiv w:val="1"/>
      <w:marLeft w:val="0"/>
      <w:marRight w:val="0"/>
      <w:marTop w:val="0"/>
      <w:marBottom w:val="0"/>
      <w:divBdr>
        <w:top w:val="none" w:sz="0" w:space="0" w:color="auto"/>
        <w:left w:val="none" w:sz="0" w:space="0" w:color="auto"/>
        <w:bottom w:val="none" w:sz="0" w:space="0" w:color="auto"/>
        <w:right w:val="none" w:sz="0" w:space="0" w:color="auto"/>
      </w:divBdr>
    </w:div>
    <w:div w:id="1841852867">
      <w:bodyDiv w:val="1"/>
      <w:marLeft w:val="0"/>
      <w:marRight w:val="0"/>
      <w:marTop w:val="0"/>
      <w:marBottom w:val="0"/>
      <w:divBdr>
        <w:top w:val="none" w:sz="0" w:space="0" w:color="auto"/>
        <w:left w:val="none" w:sz="0" w:space="0" w:color="auto"/>
        <w:bottom w:val="none" w:sz="0" w:space="0" w:color="auto"/>
        <w:right w:val="none" w:sz="0" w:space="0" w:color="auto"/>
      </w:divBdr>
    </w:div>
    <w:div w:id="1859849386">
      <w:bodyDiv w:val="1"/>
      <w:marLeft w:val="0"/>
      <w:marRight w:val="0"/>
      <w:marTop w:val="0"/>
      <w:marBottom w:val="0"/>
      <w:divBdr>
        <w:top w:val="none" w:sz="0" w:space="0" w:color="auto"/>
        <w:left w:val="none" w:sz="0" w:space="0" w:color="auto"/>
        <w:bottom w:val="none" w:sz="0" w:space="0" w:color="auto"/>
        <w:right w:val="none" w:sz="0" w:space="0" w:color="auto"/>
      </w:divBdr>
    </w:div>
    <w:div w:id="1860780725">
      <w:bodyDiv w:val="1"/>
      <w:marLeft w:val="0"/>
      <w:marRight w:val="0"/>
      <w:marTop w:val="0"/>
      <w:marBottom w:val="0"/>
      <w:divBdr>
        <w:top w:val="none" w:sz="0" w:space="0" w:color="auto"/>
        <w:left w:val="none" w:sz="0" w:space="0" w:color="auto"/>
        <w:bottom w:val="none" w:sz="0" w:space="0" w:color="auto"/>
        <w:right w:val="none" w:sz="0" w:space="0" w:color="auto"/>
      </w:divBdr>
    </w:div>
    <w:div w:id="1871840342">
      <w:bodyDiv w:val="1"/>
      <w:marLeft w:val="0"/>
      <w:marRight w:val="0"/>
      <w:marTop w:val="0"/>
      <w:marBottom w:val="0"/>
      <w:divBdr>
        <w:top w:val="none" w:sz="0" w:space="0" w:color="auto"/>
        <w:left w:val="none" w:sz="0" w:space="0" w:color="auto"/>
        <w:bottom w:val="none" w:sz="0" w:space="0" w:color="auto"/>
        <w:right w:val="none" w:sz="0" w:space="0" w:color="auto"/>
      </w:divBdr>
    </w:div>
    <w:div w:id="1875313572">
      <w:bodyDiv w:val="1"/>
      <w:marLeft w:val="0"/>
      <w:marRight w:val="0"/>
      <w:marTop w:val="0"/>
      <w:marBottom w:val="0"/>
      <w:divBdr>
        <w:top w:val="none" w:sz="0" w:space="0" w:color="auto"/>
        <w:left w:val="none" w:sz="0" w:space="0" w:color="auto"/>
        <w:bottom w:val="none" w:sz="0" w:space="0" w:color="auto"/>
        <w:right w:val="none" w:sz="0" w:space="0" w:color="auto"/>
      </w:divBdr>
    </w:div>
    <w:div w:id="1882353687">
      <w:bodyDiv w:val="1"/>
      <w:marLeft w:val="0"/>
      <w:marRight w:val="0"/>
      <w:marTop w:val="0"/>
      <w:marBottom w:val="0"/>
      <w:divBdr>
        <w:top w:val="none" w:sz="0" w:space="0" w:color="auto"/>
        <w:left w:val="none" w:sz="0" w:space="0" w:color="auto"/>
        <w:bottom w:val="none" w:sz="0" w:space="0" w:color="auto"/>
        <w:right w:val="none" w:sz="0" w:space="0" w:color="auto"/>
      </w:divBdr>
    </w:div>
    <w:div w:id="1892615779">
      <w:bodyDiv w:val="1"/>
      <w:marLeft w:val="0"/>
      <w:marRight w:val="0"/>
      <w:marTop w:val="0"/>
      <w:marBottom w:val="0"/>
      <w:divBdr>
        <w:top w:val="none" w:sz="0" w:space="0" w:color="auto"/>
        <w:left w:val="none" w:sz="0" w:space="0" w:color="auto"/>
        <w:bottom w:val="none" w:sz="0" w:space="0" w:color="auto"/>
        <w:right w:val="none" w:sz="0" w:space="0" w:color="auto"/>
      </w:divBdr>
    </w:div>
    <w:div w:id="1898398356">
      <w:bodyDiv w:val="1"/>
      <w:marLeft w:val="0"/>
      <w:marRight w:val="0"/>
      <w:marTop w:val="0"/>
      <w:marBottom w:val="0"/>
      <w:divBdr>
        <w:top w:val="none" w:sz="0" w:space="0" w:color="auto"/>
        <w:left w:val="none" w:sz="0" w:space="0" w:color="auto"/>
        <w:bottom w:val="none" w:sz="0" w:space="0" w:color="auto"/>
        <w:right w:val="none" w:sz="0" w:space="0" w:color="auto"/>
      </w:divBdr>
    </w:div>
    <w:div w:id="1900287981">
      <w:bodyDiv w:val="1"/>
      <w:marLeft w:val="0"/>
      <w:marRight w:val="0"/>
      <w:marTop w:val="0"/>
      <w:marBottom w:val="0"/>
      <w:divBdr>
        <w:top w:val="none" w:sz="0" w:space="0" w:color="auto"/>
        <w:left w:val="none" w:sz="0" w:space="0" w:color="auto"/>
        <w:bottom w:val="none" w:sz="0" w:space="0" w:color="auto"/>
        <w:right w:val="none" w:sz="0" w:space="0" w:color="auto"/>
      </w:divBdr>
    </w:div>
    <w:div w:id="1902406442">
      <w:bodyDiv w:val="1"/>
      <w:marLeft w:val="0"/>
      <w:marRight w:val="0"/>
      <w:marTop w:val="0"/>
      <w:marBottom w:val="0"/>
      <w:divBdr>
        <w:top w:val="none" w:sz="0" w:space="0" w:color="auto"/>
        <w:left w:val="none" w:sz="0" w:space="0" w:color="auto"/>
        <w:bottom w:val="none" w:sz="0" w:space="0" w:color="auto"/>
        <w:right w:val="none" w:sz="0" w:space="0" w:color="auto"/>
      </w:divBdr>
    </w:div>
    <w:div w:id="1907840737">
      <w:bodyDiv w:val="1"/>
      <w:marLeft w:val="0"/>
      <w:marRight w:val="0"/>
      <w:marTop w:val="0"/>
      <w:marBottom w:val="0"/>
      <w:divBdr>
        <w:top w:val="none" w:sz="0" w:space="0" w:color="auto"/>
        <w:left w:val="none" w:sz="0" w:space="0" w:color="auto"/>
        <w:bottom w:val="none" w:sz="0" w:space="0" w:color="auto"/>
        <w:right w:val="none" w:sz="0" w:space="0" w:color="auto"/>
      </w:divBdr>
    </w:div>
    <w:div w:id="1924102529">
      <w:bodyDiv w:val="1"/>
      <w:marLeft w:val="0"/>
      <w:marRight w:val="0"/>
      <w:marTop w:val="0"/>
      <w:marBottom w:val="0"/>
      <w:divBdr>
        <w:top w:val="none" w:sz="0" w:space="0" w:color="auto"/>
        <w:left w:val="none" w:sz="0" w:space="0" w:color="auto"/>
        <w:bottom w:val="none" w:sz="0" w:space="0" w:color="auto"/>
        <w:right w:val="none" w:sz="0" w:space="0" w:color="auto"/>
      </w:divBdr>
    </w:div>
    <w:div w:id="1943301433">
      <w:bodyDiv w:val="1"/>
      <w:marLeft w:val="0"/>
      <w:marRight w:val="0"/>
      <w:marTop w:val="0"/>
      <w:marBottom w:val="0"/>
      <w:divBdr>
        <w:top w:val="none" w:sz="0" w:space="0" w:color="auto"/>
        <w:left w:val="none" w:sz="0" w:space="0" w:color="auto"/>
        <w:bottom w:val="none" w:sz="0" w:space="0" w:color="auto"/>
        <w:right w:val="none" w:sz="0" w:space="0" w:color="auto"/>
      </w:divBdr>
    </w:div>
    <w:div w:id="1949268145">
      <w:bodyDiv w:val="1"/>
      <w:marLeft w:val="0"/>
      <w:marRight w:val="0"/>
      <w:marTop w:val="0"/>
      <w:marBottom w:val="0"/>
      <w:divBdr>
        <w:top w:val="none" w:sz="0" w:space="0" w:color="auto"/>
        <w:left w:val="none" w:sz="0" w:space="0" w:color="auto"/>
        <w:bottom w:val="none" w:sz="0" w:space="0" w:color="auto"/>
        <w:right w:val="none" w:sz="0" w:space="0" w:color="auto"/>
      </w:divBdr>
    </w:div>
    <w:div w:id="1967539767">
      <w:bodyDiv w:val="1"/>
      <w:marLeft w:val="0"/>
      <w:marRight w:val="0"/>
      <w:marTop w:val="0"/>
      <w:marBottom w:val="0"/>
      <w:divBdr>
        <w:top w:val="none" w:sz="0" w:space="0" w:color="auto"/>
        <w:left w:val="none" w:sz="0" w:space="0" w:color="auto"/>
        <w:bottom w:val="none" w:sz="0" w:space="0" w:color="auto"/>
        <w:right w:val="none" w:sz="0" w:space="0" w:color="auto"/>
      </w:divBdr>
    </w:div>
    <w:div w:id="1971130570">
      <w:bodyDiv w:val="1"/>
      <w:marLeft w:val="0"/>
      <w:marRight w:val="0"/>
      <w:marTop w:val="0"/>
      <w:marBottom w:val="0"/>
      <w:divBdr>
        <w:top w:val="none" w:sz="0" w:space="0" w:color="auto"/>
        <w:left w:val="none" w:sz="0" w:space="0" w:color="auto"/>
        <w:bottom w:val="none" w:sz="0" w:space="0" w:color="auto"/>
        <w:right w:val="none" w:sz="0" w:space="0" w:color="auto"/>
      </w:divBdr>
    </w:div>
    <w:div w:id="1986543767">
      <w:bodyDiv w:val="1"/>
      <w:marLeft w:val="0"/>
      <w:marRight w:val="0"/>
      <w:marTop w:val="0"/>
      <w:marBottom w:val="0"/>
      <w:divBdr>
        <w:top w:val="none" w:sz="0" w:space="0" w:color="auto"/>
        <w:left w:val="none" w:sz="0" w:space="0" w:color="auto"/>
        <w:bottom w:val="none" w:sz="0" w:space="0" w:color="auto"/>
        <w:right w:val="none" w:sz="0" w:space="0" w:color="auto"/>
      </w:divBdr>
    </w:div>
    <w:div w:id="1995375572">
      <w:bodyDiv w:val="1"/>
      <w:marLeft w:val="0"/>
      <w:marRight w:val="0"/>
      <w:marTop w:val="0"/>
      <w:marBottom w:val="0"/>
      <w:divBdr>
        <w:top w:val="none" w:sz="0" w:space="0" w:color="auto"/>
        <w:left w:val="none" w:sz="0" w:space="0" w:color="auto"/>
        <w:bottom w:val="none" w:sz="0" w:space="0" w:color="auto"/>
        <w:right w:val="none" w:sz="0" w:space="0" w:color="auto"/>
      </w:divBdr>
    </w:div>
    <w:div w:id="1998531758">
      <w:bodyDiv w:val="1"/>
      <w:marLeft w:val="0"/>
      <w:marRight w:val="0"/>
      <w:marTop w:val="0"/>
      <w:marBottom w:val="0"/>
      <w:divBdr>
        <w:top w:val="none" w:sz="0" w:space="0" w:color="auto"/>
        <w:left w:val="none" w:sz="0" w:space="0" w:color="auto"/>
        <w:bottom w:val="none" w:sz="0" w:space="0" w:color="auto"/>
        <w:right w:val="none" w:sz="0" w:space="0" w:color="auto"/>
      </w:divBdr>
    </w:div>
    <w:div w:id="2001889255">
      <w:bodyDiv w:val="1"/>
      <w:marLeft w:val="0"/>
      <w:marRight w:val="0"/>
      <w:marTop w:val="0"/>
      <w:marBottom w:val="0"/>
      <w:divBdr>
        <w:top w:val="none" w:sz="0" w:space="0" w:color="auto"/>
        <w:left w:val="none" w:sz="0" w:space="0" w:color="auto"/>
        <w:bottom w:val="none" w:sz="0" w:space="0" w:color="auto"/>
        <w:right w:val="none" w:sz="0" w:space="0" w:color="auto"/>
      </w:divBdr>
    </w:div>
    <w:div w:id="2007438831">
      <w:bodyDiv w:val="1"/>
      <w:marLeft w:val="0"/>
      <w:marRight w:val="0"/>
      <w:marTop w:val="0"/>
      <w:marBottom w:val="0"/>
      <w:divBdr>
        <w:top w:val="none" w:sz="0" w:space="0" w:color="auto"/>
        <w:left w:val="none" w:sz="0" w:space="0" w:color="auto"/>
        <w:bottom w:val="none" w:sz="0" w:space="0" w:color="auto"/>
        <w:right w:val="none" w:sz="0" w:space="0" w:color="auto"/>
      </w:divBdr>
    </w:div>
    <w:div w:id="2007783166">
      <w:bodyDiv w:val="1"/>
      <w:marLeft w:val="0"/>
      <w:marRight w:val="0"/>
      <w:marTop w:val="0"/>
      <w:marBottom w:val="0"/>
      <w:divBdr>
        <w:top w:val="none" w:sz="0" w:space="0" w:color="auto"/>
        <w:left w:val="none" w:sz="0" w:space="0" w:color="auto"/>
        <w:bottom w:val="none" w:sz="0" w:space="0" w:color="auto"/>
        <w:right w:val="none" w:sz="0" w:space="0" w:color="auto"/>
      </w:divBdr>
    </w:div>
    <w:div w:id="2008744430">
      <w:bodyDiv w:val="1"/>
      <w:marLeft w:val="0"/>
      <w:marRight w:val="0"/>
      <w:marTop w:val="0"/>
      <w:marBottom w:val="0"/>
      <w:divBdr>
        <w:top w:val="none" w:sz="0" w:space="0" w:color="auto"/>
        <w:left w:val="none" w:sz="0" w:space="0" w:color="auto"/>
        <w:bottom w:val="none" w:sz="0" w:space="0" w:color="auto"/>
        <w:right w:val="none" w:sz="0" w:space="0" w:color="auto"/>
      </w:divBdr>
    </w:div>
    <w:div w:id="2014449457">
      <w:bodyDiv w:val="1"/>
      <w:marLeft w:val="0"/>
      <w:marRight w:val="0"/>
      <w:marTop w:val="0"/>
      <w:marBottom w:val="0"/>
      <w:divBdr>
        <w:top w:val="none" w:sz="0" w:space="0" w:color="auto"/>
        <w:left w:val="none" w:sz="0" w:space="0" w:color="auto"/>
        <w:bottom w:val="none" w:sz="0" w:space="0" w:color="auto"/>
        <w:right w:val="none" w:sz="0" w:space="0" w:color="auto"/>
      </w:divBdr>
    </w:div>
    <w:div w:id="2027823535">
      <w:bodyDiv w:val="1"/>
      <w:marLeft w:val="0"/>
      <w:marRight w:val="0"/>
      <w:marTop w:val="0"/>
      <w:marBottom w:val="0"/>
      <w:divBdr>
        <w:top w:val="none" w:sz="0" w:space="0" w:color="auto"/>
        <w:left w:val="none" w:sz="0" w:space="0" w:color="auto"/>
        <w:bottom w:val="none" w:sz="0" w:space="0" w:color="auto"/>
        <w:right w:val="none" w:sz="0" w:space="0" w:color="auto"/>
      </w:divBdr>
    </w:div>
    <w:div w:id="2041205644">
      <w:bodyDiv w:val="1"/>
      <w:marLeft w:val="0"/>
      <w:marRight w:val="0"/>
      <w:marTop w:val="0"/>
      <w:marBottom w:val="0"/>
      <w:divBdr>
        <w:top w:val="none" w:sz="0" w:space="0" w:color="auto"/>
        <w:left w:val="none" w:sz="0" w:space="0" w:color="auto"/>
        <w:bottom w:val="none" w:sz="0" w:space="0" w:color="auto"/>
        <w:right w:val="none" w:sz="0" w:space="0" w:color="auto"/>
      </w:divBdr>
    </w:div>
    <w:div w:id="2045447055">
      <w:bodyDiv w:val="1"/>
      <w:marLeft w:val="0"/>
      <w:marRight w:val="0"/>
      <w:marTop w:val="0"/>
      <w:marBottom w:val="0"/>
      <w:divBdr>
        <w:top w:val="none" w:sz="0" w:space="0" w:color="auto"/>
        <w:left w:val="none" w:sz="0" w:space="0" w:color="auto"/>
        <w:bottom w:val="none" w:sz="0" w:space="0" w:color="auto"/>
        <w:right w:val="none" w:sz="0" w:space="0" w:color="auto"/>
      </w:divBdr>
    </w:div>
    <w:div w:id="2067365532">
      <w:bodyDiv w:val="1"/>
      <w:marLeft w:val="0"/>
      <w:marRight w:val="0"/>
      <w:marTop w:val="0"/>
      <w:marBottom w:val="0"/>
      <w:divBdr>
        <w:top w:val="none" w:sz="0" w:space="0" w:color="auto"/>
        <w:left w:val="none" w:sz="0" w:space="0" w:color="auto"/>
        <w:bottom w:val="none" w:sz="0" w:space="0" w:color="auto"/>
        <w:right w:val="none" w:sz="0" w:space="0" w:color="auto"/>
      </w:divBdr>
    </w:div>
    <w:div w:id="2074885650">
      <w:bodyDiv w:val="1"/>
      <w:marLeft w:val="0"/>
      <w:marRight w:val="0"/>
      <w:marTop w:val="0"/>
      <w:marBottom w:val="0"/>
      <w:divBdr>
        <w:top w:val="none" w:sz="0" w:space="0" w:color="auto"/>
        <w:left w:val="none" w:sz="0" w:space="0" w:color="auto"/>
        <w:bottom w:val="none" w:sz="0" w:space="0" w:color="auto"/>
        <w:right w:val="none" w:sz="0" w:space="0" w:color="auto"/>
      </w:divBdr>
    </w:div>
    <w:div w:id="2075465164">
      <w:bodyDiv w:val="1"/>
      <w:marLeft w:val="0"/>
      <w:marRight w:val="0"/>
      <w:marTop w:val="0"/>
      <w:marBottom w:val="0"/>
      <w:divBdr>
        <w:top w:val="none" w:sz="0" w:space="0" w:color="auto"/>
        <w:left w:val="none" w:sz="0" w:space="0" w:color="auto"/>
        <w:bottom w:val="none" w:sz="0" w:space="0" w:color="auto"/>
        <w:right w:val="none" w:sz="0" w:space="0" w:color="auto"/>
      </w:divBdr>
    </w:div>
    <w:div w:id="2091534192">
      <w:bodyDiv w:val="1"/>
      <w:marLeft w:val="0"/>
      <w:marRight w:val="0"/>
      <w:marTop w:val="0"/>
      <w:marBottom w:val="0"/>
      <w:divBdr>
        <w:top w:val="none" w:sz="0" w:space="0" w:color="auto"/>
        <w:left w:val="none" w:sz="0" w:space="0" w:color="auto"/>
        <w:bottom w:val="none" w:sz="0" w:space="0" w:color="auto"/>
        <w:right w:val="none" w:sz="0" w:space="0" w:color="auto"/>
      </w:divBdr>
    </w:div>
    <w:div w:id="2091809358">
      <w:bodyDiv w:val="1"/>
      <w:marLeft w:val="0"/>
      <w:marRight w:val="0"/>
      <w:marTop w:val="0"/>
      <w:marBottom w:val="0"/>
      <w:divBdr>
        <w:top w:val="none" w:sz="0" w:space="0" w:color="auto"/>
        <w:left w:val="none" w:sz="0" w:space="0" w:color="auto"/>
        <w:bottom w:val="none" w:sz="0" w:space="0" w:color="auto"/>
        <w:right w:val="none" w:sz="0" w:space="0" w:color="auto"/>
      </w:divBdr>
    </w:div>
    <w:div w:id="2103838953">
      <w:bodyDiv w:val="1"/>
      <w:marLeft w:val="0"/>
      <w:marRight w:val="0"/>
      <w:marTop w:val="0"/>
      <w:marBottom w:val="0"/>
      <w:divBdr>
        <w:top w:val="none" w:sz="0" w:space="0" w:color="auto"/>
        <w:left w:val="none" w:sz="0" w:space="0" w:color="auto"/>
        <w:bottom w:val="none" w:sz="0" w:space="0" w:color="auto"/>
        <w:right w:val="none" w:sz="0" w:space="0" w:color="auto"/>
      </w:divBdr>
    </w:div>
    <w:div w:id="2121679548">
      <w:bodyDiv w:val="1"/>
      <w:marLeft w:val="0"/>
      <w:marRight w:val="0"/>
      <w:marTop w:val="0"/>
      <w:marBottom w:val="0"/>
      <w:divBdr>
        <w:top w:val="none" w:sz="0" w:space="0" w:color="auto"/>
        <w:left w:val="none" w:sz="0" w:space="0" w:color="auto"/>
        <w:bottom w:val="none" w:sz="0" w:space="0" w:color="auto"/>
        <w:right w:val="none" w:sz="0" w:space="0" w:color="auto"/>
      </w:divBdr>
    </w:div>
    <w:div w:id="2123449860">
      <w:bodyDiv w:val="1"/>
      <w:marLeft w:val="0"/>
      <w:marRight w:val="0"/>
      <w:marTop w:val="0"/>
      <w:marBottom w:val="0"/>
      <w:divBdr>
        <w:top w:val="none" w:sz="0" w:space="0" w:color="auto"/>
        <w:left w:val="none" w:sz="0" w:space="0" w:color="auto"/>
        <w:bottom w:val="none" w:sz="0" w:space="0" w:color="auto"/>
        <w:right w:val="none" w:sz="0" w:space="0" w:color="auto"/>
      </w:divBdr>
    </w:div>
    <w:div w:id="213178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Joh15</b:Tag>
    <b:SourceType>InternetSite</b:SourceType>
    <b:Guid>{16DABFB8-A882-4B62-8863-C6B0228E215D}</b:Guid>
    <b:Author>
      <b:Author>
        <b:NameList>
          <b:Person>
            <b:Last>Spacey</b:Last>
            <b:First>John</b:First>
          </b:Person>
        </b:NameList>
      </b:Author>
    </b:Author>
    <b:Title>39 Examples of Project Risk</b:Title>
    <b:Year>2015</b:Year>
    <b:Month>11</b:Month>
    <b:Day>29</b:Day>
    <b:YearAccessed>2019</b:YearAccessed>
    <b:MonthAccessed>01</b:MonthAccessed>
    <b:DayAccessed>27</b:DayAccessed>
    <b:URL>https://simplicable.com/new/project-risk-examples</b:URL>
    <b:RefOrder>1</b:RefOrder>
  </b:Source>
  <b:Source>
    <b:Tag>Thw19</b:Tag>
    <b:SourceType>InternetSite</b:SourceType>
    <b:Guid>{F8019DF0-E0D7-45BB-BFF0-D61F4AE32959}</b:Guid>
    <b:Title>Sustainability</b:Title>
    <b:Author>
      <b:Author>
        <b:Corporate>Thwink.org</b:Corporate>
      </b:Author>
    </b:Author>
    <b:YearAccessed>2019</b:YearAccessed>
    <b:MonthAccessed>01</b:MonthAccessed>
    <b:DayAccessed>30</b:DayAccessed>
    <b:URL>http://www.thwink.org/sustain/glossary/Sustainability.htm</b:URL>
    <b:RefOrder>2</b:RefOrder>
  </b:Source>
  <b:Source>
    <b:Tag>Lin13</b:Tag>
    <b:SourceType>InternetSite</b:SourceType>
    <b:Guid>{51805358-1FFF-4001-979C-7AC428F1C68E}</b:Guid>
    <b:Author>
      <b:Author>
        <b:NameList>
          <b:Person>
            <b:Last>Poppenheimer</b:Last>
            <b:First>Linda</b:First>
          </b:Person>
        </b:NameList>
      </b:Author>
    </b:Author>
    <b:Title>E-Waste Health Hazards and Environmental Impacts</b:Title>
    <b:ProductionCompany>Green groundswell</b:ProductionCompany>
    <b:Year>2013</b:Year>
    <b:Month>05</b:Month>
    <b:Day>29</b:Day>
    <b:YearAccessed>2019</b:YearAccessed>
    <b:MonthAccessed>01</b:MonthAccessed>
    <b:DayAccessed>30</b:DayAccessed>
    <b:URL>https://greengroundswell.com/e-waste-health-hazards-and-environmental-impacts/2013/05/29/</b:URL>
    <b:RefOrder>4</b:RefOrder>
  </b:Source>
  <b:Source>
    <b:Tag>Wor19</b:Tag>
    <b:SourceType>InternetSite</b:SourceType>
    <b:Guid>{46DDA4BB-9F2E-4401-AEC5-75EF5BDD71A2}</b:Guid>
    <b:Author>
      <b:Author>
        <b:Corporate>World Health Organization</b:Corporate>
      </b:Author>
    </b:Author>
    <b:Title>Children's environmental health</b:Title>
    <b:YearAccessed>2019</b:YearAccessed>
    <b:MonthAccessed>01</b:MonthAccessed>
    <b:DayAccessed>30</b:DayAccessed>
    <b:URL>https://www.who.int/ceh/risks/ewaste/en/</b:URL>
    <b:RefOrder>3</b:RefOrder>
  </b:Source>
  <b:Source>
    <b:Tag>Res19</b:Tag>
    <b:SourceType>InternetSite</b:SourceType>
    <b:Guid>{EDFE3737-804C-4F99-897E-6F91EDA77B49}</b:Guid>
    <b:Title>Carbon film resistor</b:Title>
    <b:Author>
      <b:Author>
        <b:Corporate>Resistorguide.com</b:Corporate>
      </b:Author>
    </b:Author>
    <b:YearAccessed>2019</b:YearAccessed>
    <b:MonthAccessed>01</b:MonthAccessed>
    <b:DayAccessed>31</b:DayAccessed>
    <b:URL>http://www.resistorguide.com/carbon-film-resistor/</b:URL>
    <b:RefOrder>5</b:RefOrder>
  </b:Source>
  <b:Source>
    <b:Tag>Res191</b:Tag>
    <b:SourceType>InternetSite</b:SourceType>
    <b:Guid>{2EA192AF-1759-4658-8324-7F770E993B33}</b:Guid>
    <b:Author>
      <b:Author>
        <b:Corporate>ResistorGuide.com</b:Corporate>
      </b:Author>
    </b:Author>
    <b:Title>Resistor materials</b:Title>
    <b:YearAccessed>2019</b:YearAccessed>
    <b:MonthAccessed>01</b:MonthAccessed>
    <b:DayAccessed>31</b:DayAccessed>
    <b:URL>http://www.resistorguide.com/materials/</b:URL>
    <b:RefOrder>6</b:RefOrder>
  </b:Source>
  <b:Source>
    <b:Tag>Mon09</b:Tag>
    <b:SourceType>InternetSite</b:SourceType>
    <b:Guid>{FAD198E3-DDEB-4FA2-B8E3-7603E06DC26C}</b:Guid>
    <b:Author>
      <b:Author>
        <b:Corporate>Monash University</b:Corporate>
      </b:Author>
    </b:Author>
    <b:Title>Carbon fibre composites - OHS information sheet</b:Title>
    <b:Year>2009</b:Year>
    <b:Month>02</b:Month>
    <b:YearAccessed>2019</b:YearAccessed>
    <b:MonthAccessed>01</b:MonthAccessed>
    <b:DayAccessed>31</b:DayAccessed>
    <b:URL>https://www.monash.edu/ohs/info-docs/safety-topics/chemical-management/carbon-fibre-composites-ohs-information-sheet</b:URL>
    <b:RefOrder>7</b:RefOrder>
  </b:Source>
  <b:Source>
    <b:Tag>htt</b:Tag>
    <b:SourceType>InternetSite</b:SourceType>
    <b:Guid>{9D331C09-C7F3-49D0-8756-2451ED813162}</b:Guid>
    <b:URL>https://www.lenntech.com/periodic/elements/si.htm</b:URL>
    <b:Author>
      <b:Author>
        <b:Corporate>Lenntech</b:Corporate>
      </b:Author>
    </b:Author>
    <b:Title>Silicon - Si</b:Title>
    <b:YearAccessed>2019</b:YearAccessed>
    <b:MonthAccessed>01</b:MonthAccessed>
    <b:DayAccessed>31</b:DayAccessed>
    <b:RefOrder>8</b:RefOrder>
  </b:Source>
  <b:Source>
    <b:Tag>Len19</b:Tag>
    <b:SourceType>InternetSite</b:SourceType>
    <b:Guid>{561ACBA3-780C-439C-87C5-1528F386ACB1}</b:Guid>
    <b:Author>
      <b:Author>
        <b:Corporate>Lenntech</b:Corporate>
      </b:Author>
    </b:Author>
    <b:Title>Aluminum - Al</b:Title>
    <b:YearAccessed>2019</b:YearAccessed>
    <b:MonthAccessed>01</b:MonthAccessed>
    <b:DayAccessed>31</b:DayAccessed>
    <b:URL>https://www.lenntech.com/periodic/elements/al.htm</b:URL>
    <b:RefOrder>9</b:RefOrder>
  </b:Source>
  <b:Source>
    <b:Tag>Len191</b:Tag>
    <b:SourceType>InternetSite</b:SourceType>
    <b:Guid>{40DA427A-3F5F-48AA-8BA1-909C6C62055B}</b:Guid>
    <b:Author>
      <b:Author>
        <b:Corporate>Lenntech</b:Corporate>
      </b:Author>
    </b:Author>
    <b:Title>Boron - B</b:Title>
    <b:YearAccessed>2019</b:YearAccessed>
    <b:MonthAccessed>01</b:MonthAccessed>
    <b:DayAccessed>31</b:DayAccessed>
    <b:URL>https://www.lenntech.com/periodic/elements/b.htm</b:URL>
    <b:RefOrder>10</b:RefOrder>
  </b:Source>
  <b:Source>
    <b:Tag>Def19</b:Tag>
    <b:SourceType>InternetSite</b:SourceType>
    <b:Guid>{842B37B5-522B-4B46-88D7-494836CA8934}</b:Guid>
    <b:Author>
      <b:Author>
        <b:Corporate>Definition.com</b:Corporate>
      </b:Author>
    </b:Author>
    <b:YearAccessed>2019</b:YearAccessed>
    <b:MonthAccessed>02</b:MonthAccessed>
    <b:DayAccessed>01</b:DayAccessed>
    <b:URL>http://the-definition.com/term/performance-quality</b:URL>
    <b:Title>Performance quality</b:Title>
    <b:RefOrder>13</b:RefOrder>
  </b:Source>
  <b:Source>
    <b:Tag>Uni19</b:Tag>
    <b:SourceType>InternetSite</b:SourceType>
    <b:Guid>{5E077E2D-E2A3-44E0-9CD2-2E0A6F906C54}</b:Guid>
    <b:Author>
      <b:Author>
        <b:Corporate>University of Cambridge</b:Corporate>
      </b:Author>
    </b:Author>
    <b:Title>Quality Framework</b:Title>
    <b:YearAccessed>2019</b:YearAccessed>
    <b:MonthAccessed>02</b:MonthAccessed>
    <b:DayAccessed>01</b:DayAccessed>
    <b:URL>https://www.ifm.eng.cam.ac.uk/research/dstools/quality-framework/</b:URL>
    <b:RefOrder>14</b:RefOrder>
  </b:Source>
  <b:Source>
    <b:Tag>Dat19</b:Tag>
    <b:SourceType>InternetSite</b:SourceType>
    <b:Guid>{5DDA0F15-7507-463D-9E39-F31B7B6C1B5E}</b:Guid>
    <b:Author>
      <b:Author>
        <b:Corporate>Data protection network</b:Corporate>
      </b:Author>
    </b:Author>
    <b:Title>DATA SHARING </b:Title>
    <b:YearAccessed>2019</b:YearAccessed>
    <b:MonthAccessed>02</b:MonthAccessed>
    <b:DayAccessed>01</b:DayAccessed>
    <b:URL>https://www.dpnetwork.org.uk/opinion/data-sharing-customer-video/</b:URL>
    <b:RefOrder>12</b:RefOrder>
  </b:Source>
  <b:Source>
    <b:Tag>The17</b:Tag>
    <b:SourceType>ElectronicSource</b:SourceType>
    <b:Guid>{47BC2E96-FC96-438C-B4E1-106F6AA01315}</b:Guid>
    <b:Author>
      <b:Author>
        <b:Corporate>The British Computer Society</b:Corporate>
      </b:Author>
    </b:Author>
    <b:Title>Digital Brexit</b:Title>
    <b:Year>2017</b:Year>
    <b:City> Swindon</b:City>
    <b:Publisher>The British Computer Society</b:Publisher>
    <b:RefOrder>11</b:RefOrder>
  </b:Source>
</b:Sources>
</file>

<file path=customXml/itemProps1.xml><?xml version="1.0" encoding="utf-8"?>
<ds:datastoreItem xmlns:ds="http://schemas.openxmlformats.org/officeDocument/2006/customXml" ds:itemID="{8DDBBB9A-2838-4635-8E9F-59F2B9FD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16</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tt</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dc:title>
  <dc:subject/>
  <dc:creator>James Denning (P151597)</dc:creator>
  <cp:keywords/>
  <dc:description/>
  <cp:lastModifiedBy>christopher.james.denning@gmail.com</cp:lastModifiedBy>
  <cp:revision>54</cp:revision>
  <dcterms:created xsi:type="dcterms:W3CDTF">2019-01-27T15:17:00Z</dcterms:created>
  <dcterms:modified xsi:type="dcterms:W3CDTF">2019-02-01T22:39:00Z</dcterms:modified>
</cp:coreProperties>
</file>