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6E21A" w14:textId="5D85FAC5" w:rsidR="00087085" w:rsidRDefault="005A7FC0" w:rsidP="00401EF4">
      <w:pPr>
        <w:pStyle w:val="NoSpacing"/>
        <w:tabs>
          <w:tab w:val="left" w:pos="1778"/>
        </w:tabs>
        <w:spacing w:before="1540" w:after="240"/>
        <w:rPr>
          <w:rFonts w:eastAsiaTheme="minorHAnsi"/>
          <w:color w:val="4472C4" w:themeColor="accent1"/>
        </w:rPr>
      </w:pP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p>
    <w:sdt>
      <w:sdtPr>
        <w:rPr>
          <w:rFonts w:eastAsiaTheme="minorHAnsi"/>
          <w:color w:val="4472C4" w:themeColor="accent1"/>
        </w:rPr>
        <w:id w:val="-1800909781"/>
        <w:docPartObj>
          <w:docPartGallery w:val="Cover Pages"/>
          <w:docPartUnique/>
        </w:docPartObj>
      </w:sdtPr>
      <w:sdtEndPr>
        <w:rPr>
          <w:rFonts w:ascii="Arial" w:hAnsi="Arial" w:cs="Arial"/>
          <w:color w:val="auto"/>
          <w:sz w:val="24"/>
          <w:szCs w:val="24"/>
        </w:rPr>
      </w:sdtEndPr>
      <w:sdtContent>
        <w:p w14:paraId="328824F4" w14:textId="24F0438E" w:rsidR="0038043F" w:rsidRDefault="0038043F">
          <w:pPr>
            <w:pStyle w:val="NoSpacing"/>
            <w:spacing w:before="1540" w:after="240"/>
            <w:jc w:val="center"/>
            <w:rPr>
              <w:color w:val="4472C4" w:themeColor="accent1"/>
            </w:rPr>
          </w:pPr>
          <w:r>
            <w:rPr>
              <w:noProof/>
              <w:color w:val="4472C4" w:themeColor="accent1"/>
            </w:rPr>
            <w:drawing>
              <wp:inline distT="0" distB="0" distL="0" distR="0" wp14:anchorId="2ED55749" wp14:editId="4982522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F641676C81F4DACB01DE9A38A5A86A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FE6B00" w14:textId="5FFDFEB2" w:rsidR="0038043F" w:rsidRDefault="00DA5FF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tendering process</w:t>
              </w:r>
            </w:p>
          </w:sdtContent>
        </w:sdt>
        <w:sdt>
          <w:sdtPr>
            <w:rPr>
              <w:color w:val="4472C4" w:themeColor="accent1"/>
              <w:sz w:val="28"/>
              <w:szCs w:val="28"/>
            </w:rPr>
            <w:alias w:val="Subtitle"/>
            <w:tag w:val=""/>
            <w:id w:val="328029620"/>
            <w:placeholder>
              <w:docPart w:val="149D609E6B16460C9880D8DE8F4284E0"/>
            </w:placeholder>
            <w:dataBinding w:prefixMappings="xmlns:ns0='http://purl.org/dc/elements/1.1/' xmlns:ns1='http://schemas.openxmlformats.org/package/2006/metadata/core-properties' " w:xpath="/ns1:coreProperties[1]/ns0:subject[1]" w:storeItemID="{6C3C8BC8-F283-45AE-878A-BAB7291924A1}"/>
            <w:text/>
          </w:sdtPr>
          <w:sdtEndPr/>
          <w:sdtContent>
            <w:p w14:paraId="5A5BA7FB" w14:textId="3FBF990A" w:rsidR="0038043F" w:rsidRDefault="00086AE5">
              <w:pPr>
                <w:pStyle w:val="NoSpacing"/>
                <w:jc w:val="center"/>
                <w:rPr>
                  <w:color w:val="4472C4" w:themeColor="accent1"/>
                  <w:sz w:val="28"/>
                  <w:szCs w:val="28"/>
                </w:rPr>
              </w:pPr>
              <w:r>
                <w:rPr>
                  <w:color w:val="4472C4" w:themeColor="accent1"/>
                  <w:sz w:val="28"/>
                  <w:szCs w:val="28"/>
                </w:rPr>
                <w:t xml:space="preserve">Assignment </w:t>
              </w:r>
              <w:r w:rsidR="00CB662E">
                <w:rPr>
                  <w:color w:val="4472C4" w:themeColor="accent1"/>
                  <w:sz w:val="28"/>
                  <w:szCs w:val="28"/>
                </w:rPr>
                <w:t>1</w:t>
              </w:r>
            </w:p>
          </w:sdtContent>
        </w:sdt>
        <w:p w14:paraId="09481EE1" w14:textId="010FDFD0" w:rsidR="0038043F" w:rsidRDefault="002D6B1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70528" behindDoc="0" locked="0" layoutInCell="1" allowOverlap="1" wp14:anchorId="5909EBB4" wp14:editId="6CA43A9F">
                    <wp:simplePos x="0" y="0"/>
                    <wp:positionH relativeFrom="margin">
                      <wp:posOffset>0</wp:posOffset>
                    </wp:positionH>
                    <wp:positionV relativeFrom="page">
                      <wp:posOffset>8553450</wp:posOffset>
                    </wp:positionV>
                    <wp:extent cx="6553200" cy="557784"/>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822821193"/>
                                  <w:dataBinding w:prefixMappings="xmlns:ns0='http://schemas.microsoft.com/office/2006/coverPageProps' " w:xpath="/ns0:CoverPageProperties[1]/ns0:PublishDate[1]" w:storeItemID="{55AF091B-3C7A-41E3-B477-F2FDAA23CFDA}"/>
                                  <w:date w:fullDate="2022-10-18T00:00:00Z">
                                    <w:dateFormat w:val="MMMM d, yyyy"/>
                                    <w:lid w:val="en-US"/>
                                    <w:storeMappedDataAs w:val="dateTime"/>
                                    <w:calendar w:val="gregorian"/>
                                  </w:date>
                                </w:sdtPr>
                                <w:sdtEndPr/>
                                <w:sdtContent>
                                  <w:p w14:paraId="41C3AB27" w14:textId="37DA30C8" w:rsidR="002D6B1D" w:rsidRDefault="002D6B1D" w:rsidP="002D6B1D">
                                    <w:pPr>
                                      <w:pStyle w:val="NoSpacing"/>
                                      <w:spacing w:after="40"/>
                                      <w:jc w:val="center"/>
                                      <w:rPr>
                                        <w:caps/>
                                        <w:color w:val="4472C4" w:themeColor="accent1"/>
                                        <w:sz w:val="28"/>
                                        <w:szCs w:val="28"/>
                                      </w:rPr>
                                    </w:pPr>
                                    <w:r>
                                      <w:rPr>
                                        <w:caps/>
                                        <w:color w:val="4472C4" w:themeColor="accent1"/>
                                        <w:sz w:val="28"/>
                                        <w:szCs w:val="28"/>
                                      </w:rPr>
                                      <w:t>October 18, 2022</w:t>
                                    </w:r>
                                  </w:p>
                                </w:sdtContent>
                              </w:sdt>
                              <w:p w14:paraId="0A89CACB" w14:textId="3171A84A" w:rsidR="002D6B1D" w:rsidRDefault="00B908A2" w:rsidP="002D6B1D">
                                <w:pPr>
                                  <w:pStyle w:val="NoSpacing"/>
                                  <w:jc w:val="center"/>
                                  <w:rPr>
                                    <w:color w:val="4472C4" w:themeColor="accent1"/>
                                  </w:rPr>
                                </w:pPr>
                                <w:sdt>
                                  <w:sdtPr>
                                    <w:rPr>
                                      <w:caps/>
                                      <w:color w:val="4472C4" w:themeColor="accent1"/>
                                    </w:rPr>
                                    <w:alias w:val="Company"/>
                                    <w:tag w:val=""/>
                                    <w:id w:val="-765082649"/>
                                    <w:dataBinding w:prefixMappings="xmlns:ns0='http://schemas.openxmlformats.org/officeDocument/2006/extended-properties' " w:xpath="/ns0:Properties[1]/ns0:Company[1]" w:storeItemID="{6668398D-A668-4E3E-A5EB-62B293D839F1}"/>
                                    <w:text/>
                                  </w:sdtPr>
                                  <w:sdtEndPr/>
                                  <w:sdtContent>
                                    <w:r w:rsidR="002D6B1D">
                                      <w:rPr>
                                        <w:caps/>
                                        <w:color w:val="4472C4" w:themeColor="accent1"/>
                                      </w:rPr>
                                      <w:t>Liam evans</w:t>
                                    </w:r>
                                  </w:sdtContent>
                                </w:sdt>
                              </w:p>
                              <w:p w14:paraId="63357621" w14:textId="0A054779" w:rsidR="002D6B1D" w:rsidRDefault="00B908A2" w:rsidP="002D6B1D">
                                <w:pPr>
                                  <w:pStyle w:val="NoSpacing"/>
                                  <w:jc w:val="center"/>
                                  <w:rPr>
                                    <w:color w:val="4472C4" w:themeColor="accent1"/>
                                  </w:rPr>
                                </w:pPr>
                                <w:sdt>
                                  <w:sdtPr>
                                    <w:rPr>
                                      <w:color w:val="4472C4" w:themeColor="accent1"/>
                                    </w:rPr>
                                    <w:alias w:val="Address"/>
                                    <w:tag w:val=""/>
                                    <w:id w:val="-504057227"/>
                                    <w:dataBinding w:prefixMappings="xmlns:ns0='http://schemas.microsoft.com/office/2006/coverPageProps' " w:xpath="/ns0:CoverPageProperties[1]/ns0:CompanyAddress[1]" w:storeItemID="{55AF091B-3C7A-41E3-B477-F2FDAA23CFDA}"/>
                                    <w:text/>
                                  </w:sdtPr>
                                  <w:sdtEndPr/>
                                  <w:sdtContent>
                                    <w:r w:rsidR="002D6B1D">
                                      <w:rPr>
                                        <w:color w:val="4472C4" w:themeColor="accent1"/>
                                      </w:rPr>
                                      <w:t>2110014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909EBB4" id="_x0000_t202" coordsize="21600,21600" o:spt="202" path="m,l,21600r21600,l21600,xe">
                    <v:stroke joinstyle="miter"/>
                    <v:path gradientshapeok="t" o:connecttype="rect"/>
                  </v:shapetype>
                  <v:shape id="Text Box 1" o:spid="_x0000_s1026" type="#_x0000_t202" style="position:absolute;left:0;text-align:left;margin-left:0;margin-top:673.5pt;width:516pt;height:43.9pt;z-index:251670528;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" filled="f" stroked="f" strokeweight=".5pt">
                    <v:textbox style="mso-fit-shape-to-text:t" inset="0,0,0,0">
                      <w:txbxContent>
                        <w:sdt>
                          <w:sdtPr>
                            <w:rPr>
                              <w:caps/>
                              <w:color w:val="4472C4" w:themeColor="accent1"/>
                              <w:sz w:val="28"/>
                              <w:szCs w:val="28"/>
                            </w:rPr>
                            <w:alias w:val="Date"/>
                            <w:tag w:val=""/>
                            <w:id w:val="-822821193"/>
                            <w:dataBinding w:prefixMappings="xmlns:ns0='http://schemas.microsoft.com/office/2006/coverPageProps' " w:xpath="/ns0:CoverPageProperties[1]/ns0:PublishDate[1]" w:storeItemID="{55AF091B-3C7A-41E3-B477-F2FDAA23CFDA}"/>
                            <w:date w:fullDate="2022-10-18T00:00:00Z">
                              <w:dateFormat w:val="MMMM d, yyyy"/>
                              <w:lid w:val="en-US"/>
                              <w:storeMappedDataAs w:val="dateTime"/>
                              <w:calendar w:val="gregorian"/>
                            </w:date>
                          </w:sdtPr>
                          <w:sdtEndPr/>
                          <w:sdtContent>
                            <w:p w14:paraId="41C3AB27" w14:textId="37DA30C8" w:rsidR="002D6B1D" w:rsidRDefault="002D6B1D" w:rsidP="002D6B1D">
                              <w:pPr>
                                <w:pStyle w:val="NoSpacing"/>
                                <w:spacing w:after="40"/>
                                <w:jc w:val="center"/>
                                <w:rPr>
                                  <w:caps/>
                                  <w:color w:val="4472C4" w:themeColor="accent1"/>
                                  <w:sz w:val="28"/>
                                  <w:szCs w:val="28"/>
                                </w:rPr>
                              </w:pPr>
                              <w:r>
                                <w:rPr>
                                  <w:caps/>
                                  <w:color w:val="4472C4" w:themeColor="accent1"/>
                                  <w:sz w:val="28"/>
                                  <w:szCs w:val="28"/>
                                </w:rPr>
                                <w:t>October 18, 2022</w:t>
                              </w:r>
                            </w:p>
                          </w:sdtContent>
                        </w:sdt>
                        <w:p w14:paraId="0A89CACB" w14:textId="3171A84A" w:rsidR="002D6B1D" w:rsidRDefault="00B908A2" w:rsidP="002D6B1D">
                          <w:pPr>
                            <w:pStyle w:val="NoSpacing"/>
                            <w:jc w:val="center"/>
                            <w:rPr>
                              <w:color w:val="4472C4" w:themeColor="accent1"/>
                            </w:rPr>
                          </w:pPr>
                          <w:sdt>
                            <w:sdtPr>
                              <w:rPr>
                                <w:caps/>
                                <w:color w:val="4472C4" w:themeColor="accent1"/>
                              </w:rPr>
                              <w:alias w:val="Company"/>
                              <w:tag w:val=""/>
                              <w:id w:val="-765082649"/>
                              <w:dataBinding w:prefixMappings="xmlns:ns0='http://schemas.openxmlformats.org/officeDocument/2006/extended-properties' " w:xpath="/ns0:Properties[1]/ns0:Company[1]" w:storeItemID="{6668398D-A668-4E3E-A5EB-62B293D839F1}"/>
                              <w:text/>
                            </w:sdtPr>
                            <w:sdtEndPr/>
                            <w:sdtContent>
                              <w:r w:rsidR="002D6B1D">
                                <w:rPr>
                                  <w:caps/>
                                  <w:color w:val="4472C4" w:themeColor="accent1"/>
                                </w:rPr>
                                <w:t>Liam evans</w:t>
                              </w:r>
                            </w:sdtContent>
                          </w:sdt>
                        </w:p>
                        <w:p w14:paraId="63357621" w14:textId="0A054779" w:rsidR="002D6B1D" w:rsidRDefault="00B908A2" w:rsidP="002D6B1D">
                          <w:pPr>
                            <w:pStyle w:val="NoSpacing"/>
                            <w:jc w:val="center"/>
                            <w:rPr>
                              <w:color w:val="4472C4" w:themeColor="accent1"/>
                            </w:rPr>
                          </w:pPr>
                          <w:sdt>
                            <w:sdtPr>
                              <w:rPr>
                                <w:color w:val="4472C4" w:themeColor="accent1"/>
                              </w:rPr>
                              <w:alias w:val="Address"/>
                              <w:tag w:val=""/>
                              <w:id w:val="-504057227"/>
                              <w:dataBinding w:prefixMappings="xmlns:ns0='http://schemas.microsoft.com/office/2006/coverPageProps' " w:xpath="/ns0:CoverPageProperties[1]/ns0:CompanyAddress[1]" w:storeItemID="{55AF091B-3C7A-41E3-B477-F2FDAA23CFDA}"/>
                              <w:text/>
                            </w:sdtPr>
                            <w:sdtEndPr/>
                            <w:sdtContent>
                              <w:r w:rsidR="002D6B1D">
                                <w:rPr>
                                  <w:color w:val="4472C4" w:themeColor="accent1"/>
                                </w:rPr>
                                <w:t>2110014</w:t>
                              </w:r>
                            </w:sdtContent>
                          </w:sdt>
                        </w:p>
                      </w:txbxContent>
                    </v:textbox>
                    <w10:wrap anchorx="margin" anchory="page"/>
                  </v:shape>
                </w:pict>
              </mc:Fallback>
            </mc:AlternateContent>
          </w:r>
          <w:r w:rsidR="0038043F">
            <w:rPr>
              <w:noProof/>
              <w:color w:val="4472C4" w:themeColor="accent1"/>
            </w:rPr>
            <mc:AlternateContent>
              <mc:Choice Requires="wps">
                <w:drawing>
                  <wp:anchor distT="0" distB="0" distL="114300" distR="114300" simplePos="0" relativeHeight="251668480" behindDoc="0" locked="0" layoutInCell="1" allowOverlap="1" wp14:anchorId="27976D34" wp14:editId="77452A1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18T00:00:00Z">
                                    <w:dateFormat w:val="MMMM d, yyyy"/>
                                    <w:lid w:val="en-US"/>
                                    <w:storeMappedDataAs w:val="dateTime"/>
                                    <w:calendar w:val="gregorian"/>
                                  </w:date>
                                </w:sdtPr>
                                <w:sdtEndPr/>
                                <w:sdtContent>
                                  <w:p w14:paraId="5CD3970C" w14:textId="502DBAD9" w:rsidR="0038043F" w:rsidRDefault="00CB662E">
                                    <w:pPr>
                                      <w:pStyle w:val="NoSpacing"/>
                                      <w:spacing w:after="40"/>
                                      <w:jc w:val="center"/>
                                      <w:rPr>
                                        <w:caps/>
                                        <w:color w:val="4472C4" w:themeColor="accent1"/>
                                        <w:sz w:val="28"/>
                                        <w:szCs w:val="28"/>
                                      </w:rPr>
                                    </w:pPr>
                                    <w:r>
                                      <w:rPr>
                                        <w:caps/>
                                        <w:color w:val="4472C4" w:themeColor="accent1"/>
                                        <w:sz w:val="28"/>
                                        <w:szCs w:val="28"/>
                                      </w:rPr>
                                      <w:t>October 18, 2022</w:t>
                                    </w:r>
                                  </w:p>
                                </w:sdtContent>
                              </w:sdt>
                              <w:p w14:paraId="3C568565" w14:textId="5D45A0F1" w:rsidR="0038043F" w:rsidRDefault="00B908A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23F58">
                                      <w:rPr>
                                        <w:caps/>
                                        <w:color w:val="4472C4" w:themeColor="accent1"/>
                                      </w:rPr>
                                      <w:t>Liam evans</w:t>
                                    </w:r>
                                  </w:sdtContent>
                                </w:sdt>
                              </w:p>
                              <w:p w14:paraId="5E484BF5" w14:textId="21512014" w:rsidR="0038043F" w:rsidRDefault="00B908A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23F58">
                                      <w:rPr>
                                        <w:color w:val="4472C4" w:themeColor="accent1"/>
                                      </w:rPr>
                                      <w:t>2110014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7976D34" id="Text Box 142" o:spid="_x0000_s1027" type="#_x0000_t202" style="position:absolute;left:0;text-align:left;margin-left:0;margin-top:0;width:516pt;height:43.9pt;z-index:2516684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18T00:00:00Z">
                              <w:dateFormat w:val="MMMM d, yyyy"/>
                              <w:lid w:val="en-US"/>
                              <w:storeMappedDataAs w:val="dateTime"/>
                              <w:calendar w:val="gregorian"/>
                            </w:date>
                          </w:sdtPr>
                          <w:sdtEndPr/>
                          <w:sdtContent>
                            <w:p w14:paraId="5CD3970C" w14:textId="502DBAD9" w:rsidR="0038043F" w:rsidRDefault="00CB662E">
                              <w:pPr>
                                <w:pStyle w:val="NoSpacing"/>
                                <w:spacing w:after="40"/>
                                <w:jc w:val="center"/>
                                <w:rPr>
                                  <w:caps/>
                                  <w:color w:val="4472C4" w:themeColor="accent1"/>
                                  <w:sz w:val="28"/>
                                  <w:szCs w:val="28"/>
                                </w:rPr>
                              </w:pPr>
                              <w:r>
                                <w:rPr>
                                  <w:caps/>
                                  <w:color w:val="4472C4" w:themeColor="accent1"/>
                                  <w:sz w:val="28"/>
                                  <w:szCs w:val="28"/>
                                </w:rPr>
                                <w:t>October 18, 2022</w:t>
                              </w:r>
                            </w:p>
                          </w:sdtContent>
                        </w:sdt>
                        <w:p w14:paraId="3C568565" w14:textId="5D45A0F1" w:rsidR="0038043F" w:rsidRDefault="00B908A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23F58">
                                <w:rPr>
                                  <w:caps/>
                                  <w:color w:val="4472C4" w:themeColor="accent1"/>
                                </w:rPr>
                                <w:t>Liam evans</w:t>
                              </w:r>
                            </w:sdtContent>
                          </w:sdt>
                        </w:p>
                        <w:p w14:paraId="5E484BF5" w14:textId="21512014" w:rsidR="0038043F" w:rsidRDefault="00B908A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23F58">
                                <w:rPr>
                                  <w:color w:val="4472C4" w:themeColor="accent1"/>
                                </w:rPr>
                                <w:t>2110014</w:t>
                              </w:r>
                            </w:sdtContent>
                          </w:sdt>
                        </w:p>
                      </w:txbxContent>
                    </v:textbox>
                    <w10:wrap anchorx="margin" anchory="page"/>
                  </v:shape>
                </w:pict>
              </mc:Fallback>
            </mc:AlternateContent>
          </w:r>
          <w:r w:rsidR="0038043F">
            <w:rPr>
              <w:noProof/>
              <w:color w:val="4472C4" w:themeColor="accent1"/>
            </w:rPr>
            <w:drawing>
              <wp:inline distT="0" distB="0" distL="0" distR="0" wp14:anchorId="336CE27D" wp14:editId="7339B45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71F740" w14:textId="2BEF92F9" w:rsidR="0038043F" w:rsidRDefault="0038043F">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Bidi"/>
          <w:color w:val="auto"/>
          <w:sz w:val="22"/>
          <w:szCs w:val="22"/>
        </w:rPr>
        <w:id w:val="-499591354"/>
        <w:docPartObj>
          <w:docPartGallery w:val="Table of Contents"/>
          <w:docPartUnique/>
        </w:docPartObj>
      </w:sdtPr>
      <w:sdtEndPr>
        <w:rPr>
          <w:b/>
          <w:bCs/>
          <w:noProof/>
        </w:rPr>
      </w:sdtEndPr>
      <w:sdtContent>
        <w:p w14:paraId="1A7AFEE1" w14:textId="482C9351" w:rsidR="009517AA" w:rsidRDefault="009517AA">
          <w:pPr>
            <w:pStyle w:val="TOCHeading"/>
          </w:pPr>
          <w:r>
            <w:t>Contents</w:t>
          </w:r>
        </w:p>
        <w:p w14:paraId="14FFB2BD" w14:textId="02C53F66" w:rsidR="00464EA3" w:rsidRDefault="009517AA">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120039060" w:history="1">
            <w:r w:rsidR="00464EA3" w:rsidRPr="00B73F81">
              <w:rPr>
                <w:rStyle w:val="Hyperlink"/>
                <w:rFonts w:cstheme="minorHAnsi"/>
                <w:b/>
                <w:bCs/>
                <w:noProof/>
                <w:shd w:val="clear" w:color="auto" w:fill="FFFFFF"/>
              </w:rPr>
              <w:t>Introduction</w:t>
            </w:r>
            <w:r w:rsidR="00464EA3">
              <w:rPr>
                <w:noProof/>
                <w:webHidden/>
              </w:rPr>
              <w:tab/>
            </w:r>
            <w:r w:rsidR="00464EA3">
              <w:rPr>
                <w:noProof/>
                <w:webHidden/>
              </w:rPr>
              <w:fldChar w:fldCharType="begin"/>
            </w:r>
            <w:r w:rsidR="00464EA3">
              <w:rPr>
                <w:noProof/>
                <w:webHidden/>
              </w:rPr>
              <w:instrText xml:space="preserve"> PAGEREF _Toc120039060 \h </w:instrText>
            </w:r>
            <w:r w:rsidR="00464EA3">
              <w:rPr>
                <w:noProof/>
                <w:webHidden/>
              </w:rPr>
            </w:r>
            <w:r w:rsidR="00464EA3">
              <w:rPr>
                <w:noProof/>
                <w:webHidden/>
              </w:rPr>
              <w:fldChar w:fldCharType="separate"/>
            </w:r>
            <w:r w:rsidR="00464EA3">
              <w:rPr>
                <w:noProof/>
                <w:webHidden/>
              </w:rPr>
              <w:t>2</w:t>
            </w:r>
            <w:r w:rsidR="00464EA3">
              <w:rPr>
                <w:noProof/>
                <w:webHidden/>
              </w:rPr>
              <w:fldChar w:fldCharType="end"/>
            </w:r>
          </w:hyperlink>
        </w:p>
        <w:p w14:paraId="3078BDD9" w14:textId="7C11B2F5" w:rsidR="00464EA3" w:rsidRDefault="00B908A2">
          <w:pPr>
            <w:pStyle w:val="TOC2"/>
            <w:tabs>
              <w:tab w:val="right" w:leader="dot" w:pos="9350"/>
            </w:tabs>
            <w:rPr>
              <w:rFonts w:eastAsiaTheme="minorEastAsia"/>
              <w:noProof/>
            </w:rPr>
          </w:pPr>
          <w:hyperlink w:anchor="_Toc120039061" w:history="1">
            <w:r w:rsidR="00464EA3" w:rsidRPr="00B73F81">
              <w:rPr>
                <w:rStyle w:val="Hyperlink"/>
                <w:rFonts w:ascii="Arial" w:hAnsi="Arial" w:cs="Arial"/>
                <w:b/>
                <w:bCs/>
                <w:noProof/>
                <w:shd w:val="clear" w:color="auto" w:fill="FFFFFF"/>
              </w:rPr>
              <w:t>Procurement</w:t>
            </w:r>
            <w:r w:rsidR="00464EA3">
              <w:rPr>
                <w:noProof/>
                <w:webHidden/>
              </w:rPr>
              <w:tab/>
            </w:r>
            <w:r w:rsidR="00464EA3">
              <w:rPr>
                <w:noProof/>
                <w:webHidden/>
              </w:rPr>
              <w:fldChar w:fldCharType="begin"/>
            </w:r>
            <w:r w:rsidR="00464EA3">
              <w:rPr>
                <w:noProof/>
                <w:webHidden/>
              </w:rPr>
              <w:instrText xml:space="preserve"> PAGEREF _Toc120039061 \h </w:instrText>
            </w:r>
            <w:r w:rsidR="00464EA3">
              <w:rPr>
                <w:noProof/>
                <w:webHidden/>
              </w:rPr>
            </w:r>
            <w:r w:rsidR="00464EA3">
              <w:rPr>
                <w:noProof/>
                <w:webHidden/>
              </w:rPr>
              <w:fldChar w:fldCharType="separate"/>
            </w:r>
            <w:r w:rsidR="00464EA3">
              <w:rPr>
                <w:noProof/>
                <w:webHidden/>
              </w:rPr>
              <w:t>2</w:t>
            </w:r>
            <w:r w:rsidR="00464EA3">
              <w:rPr>
                <w:noProof/>
                <w:webHidden/>
              </w:rPr>
              <w:fldChar w:fldCharType="end"/>
            </w:r>
          </w:hyperlink>
        </w:p>
        <w:p w14:paraId="231808B9" w14:textId="1D14C91B" w:rsidR="00464EA3" w:rsidRDefault="00B908A2">
          <w:pPr>
            <w:pStyle w:val="TOC2"/>
            <w:tabs>
              <w:tab w:val="right" w:leader="dot" w:pos="9350"/>
            </w:tabs>
            <w:rPr>
              <w:rFonts w:eastAsiaTheme="minorEastAsia"/>
              <w:noProof/>
            </w:rPr>
          </w:pPr>
          <w:hyperlink w:anchor="_Toc120039062" w:history="1">
            <w:r w:rsidR="00464EA3" w:rsidRPr="00B73F81">
              <w:rPr>
                <w:rStyle w:val="Hyperlink"/>
                <w:rFonts w:ascii="Arial" w:hAnsi="Arial" w:cs="Arial"/>
                <w:b/>
                <w:bCs/>
                <w:noProof/>
                <w:shd w:val="clear" w:color="auto" w:fill="FFFFFF"/>
              </w:rPr>
              <w:t>Tendering</w:t>
            </w:r>
            <w:r w:rsidR="00464EA3">
              <w:rPr>
                <w:noProof/>
                <w:webHidden/>
              </w:rPr>
              <w:tab/>
            </w:r>
            <w:r w:rsidR="00464EA3">
              <w:rPr>
                <w:noProof/>
                <w:webHidden/>
              </w:rPr>
              <w:fldChar w:fldCharType="begin"/>
            </w:r>
            <w:r w:rsidR="00464EA3">
              <w:rPr>
                <w:noProof/>
                <w:webHidden/>
              </w:rPr>
              <w:instrText xml:space="preserve"> PAGEREF _Toc120039062 \h </w:instrText>
            </w:r>
            <w:r w:rsidR="00464EA3">
              <w:rPr>
                <w:noProof/>
                <w:webHidden/>
              </w:rPr>
            </w:r>
            <w:r w:rsidR="00464EA3">
              <w:rPr>
                <w:noProof/>
                <w:webHidden/>
              </w:rPr>
              <w:fldChar w:fldCharType="separate"/>
            </w:r>
            <w:r w:rsidR="00464EA3">
              <w:rPr>
                <w:noProof/>
                <w:webHidden/>
              </w:rPr>
              <w:t>2</w:t>
            </w:r>
            <w:r w:rsidR="00464EA3">
              <w:rPr>
                <w:noProof/>
                <w:webHidden/>
              </w:rPr>
              <w:fldChar w:fldCharType="end"/>
            </w:r>
          </w:hyperlink>
        </w:p>
        <w:p w14:paraId="6C136158" w14:textId="66F9CDEC" w:rsidR="00464EA3" w:rsidRDefault="00B908A2">
          <w:pPr>
            <w:pStyle w:val="TOC2"/>
            <w:tabs>
              <w:tab w:val="right" w:leader="dot" w:pos="9350"/>
            </w:tabs>
            <w:rPr>
              <w:rFonts w:eastAsiaTheme="minorEastAsia"/>
              <w:noProof/>
            </w:rPr>
          </w:pPr>
          <w:hyperlink w:anchor="_Toc120039063" w:history="1">
            <w:r w:rsidR="00464EA3" w:rsidRPr="00B73F81">
              <w:rPr>
                <w:rStyle w:val="Hyperlink"/>
                <w:rFonts w:ascii="Arial" w:hAnsi="Arial" w:cs="Arial"/>
                <w:b/>
                <w:bCs/>
                <w:noProof/>
                <w:shd w:val="clear" w:color="auto" w:fill="FFFFFF"/>
              </w:rPr>
              <w:t>What relevant information and documents needed to complete a tender for a design and build project</w:t>
            </w:r>
            <w:r w:rsidR="00464EA3">
              <w:rPr>
                <w:noProof/>
                <w:webHidden/>
              </w:rPr>
              <w:tab/>
            </w:r>
            <w:r w:rsidR="00464EA3">
              <w:rPr>
                <w:noProof/>
                <w:webHidden/>
              </w:rPr>
              <w:fldChar w:fldCharType="begin"/>
            </w:r>
            <w:r w:rsidR="00464EA3">
              <w:rPr>
                <w:noProof/>
                <w:webHidden/>
              </w:rPr>
              <w:instrText xml:space="preserve"> PAGEREF _Toc120039063 \h </w:instrText>
            </w:r>
            <w:r w:rsidR="00464EA3">
              <w:rPr>
                <w:noProof/>
                <w:webHidden/>
              </w:rPr>
            </w:r>
            <w:r w:rsidR="00464EA3">
              <w:rPr>
                <w:noProof/>
                <w:webHidden/>
              </w:rPr>
              <w:fldChar w:fldCharType="separate"/>
            </w:r>
            <w:r w:rsidR="00464EA3">
              <w:rPr>
                <w:noProof/>
                <w:webHidden/>
              </w:rPr>
              <w:t>3</w:t>
            </w:r>
            <w:r w:rsidR="00464EA3">
              <w:rPr>
                <w:noProof/>
                <w:webHidden/>
              </w:rPr>
              <w:fldChar w:fldCharType="end"/>
            </w:r>
          </w:hyperlink>
        </w:p>
        <w:p w14:paraId="3E8A5964" w14:textId="01AC7BDB" w:rsidR="00464EA3" w:rsidRDefault="00B908A2">
          <w:pPr>
            <w:pStyle w:val="TOC2"/>
            <w:tabs>
              <w:tab w:val="right" w:leader="dot" w:pos="9350"/>
            </w:tabs>
            <w:rPr>
              <w:rFonts w:eastAsiaTheme="minorEastAsia"/>
              <w:noProof/>
            </w:rPr>
          </w:pPr>
          <w:hyperlink w:anchor="_Toc120039064" w:history="1">
            <w:r w:rsidR="00464EA3" w:rsidRPr="00B73F81">
              <w:rPr>
                <w:rStyle w:val="Hyperlink"/>
                <w:rFonts w:cstheme="majorHAnsi"/>
                <w:b/>
                <w:bCs/>
                <w:noProof/>
                <w:shd w:val="clear" w:color="auto" w:fill="FFFFFF"/>
              </w:rPr>
              <w:t>What other documents would be required for a traditional procurement approach?</w:t>
            </w:r>
            <w:r w:rsidR="00464EA3">
              <w:rPr>
                <w:noProof/>
                <w:webHidden/>
              </w:rPr>
              <w:tab/>
            </w:r>
            <w:r w:rsidR="00464EA3">
              <w:rPr>
                <w:noProof/>
                <w:webHidden/>
              </w:rPr>
              <w:fldChar w:fldCharType="begin"/>
            </w:r>
            <w:r w:rsidR="00464EA3">
              <w:rPr>
                <w:noProof/>
                <w:webHidden/>
              </w:rPr>
              <w:instrText xml:space="preserve"> PAGEREF _Toc120039064 \h </w:instrText>
            </w:r>
            <w:r w:rsidR="00464EA3">
              <w:rPr>
                <w:noProof/>
                <w:webHidden/>
              </w:rPr>
            </w:r>
            <w:r w:rsidR="00464EA3">
              <w:rPr>
                <w:noProof/>
                <w:webHidden/>
              </w:rPr>
              <w:fldChar w:fldCharType="separate"/>
            </w:r>
            <w:r w:rsidR="00464EA3">
              <w:rPr>
                <w:noProof/>
                <w:webHidden/>
              </w:rPr>
              <w:t>3</w:t>
            </w:r>
            <w:r w:rsidR="00464EA3">
              <w:rPr>
                <w:noProof/>
                <w:webHidden/>
              </w:rPr>
              <w:fldChar w:fldCharType="end"/>
            </w:r>
          </w:hyperlink>
        </w:p>
        <w:p w14:paraId="5C9424DF" w14:textId="401385A4" w:rsidR="00464EA3" w:rsidRDefault="00B908A2">
          <w:pPr>
            <w:pStyle w:val="TOC2"/>
            <w:tabs>
              <w:tab w:val="right" w:leader="dot" w:pos="9350"/>
            </w:tabs>
            <w:rPr>
              <w:rFonts w:eastAsiaTheme="minorEastAsia"/>
              <w:noProof/>
            </w:rPr>
          </w:pPr>
          <w:hyperlink w:anchor="_Toc120039065" w:history="1">
            <w:r w:rsidR="00464EA3" w:rsidRPr="00B73F81">
              <w:rPr>
                <w:rStyle w:val="Hyperlink"/>
                <w:rFonts w:cstheme="majorHAnsi"/>
                <w:b/>
                <w:bCs/>
                <w:noProof/>
              </w:rPr>
              <w:t>What is the role of the QS in assisting in the preparation of this tender?</w:t>
            </w:r>
            <w:r w:rsidR="00464EA3">
              <w:rPr>
                <w:noProof/>
                <w:webHidden/>
              </w:rPr>
              <w:tab/>
            </w:r>
            <w:r w:rsidR="00464EA3">
              <w:rPr>
                <w:noProof/>
                <w:webHidden/>
              </w:rPr>
              <w:fldChar w:fldCharType="begin"/>
            </w:r>
            <w:r w:rsidR="00464EA3">
              <w:rPr>
                <w:noProof/>
                <w:webHidden/>
              </w:rPr>
              <w:instrText xml:space="preserve"> PAGEREF _Toc120039065 \h </w:instrText>
            </w:r>
            <w:r w:rsidR="00464EA3">
              <w:rPr>
                <w:noProof/>
                <w:webHidden/>
              </w:rPr>
            </w:r>
            <w:r w:rsidR="00464EA3">
              <w:rPr>
                <w:noProof/>
                <w:webHidden/>
              </w:rPr>
              <w:fldChar w:fldCharType="separate"/>
            </w:r>
            <w:r w:rsidR="00464EA3">
              <w:rPr>
                <w:noProof/>
                <w:webHidden/>
              </w:rPr>
              <w:t>4</w:t>
            </w:r>
            <w:r w:rsidR="00464EA3">
              <w:rPr>
                <w:noProof/>
                <w:webHidden/>
              </w:rPr>
              <w:fldChar w:fldCharType="end"/>
            </w:r>
          </w:hyperlink>
        </w:p>
        <w:p w14:paraId="3A576D28" w14:textId="041A3C81" w:rsidR="00464EA3" w:rsidRDefault="00B908A2">
          <w:pPr>
            <w:pStyle w:val="TOC2"/>
            <w:tabs>
              <w:tab w:val="right" w:leader="dot" w:pos="9350"/>
            </w:tabs>
            <w:rPr>
              <w:rFonts w:eastAsiaTheme="minorEastAsia"/>
              <w:noProof/>
            </w:rPr>
          </w:pPr>
          <w:hyperlink w:anchor="_Toc120039066" w:history="1">
            <w:r w:rsidR="00464EA3" w:rsidRPr="00B73F81">
              <w:rPr>
                <w:rStyle w:val="Hyperlink"/>
                <w:rFonts w:cstheme="minorHAnsi"/>
                <w:b/>
                <w:bCs/>
                <w:noProof/>
                <w:shd w:val="clear" w:color="auto" w:fill="FFFFFF"/>
              </w:rPr>
              <w:t>References</w:t>
            </w:r>
            <w:r w:rsidR="00464EA3">
              <w:rPr>
                <w:noProof/>
                <w:webHidden/>
              </w:rPr>
              <w:tab/>
            </w:r>
            <w:r w:rsidR="00464EA3">
              <w:rPr>
                <w:noProof/>
                <w:webHidden/>
              </w:rPr>
              <w:fldChar w:fldCharType="begin"/>
            </w:r>
            <w:r w:rsidR="00464EA3">
              <w:rPr>
                <w:noProof/>
                <w:webHidden/>
              </w:rPr>
              <w:instrText xml:space="preserve"> PAGEREF _Toc120039066 \h </w:instrText>
            </w:r>
            <w:r w:rsidR="00464EA3">
              <w:rPr>
                <w:noProof/>
                <w:webHidden/>
              </w:rPr>
            </w:r>
            <w:r w:rsidR="00464EA3">
              <w:rPr>
                <w:noProof/>
                <w:webHidden/>
              </w:rPr>
              <w:fldChar w:fldCharType="separate"/>
            </w:r>
            <w:r w:rsidR="00464EA3">
              <w:rPr>
                <w:noProof/>
                <w:webHidden/>
              </w:rPr>
              <w:t>5</w:t>
            </w:r>
            <w:r w:rsidR="00464EA3">
              <w:rPr>
                <w:noProof/>
                <w:webHidden/>
              </w:rPr>
              <w:fldChar w:fldCharType="end"/>
            </w:r>
          </w:hyperlink>
        </w:p>
        <w:p w14:paraId="7B90CDC2" w14:textId="470371D2" w:rsidR="009517AA" w:rsidRDefault="009517AA">
          <w:r>
            <w:rPr>
              <w:b/>
              <w:bCs/>
              <w:noProof/>
            </w:rPr>
            <w:fldChar w:fldCharType="end"/>
          </w:r>
        </w:p>
      </w:sdtContent>
    </w:sdt>
    <w:p w14:paraId="066E7797" w14:textId="77777777" w:rsidR="00CB3136" w:rsidRDefault="00CB3136" w:rsidP="00CA39EC">
      <w:pPr>
        <w:jc w:val="both"/>
        <w:rPr>
          <w:rFonts w:ascii="Arial" w:hAnsi="Arial" w:cs="Arial"/>
          <w:sz w:val="24"/>
          <w:szCs w:val="24"/>
        </w:rPr>
      </w:pPr>
    </w:p>
    <w:p w14:paraId="77457EC2" w14:textId="2DF53B70" w:rsidR="00F94D32" w:rsidRPr="00C30A6C" w:rsidRDefault="00CB3136" w:rsidP="00C30A6C">
      <w:pPr>
        <w:rPr>
          <w:rFonts w:ascii="Arial" w:hAnsi="Arial" w:cs="Arial"/>
          <w:sz w:val="24"/>
          <w:szCs w:val="24"/>
        </w:rPr>
      </w:pPr>
      <w:r>
        <w:rPr>
          <w:rFonts w:ascii="Arial" w:hAnsi="Arial" w:cs="Arial"/>
          <w:sz w:val="24"/>
          <w:szCs w:val="24"/>
        </w:rPr>
        <w:br w:type="page"/>
      </w:r>
    </w:p>
    <w:p w14:paraId="5C98BB29" w14:textId="08F0359A" w:rsidR="008461BB" w:rsidRPr="00481380" w:rsidRDefault="008461BB" w:rsidP="00D31999">
      <w:pPr>
        <w:pStyle w:val="Heading2"/>
        <w:rPr>
          <w:rFonts w:cstheme="minorHAnsi"/>
          <w:b/>
          <w:bCs/>
          <w:u w:val="single"/>
          <w:shd w:val="clear" w:color="auto" w:fill="FFFFFF"/>
        </w:rPr>
      </w:pPr>
      <w:bookmarkStart w:id="0" w:name="_Toc120039060"/>
      <w:r w:rsidRPr="00481380">
        <w:rPr>
          <w:rFonts w:cstheme="minorHAnsi"/>
          <w:b/>
          <w:bCs/>
          <w:u w:val="single"/>
          <w:shd w:val="clear" w:color="auto" w:fill="FFFFFF"/>
        </w:rPr>
        <w:lastRenderedPageBreak/>
        <w:t>Introduction</w:t>
      </w:r>
      <w:bookmarkEnd w:id="0"/>
    </w:p>
    <w:p w14:paraId="75866B18" w14:textId="1CCA793B" w:rsidR="00EA28FF" w:rsidRDefault="00D5198C" w:rsidP="0047197B">
      <w:pPr>
        <w:jc w:val="both"/>
        <w:rPr>
          <w:rFonts w:ascii="Arial" w:hAnsi="Arial" w:cs="Arial"/>
          <w:shd w:val="clear" w:color="auto" w:fill="FFFFFF"/>
        </w:rPr>
      </w:pPr>
      <w:r>
        <w:rPr>
          <w:rFonts w:ascii="Arial" w:hAnsi="Arial" w:cs="Arial"/>
          <w:shd w:val="clear" w:color="auto" w:fill="FFFFFF"/>
        </w:rPr>
        <w:t xml:space="preserve">Being appointed </w:t>
      </w:r>
      <w:r w:rsidR="00244817">
        <w:rPr>
          <w:rFonts w:ascii="Arial" w:hAnsi="Arial" w:cs="Arial"/>
          <w:shd w:val="clear" w:color="auto" w:fill="FFFFFF"/>
        </w:rPr>
        <w:t xml:space="preserve">as an assistant QS for UWTSD, I am going to construct a report looking </w:t>
      </w:r>
      <w:r w:rsidR="00B67359">
        <w:rPr>
          <w:rFonts w:ascii="Arial" w:hAnsi="Arial" w:cs="Arial"/>
          <w:shd w:val="clear" w:color="auto" w:fill="FFFFFF"/>
        </w:rPr>
        <w:t xml:space="preserve">at the different tendering options available to my client, whilst </w:t>
      </w:r>
      <w:r w:rsidR="00481380">
        <w:rPr>
          <w:rFonts w:ascii="Arial" w:hAnsi="Arial" w:cs="Arial"/>
          <w:shd w:val="clear" w:color="auto" w:fill="FFFFFF"/>
        </w:rPr>
        <w:t>bearing</w:t>
      </w:r>
      <w:r w:rsidR="00B67359">
        <w:rPr>
          <w:rFonts w:ascii="Arial" w:hAnsi="Arial" w:cs="Arial"/>
          <w:shd w:val="clear" w:color="auto" w:fill="FFFFFF"/>
        </w:rPr>
        <w:t xml:space="preserve"> in mind the </w:t>
      </w:r>
      <w:r w:rsidR="001F6E4D">
        <w:rPr>
          <w:rFonts w:ascii="Arial" w:hAnsi="Arial" w:cs="Arial"/>
          <w:shd w:val="clear" w:color="auto" w:fill="FFFFFF"/>
        </w:rPr>
        <w:t xml:space="preserve">procurement approach they have chosen. </w:t>
      </w:r>
    </w:p>
    <w:p w14:paraId="0D849232" w14:textId="095704D6" w:rsidR="00D31999" w:rsidRPr="000B58DC" w:rsidRDefault="00D31999" w:rsidP="00D31999">
      <w:pPr>
        <w:pStyle w:val="Heading2"/>
        <w:rPr>
          <w:rFonts w:ascii="Arial" w:hAnsi="Arial" w:cs="Arial"/>
          <w:b/>
          <w:bCs/>
          <w:u w:val="single"/>
          <w:shd w:val="clear" w:color="auto" w:fill="FFFFFF"/>
        </w:rPr>
      </w:pPr>
      <w:bookmarkStart w:id="1" w:name="_Toc120039061"/>
      <w:r w:rsidRPr="000B58DC">
        <w:rPr>
          <w:rFonts w:ascii="Arial" w:hAnsi="Arial" w:cs="Arial"/>
          <w:b/>
          <w:bCs/>
          <w:u w:val="single"/>
          <w:shd w:val="clear" w:color="auto" w:fill="FFFFFF"/>
        </w:rPr>
        <w:t>Procurement</w:t>
      </w:r>
      <w:bookmarkEnd w:id="1"/>
    </w:p>
    <w:p w14:paraId="465B5238" w14:textId="5C776743" w:rsidR="000B58DC" w:rsidRDefault="003554E9" w:rsidP="003248E9">
      <w:pPr>
        <w:jc w:val="both"/>
        <w:rPr>
          <w:rFonts w:ascii="Arial" w:hAnsi="Arial" w:cs="Arial"/>
          <w:shd w:val="clear" w:color="auto" w:fill="FFFFFF"/>
        </w:rPr>
      </w:pPr>
      <w:r>
        <w:rPr>
          <w:rFonts w:ascii="Arial" w:hAnsi="Arial" w:cs="Arial"/>
          <w:shd w:val="clear" w:color="auto" w:fill="FFFFFF"/>
        </w:rPr>
        <w:t>P</w:t>
      </w:r>
      <w:r w:rsidR="002F2390">
        <w:rPr>
          <w:rFonts w:ascii="Arial" w:hAnsi="Arial" w:cs="Arial"/>
          <w:shd w:val="clear" w:color="auto" w:fill="FFFFFF"/>
        </w:rPr>
        <w:t>rocurement is defined as ‘the action of obtaining</w:t>
      </w:r>
      <w:r w:rsidR="00D340EB">
        <w:rPr>
          <w:rFonts w:ascii="Arial" w:hAnsi="Arial" w:cs="Arial"/>
          <w:shd w:val="clear" w:color="auto" w:fill="FFFFFF"/>
        </w:rPr>
        <w:t xml:space="preserve"> or purchasing goods or services’</w:t>
      </w:r>
      <w:r w:rsidR="00D00DE5">
        <w:rPr>
          <w:rFonts w:ascii="Arial" w:hAnsi="Arial" w:cs="Arial"/>
          <w:shd w:val="clear" w:color="auto" w:fill="FFFFFF"/>
        </w:rPr>
        <w:t xml:space="preserve"> </w:t>
      </w:r>
      <w:r w:rsidR="00BA3AC2">
        <w:rPr>
          <w:rFonts w:ascii="Arial" w:hAnsi="Arial" w:cs="Arial"/>
          <w:shd w:val="clear" w:color="auto" w:fill="FFFFFF"/>
        </w:rPr>
        <w:t xml:space="preserve">(Investopedia, 2022). </w:t>
      </w:r>
      <w:r w:rsidR="00B758D0">
        <w:rPr>
          <w:rFonts w:ascii="Arial" w:hAnsi="Arial" w:cs="Arial"/>
          <w:shd w:val="clear" w:color="auto" w:fill="FFFFFF"/>
        </w:rPr>
        <w:t xml:space="preserve">In this case, UWTSD are looking to obtain a contractor to carry out the works they intend on doing. Procurement </w:t>
      </w:r>
      <w:r w:rsidR="00056A8C">
        <w:rPr>
          <w:rFonts w:ascii="Arial" w:hAnsi="Arial" w:cs="Arial"/>
          <w:shd w:val="clear" w:color="auto" w:fill="FFFFFF"/>
        </w:rPr>
        <w:t xml:space="preserve">is often used in construction </w:t>
      </w:r>
      <w:r w:rsidR="00042B05">
        <w:rPr>
          <w:rFonts w:ascii="Arial" w:hAnsi="Arial" w:cs="Arial"/>
          <w:shd w:val="clear" w:color="auto" w:fill="FFFFFF"/>
        </w:rPr>
        <w:t xml:space="preserve">as </w:t>
      </w:r>
      <w:r w:rsidR="00550691">
        <w:rPr>
          <w:rFonts w:ascii="Arial" w:hAnsi="Arial" w:cs="Arial"/>
          <w:shd w:val="clear" w:color="auto" w:fill="FFFFFF"/>
        </w:rPr>
        <w:t xml:space="preserve">the client is looking to obtain </w:t>
      </w:r>
      <w:r w:rsidR="00FD1B59">
        <w:rPr>
          <w:rFonts w:ascii="Arial" w:hAnsi="Arial" w:cs="Arial"/>
          <w:shd w:val="clear" w:color="auto" w:fill="FFFFFF"/>
        </w:rPr>
        <w:t>a service from</w:t>
      </w:r>
      <w:r w:rsidR="00CB233B">
        <w:rPr>
          <w:rFonts w:ascii="Arial" w:hAnsi="Arial" w:cs="Arial"/>
          <w:shd w:val="clear" w:color="auto" w:fill="FFFFFF"/>
        </w:rPr>
        <w:t xml:space="preserve"> a contractor. The method in which they obtain this service </w:t>
      </w:r>
      <w:r w:rsidR="009A7F41">
        <w:rPr>
          <w:rFonts w:ascii="Arial" w:hAnsi="Arial" w:cs="Arial"/>
          <w:shd w:val="clear" w:color="auto" w:fill="FFFFFF"/>
        </w:rPr>
        <w:t xml:space="preserve">varies and </w:t>
      </w:r>
      <w:r>
        <w:rPr>
          <w:rFonts w:ascii="Arial" w:hAnsi="Arial" w:cs="Arial"/>
          <w:shd w:val="clear" w:color="auto" w:fill="FFFFFF"/>
        </w:rPr>
        <w:t>therefore</w:t>
      </w:r>
      <w:r w:rsidR="009A7F41">
        <w:rPr>
          <w:rFonts w:ascii="Arial" w:hAnsi="Arial" w:cs="Arial"/>
          <w:shd w:val="clear" w:color="auto" w:fill="FFFFFF"/>
        </w:rPr>
        <w:t xml:space="preserve"> different procurement options are available. These methods consist of, traditional, design and build, management contracting, construction management, collaboration and PPP. </w:t>
      </w:r>
      <w:r w:rsidR="00F84C12">
        <w:rPr>
          <w:rFonts w:ascii="Arial" w:hAnsi="Arial" w:cs="Arial"/>
          <w:shd w:val="clear" w:color="auto" w:fill="FFFFFF"/>
        </w:rPr>
        <w:t xml:space="preserve">Each of these methods differ in different ways and are suitable to what the </w:t>
      </w:r>
      <w:r>
        <w:rPr>
          <w:rFonts w:ascii="Arial" w:hAnsi="Arial" w:cs="Arial"/>
          <w:shd w:val="clear" w:color="auto" w:fill="FFFFFF"/>
        </w:rPr>
        <w:t>client’s</w:t>
      </w:r>
      <w:r w:rsidR="00F84C12">
        <w:rPr>
          <w:rFonts w:ascii="Arial" w:hAnsi="Arial" w:cs="Arial"/>
          <w:shd w:val="clear" w:color="auto" w:fill="FFFFFF"/>
        </w:rPr>
        <w:t xml:space="preserve"> needs are. The method chosen by UWTSD is design and build.</w:t>
      </w:r>
      <w:r w:rsidR="002A43BF">
        <w:rPr>
          <w:rFonts w:ascii="Arial" w:hAnsi="Arial" w:cs="Arial"/>
          <w:shd w:val="clear" w:color="auto" w:fill="FFFFFF"/>
        </w:rPr>
        <w:t xml:space="preserve"> ‘</w:t>
      </w:r>
      <w:r w:rsidR="00F211DB" w:rsidRPr="00F211DB">
        <w:rPr>
          <w:rFonts w:ascii="Arial" w:hAnsi="Arial" w:cs="Arial"/>
          <w:shd w:val="clear" w:color="auto" w:fill="FFFFFF"/>
        </w:rPr>
        <w:t>Design and build is a </w:t>
      </w:r>
      <w:hyperlink r:id="rId11" w:tooltip="Procurement routes" w:history="1">
        <w:r w:rsidR="00F211DB" w:rsidRPr="00F211DB">
          <w:rPr>
            <w:rStyle w:val="Hyperlink"/>
            <w:rFonts w:ascii="Arial" w:hAnsi="Arial" w:cs="Arial"/>
            <w:color w:val="auto"/>
            <w:u w:val="none"/>
            <w:shd w:val="clear" w:color="auto" w:fill="FFFFFF"/>
          </w:rPr>
          <w:t>procurement route</w:t>
        </w:r>
      </w:hyperlink>
      <w:r w:rsidR="00F211DB" w:rsidRPr="00F211DB">
        <w:rPr>
          <w:rFonts w:ascii="Arial" w:hAnsi="Arial" w:cs="Arial"/>
          <w:shd w:val="clear" w:color="auto" w:fill="FFFFFF"/>
        </w:rPr>
        <w:t> in which the </w:t>
      </w:r>
      <w:hyperlink r:id="rId12" w:tooltip="Main contractor" w:history="1">
        <w:r w:rsidR="00F211DB" w:rsidRPr="00F211DB">
          <w:rPr>
            <w:rStyle w:val="Hyperlink"/>
            <w:rFonts w:ascii="Arial" w:hAnsi="Arial" w:cs="Arial"/>
            <w:color w:val="auto"/>
            <w:u w:val="none"/>
            <w:shd w:val="clear" w:color="auto" w:fill="FFFFFF"/>
          </w:rPr>
          <w:t>main contractor</w:t>
        </w:r>
      </w:hyperlink>
      <w:r w:rsidR="00F211DB" w:rsidRPr="00F211DB">
        <w:rPr>
          <w:rFonts w:ascii="Arial" w:hAnsi="Arial" w:cs="Arial"/>
          <w:shd w:val="clear" w:color="auto" w:fill="FFFFFF"/>
        </w:rPr>
        <w:t> is </w:t>
      </w:r>
      <w:hyperlink r:id="rId13" w:tooltip="Appointed" w:history="1">
        <w:r w:rsidR="00F211DB" w:rsidRPr="00F211DB">
          <w:rPr>
            <w:rStyle w:val="Hyperlink"/>
            <w:rFonts w:ascii="Arial" w:hAnsi="Arial" w:cs="Arial"/>
            <w:color w:val="auto"/>
            <w:u w:val="none"/>
            <w:shd w:val="clear" w:color="auto" w:fill="FFFFFF"/>
          </w:rPr>
          <w:t>appointed</w:t>
        </w:r>
      </w:hyperlink>
      <w:r w:rsidR="00F211DB" w:rsidRPr="00F211DB">
        <w:rPr>
          <w:rFonts w:ascii="Arial" w:hAnsi="Arial" w:cs="Arial"/>
          <w:shd w:val="clear" w:color="auto" w:fill="FFFFFF"/>
        </w:rPr>
        <w:t> to both </w:t>
      </w:r>
      <w:hyperlink r:id="rId14" w:tooltip="Design" w:history="1">
        <w:r w:rsidR="00F211DB" w:rsidRPr="00F211DB">
          <w:rPr>
            <w:rStyle w:val="Hyperlink"/>
            <w:rFonts w:ascii="Arial" w:hAnsi="Arial" w:cs="Arial"/>
            <w:color w:val="auto"/>
            <w:u w:val="none"/>
            <w:shd w:val="clear" w:color="auto" w:fill="FFFFFF"/>
          </w:rPr>
          <w:t>design</w:t>
        </w:r>
      </w:hyperlink>
      <w:r w:rsidR="00F211DB" w:rsidRPr="00F211DB">
        <w:rPr>
          <w:rFonts w:ascii="Arial" w:hAnsi="Arial" w:cs="Arial"/>
          <w:shd w:val="clear" w:color="auto" w:fill="FFFFFF"/>
        </w:rPr>
        <w:t> and then </w:t>
      </w:r>
      <w:hyperlink r:id="rId15" w:tooltip="Construct" w:history="1">
        <w:r w:rsidR="00F211DB" w:rsidRPr="00F211DB">
          <w:rPr>
            <w:rStyle w:val="Hyperlink"/>
            <w:rFonts w:ascii="Arial" w:hAnsi="Arial" w:cs="Arial"/>
            <w:color w:val="auto"/>
            <w:u w:val="none"/>
            <w:shd w:val="clear" w:color="auto" w:fill="FFFFFF"/>
          </w:rPr>
          <w:t>construct</w:t>
        </w:r>
      </w:hyperlink>
      <w:r w:rsidR="00F211DB" w:rsidRPr="00F211DB">
        <w:rPr>
          <w:rFonts w:ascii="Arial" w:hAnsi="Arial" w:cs="Arial"/>
          <w:shd w:val="clear" w:color="auto" w:fill="FFFFFF"/>
        </w:rPr>
        <w:t> the </w:t>
      </w:r>
      <w:hyperlink r:id="rId16" w:tooltip="Works" w:history="1">
        <w:r w:rsidR="00F211DB" w:rsidRPr="00F211DB">
          <w:rPr>
            <w:rStyle w:val="Hyperlink"/>
            <w:rFonts w:ascii="Arial" w:hAnsi="Arial" w:cs="Arial"/>
            <w:color w:val="auto"/>
            <w:u w:val="none"/>
            <w:shd w:val="clear" w:color="auto" w:fill="FFFFFF"/>
          </w:rPr>
          <w:t>works</w:t>
        </w:r>
      </w:hyperlink>
      <w:r w:rsidR="00F211DB" w:rsidRPr="00F211DB">
        <w:rPr>
          <w:rFonts w:ascii="Arial" w:hAnsi="Arial" w:cs="Arial"/>
          <w:shd w:val="clear" w:color="auto" w:fill="FFFFFF"/>
        </w:rPr>
        <w:t> described in the </w:t>
      </w:r>
      <w:hyperlink r:id="rId17" w:tooltip="Contract" w:history="1">
        <w:r w:rsidR="00F211DB" w:rsidRPr="00F211DB">
          <w:rPr>
            <w:rStyle w:val="Hyperlink"/>
            <w:rFonts w:ascii="Arial" w:hAnsi="Arial" w:cs="Arial"/>
            <w:color w:val="auto"/>
            <w:u w:val="none"/>
            <w:shd w:val="clear" w:color="auto" w:fill="FFFFFF"/>
          </w:rPr>
          <w:t>contract</w:t>
        </w:r>
      </w:hyperlink>
      <w:r w:rsidR="00DC49EC">
        <w:rPr>
          <w:rFonts w:ascii="Arial" w:hAnsi="Arial" w:cs="Arial"/>
          <w:shd w:val="clear" w:color="auto" w:fill="FFFFFF"/>
        </w:rPr>
        <w:t>’ (</w:t>
      </w:r>
      <w:proofErr w:type="spellStart"/>
      <w:r w:rsidR="00DC49EC">
        <w:rPr>
          <w:rFonts w:ascii="Arial" w:hAnsi="Arial" w:cs="Arial"/>
          <w:shd w:val="clear" w:color="auto" w:fill="FFFFFF"/>
        </w:rPr>
        <w:t>designbuildings</w:t>
      </w:r>
      <w:proofErr w:type="spellEnd"/>
      <w:r w:rsidR="00DC49EC">
        <w:rPr>
          <w:rFonts w:ascii="Arial" w:hAnsi="Arial" w:cs="Arial"/>
          <w:shd w:val="clear" w:color="auto" w:fill="FFFFFF"/>
        </w:rPr>
        <w:t>, 2022)</w:t>
      </w:r>
      <w:r w:rsidR="00304D7E">
        <w:rPr>
          <w:rFonts w:ascii="Arial" w:hAnsi="Arial" w:cs="Arial"/>
          <w:shd w:val="clear" w:color="auto" w:fill="FFFFFF"/>
        </w:rPr>
        <w:t>. The main benefit of this procurement route is that it g</w:t>
      </w:r>
      <w:r w:rsidR="007D67C5">
        <w:rPr>
          <w:rFonts w:ascii="Arial" w:hAnsi="Arial" w:cs="Arial"/>
          <w:shd w:val="clear" w:color="auto" w:fill="FFFFFF"/>
        </w:rPr>
        <w:t xml:space="preserve">ets the contractor on board </w:t>
      </w:r>
      <w:proofErr w:type="gramStart"/>
      <w:r w:rsidR="007D67C5">
        <w:rPr>
          <w:rFonts w:ascii="Arial" w:hAnsi="Arial" w:cs="Arial"/>
          <w:shd w:val="clear" w:color="auto" w:fill="FFFFFF"/>
        </w:rPr>
        <w:t>early on in the</w:t>
      </w:r>
      <w:proofErr w:type="gramEnd"/>
      <w:r w:rsidR="007D67C5">
        <w:rPr>
          <w:rFonts w:ascii="Arial" w:hAnsi="Arial" w:cs="Arial"/>
          <w:shd w:val="clear" w:color="auto" w:fill="FFFFFF"/>
        </w:rPr>
        <w:t xml:space="preserve"> construction phase. T</w:t>
      </w:r>
      <w:r w:rsidR="000C3EB7">
        <w:rPr>
          <w:rFonts w:ascii="Arial" w:hAnsi="Arial" w:cs="Arial"/>
          <w:shd w:val="clear" w:color="auto" w:fill="FFFFFF"/>
        </w:rPr>
        <w:t xml:space="preserve">his offers a more collaborative working method and </w:t>
      </w:r>
      <w:r w:rsidR="00B7566D">
        <w:rPr>
          <w:rFonts w:ascii="Arial" w:hAnsi="Arial" w:cs="Arial"/>
          <w:shd w:val="clear" w:color="auto" w:fill="FFFFFF"/>
        </w:rPr>
        <w:t xml:space="preserve">gives the contractor the chance to offer their expertise </w:t>
      </w:r>
      <w:r w:rsidR="007A5184">
        <w:rPr>
          <w:rFonts w:ascii="Arial" w:hAnsi="Arial" w:cs="Arial"/>
          <w:shd w:val="clear" w:color="auto" w:fill="FFFFFF"/>
        </w:rPr>
        <w:t>on the whole project. Due to UWTSD not being of a construction background, the</w:t>
      </w:r>
      <w:r w:rsidR="00E10839">
        <w:rPr>
          <w:rFonts w:ascii="Arial" w:hAnsi="Arial" w:cs="Arial"/>
          <w:shd w:val="clear" w:color="auto" w:fill="FFFFFF"/>
        </w:rPr>
        <w:t xml:space="preserve"> </w:t>
      </w:r>
      <w:r>
        <w:rPr>
          <w:rFonts w:ascii="Arial" w:hAnsi="Arial" w:cs="Arial"/>
          <w:shd w:val="clear" w:color="auto" w:fill="FFFFFF"/>
        </w:rPr>
        <w:t>contractor’s</w:t>
      </w:r>
      <w:r w:rsidR="00E10839">
        <w:rPr>
          <w:rFonts w:ascii="Arial" w:hAnsi="Arial" w:cs="Arial"/>
          <w:shd w:val="clear" w:color="auto" w:fill="FFFFFF"/>
        </w:rPr>
        <w:t xml:space="preserve"> </w:t>
      </w:r>
      <w:r w:rsidR="00A86BAD">
        <w:rPr>
          <w:rFonts w:ascii="Arial" w:hAnsi="Arial" w:cs="Arial"/>
          <w:shd w:val="clear" w:color="auto" w:fill="FFFFFF"/>
        </w:rPr>
        <w:t xml:space="preserve">knowledge will be beneficial. </w:t>
      </w:r>
    </w:p>
    <w:p w14:paraId="427F19B7" w14:textId="625B9D24" w:rsidR="00D31999" w:rsidRPr="000B58DC" w:rsidRDefault="00D31999" w:rsidP="003248E9">
      <w:pPr>
        <w:pStyle w:val="Heading2"/>
        <w:rPr>
          <w:rFonts w:ascii="Arial" w:hAnsi="Arial" w:cs="Arial"/>
          <w:u w:val="single"/>
          <w:shd w:val="clear" w:color="auto" w:fill="FFFFFF"/>
        </w:rPr>
      </w:pPr>
      <w:bookmarkStart w:id="2" w:name="_Toc120039062"/>
      <w:r w:rsidRPr="000B58DC">
        <w:rPr>
          <w:rFonts w:ascii="Arial" w:hAnsi="Arial" w:cs="Arial"/>
          <w:b/>
          <w:bCs/>
          <w:u w:val="single"/>
          <w:shd w:val="clear" w:color="auto" w:fill="FFFFFF"/>
        </w:rPr>
        <w:t>Tendering</w:t>
      </w:r>
      <w:bookmarkEnd w:id="2"/>
    </w:p>
    <w:p w14:paraId="4BD38F77" w14:textId="71E2FD21" w:rsidR="00CC085A" w:rsidRDefault="00A86BAD" w:rsidP="0047197B">
      <w:pPr>
        <w:jc w:val="both"/>
        <w:rPr>
          <w:rFonts w:ascii="Arial" w:hAnsi="Arial" w:cs="Arial"/>
          <w:shd w:val="clear" w:color="auto" w:fill="FFFFFF"/>
        </w:rPr>
      </w:pPr>
      <w:r>
        <w:rPr>
          <w:rFonts w:ascii="Arial" w:hAnsi="Arial" w:cs="Arial"/>
          <w:shd w:val="clear" w:color="auto" w:fill="FFFFFF"/>
        </w:rPr>
        <w:t xml:space="preserve">Within the procurement process there are many different </w:t>
      </w:r>
      <w:r w:rsidR="00EB0445">
        <w:rPr>
          <w:rFonts w:ascii="Arial" w:hAnsi="Arial" w:cs="Arial"/>
          <w:shd w:val="clear" w:color="auto" w:fill="FFFFFF"/>
        </w:rPr>
        <w:t xml:space="preserve">processes that contractors need to go through </w:t>
      </w:r>
      <w:proofErr w:type="gramStart"/>
      <w:r w:rsidR="00EB0445">
        <w:rPr>
          <w:rFonts w:ascii="Arial" w:hAnsi="Arial" w:cs="Arial"/>
          <w:shd w:val="clear" w:color="auto" w:fill="FFFFFF"/>
        </w:rPr>
        <w:t>in order to</w:t>
      </w:r>
      <w:proofErr w:type="gramEnd"/>
      <w:r w:rsidR="00EB0445">
        <w:rPr>
          <w:rFonts w:ascii="Arial" w:hAnsi="Arial" w:cs="Arial"/>
          <w:shd w:val="clear" w:color="auto" w:fill="FFFFFF"/>
        </w:rPr>
        <w:t xml:space="preserve"> win the contract. One of which is the tendering process. This is </w:t>
      </w:r>
      <w:r w:rsidR="00855997">
        <w:rPr>
          <w:rFonts w:ascii="Arial" w:hAnsi="Arial" w:cs="Arial"/>
          <w:shd w:val="clear" w:color="auto" w:fill="FFFFFF"/>
        </w:rPr>
        <w:t>‘the process by which bids are invited from interested contractors to carry out specific packages of construction work’ (lecture notes</w:t>
      </w:r>
      <w:r w:rsidR="00116E2D">
        <w:rPr>
          <w:rFonts w:ascii="Arial" w:hAnsi="Arial" w:cs="Arial"/>
          <w:shd w:val="clear" w:color="auto" w:fill="FFFFFF"/>
        </w:rPr>
        <w:t xml:space="preserve">, 2022). This is essentially when the contractor </w:t>
      </w:r>
      <w:r w:rsidR="00CC085A">
        <w:rPr>
          <w:rFonts w:ascii="Arial" w:hAnsi="Arial" w:cs="Arial"/>
          <w:shd w:val="clear" w:color="auto" w:fill="FFFFFF"/>
        </w:rPr>
        <w:t xml:space="preserve">prices up the works that is asked of them by the client. The weighting of importance of the price given </w:t>
      </w:r>
      <w:r w:rsidR="00B5716F">
        <w:rPr>
          <w:rFonts w:ascii="Arial" w:hAnsi="Arial" w:cs="Arial"/>
          <w:shd w:val="clear" w:color="auto" w:fill="FFFFFF"/>
        </w:rPr>
        <w:t xml:space="preserve">can vary with what </w:t>
      </w:r>
      <w:r w:rsidR="00330480">
        <w:rPr>
          <w:rFonts w:ascii="Arial" w:hAnsi="Arial" w:cs="Arial"/>
          <w:shd w:val="clear" w:color="auto" w:fill="FFFFFF"/>
        </w:rPr>
        <w:t>the client</w:t>
      </w:r>
      <w:r w:rsidR="00592BAE">
        <w:rPr>
          <w:rFonts w:ascii="Arial" w:hAnsi="Arial" w:cs="Arial"/>
          <w:shd w:val="clear" w:color="auto" w:fill="FFFFFF"/>
        </w:rPr>
        <w:t>’</w:t>
      </w:r>
      <w:r w:rsidR="00330480">
        <w:rPr>
          <w:rFonts w:ascii="Arial" w:hAnsi="Arial" w:cs="Arial"/>
          <w:shd w:val="clear" w:color="auto" w:fill="FFFFFF"/>
        </w:rPr>
        <w:t xml:space="preserve">s </w:t>
      </w:r>
      <w:r w:rsidR="00592BAE">
        <w:rPr>
          <w:rFonts w:ascii="Arial" w:hAnsi="Arial" w:cs="Arial"/>
          <w:shd w:val="clear" w:color="auto" w:fill="FFFFFF"/>
        </w:rPr>
        <w:t>desires</w:t>
      </w:r>
      <w:r w:rsidR="00330480">
        <w:rPr>
          <w:rFonts w:ascii="Arial" w:hAnsi="Arial" w:cs="Arial"/>
          <w:shd w:val="clear" w:color="auto" w:fill="FFFFFF"/>
        </w:rPr>
        <w:t xml:space="preserve">. Projects where the most important aspect is quality will not </w:t>
      </w:r>
      <w:r w:rsidR="003A4685">
        <w:rPr>
          <w:rFonts w:ascii="Arial" w:hAnsi="Arial" w:cs="Arial"/>
          <w:shd w:val="clear" w:color="auto" w:fill="FFFFFF"/>
        </w:rPr>
        <w:t xml:space="preserve">see price as the most important aspect, </w:t>
      </w:r>
      <w:r w:rsidR="001F646A">
        <w:rPr>
          <w:rFonts w:ascii="Arial" w:hAnsi="Arial" w:cs="Arial"/>
          <w:shd w:val="clear" w:color="auto" w:fill="FFFFFF"/>
        </w:rPr>
        <w:t>whereas</w:t>
      </w:r>
      <w:r w:rsidR="003A4685">
        <w:rPr>
          <w:rFonts w:ascii="Arial" w:hAnsi="Arial" w:cs="Arial"/>
          <w:shd w:val="clear" w:color="auto" w:fill="FFFFFF"/>
        </w:rPr>
        <w:t xml:space="preserve"> if a project is cost driven then </w:t>
      </w:r>
      <w:r w:rsidR="002440F6">
        <w:rPr>
          <w:rFonts w:ascii="Arial" w:hAnsi="Arial" w:cs="Arial"/>
          <w:shd w:val="clear" w:color="auto" w:fill="FFFFFF"/>
        </w:rPr>
        <w:t>the</w:t>
      </w:r>
      <w:r w:rsidR="002714BC">
        <w:rPr>
          <w:rFonts w:ascii="Arial" w:hAnsi="Arial" w:cs="Arial"/>
          <w:shd w:val="clear" w:color="auto" w:fill="FFFFFF"/>
        </w:rPr>
        <w:t xml:space="preserve"> price on the tender becomes far more important. </w:t>
      </w:r>
    </w:p>
    <w:p w14:paraId="59FFF81B" w14:textId="096150D1" w:rsidR="001F6E4D" w:rsidRDefault="00592BAE" w:rsidP="0047197B">
      <w:pPr>
        <w:jc w:val="both"/>
        <w:rPr>
          <w:rFonts w:ascii="Arial" w:hAnsi="Arial" w:cs="Arial"/>
          <w:shd w:val="clear" w:color="auto" w:fill="FFFFFF"/>
        </w:rPr>
      </w:pPr>
      <w:r>
        <w:rPr>
          <w:rFonts w:ascii="Arial" w:hAnsi="Arial" w:cs="Arial"/>
          <w:shd w:val="clear" w:color="auto" w:fill="FFFFFF"/>
        </w:rPr>
        <w:t>Where there are many different procurement routes, the same can be said for tendering options</w:t>
      </w:r>
      <w:r w:rsidR="009E3AE3">
        <w:rPr>
          <w:rFonts w:ascii="Arial" w:hAnsi="Arial" w:cs="Arial"/>
          <w:shd w:val="clear" w:color="auto" w:fill="FFFFFF"/>
        </w:rPr>
        <w:t>. These are open, selective, negotiated, serial, framework and</w:t>
      </w:r>
      <w:r w:rsidR="0093408F">
        <w:rPr>
          <w:rFonts w:ascii="Arial" w:hAnsi="Arial" w:cs="Arial"/>
          <w:shd w:val="clear" w:color="auto" w:fill="FFFFFF"/>
        </w:rPr>
        <w:t xml:space="preserve"> two staged. </w:t>
      </w:r>
      <w:r w:rsidR="00B35604">
        <w:rPr>
          <w:rFonts w:ascii="Arial" w:hAnsi="Arial" w:cs="Arial"/>
          <w:shd w:val="clear" w:color="auto" w:fill="FFFFFF"/>
        </w:rPr>
        <w:t xml:space="preserve">Open tendering </w:t>
      </w:r>
      <w:r w:rsidR="001D6977">
        <w:rPr>
          <w:rFonts w:ascii="Arial" w:hAnsi="Arial" w:cs="Arial"/>
          <w:shd w:val="clear" w:color="auto" w:fill="FFFFFF"/>
        </w:rPr>
        <w:t xml:space="preserve">is when the project is open to any organisation to submit a tender, </w:t>
      </w:r>
      <w:r w:rsidR="00754A96">
        <w:rPr>
          <w:rFonts w:ascii="Arial" w:hAnsi="Arial" w:cs="Arial"/>
          <w:shd w:val="clear" w:color="auto" w:fill="FFFFFF"/>
        </w:rPr>
        <w:t xml:space="preserve">this will encourage </w:t>
      </w:r>
      <w:proofErr w:type="gramStart"/>
      <w:r w:rsidR="00754A96">
        <w:rPr>
          <w:rFonts w:ascii="Arial" w:hAnsi="Arial" w:cs="Arial"/>
          <w:shd w:val="clear" w:color="auto" w:fill="FFFFFF"/>
        </w:rPr>
        <w:t>a large number of</w:t>
      </w:r>
      <w:proofErr w:type="gramEnd"/>
      <w:r w:rsidR="00754A96">
        <w:rPr>
          <w:rFonts w:ascii="Arial" w:hAnsi="Arial" w:cs="Arial"/>
          <w:shd w:val="clear" w:color="auto" w:fill="FFFFFF"/>
        </w:rPr>
        <w:t xml:space="preserve"> tender submissions</w:t>
      </w:r>
      <w:r w:rsidR="0078702C">
        <w:rPr>
          <w:rFonts w:ascii="Arial" w:hAnsi="Arial" w:cs="Arial"/>
          <w:shd w:val="clear" w:color="auto" w:fill="FFFFFF"/>
        </w:rPr>
        <w:t xml:space="preserve"> which generally makes it a longer process of getting a contractor on board due to the volume of submissions.</w:t>
      </w:r>
      <w:r w:rsidR="001743B6">
        <w:rPr>
          <w:rFonts w:ascii="Arial" w:hAnsi="Arial" w:cs="Arial"/>
          <w:shd w:val="clear" w:color="auto" w:fill="FFFFFF"/>
        </w:rPr>
        <w:t xml:space="preserve"> </w:t>
      </w:r>
      <w:r w:rsidR="00031786">
        <w:rPr>
          <w:rFonts w:ascii="Arial" w:hAnsi="Arial" w:cs="Arial"/>
          <w:shd w:val="clear" w:color="auto" w:fill="FFFFFF"/>
        </w:rPr>
        <w:t xml:space="preserve">Serial and framework tendering are to be counted out of this </w:t>
      </w:r>
      <w:r w:rsidR="00517F9E">
        <w:rPr>
          <w:rFonts w:ascii="Arial" w:hAnsi="Arial" w:cs="Arial"/>
          <w:shd w:val="clear" w:color="auto" w:fill="FFFFFF"/>
        </w:rPr>
        <w:t xml:space="preserve">discussion due to them being based on continuation of works. These are better used </w:t>
      </w:r>
      <w:r w:rsidR="008237B0">
        <w:rPr>
          <w:rFonts w:ascii="Arial" w:hAnsi="Arial" w:cs="Arial"/>
          <w:shd w:val="clear" w:color="auto" w:fill="FFFFFF"/>
        </w:rPr>
        <w:t>for when a client has a lot of different projects across a period of tim</w:t>
      </w:r>
      <w:r w:rsidR="001E32A1">
        <w:rPr>
          <w:rFonts w:ascii="Arial" w:hAnsi="Arial" w:cs="Arial"/>
          <w:shd w:val="clear" w:color="auto" w:fill="FFFFFF"/>
        </w:rPr>
        <w:t>e.</w:t>
      </w:r>
      <w:r w:rsidR="00D54256">
        <w:rPr>
          <w:rFonts w:ascii="Arial" w:hAnsi="Arial" w:cs="Arial"/>
          <w:shd w:val="clear" w:color="auto" w:fill="FFFFFF"/>
        </w:rPr>
        <w:t xml:space="preserve"> </w:t>
      </w:r>
      <w:r w:rsidR="0033136C">
        <w:rPr>
          <w:rFonts w:ascii="Arial" w:hAnsi="Arial" w:cs="Arial"/>
          <w:shd w:val="clear" w:color="auto" w:fill="FFFFFF"/>
        </w:rPr>
        <w:t>Then there is</w:t>
      </w:r>
      <w:r w:rsidR="00D54256">
        <w:rPr>
          <w:rFonts w:ascii="Arial" w:hAnsi="Arial" w:cs="Arial"/>
          <w:shd w:val="clear" w:color="auto" w:fill="FFFFFF"/>
        </w:rPr>
        <w:t xml:space="preserve"> two stage tendering, </w:t>
      </w:r>
      <w:r w:rsidR="00BB6E1D">
        <w:rPr>
          <w:rFonts w:ascii="Arial" w:hAnsi="Arial" w:cs="Arial"/>
          <w:shd w:val="clear" w:color="auto" w:fill="FFFFFF"/>
        </w:rPr>
        <w:t xml:space="preserve">this </w:t>
      </w:r>
      <w:r w:rsidR="004B3CC8">
        <w:rPr>
          <w:rFonts w:ascii="Arial" w:hAnsi="Arial" w:cs="Arial"/>
          <w:shd w:val="clear" w:color="auto" w:fill="FFFFFF"/>
        </w:rPr>
        <w:t xml:space="preserve">‘involves </w:t>
      </w:r>
      <w:r w:rsidR="006B31A0">
        <w:rPr>
          <w:rFonts w:ascii="Arial" w:hAnsi="Arial" w:cs="Arial"/>
          <w:shd w:val="clear" w:color="auto" w:fill="FFFFFF"/>
        </w:rPr>
        <w:t>an initial information stage, facilitating early collaboration between client and contractor</w:t>
      </w:r>
      <w:r w:rsidR="00D6435D">
        <w:rPr>
          <w:rFonts w:ascii="Arial" w:hAnsi="Arial" w:cs="Arial"/>
          <w:shd w:val="clear" w:color="auto" w:fill="FFFFFF"/>
        </w:rPr>
        <w:t>’ (scape, 2021</w:t>
      </w:r>
      <w:r w:rsidR="00F47F6D">
        <w:rPr>
          <w:rFonts w:ascii="Arial" w:hAnsi="Arial" w:cs="Arial"/>
          <w:shd w:val="clear" w:color="auto" w:fill="FFFFFF"/>
        </w:rPr>
        <w:t xml:space="preserve">). As an </w:t>
      </w:r>
      <w:proofErr w:type="gramStart"/>
      <w:r w:rsidR="00F47F6D">
        <w:rPr>
          <w:rFonts w:ascii="Arial" w:hAnsi="Arial" w:cs="Arial"/>
          <w:shd w:val="clear" w:color="auto" w:fill="FFFFFF"/>
        </w:rPr>
        <w:t>example</w:t>
      </w:r>
      <w:proofErr w:type="gramEnd"/>
      <w:r w:rsidR="00F47F6D">
        <w:rPr>
          <w:rFonts w:ascii="Arial" w:hAnsi="Arial" w:cs="Arial"/>
          <w:shd w:val="clear" w:color="auto" w:fill="FFFFFF"/>
        </w:rPr>
        <w:t xml:space="preserve"> for this project, the</w:t>
      </w:r>
      <w:r w:rsidR="005A3596">
        <w:rPr>
          <w:rFonts w:ascii="Arial" w:hAnsi="Arial" w:cs="Arial"/>
          <w:shd w:val="clear" w:color="auto" w:fill="FFFFFF"/>
        </w:rPr>
        <w:t xml:space="preserve"> contractor </w:t>
      </w:r>
      <w:r w:rsidR="00F47F6D">
        <w:rPr>
          <w:rFonts w:ascii="Arial" w:hAnsi="Arial" w:cs="Arial"/>
          <w:shd w:val="clear" w:color="auto" w:fill="FFFFFF"/>
        </w:rPr>
        <w:t>c</w:t>
      </w:r>
      <w:r w:rsidR="005A3596">
        <w:rPr>
          <w:rFonts w:ascii="Arial" w:hAnsi="Arial" w:cs="Arial"/>
          <w:shd w:val="clear" w:color="auto" w:fill="FFFFFF"/>
        </w:rPr>
        <w:t xml:space="preserve">ould be pricing their </w:t>
      </w:r>
      <w:r w:rsidR="00F47F6D">
        <w:rPr>
          <w:rFonts w:ascii="Arial" w:hAnsi="Arial" w:cs="Arial"/>
          <w:shd w:val="clear" w:color="auto" w:fill="FFFFFF"/>
        </w:rPr>
        <w:t xml:space="preserve">preliminaries and design cost in their first </w:t>
      </w:r>
      <w:r w:rsidR="00AA6274">
        <w:rPr>
          <w:rFonts w:ascii="Arial" w:hAnsi="Arial" w:cs="Arial"/>
          <w:shd w:val="clear" w:color="auto" w:fill="FFFFFF"/>
        </w:rPr>
        <w:t xml:space="preserve">stage of tendering. </w:t>
      </w:r>
      <w:r w:rsidR="00481AF7">
        <w:rPr>
          <w:rFonts w:ascii="Arial" w:hAnsi="Arial" w:cs="Arial"/>
          <w:shd w:val="clear" w:color="auto" w:fill="FFFFFF"/>
        </w:rPr>
        <w:t>‘</w:t>
      </w:r>
      <w:r w:rsidR="00481AF7">
        <w:rPr>
          <w:rFonts w:cstheme="minorHAnsi"/>
          <w:color w:val="221C35"/>
          <w:shd w:val="clear" w:color="auto" w:fill="FFFFFF"/>
        </w:rPr>
        <w:t>T</w:t>
      </w:r>
      <w:r w:rsidR="00481AF7" w:rsidRPr="00481AF7">
        <w:rPr>
          <w:rFonts w:cstheme="minorHAnsi"/>
          <w:color w:val="221C35"/>
          <w:shd w:val="clear" w:color="auto" w:fill="FFFFFF"/>
        </w:rPr>
        <w:t>he second stage of the process is then simply a</w:t>
      </w:r>
      <w:r w:rsidR="00776686">
        <w:rPr>
          <w:rFonts w:cstheme="minorHAnsi"/>
          <w:color w:val="221C35"/>
          <w:shd w:val="clear" w:color="auto" w:fill="FFFFFF"/>
        </w:rPr>
        <w:t>n</w:t>
      </w:r>
      <w:r w:rsidR="00481AF7" w:rsidRPr="00481AF7">
        <w:rPr>
          <w:rFonts w:cstheme="minorHAnsi"/>
          <w:color w:val="221C35"/>
          <w:shd w:val="clear" w:color="auto" w:fill="FFFFFF"/>
        </w:rPr>
        <w:t xml:space="preserve"> exercise, using the criteria agreed in the first stage</w:t>
      </w:r>
      <w:r w:rsidR="00481AF7">
        <w:rPr>
          <w:rFonts w:cstheme="minorHAnsi"/>
          <w:color w:val="221C35"/>
          <w:shd w:val="clear" w:color="auto" w:fill="FFFFFF"/>
        </w:rPr>
        <w:t xml:space="preserve">’ (scope,2021). </w:t>
      </w:r>
      <w:r w:rsidR="00776686">
        <w:rPr>
          <w:rFonts w:cstheme="minorHAnsi"/>
          <w:color w:val="221C35"/>
          <w:shd w:val="clear" w:color="auto" w:fill="FFFFFF"/>
        </w:rPr>
        <w:t xml:space="preserve">There will of course be some variations to the </w:t>
      </w:r>
      <w:r w:rsidR="003554E9">
        <w:rPr>
          <w:rFonts w:cstheme="minorHAnsi"/>
          <w:color w:val="221C35"/>
          <w:shd w:val="clear" w:color="auto" w:fill="FFFFFF"/>
        </w:rPr>
        <w:t>project,</w:t>
      </w:r>
      <w:r w:rsidR="001235C2">
        <w:rPr>
          <w:rFonts w:cstheme="minorHAnsi"/>
          <w:color w:val="221C35"/>
          <w:shd w:val="clear" w:color="auto" w:fill="FFFFFF"/>
        </w:rPr>
        <w:t xml:space="preserve"> but these are to be negotiated at a later </w:t>
      </w:r>
      <w:r w:rsidR="003554E9">
        <w:rPr>
          <w:rFonts w:cstheme="minorHAnsi"/>
          <w:color w:val="221C35"/>
          <w:shd w:val="clear" w:color="auto" w:fill="FFFFFF"/>
        </w:rPr>
        <w:t>date. This</w:t>
      </w:r>
      <w:r w:rsidR="00043AA6">
        <w:rPr>
          <w:rFonts w:cstheme="minorHAnsi"/>
          <w:color w:val="221C35"/>
          <w:shd w:val="clear" w:color="auto" w:fill="FFFFFF"/>
        </w:rPr>
        <w:t xml:space="preserve"> is the tender process that would benefit UWTSD the </w:t>
      </w:r>
      <w:r w:rsidR="0057775E">
        <w:rPr>
          <w:rFonts w:cstheme="minorHAnsi"/>
          <w:color w:val="221C35"/>
          <w:shd w:val="clear" w:color="auto" w:fill="FFFFFF"/>
        </w:rPr>
        <w:t>most due to the specialist advise available from the contractor by getting them on board early</w:t>
      </w:r>
      <w:r w:rsidR="004C2B5C">
        <w:rPr>
          <w:rFonts w:cstheme="minorHAnsi"/>
          <w:color w:val="221C35"/>
          <w:shd w:val="clear" w:color="auto" w:fill="FFFFFF"/>
        </w:rPr>
        <w:t xml:space="preserve">. Another </w:t>
      </w:r>
      <w:r w:rsidR="00431840">
        <w:rPr>
          <w:rFonts w:cstheme="minorHAnsi"/>
          <w:color w:val="221C35"/>
          <w:shd w:val="clear" w:color="auto" w:fill="FFFFFF"/>
        </w:rPr>
        <w:t xml:space="preserve">route that would </w:t>
      </w:r>
      <w:r w:rsidR="00B856B3">
        <w:rPr>
          <w:rFonts w:cstheme="minorHAnsi"/>
          <w:color w:val="221C35"/>
          <w:shd w:val="clear" w:color="auto" w:fill="FFFFFF"/>
        </w:rPr>
        <w:t xml:space="preserve">suit design and build would be </w:t>
      </w:r>
      <w:r w:rsidR="00DB2CA4">
        <w:rPr>
          <w:rFonts w:cstheme="minorHAnsi"/>
          <w:color w:val="221C35"/>
          <w:shd w:val="clear" w:color="auto" w:fill="FFFFFF"/>
        </w:rPr>
        <w:t xml:space="preserve">negotiated. This method allows UWTSD to take a negotiated approach to </w:t>
      </w:r>
      <w:r w:rsidR="00F30579">
        <w:rPr>
          <w:rFonts w:cstheme="minorHAnsi"/>
          <w:color w:val="221C35"/>
          <w:shd w:val="clear" w:color="auto" w:fill="FFFFFF"/>
        </w:rPr>
        <w:t xml:space="preserve">a single contractor, this can ensure </w:t>
      </w:r>
      <w:r w:rsidR="00F30579">
        <w:rPr>
          <w:rFonts w:cstheme="minorHAnsi"/>
          <w:color w:val="221C35"/>
          <w:shd w:val="clear" w:color="auto" w:fill="FFFFFF"/>
        </w:rPr>
        <w:lastRenderedPageBreak/>
        <w:t xml:space="preserve">the quality of the project due to only approaching a trusted contractor, but then </w:t>
      </w:r>
      <w:r w:rsidR="00AE683A">
        <w:rPr>
          <w:rFonts w:cstheme="minorHAnsi"/>
          <w:color w:val="221C35"/>
          <w:shd w:val="clear" w:color="auto" w:fill="FFFFFF"/>
        </w:rPr>
        <w:t xml:space="preserve">can be detrimental due to lack of competition in the tendering process. </w:t>
      </w:r>
      <w:r w:rsidR="0033136C">
        <w:rPr>
          <w:rFonts w:ascii="Arial" w:hAnsi="Arial" w:cs="Arial"/>
          <w:shd w:val="clear" w:color="auto" w:fill="FFFFFF"/>
        </w:rPr>
        <w:t xml:space="preserve">Selective tendering is when contractors ‘on a pre-selected list are invited to submit tenders’ (lecture notes, 2022). This method will give the client more control of who is able to tender for the works. If ran as a two-stage </w:t>
      </w:r>
      <w:proofErr w:type="gramStart"/>
      <w:r w:rsidR="0033136C">
        <w:rPr>
          <w:rFonts w:ascii="Arial" w:hAnsi="Arial" w:cs="Arial"/>
          <w:shd w:val="clear" w:color="auto" w:fill="FFFFFF"/>
        </w:rPr>
        <w:t>tender</w:t>
      </w:r>
      <w:proofErr w:type="gramEnd"/>
      <w:r w:rsidR="0033136C">
        <w:rPr>
          <w:rFonts w:ascii="Arial" w:hAnsi="Arial" w:cs="Arial"/>
          <w:shd w:val="clear" w:color="auto" w:fill="FFFFFF"/>
        </w:rPr>
        <w:t xml:space="preserve"> then it would be a good option for UWTSD.</w:t>
      </w:r>
      <w:r>
        <w:rPr>
          <w:rFonts w:ascii="Arial" w:hAnsi="Arial" w:cs="Arial"/>
          <w:shd w:val="clear" w:color="auto" w:fill="FFFFFF"/>
        </w:rPr>
        <w:t xml:space="preserve"> Two staged tendering along with a selective approach</w:t>
      </w:r>
      <w:r w:rsidR="00791BCB">
        <w:rPr>
          <w:rFonts w:ascii="Arial" w:hAnsi="Arial" w:cs="Arial"/>
          <w:shd w:val="clear" w:color="auto" w:fill="FFFFFF"/>
        </w:rPr>
        <w:t xml:space="preserve"> can work hand in hand with each other, where an initial set of documents is released to a selected group of contractors</w:t>
      </w:r>
      <w:r w:rsidR="00781FD9">
        <w:rPr>
          <w:rFonts w:ascii="Arial" w:hAnsi="Arial" w:cs="Arial"/>
          <w:shd w:val="clear" w:color="auto" w:fill="FFFFFF"/>
        </w:rPr>
        <w:t xml:space="preserve"> and </w:t>
      </w:r>
      <w:r w:rsidR="006615FA">
        <w:rPr>
          <w:rFonts w:ascii="Arial" w:hAnsi="Arial" w:cs="Arial"/>
          <w:shd w:val="clear" w:color="auto" w:fill="FFFFFF"/>
        </w:rPr>
        <w:t xml:space="preserve">costings are submitted based on these. Once a contractor is on board, then the design process can </w:t>
      </w:r>
      <w:proofErr w:type="gramStart"/>
      <w:r w:rsidR="006615FA">
        <w:rPr>
          <w:rFonts w:ascii="Arial" w:hAnsi="Arial" w:cs="Arial"/>
          <w:shd w:val="clear" w:color="auto" w:fill="FFFFFF"/>
        </w:rPr>
        <w:t>begin</w:t>
      </w:r>
      <w:proofErr w:type="gramEnd"/>
      <w:r w:rsidR="006615FA">
        <w:rPr>
          <w:rFonts w:ascii="Arial" w:hAnsi="Arial" w:cs="Arial"/>
          <w:shd w:val="clear" w:color="auto" w:fill="FFFFFF"/>
        </w:rPr>
        <w:t xml:space="preserve"> and work can progress collaboratively.</w:t>
      </w:r>
    </w:p>
    <w:p w14:paraId="0932E8D7" w14:textId="6E0262A3" w:rsidR="00D249E7" w:rsidRPr="003248E9" w:rsidRDefault="00D249E7" w:rsidP="003248E9">
      <w:pPr>
        <w:pStyle w:val="Heading2"/>
        <w:rPr>
          <w:rFonts w:ascii="Arial" w:hAnsi="Arial" w:cs="Arial"/>
          <w:b/>
          <w:bCs/>
          <w:shd w:val="clear" w:color="auto" w:fill="FFFFFF"/>
        </w:rPr>
      </w:pPr>
      <w:bookmarkStart w:id="3" w:name="_Toc120039063"/>
      <w:r w:rsidRPr="003248E9">
        <w:rPr>
          <w:rFonts w:ascii="Arial" w:hAnsi="Arial" w:cs="Arial"/>
          <w:b/>
          <w:bCs/>
          <w:shd w:val="clear" w:color="auto" w:fill="FFFFFF"/>
        </w:rPr>
        <w:t>What relevant information and documents</w:t>
      </w:r>
      <w:r w:rsidR="003248E9" w:rsidRPr="003248E9">
        <w:rPr>
          <w:rFonts w:ascii="Arial" w:hAnsi="Arial" w:cs="Arial"/>
          <w:b/>
          <w:bCs/>
          <w:shd w:val="clear" w:color="auto" w:fill="FFFFFF"/>
        </w:rPr>
        <w:t xml:space="preserve"> needed to complete a tender for a design and build project</w:t>
      </w:r>
      <w:bookmarkEnd w:id="3"/>
    </w:p>
    <w:p w14:paraId="5B07DDAC" w14:textId="423B4A4E" w:rsidR="00481AF7" w:rsidRDefault="004114A7" w:rsidP="0047197B">
      <w:pPr>
        <w:jc w:val="both"/>
        <w:rPr>
          <w:rFonts w:cstheme="minorHAnsi"/>
          <w:color w:val="222222"/>
          <w:shd w:val="clear" w:color="auto" w:fill="FFFFFF"/>
        </w:rPr>
      </w:pPr>
      <w:r w:rsidRPr="001C0A8C">
        <w:rPr>
          <w:rFonts w:cstheme="minorHAnsi"/>
          <w:color w:val="222222"/>
          <w:shd w:val="clear" w:color="auto" w:fill="FFFFFF"/>
        </w:rPr>
        <w:t xml:space="preserve">The information needed by the contractor </w:t>
      </w:r>
      <w:r w:rsidR="00BA460B" w:rsidRPr="001C0A8C">
        <w:rPr>
          <w:rFonts w:cstheme="minorHAnsi"/>
          <w:color w:val="222222"/>
          <w:shd w:val="clear" w:color="auto" w:fill="FFFFFF"/>
        </w:rPr>
        <w:t xml:space="preserve">for a design and build contract is called employer requirements. </w:t>
      </w:r>
      <w:r w:rsidR="003B2BAB" w:rsidRPr="001C0A8C">
        <w:rPr>
          <w:rFonts w:cstheme="minorHAnsi"/>
          <w:color w:val="222222"/>
          <w:shd w:val="clear" w:color="auto" w:fill="FFFFFF"/>
        </w:rPr>
        <w:t>‘Emplyer’s requirem</w:t>
      </w:r>
      <w:r w:rsidR="004A1082">
        <w:rPr>
          <w:rFonts w:cstheme="minorHAnsi"/>
          <w:color w:val="222222"/>
          <w:shd w:val="clear" w:color="auto" w:fill="FFFFFF"/>
        </w:rPr>
        <w:t>en</w:t>
      </w:r>
      <w:r w:rsidR="003B2BAB" w:rsidRPr="001C0A8C">
        <w:rPr>
          <w:rFonts w:cstheme="minorHAnsi"/>
          <w:color w:val="222222"/>
          <w:shd w:val="clear" w:color="auto" w:fill="FFFFFF"/>
        </w:rPr>
        <w:t>ts are typically used on design and build projects</w:t>
      </w:r>
      <w:r w:rsidR="001C7273" w:rsidRPr="001C0A8C">
        <w:rPr>
          <w:rFonts w:cstheme="minorHAnsi"/>
          <w:color w:val="222222"/>
          <w:shd w:val="clear" w:color="auto" w:fill="FFFFFF"/>
        </w:rPr>
        <w:t xml:space="preserve"> where the contractor is to design discrete parts of the works’ (</w:t>
      </w:r>
      <w:proofErr w:type="spellStart"/>
      <w:r w:rsidR="001C0A8C" w:rsidRPr="001C0A8C">
        <w:rPr>
          <w:rFonts w:cstheme="minorHAnsi"/>
          <w:color w:val="222222"/>
          <w:shd w:val="clear" w:color="auto" w:fill="FFFFFF"/>
        </w:rPr>
        <w:t>designbuildings</w:t>
      </w:r>
      <w:proofErr w:type="spellEnd"/>
      <w:r w:rsidR="001C0A8C" w:rsidRPr="001C0A8C">
        <w:rPr>
          <w:rFonts w:cstheme="minorHAnsi"/>
          <w:color w:val="222222"/>
          <w:shd w:val="clear" w:color="auto" w:fill="FFFFFF"/>
        </w:rPr>
        <w:t>, 2022)</w:t>
      </w:r>
      <w:r w:rsidR="001C0A8C">
        <w:rPr>
          <w:rFonts w:cstheme="minorHAnsi"/>
          <w:color w:val="222222"/>
          <w:shd w:val="clear" w:color="auto" w:fill="FFFFFF"/>
        </w:rPr>
        <w:t>.</w:t>
      </w:r>
      <w:r w:rsidR="00FE2C64">
        <w:rPr>
          <w:rFonts w:cstheme="minorHAnsi"/>
          <w:color w:val="222222"/>
          <w:shd w:val="clear" w:color="auto" w:fill="FFFFFF"/>
        </w:rPr>
        <w:t xml:space="preserve"> </w:t>
      </w:r>
      <w:r w:rsidR="004A4EB1">
        <w:rPr>
          <w:rFonts w:cstheme="minorHAnsi"/>
          <w:color w:val="222222"/>
          <w:shd w:val="clear" w:color="auto" w:fill="FFFFFF"/>
        </w:rPr>
        <w:t xml:space="preserve">One key document involved in these requirements is the specification. </w:t>
      </w:r>
      <w:r w:rsidR="000C63FD">
        <w:rPr>
          <w:rFonts w:cstheme="minorHAnsi"/>
          <w:color w:val="222222"/>
          <w:shd w:val="clear" w:color="auto" w:fill="FFFFFF"/>
        </w:rPr>
        <w:t xml:space="preserve">‘Construction specifications detail work and workmanship needed to complete the </w:t>
      </w:r>
      <w:r w:rsidR="00C05BF9">
        <w:rPr>
          <w:rFonts w:cstheme="minorHAnsi"/>
          <w:color w:val="222222"/>
          <w:shd w:val="clear" w:color="auto" w:fill="FFFFFF"/>
        </w:rPr>
        <w:t>project’ (</w:t>
      </w:r>
      <w:proofErr w:type="spellStart"/>
      <w:r w:rsidR="00C05BF9">
        <w:rPr>
          <w:rFonts w:cstheme="minorHAnsi"/>
          <w:color w:val="222222"/>
          <w:shd w:val="clear" w:color="auto" w:fill="FFFFFF"/>
        </w:rPr>
        <w:t>constructionblog</w:t>
      </w:r>
      <w:proofErr w:type="spellEnd"/>
      <w:r w:rsidR="00C05BF9">
        <w:rPr>
          <w:rFonts w:cstheme="minorHAnsi"/>
          <w:color w:val="222222"/>
          <w:shd w:val="clear" w:color="auto" w:fill="FFFFFF"/>
        </w:rPr>
        <w:t xml:space="preserve">, 2022). </w:t>
      </w:r>
      <w:r w:rsidR="00536D8F">
        <w:rPr>
          <w:rFonts w:cstheme="minorHAnsi"/>
          <w:color w:val="222222"/>
          <w:shd w:val="clear" w:color="auto" w:fill="FFFFFF"/>
        </w:rPr>
        <w:t xml:space="preserve">The </w:t>
      </w:r>
      <w:r w:rsidR="003554E9">
        <w:rPr>
          <w:rFonts w:cstheme="minorHAnsi"/>
          <w:color w:val="222222"/>
          <w:shd w:val="clear" w:color="auto" w:fill="FFFFFF"/>
        </w:rPr>
        <w:t>specification</w:t>
      </w:r>
      <w:r w:rsidR="00536D8F">
        <w:rPr>
          <w:rFonts w:cstheme="minorHAnsi"/>
          <w:color w:val="222222"/>
          <w:shd w:val="clear" w:color="auto" w:fill="FFFFFF"/>
        </w:rPr>
        <w:t xml:space="preserve"> outlines what sort of materials for example the client would like. </w:t>
      </w:r>
      <w:r w:rsidR="00D802F8">
        <w:rPr>
          <w:rFonts w:cstheme="minorHAnsi"/>
          <w:color w:val="222222"/>
          <w:shd w:val="clear" w:color="auto" w:fill="FFFFFF"/>
        </w:rPr>
        <w:t xml:space="preserve">What is also included is a scope of the works </w:t>
      </w:r>
      <w:r w:rsidR="008C6FDA">
        <w:rPr>
          <w:rFonts w:cstheme="minorHAnsi"/>
          <w:color w:val="222222"/>
          <w:shd w:val="clear" w:color="auto" w:fill="FFFFFF"/>
        </w:rPr>
        <w:t xml:space="preserve">desired. This then gives the contractors </w:t>
      </w:r>
      <w:r w:rsidR="00370631">
        <w:rPr>
          <w:rFonts w:cstheme="minorHAnsi"/>
          <w:color w:val="222222"/>
          <w:shd w:val="clear" w:color="auto" w:fill="FFFFFF"/>
        </w:rPr>
        <w:t xml:space="preserve">an idea on what to design and whether the </w:t>
      </w:r>
      <w:r w:rsidR="00C21F0E">
        <w:rPr>
          <w:rFonts w:cstheme="minorHAnsi"/>
          <w:color w:val="222222"/>
          <w:shd w:val="clear" w:color="auto" w:fill="FFFFFF"/>
        </w:rPr>
        <w:t xml:space="preserve">contract is of interest to the contractor. </w:t>
      </w:r>
      <w:r w:rsidR="00AA7657">
        <w:rPr>
          <w:rFonts w:cstheme="minorHAnsi"/>
          <w:color w:val="222222"/>
          <w:shd w:val="clear" w:color="auto" w:fill="FFFFFF"/>
        </w:rPr>
        <w:t xml:space="preserve">Another document that can be included is a concept design made up by the client. This gives </w:t>
      </w:r>
      <w:r w:rsidR="00A97E80">
        <w:rPr>
          <w:rFonts w:cstheme="minorHAnsi"/>
          <w:color w:val="222222"/>
          <w:shd w:val="clear" w:color="auto" w:fill="FFFFFF"/>
        </w:rPr>
        <w:t>guidance to the contractor and are then able to cater their ideas towards what the client wants.</w:t>
      </w:r>
      <w:r w:rsidR="00E12D16">
        <w:rPr>
          <w:rFonts w:cstheme="minorHAnsi"/>
          <w:color w:val="222222"/>
          <w:shd w:val="clear" w:color="auto" w:fill="FFFFFF"/>
        </w:rPr>
        <w:t xml:space="preserve"> </w:t>
      </w:r>
      <w:r w:rsidR="00CD2974">
        <w:rPr>
          <w:rFonts w:cstheme="minorHAnsi"/>
          <w:color w:val="222222"/>
          <w:shd w:val="clear" w:color="auto" w:fill="FFFFFF"/>
        </w:rPr>
        <w:t xml:space="preserve">On the specification for the selected building, some of these items would include the </w:t>
      </w:r>
      <w:r w:rsidR="009E31A9">
        <w:rPr>
          <w:rFonts w:cstheme="minorHAnsi"/>
          <w:color w:val="222222"/>
          <w:shd w:val="clear" w:color="auto" w:fill="FFFFFF"/>
        </w:rPr>
        <w:t xml:space="preserve">type of window required or the type of material or cladding </w:t>
      </w:r>
      <w:r w:rsidR="00A03EC2">
        <w:rPr>
          <w:rFonts w:cstheme="minorHAnsi"/>
          <w:color w:val="222222"/>
          <w:shd w:val="clear" w:color="auto" w:fill="FFFFFF"/>
        </w:rPr>
        <w:t xml:space="preserve">desired for the external and internal of the building. The specification is vital to ensure that the client gets a design and a cost that </w:t>
      </w:r>
      <w:r w:rsidR="00A04C43">
        <w:rPr>
          <w:rFonts w:cstheme="minorHAnsi"/>
          <w:color w:val="222222"/>
          <w:shd w:val="clear" w:color="auto" w:fill="FFFFFF"/>
        </w:rPr>
        <w:t xml:space="preserve">is </w:t>
      </w:r>
      <w:r w:rsidR="00657243">
        <w:rPr>
          <w:rFonts w:cstheme="minorHAnsi"/>
          <w:color w:val="222222"/>
          <w:shd w:val="clear" w:color="auto" w:fill="FFFFFF"/>
        </w:rPr>
        <w:t xml:space="preserve">suited to what they have in mind for the project. </w:t>
      </w:r>
      <w:r w:rsidR="00FF501A">
        <w:rPr>
          <w:rFonts w:cstheme="minorHAnsi"/>
          <w:color w:val="222222"/>
          <w:shd w:val="clear" w:color="auto" w:fill="FFFFFF"/>
        </w:rPr>
        <w:t xml:space="preserve">In the same way, the contractor needs these details </w:t>
      </w:r>
      <w:proofErr w:type="gramStart"/>
      <w:r w:rsidR="00FF501A">
        <w:rPr>
          <w:rFonts w:cstheme="minorHAnsi"/>
          <w:color w:val="222222"/>
          <w:shd w:val="clear" w:color="auto" w:fill="FFFFFF"/>
        </w:rPr>
        <w:t>in order for</w:t>
      </w:r>
      <w:proofErr w:type="gramEnd"/>
      <w:r w:rsidR="00FF501A">
        <w:rPr>
          <w:rFonts w:cstheme="minorHAnsi"/>
          <w:color w:val="222222"/>
          <w:shd w:val="clear" w:color="auto" w:fill="FFFFFF"/>
        </w:rPr>
        <w:t xml:space="preserve"> the tendering process to be fair</w:t>
      </w:r>
      <w:r w:rsidR="002555CE">
        <w:rPr>
          <w:rFonts w:cstheme="minorHAnsi"/>
          <w:color w:val="222222"/>
          <w:shd w:val="clear" w:color="auto" w:fill="FFFFFF"/>
        </w:rPr>
        <w:t>.</w:t>
      </w:r>
    </w:p>
    <w:p w14:paraId="3629AD41" w14:textId="11448792" w:rsidR="004D727E" w:rsidRDefault="004D727E" w:rsidP="0047197B">
      <w:pPr>
        <w:jc w:val="both"/>
        <w:rPr>
          <w:rFonts w:cstheme="minorHAnsi"/>
          <w:color w:val="222222"/>
          <w:shd w:val="clear" w:color="auto" w:fill="FFFFFF"/>
        </w:rPr>
      </w:pPr>
      <w:proofErr w:type="gramStart"/>
      <w:r>
        <w:rPr>
          <w:rFonts w:cstheme="minorHAnsi"/>
          <w:color w:val="222222"/>
          <w:shd w:val="clear" w:color="auto" w:fill="FFFFFF"/>
        </w:rPr>
        <w:t>In order for</w:t>
      </w:r>
      <w:proofErr w:type="gramEnd"/>
      <w:r>
        <w:rPr>
          <w:rFonts w:cstheme="minorHAnsi"/>
          <w:color w:val="222222"/>
          <w:shd w:val="clear" w:color="auto" w:fill="FFFFFF"/>
        </w:rPr>
        <w:t xml:space="preserve"> the successful tenderer to be selected the contractor must </w:t>
      </w:r>
      <w:r w:rsidR="00E90BD3">
        <w:rPr>
          <w:rFonts w:cstheme="minorHAnsi"/>
          <w:color w:val="222222"/>
          <w:shd w:val="clear" w:color="auto" w:fill="FFFFFF"/>
        </w:rPr>
        <w:t xml:space="preserve">‘price for preliminaries </w:t>
      </w:r>
      <w:r w:rsidR="00AB7E51">
        <w:rPr>
          <w:rFonts w:cstheme="minorHAnsi"/>
          <w:color w:val="222222"/>
          <w:shd w:val="clear" w:color="auto" w:fill="FFFFFF"/>
        </w:rPr>
        <w:t>and a percentage for overheads and profit during the life of the project</w:t>
      </w:r>
      <w:r w:rsidR="003554E9">
        <w:rPr>
          <w:rFonts w:cstheme="minorHAnsi"/>
          <w:color w:val="222222"/>
          <w:shd w:val="clear" w:color="auto" w:fill="FFFFFF"/>
        </w:rPr>
        <w:t xml:space="preserve"> </w:t>
      </w:r>
      <w:r w:rsidR="0056779E">
        <w:rPr>
          <w:rFonts w:cstheme="minorHAnsi"/>
          <w:color w:val="222222"/>
          <w:shd w:val="clear" w:color="auto" w:fill="FFFFFF"/>
        </w:rPr>
        <w:t>(</w:t>
      </w:r>
      <w:proofErr w:type="spellStart"/>
      <w:r w:rsidR="0056779E">
        <w:rPr>
          <w:rFonts w:cstheme="minorHAnsi"/>
          <w:color w:val="222222"/>
          <w:shd w:val="clear" w:color="auto" w:fill="FFFFFF"/>
        </w:rPr>
        <w:t>lexology</w:t>
      </w:r>
      <w:proofErr w:type="spellEnd"/>
      <w:r w:rsidR="0056779E">
        <w:rPr>
          <w:rFonts w:cstheme="minorHAnsi"/>
          <w:color w:val="222222"/>
          <w:shd w:val="clear" w:color="auto" w:fill="FFFFFF"/>
        </w:rPr>
        <w:t>, 2017)</w:t>
      </w:r>
      <w:r w:rsidR="00AB7E51">
        <w:rPr>
          <w:rFonts w:cstheme="minorHAnsi"/>
          <w:color w:val="222222"/>
          <w:shd w:val="clear" w:color="auto" w:fill="FFFFFF"/>
        </w:rPr>
        <w:t xml:space="preserve">. </w:t>
      </w:r>
      <w:r w:rsidR="004A2992">
        <w:rPr>
          <w:rFonts w:cstheme="minorHAnsi"/>
          <w:color w:val="222222"/>
          <w:shd w:val="clear" w:color="auto" w:fill="FFFFFF"/>
        </w:rPr>
        <w:t xml:space="preserve">Basing the decision on these prices given will keep a consistent price for the </w:t>
      </w:r>
      <w:r w:rsidR="006C19B5">
        <w:rPr>
          <w:rFonts w:cstheme="minorHAnsi"/>
          <w:color w:val="222222"/>
          <w:shd w:val="clear" w:color="auto" w:fill="FFFFFF"/>
        </w:rPr>
        <w:t xml:space="preserve">second stage of the contract. </w:t>
      </w:r>
      <w:r w:rsidR="001F12C5">
        <w:rPr>
          <w:rFonts w:cstheme="minorHAnsi"/>
          <w:color w:val="222222"/>
          <w:shd w:val="clear" w:color="auto" w:fill="FFFFFF"/>
        </w:rPr>
        <w:t xml:space="preserve">Allowing the client to better budget for the total project. As for documents the client needs to </w:t>
      </w:r>
      <w:r w:rsidR="0056779E">
        <w:rPr>
          <w:rFonts w:cstheme="minorHAnsi"/>
          <w:color w:val="222222"/>
          <w:shd w:val="clear" w:color="auto" w:fill="FFFFFF"/>
        </w:rPr>
        <w:t xml:space="preserve">submit, </w:t>
      </w:r>
      <w:r w:rsidR="00210127">
        <w:rPr>
          <w:rFonts w:cstheme="minorHAnsi"/>
          <w:color w:val="222222"/>
          <w:shd w:val="clear" w:color="auto" w:fill="FFFFFF"/>
        </w:rPr>
        <w:t>‘</w:t>
      </w:r>
      <w:r w:rsidR="0056779E">
        <w:rPr>
          <w:rFonts w:cstheme="minorHAnsi"/>
          <w:color w:val="222222"/>
          <w:shd w:val="clear" w:color="auto" w:fill="FFFFFF"/>
        </w:rPr>
        <w:t xml:space="preserve">tenderers </w:t>
      </w:r>
      <w:r w:rsidR="004A1082">
        <w:rPr>
          <w:rFonts w:cstheme="minorHAnsi"/>
          <w:color w:val="222222"/>
          <w:shd w:val="clear" w:color="auto" w:fill="FFFFFF"/>
        </w:rPr>
        <w:t>submit a proposed construction programme, method statement</w:t>
      </w:r>
      <w:r w:rsidR="00417233">
        <w:rPr>
          <w:rFonts w:cstheme="minorHAnsi"/>
          <w:color w:val="222222"/>
          <w:shd w:val="clear" w:color="auto" w:fill="FFFFFF"/>
        </w:rPr>
        <w:t>’ (lexology</w:t>
      </w:r>
      <w:r w:rsidR="003C3F35">
        <w:rPr>
          <w:rFonts w:cstheme="minorHAnsi"/>
          <w:color w:val="222222"/>
          <w:shd w:val="clear" w:color="auto" w:fill="FFFFFF"/>
        </w:rPr>
        <w:t>, 201</w:t>
      </w:r>
      <w:r w:rsidR="003F4943">
        <w:rPr>
          <w:rFonts w:cstheme="minorHAnsi"/>
          <w:color w:val="222222"/>
          <w:shd w:val="clear" w:color="auto" w:fill="FFFFFF"/>
        </w:rPr>
        <w:t>7)</w:t>
      </w:r>
      <w:r w:rsidR="00A1375F">
        <w:rPr>
          <w:rFonts w:cstheme="minorHAnsi"/>
          <w:color w:val="222222"/>
          <w:shd w:val="clear" w:color="auto" w:fill="FFFFFF"/>
        </w:rPr>
        <w:t xml:space="preserve">. The programme of works will indicate </w:t>
      </w:r>
      <w:r w:rsidR="00DC55E5">
        <w:rPr>
          <w:rFonts w:cstheme="minorHAnsi"/>
          <w:color w:val="222222"/>
          <w:shd w:val="clear" w:color="auto" w:fill="FFFFFF"/>
        </w:rPr>
        <w:t xml:space="preserve">how long they believe each phase of the </w:t>
      </w:r>
      <w:r w:rsidR="0004414E">
        <w:rPr>
          <w:rFonts w:cstheme="minorHAnsi"/>
          <w:color w:val="222222"/>
          <w:shd w:val="clear" w:color="auto" w:fill="FFFFFF"/>
        </w:rPr>
        <w:t xml:space="preserve">project will take. Compiling </w:t>
      </w:r>
      <w:r w:rsidR="00CF10E4">
        <w:rPr>
          <w:rFonts w:cstheme="minorHAnsi"/>
          <w:color w:val="222222"/>
          <w:shd w:val="clear" w:color="auto" w:fill="FFFFFF"/>
        </w:rPr>
        <w:t xml:space="preserve">these will give the client a rough estimate on </w:t>
      </w:r>
      <w:r w:rsidR="00094823">
        <w:rPr>
          <w:rFonts w:cstheme="minorHAnsi"/>
          <w:color w:val="222222"/>
          <w:shd w:val="clear" w:color="auto" w:fill="FFFFFF"/>
        </w:rPr>
        <w:t xml:space="preserve">timescales of the </w:t>
      </w:r>
      <w:r w:rsidR="000B5042">
        <w:rPr>
          <w:rFonts w:cstheme="minorHAnsi"/>
          <w:color w:val="222222"/>
          <w:shd w:val="clear" w:color="auto" w:fill="FFFFFF"/>
        </w:rPr>
        <w:t xml:space="preserve">job and allow them to make a judgement on whether this lines up with their timescale aspirations. </w:t>
      </w:r>
      <w:r w:rsidR="006D6823">
        <w:rPr>
          <w:rFonts w:cstheme="minorHAnsi"/>
          <w:color w:val="222222"/>
          <w:shd w:val="clear" w:color="auto" w:fill="FFFFFF"/>
        </w:rPr>
        <w:t xml:space="preserve">The method statement outlines the procedures they will go through to get the job done. Explaining step by step virtually how they intend on completing the </w:t>
      </w:r>
      <w:r w:rsidR="00485301">
        <w:rPr>
          <w:rFonts w:cstheme="minorHAnsi"/>
          <w:color w:val="222222"/>
          <w:shd w:val="clear" w:color="auto" w:fill="FFFFFF"/>
        </w:rPr>
        <w:t>works.</w:t>
      </w:r>
    </w:p>
    <w:p w14:paraId="4997901F" w14:textId="44C3A61B" w:rsidR="00C91857" w:rsidRDefault="00C91857" w:rsidP="00C91857">
      <w:pPr>
        <w:pStyle w:val="Heading2"/>
        <w:rPr>
          <w:rFonts w:cstheme="majorHAnsi"/>
          <w:b/>
          <w:bCs/>
          <w:color w:val="0070C0"/>
          <w:shd w:val="clear" w:color="auto" w:fill="FFFFFF"/>
        </w:rPr>
      </w:pPr>
      <w:bookmarkStart w:id="4" w:name="_Toc120039064"/>
      <w:r w:rsidRPr="00C91857">
        <w:rPr>
          <w:rFonts w:cstheme="majorHAnsi"/>
          <w:b/>
          <w:bCs/>
          <w:color w:val="0070C0"/>
          <w:shd w:val="clear" w:color="auto" w:fill="FFFFFF"/>
        </w:rPr>
        <w:t>What other documents would be required for a traditional procurement approach?</w:t>
      </w:r>
      <w:bookmarkEnd w:id="4"/>
    </w:p>
    <w:p w14:paraId="63F6A59D" w14:textId="193CFBF1" w:rsidR="00D66DF3" w:rsidRDefault="002247CA" w:rsidP="00C91857">
      <w:r>
        <w:t>The main difference between design and build procurement and traditional procurement is that with traditional the plan</w:t>
      </w:r>
      <w:r w:rsidR="00C52069">
        <w:t>s of the project are already decided and in place. The client will have had these designed by an architect prior to procuring a contractor to take on the works. Therefor</w:t>
      </w:r>
      <w:r w:rsidR="00252DF8">
        <w:t xml:space="preserve"> plans are one document that are included in traditional procurement. Another set of documents is a bill of quantities. </w:t>
      </w:r>
      <w:r w:rsidR="008B096F">
        <w:t>‘</w:t>
      </w:r>
      <w:r w:rsidR="00252DF8">
        <w:t>A bill of quantities</w:t>
      </w:r>
      <w:r w:rsidR="008B096F">
        <w:t xml:space="preserve"> is a detailed and itemi</w:t>
      </w:r>
      <w:r w:rsidR="00622B48">
        <w:t>sed pricing doc</w:t>
      </w:r>
      <w:r w:rsidR="00F547C2">
        <w:t>ument’.</w:t>
      </w:r>
      <w:r w:rsidR="00252DF8">
        <w:t xml:space="preserve"> </w:t>
      </w:r>
      <w:r w:rsidR="00F547C2">
        <w:lastRenderedPageBreak/>
        <w:t>(</w:t>
      </w:r>
      <w:proofErr w:type="gramStart"/>
      <w:r w:rsidR="00F547C2">
        <w:t>ribccs</w:t>
      </w:r>
      <w:proofErr w:type="gramEnd"/>
      <w:r w:rsidR="00F547C2">
        <w:t>,</w:t>
      </w:r>
      <w:r w:rsidR="008D0D5E">
        <w:t xml:space="preserve">2022). This again will be made in readiness by the client ready to hand to </w:t>
      </w:r>
      <w:r w:rsidR="00545DDA">
        <w:t xml:space="preserve">contractors in as part of the process. </w:t>
      </w:r>
      <w:r w:rsidR="00025327">
        <w:t xml:space="preserve">The bill of </w:t>
      </w:r>
      <w:r w:rsidR="00A358B4">
        <w:t xml:space="preserve">quantities is comprised </w:t>
      </w:r>
      <w:r w:rsidR="008D3DCF">
        <w:t xml:space="preserve">by the client and standardized so that each of the tenderers </w:t>
      </w:r>
      <w:r w:rsidR="00FC696F">
        <w:t xml:space="preserve">receives the same document </w:t>
      </w:r>
      <w:r w:rsidR="005D1453">
        <w:t>making it an even contest for the work.</w:t>
      </w:r>
      <w:r w:rsidR="003308CA">
        <w:t xml:space="preserve"> </w:t>
      </w:r>
      <w:r w:rsidR="00D66DF3">
        <w:t xml:space="preserve">The bill of quantities will be prepared by the client’s quantity surveyor therefor in this instance I will be involved in this. </w:t>
      </w:r>
      <w:r w:rsidR="00545DDA">
        <w:t>The contractor will then put their chosen rates towards these items outlined by the client and compile a total cost for the job including their preliminary costs</w:t>
      </w:r>
      <w:r w:rsidR="00B85D51">
        <w:t xml:space="preserve">, </w:t>
      </w:r>
      <w:proofErr w:type="gramStart"/>
      <w:r w:rsidR="00B85D51">
        <w:t>overheads</w:t>
      </w:r>
      <w:proofErr w:type="gramEnd"/>
      <w:r w:rsidR="00B85D51">
        <w:t xml:space="preserve"> and their profit.</w:t>
      </w:r>
      <w:r w:rsidR="003308CA">
        <w:t xml:space="preserve"> </w:t>
      </w:r>
      <w:r w:rsidR="00D66DF3">
        <w:t>The contractor will also receive a schedule of rates usually in the form of an excel spreadsheet</w:t>
      </w:r>
      <w:r w:rsidR="00CE69F6">
        <w:t>, this will be a long list of items created by the client quantity surveyor which the contractor will need to apply rates to. This schedule will then be used if there are any additional works picked up on during the project.</w:t>
      </w:r>
    </w:p>
    <w:p w14:paraId="7851FEF6" w14:textId="3B7A7566" w:rsidR="00CF3F14" w:rsidRDefault="00D66DF3" w:rsidP="00C91857">
      <w:r>
        <w:t>Prequalifying</w:t>
      </w:r>
      <w:r w:rsidR="00B47ED7">
        <w:t xml:space="preserve"> </w:t>
      </w:r>
      <w:r w:rsidR="00894468">
        <w:t xml:space="preserve">questionnaires </w:t>
      </w:r>
      <w:r w:rsidR="003345EC">
        <w:t xml:space="preserve">are also asked of the contractors by the client. The purpose of these </w:t>
      </w:r>
      <w:r w:rsidR="00FB0BE9">
        <w:t xml:space="preserve">is to </w:t>
      </w:r>
      <w:r w:rsidR="00E15FD1">
        <w:t xml:space="preserve">get information </w:t>
      </w:r>
      <w:r w:rsidR="00D12912">
        <w:t>abou</w:t>
      </w:r>
      <w:r w:rsidR="008E3D5A">
        <w:t>t</w:t>
      </w:r>
      <w:r w:rsidR="00D12912">
        <w:t xml:space="preserve"> the contracto</w:t>
      </w:r>
      <w:r w:rsidR="008D4BCB">
        <w:t>r</w:t>
      </w:r>
      <w:r w:rsidR="008D51E4">
        <w:t>, these are usu</w:t>
      </w:r>
      <w:r w:rsidR="0042084A">
        <w:t xml:space="preserve">ally labelled as ‘quality </w:t>
      </w:r>
      <w:proofErr w:type="gramStart"/>
      <w:r w:rsidR="0042084A">
        <w:t>ques</w:t>
      </w:r>
      <w:r w:rsidR="00F30E28">
        <w:t>tions’</w:t>
      </w:r>
      <w:proofErr w:type="gramEnd"/>
      <w:r w:rsidR="00F30E28">
        <w:t xml:space="preserve">. </w:t>
      </w:r>
      <w:r w:rsidR="000A12CB">
        <w:t xml:space="preserve">A </w:t>
      </w:r>
      <w:r w:rsidR="00E0126D">
        <w:t>favored</w:t>
      </w:r>
      <w:r w:rsidR="000A12CB">
        <w:t xml:space="preserve"> contrac</w:t>
      </w:r>
      <w:r w:rsidR="00E0126D">
        <w:t xml:space="preserve">tor will </w:t>
      </w:r>
      <w:r w:rsidR="00D2358E">
        <w:t>usually be selected based on a ratio between ‘cost’ and ‘quality’</w:t>
      </w:r>
      <w:r w:rsidR="002C549B">
        <w:t xml:space="preserve">. A ratio of this will be outlined in the </w:t>
      </w:r>
      <w:r w:rsidR="00AE5B65">
        <w:t xml:space="preserve">invitation to tender document. Contractors can then gauge how they approach the tender </w:t>
      </w:r>
      <w:r w:rsidR="002309B7">
        <w:t>based on their quality capabilities for example.</w:t>
      </w:r>
      <w:r w:rsidR="00B85D51">
        <w:t xml:space="preserve"> </w:t>
      </w:r>
      <w:r w:rsidR="0005355D">
        <w:t xml:space="preserve">A schedule of works will also be given </w:t>
      </w:r>
      <w:r w:rsidR="00247582">
        <w:t xml:space="preserve">to the contractor so that they know what the client has in mind with regards to timescales and whether they are able to meet those </w:t>
      </w:r>
      <w:r w:rsidR="000C3967">
        <w:t xml:space="preserve">desires. </w:t>
      </w:r>
      <w:r w:rsidR="00C551CB">
        <w:t>The</w:t>
      </w:r>
      <w:r w:rsidR="001232B6">
        <w:t xml:space="preserve"> </w:t>
      </w:r>
      <w:r w:rsidR="000C0C7A">
        <w:t xml:space="preserve">timescales </w:t>
      </w:r>
      <w:r w:rsidR="00B042D3">
        <w:t xml:space="preserve">wanted will be outlined in the contract </w:t>
      </w:r>
      <w:r w:rsidR="00056313">
        <w:t xml:space="preserve">and </w:t>
      </w:r>
      <w:r w:rsidR="00B6356B">
        <w:t>these will work alongside any penalties for contractors if they fail to meet these timescales</w:t>
      </w:r>
      <w:r w:rsidR="00022ED7">
        <w:t>.</w:t>
      </w:r>
      <w:r>
        <w:t xml:space="preserve"> </w:t>
      </w:r>
    </w:p>
    <w:p w14:paraId="697EAFC7" w14:textId="1BA43F45" w:rsidR="00464EA3" w:rsidRPr="00F11934" w:rsidRDefault="00464EA3" w:rsidP="00464EA3">
      <w:pPr>
        <w:pStyle w:val="ListParagraph"/>
        <w:contextualSpacing/>
        <w:jc w:val="right"/>
        <w:rPr>
          <w:rFonts w:asciiTheme="minorHAnsi" w:hAnsiTheme="minorHAnsi" w:cstheme="minorHAnsi"/>
          <w:sz w:val="24"/>
          <w:szCs w:val="24"/>
        </w:rPr>
      </w:pPr>
    </w:p>
    <w:p w14:paraId="3C2A642F" w14:textId="77777777" w:rsidR="00464EA3" w:rsidRDefault="00464EA3" w:rsidP="00464EA3">
      <w:pPr>
        <w:pStyle w:val="Heading2"/>
        <w:rPr>
          <w:rFonts w:cstheme="majorHAnsi"/>
          <w:b/>
          <w:bCs/>
        </w:rPr>
      </w:pPr>
      <w:bookmarkStart w:id="5" w:name="_Toc120039065"/>
      <w:r w:rsidRPr="00464EA3">
        <w:rPr>
          <w:rFonts w:cstheme="majorHAnsi"/>
          <w:b/>
          <w:bCs/>
        </w:rPr>
        <w:t>What is the role of the QS in assisting in the preparation of this tender?</w:t>
      </w:r>
      <w:bookmarkEnd w:id="5"/>
    </w:p>
    <w:p w14:paraId="119E219C" w14:textId="67995777" w:rsidR="00464EA3" w:rsidRDefault="00C153B7" w:rsidP="00464EA3">
      <w:r>
        <w:t>One of m</w:t>
      </w:r>
      <w:r w:rsidR="00956E80">
        <w:t>y role</w:t>
      </w:r>
      <w:r>
        <w:t>s</w:t>
      </w:r>
      <w:r w:rsidR="00F5278E">
        <w:t xml:space="preserve"> </w:t>
      </w:r>
      <w:r w:rsidR="00956E80">
        <w:t xml:space="preserve">as the </w:t>
      </w:r>
      <w:r w:rsidR="00880A4F">
        <w:t xml:space="preserve">assistant quantity surveyor for UWTSD </w:t>
      </w:r>
      <w:r w:rsidR="009170BA">
        <w:t>in preparing for the tender</w:t>
      </w:r>
      <w:r w:rsidR="00F5278E">
        <w:t xml:space="preserve"> will be setting out a realistic budget</w:t>
      </w:r>
      <w:r w:rsidR="000C27C2">
        <w:t xml:space="preserve"> for the project. </w:t>
      </w:r>
      <w:r w:rsidR="00E8172B">
        <w:t xml:space="preserve">This budget will very much be </w:t>
      </w:r>
      <w:r w:rsidR="00926C45">
        <w:t xml:space="preserve">dictated by the choices made by the client. </w:t>
      </w:r>
      <w:r w:rsidR="00FF390B">
        <w:t xml:space="preserve">The specification will initially </w:t>
      </w:r>
      <w:r w:rsidR="00062EEE">
        <w:t xml:space="preserve">be made by the client </w:t>
      </w:r>
      <w:r w:rsidR="002F4297">
        <w:t xml:space="preserve">and then passed to me. I am then able to </w:t>
      </w:r>
      <w:r w:rsidR="00A8019E">
        <w:t xml:space="preserve">set out budgets to give the client a rough idea on what to expect </w:t>
      </w:r>
      <w:r w:rsidR="003328DF">
        <w:t xml:space="preserve">from the contractors. </w:t>
      </w:r>
    </w:p>
    <w:p w14:paraId="1CC4172E" w14:textId="5BD4CFAC" w:rsidR="00173A98" w:rsidRDefault="00D56E30" w:rsidP="00DB455D">
      <w:r>
        <w:t xml:space="preserve">Further to this, the quantity surveyor </w:t>
      </w:r>
      <w:r w:rsidR="005314AD">
        <w:t xml:space="preserve">will also be involved in the </w:t>
      </w:r>
      <w:r w:rsidR="00B70C46">
        <w:t>‘preparation of tender documents</w:t>
      </w:r>
      <w:r w:rsidR="00CE170C">
        <w:t xml:space="preserve"> comprising preliminaries</w:t>
      </w:r>
      <w:r w:rsidR="00B117C1">
        <w:t xml:space="preserve"> and</w:t>
      </w:r>
      <w:r w:rsidR="00CE170C">
        <w:t xml:space="preserve"> conditions of contract</w:t>
      </w:r>
      <w:r w:rsidR="00B117C1">
        <w:t>’</w:t>
      </w:r>
      <w:r w:rsidR="00262661">
        <w:t xml:space="preserve"> (</w:t>
      </w:r>
      <w:proofErr w:type="spellStart"/>
      <w:r w:rsidR="00262661">
        <w:t>prideroad</w:t>
      </w:r>
      <w:proofErr w:type="spellEnd"/>
      <w:r w:rsidR="00262661">
        <w:t>,</w:t>
      </w:r>
      <w:r w:rsidR="0074034E">
        <w:t xml:space="preserve"> 2018)</w:t>
      </w:r>
      <w:r w:rsidR="00DB455D">
        <w:t xml:space="preserve">. </w:t>
      </w:r>
      <w:r w:rsidR="00CD46BA">
        <w:t xml:space="preserve">Comprising these </w:t>
      </w:r>
      <w:r w:rsidR="00D5666A">
        <w:t xml:space="preserve">preliminaries </w:t>
      </w:r>
      <w:r w:rsidR="00EC61BD">
        <w:t xml:space="preserve">will require making a judgment of the project and assessing what </w:t>
      </w:r>
      <w:r w:rsidR="005A6A44">
        <w:t xml:space="preserve">will be needed. Some of these </w:t>
      </w:r>
      <w:r w:rsidR="00204014">
        <w:t>may include scaffolding, site access</w:t>
      </w:r>
      <w:r w:rsidR="004A3333">
        <w:t xml:space="preserve"> or welfare. These are all to be included in the</w:t>
      </w:r>
      <w:r w:rsidR="00051D79">
        <w:t xml:space="preserve"> bill of quantities. </w:t>
      </w:r>
      <w:r w:rsidR="00CB206D">
        <w:t xml:space="preserve">As for conditions of contract, </w:t>
      </w:r>
      <w:r w:rsidR="0016000E">
        <w:t xml:space="preserve">this would be things like </w:t>
      </w:r>
      <w:r w:rsidR="0082795E">
        <w:t>outlining</w:t>
      </w:r>
      <w:r w:rsidR="00FD12EB">
        <w:t xml:space="preserve"> timings for the project and in turn penalties for lack of adherence </w:t>
      </w:r>
      <w:r w:rsidR="0027549D">
        <w:t xml:space="preserve">to these timescales. This will be calculated </w:t>
      </w:r>
      <w:r w:rsidR="004753BD">
        <w:t xml:space="preserve">by loss of earnings </w:t>
      </w:r>
      <w:r w:rsidR="002B0FA7">
        <w:t>or damages to reputation to the client.</w:t>
      </w:r>
    </w:p>
    <w:p w14:paraId="0E2FE1CA" w14:textId="346CADB5" w:rsidR="00F36589" w:rsidRDefault="00F36589" w:rsidP="00DB455D">
      <w:r>
        <w:t xml:space="preserve">The quantity surveyor will always work closely with the client to ensure that all the documents produced convey the approach the client wishes to take. This can be whether they are wanting a fast paced project with low quality. Or on the other side of the coin a high quality </w:t>
      </w:r>
      <w:proofErr w:type="gramStart"/>
      <w:r>
        <w:t>end product</w:t>
      </w:r>
      <w:proofErr w:type="gramEnd"/>
      <w:r>
        <w:t xml:space="preserve"> with no pressure on the timings of completion. These details will need to be put across to all bidders of the tender and this is the job of the QS. </w:t>
      </w:r>
    </w:p>
    <w:p w14:paraId="7364AE55" w14:textId="77777777" w:rsidR="00655982" w:rsidRDefault="00655982" w:rsidP="009517AA">
      <w:pPr>
        <w:pStyle w:val="Heading2"/>
        <w:rPr>
          <w:rFonts w:cstheme="minorHAnsi"/>
          <w:b/>
          <w:bCs/>
          <w:color w:val="333333"/>
          <w:sz w:val="24"/>
          <w:szCs w:val="24"/>
          <w:u w:val="single"/>
          <w:shd w:val="clear" w:color="auto" w:fill="FFFFFF"/>
        </w:rPr>
      </w:pPr>
      <w:bookmarkStart w:id="6" w:name="_Toc120039066"/>
    </w:p>
    <w:p w14:paraId="3331BCE4" w14:textId="0A3D7957" w:rsidR="00252FF7" w:rsidRPr="0047197B" w:rsidRDefault="00F94D32" w:rsidP="009517AA">
      <w:pPr>
        <w:pStyle w:val="Heading2"/>
        <w:rPr>
          <w:rFonts w:cstheme="minorHAnsi"/>
          <w:b/>
          <w:bCs/>
          <w:color w:val="333333"/>
          <w:sz w:val="24"/>
          <w:szCs w:val="24"/>
          <w:u w:val="single"/>
          <w:shd w:val="clear" w:color="auto" w:fill="FFFFFF"/>
        </w:rPr>
      </w:pPr>
      <w:r w:rsidRPr="0047197B">
        <w:rPr>
          <w:rFonts w:cstheme="minorHAnsi"/>
          <w:b/>
          <w:bCs/>
          <w:color w:val="333333"/>
          <w:sz w:val="24"/>
          <w:szCs w:val="24"/>
          <w:u w:val="single"/>
          <w:shd w:val="clear" w:color="auto" w:fill="FFFFFF"/>
        </w:rPr>
        <w:t>References</w:t>
      </w:r>
      <w:bookmarkEnd w:id="6"/>
    </w:p>
    <w:p w14:paraId="1699DE4A" w14:textId="77777777" w:rsidR="00E6540E" w:rsidRDefault="00E6540E"/>
    <w:p w14:paraId="17E92853" w14:textId="5F664CA8" w:rsidR="00692FEC" w:rsidRDefault="00692FEC">
      <w:r w:rsidRPr="00692FEC">
        <w:t xml:space="preserve">Young, J. (2019). Procurement. [online] Investopedia. Available at: </w:t>
      </w:r>
      <w:hyperlink r:id="rId18" w:history="1">
        <w:r w:rsidRPr="00BB6E49">
          <w:rPr>
            <w:rStyle w:val="Hyperlink"/>
          </w:rPr>
          <w:t>https://www.investopedia.com/terms/p/procurement.asp</w:t>
        </w:r>
      </w:hyperlink>
      <w:r w:rsidRPr="00692FEC">
        <w:t>.</w:t>
      </w:r>
    </w:p>
    <w:p w14:paraId="35FF2D7A" w14:textId="389FB361" w:rsidR="00692FEC" w:rsidRDefault="00692FEC" w:rsidP="00692FEC">
      <w:r>
        <w:t xml:space="preserve">Designing Buildings Wiki (2021). Design and build procurement route - Designing Buildings Wiki. [online] Designingbuildings.co.uk. Available at: </w:t>
      </w:r>
      <w:r w:rsidRPr="00692FEC">
        <w:rPr>
          <w:color w:val="2901F1"/>
          <w:u w:val="single"/>
        </w:rPr>
        <w:t>https://www.designingbuildings.co.uk/wiki/Design_and_build_procurement_route.</w:t>
      </w:r>
    </w:p>
    <w:p w14:paraId="460DB8D5" w14:textId="70271635" w:rsidR="00692FEC" w:rsidRDefault="00692FEC">
      <w:r>
        <w:t>‌</w:t>
      </w:r>
      <w:r w:rsidRPr="00692FEC">
        <w:t xml:space="preserve">Simons, J. (2021). Single stage vs two stage tendering - procurement process. [online] Scape. Available at: </w:t>
      </w:r>
      <w:hyperlink r:id="rId19" w:history="1">
        <w:r w:rsidRPr="00BB6E49">
          <w:rPr>
            <w:rStyle w:val="Hyperlink"/>
          </w:rPr>
          <w:t>https://www.scape.co.uk/news/2021/single-stage-vs-two-stage-tendering</w:t>
        </w:r>
      </w:hyperlink>
      <w:r w:rsidRPr="00692FEC">
        <w:t>.</w:t>
      </w:r>
    </w:p>
    <w:p w14:paraId="67E38390" w14:textId="7C393D36" w:rsidR="00692FEC" w:rsidRDefault="00692FEC" w:rsidP="00692FEC">
      <w:r>
        <w:t xml:space="preserve">Designingbuildings.co.uk. (2011). Employer’s requirements for building design and construction. [online] Available at: </w:t>
      </w:r>
      <w:hyperlink r:id="rId20" w:history="1">
        <w:r w:rsidRPr="00BB6E49">
          <w:rPr>
            <w:rStyle w:val="Hyperlink"/>
          </w:rPr>
          <w:t>https://www.designingbuildings.co.uk/wiki/Employer%27s_requirements_for_building_design_and_construction</w:t>
        </w:r>
      </w:hyperlink>
      <w:r>
        <w:t>.</w:t>
      </w:r>
    </w:p>
    <w:p w14:paraId="6EDB908C" w14:textId="01C362D1" w:rsidR="00692FEC" w:rsidRPr="00692FEC" w:rsidRDefault="00692FEC" w:rsidP="00692FEC">
      <w:pPr>
        <w:rPr>
          <w:rStyle w:val="normaltextrun"/>
        </w:rPr>
      </w:pPr>
      <w:r>
        <w:t>‌</w:t>
      </w:r>
      <w:r w:rsidRPr="00692FEC">
        <w:t>Ellis, G. (2020). What Are Construction Specifications? [online] Autodesk Construction Cloud Blog. Available at: https://constructionblog.autodesk.com/what-are-construction-specifications/.</w:t>
      </w:r>
    </w:p>
    <w:p w14:paraId="64928A17" w14:textId="3D5941B3" w:rsidR="00692FEC" w:rsidRDefault="00692FEC" w:rsidP="0074034E">
      <w:pPr>
        <w:tabs>
          <w:tab w:val="left" w:pos="1632"/>
        </w:tabs>
      </w:pPr>
      <w:r w:rsidRPr="00692FEC">
        <w:t xml:space="preserve">Donovan, N. (2017). Two stage tenders what is two stage tendering? [online] Lexology.com. Available at: </w:t>
      </w:r>
      <w:hyperlink r:id="rId21" w:history="1">
        <w:r w:rsidRPr="00BB6E49">
          <w:rPr>
            <w:rStyle w:val="Hyperlink"/>
          </w:rPr>
          <w:t>https://www.lexology.com/library/detail.aspx?g=2e5ada34-30a9-4e9e-987a-6c8c270cb5a3</w:t>
        </w:r>
      </w:hyperlink>
      <w:r w:rsidRPr="00692FEC">
        <w:t>.</w:t>
      </w:r>
    </w:p>
    <w:p w14:paraId="67ADDA03" w14:textId="73ABBDC4" w:rsidR="0074034E" w:rsidRDefault="00692FEC" w:rsidP="0074034E">
      <w:pPr>
        <w:tabs>
          <w:tab w:val="left" w:pos="1632"/>
        </w:tabs>
      </w:pPr>
      <w:r w:rsidRPr="00692FEC">
        <w:t xml:space="preserve">Haener, M. (2018). What are the roles of a Quantity Surveyor in the Tender stage? - Pride Road Architects. [online] Pride Road Architects. Available at: </w:t>
      </w:r>
      <w:hyperlink r:id="rId22" w:history="1">
        <w:r w:rsidRPr="00BB6E49">
          <w:rPr>
            <w:rStyle w:val="Hyperlink"/>
          </w:rPr>
          <w:t>https://www.prideroad.co.uk/tender-stage-and-quantity-surveyor/</w:t>
        </w:r>
      </w:hyperlink>
      <w:r w:rsidRPr="00692FEC">
        <w:t>.</w:t>
      </w:r>
    </w:p>
    <w:p w14:paraId="7989D9BA" w14:textId="77777777" w:rsidR="00692FEC" w:rsidRDefault="00692FEC" w:rsidP="0074034E">
      <w:pPr>
        <w:tabs>
          <w:tab w:val="left" w:pos="1632"/>
        </w:tabs>
        <w:rPr>
          <w:rStyle w:val="normaltextrun"/>
          <w:rFonts w:ascii="Arial" w:hAnsi="Arial" w:cs="Arial"/>
          <w:color w:val="000000"/>
          <w:sz w:val="24"/>
          <w:szCs w:val="24"/>
          <w:shd w:val="clear" w:color="auto" w:fill="FFFFFF"/>
          <w:lang w:val="en-GB"/>
        </w:rPr>
      </w:pPr>
    </w:p>
    <w:p w14:paraId="28FFD7F5" w14:textId="77777777" w:rsidR="00D6435D" w:rsidRDefault="00D6435D">
      <w:pPr>
        <w:rPr>
          <w:rStyle w:val="normaltextrun"/>
          <w:rFonts w:ascii="Arial" w:hAnsi="Arial" w:cs="Arial"/>
          <w:color w:val="000000"/>
          <w:sz w:val="24"/>
          <w:szCs w:val="24"/>
          <w:shd w:val="clear" w:color="auto" w:fill="FFFFFF"/>
          <w:lang w:val="en-GB"/>
        </w:rPr>
      </w:pPr>
    </w:p>
    <w:p w14:paraId="2437E5E4" w14:textId="77777777" w:rsidR="00DC49EC" w:rsidRDefault="00DC49EC">
      <w:pPr>
        <w:rPr>
          <w:rStyle w:val="normaltextrun"/>
          <w:rFonts w:ascii="Arial" w:hAnsi="Arial" w:cs="Arial"/>
          <w:color w:val="000000"/>
          <w:sz w:val="24"/>
          <w:szCs w:val="24"/>
          <w:shd w:val="clear" w:color="auto" w:fill="FFFFFF"/>
          <w:lang w:val="en-GB"/>
        </w:rPr>
      </w:pPr>
    </w:p>
    <w:p w14:paraId="1E1DA492" w14:textId="77777777" w:rsidR="00BA3AC2" w:rsidRDefault="00BA3AC2">
      <w:pPr>
        <w:rPr>
          <w:rStyle w:val="normaltextrun"/>
          <w:rFonts w:ascii="Arial" w:hAnsi="Arial" w:cs="Arial"/>
          <w:color w:val="000000"/>
          <w:sz w:val="24"/>
          <w:szCs w:val="24"/>
          <w:shd w:val="clear" w:color="auto" w:fill="FFFFFF"/>
          <w:lang w:val="en-GB"/>
        </w:rPr>
      </w:pPr>
    </w:p>
    <w:p w14:paraId="5EF61386" w14:textId="77777777" w:rsidR="00306D92" w:rsidRDefault="00306D92">
      <w:pPr>
        <w:rPr>
          <w:rStyle w:val="normaltextrun"/>
          <w:rFonts w:ascii="Arial" w:hAnsi="Arial" w:cs="Arial"/>
          <w:color w:val="000000"/>
          <w:sz w:val="24"/>
          <w:szCs w:val="24"/>
          <w:shd w:val="clear" w:color="auto" w:fill="FFFFFF"/>
          <w:lang w:val="en-GB"/>
        </w:rPr>
      </w:pPr>
    </w:p>
    <w:p w14:paraId="3905C161" w14:textId="77777777" w:rsidR="00ED3651" w:rsidRDefault="00ED3651">
      <w:pPr>
        <w:rPr>
          <w:rStyle w:val="normaltextrun"/>
          <w:rFonts w:ascii="Arial" w:hAnsi="Arial" w:cs="Arial"/>
          <w:color w:val="000000"/>
          <w:sz w:val="24"/>
          <w:szCs w:val="24"/>
          <w:shd w:val="clear" w:color="auto" w:fill="FFFFFF"/>
          <w:lang w:val="en-GB"/>
        </w:rPr>
      </w:pPr>
    </w:p>
    <w:p w14:paraId="03530C43" w14:textId="77777777" w:rsidR="00724C19" w:rsidRDefault="00724C19">
      <w:pPr>
        <w:rPr>
          <w:rStyle w:val="normaltextrun"/>
          <w:rFonts w:ascii="Arial" w:hAnsi="Arial" w:cs="Arial"/>
          <w:color w:val="000000"/>
          <w:sz w:val="24"/>
          <w:szCs w:val="24"/>
          <w:shd w:val="clear" w:color="auto" w:fill="FFFFFF"/>
          <w:lang w:val="en-GB"/>
        </w:rPr>
      </w:pPr>
    </w:p>
    <w:p w14:paraId="714DEAB8" w14:textId="77777777" w:rsidR="001170B8" w:rsidRDefault="001170B8">
      <w:pPr>
        <w:rPr>
          <w:rStyle w:val="normaltextrun"/>
          <w:rFonts w:ascii="Arial" w:hAnsi="Arial" w:cs="Arial"/>
          <w:color w:val="000000"/>
          <w:sz w:val="24"/>
          <w:szCs w:val="24"/>
          <w:shd w:val="clear" w:color="auto" w:fill="FFFFFF"/>
          <w:lang w:val="en-GB"/>
        </w:rPr>
      </w:pPr>
    </w:p>
    <w:p w14:paraId="5A0DFEBE" w14:textId="77777777" w:rsidR="008D5B57" w:rsidRDefault="008D5B57">
      <w:pPr>
        <w:rPr>
          <w:rStyle w:val="normaltextrun"/>
          <w:rFonts w:ascii="Arial" w:hAnsi="Arial" w:cs="Arial"/>
          <w:color w:val="000000"/>
          <w:sz w:val="24"/>
          <w:szCs w:val="24"/>
          <w:shd w:val="clear" w:color="auto" w:fill="FFFFFF"/>
          <w:lang w:val="en-GB"/>
        </w:rPr>
      </w:pPr>
    </w:p>
    <w:p w14:paraId="51898E79" w14:textId="77777777" w:rsidR="00CD2FC0" w:rsidRPr="00875BEF" w:rsidRDefault="00CD2FC0">
      <w:pPr>
        <w:rPr>
          <w:rStyle w:val="normaltextrun"/>
          <w:rFonts w:ascii="Arial" w:hAnsi="Arial" w:cs="Arial"/>
          <w:color w:val="000000"/>
          <w:sz w:val="24"/>
          <w:szCs w:val="24"/>
          <w:shd w:val="clear" w:color="auto" w:fill="FFFFFF"/>
          <w:lang w:val="en-GB"/>
        </w:rPr>
      </w:pPr>
    </w:p>
    <w:p w14:paraId="205C08DC" w14:textId="77777777" w:rsidR="009012CC" w:rsidRPr="00875BEF" w:rsidRDefault="009012CC">
      <w:pPr>
        <w:rPr>
          <w:rStyle w:val="normaltextrun"/>
          <w:rFonts w:ascii="Arial" w:hAnsi="Arial" w:cs="Arial"/>
          <w:color w:val="000000"/>
          <w:sz w:val="24"/>
          <w:szCs w:val="24"/>
          <w:shd w:val="clear" w:color="auto" w:fill="FFFFFF"/>
          <w:lang w:val="en-GB"/>
        </w:rPr>
      </w:pPr>
    </w:p>
    <w:p w14:paraId="5F48A395" w14:textId="047BE710" w:rsidR="00B10971" w:rsidRPr="00875BEF" w:rsidRDefault="00B10971">
      <w:pPr>
        <w:rPr>
          <w:rFonts w:ascii="Arial" w:hAnsi="Arial" w:cs="Arial"/>
          <w:sz w:val="24"/>
          <w:szCs w:val="24"/>
        </w:rPr>
      </w:pPr>
      <w:r w:rsidRPr="00875BEF">
        <w:rPr>
          <w:rStyle w:val="normaltextrun"/>
          <w:rFonts w:ascii="Arial" w:hAnsi="Arial" w:cs="Arial"/>
          <w:color w:val="000000"/>
          <w:sz w:val="24"/>
          <w:szCs w:val="24"/>
          <w:shd w:val="clear" w:color="auto" w:fill="FFFFFF"/>
          <w:lang w:val="en-GB"/>
        </w:rPr>
        <w:t xml:space="preserve"> </w:t>
      </w:r>
    </w:p>
    <w:sectPr w:rsidR="00B10971" w:rsidRPr="00875BEF" w:rsidSect="0038043F">
      <w:head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E0557" w14:textId="77777777" w:rsidR="00161522" w:rsidRDefault="00161522" w:rsidP="00EC202E">
      <w:pPr>
        <w:spacing w:after="0" w:line="240" w:lineRule="auto"/>
      </w:pPr>
      <w:r>
        <w:separator/>
      </w:r>
    </w:p>
  </w:endnote>
  <w:endnote w:type="continuationSeparator" w:id="0">
    <w:p w14:paraId="1D04BB42" w14:textId="77777777" w:rsidR="00161522" w:rsidRDefault="00161522" w:rsidP="00EC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1829F" w14:textId="77777777" w:rsidR="00161522" w:rsidRDefault="00161522" w:rsidP="00EC202E">
      <w:pPr>
        <w:spacing w:after="0" w:line="240" w:lineRule="auto"/>
      </w:pPr>
      <w:r>
        <w:separator/>
      </w:r>
    </w:p>
  </w:footnote>
  <w:footnote w:type="continuationSeparator" w:id="0">
    <w:p w14:paraId="04CA4D30" w14:textId="77777777" w:rsidR="00161522" w:rsidRDefault="00161522" w:rsidP="00EC2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486516"/>
      <w:docPartObj>
        <w:docPartGallery w:val="Page Numbers (Top of Page)"/>
        <w:docPartUnique/>
      </w:docPartObj>
    </w:sdtPr>
    <w:sdtEndPr>
      <w:rPr>
        <w:noProof/>
      </w:rPr>
    </w:sdtEndPr>
    <w:sdtContent>
      <w:p w14:paraId="1423E922" w14:textId="4312979D" w:rsidR="00EC202E" w:rsidRDefault="00EC202E">
        <w:pPr>
          <w:pStyle w:val="Header"/>
        </w:pPr>
        <w:r>
          <w:fldChar w:fldCharType="begin"/>
        </w:r>
        <w:r>
          <w:instrText xml:space="preserve"> PAGE   \* MERGEFORMAT </w:instrText>
        </w:r>
        <w:r>
          <w:fldChar w:fldCharType="separate"/>
        </w:r>
        <w:r>
          <w:rPr>
            <w:noProof/>
          </w:rPr>
          <w:t>2</w:t>
        </w:r>
        <w:r>
          <w:rPr>
            <w:noProof/>
          </w:rPr>
          <w:fldChar w:fldCharType="end"/>
        </w:r>
      </w:p>
    </w:sdtContent>
  </w:sdt>
  <w:p w14:paraId="55CB3D9D" w14:textId="77777777" w:rsidR="00EC202E" w:rsidRDefault="00EC20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7B5186"/>
    <w:multiLevelType w:val="hybridMultilevel"/>
    <w:tmpl w:val="9116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829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71"/>
    <w:rsid w:val="00004858"/>
    <w:rsid w:val="00004D3B"/>
    <w:rsid w:val="000057D7"/>
    <w:rsid w:val="000069DF"/>
    <w:rsid w:val="00007132"/>
    <w:rsid w:val="00007F4C"/>
    <w:rsid w:val="000117E0"/>
    <w:rsid w:val="00015761"/>
    <w:rsid w:val="000170A8"/>
    <w:rsid w:val="00017735"/>
    <w:rsid w:val="000220E1"/>
    <w:rsid w:val="00022ED7"/>
    <w:rsid w:val="00023113"/>
    <w:rsid w:val="00023C92"/>
    <w:rsid w:val="00025298"/>
    <w:rsid w:val="00025327"/>
    <w:rsid w:val="000275BB"/>
    <w:rsid w:val="00030609"/>
    <w:rsid w:val="00031595"/>
    <w:rsid w:val="00031786"/>
    <w:rsid w:val="0003364E"/>
    <w:rsid w:val="00035F86"/>
    <w:rsid w:val="00036D42"/>
    <w:rsid w:val="00041CD7"/>
    <w:rsid w:val="00042B05"/>
    <w:rsid w:val="00042C3F"/>
    <w:rsid w:val="000438BF"/>
    <w:rsid w:val="00043AA6"/>
    <w:rsid w:val="0004414E"/>
    <w:rsid w:val="0004472B"/>
    <w:rsid w:val="00047032"/>
    <w:rsid w:val="00047752"/>
    <w:rsid w:val="00051D79"/>
    <w:rsid w:val="0005355D"/>
    <w:rsid w:val="00056313"/>
    <w:rsid w:val="00056854"/>
    <w:rsid w:val="00056A8C"/>
    <w:rsid w:val="00062EEE"/>
    <w:rsid w:val="00063F4D"/>
    <w:rsid w:val="00063F8E"/>
    <w:rsid w:val="00065209"/>
    <w:rsid w:val="000658C2"/>
    <w:rsid w:val="00065A8F"/>
    <w:rsid w:val="00066354"/>
    <w:rsid w:val="00067606"/>
    <w:rsid w:val="00067DA9"/>
    <w:rsid w:val="000701D5"/>
    <w:rsid w:val="00070A6F"/>
    <w:rsid w:val="00070FD6"/>
    <w:rsid w:val="00071630"/>
    <w:rsid w:val="000730F7"/>
    <w:rsid w:val="0007534B"/>
    <w:rsid w:val="00076E07"/>
    <w:rsid w:val="00077CAF"/>
    <w:rsid w:val="00077CF1"/>
    <w:rsid w:val="0008187C"/>
    <w:rsid w:val="00082A10"/>
    <w:rsid w:val="00083AA7"/>
    <w:rsid w:val="0008444E"/>
    <w:rsid w:val="00085D31"/>
    <w:rsid w:val="00086AE5"/>
    <w:rsid w:val="00086FD2"/>
    <w:rsid w:val="00087085"/>
    <w:rsid w:val="00087532"/>
    <w:rsid w:val="0009133F"/>
    <w:rsid w:val="000930A0"/>
    <w:rsid w:val="00093565"/>
    <w:rsid w:val="00094823"/>
    <w:rsid w:val="000968F4"/>
    <w:rsid w:val="000A12CB"/>
    <w:rsid w:val="000A2935"/>
    <w:rsid w:val="000A3F00"/>
    <w:rsid w:val="000A6A70"/>
    <w:rsid w:val="000B1407"/>
    <w:rsid w:val="000B39D0"/>
    <w:rsid w:val="000B4565"/>
    <w:rsid w:val="000B5042"/>
    <w:rsid w:val="000B50E2"/>
    <w:rsid w:val="000B5635"/>
    <w:rsid w:val="000B58DC"/>
    <w:rsid w:val="000B6015"/>
    <w:rsid w:val="000B67E5"/>
    <w:rsid w:val="000B67F7"/>
    <w:rsid w:val="000C0C7A"/>
    <w:rsid w:val="000C27C2"/>
    <w:rsid w:val="000C3967"/>
    <w:rsid w:val="000C3DF1"/>
    <w:rsid w:val="000C3EB7"/>
    <w:rsid w:val="000C4AC5"/>
    <w:rsid w:val="000C63FD"/>
    <w:rsid w:val="000C6BBA"/>
    <w:rsid w:val="000D0A7F"/>
    <w:rsid w:val="000D27B1"/>
    <w:rsid w:val="000D3262"/>
    <w:rsid w:val="000D38E0"/>
    <w:rsid w:val="000D3CD9"/>
    <w:rsid w:val="000D4007"/>
    <w:rsid w:val="000D4F1B"/>
    <w:rsid w:val="000D6FA2"/>
    <w:rsid w:val="000E0104"/>
    <w:rsid w:val="000E15E9"/>
    <w:rsid w:val="000E1859"/>
    <w:rsid w:val="000E2998"/>
    <w:rsid w:val="000E321B"/>
    <w:rsid w:val="000E610E"/>
    <w:rsid w:val="000E72BE"/>
    <w:rsid w:val="000E75E0"/>
    <w:rsid w:val="000F04F4"/>
    <w:rsid w:val="000F0A97"/>
    <w:rsid w:val="000F2E1F"/>
    <w:rsid w:val="000F3237"/>
    <w:rsid w:val="000F46FB"/>
    <w:rsid w:val="000F64D6"/>
    <w:rsid w:val="00101111"/>
    <w:rsid w:val="0011347C"/>
    <w:rsid w:val="0011689E"/>
    <w:rsid w:val="00116C41"/>
    <w:rsid w:val="00116E2D"/>
    <w:rsid w:val="001170B8"/>
    <w:rsid w:val="001203D5"/>
    <w:rsid w:val="001207C2"/>
    <w:rsid w:val="00123066"/>
    <w:rsid w:val="001232B6"/>
    <w:rsid w:val="001235C2"/>
    <w:rsid w:val="00125941"/>
    <w:rsid w:val="00125A7A"/>
    <w:rsid w:val="00126916"/>
    <w:rsid w:val="00130A96"/>
    <w:rsid w:val="00130D5D"/>
    <w:rsid w:val="00131714"/>
    <w:rsid w:val="001327E9"/>
    <w:rsid w:val="0013360E"/>
    <w:rsid w:val="001342AE"/>
    <w:rsid w:val="00134E79"/>
    <w:rsid w:val="001368B1"/>
    <w:rsid w:val="00136AF9"/>
    <w:rsid w:val="00137E97"/>
    <w:rsid w:val="00142841"/>
    <w:rsid w:val="00142CBD"/>
    <w:rsid w:val="00146B76"/>
    <w:rsid w:val="00146DA9"/>
    <w:rsid w:val="001471EB"/>
    <w:rsid w:val="001476DA"/>
    <w:rsid w:val="00152BD7"/>
    <w:rsid w:val="00155249"/>
    <w:rsid w:val="00155C04"/>
    <w:rsid w:val="00155CF5"/>
    <w:rsid w:val="0016000E"/>
    <w:rsid w:val="00161522"/>
    <w:rsid w:val="00162E90"/>
    <w:rsid w:val="0016393E"/>
    <w:rsid w:val="001673AE"/>
    <w:rsid w:val="001700C3"/>
    <w:rsid w:val="00171A65"/>
    <w:rsid w:val="00172570"/>
    <w:rsid w:val="001734A6"/>
    <w:rsid w:val="00173A98"/>
    <w:rsid w:val="001743B6"/>
    <w:rsid w:val="001743C3"/>
    <w:rsid w:val="00176BD6"/>
    <w:rsid w:val="00177034"/>
    <w:rsid w:val="00177AF2"/>
    <w:rsid w:val="00180AFA"/>
    <w:rsid w:val="00182B98"/>
    <w:rsid w:val="00185E6C"/>
    <w:rsid w:val="00186850"/>
    <w:rsid w:val="0018795D"/>
    <w:rsid w:val="00190A21"/>
    <w:rsid w:val="00191B64"/>
    <w:rsid w:val="001921DA"/>
    <w:rsid w:val="001943D6"/>
    <w:rsid w:val="00196B5D"/>
    <w:rsid w:val="001A0862"/>
    <w:rsid w:val="001A3F3B"/>
    <w:rsid w:val="001A4970"/>
    <w:rsid w:val="001A4D40"/>
    <w:rsid w:val="001A4D87"/>
    <w:rsid w:val="001A5B25"/>
    <w:rsid w:val="001A6E82"/>
    <w:rsid w:val="001A7D1A"/>
    <w:rsid w:val="001B1DF0"/>
    <w:rsid w:val="001B236C"/>
    <w:rsid w:val="001B3748"/>
    <w:rsid w:val="001B73F9"/>
    <w:rsid w:val="001B744C"/>
    <w:rsid w:val="001C0A8C"/>
    <w:rsid w:val="001C10C3"/>
    <w:rsid w:val="001C1FFC"/>
    <w:rsid w:val="001C44D7"/>
    <w:rsid w:val="001C46E5"/>
    <w:rsid w:val="001C5C3F"/>
    <w:rsid w:val="001C7273"/>
    <w:rsid w:val="001D1001"/>
    <w:rsid w:val="001D1483"/>
    <w:rsid w:val="001D4DEF"/>
    <w:rsid w:val="001D500D"/>
    <w:rsid w:val="001D577B"/>
    <w:rsid w:val="001D6977"/>
    <w:rsid w:val="001D6AA8"/>
    <w:rsid w:val="001D79D3"/>
    <w:rsid w:val="001E0758"/>
    <w:rsid w:val="001E16E6"/>
    <w:rsid w:val="001E2449"/>
    <w:rsid w:val="001E2B43"/>
    <w:rsid w:val="001E32A1"/>
    <w:rsid w:val="001E4904"/>
    <w:rsid w:val="001E6BF4"/>
    <w:rsid w:val="001F12C5"/>
    <w:rsid w:val="001F278C"/>
    <w:rsid w:val="001F2AD2"/>
    <w:rsid w:val="001F3782"/>
    <w:rsid w:val="001F3A4A"/>
    <w:rsid w:val="001F46D4"/>
    <w:rsid w:val="001F646A"/>
    <w:rsid w:val="001F67CB"/>
    <w:rsid w:val="001F6E4D"/>
    <w:rsid w:val="00204014"/>
    <w:rsid w:val="00204C72"/>
    <w:rsid w:val="00206252"/>
    <w:rsid w:val="00207A94"/>
    <w:rsid w:val="00210127"/>
    <w:rsid w:val="00211483"/>
    <w:rsid w:val="00215B61"/>
    <w:rsid w:val="00216CA1"/>
    <w:rsid w:val="00216CDB"/>
    <w:rsid w:val="00221701"/>
    <w:rsid w:val="00221E70"/>
    <w:rsid w:val="00222B91"/>
    <w:rsid w:val="00222C4D"/>
    <w:rsid w:val="00222D8B"/>
    <w:rsid w:val="00223B4F"/>
    <w:rsid w:val="002247CA"/>
    <w:rsid w:val="002258A5"/>
    <w:rsid w:val="002263E2"/>
    <w:rsid w:val="00226911"/>
    <w:rsid w:val="002309B7"/>
    <w:rsid w:val="00233F8F"/>
    <w:rsid w:val="00234776"/>
    <w:rsid w:val="00235165"/>
    <w:rsid w:val="00235883"/>
    <w:rsid w:val="0024333C"/>
    <w:rsid w:val="00243375"/>
    <w:rsid w:val="002440F6"/>
    <w:rsid w:val="00244754"/>
    <w:rsid w:val="00244817"/>
    <w:rsid w:val="00247582"/>
    <w:rsid w:val="0025086C"/>
    <w:rsid w:val="00252DF8"/>
    <w:rsid w:val="00252FF7"/>
    <w:rsid w:val="00254E3D"/>
    <w:rsid w:val="002555CE"/>
    <w:rsid w:val="00255E67"/>
    <w:rsid w:val="00260E19"/>
    <w:rsid w:val="002612C8"/>
    <w:rsid w:val="00262315"/>
    <w:rsid w:val="00262661"/>
    <w:rsid w:val="00262846"/>
    <w:rsid w:val="00264DED"/>
    <w:rsid w:val="00264FB9"/>
    <w:rsid w:val="0026626B"/>
    <w:rsid w:val="00266E4F"/>
    <w:rsid w:val="0026797E"/>
    <w:rsid w:val="00267FAE"/>
    <w:rsid w:val="002714BC"/>
    <w:rsid w:val="00271BB5"/>
    <w:rsid w:val="002747A6"/>
    <w:rsid w:val="0027549D"/>
    <w:rsid w:val="00275985"/>
    <w:rsid w:val="0027618F"/>
    <w:rsid w:val="00277A0F"/>
    <w:rsid w:val="00277F98"/>
    <w:rsid w:val="00280102"/>
    <w:rsid w:val="002853E7"/>
    <w:rsid w:val="00292387"/>
    <w:rsid w:val="00293CB5"/>
    <w:rsid w:val="00295678"/>
    <w:rsid w:val="00295979"/>
    <w:rsid w:val="00296332"/>
    <w:rsid w:val="002A03FF"/>
    <w:rsid w:val="002A43BF"/>
    <w:rsid w:val="002B0140"/>
    <w:rsid w:val="002B0D59"/>
    <w:rsid w:val="002B0F43"/>
    <w:rsid w:val="002B0FA7"/>
    <w:rsid w:val="002B1EEF"/>
    <w:rsid w:val="002B2032"/>
    <w:rsid w:val="002B2087"/>
    <w:rsid w:val="002B278C"/>
    <w:rsid w:val="002B3CDB"/>
    <w:rsid w:val="002B3E82"/>
    <w:rsid w:val="002B5620"/>
    <w:rsid w:val="002B586F"/>
    <w:rsid w:val="002B6378"/>
    <w:rsid w:val="002B75B3"/>
    <w:rsid w:val="002C0174"/>
    <w:rsid w:val="002C549B"/>
    <w:rsid w:val="002C7229"/>
    <w:rsid w:val="002C73B9"/>
    <w:rsid w:val="002D1DF8"/>
    <w:rsid w:val="002D508E"/>
    <w:rsid w:val="002D6370"/>
    <w:rsid w:val="002D6B1D"/>
    <w:rsid w:val="002D6BA0"/>
    <w:rsid w:val="002D751A"/>
    <w:rsid w:val="002E1091"/>
    <w:rsid w:val="002E13CE"/>
    <w:rsid w:val="002E28B6"/>
    <w:rsid w:val="002E3247"/>
    <w:rsid w:val="002E3E20"/>
    <w:rsid w:val="002E68D2"/>
    <w:rsid w:val="002F0B33"/>
    <w:rsid w:val="002F19C6"/>
    <w:rsid w:val="002F235A"/>
    <w:rsid w:val="002F2390"/>
    <w:rsid w:val="002F26B2"/>
    <w:rsid w:val="002F4024"/>
    <w:rsid w:val="002F4297"/>
    <w:rsid w:val="002F4B7C"/>
    <w:rsid w:val="002F4FDF"/>
    <w:rsid w:val="002F5CDB"/>
    <w:rsid w:val="002F70EB"/>
    <w:rsid w:val="003021B2"/>
    <w:rsid w:val="0030431D"/>
    <w:rsid w:val="00304627"/>
    <w:rsid w:val="00304AAF"/>
    <w:rsid w:val="00304D7E"/>
    <w:rsid w:val="0030564D"/>
    <w:rsid w:val="00306D92"/>
    <w:rsid w:val="00307F4A"/>
    <w:rsid w:val="003119BC"/>
    <w:rsid w:val="00312DE8"/>
    <w:rsid w:val="0031305E"/>
    <w:rsid w:val="00316CD7"/>
    <w:rsid w:val="00317883"/>
    <w:rsid w:val="003232AD"/>
    <w:rsid w:val="003248E9"/>
    <w:rsid w:val="003302CE"/>
    <w:rsid w:val="00330376"/>
    <w:rsid w:val="00330480"/>
    <w:rsid w:val="00330688"/>
    <w:rsid w:val="003308CA"/>
    <w:rsid w:val="0033136C"/>
    <w:rsid w:val="003328DF"/>
    <w:rsid w:val="00333A44"/>
    <w:rsid w:val="0033436D"/>
    <w:rsid w:val="003345EC"/>
    <w:rsid w:val="00336AF8"/>
    <w:rsid w:val="003400C3"/>
    <w:rsid w:val="00340620"/>
    <w:rsid w:val="003413E3"/>
    <w:rsid w:val="003426A3"/>
    <w:rsid w:val="00342EC3"/>
    <w:rsid w:val="003432ED"/>
    <w:rsid w:val="00345754"/>
    <w:rsid w:val="0034628C"/>
    <w:rsid w:val="00350E1D"/>
    <w:rsid w:val="00355278"/>
    <w:rsid w:val="003554E9"/>
    <w:rsid w:val="003564C8"/>
    <w:rsid w:val="00370631"/>
    <w:rsid w:val="00373FFE"/>
    <w:rsid w:val="00374AE5"/>
    <w:rsid w:val="00377831"/>
    <w:rsid w:val="0038043F"/>
    <w:rsid w:val="003815EA"/>
    <w:rsid w:val="00383E7E"/>
    <w:rsid w:val="00385FF6"/>
    <w:rsid w:val="00391851"/>
    <w:rsid w:val="00392719"/>
    <w:rsid w:val="00392C26"/>
    <w:rsid w:val="003942C2"/>
    <w:rsid w:val="00395821"/>
    <w:rsid w:val="00396256"/>
    <w:rsid w:val="003A003F"/>
    <w:rsid w:val="003A13A4"/>
    <w:rsid w:val="003A3291"/>
    <w:rsid w:val="003A4685"/>
    <w:rsid w:val="003A4930"/>
    <w:rsid w:val="003B013C"/>
    <w:rsid w:val="003B2BAB"/>
    <w:rsid w:val="003B3873"/>
    <w:rsid w:val="003B3983"/>
    <w:rsid w:val="003B4D3F"/>
    <w:rsid w:val="003B4F37"/>
    <w:rsid w:val="003B52C3"/>
    <w:rsid w:val="003B566E"/>
    <w:rsid w:val="003B5FB9"/>
    <w:rsid w:val="003B6201"/>
    <w:rsid w:val="003B6E2B"/>
    <w:rsid w:val="003B76DB"/>
    <w:rsid w:val="003C077E"/>
    <w:rsid w:val="003C1925"/>
    <w:rsid w:val="003C2405"/>
    <w:rsid w:val="003C2D1B"/>
    <w:rsid w:val="003C3354"/>
    <w:rsid w:val="003C3F35"/>
    <w:rsid w:val="003C3FA6"/>
    <w:rsid w:val="003C40CF"/>
    <w:rsid w:val="003C61C5"/>
    <w:rsid w:val="003D01A1"/>
    <w:rsid w:val="003D02E4"/>
    <w:rsid w:val="003D24F8"/>
    <w:rsid w:val="003D3263"/>
    <w:rsid w:val="003D3FA4"/>
    <w:rsid w:val="003E03A7"/>
    <w:rsid w:val="003E2228"/>
    <w:rsid w:val="003E621C"/>
    <w:rsid w:val="003F286B"/>
    <w:rsid w:val="003F3C5F"/>
    <w:rsid w:val="003F4943"/>
    <w:rsid w:val="003F77F5"/>
    <w:rsid w:val="004018C9"/>
    <w:rsid w:val="00401EF4"/>
    <w:rsid w:val="00401FB8"/>
    <w:rsid w:val="00404BAA"/>
    <w:rsid w:val="00405BBC"/>
    <w:rsid w:val="00410772"/>
    <w:rsid w:val="004114A7"/>
    <w:rsid w:val="004132D6"/>
    <w:rsid w:val="0041395B"/>
    <w:rsid w:val="00415EE2"/>
    <w:rsid w:val="00417233"/>
    <w:rsid w:val="00420741"/>
    <w:rsid w:val="0042084A"/>
    <w:rsid w:val="00420DCF"/>
    <w:rsid w:val="00420EC0"/>
    <w:rsid w:val="00431840"/>
    <w:rsid w:val="004328B9"/>
    <w:rsid w:val="0043349E"/>
    <w:rsid w:val="00433749"/>
    <w:rsid w:val="00435060"/>
    <w:rsid w:val="00435B4C"/>
    <w:rsid w:val="00437135"/>
    <w:rsid w:val="004373CD"/>
    <w:rsid w:val="00440FC9"/>
    <w:rsid w:val="004413CF"/>
    <w:rsid w:val="004417FD"/>
    <w:rsid w:val="0044288B"/>
    <w:rsid w:val="00444D17"/>
    <w:rsid w:val="00446190"/>
    <w:rsid w:val="004476DC"/>
    <w:rsid w:val="00447C24"/>
    <w:rsid w:val="004512D2"/>
    <w:rsid w:val="004524F8"/>
    <w:rsid w:val="004527DB"/>
    <w:rsid w:val="0045355D"/>
    <w:rsid w:val="00454D9F"/>
    <w:rsid w:val="0045503C"/>
    <w:rsid w:val="00457EF7"/>
    <w:rsid w:val="00461E38"/>
    <w:rsid w:val="00462A20"/>
    <w:rsid w:val="00464DD0"/>
    <w:rsid w:val="00464EA3"/>
    <w:rsid w:val="004668D6"/>
    <w:rsid w:val="00466C67"/>
    <w:rsid w:val="00467316"/>
    <w:rsid w:val="004676EC"/>
    <w:rsid w:val="00467F4C"/>
    <w:rsid w:val="004708FC"/>
    <w:rsid w:val="00471879"/>
    <w:rsid w:val="0047197B"/>
    <w:rsid w:val="004753BD"/>
    <w:rsid w:val="00476803"/>
    <w:rsid w:val="00476B76"/>
    <w:rsid w:val="00481055"/>
    <w:rsid w:val="00481380"/>
    <w:rsid w:val="00481AF7"/>
    <w:rsid w:val="004847CC"/>
    <w:rsid w:val="00485301"/>
    <w:rsid w:val="004858EE"/>
    <w:rsid w:val="00490254"/>
    <w:rsid w:val="0049224E"/>
    <w:rsid w:val="0049276C"/>
    <w:rsid w:val="00494C23"/>
    <w:rsid w:val="00497853"/>
    <w:rsid w:val="00497E5C"/>
    <w:rsid w:val="004A1082"/>
    <w:rsid w:val="004A11F1"/>
    <w:rsid w:val="004A20D4"/>
    <w:rsid w:val="004A224E"/>
    <w:rsid w:val="004A2992"/>
    <w:rsid w:val="004A3333"/>
    <w:rsid w:val="004A3F30"/>
    <w:rsid w:val="004A4EB1"/>
    <w:rsid w:val="004A62CE"/>
    <w:rsid w:val="004A6F26"/>
    <w:rsid w:val="004B025D"/>
    <w:rsid w:val="004B1F78"/>
    <w:rsid w:val="004B2D9F"/>
    <w:rsid w:val="004B3CC8"/>
    <w:rsid w:val="004B516A"/>
    <w:rsid w:val="004B619E"/>
    <w:rsid w:val="004B7446"/>
    <w:rsid w:val="004C01E4"/>
    <w:rsid w:val="004C2B5C"/>
    <w:rsid w:val="004C34A5"/>
    <w:rsid w:val="004C68F1"/>
    <w:rsid w:val="004C73C9"/>
    <w:rsid w:val="004D0E0F"/>
    <w:rsid w:val="004D1057"/>
    <w:rsid w:val="004D33B3"/>
    <w:rsid w:val="004D38B4"/>
    <w:rsid w:val="004D3F6F"/>
    <w:rsid w:val="004D5213"/>
    <w:rsid w:val="004D70A2"/>
    <w:rsid w:val="004D727E"/>
    <w:rsid w:val="004E005E"/>
    <w:rsid w:val="004E1521"/>
    <w:rsid w:val="004E6979"/>
    <w:rsid w:val="004E6E15"/>
    <w:rsid w:val="004E7A72"/>
    <w:rsid w:val="004E7C56"/>
    <w:rsid w:val="004F0099"/>
    <w:rsid w:val="004F20B2"/>
    <w:rsid w:val="004F2598"/>
    <w:rsid w:val="004F5D7C"/>
    <w:rsid w:val="004F5EFF"/>
    <w:rsid w:val="004F6974"/>
    <w:rsid w:val="004F70FC"/>
    <w:rsid w:val="0050030F"/>
    <w:rsid w:val="0050040F"/>
    <w:rsid w:val="00500AA9"/>
    <w:rsid w:val="00500F8F"/>
    <w:rsid w:val="005023A0"/>
    <w:rsid w:val="00504867"/>
    <w:rsid w:val="00506D51"/>
    <w:rsid w:val="00506F4F"/>
    <w:rsid w:val="00507720"/>
    <w:rsid w:val="00507BE7"/>
    <w:rsid w:val="00510C9D"/>
    <w:rsid w:val="005117CC"/>
    <w:rsid w:val="00511B29"/>
    <w:rsid w:val="00511C42"/>
    <w:rsid w:val="00511D2B"/>
    <w:rsid w:val="005141DB"/>
    <w:rsid w:val="00515951"/>
    <w:rsid w:val="00516867"/>
    <w:rsid w:val="00517F9E"/>
    <w:rsid w:val="00520420"/>
    <w:rsid w:val="00523518"/>
    <w:rsid w:val="0052544E"/>
    <w:rsid w:val="005274DC"/>
    <w:rsid w:val="005278DD"/>
    <w:rsid w:val="005314AD"/>
    <w:rsid w:val="00534A5F"/>
    <w:rsid w:val="00535053"/>
    <w:rsid w:val="005350EA"/>
    <w:rsid w:val="00536D8F"/>
    <w:rsid w:val="005371C3"/>
    <w:rsid w:val="005443FC"/>
    <w:rsid w:val="00544812"/>
    <w:rsid w:val="00545DDA"/>
    <w:rsid w:val="00547F79"/>
    <w:rsid w:val="00550691"/>
    <w:rsid w:val="00552243"/>
    <w:rsid w:val="005527BC"/>
    <w:rsid w:val="00555432"/>
    <w:rsid w:val="0056254F"/>
    <w:rsid w:val="005627E9"/>
    <w:rsid w:val="005649EE"/>
    <w:rsid w:val="00564B05"/>
    <w:rsid w:val="00564BAD"/>
    <w:rsid w:val="005652E6"/>
    <w:rsid w:val="0056779E"/>
    <w:rsid w:val="005716D2"/>
    <w:rsid w:val="005719B6"/>
    <w:rsid w:val="0057388C"/>
    <w:rsid w:val="0057775E"/>
    <w:rsid w:val="0058144F"/>
    <w:rsid w:val="00582556"/>
    <w:rsid w:val="00582E66"/>
    <w:rsid w:val="00583C8C"/>
    <w:rsid w:val="005843F2"/>
    <w:rsid w:val="005859F8"/>
    <w:rsid w:val="005869C5"/>
    <w:rsid w:val="0058721A"/>
    <w:rsid w:val="00592BAE"/>
    <w:rsid w:val="00595F31"/>
    <w:rsid w:val="00596054"/>
    <w:rsid w:val="00596078"/>
    <w:rsid w:val="005A1344"/>
    <w:rsid w:val="005A3596"/>
    <w:rsid w:val="005A52A2"/>
    <w:rsid w:val="005A6811"/>
    <w:rsid w:val="005A6A44"/>
    <w:rsid w:val="005A7563"/>
    <w:rsid w:val="005A7BDF"/>
    <w:rsid w:val="005A7FC0"/>
    <w:rsid w:val="005B05DE"/>
    <w:rsid w:val="005B11A8"/>
    <w:rsid w:val="005B2062"/>
    <w:rsid w:val="005B257F"/>
    <w:rsid w:val="005B404C"/>
    <w:rsid w:val="005B4282"/>
    <w:rsid w:val="005B48DF"/>
    <w:rsid w:val="005C00C8"/>
    <w:rsid w:val="005C1775"/>
    <w:rsid w:val="005C1E12"/>
    <w:rsid w:val="005C1FC5"/>
    <w:rsid w:val="005C253F"/>
    <w:rsid w:val="005C2A9A"/>
    <w:rsid w:val="005C2C33"/>
    <w:rsid w:val="005C393C"/>
    <w:rsid w:val="005C3F57"/>
    <w:rsid w:val="005D1453"/>
    <w:rsid w:val="005D1CB9"/>
    <w:rsid w:val="005D1EE5"/>
    <w:rsid w:val="005D555C"/>
    <w:rsid w:val="005D7567"/>
    <w:rsid w:val="005E0424"/>
    <w:rsid w:val="005E417E"/>
    <w:rsid w:val="005E47EC"/>
    <w:rsid w:val="005E65E4"/>
    <w:rsid w:val="005E66F5"/>
    <w:rsid w:val="005F0710"/>
    <w:rsid w:val="005F0F70"/>
    <w:rsid w:val="005F101B"/>
    <w:rsid w:val="005F412B"/>
    <w:rsid w:val="005F4F6E"/>
    <w:rsid w:val="005F5264"/>
    <w:rsid w:val="005F5F94"/>
    <w:rsid w:val="005F7E24"/>
    <w:rsid w:val="005F7E30"/>
    <w:rsid w:val="005F7F46"/>
    <w:rsid w:val="00600C74"/>
    <w:rsid w:val="00602DDA"/>
    <w:rsid w:val="00603D96"/>
    <w:rsid w:val="00605177"/>
    <w:rsid w:val="00605F92"/>
    <w:rsid w:val="00607553"/>
    <w:rsid w:val="006075D1"/>
    <w:rsid w:val="00607D29"/>
    <w:rsid w:val="006128B0"/>
    <w:rsid w:val="006134C5"/>
    <w:rsid w:val="00613728"/>
    <w:rsid w:val="00614809"/>
    <w:rsid w:val="00614F29"/>
    <w:rsid w:val="00615065"/>
    <w:rsid w:val="00615154"/>
    <w:rsid w:val="006178A5"/>
    <w:rsid w:val="00617D92"/>
    <w:rsid w:val="00622B48"/>
    <w:rsid w:val="006239F2"/>
    <w:rsid w:val="00623F58"/>
    <w:rsid w:val="006248B8"/>
    <w:rsid w:val="00625C06"/>
    <w:rsid w:val="00633B4A"/>
    <w:rsid w:val="006346BC"/>
    <w:rsid w:val="00634822"/>
    <w:rsid w:val="006379F7"/>
    <w:rsid w:val="006422A1"/>
    <w:rsid w:val="00642EBE"/>
    <w:rsid w:val="00642FD7"/>
    <w:rsid w:val="006438C3"/>
    <w:rsid w:val="00645CB1"/>
    <w:rsid w:val="00646AF1"/>
    <w:rsid w:val="006474CF"/>
    <w:rsid w:val="006509BF"/>
    <w:rsid w:val="00651339"/>
    <w:rsid w:val="006526DC"/>
    <w:rsid w:val="00652CF4"/>
    <w:rsid w:val="00652E6C"/>
    <w:rsid w:val="00653187"/>
    <w:rsid w:val="00655982"/>
    <w:rsid w:val="00657243"/>
    <w:rsid w:val="00657DFA"/>
    <w:rsid w:val="00660FBF"/>
    <w:rsid w:val="006615FA"/>
    <w:rsid w:val="00661F44"/>
    <w:rsid w:val="00663CA9"/>
    <w:rsid w:val="00666352"/>
    <w:rsid w:val="00666DB1"/>
    <w:rsid w:val="0066700F"/>
    <w:rsid w:val="006671B3"/>
    <w:rsid w:val="00670D15"/>
    <w:rsid w:val="00673254"/>
    <w:rsid w:val="00673C99"/>
    <w:rsid w:val="00685554"/>
    <w:rsid w:val="006910C9"/>
    <w:rsid w:val="00692FEC"/>
    <w:rsid w:val="00695581"/>
    <w:rsid w:val="00695ECB"/>
    <w:rsid w:val="006A05D8"/>
    <w:rsid w:val="006A48FE"/>
    <w:rsid w:val="006B24D2"/>
    <w:rsid w:val="006B31A0"/>
    <w:rsid w:val="006B38F8"/>
    <w:rsid w:val="006B4A01"/>
    <w:rsid w:val="006B5230"/>
    <w:rsid w:val="006B5C59"/>
    <w:rsid w:val="006C0B70"/>
    <w:rsid w:val="006C17A7"/>
    <w:rsid w:val="006C19B5"/>
    <w:rsid w:val="006C2EDB"/>
    <w:rsid w:val="006C389A"/>
    <w:rsid w:val="006C3987"/>
    <w:rsid w:val="006C4A2B"/>
    <w:rsid w:val="006C523D"/>
    <w:rsid w:val="006C741D"/>
    <w:rsid w:val="006D2100"/>
    <w:rsid w:val="006D4C4B"/>
    <w:rsid w:val="006D5282"/>
    <w:rsid w:val="006D608C"/>
    <w:rsid w:val="006D6823"/>
    <w:rsid w:val="006D6C0A"/>
    <w:rsid w:val="006D7AC9"/>
    <w:rsid w:val="006E06C0"/>
    <w:rsid w:val="006E127B"/>
    <w:rsid w:val="006E1A78"/>
    <w:rsid w:val="006E3FEE"/>
    <w:rsid w:val="006E4A68"/>
    <w:rsid w:val="006E5A8E"/>
    <w:rsid w:val="006E5D7A"/>
    <w:rsid w:val="006E6174"/>
    <w:rsid w:val="006E63DB"/>
    <w:rsid w:val="006F0993"/>
    <w:rsid w:val="006F1EC5"/>
    <w:rsid w:val="006F2403"/>
    <w:rsid w:val="006F29CB"/>
    <w:rsid w:val="006F337C"/>
    <w:rsid w:val="006F5BBA"/>
    <w:rsid w:val="006F63BF"/>
    <w:rsid w:val="00701CCC"/>
    <w:rsid w:val="00706CB8"/>
    <w:rsid w:val="007105BC"/>
    <w:rsid w:val="007120BC"/>
    <w:rsid w:val="00713BF4"/>
    <w:rsid w:val="00714B4E"/>
    <w:rsid w:val="007165AB"/>
    <w:rsid w:val="00716B18"/>
    <w:rsid w:val="007178A4"/>
    <w:rsid w:val="00720053"/>
    <w:rsid w:val="00720295"/>
    <w:rsid w:val="00720A2F"/>
    <w:rsid w:val="00721913"/>
    <w:rsid w:val="007220B2"/>
    <w:rsid w:val="00724271"/>
    <w:rsid w:val="007245A0"/>
    <w:rsid w:val="007245AD"/>
    <w:rsid w:val="00724B90"/>
    <w:rsid w:val="00724C19"/>
    <w:rsid w:val="00726B6E"/>
    <w:rsid w:val="0073134D"/>
    <w:rsid w:val="007328F0"/>
    <w:rsid w:val="00733B4B"/>
    <w:rsid w:val="0073560C"/>
    <w:rsid w:val="00736E4B"/>
    <w:rsid w:val="00737297"/>
    <w:rsid w:val="0074034E"/>
    <w:rsid w:val="00740440"/>
    <w:rsid w:val="007447C9"/>
    <w:rsid w:val="0074542D"/>
    <w:rsid w:val="00745E2F"/>
    <w:rsid w:val="00747FCC"/>
    <w:rsid w:val="0075209B"/>
    <w:rsid w:val="00753C22"/>
    <w:rsid w:val="007544F5"/>
    <w:rsid w:val="00754A96"/>
    <w:rsid w:val="0076371A"/>
    <w:rsid w:val="00771D02"/>
    <w:rsid w:val="00772134"/>
    <w:rsid w:val="00774A08"/>
    <w:rsid w:val="00776686"/>
    <w:rsid w:val="00777E03"/>
    <w:rsid w:val="007809BC"/>
    <w:rsid w:val="00781B0E"/>
    <w:rsid w:val="00781FD9"/>
    <w:rsid w:val="00784134"/>
    <w:rsid w:val="00784FA7"/>
    <w:rsid w:val="00785A08"/>
    <w:rsid w:val="0078702C"/>
    <w:rsid w:val="0079085A"/>
    <w:rsid w:val="00790AB6"/>
    <w:rsid w:val="00791BCB"/>
    <w:rsid w:val="00793309"/>
    <w:rsid w:val="00795E35"/>
    <w:rsid w:val="00797302"/>
    <w:rsid w:val="00797DF7"/>
    <w:rsid w:val="007A0D41"/>
    <w:rsid w:val="007A5184"/>
    <w:rsid w:val="007A60A1"/>
    <w:rsid w:val="007A74CA"/>
    <w:rsid w:val="007A762C"/>
    <w:rsid w:val="007B1135"/>
    <w:rsid w:val="007B2360"/>
    <w:rsid w:val="007B3B87"/>
    <w:rsid w:val="007B5689"/>
    <w:rsid w:val="007B63EA"/>
    <w:rsid w:val="007B6629"/>
    <w:rsid w:val="007C1FAB"/>
    <w:rsid w:val="007C3AF2"/>
    <w:rsid w:val="007C6AE0"/>
    <w:rsid w:val="007D0FDC"/>
    <w:rsid w:val="007D2AD5"/>
    <w:rsid w:val="007D5350"/>
    <w:rsid w:val="007D59E3"/>
    <w:rsid w:val="007D67C5"/>
    <w:rsid w:val="007D7358"/>
    <w:rsid w:val="007E1774"/>
    <w:rsid w:val="007E3AB2"/>
    <w:rsid w:val="007E3C34"/>
    <w:rsid w:val="007E3FE8"/>
    <w:rsid w:val="007E4A2F"/>
    <w:rsid w:val="007F185C"/>
    <w:rsid w:val="007F1980"/>
    <w:rsid w:val="007F2F91"/>
    <w:rsid w:val="007F3346"/>
    <w:rsid w:val="007F3EA7"/>
    <w:rsid w:val="007F43C0"/>
    <w:rsid w:val="007F454F"/>
    <w:rsid w:val="007F55A7"/>
    <w:rsid w:val="007F70AA"/>
    <w:rsid w:val="008016C8"/>
    <w:rsid w:val="00801C7B"/>
    <w:rsid w:val="0080227A"/>
    <w:rsid w:val="00802719"/>
    <w:rsid w:val="00802B49"/>
    <w:rsid w:val="00804768"/>
    <w:rsid w:val="00805F94"/>
    <w:rsid w:val="00806EF6"/>
    <w:rsid w:val="00806F96"/>
    <w:rsid w:val="00807642"/>
    <w:rsid w:val="008114AD"/>
    <w:rsid w:val="00815B6B"/>
    <w:rsid w:val="008173DD"/>
    <w:rsid w:val="008216F9"/>
    <w:rsid w:val="008226BF"/>
    <w:rsid w:val="00823562"/>
    <w:rsid w:val="008237B0"/>
    <w:rsid w:val="0082447D"/>
    <w:rsid w:val="00824BB2"/>
    <w:rsid w:val="00825479"/>
    <w:rsid w:val="008255CB"/>
    <w:rsid w:val="0082795E"/>
    <w:rsid w:val="00832A73"/>
    <w:rsid w:val="0083336C"/>
    <w:rsid w:val="008339D0"/>
    <w:rsid w:val="00836180"/>
    <w:rsid w:val="008376CF"/>
    <w:rsid w:val="008407C6"/>
    <w:rsid w:val="008461BB"/>
    <w:rsid w:val="008472EA"/>
    <w:rsid w:val="00850292"/>
    <w:rsid w:val="008504B4"/>
    <w:rsid w:val="008520D5"/>
    <w:rsid w:val="008558F5"/>
    <w:rsid w:val="00855997"/>
    <w:rsid w:val="00856C5F"/>
    <w:rsid w:val="0086057C"/>
    <w:rsid w:val="00861623"/>
    <w:rsid w:val="00861631"/>
    <w:rsid w:val="008616DC"/>
    <w:rsid w:val="00864ED2"/>
    <w:rsid w:val="00875BEF"/>
    <w:rsid w:val="00877793"/>
    <w:rsid w:val="00880A4F"/>
    <w:rsid w:val="0088106E"/>
    <w:rsid w:val="008827DD"/>
    <w:rsid w:val="00882C06"/>
    <w:rsid w:val="00884CBE"/>
    <w:rsid w:val="00886A66"/>
    <w:rsid w:val="00890205"/>
    <w:rsid w:val="008908E7"/>
    <w:rsid w:val="008919BB"/>
    <w:rsid w:val="00891FF2"/>
    <w:rsid w:val="00894468"/>
    <w:rsid w:val="00895EDC"/>
    <w:rsid w:val="008977F1"/>
    <w:rsid w:val="00897B11"/>
    <w:rsid w:val="008A06A8"/>
    <w:rsid w:val="008A32C4"/>
    <w:rsid w:val="008A4167"/>
    <w:rsid w:val="008A489D"/>
    <w:rsid w:val="008A614D"/>
    <w:rsid w:val="008B096F"/>
    <w:rsid w:val="008B3936"/>
    <w:rsid w:val="008C2AE5"/>
    <w:rsid w:val="008C433B"/>
    <w:rsid w:val="008C4F8C"/>
    <w:rsid w:val="008C5E0E"/>
    <w:rsid w:val="008C6FDA"/>
    <w:rsid w:val="008C7043"/>
    <w:rsid w:val="008C7757"/>
    <w:rsid w:val="008D0D5E"/>
    <w:rsid w:val="008D139B"/>
    <w:rsid w:val="008D2B51"/>
    <w:rsid w:val="008D3DCF"/>
    <w:rsid w:val="008D40C3"/>
    <w:rsid w:val="008D4BCB"/>
    <w:rsid w:val="008D51E4"/>
    <w:rsid w:val="008D5700"/>
    <w:rsid w:val="008D5B57"/>
    <w:rsid w:val="008D6D98"/>
    <w:rsid w:val="008E28F9"/>
    <w:rsid w:val="008E3D5A"/>
    <w:rsid w:val="008E530C"/>
    <w:rsid w:val="008E5641"/>
    <w:rsid w:val="008E664B"/>
    <w:rsid w:val="008E6C8E"/>
    <w:rsid w:val="008E7D37"/>
    <w:rsid w:val="008F4934"/>
    <w:rsid w:val="008F6060"/>
    <w:rsid w:val="008F62E0"/>
    <w:rsid w:val="008F6796"/>
    <w:rsid w:val="008F79C8"/>
    <w:rsid w:val="00900C36"/>
    <w:rsid w:val="009011D8"/>
    <w:rsid w:val="009012CC"/>
    <w:rsid w:val="00901BE5"/>
    <w:rsid w:val="009051C0"/>
    <w:rsid w:val="00905E88"/>
    <w:rsid w:val="00906574"/>
    <w:rsid w:val="00906E92"/>
    <w:rsid w:val="009073DD"/>
    <w:rsid w:val="00907FE7"/>
    <w:rsid w:val="00910F39"/>
    <w:rsid w:val="00914C8D"/>
    <w:rsid w:val="009155A3"/>
    <w:rsid w:val="0091592B"/>
    <w:rsid w:val="0091593A"/>
    <w:rsid w:val="00915BFD"/>
    <w:rsid w:val="0091612B"/>
    <w:rsid w:val="009170BA"/>
    <w:rsid w:val="009171E6"/>
    <w:rsid w:val="009201CE"/>
    <w:rsid w:val="00920619"/>
    <w:rsid w:val="0092222A"/>
    <w:rsid w:val="00923786"/>
    <w:rsid w:val="00924CE9"/>
    <w:rsid w:val="00926C45"/>
    <w:rsid w:val="009274DB"/>
    <w:rsid w:val="009308F0"/>
    <w:rsid w:val="009318E6"/>
    <w:rsid w:val="00933CAC"/>
    <w:rsid w:val="0093408F"/>
    <w:rsid w:val="009355CC"/>
    <w:rsid w:val="00935B14"/>
    <w:rsid w:val="00936568"/>
    <w:rsid w:val="00937D46"/>
    <w:rsid w:val="009404BC"/>
    <w:rsid w:val="009411DF"/>
    <w:rsid w:val="00941B90"/>
    <w:rsid w:val="00943510"/>
    <w:rsid w:val="00943F57"/>
    <w:rsid w:val="0094605E"/>
    <w:rsid w:val="0094782C"/>
    <w:rsid w:val="00951252"/>
    <w:rsid w:val="009517AA"/>
    <w:rsid w:val="00952E6E"/>
    <w:rsid w:val="00953504"/>
    <w:rsid w:val="00956E80"/>
    <w:rsid w:val="009607A7"/>
    <w:rsid w:val="00961F6F"/>
    <w:rsid w:val="0096425A"/>
    <w:rsid w:val="00966130"/>
    <w:rsid w:val="00966259"/>
    <w:rsid w:val="00966FF2"/>
    <w:rsid w:val="00967509"/>
    <w:rsid w:val="0097014E"/>
    <w:rsid w:val="00970B5D"/>
    <w:rsid w:val="009711B9"/>
    <w:rsid w:val="009717F5"/>
    <w:rsid w:val="009730BB"/>
    <w:rsid w:val="00975F15"/>
    <w:rsid w:val="00977CAC"/>
    <w:rsid w:val="0098128A"/>
    <w:rsid w:val="00982312"/>
    <w:rsid w:val="00985D21"/>
    <w:rsid w:val="00986062"/>
    <w:rsid w:val="00990E15"/>
    <w:rsid w:val="0099155C"/>
    <w:rsid w:val="00992021"/>
    <w:rsid w:val="009942A6"/>
    <w:rsid w:val="00994AC2"/>
    <w:rsid w:val="009962AD"/>
    <w:rsid w:val="009A5573"/>
    <w:rsid w:val="009A7B50"/>
    <w:rsid w:val="009A7C18"/>
    <w:rsid w:val="009A7F41"/>
    <w:rsid w:val="009B0211"/>
    <w:rsid w:val="009B0F54"/>
    <w:rsid w:val="009B1CC6"/>
    <w:rsid w:val="009B3A33"/>
    <w:rsid w:val="009B731F"/>
    <w:rsid w:val="009B79D6"/>
    <w:rsid w:val="009C2021"/>
    <w:rsid w:val="009C2C9E"/>
    <w:rsid w:val="009C31FB"/>
    <w:rsid w:val="009C3D00"/>
    <w:rsid w:val="009C4CFF"/>
    <w:rsid w:val="009C7709"/>
    <w:rsid w:val="009D0D1D"/>
    <w:rsid w:val="009D100A"/>
    <w:rsid w:val="009D1EB5"/>
    <w:rsid w:val="009D411E"/>
    <w:rsid w:val="009D4BE1"/>
    <w:rsid w:val="009D5A35"/>
    <w:rsid w:val="009D68DE"/>
    <w:rsid w:val="009D6A21"/>
    <w:rsid w:val="009D7BC5"/>
    <w:rsid w:val="009D7F00"/>
    <w:rsid w:val="009E0B74"/>
    <w:rsid w:val="009E1BB5"/>
    <w:rsid w:val="009E31A9"/>
    <w:rsid w:val="009E3AE3"/>
    <w:rsid w:val="009E3F87"/>
    <w:rsid w:val="009E4E0A"/>
    <w:rsid w:val="009E5A3D"/>
    <w:rsid w:val="009E62B8"/>
    <w:rsid w:val="009E71A7"/>
    <w:rsid w:val="009E7DE2"/>
    <w:rsid w:val="009F0279"/>
    <w:rsid w:val="009F152A"/>
    <w:rsid w:val="009F1BD4"/>
    <w:rsid w:val="009F1E6E"/>
    <w:rsid w:val="009F600E"/>
    <w:rsid w:val="009F6806"/>
    <w:rsid w:val="009F69C0"/>
    <w:rsid w:val="009F7594"/>
    <w:rsid w:val="00A0189C"/>
    <w:rsid w:val="00A02A68"/>
    <w:rsid w:val="00A03EC2"/>
    <w:rsid w:val="00A0478E"/>
    <w:rsid w:val="00A04C43"/>
    <w:rsid w:val="00A05E7F"/>
    <w:rsid w:val="00A07474"/>
    <w:rsid w:val="00A07B97"/>
    <w:rsid w:val="00A07ECC"/>
    <w:rsid w:val="00A10C1E"/>
    <w:rsid w:val="00A11E3B"/>
    <w:rsid w:val="00A12338"/>
    <w:rsid w:val="00A123FE"/>
    <w:rsid w:val="00A1375F"/>
    <w:rsid w:val="00A146E9"/>
    <w:rsid w:val="00A154B9"/>
    <w:rsid w:val="00A15FCA"/>
    <w:rsid w:val="00A1603E"/>
    <w:rsid w:val="00A1662E"/>
    <w:rsid w:val="00A166E5"/>
    <w:rsid w:val="00A16720"/>
    <w:rsid w:val="00A16F59"/>
    <w:rsid w:val="00A20D62"/>
    <w:rsid w:val="00A21F00"/>
    <w:rsid w:val="00A2226B"/>
    <w:rsid w:val="00A240C1"/>
    <w:rsid w:val="00A242BE"/>
    <w:rsid w:val="00A24717"/>
    <w:rsid w:val="00A24D24"/>
    <w:rsid w:val="00A25B58"/>
    <w:rsid w:val="00A26B47"/>
    <w:rsid w:val="00A302BD"/>
    <w:rsid w:val="00A31EE4"/>
    <w:rsid w:val="00A344AA"/>
    <w:rsid w:val="00A3554C"/>
    <w:rsid w:val="00A358B4"/>
    <w:rsid w:val="00A36F72"/>
    <w:rsid w:val="00A41DCA"/>
    <w:rsid w:val="00A42A26"/>
    <w:rsid w:val="00A431D5"/>
    <w:rsid w:val="00A46CBF"/>
    <w:rsid w:val="00A544F9"/>
    <w:rsid w:val="00A54A45"/>
    <w:rsid w:val="00A55B48"/>
    <w:rsid w:val="00A55EC6"/>
    <w:rsid w:val="00A5616F"/>
    <w:rsid w:val="00A564A7"/>
    <w:rsid w:val="00A5777F"/>
    <w:rsid w:val="00A610FC"/>
    <w:rsid w:val="00A61520"/>
    <w:rsid w:val="00A617C2"/>
    <w:rsid w:val="00A61CE7"/>
    <w:rsid w:val="00A63025"/>
    <w:rsid w:val="00A63530"/>
    <w:rsid w:val="00A63FFE"/>
    <w:rsid w:val="00A647C6"/>
    <w:rsid w:val="00A648FA"/>
    <w:rsid w:val="00A66190"/>
    <w:rsid w:val="00A67D47"/>
    <w:rsid w:val="00A7360D"/>
    <w:rsid w:val="00A74AC5"/>
    <w:rsid w:val="00A8019E"/>
    <w:rsid w:val="00A80414"/>
    <w:rsid w:val="00A81639"/>
    <w:rsid w:val="00A8528C"/>
    <w:rsid w:val="00A865C2"/>
    <w:rsid w:val="00A86A71"/>
    <w:rsid w:val="00A86BAD"/>
    <w:rsid w:val="00A91981"/>
    <w:rsid w:val="00A939EA"/>
    <w:rsid w:val="00A94BBA"/>
    <w:rsid w:val="00A9674D"/>
    <w:rsid w:val="00A96DE4"/>
    <w:rsid w:val="00A97326"/>
    <w:rsid w:val="00A97E80"/>
    <w:rsid w:val="00AA3142"/>
    <w:rsid w:val="00AA495C"/>
    <w:rsid w:val="00AA51D6"/>
    <w:rsid w:val="00AA57A8"/>
    <w:rsid w:val="00AA6274"/>
    <w:rsid w:val="00AA7657"/>
    <w:rsid w:val="00AB1C3A"/>
    <w:rsid w:val="00AB22FE"/>
    <w:rsid w:val="00AB419C"/>
    <w:rsid w:val="00AB5C20"/>
    <w:rsid w:val="00AB73FB"/>
    <w:rsid w:val="00AB7E51"/>
    <w:rsid w:val="00AC09A0"/>
    <w:rsid w:val="00AC1325"/>
    <w:rsid w:val="00AC2709"/>
    <w:rsid w:val="00AC27E4"/>
    <w:rsid w:val="00AC2EFD"/>
    <w:rsid w:val="00AC3AA0"/>
    <w:rsid w:val="00AC5222"/>
    <w:rsid w:val="00AC5355"/>
    <w:rsid w:val="00AC5C59"/>
    <w:rsid w:val="00AD45D7"/>
    <w:rsid w:val="00AD5BF0"/>
    <w:rsid w:val="00AD630F"/>
    <w:rsid w:val="00AD6CFA"/>
    <w:rsid w:val="00AD70F9"/>
    <w:rsid w:val="00AE15C6"/>
    <w:rsid w:val="00AE1CEB"/>
    <w:rsid w:val="00AE300F"/>
    <w:rsid w:val="00AE5B65"/>
    <w:rsid w:val="00AE683A"/>
    <w:rsid w:val="00AE708E"/>
    <w:rsid w:val="00AF1F2B"/>
    <w:rsid w:val="00AF30C5"/>
    <w:rsid w:val="00AF60EF"/>
    <w:rsid w:val="00AF69F7"/>
    <w:rsid w:val="00AF738B"/>
    <w:rsid w:val="00B00515"/>
    <w:rsid w:val="00B042D3"/>
    <w:rsid w:val="00B05BD7"/>
    <w:rsid w:val="00B064A5"/>
    <w:rsid w:val="00B07376"/>
    <w:rsid w:val="00B10971"/>
    <w:rsid w:val="00B117C1"/>
    <w:rsid w:val="00B11EA7"/>
    <w:rsid w:val="00B15273"/>
    <w:rsid w:val="00B1530B"/>
    <w:rsid w:val="00B15894"/>
    <w:rsid w:val="00B22CBD"/>
    <w:rsid w:val="00B23C69"/>
    <w:rsid w:val="00B2449A"/>
    <w:rsid w:val="00B25D6B"/>
    <w:rsid w:val="00B2600C"/>
    <w:rsid w:val="00B27ABB"/>
    <w:rsid w:val="00B30F22"/>
    <w:rsid w:val="00B31012"/>
    <w:rsid w:val="00B330A1"/>
    <w:rsid w:val="00B331C3"/>
    <w:rsid w:val="00B33B7E"/>
    <w:rsid w:val="00B35604"/>
    <w:rsid w:val="00B3795E"/>
    <w:rsid w:val="00B418C3"/>
    <w:rsid w:val="00B4303F"/>
    <w:rsid w:val="00B43EC3"/>
    <w:rsid w:val="00B45961"/>
    <w:rsid w:val="00B469C1"/>
    <w:rsid w:val="00B47ED7"/>
    <w:rsid w:val="00B507BE"/>
    <w:rsid w:val="00B519B6"/>
    <w:rsid w:val="00B522C4"/>
    <w:rsid w:val="00B53D3A"/>
    <w:rsid w:val="00B545F6"/>
    <w:rsid w:val="00B56163"/>
    <w:rsid w:val="00B56CE0"/>
    <w:rsid w:val="00B56CF2"/>
    <w:rsid w:val="00B5716F"/>
    <w:rsid w:val="00B603CB"/>
    <w:rsid w:val="00B609AC"/>
    <w:rsid w:val="00B61BB0"/>
    <w:rsid w:val="00B62D8D"/>
    <w:rsid w:val="00B6356B"/>
    <w:rsid w:val="00B63D9F"/>
    <w:rsid w:val="00B64915"/>
    <w:rsid w:val="00B661CD"/>
    <w:rsid w:val="00B66B11"/>
    <w:rsid w:val="00B67359"/>
    <w:rsid w:val="00B70C46"/>
    <w:rsid w:val="00B718A0"/>
    <w:rsid w:val="00B71A62"/>
    <w:rsid w:val="00B73A9E"/>
    <w:rsid w:val="00B73B5F"/>
    <w:rsid w:val="00B74ED8"/>
    <w:rsid w:val="00B7566D"/>
    <w:rsid w:val="00B758D0"/>
    <w:rsid w:val="00B76BFC"/>
    <w:rsid w:val="00B76E11"/>
    <w:rsid w:val="00B8234B"/>
    <w:rsid w:val="00B82552"/>
    <w:rsid w:val="00B835DB"/>
    <w:rsid w:val="00B83A75"/>
    <w:rsid w:val="00B840E5"/>
    <w:rsid w:val="00B8421E"/>
    <w:rsid w:val="00B84965"/>
    <w:rsid w:val="00B84F61"/>
    <w:rsid w:val="00B856B3"/>
    <w:rsid w:val="00B85D51"/>
    <w:rsid w:val="00B905B0"/>
    <w:rsid w:val="00B92FFB"/>
    <w:rsid w:val="00B930D8"/>
    <w:rsid w:val="00B93C70"/>
    <w:rsid w:val="00BA03C9"/>
    <w:rsid w:val="00BA0C02"/>
    <w:rsid w:val="00BA30E7"/>
    <w:rsid w:val="00BA3AC2"/>
    <w:rsid w:val="00BA460B"/>
    <w:rsid w:val="00BB00C3"/>
    <w:rsid w:val="00BB554F"/>
    <w:rsid w:val="00BB6E03"/>
    <w:rsid w:val="00BB6E1D"/>
    <w:rsid w:val="00BB7B8B"/>
    <w:rsid w:val="00BC0678"/>
    <w:rsid w:val="00BC1D3E"/>
    <w:rsid w:val="00BD14EA"/>
    <w:rsid w:val="00BD35A5"/>
    <w:rsid w:val="00BD6A28"/>
    <w:rsid w:val="00BD739F"/>
    <w:rsid w:val="00BE20FE"/>
    <w:rsid w:val="00BE4773"/>
    <w:rsid w:val="00BE4E27"/>
    <w:rsid w:val="00BE5309"/>
    <w:rsid w:val="00BE707E"/>
    <w:rsid w:val="00BE7225"/>
    <w:rsid w:val="00BE74E5"/>
    <w:rsid w:val="00BF1440"/>
    <w:rsid w:val="00BF1821"/>
    <w:rsid w:val="00BF1929"/>
    <w:rsid w:val="00BF2522"/>
    <w:rsid w:val="00BF3E32"/>
    <w:rsid w:val="00BF4A06"/>
    <w:rsid w:val="00BF520E"/>
    <w:rsid w:val="00BF5EA7"/>
    <w:rsid w:val="00BF5FBD"/>
    <w:rsid w:val="00BF616E"/>
    <w:rsid w:val="00C019C6"/>
    <w:rsid w:val="00C01CA6"/>
    <w:rsid w:val="00C01D24"/>
    <w:rsid w:val="00C02C3B"/>
    <w:rsid w:val="00C034E5"/>
    <w:rsid w:val="00C05BF9"/>
    <w:rsid w:val="00C1372D"/>
    <w:rsid w:val="00C15390"/>
    <w:rsid w:val="00C153B7"/>
    <w:rsid w:val="00C16B79"/>
    <w:rsid w:val="00C20BE7"/>
    <w:rsid w:val="00C21561"/>
    <w:rsid w:val="00C2168E"/>
    <w:rsid w:val="00C21F0E"/>
    <w:rsid w:val="00C232BE"/>
    <w:rsid w:val="00C23352"/>
    <w:rsid w:val="00C23B11"/>
    <w:rsid w:val="00C24376"/>
    <w:rsid w:val="00C24729"/>
    <w:rsid w:val="00C2480D"/>
    <w:rsid w:val="00C24F18"/>
    <w:rsid w:val="00C26B40"/>
    <w:rsid w:val="00C309D8"/>
    <w:rsid w:val="00C30A6C"/>
    <w:rsid w:val="00C30E79"/>
    <w:rsid w:val="00C310DA"/>
    <w:rsid w:val="00C31107"/>
    <w:rsid w:val="00C314B1"/>
    <w:rsid w:val="00C31796"/>
    <w:rsid w:val="00C31BEC"/>
    <w:rsid w:val="00C31F17"/>
    <w:rsid w:val="00C31F83"/>
    <w:rsid w:val="00C32391"/>
    <w:rsid w:val="00C354BE"/>
    <w:rsid w:val="00C40FC3"/>
    <w:rsid w:val="00C41F39"/>
    <w:rsid w:val="00C420A1"/>
    <w:rsid w:val="00C44D57"/>
    <w:rsid w:val="00C45B92"/>
    <w:rsid w:val="00C508F0"/>
    <w:rsid w:val="00C51F1C"/>
    <w:rsid w:val="00C52069"/>
    <w:rsid w:val="00C526F3"/>
    <w:rsid w:val="00C52C0F"/>
    <w:rsid w:val="00C53155"/>
    <w:rsid w:val="00C539B4"/>
    <w:rsid w:val="00C54196"/>
    <w:rsid w:val="00C542A8"/>
    <w:rsid w:val="00C551CB"/>
    <w:rsid w:val="00C5778A"/>
    <w:rsid w:val="00C60010"/>
    <w:rsid w:val="00C60545"/>
    <w:rsid w:val="00C61D24"/>
    <w:rsid w:val="00C62E56"/>
    <w:rsid w:val="00C640D2"/>
    <w:rsid w:val="00C663CF"/>
    <w:rsid w:val="00C674B5"/>
    <w:rsid w:val="00C7010B"/>
    <w:rsid w:val="00C71162"/>
    <w:rsid w:val="00C71A42"/>
    <w:rsid w:val="00C72CD1"/>
    <w:rsid w:val="00C74DF2"/>
    <w:rsid w:val="00C76EA1"/>
    <w:rsid w:val="00C827A8"/>
    <w:rsid w:val="00C83D2A"/>
    <w:rsid w:val="00C842CA"/>
    <w:rsid w:val="00C86D44"/>
    <w:rsid w:val="00C87441"/>
    <w:rsid w:val="00C90F9F"/>
    <w:rsid w:val="00C91857"/>
    <w:rsid w:val="00C92015"/>
    <w:rsid w:val="00C92C51"/>
    <w:rsid w:val="00C92EA7"/>
    <w:rsid w:val="00C93C3D"/>
    <w:rsid w:val="00C94294"/>
    <w:rsid w:val="00C94D83"/>
    <w:rsid w:val="00C960A0"/>
    <w:rsid w:val="00C97EB6"/>
    <w:rsid w:val="00CA094D"/>
    <w:rsid w:val="00CA39EC"/>
    <w:rsid w:val="00CA3CFC"/>
    <w:rsid w:val="00CA74A4"/>
    <w:rsid w:val="00CB173D"/>
    <w:rsid w:val="00CB1CEF"/>
    <w:rsid w:val="00CB206D"/>
    <w:rsid w:val="00CB233B"/>
    <w:rsid w:val="00CB264B"/>
    <w:rsid w:val="00CB3136"/>
    <w:rsid w:val="00CB3625"/>
    <w:rsid w:val="00CB632F"/>
    <w:rsid w:val="00CB662E"/>
    <w:rsid w:val="00CB6A4C"/>
    <w:rsid w:val="00CC085A"/>
    <w:rsid w:val="00CC1BE6"/>
    <w:rsid w:val="00CC2592"/>
    <w:rsid w:val="00CC56A2"/>
    <w:rsid w:val="00CC5B27"/>
    <w:rsid w:val="00CD1D9D"/>
    <w:rsid w:val="00CD2974"/>
    <w:rsid w:val="00CD2FC0"/>
    <w:rsid w:val="00CD46BA"/>
    <w:rsid w:val="00CD6325"/>
    <w:rsid w:val="00CD6681"/>
    <w:rsid w:val="00CD796D"/>
    <w:rsid w:val="00CE0128"/>
    <w:rsid w:val="00CE170C"/>
    <w:rsid w:val="00CE3BB7"/>
    <w:rsid w:val="00CE4925"/>
    <w:rsid w:val="00CE5435"/>
    <w:rsid w:val="00CE65A5"/>
    <w:rsid w:val="00CE69F6"/>
    <w:rsid w:val="00CE7E8E"/>
    <w:rsid w:val="00CF10E4"/>
    <w:rsid w:val="00CF1A8B"/>
    <w:rsid w:val="00CF1A91"/>
    <w:rsid w:val="00CF29A7"/>
    <w:rsid w:val="00CF3F14"/>
    <w:rsid w:val="00CF5DA3"/>
    <w:rsid w:val="00CF7ECC"/>
    <w:rsid w:val="00D00DE5"/>
    <w:rsid w:val="00D00F56"/>
    <w:rsid w:val="00D027A4"/>
    <w:rsid w:val="00D037C5"/>
    <w:rsid w:val="00D05BF3"/>
    <w:rsid w:val="00D05C41"/>
    <w:rsid w:val="00D066AD"/>
    <w:rsid w:val="00D11E56"/>
    <w:rsid w:val="00D12912"/>
    <w:rsid w:val="00D12F84"/>
    <w:rsid w:val="00D13949"/>
    <w:rsid w:val="00D15EBA"/>
    <w:rsid w:val="00D17776"/>
    <w:rsid w:val="00D202F8"/>
    <w:rsid w:val="00D20376"/>
    <w:rsid w:val="00D21770"/>
    <w:rsid w:val="00D2229A"/>
    <w:rsid w:val="00D2296F"/>
    <w:rsid w:val="00D2358E"/>
    <w:rsid w:val="00D249E7"/>
    <w:rsid w:val="00D25318"/>
    <w:rsid w:val="00D274C2"/>
    <w:rsid w:val="00D27A0F"/>
    <w:rsid w:val="00D307FA"/>
    <w:rsid w:val="00D31999"/>
    <w:rsid w:val="00D340EB"/>
    <w:rsid w:val="00D34793"/>
    <w:rsid w:val="00D35BA9"/>
    <w:rsid w:val="00D35D01"/>
    <w:rsid w:val="00D37CBD"/>
    <w:rsid w:val="00D42C86"/>
    <w:rsid w:val="00D449C1"/>
    <w:rsid w:val="00D45571"/>
    <w:rsid w:val="00D45DDE"/>
    <w:rsid w:val="00D50AAB"/>
    <w:rsid w:val="00D50C15"/>
    <w:rsid w:val="00D5198C"/>
    <w:rsid w:val="00D54256"/>
    <w:rsid w:val="00D55EA3"/>
    <w:rsid w:val="00D5666A"/>
    <w:rsid w:val="00D566CD"/>
    <w:rsid w:val="00D56E30"/>
    <w:rsid w:val="00D61932"/>
    <w:rsid w:val="00D6435D"/>
    <w:rsid w:val="00D64C2C"/>
    <w:rsid w:val="00D65212"/>
    <w:rsid w:val="00D6574D"/>
    <w:rsid w:val="00D666BD"/>
    <w:rsid w:val="00D66DF3"/>
    <w:rsid w:val="00D6790E"/>
    <w:rsid w:val="00D70417"/>
    <w:rsid w:val="00D727A2"/>
    <w:rsid w:val="00D72BB5"/>
    <w:rsid w:val="00D76031"/>
    <w:rsid w:val="00D802F8"/>
    <w:rsid w:val="00D81DCE"/>
    <w:rsid w:val="00D820E8"/>
    <w:rsid w:val="00D822DA"/>
    <w:rsid w:val="00D84ED5"/>
    <w:rsid w:val="00D86273"/>
    <w:rsid w:val="00D87DB7"/>
    <w:rsid w:val="00D87F40"/>
    <w:rsid w:val="00D9423A"/>
    <w:rsid w:val="00D94402"/>
    <w:rsid w:val="00D94551"/>
    <w:rsid w:val="00D94826"/>
    <w:rsid w:val="00D94D00"/>
    <w:rsid w:val="00D94DFC"/>
    <w:rsid w:val="00D96B1D"/>
    <w:rsid w:val="00D97EA0"/>
    <w:rsid w:val="00DA227B"/>
    <w:rsid w:val="00DA32BD"/>
    <w:rsid w:val="00DA45F1"/>
    <w:rsid w:val="00DA4C67"/>
    <w:rsid w:val="00DA5FF7"/>
    <w:rsid w:val="00DB2CA4"/>
    <w:rsid w:val="00DB2E1A"/>
    <w:rsid w:val="00DB4373"/>
    <w:rsid w:val="00DB455D"/>
    <w:rsid w:val="00DB4FCF"/>
    <w:rsid w:val="00DB5A7F"/>
    <w:rsid w:val="00DB6B39"/>
    <w:rsid w:val="00DB7EDC"/>
    <w:rsid w:val="00DC0DD4"/>
    <w:rsid w:val="00DC357C"/>
    <w:rsid w:val="00DC3F87"/>
    <w:rsid w:val="00DC49EC"/>
    <w:rsid w:val="00DC55E5"/>
    <w:rsid w:val="00DC68FA"/>
    <w:rsid w:val="00DD1989"/>
    <w:rsid w:val="00DD1C56"/>
    <w:rsid w:val="00DD2893"/>
    <w:rsid w:val="00DD5B63"/>
    <w:rsid w:val="00DD7A05"/>
    <w:rsid w:val="00DE0058"/>
    <w:rsid w:val="00DE072F"/>
    <w:rsid w:val="00DE155B"/>
    <w:rsid w:val="00DE2636"/>
    <w:rsid w:val="00DE2C36"/>
    <w:rsid w:val="00DE35F3"/>
    <w:rsid w:val="00DE4B78"/>
    <w:rsid w:val="00DF0D24"/>
    <w:rsid w:val="00DF1084"/>
    <w:rsid w:val="00DF4430"/>
    <w:rsid w:val="00DF5654"/>
    <w:rsid w:val="00DF64BE"/>
    <w:rsid w:val="00DF7571"/>
    <w:rsid w:val="00DF766D"/>
    <w:rsid w:val="00E00134"/>
    <w:rsid w:val="00E003D4"/>
    <w:rsid w:val="00E00F1D"/>
    <w:rsid w:val="00E0126D"/>
    <w:rsid w:val="00E019D0"/>
    <w:rsid w:val="00E01AD9"/>
    <w:rsid w:val="00E029F9"/>
    <w:rsid w:val="00E063C0"/>
    <w:rsid w:val="00E069FC"/>
    <w:rsid w:val="00E10839"/>
    <w:rsid w:val="00E1204C"/>
    <w:rsid w:val="00E12538"/>
    <w:rsid w:val="00E12D16"/>
    <w:rsid w:val="00E12DC9"/>
    <w:rsid w:val="00E15867"/>
    <w:rsid w:val="00E159CC"/>
    <w:rsid w:val="00E15FD1"/>
    <w:rsid w:val="00E16654"/>
    <w:rsid w:val="00E16E39"/>
    <w:rsid w:val="00E17B2B"/>
    <w:rsid w:val="00E22E2D"/>
    <w:rsid w:val="00E23FC5"/>
    <w:rsid w:val="00E24A94"/>
    <w:rsid w:val="00E26C38"/>
    <w:rsid w:val="00E27CBD"/>
    <w:rsid w:val="00E3182C"/>
    <w:rsid w:val="00E33924"/>
    <w:rsid w:val="00E3415F"/>
    <w:rsid w:val="00E37C9C"/>
    <w:rsid w:val="00E40A29"/>
    <w:rsid w:val="00E410ED"/>
    <w:rsid w:val="00E43126"/>
    <w:rsid w:val="00E45A3B"/>
    <w:rsid w:val="00E47284"/>
    <w:rsid w:val="00E50E86"/>
    <w:rsid w:val="00E51617"/>
    <w:rsid w:val="00E534E2"/>
    <w:rsid w:val="00E56692"/>
    <w:rsid w:val="00E566F4"/>
    <w:rsid w:val="00E57DE3"/>
    <w:rsid w:val="00E61A60"/>
    <w:rsid w:val="00E61BB3"/>
    <w:rsid w:val="00E63A7F"/>
    <w:rsid w:val="00E64796"/>
    <w:rsid w:val="00E6494E"/>
    <w:rsid w:val="00E64BF4"/>
    <w:rsid w:val="00E6540E"/>
    <w:rsid w:val="00E67048"/>
    <w:rsid w:val="00E74610"/>
    <w:rsid w:val="00E7571D"/>
    <w:rsid w:val="00E75DD1"/>
    <w:rsid w:val="00E76030"/>
    <w:rsid w:val="00E77AAC"/>
    <w:rsid w:val="00E8172B"/>
    <w:rsid w:val="00E824EB"/>
    <w:rsid w:val="00E834C6"/>
    <w:rsid w:val="00E84FF3"/>
    <w:rsid w:val="00E864A7"/>
    <w:rsid w:val="00E875B9"/>
    <w:rsid w:val="00E87A85"/>
    <w:rsid w:val="00E87D7C"/>
    <w:rsid w:val="00E9048A"/>
    <w:rsid w:val="00E907E8"/>
    <w:rsid w:val="00E90BD3"/>
    <w:rsid w:val="00E92374"/>
    <w:rsid w:val="00E943A1"/>
    <w:rsid w:val="00EA060B"/>
    <w:rsid w:val="00EA12F1"/>
    <w:rsid w:val="00EA1679"/>
    <w:rsid w:val="00EA28FF"/>
    <w:rsid w:val="00EA2FB8"/>
    <w:rsid w:val="00EA3314"/>
    <w:rsid w:val="00EA35B3"/>
    <w:rsid w:val="00EA38BD"/>
    <w:rsid w:val="00EA55DA"/>
    <w:rsid w:val="00EB00FA"/>
    <w:rsid w:val="00EB0445"/>
    <w:rsid w:val="00EB1485"/>
    <w:rsid w:val="00EB2420"/>
    <w:rsid w:val="00EB372B"/>
    <w:rsid w:val="00EB6BF5"/>
    <w:rsid w:val="00EB7B1E"/>
    <w:rsid w:val="00EC10AF"/>
    <w:rsid w:val="00EC1DA1"/>
    <w:rsid w:val="00EC202E"/>
    <w:rsid w:val="00EC279A"/>
    <w:rsid w:val="00EC36F9"/>
    <w:rsid w:val="00EC3872"/>
    <w:rsid w:val="00EC478D"/>
    <w:rsid w:val="00EC5678"/>
    <w:rsid w:val="00EC61BD"/>
    <w:rsid w:val="00EC6301"/>
    <w:rsid w:val="00EC7566"/>
    <w:rsid w:val="00ED0205"/>
    <w:rsid w:val="00ED11EE"/>
    <w:rsid w:val="00ED3651"/>
    <w:rsid w:val="00EE1DBB"/>
    <w:rsid w:val="00EE329E"/>
    <w:rsid w:val="00EE3C4D"/>
    <w:rsid w:val="00EE41C8"/>
    <w:rsid w:val="00EE51F3"/>
    <w:rsid w:val="00EE67C6"/>
    <w:rsid w:val="00EE73D1"/>
    <w:rsid w:val="00EF0C75"/>
    <w:rsid w:val="00EF18DD"/>
    <w:rsid w:val="00EF1905"/>
    <w:rsid w:val="00EF5EA4"/>
    <w:rsid w:val="00EF6059"/>
    <w:rsid w:val="00F0543A"/>
    <w:rsid w:val="00F07467"/>
    <w:rsid w:val="00F07BFA"/>
    <w:rsid w:val="00F10C70"/>
    <w:rsid w:val="00F11C44"/>
    <w:rsid w:val="00F13589"/>
    <w:rsid w:val="00F14776"/>
    <w:rsid w:val="00F16F20"/>
    <w:rsid w:val="00F17738"/>
    <w:rsid w:val="00F211DB"/>
    <w:rsid w:val="00F22BA3"/>
    <w:rsid w:val="00F234F2"/>
    <w:rsid w:val="00F2407F"/>
    <w:rsid w:val="00F24822"/>
    <w:rsid w:val="00F24BF1"/>
    <w:rsid w:val="00F25C08"/>
    <w:rsid w:val="00F30579"/>
    <w:rsid w:val="00F30DE5"/>
    <w:rsid w:val="00F30E28"/>
    <w:rsid w:val="00F30FCF"/>
    <w:rsid w:val="00F332BF"/>
    <w:rsid w:val="00F36589"/>
    <w:rsid w:val="00F368AD"/>
    <w:rsid w:val="00F36FBE"/>
    <w:rsid w:val="00F375A3"/>
    <w:rsid w:val="00F37D42"/>
    <w:rsid w:val="00F42D84"/>
    <w:rsid w:val="00F43F1A"/>
    <w:rsid w:val="00F4447C"/>
    <w:rsid w:val="00F44866"/>
    <w:rsid w:val="00F47F6D"/>
    <w:rsid w:val="00F50D15"/>
    <w:rsid w:val="00F51738"/>
    <w:rsid w:val="00F5278E"/>
    <w:rsid w:val="00F531F8"/>
    <w:rsid w:val="00F547C2"/>
    <w:rsid w:val="00F54FB1"/>
    <w:rsid w:val="00F552F1"/>
    <w:rsid w:val="00F564FC"/>
    <w:rsid w:val="00F5683F"/>
    <w:rsid w:val="00F57D86"/>
    <w:rsid w:val="00F62E4E"/>
    <w:rsid w:val="00F62FFD"/>
    <w:rsid w:val="00F631D2"/>
    <w:rsid w:val="00F643AE"/>
    <w:rsid w:val="00F67F19"/>
    <w:rsid w:val="00F70B77"/>
    <w:rsid w:val="00F71F1F"/>
    <w:rsid w:val="00F74D53"/>
    <w:rsid w:val="00F80A3D"/>
    <w:rsid w:val="00F818ED"/>
    <w:rsid w:val="00F819C9"/>
    <w:rsid w:val="00F84C12"/>
    <w:rsid w:val="00F87900"/>
    <w:rsid w:val="00F91093"/>
    <w:rsid w:val="00F91B6C"/>
    <w:rsid w:val="00F94D32"/>
    <w:rsid w:val="00FA2274"/>
    <w:rsid w:val="00FA26CC"/>
    <w:rsid w:val="00FB0BE9"/>
    <w:rsid w:val="00FB449F"/>
    <w:rsid w:val="00FB5C63"/>
    <w:rsid w:val="00FB7061"/>
    <w:rsid w:val="00FB7575"/>
    <w:rsid w:val="00FC033C"/>
    <w:rsid w:val="00FC3C6E"/>
    <w:rsid w:val="00FC523B"/>
    <w:rsid w:val="00FC696F"/>
    <w:rsid w:val="00FC77C0"/>
    <w:rsid w:val="00FD12EB"/>
    <w:rsid w:val="00FD1B59"/>
    <w:rsid w:val="00FD1D19"/>
    <w:rsid w:val="00FD1F69"/>
    <w:rsid w:val="00FE2C64"/>
    <w:rsid w:val="00FE2E9D"/>
    <w:rsid w:val="00FE4EB6"/>
    <w:rsid w:val="00FE6333"/>
    <w:rsid w:val="00FE6F17"/>
    <w:rsid w:val="00FF1856"/>
    <w:rsid w:val="00FF390B"/>
    <w:rsid w:val="00FF501A"/>
    <w:rsid w:val="00FF603F"/>
    <w:rsid w:val="01A54B3F"/>
    <w:rsid w:val="06A5880E"/>
    <w:rsid w:val="0717AE55"/>
    <w:rsid w:val="09AD529C"/>
    <w:rsid w:val="0AFA16AC"/>
    <w:rsid w:val="118CA314"/>
    <w:rsid w:val="136AE2B9"/>
    <w:rsid w:val="16BFE7CA"/>
    <w:rsid w:val="1CA399CC"/>
    <w:rsid w:val="1D43ED80"/>
    <w:rsid w:val="2FE9A49E"/>
    <w:rsid w:val="3E4ACFAA"/>
    <w:rsid w:val="3E5A76EA"/>
    <w:rsid w:val="46F9C118"/>
    <w:rsid w:val="4C6B18AB"/>
    <w:rsid w:val="50877B01"/>
    <w:rsid w:val="50D75E6B"/>
    <w:rsid w:val="51505846"/>
    <w:rsid w:val="5E967793"/>
    <w:rsid w:val="5F0694C2"/>
    <w:rsid w:val="62C38FDB"/>
    <w:rsid w:val="6764B13F"/>
    <w:rsid w:val="6C800DAE"/>
    <w:rsid w:val="6EC37DEE"/>
    <w:rsid w:val="719746D0"/>
    <w:rsid w:val="7B76B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B45B5"/>
  <w15:chartTrackingRefBased/>
  <w15:docId w15:val="{3855CDFC-E1D5-4C3D-847F-BA750003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1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A0C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10971"/>
  </w:style>
  <w:style w:type="character" w:styleId="Hyperlink">
    <w:name w:val="Hyperlink"/>
    <w:basedOn w:val="DefaultParagraphFont"/>
    <w:uiPriority w:val="99"/>
    <w:unhideWhenUsed/>
    <w:rsid w:val="00D37CBD"/>
    <w:rPr>
      <w:color w:val="0000FF"/>
      <w:u w:val="single"/>
    </w:rPr>
  </w:style>
  <w:style w:type="character" w:styleId="FollowedHyperlink">
    <w:name w:val="FollowedHyperlink"/>
    <w:basedOn w:val="DefaultParagraphFont"/>
    <w:uiPriority w:val="99"/>
    <w:semiHidden/>
    <w:unhideWhenUsed/>
    <w:rsid w:val="00252FF7"/>
    <w:rPr>
      <w:color w:val="954F72" w:themeColor="followedHyperlink"/>
      <w:u w:val="single"/>
    </w:rPr>
  </w:style>
  <w:style w:type="character" w:styleId="UnresolvedMention">
    <w:name w:val="Unresolved Mention"/>
    <w:basedOn w:val="DefaultParagraphFont"/>
    <w:uiPriority w:val="99"/>
    <w:semiHidden/>
    <w:unhideWhenUsed/>
    <w:rsid w:val="009E71A7"/>
    <w:rPr>
      <w:color w:val="605E5C"/>
      <w:shd w:val="clear" w:color="auto" w:fill="E1DFDD"/>
    </w:rPr>
  </w:style>
  <w:style w:type="paragraph" w:styleId="EndnoteText">
    <w:name w:val="endnote text"/>
    <w:basedOn w:val="Normal"/>
    <w:link w:val="EndnoteTextChar"/>
    <w:uiPriority w:val="99"/>
    <w:semiHidden/>
    <w:unhideWhenUsed/>
    <w:rsid w:val="00EC202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202E"/>
    <w:rPr>
      <w:sz w:val="20"/>
      <w:szCs w:val="20"/>
    </w:rPr>
  </w:style>
  <w:style w:type="character" w:styleId="EndnoteReference">
    <w:name w:val="endnote reference"/>
    <w:basedOn w:val="DefaultParagraphFont"/>
    <w:uiPriority w:val="99"/>
    <w:semiHidden/>
    <w:unhideWhenUsed/>
    <w:rsid w:val="00EC202E"/>
    <w:rPr>
      <w:vertAlign w:val="superscript"/>
    </w:rPr>
  </w:style>
  <w:style w:type="paragraph" w:styleId="Header">
    <w:name w:val="header"/>
    <w:basedOn w:val="Normal"/>
    <w:link w:val="HeaderChar"/>
    <w:uiPriority w:val="99"/>
    <w:unhideWhenUsed/>
    <w:rsid w:val="00EC20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02E"/>
  </w:style>
  <w:style w:type="paragraph" w:styleId="Footer">
    <w:name w:val="footer"/>
    <w:basedOn w:val="Normal"/>
    <w:link w:val="FooterChar"/>
    <w:uiPriority w:val="99"/>
    <w:unhideWhenUsed/>
    <w:rsid w:val="00EC20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02E"/>
  </w:style>
  <w:style w:type="paragraph" w:styleId="NoSpacing">
    <w:name w:val="No Spacing"/>
    <w:link w:val="NoSpacingChar"/>
    <w:uiPriority w:val="1"/>
    <w:qFormat/>
    <w:rsid w:val="0038043F"/>
    <w:pPr>
      <w:spacing w:after="0" w:line="240" w:lineRule="auto"/>
    </w:pPr>
    <w:rPr>
      <w:rFonts w:eastAsiaTheme="minorEastAsia"/>
    </w:rPr>
  </w:style>
  <w:style w:type="character" w:customStyle="1" w:styleId="NoSpacingChar">
    <w:name w:val="No Spacing Char"/>
    <w:basedOn w:val="DefaultParagraphFont"/>
    <w:link w:val="NoSpacing"/>
    <w:uiPriority w:val="1"/>
    <w:rsid w:val="0038043F"/>
    <w:rPr>
      <w:rFonts w:eastAsiaTheme="minorEastAsia"/>
    </w:rPr>
  </w:style>
  <w:style w:type="character" w:customStyle="1" w:styleId="Heading1Char">
    <w:name w:val="Heading 1 Char"/>
    <w:basedOn w:val="DefaultParagraphFont"/>
    <w:link w:val="Heading1"/>
    <w:uiPriority w:val="9"/>
    <w:rsid w:val="00CB31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3136"/>
    <w:pPr>
      <w:spacing w:line="259" w:lineRule="auto"/>
      <w:outlineLvl w:val="9"/>
    </w:pPr>
  </w:style>
  <w:style w:type="paragraph" w:styleId="TOC1">
    <w:name w:val="toc 1"/>
    <w:basedOn w:val="Normal"/>
    <w:next w:val="Normal"/>
    <w:autoRedefine/>
    <w:uiPriority w:val="39"/>
    <w:unhideWhenUsed/>
    <w:rsid w:val="00BA0C02"/>
    <w:pPr>
      <w:spacing w:after="100"/>
    </w:pPr>
  </w:style>
  <w:style w:type="character" w:customStyle="1" w:styleId="Heading2Char">
    <w:name w:val="Heading 2 Char"/>
    <w:basedOn w:val="DefaultParagraphFont"/>
    <w:link w:val="Heading2"/>
    <w:uiPriority w:val="9"/>
    <w:semiHidden/>
    <w:rsid w:val="00BA0C0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30FCF"/>
    <w:pPr>
      <w:spacing w:after="100"/>
      <w:ind w:left="220"/>
    </w:pPr>
  </w:style>
  <w:style w:type="paragraph" w:customStyle="1" w:styleId="paragraph">
    <w:name w:val="paragraph"/>
    <w:basedOn w:val="Normal"/>
    <w:rsid w:val="008235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823562"/>
  </w:style>
  <w:style w:type="character" w:styleId="Strong">
    <w:name w:val="Strong"/>
    <w:basedOn w:val="DefaultParagraphFont"/>
    <w:uiPriority w:val="22"/>
    <w:qFormat/>
    <w:rsid w:val="00966259"/>
    <w:rPr>
      <w:b/>
      <w:bCs/>
    </w:rPr>
  </w:style>
  <w:style w:type="paragraph" w:styleId="ListParagraph">
    <w:name w:val="List Paragraph"/>
    <w:basedOn w:val="Normal"/>
    <w:uiPriority w:val="34"/>
    <w:qFormat/>
    <w:rsid w:val="00464EA3"/>
    <w:pPr>
      <w:spacing w:after="0" w:line="240" w:lineRule="auto"/>
      <w:ind w:left="720"/>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4731947">
      <w:bodyDiv w:val="1"/>
      <w:marLeft w:val="0"/>
      <w:marRight w:val="0"/>
      <w:marTop w:val="0"/>
      <w:marBottom w:val="0"/>
      <w:divBdr>
        <w:top w:val="none" w:sz="0" w:space="0" w:color="auto"/>
        <w:left w:val="none" w:sz="0" w:space="0" w:color="auto"/>
        <w:bottom w:val="none" w:sz="0" w:space="0" w:color="auto"/>
        <w:right w:val="none" w:sz="0" w:space="0" w:color="auto"/>
      </w:divBdr>
      <w:divsChild>
        <w:div w:id="900557153">
          <w:marLeft w:val="0"/>
          <w:marRight w:val="0"/>
          <w:marTop w:val="0"/>
          <w:marBottom w:val="0"/>
          <w:divBdr>
            <w:top w:val="none" w:sz="0" w:space="0" w:color="auto"/>
            <w:left w:val="none" w:sz="0" w:space="0" w:color="auto"/>
            <w:bottom w:val="none" w:sz="0" w:space="0" w:color="auto"/>
            <w:right w:val="none" w:sz="0" w:space="0" w:color="auto"/>
          </w:divBdr>
        </w:div>
        <w:div w:id="1327054842">
          <w:marLeft w:val="0"/>
          <w:marRight w:val="0"/>
          <w:marTop w:val="0"/>
          <w:marBottom w:val="0"/>
          <w:divBdr>
            <w:top w:val="none" w:sz="0" w:space="0" w:color="auto"/>
            <w:left w:val="none" w:sz="0" w:space="0" w:color="auto"/>
            <w:bottom w:val="none" w:sz="0" w:space="0" w:color="auto"/>
            <w:right w:val="none" w:sz="0" w:space="0" w:color="auto"/>
          </w:divBdr>
        </w:div>
        <w:div w:id="1652056321">
          <w:marLeft w:val="0"/>
          <w:marRight w:val="0"/>
          <w:marTop w:val="0"/>
          <w:marBottom w:val="0"/>
          <w:divBdr>
            <w:top w:val="none" w:sz="0" w:space="0" w:color="auto"/>
            <w:left w:val="none" w:sz="0" w:space="0" w:color="auto"/>
            <w:bottom w:val="none" w:sz="0" w:space="0" w:color="auto"/>
            <w:right w:val="none" w:sz="0" w:space="0" w:color="auto"/>
          </w:divBdr>
        </w:div>
        <w:div w:id="38406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esigningbuildings.co.uk/wiki/Appointed" TargetMode="External"/><Relationship Id="rId18" Type="http://schemas.openxmlformats.org/officeDocument/2006/relationships/hyperlink" Target="https://www.investopedia.com/terms/p/procurement.asp"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lexology.com/library/detail.aspx?g=2e5ada34-30a9-4e9e-987a-6c8c270cb5a3" TargetMode="External"/><Relationship Id="rId7" Type="http://schemas.openxmlformats.org/officeDocument/2006/relationships/footnotes" Target="footnotes.xml"/><Relationship Id="rId12" Type="http://schemas.openxmlformats.org/officeDocument/2006/relationships/hyperlink" Target="https://www.designingbuildings.co.uk/wiki/Main_contractor" TargetMode="External"/><Relationship Id="rId17" Type="http://schemas.openxmlformats.org/officeDocument/2006/relationships/hyperlink" Target="https://www.designingbuildings.co.uk/wiki/Contrac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designingbuildings.co.uk/wiki/Works" TargetMode="External"/><Relationship Id="rId20" Type="http://schemas.openxmlformats.org/officeDocument/2006/relationships/hyperlink" Target="https://www.designingbuildings.co.uk/wiki/Employer%27s_requirements_for_building_design_and_construc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esigningbuildings.co.uk/wiki/Procurement_route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designingbuildings.co.uk/wiki/Construct"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scape.co.uk/news/2021/single-stage-vs-two-stage-tenderi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designingbuildings.co.uk/wiki/Design" TargetMode="External"/><Relationship Id="rId22" Type="http://schemas.openxmlformats.org/officeDocument/2006/relationships/hyperlink" Target="https://www.prideroad.co.uk/tender-stage-and-quantity-surveyo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641676C81F4DACB01DE9A38A5A86A0"/>
        <w:category>
          <w:name w:val="General"/>
          <w:gallery w:val="placeholder"/>
        </w:category>
        <w:types>
          <w:type w:val="bbPlcHdr"/>
        </w:types>
        <w:behaviors>
          <w:behavior w:val="content"/>
        </w:behaviors>
        <w:guid w:val="{491FABE9-74F8-45AF-BECC-3CF0A5F1FA7F}"/>
      </w:docPartPr>
      <w:docPartBody>
        <w:p w:rsidR="00875BF3" w:rsidRDefault="00E069FC" w:rsidP="00E069FC">
          <w:pPr>
            <w:pStyle w:val="CF641676C81F4DACB01DE9A38A5A86A0"/>
          </w:pPr>
          <w:r>
            <w:rPr>
              <w:rFonts w:asciiTheme="majorHAnsi" w:eastAsiaTheme="majorEastAsia" w:hAnsiTheme="majorHAnsi" w:cstheme="majorBidi"/>
              <w:caps/>
              <w:color w:val="4472C4" w:themeColor="accent1"/>
              <w:sz w:val="80"/>
              <w:szCs w:val="80"/>
            </w:rPr>
            <w:t>[Document title]</w:t>
          </w:r>
        </w:p>
      </w:docPartBody>
    </w:docPart>
    <w:docPart>
      <w:docPartPr>
        <w:name w:val="149D609E6B16460C9880D8DE8F4284E0"/>
        <w:category>
          <w:name w:val="General"/>
          <w:gallery w:val="placeholder"/>
        </w:category>
        <w:types>
          <w:type w:val="bbPlcHdr"/>
        </w:types>
        <w:behaviors>
          <w:behavior w:val="content"/>
        </w:behaviors>
        <w:guid w:val="{D736A509-9420-4514-B621-D348C1C5249E}"/>
      </w:docPartPr>
      <w:docPartBody>
        <w:p w:rsidR="00875BF3" w:rsidRDefault="00E069FC" w:rsidP="00E069FC">
          <w:pPr>
            <w:pStyle w:val="149D609E6B16460C9880D8DE8F4284E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9FC"/>
    <w:rsid w:val="0006297C"/>
    <w:rsid w:val="000C1E87"/>
    <w:rsid w:val="00166E80"/>
    <w:rsid w:val="001C2D1E"/>
    <w:rsid w:val="00264565"/>
    <w:rsid w:val="00367D2C"/>
    <w:rsid w:val="00445408"/>
    <w:rsid w:val="00451AF4"/>
    <w:rsid w:val="004A0EE5"/>
    <w:rsid w:val="00525F7C"/>
    <w:rsid w:val="005C56B7"/>
    <w:rsid w:val="005F4840"/>
    <w:rsid w:val="007A4DBE"/>
    <w:rsid w:val="007C6246"/>
    <w:rsid w:val="00812965"/>
    <w:rsid w:val="00875BF3"/>
    <w:rsid w:val="00883E5F"/>
    <w:rsid w:val="008A2EA0"/>
    <w:rsid w:val="00977EB4"/>
    <w:rsid w:val="00B17B52"/>
    <w:rsid w:val="00CD71A1"/>
    <w:rsid w:val="00D0552B"/>
    <w:rsid w:val="00DB5291"/>
    <w:rsid w:val="00E069FC"/>
    <w:rsid w:val="00EE6264"/>
    <w:rsid w:val="00FC7D9D"/>
    <w:rsid w:val="00FF5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641676C81F4DACB01DE9A38A5A86A0">
    <w:name w:val="CF641676C81F4DACB01DE9A38A5A86A0"/>
    <w:rsid w:val="00E069FC"/>
  </w:style>
  <w:style w:type="paragraph" w:customStyle="1" w:styleId="149D609E6B16460C9880D8DE8F4284E0">
    <w:name w:val="149D609E6B16460C9880D8DE8F4284E0"/>
    <w:rsid w:val="00E06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2022-10-18T00:00:00</PublishDate>
  <Abstract/>
  <CompanyAddress>2110014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4DCB30-2E2F-436C-B12A-E651BF43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2067</Words>
  <Characters>11783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The tendering process</vt:lpstr>
    </vt:vector>
  </TitlesOfParts>
  <Company>Liam evans</Company>
  <LinksUpToDate>false</LinksUpToDate>
  <CharactersWithSpaces>13823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tendering process</dc:title>
  <dc:subject>Assignment 1</dc:subject>
  <dc:creator>Liam Evans</dc:creator>
  <cp:keywords/>
  <dc:description/>
  <cp:lastModifiedBy>Liam Evans</cp:lastModifiedBy>
  <cp:revision>2</cp:revision>
  <dcterms:created xsi:type="dcterms:W3CDTF">2022-12-12T10:08:00Z</dcterms:created>
  <dcterms:modified xsi:type="dcterms:W3CDTF">2022-12-12T10:08:00Z</dcterms:modified>
</cp:coreProperties>
</file>