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7A3D78B1"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184482FC" wp14:editId="1761AC8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34C24B9" w14:textId="047CC960" w:rsidR="008B14ED" w:rsidRDefault="0026120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Financial Management for </w:t>
              </w:r>
              <w:proofErr w:type="gramStart"/>
              <w:r>
                <w:rPr>
                  <w:rFonts w:asciiTheme="majorHAnsi" w:eastAsiaTheme="majorEastAsia" w:hAnsiTheme="majorHAnsi" w:cstheme="majorBidi"/>
                  <w:caps/>
                  <w:color w:val="5B9BD5" w:themeColor="accent1"/>
                  <w:sz w:val="72"/>
                  <w:szCs w:val="72"/>
                </w:rPr>
                <w:t>the  hotel</w:t>
              </w:r>
              <w:proofErr w:type="gramEnd"/>
              <w:r>
                <w:rPr>
                  <w:rFonts w:asciiTheme="majorHAnsi" w:eastAsiaTheme="majorEastAsia" w:hAnsiTheme="majorHAnsi" w:cstheme="majorBidi"/>
                  <w:caps/>
                  <w:color w:val="5B9BD5" w:themeColor="accent1"/>
                  <w:sz w:val="72"/>
                  <w:szCs w:val="72"/>
                </w:rPr>
                <w:t xml:space="preserve"> industry</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3B29A1F4" w14:textId="4B07AABF" w:rsidR="008B14ED" w:rsidRDefault="003B537C">
              <w:pPr>
                <w:pStyle w:val="NoSpacing"/>
                <w:jc w:val="center"/>
                <w:rPr>
                  <w:color w:val="5B9BD5" w:themeColor="accent1"/>
                  <w:sz w:val="28"/>
                  <w:szCs w:val="28"/>
                </w:rPr>
              </w:pPr>
              <w:r>
                <w:rPr>
                  <w:color w:val="5B9BD5" w:themeColor="accent1"/>
                  <w:sz w:val="28"/>
                  <w:szCs w:val="28"/>
                </w:rPr>
                <w:t>Grand Hotel Budget Planner</w:t>
              </w:r>
            </w:p>
          </w:sdtContent>
        </w:sdt>
        <w:p w14:paraId="4736D1D3" w14:textId="77777777" w:rsidR="008B14ED" w:rsidRDefault="008B14E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19248C9D" wp14:editId="2A33272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26T00:00:00Z">
                                    <w:dateFormat w:val="MMMM d, yyyy"/>
                                    <w:lid w:val="en-US"/>
                                    <w:storeMappedDataAs w:val="dateTime"/>
                                    <w:calendar w:val="gregorian"/>
                                  </w:date>
                                </w:sdtPr>
                                <w:sdtContent>
                                  <w:p w14:paraId="05EE2622" w14:textId="07807FE6" w:rsidR="008B14ED" w:rsidRDefault="003B537C">
                                    <w:pPr>
                                      <w:pStyle w:val="NoSpacing"/>
                                      <w:spacing w:after="40"/>
                                      <w:jc w:val="center"/>
                                      <w:rPr>
                                        <w:caps/>
                                        <w:color w:val="5B9BD5" w:themeColor="accent1"/>
                                        <w:sz w:val="28"/>
                                        <w:szCs w:val="28"/>
                                      </w:rPr>
                                    </w:pPr>
                                    <w:r>
                                      <w:rPr>
                                        <w:caps/>
                                        <w:color w:val="5B9BD5" w:themeColor="accent1"/>
                                        <w:sz w:val="28"/>
                                        <w:szCs w:val="28"/>
                                      </w:rPr>
                                      <w:t>October 26, 2022</w:t>
                                    </w:r>
                                  </w:p>
                                </w:sdtContent>
                              </w:sdt>
                              <w:p w14:paraId="1C398C31" w14:textId="77777777" w:rsidR="008B14ED"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2513C">
                                      <w:rPr>
                                        <w:caps/>
                                        <w:color w:val="5B9BD5" w:themeColor="accent1"/>
                                        <w:lang w:val="en-GB"/>
                                      </w:rPr>
                                      <w:t>University of Wales Trinity Saint David</w:t>
                                    </w:r>
                                  </w:sdtContent>
                                </w:sdt>
                              </w:p>
                              <w:p w14:paraId="0E381866" w14:textId="317FDD28" w:rsidR="003B537C" w:rsidRDefault="00BD09D2">
                                <w:pPr>
                                  <w:pStyle w:val="NoSpacing"/>
                                  <w:jc w:val="center"/>
                                  <w:rPr>
                                    <w:color w:val="5B9BD5" w:themeColor="accent1"/>
                                    <w:lang w:val="en-GB"/>
                                  </w:rPr>
                                </w:pPr>
                                <w:r w:rsidRPr="00BD09D2">
                                  <w:rPr>
                                    <w:color w:val="5B9BD5" w:themeColor="accent1"/>
                                    <w:lang w:val="en-GB"/>
                                  </w:rPr>
                                  <w:t>Dale Clarke</w:t>
                                </w:r>
                                <w:r>
                                  <w:rPr>
                                    <w:color w:val="5B9BD5" w:themeColor="accent1"/>
                                    <w:lang w:val="en-GB"/>
                                  </w:rPr>
                                  <w:t xml:space="preserve"> - </w:t>
                                </w:r>
                                <w:r w:rsidRPr="00BD09D2">
                                  <w:rPr>
                                    <w:color w:val="5B9BD5" w:themeColor="accent1"/>
                                    <w:lang w:val="en-GB"/>
                                  </w:rPr>
                                  <w:t>BMIH5007</w:t>
                                </w:r>
                              </w:p>
                              <w:p w14:paraId="25463C69" w14:textId="7B882852" w:rsidR="00BD09D2" w:rsidRDefault="00BD09D2">
                                <w:pPr>
                                  <w:pStyle w:val="NoSpacing"/>
                                  <w:jc w:val="center"/>
                                  <w:rPr>
                                    <w:color w:val="5B9BD5" w:themeColor="accent1"/>
                                    <w:lang w:val="en-GB"/>
                                  </w:rPr>
                                </w:pPr>
                                <w:r>
                                  <w:rPr>
                                    <w:color w:val="5B9BD5" w:themeColor="accent1"/>
                                    <w:lang w:val="en-GB"/>
                                  </w:rPr>
                                  <w:t>Andreea Florentina Simon - 2025170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248C9D"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26T00:00:00Z">
                              <w:dateFormat w:val="MMMM d, yyyy"/>
                              <w:lid w:val="en-US"/>
                              <w:storeMappedDataAs w:val="dateTime"/>
                              <w:calendar w:val="gregorian"/>
                            </w:date>
                          </w:sdtPr>
                          <w:sdtContent>
                            <w:p w14:paraId="05EE2622" w14:textId="07807FE6" w:rsidR="008B14ED" w:rsidRDefault="003B537C">
                              <w:pPr>
                                <w:pStyle w:val="NoSpacing"/>
                                <w:spacing w:after="40"/>
                                <w:jc w:val="center"/>
                                <w:rPr>
                                  <w:caps/>
                                  <w:color w:val="5B9BD5" w:themeColor="accent1"/>
                                  <w:sz w:val="28"/>
                                  <w:szCs w:val="28"/>
                                </w:rPr>
                              </w:pPr>
                              <w:r>
                                <w:rPr>
                                  <w:caps/>
                                  <w:color w:val="5B9BD5" w:themeColor="accent1"/>
                                  <w:sz w:val="28"/>
                                  <w:szCs w:val="28"/>
                                </w:rPr>
                                <w:t>October 26, 2022</w:t>
                              </w:r>
                            </w:p>
                          </w:sdtContent>
                        </w:sdt>
                        <w:p w14:paraId="1C398C31" w14:textId="77777777" w:rsidR="008B14ED"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2513C">
                                <w:rPr>
                                  <w:caps/>
                                  <w:color w:val="5B9BD5" w:themeColor="accent1"/>
                                  <w:lang w:val="en-GB"/>
                                </w:rPr>
                                <w:t>University of Wales Trinity Saint David</w:t>
                              </w:r>
                            </w:sdtContent>
                          </w:sdt>
                        </w:p>
                        <w:p w14:paraId="0E381866" w14:textId="317FDD28" w:rsidR="003B537C" w:rsidRDefault="00BD09D2">
                          <w:pPr>
                            <w:pStyle w:val="NoSpacing"/>
                            <w:jc w:val="center"/>
                            <w:rPr>
                              <w:color w:val="5B9BD5" w:themeColor="accent1"/>
                              <w:lang w:val="en-GB"/>
                            </w:rPr>
                          </w:pPr>
                          <w:r w:rsidRPr="00BD09D2">
                            <w:rPr>
                              <w:color w:val="5B9BD5" w:themeColor="accent1"/>
                              <w:lang w:val="en-GB"/>
                            </w:rPr>
                            <w:t>Dale Clarke</w:t>
                          </w:r>
                          <w:r>
                            <w:rPr>
                              <w:color w:val="5B9BD5" w:themeColor="accent1"/>
                              <w:lang w:val="en-GB"/>
                            </w:rPr>
                            <w:t xml:space="preserve"> - </w:t>
                          </w:r>
                          <w:r w:rsidRPr="00BD09D2">
                            <w:rPr>
                              <w:color w:val="5B9BD5" w:themeColor="accent1"/>
                              <w:lang w:val="en-GB"/>
                            </w:rPr>
                            <w:t>BMIH5007</w:t>
                          </w:r>
                        </w:p>
                        <w:p w14:paraId="25463C69" w14:textId="7B882852" w:rsidR="00BD09D2" w:rsidRDefault="00BD09D2">
                          <w:pPr>
                            <w:pStyle w:val="NoSpacing"/>
                            <w:jc w:val="center"/>
                            <w:rPr>
                              <w:color w:val="5B9BD5" w:themeColor="accent1"/>
                              <w:lang w:val="en-GB"/>
                            </w:rPr>
                          </w:pPr>
                          <w:r>
                            <w:rPr>
                              <w:color w:val="5B9BD5" w:themeColor="accent1"/>
                              <w:lang w:val="en-GB"/>
                            </w:rPr>
                            <w:t>Andreea Florentina Simon - 2025170</w:t>
                          </w:r>
                        </w:p>
                      </w:txbxContent>
                    </v:textbox>
                    <w10:wrap anchorx="margin" anchory="page"/>
                  </v:shape>
                </w:pict>
              </mc:Fallback>
            </mc:AlternateContent>
          </w:r>
          <w:r>
            <w:rPr>
              <w:noProof/>
              <w:color w:val="5B9BD5" w:themeColor="accent1"/>
            </w:rPr>
            <w:drawing>
              <wp:inline distT="0" distB="0" distL="0" distR="0" wp14:anchorId="0771948E" wp14:editId="2B5CC47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1C70BC" w14:textId="77777777" w:rsidR="008B14ED" w:rsidRDefault="008B14ED">
          <w:r>
            <w:br w:type="page"/>
          </w:r>
        </w:p>
      </w:sdtContent>
    </w:sdt>
    <w:p w14:paraId="130AE332" w14:textId="77777777" w:rsidR="00585128" w:rsidRDefault="00585128" w:rsidP="008B14ED">
      <w:pPr>
        <w:pStyle w:val="Heading1"/>
      </w:pPr>
      <w:bookmarkStart w:id="0" w:name="_Toc341883013"/>
    </w:p>
    <w:p w14:paraId="48167DF0" w14:textId="77777777" w:rsidR="00585128" w:rsidRDefault="00585128" w:rsidP="008B14ED">
      <w:pPr>
        <w:pStyle w:val="Heading1"/>
      </w:pPr>
    </w:p>
    <w:p w14:paraId="671D910B" w14:textId="5F548245" w:rsidR="00DD0874" w:rsidRDefault="008B14ED" w:rsidP="008B14ED">
      <w:pPr>
        <w:pStyle w:val="Heading1"/>
      </w:pPr>
      <w:r>
        <w:t>Executive Summary</w:t>
      </w:r>
      <w:bookmarkEnd w:id="0"/>
    </w:p>
    <w:p w14:paraId="74524E66" w14:textId="77777777" w:rsidR="008B14ED" w:rsidRDefault="008B14ED"/>
    <w:p w14:paraId="2FFA956E" w14:textId="77777777" w:rsidR="00585128" w:rsidRPr="00585128" w:rsidRDefault="001E2C60" w:rsidP="00585128">
      <w:pPr>
        <w:suppressAutoHyphens/>
        <w:autoSpaceDN w:val="0"/>
        <w:spacing w:line="249" w:lineRule="auto"/>
        <w:rPr>
          <w:rFonts w:ascii="Arial" w:eastAsia="Calibri" w:hAnsi="Arial" w:cs="Arial"/>
          <w:sz w:val="24"/>
          <w:szCs w:val="24"/>
        </w:rPr>
      </w:pPr>
      <w:r w:rsidRPr="001E2C60">
        <w:rPr>
          <w:rFonts w:ascii="Arial" w:eastAsia="Calibri" w:hAnsi="Arial" w:cs="Arial"/>
          <w:sz w:val="24"/>
          <w:szCs w:val="24"/>
          <w:lang w:val="en-US"/>
        </w:rPr>
        <w:t>When deciding on a budgeting method, you need to look at the needs of your business and your goals for each budget period.</w:t>
      </w:r>
      <w:r w:rsidR="00585128">
        <w:rPr>
          <w:rFonts w:ascii="Arial" w:eastAsia="Calibri" w:hAnsi="Arial" w:cs="Arial"/>
          <w:sz w:val="24"/>
          <w:szCs w:val="24"/>
          <w:lang w:val="en-US"/>
        </w:rPr>
        <w:t xml:space="preserve"> </w:t>
      </w:r>
      <w:r w:rsidR="00585128" w:rsidRPr="00585128">
        <w:rPr>
          <w:rFonts w:ascii="Arial" w:eastAsia="Calibri" w:hAnsi="Arial" w:cs="Arial"/>
          <w:sz w:val="24"/>
          <w:szCs w:val="24"/>
        </w:rPr>
        <w:t xml:space="preserve">Budgeting is the foundational step to acquiring financial literacy and, by extension, achieving financial security and freedom, it is the process of creating a plan for spending and investing your hard-earned money wisely to achieve your personal and financial goals in life. </w:t>
      </w:r>
    </w:p>
    <w:p w14:paraId="2EFF531C" w14:textId="77777777" w:rsidR="007B172B" w:rsidRDefault="007B172B"/>
    <w:p w14:paraId="142415B8" w14:textId="77777777" w:rsidR="007B172B" w:rsidRDefault="007B172B"/>
    <w:p w14:paraId="4761DE54" w14:textId="77777777" w:rsidR="007B172B" w:rsidRDefault="007B172B"/>
    <w:p w14:paraId="109B15FC" w14:textId="77777777" w:rsidR="007B172B" w:rsidRDefault="007B172B"/>
    <w:p w14:paraId="28A71361" w14:textId="77777777" w:rsidR="007B172B" w:rsidRDefault="007B172B"/>
    <w:p w14:paraId="2C9F37DF" w14:textId="77777777" w:rsidR="007B172B" w:rsidRDefault="007B172B"/>
    <w:p w14:paraId="732F325C" w14:textId="77777777" w:rsidR="007B172B" w:rsidRDefault="007B172B"/>
    <w:p w14:paraId="74ABF725" w14:textId="77777777" w:rsidR="007B172B" w:rsidRDefault="007B172B"/>
    <w:p w14:paraId="04352CDF" w14:textId="77777777" w:rsidR="007B172B" w:rsidRDefault="007B172B"/>
    <w:p w14:paraId="0707262E" w14:textId="77777777" w:rsidR="007B172B" w:rsidRDefault="007B172B"/>
    <w:p w14:paraId="38506AE8" w14:textId="77777777" w:rsidR="007B172B" w:rsidRDefault="007B172B"/>
    <w:p w14:paraId="002228F7" w14:textId="08102639" w:rsidR="007B172B" w:rsidRDefault="007B172B"/>
    <w:p w14:paraId="6E9716AC" w14:textId="354DA6A4" w:rsidR="001E2C60" w:rsidRDefault="001E2C60"/>
    <w:p w14:paraId="7EFEB99E" w14:textId="77777777" w:rsidR="001E2C60" w:rsidRDefault="001E2C60"/>
    <w:p w14:paraId="398A47AC" w14:textId="77777777" w:rsidR="007B172B" w:rsidRDefault="007B172B"/>
    <w:p w14:paraId="08EC7751" w14:textId="29CFCA05" w:rsidR="007B172B" w:rsidRDefault="007B172B"/>
    <w:p w14:paraId="2385F583" w14:textId="6528784E" w:rsidR="00585128" w:rsidRDefault="00585128"/>
    <w:p w14:paraId="5C9C40BF" w14:textId="716CB540" w:rsidR="00585128" w:rsidRDefault="00585128"/>
    <w:p w14:paraId="72725E98" w14:textId="28A3E149" w:rsidR="00585128" w:rsidRDefault="00585128"/>
    <w:p w14:paraId="32066EEF" w14:textId="3BDA9041" w:rsidR="00585128" w:rsidRDefault="00585128"/>
    <w:p w14:paraId="4ADCE7C0" w14:textId="17B39E4C" w:rsidR="00585128" w:rsidRDefault="00585128"/>
    <w:p w14:paraId="60CC9283" w14:textId="231DA1AE" w:rsidR="00585128" w:rsidRDefault="00585128"/>
    <w:p w14:paraId="42D04DE1" w14:textId="77777777" w:rsidR="00585128" w:rsidRDefault="00585128"/>
    <w:p w14:paraId="72AA1A84" w14:textId="77777777" w:rsidR="007B172B" w:rsidRDefault="007B172B"/>
    <w:p w14:paraId="02C82DB9" w14:textId="77777777" w:rsidR="007B172B" w:rsidRDefault="007B172B"/>
    <w:p w14:paraId="548EB7BF"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022BF44F" w14:textId="77777777" w:rsidR="008B14ED" w:rsidRDefault="008B14ED">
          <w:pPr>
            <w:pStyle w:val="TOCHeading"/>
          </w:pPr>
          <w:r>
            <w:t>Table of Contents</w:t>
          </w:r>
        </w:p>
        <w:p w14:paraId="6B481D9D" w14:textId="77777777" w:rsidR="007B172B" w:rsidRDefault="008B14ED">
          <w:pPr>
            <w:pStyle w:val="TOC1"/>
            <w:tabs>
              <w:tab w:val="right" w:leader="dot" w:pos="9016"/>
            </w:tabs>
            <w:rPr>
              <w:rFonts w:eastAsiaTheme="minorEastAsia"/>
              <w:noProof/>
              <w:sz w:val="24"/>
              <w:szCs w:val="24"/>
              <w:lang w:val="en-US" w:eastAsia="ja-JP"/>
            </w:rPr>
          </w:pPr>
          <w:r>
            <w:fldChar w:fldCharType="begin"/>
          </w:r>
          <w:r>
            <w:instrText xml:space="preserve"> TOC \o "1-3" \h \z \u </w:instrText>
          </w:r>
          <w:r>
            <w:fldChar w:fldCharType="separate"/>
          </w:r>
          <w:r w:rsidR="007B172B">
            <w:rPr>
              <w:noProof/>
            </w:rPr>
            <w:t>Executive Summary</w:t>
          </w:r>
          <w:r w:rsidR="007B172B">
            <w:rPr>
              <w:noProof/>
            </w:rPr>
            <w:tab/>
          </w:r>
          <w:r w:rsidR="007B172B">
            <w:rPr>
              <w:noProof/>
            </w:rPr>
            <w:fldChar w:fldCharType="begin"/>
          </w:r>
          <w:r w:rsidR="007B172B">
            <w:rPr>
              <w:noProof/>
            </w:rPr>
            <w:instrText xml:space="preserve"> PAGEREF _Toc341883013 \h </w:instrText>
          </w:r>
          <w:r w:rsidR="007B172B">
            <w:rPr>
              <w:noProof/>
            </w:rPr>
          </w:r>
          <w:r w:rsidR="007B172B">
            <w:rPr>
              <w:noProof/>
            </w:rPr>
            <w:fldChar w:fldCharType="separate"/>
          </w:r>
          <w:r w:rsidR="007B172B">
            <w:rPr>
              <w:noProof/>
            </w:rPr>
            <w:t>1</w:t>
          </w:r>
          <w:r w:rsidR="007B172B">
            <w:rPr>
              <w:noProof/>
            </w:rPr>
            <w:fldChar w:fldCharType="end"/>
          </w:r>
        </w:p>
        <w:p w14:paraId="48A5029A"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Pr>
              <w:noProof/>
            </w:rPr>
            <w:fldChar w:fldCharType="begin"/>
          </w:r>
          <w:r>
            <w:rPr>
              <w:noProof/>
            </w:rPr>
            <w:instrText xml:space="preserve"> PAGEREF _Toc341883014 \h </w:instrText>
          </w:r>
          <w:r>
            <w:rPr>
              <w:noProof/>
            </w:rPr>
          </w:r>
          <w:r>
            <w:rPr>
              <w:noProof/>
            </w:rPr>
            <w:fldChar w:fldCharType="separate"/>
          </w:r>
          <w:r>
            <w:rPr>
              <w:noProof/>
            </w:rPr>
            <w:t>3</w:t>
          </w:r>
          <w:r>
            <w:rPr>
              <w:noProof/>
            </w:rPr>
            <w:fldChar w:fldCharType="end"/>
          </w:r>
        </w:p>
        <w:p w14:paraId="7D61B45E" w14:textId="77777777" w:rsidR="007B172B" w:rsidRDefault="007B172B">
          <w:pPr>
            <w:pStyle w:val="TOC1"/>
            <w:tabs>
              <w:tab w:val="left" w:pos="407"/>
              <w:tab w:val="right" w:leader="dot" w:pos="9016"/>
            </w:tabs>
            <w:rPr>
              <w:noProof/>
            </w:rPr>
          </w:pPr>
          <w:r>
            <w:rPr>
              <w:noProof/>
            </w:rPr>
            <w:t>2.</w:t>
          </w:r>
          <w:r>
            <w:rPr>
              <w:rFonts w:eastAsiaTheme="minorEastAsia"/>
              <w:noProof/>
              <w:sz w:val="24"/>
              <w:szCs w:val="24"/>
              <w:lang w:val="en-US" w:eastAsia="ja-JP"/>
            </w:rPr>
            <w:tab/>
          </w:r>
          <w:r w:rsidR="00A066EC">
            <w:rPr>
              <w:rFonts w:eastAsiaTheme="minorEastAsia"/>
              <w:noProof/>
              <w:sz w:val="24"/>
              <w:szCs w:val="24"/>
              <w:lang w:val="en-US" w:eastAsia="ja-JP"/>
            </w:rPr>
            <w:t xml:space="preserve">500 words </w:t>
          </w:r>
          <w:r w:rsidR="00A066EC">
            <w:rPr>
              <w:noProof/>
            </w:rPr>
            <w:t xml:space="preserve">Analysis </w:t>
          </w:r>
          <w:r w:rsidR="0088670E">
            <w:rPr>
              <w:noProof/>
            </w:rPr>
            <w:t>of</w:t>
          </w:r>
          <w:r w:rsidR="00A066EC">
            <w:rPr>
              <w:noProof/>
            </w:rPr>
            <w:t xml:space="preserve"> Grand hotel budget planner </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285185F7" w14:textId="77777777" w:rsidR="00A066EC" w:rsidRPr="00A066EC" w:rsidRDefault="00A066EC" w:rsidP="00A066EC">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t>Task 2</w:t>
          </w:r>
          <w:r>
            <w:rPr>
              <w:noProof/>
            </w:rPr>
            <w:t xml:space="preserve"> </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5A8D2C78" w14:textId="77777777" w:rsidR="007B172B" w:rsidRDefault="00A066EC">
          <w:pPr>
            <w:pStyle w:val="TOC2"/>
            <w:tabs>
              <w:tab w:val="right" w:leader="dot" w:pos="9016"/>
            </w:tabs>
            <w:rPr>
              <w:rFonts w:eastAsiaTheme="minorEastAsia"/>
              <w:noProof/>
              <w:sz w:val="24"/>
              <w:szCs w:val="24"/>
              <w:lang w:val="en-US" w:eastAsia="ja-JP"/>
            </w:rPr>
          </w:pPr>
          <w:r>
            <w:rPr>
              <w:noProof/>
            </w:rPr>
            <w:t>3</w:t>
          </w:r>
          <w:r w:rsidR="007B172B">
            <w:rPr>
              <w:noProof/>
            </w:rPr>
            <w:t xml:space="preserve">.1 </w:t>
          </w:r>
          <w:r>
            <w:rPr>
              <w:rFonts w:eastAsia="Calibri"/>
              <w:noProof/>
            </w:rPr>
            <w:t>Importance of</w:t>
          </w:r>
          <w:r w:rsidR="007B172B" w:rsidRPr="002F5C92">
            <w:rPr>
              <w:rFonts w:eastAsia="Calibri"/>
              <w:noProof/>
            </w:rPr>
            <w:t xml:space="preserve"> budgeting</w:t>
          </w:r>
          <w:r w:rsidR="007B172B">
            <w:rPr>
              <w:noProof/>
            </w:rPr>
            <w:tab/>
          </w:r>
          <w:r w:rsidR="007B172B">
            <w:rPr>
              <w:noProof/>
            </w:rPr>
            <w:fldChar w:fldCharType="begin"/>
          </w:r>
          <w:r w:rsidR="007B172B">
            <w:rPr>
              <w:noProof/>
            </w:rPr>
            <w:instrText xml:space="preserve"> PAGEREF _Toc341883016 \h </w:instrText>
          </w:r>
          <w:r w:rsidR="007B172B">
            <w:rPr>
              <w:noProof/>
            </w:rPr>
          </w:r>
          <w:r w:rsidR="007B172B">
            <w:rPr>
              <w:noProof/>
            </w:rPr>
            <w:fldChar w:fldCharType="separate"/>
          </w:r>
          <w:r w:rsidR="007B172B">
            <w:rPr>
              <w:noProof/>
            </w:rPr>
            <w:t>4</w:t>
          </w:r>
          <w:r w:rsidR="007B172B">
            <w:rPr>
              <w:noProof/>
            </w:rPr>
            <w:fldChar w:fldCharType="end"/>
          </w:r>
        </w:p>
        <w:p w14:paraId="74EFEC54" w14:textId="77777777" w:rsidR="007B172B" w:rsidRDefault="00A066EC">
          <w:pPr>
            <w:pStyle w:val="TOC2"/>
            <w:tabs>
              <w:tab w:val="right" w:leader="dot" w:pos="9016"/>
            </w:tabs>
            <w:rPr>
              <w:rFonts w:eastAsiaTheme="minorEastAsia"/>
              <w:noProof/>
              <w:sz w:val="24"/>
              <w:szCs w:val="24"/>
              <w:lang w:val="en-US" w:eastAsia="ja-JP"/>
            </w:rPr>
          </w:pPr>
          <w:r>
            <w:rPr>
              <w:noProof/>
            </w:rPr>
            <w:t>3</w:t>
          </w:r>
          <w:r w:rsidR="007B172B">
            <w:rPr>
              <w:noProof/>
            </w:rPr>
            <w:t xml:space="preserve">.2 </w:t>
          </w:r>
          <w:r>
            <w:t>understanding of incremental budgeting</w:t>
          </w:r>
          <w:r w:rsidR="007B172B">
            <w:rPr>
              <w:noProof/>
            </w:rPr>
            <w:tab/>
          </w:r>
          <w:r w:rsidR="007B172B">
            <w:rPr>
              <w:noProof/>
            </w:rPr>
            <w:fldChar w:fldCharType="begin"/>
          </w:r>
          <w:r w:rsidR="007B172B">
            <w:rPr>
              <w:noProof/>
            </w:rPr>
            <w:instrText xml:space="preserve"> PAGEREF _Toc341883017 \h </w:instrText>
          </w:r>
          <w:r w:rsidR="007B172B">
            <w:rPr>
              <w:noProof/>
            </w:rPr>
          </w:r>
          <w:r w:rsidR="007B172B">
            <w:rPr>
              <w:noProof/>
            </w:rPr>
            <w:fldChar w:fldCharType="separate"/>
          </w:r>
          <w:r w:rsidR="007B172B">
            <w:rPr>
              <w:noProof/>
            </w:rPr>
            <w:t>4</w:t>
          </w:r>
          <w:r w:rsidR="007B172B">
            <w:rPr>
              <w:noProof/>
            </w:rPr>
            <w:fldChar w:fldCharType="end"/>
          </w:r>
        </w:p>
        <w:p w14:paraId="334A5292" w14:textId="77777777" w:rsidR="007B172B" w:rsidRDefault="00A066EC">
          <w:pPr>
            <w:pStyle w:val="TOC2"/>
            <w:tabs>
              <w:tab w:val="right" w:leader="dot" w:pos="9016"/>
            </w:tabs>
            <w:rPr>
              <w:noProof/>
            </w:rPr>
          </w:pPr>
          <w:r>
            <w:rPr>
              <w:noProof/>
            </w:rPr>
            <w:t>3</w:t>
          </w:r>
          <w:r w:rsidR="007B172B">
            <w:rPr>
              <w:noProof/>
            </w:rPr>
            <w:t>.</w:t>
          </w:r>
          <w:r w:rsidR="0088670E">
            <w:rPr>
              <w:noProof/>
            </w:rPr>
            <w:t>3</w:t>
          </w:r>
          <w:r w:rsidR="007B172B">
            <w:rPr>
              <w:noProof/>
            </w:rPr>
            <w:t xml:space="preserve"> </w:t>
          </w:r>
          <w:r>
            <w:t>Activity based</w:t>
          </w:r>
          <w:r w:rsidR="007B172B">
            <w:rPr>
              <w:noProof/>
            </w:rPr>
            <w:tab/>
          </w:r>
          <w:r w:rsidR="007B172B">
            <w:rPr>
              <w:noProof/>
            </w:rPr>
            <w:fldChar w:fldCharType="begin"/>
          </w:r>
          <w:r w:rsidR="007B172B">
            <w:rPr>
              <w:noProof/>
            </w:rPr>
            <w:instrText xml:space="preserve"> PAGEREF _Toc341883018 \h </w:instrText>
          </w:r>
          <w:r w:rsidR="007B172B">
            <w:rPr>
              <w:noProof/>
            </w:rPr>
          </w:r>
          <w:r w:rsidR="007B172B">
            <w:rPr>
              <w:noProof/>
            </w:rPr>
            <w:fldChar w:fldCharType="separate"/>
          </w:r>
          <w:r w:rsidR="007B172B">
            <w:rPr>
              <w:noProof/>
            </w:rPr>
            <w:t>4</w:t>
          </w:r>
          <w:r w:rsidR="007B172B">
            <w:rPr>
              <w:noProof/>
            </w:rPr>
            <w:fldChar w:fldCharType="end"/>
          </w:r>
        </w:p>
        <w:p w14:paraId="454E6ED9" w14:textId="77777777" w:rsidR="0088670E" w:rsidRDefault="0088670E" w:rsidP="0088670E">
          <w:pPr>
            <w:pStyle w:val="TOC2"/>
            <w:tabs>
              <w:tab w:val="right" w:leader="dot" w:pos="9016"/>
            </w:tabs>
            <w:rPr>
              <w:noProof/>
            </w:rPr>
          </w:pPr>
          <w:r>
            <w:rPr>
              <w:noProof/>
            </w:rPr>
            <w:t xml:space="preserve">3.4 </w:t>
          </w:r>
          <w:r>
            <w:t>Value proposition based</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6CFF636E" w14:textId="77777777" w:rsidR="0088670E" w:rsidRDefault="0088670E" w:rsidP="0088670E">
          <w:pPr>
            <w:pStyle w:val="TOC2"/>
            <w:tabs>
              <w:tab w:val="right" w:leader="dot" w:pos="9016"/>
            </w:tabs>
            <w:rPr>
              <w:noProof/>
            </w:rPr>
          </w:pPr>
          <w:r>
            <w:rPr>
              <w:noProof/>
            </w:rPr>
            <w:t xml:space="preserve">3.5 </w:t>
          </w:r>
          <w:r>
            <w:t>zero based budgeting</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1C9662AE" w14:textId="77777777" w:rsidR="0088670E" w:rsidRDefault="0088670E" w:rsidP="0088670E">
          <w:pPr>
            <w:pStyle w:val="TOC2"/>
            <w:tabs>
              <w:tab w:val="right" w:leader="dot" w:pos="9016"/>
            </w:tabs>
            <w:rPr>
              <w:noProof/>
            </w:rPr>
          </w:pPr>
          <w:r>
            <w:rPr>
              <w:noProof/>
            </w:rPr>
            <w:t xml:space="preserve">3.6 </w:t>
          </w:r>
          <w:r>
            <w:t>How budgeting control can support sustainability</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50548075"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r>
          <w:r>
            <w:rPr>
              <w:noProof/>
            </w:rPr>
            <w:t>Conclusion</w:t>
          </w:r>
          <w:r>
            <w:rPr>
              <w:noProof/>
            </w:rPr>
            <w:tab/>
          </w:r>
          <w:r>
            <w:rPr>
              <w:noProof/>
            </w:rPr>
            <w:fldChar w:fldCharType="begin"/>
          </w:r>
          <w:r>
            <w:rPr>
              <w:noProof/>
            </w:rPr>
            <w:instrText xml:space="preserve"> PAGEREF _Toc341883019 \h </w:instrText>
          </w:r>
          <w:r>
            <w:rPr>
              <w:noProof/>
            </w:rPr>
          </w:r>
          <w:r>
            <w:rPr>
              <w:noProof/>
            </w:rPr>
            <w:fldChar w:fldCharType="separate"/>
          </w:r>
          <w:r>
            <w:rPr>
              <w:noProof/>
            </w:rPr>
            <w:t>5</w:t>
          </w:r>
          <w:r>
            <w:rPr>
              <w:noProof/>
            </w:rPr>
            <w:fldChar w:fldCharType="end"/>
          </w:r>
        </w:p>
        <w:p w14:paraId="54D0DAC6" w14:textId="77777777" w:rsidR="007B172B" w:rsidRDefault="007B172B">
          <w:pPr>
            <w:pStyle w:val="TOC1"/>
            <w:tabs>
              <w:tab w:val="left" w:pos="407"/>
              <w:tab w:val="right" w:leader="dot" w:pos="9016"/>
            </w:tabs>
            <w:rPr>
              <w:noProof/>
            </w:rPr>
          </w:pPr>
          <w:r>
            <w:rPr>
              <w:noProof/>
            </w:rPr>
            <w:t>4.</w:t>
          </w:r>
          <w:r>
            <w:rPr>
              <w:rFonts w:eastAsiaTheme="minorEastAsia"/>
              <w:noProof/>
              <w:sz w:val="24"/>
              <w:szCs w:val="24"/>
              <w:lang w:val="en-US" w:eastAsia="ja-JP"/>
            </w:rPr>
            <w:tab/>
          </w:r>
          <w:r>
            <w:rPr>
              <w:noProof/>
            </w:rPr>
            <w:t>Reference List</w:t>
          </w:r>
          <w:r>
            <w:rPr>
              <w:noProof/>
            </w:rPr>
            <w:tab/>
          </w:r>
          <w:r>
            <w:rPr>
              <w:noProof/>
            </w:rPr>
            <w:fldChar w:fldCharType="begin"/>
          </w:r>
          <w:r>
            <w:rPr>
              <w:noProof/>
            </w:rPr>
            <w:instrText xml:space="preserve"> PAGEREF _Toc341883020 \h </w:instrText>
          </w:r>
          <w:r>
            <w:rPr>
              <w:noProof/>
            </w:rPr>
          </w:r>
          <w:r>
            <w:rPr>
              <w:noProof/>
            </w:rPr>
            <w:fldChar w:fldCharType="separate"/>
          </w:r>
          <w:r>
            <w:rPr>
              <w:noProof/>
            </w:rPr>
            <w:t>6</w:t>
          </w:r>
          <w:r>
            <w:rPr>
              <w:noProof/>
            </w:rPr>
            <w:fldChar w:fldCharType="end"/>
          </w:r>
        </w:p>
        <w:p w14:paraId="6B65C8B3" w14:textId="77777777" w:rsidR="0088670E" w:rsidRPr="0088670E" w:rsidRDefault="0088670E" w:rsidP="0088670E">
          <w:r>
            <w:t>5.     Appendix with Excel Budget planner…………………..………………………………………………………………………7</w:t>
          </w:r>
        </w:p>
        <w:p w14:paraId="3AD17503" w14:textId="77777777" w:rsidR="008B14ED" w:rsidRDefault="008B14ED">
          <w:r>
            <w:rPr>
              <w:b/>
              <w:bCs/>
              <w:noProof/>
            </w:rPr>
            <w:fldChar w:fldCharType="end"/>
          </w:r>
        </w:p>
      </w:sdtContent>
    </w:sdt>
    <w:p w14:paraId="1082C2D8" w14:textId="2461204B" w:rsidR="008B14ED" w:rsidRDefault="008B14ED">
      <w:r>
        <w:br w:type="page"/>
      </w:r>
    </w:p>
    <w:p w14:paraId="40292DA9" w14:textId="77777777" w:rsidR="00C149D3" w:rsidRDefault="00C149D3" w:rsidP="00C149D3">
      <w:pPr>
        <w:pStyle w:val="Heading1"/>
      </w:pPr>
      <w:bookmarkStart w:id="1" w:name="_Toc341883014"/>
    </w:p>
    <w:p w14:paraId="03798847" w14:textId="06C98CFB" w:rsidR="008B14ED" w:rsidRDefault="008B14ED" w:rsidP="008B14ED">
      <w:pPr>
        <w:pStyle w:val="Heading1"/>
        <w:numPr>
          <w:ilvl w:val="0"/>
          <w:numId w:val="1"/>
        </w:numPr>
      </w:pPr>
      <w:r>
        <w:t>Introduction</w:t>
      </w:r>
      <w:bookmarkEnd w:id="1"/>
    </w:p>
    <w:p w14:paraId="366FF6F5" w14:textId="0061E2A2" w:rsidR="00C149D3" w:rsidRDefault="00C149D3" w:rsidP="00C149D3"/>
    <w:p w14:paraId="716E5D8A" w14:textId="77777777" w:rsidR="00CC4937" w:rsidRPr="00CC4937" w:rsidRDefault="00CC4937" w:rsidP="00CC4937"/>
    <w:p w14:paraId="6277D741" w14:textId="77777777" w:rsidR="00CC4937" w:rsidRPr="00CC4937" w:rsidRDefault="00CC4937" w:rsidP="00CC4937"/>
    <w:p w14:paraId="1E35BE04" w14:textId="21EA371B" w:rsidR="00B30A6C" w:rsidRPr="00B30A6C" w:rsidRDefault="00C149D3" w:rsidP="00B30A6C">
      <w:pPr>
        <w:pStyle w:val="NoSpacing"/>
        <w:ind w:left="360"/>
        <w:rPr>
          <w:rFonts w:ascii="Arial" w:hAnsi="Arial" w:cs="Arial"/>
          <w:sz w:val="24"/>
          <w:szCs w:val="24"/>
        </w:rPr>
      </w:pPr>
      <w:r w:rsidRPr="00B30A6C">
        <w:rPr>
          <w:rFonts w:ascii="Arial" w:hAnsi="Arial" w:cs="Arial"/>
          <w:sz w:val="24"/>
          <w:szCs w:val="24"/>
        </w:rPr>
        <w:t xml:space="preserve">A budget is defined as the formal expression of management's plans, </w:t>
      </w:r>
      <w:proofErr w:type="gramStart"/>
      <w:r w:rsidR="00261203" w:rsidRPr="00B30A6C">
        <w:rPr>
          <w:rFonts w:ascii="Arial" w:hAnsi="Arial" w:cs="Arial"/>
          <w:sz w:val="24"/>
          <w:szCs w:val="24"/>
        </w:rPr>
        <w:t>goals</w:t>
      </w:r>
      <w:proofErr w:type="gramEnd"/>
      <w:r w:rsidR="00261203">
        <w:rPr>
          <w:rFonts w:ascii="Arial" w:hAnsi="Arial" w:cs="Arial"/>
          <w:sz w:val="24"/>
          <w:szCs w:val="24"/>
        </w:rPr>
        <w:t xml:space="preserve"> </w:t>
      </w:r>
      <w:r w:rsidRPr="00B30A6C">
        <w:rPr>
          <w:rFonts w:ascii="Arial" w:hAnsi="Arial" w:cs="Arial"/>
          <w:sz w:val="24"/>
          <w:szCs w:val="24"/>
        </w:rPr>
        <w:t>and objectives, covering all aspects of operations for a given period of time.</w:t>
      </w:r>
      <w:r w:rsidR="00FF5D3D">
        <w:rPr>
          <w:rFonts w:ascii="Arial" w:hAnsi="Arial" w:cs="Arial"/>
          <w:sz w:val="24"/>
          <w:szCs w:val="24"/>
        </w:rPr>
        <w:t xml:space="preserve"> </w:t>
      </w:r>
      <w:r w:rsidR="00FF5D3D" w:rsidRPr="00FF5D3D">
        <w:rPr>
          <w:rFonts w:eastAsiaTheme="minorHAnsi"/>
          <w:lang w:val="en-GB"/>
        </w:rPr>
        <w:t xml:space="preserve"> </w:t>
      </w:r>
      <w:r w:rsidR="00FF5D3D" w:rsidRPr="00FF5D3D">
        <w:rPr>
          <w:rFonts w:ascii="Arial" w:hAnsi="Arial" w:cs="Arial"/>
          <w:sz w:val="24"/>
          <w:szCs w:val="24"/>
          <w:lang w:val="en-GB"/>
        </w:rPr>
        <w:t>A budget is defined as the formal expression of management's plans, goals and objectives, covering all aspects of operations for a given period of time, is a tool that provides goals and direction, provides control over the immediate environment, helps to master the financial aspects of the job and department, and solves problems before they arise, focuses on the importance of evaluating alternative actions before decisions are actually implemented, is a financial plan to control future operations and results</w:t>
      </w:r>
      <w:r w:rsidR="00FF5D3D">
        <w:rPr>
          <w:rFonts w:ascii="Arial" w:hAnsi="Arial" w:cs="Arial"/>
          <w:sz w:val="24"/>
          <w:szCs w:val="24"/>
          <w:lang w:val="en-GB"/>
        </w:rPr>
        <w:t>.</w:t>
      </w:r>
    </w:p>
    <w:p w14:paraId="126BA79D" w14:textId="77777777" w:rsidR="00B30A6C" w:rsidRPr="00B30A6C" w:rsidRDefault="00C149D3" w:rsidP="00B30A6C">
      <w:pPr>
        <w:pStyle w:val="NoSpacing"/>
        <w:ind w:left="360"/>
        <w:rPr>
          <w:rFonts w:ascii="Arial" w:hAnsi="Arial" w:cs="Arial"/>
          <w:sz w:val="24"/>
          <w:szCs w:val="24"/>
        </w:rPr>
      </w:pPr>
      <w:r w:rsidRPr="00B30A6C">
        <w:rPr>
          <w:rFonts w:ascii="Arial" w:hAnsi="Arial" w:cs="Arial"/>
          <w:sz w:val="24"/>
          <w:szCs w:val="24"/>
        </w:rPr>
        <w:t xml:space="preserve">The budget is a tool that provides objectives and direction. Budgets provide control over the immediate </w:t>
      </w:r>
      <w:proofErr w:type="gramStart"/>
      <w:r w:rsidRPr="00B30A6C">
        <w:rPr>
          <w:rFonts w:ascii="Arial" w:hAnsi="Arial" w:cs="Arial"/>
          <w:sz w:val="24"/>
          <w:szCs w:val="24"/>
        </w:rPr>
        <w:t>environment,</w:t>
      </w:r>
      <w:proofErr w:type="gramEnd"/>
      <w:r w:rsidRPr="00B30A6C">
        <w:rPr>
          <w:rFonts w:ascii="Arial" w:hAnsi="Arial" w:cs="Arial"/>
          <w:sz w:val="24"/>
          <w:szCs w:val="24"/>
        </w:rPr>
        <w:t xml:space="preserve"> help master the financial aspects of the job and department and solve problems before they occur. Budgets focus on the importance of evaluating alternative actions before decisions are </w:t>
      </w:r>
      <w:proofErr w:type="gramStart"/>
      <w:r w:rsidRPr="00B30A6C">
        <w:rPr>
          <w:rFonts w:ascii="Arial" w:hAnsi="Arial" w:cs="Arial"/>
          <w:sz w:val="24"/>
          <w:szCs w:val="24"/>
        </w:rPr>
        <w:t>actually implemented</w:t>
      </w:r>
      <w:proofErr w:type="gramEnd"/>
      <w:r w:rsidRPr="00B30A6C">
        <w:rPr>
          <w:rFonts w:ascii="Arial" w:hAnsi="Arial" w:cs="Arial"/>
          <w:sz w:val="24"/>
          <w:szCs w:val="24"/>
        </w:rPr>
        <w:t>. A budget is a financial plan to control future operations and outcomes. It is expressed in numbers such as dollars, units, pounds, hours, manpower and so on. It is necessary to operate efficiently and effectively. When used effectively, budgeting is a technique that results in systematic and productive management.</w:t>
      </w:r>
    </w:p>
    <w:p w14:paraId="686DBAEC" w14:textId="051225A3" w:rsidR="008B14ED" w:rsidRPr="00B05677" w:rsidRDefault="00C149D3" w:rsidP="00FF5D3D">
      <w:pPr>
        <w:pStyle w:val="NoSpacing"/>
        <w:tabs>
          <w:tab w:val="left" w:pos="360"/>
        </w:tabs>
        <w:ind w:left="360"/>
      </w:pPr>
      <w:r w:rsidRPr="00B30A6C">
        <w:rPr>
          <w:rFonts w:ascii="Arial" w:hAnsi="Arial" w:cs="Arial"/>
          <w:sz w:val="24"/>
          <w:szCs w:val="24"/>
        </w:rPr>
        <w:t xml:space="preserve">Budgeting facilitates control and communication </w:t>
      </w:r>
      <w:proofErr w:type="gramStart"/>
      <w:r w:rsidRPr="00B30A6C">
        <w:rPr>
          <w:rFonts w:ascii="Arial" w:hAnsi="Arial" w:cs="Arial"/>
          <w:sz w:val="24"/>
          <w:szCs w:val="24"/>
        </w:rPr>
        <w:t>and also</w:t>
      </w:r>
      <w:proofErr w:type="gramEnd"/>
      <w:r w:rsidRPr="00B30A6C">
        <w:rPr>
          <w:rFonts w:ascii="Arial" w:hAnsi="Arial" w:cs="Arial"/>
          <w:sz w:val="24"/>
          <w:szCs w:val="24"/>
        </w:rPr>
        <w:t xml:space="preserve"> provides motivation to employees. </w:t>
      </w:r>
      <w:r w:rsidRPr="00B05677">
        <w:br/>
      </w:r>
      <w:r w:rsidRPr="00B05677">
        <w:br/>
      </w:r>
      <w:r w:rsidRPr="00B05677">
        <w:br/>
      </w:r>
      <w:r w:rsidR="008B14ED" w:rsidRPr="00B05677">
        <w:br w:type="page"/>
      </w:r>
    </w:p>
    <w:p w14:paraId="54A8D33D" w14:textId="77777777" w:rsidR="0088670E" w:rsidRPr="00B05677" w:rsidRDefault="0088670E" w:rsidP="00B05677">
      <w:pPr>
        <w:pStyle w:val="Heading1"/>
        <w:numPr>
          <w:ilvl w:val="0"/>
          <w:numId w:val="1"/>
        </w:numPr>
        <w:ind w:left="450"/>
        <w:rPr>
          <w:rFonts w:ascii="Arial" w:hAnsi="Arial" w:cs="Arial"/>
          <w:sz w:val="24"/>
          <w:szCs w:val="24"/>
        </w:rPr>
      </w:pPr>
      <w:bookmarkStart w:id="2" w:name="_Toc341883015"/>
      <w:r w:rsidRPr="00B05677">
        <w:rPr>
          <w:rFonts w:ascii="Arial" w:hAnsi="Arial" w:cs="Arial"/>
          <w:sz w:val="24"/>
          <w:szCs w:val="24"/>
        </w:rPr>
        <w:lastRenderedPageBreak/>
        <w:t>500-words analysis of Grand hotel budget planner</w:t>
      </w:r>
    </w:p>
    <w:p w14:paraId="6BBCAD64" w14:textId="77777777" w:rsidR="0088670E" w:rsidRPr="00B05677" w:rsidRDefault="0088670E" w:rsidP="00B05677">
      <w:pPr>
        <w:ind w:left="450"/>
        <w:rPr>
          <w:rFonts w:ascii="Arial" w:hAnsi="Arial" w:cs="Arial"/>
          <w:sz w:val="24"/>
          <w:szCs w:val="24"/>
        </w:rPr>
      </w:pPr>
    </w:p>
    <w:p w14:paraId="5EA510CE" w14:textId="4101FC76" w:rsidR="0088670E" w:rsidRPr="00B05677" w:rsidRDefault="00BA35FC" w:rsidP="00B05677">
      <w:pPr>
        <w:ind w:left="450"/>
        <w:rPr>
          <w:rFonts w:ascii="Arial" w:hAnsi="Arial" w:cs="Arial"/>
          <w:sz w:val="24"/>
          <w:szCs w:val="24"/>
        </w:rPr>
      </w:pPr>
      <w:r w:rsidRPr="00BA35FC">
        <w:rPr>
          <w:rFonts w:ascii="Arial" w:hAnsi="Arial" w:cs="Arial"/>
          <w:sz w:val="24"/>
          <w:szCs w:val="24"/>
        </w:rPr>
        <w:t xml:space="preserve">With the help of a </w:t>
      </w:r>
      <w:proofErr w:type="gramStart"/>
      <w:r w:rsidRPr="00BA35FC">
        <w:rPr>
          <w:rFonts w:ascii="Arial" w:hAnsi="Arial" w:cs="Arial"/>
          <w:sz w:val="24"/>
          <w:szCs w:val="24"/>
        </w:rPr>
        <w:t>budget</w:t>
      </w:r>
      <w:proofErr w:type="gramEnd"/>
      <w:r w:rsidRPr="00BA35FC">
        <w:rPr>
          <w:rFonts w:ascii="Arial" w:hAnsi="Arial" w:cs="Arial"/>
          <w:sz w:val="24"/>
          <w:szCs w:val="24"/>
        </w:rPr>
        <w:t xml:space="preserve"> we will be able to keep a very clear record of the expenses we make each month, we will also have in the same table all the income we receive in a given month and a cash flow calculated according to all the values we enter. In its form, a budget is a list of all the activities in a project and the best cash estimate of the cost of each activity. An Excel spreadsheet is a handy way to draw up this list of costs, as you can easily include various calculations and summaries. Analysing the excel table I received from the professor, I </w:t>
      </w:r>
      <w:proofErr w:type="gramStart"/>
      <w:r w:rsidRPr="00BA35FC">
        <w:rPr>
          <w:rFonts w:ascii="Arial" w:hAnsi="Arial" w:cs="Arial"/>
          <w:sz w:val="24"/>
          <w:szCs w:val="24"/>
        </w:rPr>
        <w:t>came to the conclusion</w:t>
      </w:r>
      <w:proofErr w:type="gramEnd"/>
      <w:r w:rsidRPr="00BA35FC">
        <w:rPr>
          <w:rFonts w:ascii="Arial" w:hAnsi="Arial" w:cs="Arial"/>
          <w:sz w:val="24"/>
          <w:szCs w:val="24"/>
        </w:rPr>
        <w:t xml:space="preserve"> that the balance is positive. In my opinion putting all the data in Excel is much easier to store the administrative data of a budget. I would choose to pay only for the internet and not for the newspaper because what is in the newspaper I can find out from the internet. I would do the same for magazines because nowadays everything can be found on the internet. For the mini bar it is also a very high amount that I would not agree to pay. The most important thing when it comes to creating a personal budget is to be realistic about the expenses we have. </w:t>
      </w:r>
      <w:proofErr w:type="gramStart"/>
      <w:r w:rsidRPr="00BA35FC">
        <w:rPr>
          <w:rFonts w:ascii="Arial" w:hAnsi="Arial" w:cs="Arial"/>
          <w:sz w:val="24"/>
          <w:szCs w:val="24"/>
        </w:rPr>
        <w:t>Otherwise</w:t>
      </w:r>
      <w:proofErr w:type="gramEnd"/>
      <w:r w:rsidRPr="00BA35FC">
        <w:rPr>
          <w:rFonts w:ascii="Arial" w:hAnsi="Arial" w:cs="Arial"/>
          <w:sz w:val="24"/>
          <w:szCs w:val="24"/>
        </w:rPr>
        <w:t xml:space="preserve"> we will never be able to stick to the plan and will have to give up before we even start. "White money for a rainy day" Whether it's an amount to have in reserve in case of unforeseen expenses, or we want to save for a holiday, we all know how important it is to save. That's why creating a personal budget can help us keep spending in check and always stay one step closer to our goals. Planning a personal budget will also help you change your lifestyle, as it will "force" you to put more of your money back into something that helps you grow, rather than spending your resources on fleeting desires. Although it seems simple enough to make a budget, this activity can be overwhelming. And sticking to a budget is even harder. Especially for people who find themselves in financial chaos. But it will become easier and more natural from month to month. The important thing is not to give in. Even if you have a healthy personal economy, a careful analysis of your income and expenses is necessary. This is the only way you will be able to save a fixed amount of money each month, not just what you have left over. It will help you plan effectively for the resources you need to support your future activities. At first glance it might seem quite complicated, but once you see the exact amounts you take in and spend, you'll start to be more aware of where your money is going so you can better control it.</w:t>
      </w:r>
      <w:r w:rsidRPr="00BA35FC">
        <w:rPr>
          <w:rFonts w:ascii="Arial" w:hAnsi="Arial" w:cs="Arial"/>
          <w:sz w:val="24"/>
          <w:szCs w:val="24"/>
        </w:rPr>
        <w:br/>
      </w:r>
      <w:r w:rsidRPr="00BA35FC">
        <w:rPr>
          <w:rFonts w:ascii="Arial" w:hAnsi="Arial" w:cs="Arial"/>
          <w:sz w:val="24"/>
          <w:szCs w:val="24"/>
        </w:rPr>
        <w:br/>
      </w:r>
    </w:p>
    <w:p w14:paraId="7D829BEE" w14:textId="77777777" w:rsidR="008B14ED" w:rsidRPr="00B05677" w:rsidRDefault="0088670E" w:rsidP="00B05677">
      <w:pPr>
        <w:pStyle w:val="Heading1"/>
        <w:numPr>
          <w:ilvl w:val="0"/>
          <w:numId w:val="1"/>
        </w:numPr>
        <w:ind w:left="450"/>
        <w:rPr>
          <w:rFonts w:ascii="Arial" w:hAnsi="Arial" w:cs="Arial"/>
          <w:sz w:val="24"/>
          <w:szCs w:val="24"/>
        </w:rPr>
      </w:pPr>
      <w:r w:rsidRPr="00B05677">
        <w:rPr>
          <w:rFonts w:ascii="Arial" w:hAnsi="Arial" w:cs="Arial"/>
          <w:sz w:val="24"/>
          <w:szCs w:val="24"/>
        </w:rPr>
        <w:t>Task</w:t>
      </w:r>
      <w:bookmarkEnd w:id="2"/>
      <w:r w:rsidR="008470F9" w:rsidRPr="00B05677">
        <w:rPr>
          <w:rFonts w:ascii="Arial" w:hAnsi="Arial" w:cs="Arial"/>
          <w:sz w:val="24"/>
          <w:szCs w:val="24"/>
        </w:rPr>
        <w:t xml:space="preserve"> 2</w:t>
      </w:r>
    </w:p>
    <w:p w14:paraId="16A4E549" w14:textId="77777777" w:rsidR="00E35A08" w:rsidRPr="00B05677" w:rsidRDefault="00E35A08" w:rsidP="00B05677">
      <w:pPr>
        <w:ind w:left="450"/>
        <w:rPr>
          <w:rFonts w:ascii="Arial" w:hAnsi="Arial" w:cs="Arial"/>
          <w:sz w:val="24"/>
          <w:szCs w:val="24"/>
        </w:rPr>
      </w:pPr>
    </w:p>
    <w:p w14:paraId="4EFCE3AE" w14:textId="09AE7826" w:rsidR="008470F9" w:rsidRPr="00B05677" w:rsidRDefault="008470F9" w:rsidP="00B05677">
      <w:pPr>
        <w:pStyle w:val="Heading2"/>
        <w:numPr>
          <w:ilvl w:val="1"/>
          <w:numId w:val="1"/>
        </w:numPr>
        <w:ind w:left="450"/>
        <w:rPr>
          <w:rFonts w:ascii="Arial" w:eastAsia="Calibri" w:hAnsi="Arial" w:cs="Arial"/>
          <w:sz w:val="24"/>
          <w:szCs w:val="24"/>
        </w:rPr>
      </w:pPr>
      <w:bookmarkStart w:id="3" w:name="_Toc341883016"/>
      <w:r w:rsidRPr="00B05677">
        <w:rPr>
          <w:rFonts w:ascii="Arial" w:eastAsia="Calibri" w:hAnsi="Arial" w:cs="Arial"/>
          <w:sz w:val="24"/>
          <w:szCs w:val="24"/>
        </w:rPr>
        <w:t>Importance of</w:t>
      </w:r>
      <w:r w:rsidR="00E35A08" w:rsidRPr="00B05677">
        <w:rPr>
          <w:rFonts w:ascii="Arial" w:eastAsia="Calibri" w:hAnsi="Arial" w:cs="Arial"/>
          <w:sz w:val="24"/>
          <w:szCs w:val="24"/>
        </w:rPr>
        <w:t xml:space="preserve"> budgeting</w:t>
      </w:r>
      <w:bookmarkEnd w:id="3"/>
    </w:p>
    <w:p w14:paraId="0543ED1A" w14:textId="4DF0B337" w:rsidR="00C149D3" w:rsidRPr="00B05677" w:rsidRDefault="00C149D3" w:rsidP="00B05677">
      <w:pPr>
        <w:ind w:left="450"/>
        <w:rPr>
          <w:rFonts w:ascii="Arial" w:hAnsi="Arial" w:cs="Arial"/>
          <w:sz w:val="24"/>
          <w:szCs w:val="24"/>
        </w:rPr>
      </w:pPr>
    </w:p>
    <w:p w14:paraId="56C21EA8" w14:textId="1B4B40E8" w:rsidR="00D05960" w:rsidRDefault="00C149D3" w:rsidP="00B05677">
      <w:pPr>
        <w:ind w:left="450"/>
        <w:rPr>
          <w:rFonts w:ascii="Arial" w:hAnsi="Arial" w:cs="Arial"/>
          <w:sz w:val="24"/>
          <w:szCs w:val="24"/>
        </w:rPr>
      </w:pPr>
      <w:r w:rsidRPr="00B05677">
        <w:rPr>
          <w:rFonts w:ascii="Arial" w:hAnsi="Arial" w:cs="Arial"/>
          <w:sz w:val="24"/>
          <w:szCs w:val="24"/>
        </w:rPr>
        <w:t xml:space="preserve">A budget is needed to </w:t>
      </w:r>
      <w:proofErr w:type="gramStart"/>
      <w:r w:rsidRPr="00B05677">
        <w:rPr>
          <w:rFonts w:ascii="Arial" w:hAnsi="Arial" w:cs="Arial"/>
          <w:sz w:val="24"/>
          <w:szCs w:val="24"/>
        </w:rPr>
        <w:t>plan for the future</w:t>
      </w:r>
      <w:proofErr w:type="gramEnd"/>
      <w:r w:rsidRPr="00B05677">
        <w:rPr>
          <w:rFonts w:ascii="Arial" w:hAnsi="Arial" w:cs="Arial"/>
          <w:sz w:val="24"/>
          <w:szCs w:val="24"/>
        </w:rPr>
        <w:t xml:space="preserve">, to motivate the associated staff, to coordinate the activities of the different levels. A budget is a general outline of a comprehensive plan of action expressed in physical and financial terms; it includes the plan for each of the responsibility centres of the business and provides a link between the physical and financial plans of the different departments of an enterprise. It is also a document that serves as a control for monitoring and review. The budget system should be such as to make it imperative for management to set goals and objectives, define policies, develop </w:t>
      </w:r>
      <w:r w:rsidRPr="00B05677">
        <w:rPr>
          <w:rFonts w:ascii="Arial" w:hAnsi="Arial" w:cs="Arial"/>
          <w:sz w:val="24"/>
          <w:szCs w:val="24"/>
        </w:rPr>
        <w:lastRenderedPageBreak/>
        <w:t xml:space="preserve">programmers' both long and short term, measure performance against objectives and, in the process, review the management side. In a budget control system </w:t>
      </w:r>
      <w:proofErr w:type="gramStart"/>
      <w:r w:rsidRPr="00B05677">
        <w:rPr>
          <w:rFonts w:ascii="Arial" w:hAnsi="Arial" w:cs="Arial"/>
          <w:sz w:val="24"/>
          <w:szCs w:val="24"/>
        </w:rPr>
        <w:t>mode</w:t>
      </w:r>
      <w:proofErr w:type="gramEnd"/>
      <w:r w:rsidRPr="00B05677">
        <w:rPr>
          <w:rFonts w:ascii="Arial" w:hAnsi="Arial" w:cs="Arial"/>
          <w:sz w:val="24"/>
          <w:szCs w:val="24"/>
        </w:rPr>
        <w:t xml:space="preserve"> it was increasing a company's profits and a goal attainment machine to facilitate organizational coordination and planning while achieving budgeted goals.</w:t>
      </w:r>
      <w:r w:rsidRPr="00B05677">
        <w:rPr>
          <w:rFonts w:ascii="Arial" w:hAnsi="Arial" w:cs="Arial"/>
          <w:sz w:val="24"/>
          <w:szCs w:val="24"/>
        </w:rPr>
        <w:br/>
        <w:t xml:space="preserve">It is well known that the budget is one of the essential management tools of any organisation, unlike other management tools, budgets are used by virtually all officials in the organisation. Budgets not only reflect the action plan for different levels of </w:t>
      </w:r>
      <w:proofErr w:type="gramStart"/>
      <w:r w:rsidRPr="00B05677">
        <w:rPr>
          <w:rFonts w:ascii="Arial" w:hAnsi="Arial" w:cs="Arial"/>
          <w:sz w:val="24"/>
          <w:szCs w:val="24"/>
        </w:rPr>
        <w:t>management, but</w:t>
      </w:r>
      <w:proofErr w:type="gramEnd"/>
      <w:r w:rsidRPr="00B05677">
        <w:rPr>
          <w:rFonts w:ascii="Arial" w:hAnsi="Arial" w:cs="Arial"/>
          <w:sz w:val="24"/>
          <w:szCs w:val="24"/>
        </w:rPr>
        <w:t xml:space="preserve"> are also useful for monitoring various activities and initiating interim corrective actions. </w:t>
      </w:r>
    </w:p>
    <w:p w14:paraId="3105B3DD" w14:textId="77777777" w:rsidR="00585128" w:rsidRPr="00B05677" w:rsidRDefault="00585128" w:rsidP="00B05677">
      <w:pPr>
        <w:ind w:left="450"/>
        <w:rPr>
          <w:rFonts w:ascii="Arial" w:eastAsia="Calibri" w:hAnsi="Arial" w:cs="Arial"/>
          <w:sz w:val="24"/>
          <w:szCs w:val="24"/>
        </w:rPr>
      </w:pPr>
    </w:p>
    <w:p w14:paraId="701F0452" w14:textId="4CD575E1" w:rsidR="008470F9" w:rsidRDefault="008470F9" w:rsidP="00B05677">
      <w:pPr>
        <w:pStyle w:val="Heading2"/>
        <w:numPr>
          <w:ilvl w:val="1"/>
          <w:numId w:val="1"/>
        </w:numPr>
        <w:ind w:left="450"/>
        <w:rPr>
          <w:rFonts w:ascii="Arial" w:eastAsia="Calibri" w:hAnsi="Arial" w:cs="Arial"/>
          <w:sz w:val="24"/>
          <w:szCs w:val="24"/>
        </w:rPr>
      </w:pPr>
      <w:r w:rsidRPr="00B05677">
        <w:rPr>
          <w:rFonts w:ascii="Arial" w:eastAsia="Calibri" w:hAnsi="Arial" w:cs="Arial"/>
          <w:sz w:val="24"/>
          <w:szCs w:val="24"/>
        </w:rPr>
        <w:t>Understanding of incremental budgeting</w:t>
      </w:r>
    </w:p>
    <w:p w14:paraId="5480578E" w14:textId="5AABBB26" w:rsidR="009243A6" w:rsidRPr="00B05677" w:rsidRDefault="009243A6" w:rsidP="00B05677">
      <w:pPr>
        <w:ind w:left="450"/>
        <w:rPr>
          <w:rFonts w:ascii="Arial" w:hAnsi="Arial" w:cs="Arial"/>
          <w:sz w:val="24"/>
          <w:szCs w:val="24"/>
        </w:rPr>
      </w:pPr>
    </w:p>
    <w:p w14:paraId="1C75A2D2" w14:textId="096C8BE2" w:rsidR="00D05960" w:rsidRDefault="000716D6" w:rsidP="00B05677">
      <w:pPr>
        <w:ind w:left="450"/>
        <w:rPr>
          <w:rFonts w:ascii="Arial" w:hAnsi="Arial" w:cs="Arial"/>
          <w:sz w:val="24"/>
          <w:szCs w:val="24"/>
        </w:rPr>
      </w:pPr>
      <w:r w:rsidRPr="00B05677">
        <w:rPr>
          <w:rFonts w:ascii="Arial" w:hAnsi="Arial" w:cs="Arial"/>
          <w:sz w:val="24"/>
          <w:szCs w:val="24"/>
        </w:rPr>
        <w:t xml:space="preserve">Incremental budgets are those budgets where the figures can be based on the actual spending figures from the previous year, plus a percentage for an increase in inflation for the new year. This is an easier method that saves time, a slower method and often inaccurate. This budgeting technique is only suitable for those organisations where each year is very similar to the previous one in terms of activities. There are very few stable dynamic organisations or projects that this budgeting technique really works for them. </w:t>
      </w:r>
      <w:r w:rsidR="00B0106E" w:rsidRPr="00B05677">
        <w:rPr>
          <w:rFonts w:ascii="Arial" w:hAnsi="Arial" w:cs="Arial"/>
          <w:sz w:val="24"/>
          <w:szCs w:val="24"/>
        </w:rPr>
        <w:t xml:space="preserve">The incremental budgeting method is almost the </w:t>
      </w:r>
      <w:proofErr w:type="gramStart"/>
      <w:r w:rsidR="00B0106E" w:rsidRPr="00B05677">
        <w:rPr>
          <w:rFonts w:ascii="Arial" w:hAnsi="Arial" w:cs="Arial"/>
          <w:sz w:val="24"/>
          <w:szCs w:val="24"/>
        </w:rPr>
        <w:t>most commonly used</w:t>
      </w:r>
      <w:proofErr w:type="gramEnd"/>
      <w:r w:rsidR="00B0106E" w:rsidRPr="00B05677">
        <w:rPr>
          <w:rFonts w:ascii="Arial" w:hAnsi="Arial" w:cs="Arial"/>
          <w:sz w:val="24"/>
          <w:szCs w:val="24"/>
        </w:rPr>
        <w:t xml:space="preserve"> budgeting method because it is simple and easy to understand. It is a great method to use where our costs are more predictable and tend to be similar from year to year. It usually starts with the previous year's figures as a baseline, often combining last year's budget figures with some actual figures from the beginning of the year and remaining projections.</w:t>
      </w:r>
      <w:r w:rsidR="001E2C60" w:rsidRPr="00B05677">
        <w:rPr>
          <w:rFonts w:ascii="Arial" w:hAnsi="Arial" w:cs="Arial"/>
          <w:sz w:val="24"/>
          <w:szCs w:val="24"/>
        </w:rPr>
        <w:t xml:space="preserve"> </w:t>
      </w:r>
      <w:r w:rsidR="002A0AF5" w:rsidRPr="00B05677">
        <w:rPr>
          <w:rFonts w:ascii="Arial" w:hAnsi="Arial" w:cs="Arial"/>
          <w:sz w:val="24"/>
          <w:szCs w:val="24"/>
        </w:rPr>
        <w:t xml:space="preserve">The incremental budgeting method is almost the </w:t>
      </w:r>
      <w:proofErr w:type="gramStart"/>
      <w:r w:rsidR="002A0AF5" w:rsidRPr="00B05677">
        <w:rPr>
          <w:rFonts w:ascii="Arial" w:hAnsi="Arial" w:cs="Arial"/>
          <w:sz w:val="24"/>
          <w:szCs w:val="24"/>
        </w:rPr>
        <w:t>most commonly used</w:t>
      </w:r>
      <w:proofErr w:type="gramEnd"/>
      <w:r w:rsidR="002A0AF5" w:rsidRPr="00B05677">
        <w:rPr>
          <w:rFonts w:ascii="Arial" w:hAnsi="Arial" w:cs="Arial"/>
          <w:sz w:val="24"/>
          <w:szCs w:val="24"/>
        </w:rPr>
        <w:t xml:space="preserve"> budgeting method because it is simple and easy to understand. It is a very good method to use where our costs are more predictable and tend to be similar from year to year. </w:t>
      </w:r>
    </w:p>
    <w:p w14:paraId="243F17D9" w14:textId="77777777" w:rsidR="00585128" w:rsidRPr="00B05677" w:rsidRDefault="00585128" w:rsidP="00B05677">
      <w:pPr>
        <w:ind w:left="450"/>
        <w:rPr>
          <w:rFonts w:ascii="Arial" w:hAnsi="Arial" w:cs="Arial"/>
          <w:sz w:val="24"/>
          <w:szCs w:val="24"/>
        </w:rPr>
      </w:pPr>
    </w:p>
    <w:p w14:paraId="67F4035D" w14:textId="4435376B" w:rsidR="008470F9" w:rsidRDefault="008470F9" w:rsidP="00B05677">
      <w:pPr>
        <w:pStyle w:val="Heading2"/>
        <w:numPr>
          <w:ilvl w:val="1"/>
          <w:numId w:val="1"/>
        </w:numPr>
        <w:ind w:left="450"/>
        <w:rPr>
          <w:rFonts w:ascii="Arial" w:eastAsia="Calibri" w:hAnsi="Arial" w:cs="Arial"/>
          <w:sz w:val="24"/>
          <w:szCs w:val="24"/>
        </w:rPr>
      </w:pPr>
      <w:r w:rsidRPr="00B05677">
        <w:rPr>
          <w:rFonts w:ascii="Arial" w:eastAsia="Calibri" w:hAnsi="Arial" w:cs="Arial"/>
          <w:sz w:val="24"/>
          <w:szCs w:val="24"/>
        </w:rPr>
        <w:t>Activity based</w:t>
      </w:r>
    </w:p>
    <w:p w14:paraId="65AFF478" w14:textId="77777777" w:rsidR="00585128" w:rsidRDefault="00585128" w:rsidP="00B05677">
      <w:pPr>
        <w:ind w:left="450"/>
        <w:rPr>
          <w:rFonts w:ascii="Arial" w:hAnsi="Arial" w:cs="Arial"/>
          <w:sz w:val="24"/>
          <w:szCs w:val="24"/>
        </w:rPr>
      </w:pPr>
    </w:p>
    <w:p w14:paraId="4190D3BC" w14:textId="2382A2E5" w:rsidR="002A0AF5" w:rsidRPr="00B05677" w:rsidRDefault="006B2F97" w:rsidP="00B05677">
      <w:pPr>
        <w:ind w:left="450"/>
        <w:rPr>
          <w:rFonts w:ascii="Arial" w:hAnsi="Arial" w:cs="Arial"/>
          <w:sz w:val="24"/>
          <w:szCs w:val="24"/>
        </w:rPr>
      </w:pPr>
      <w:r w:rsidRPr="00B05677">
        <w:rPr>
          <w:rFonts w:ascii="Arial" w:hAnsi="Arial" w:cs="Arial"/>
          <w:sz w:val="24"/>
          <w:szCs w:val="24"/>
        </w:rPr>
        <w:t xml:space="preserve">An activity-based budget is a budget that looks at every cost of a business. As the name suggests, an activity-based budget is created using the activities that determine </w:t>
      </w:r>
      <w:proofErr w:type="gramStart"/>
      <w:r w:rsidRPr="00B05677">
        <w:rPr>
          <w:rFonts w:ascii="Arial" w:hAnsi="Arial" w:cs="Arial"/>
          <w:sz w:val="24"/>
          <w:szCs w:val="24"/>
        </w:rPr>
        <w:t>costs</w:t>
      </w:r>
      <w:r w:rsidR="00A57344" w:rsidRPr="00B05677">
        <w:rPr>
          <w:rFonts w:ascii="Arial" w:hAnsi="Arial" w:cs="Arial"/>
          <w:sz w:val="24"/>
          <w:szCs w:val="24"/>
        </w:rPr>
        <w:t xml:space="preserve">, </w:t>
      </w:r>
      <w:r w:rsidRPr="00B05677">
        <w:rPr>
          <w:rFonts w:ascii="Arial" w:hAnsi="Arial" w:cs="Arial"/>
          <w:sz w:val="24"/>
          <w:szCs w:val="24"/>
        </w:rPr>
        <w:t xml:space="preserve"> </w:t>
      </w:r>
      <w:r w:rsidR="00A57344" w:rsidRPr="00B05677">
        <w:rPr>
          <w:rFonts w:ascii="Arial" w:hAnsi="Arial" w:cs="Arial"/>
          <w:sz w:val="24"/>
          <w:szCs w:val="24"/>
        </w:rPr>
        <w:t>requires</w:t>
      </w:r>
      <w:proofErr w:type="gramEnd"/>
      <w:r w:rsidR="00A57344" w:rsidRPr="00B05677">
        <w:rPr>
          <w:rFonts w:ascii="Arial" w:hAnsi="Arial" w:cs="Arial"/>
          <w:sz w:val="24"/>
          <w:szCs w:val="24"/>
        </w:rPr>
        <w:t xml:space="preserve"> that each cost is thoroughly researched and then justified before being included in the budget. Because a great deal of emphasis is placed on researching and justifying each expenditure, it requires much more time and resources than a traditional budget. It is a top-down approach that focuses on the key results that a business intends to achieve. I</w:t>
      </w:r>
      <w:r w:rsidRPr="00B05677">
        <w:rPr>
          <w:rFonts w:ascii="Arial" w:hAnsi="Arial" w:cs="Arial"/>
          <w:sz w:val="24"/>
          <w:szCs w:val="24"/>
        </w:rPr>
        <w:t>s great for companies that may not have enough information to create a budget for the coming period, an example might be newer companies that are growing. It is also a great method for companies that are going through a lot of material change, where the information may no longer be a useful basis for future budgeting.</w:t>
      </w:r>
    </w:p>
    <w:p w14:paraId="4413E4FB" w14:textId="4A445224" w:rsidR="000716D6" w:rsidRPr="00B05677" w:rsidRDefault="000716D6" w:rsidP="00B05677">
      <w:pPr>
        <w:ind w:left="450"/>
        <w:rPr>
          <w:rFonts w:ascii="Arial" w:hAnsi="Arial" w:cs="Arial"/>
          <w:sz w:val="24"/>
          <w:szCs w:val="24"/>
        </w:rPr>
      </w:pPr>
    </w:p>
    <w:p w14:paraId="17320604" w14:textId="77777777" w:rsidR="00D05960" w:rsidRPr="00B05677" w:rsidRDefault="00D05960" w:rsidP="00B05677">
      <w:pPr>
        <w:pStyle w:val="ListParagraph"/>
        <w:ind w:left="450"/>
        <w:rPr>
          <w:rFonts w:ascii="Arial" w:hAnsi="Arial" w:cs="Arial"/>
          <w:sz w:val="24"/>
          <w:szCs w:val="24"/>
        </w:rPr>
      </w:pPr>
    </w:p>
    <w:p w14:paraId="751D8B43" w14:textId="77777777" w:rsidR="00D05960" w:rsidRPr="00B05677" w:rsidRDefault="00D05960" w:rsidP="00B05677">
      <w:pPr>
        <w:pStyle w:val="ListParagraph"/>
        <w:ind w:left="450"/>
        <w:rPr>
          <w:rFonts w:ascii="Arial" w:hAnsi="Arial" w:cs="Arial"/>
          <w:sz w:val="24"/>
          <w:szCs w:val="24"/>
        </w:rPr>
      </w:pPr>
    </w:p>
    <w:p w14:paraId="097471F2" w14:textId="4E0B5E86" w:rsidR="008470F9" w:rsidRPr="00B05677" w:rsidRDefault="008470F9" w:rsidP="00B05677">
      <w:pPr>
        <w:pStyle w:val="Heading2"/>
        <w:numPr>
          <w:ilvl w:val="1"/>
          <w:numId w:val="1"/>
        </w:numPr>
        <w:ind w:left="450"/>
        <w:rPr>
          <w:rFonts w:ascii="Arial" w:eastAsia="Calibri" w:hAnsi="Arial" w:cs="Arial"/>
          <w:sz w:val="24"/>
          <w:szCs w:val="24"/>
        </w:rPr>
      </w:pPr>
      <w:r w:rsidRPr="00B05677">
        <w:rPr>
          <w:rFonts w:ascii="Arial" w:eastAsia="Calibri" w:hAnsi="Arial" w:cs="Arial"/>
          <w:sz w:val="24"/>
          <w:szCs w:val="24"/>
        </w:rPr>
        <w:lastRenderedPageBreak/>
        <w:t xml:space="preserve">Value proposition based </w:t>
      </w:r>
    </w:p>
    <w:p w14:paraId="25361592" w14:textId="17A85418" w:rsidR="00E40669" w:rsidRPr="00B05677" w:rsidRDefault="00E40669" w:rsidP="00B05677">
      <w:pPr>
        <w:ind w:left="450"/>
        <w:rPr>
          <w:rFonts w:ascii="Arial" w:hAnsi="Arial" w:cs="Arial"/>
          <w:sz w:val="24"/>
          <w:szCs w:val="24"/>
        </w:rPr>
      </w:pPr>
    </w:p>
    <w:p w14:paraId="2FAED691" w14:textId="77777777" w:rsidR="00E40669" w:rsidRPr="00B05677" w:rsidRDefault="00E40669" w:rsidP="00B05677">
      <w:pPr>
        <w:ind w:left="450"/>
        <w:rPr>
          <w:rFonts w:ascii="Arial" w:hAnsi="Arial" w:cs="Arial"/>
          <w:sz w:val="24"/>
          <w:szCs w:val="24"/>
        </w:rPr>
      </w:pPr>
    </w:p>
    <w:p w14:paraId="6A85A4C4" w14:textId="4405973F" w:rsidR="00E40669" w:rsidRDefault="00B816D2" w:rsidP="00B05677">
      <w:pPr>
        <w:ind w:left="450"/>
        <w:rPr>
          <w:rFonts w:ascii="Arial" w:hAnsi="Arial" w:cs="Arial"/>
          <w:sz w:val="24"/>
          <w:szCs w:val="24"/>
        </w:rPr>
      </w:pPr>
      <w:r w:rsidRPr="00B05677">
        <w:rPr>
          <w:rFonts w:ascii="Arial" w:hAnsi="Arial" w:cs="Arial"/>
          <w:sz w:val="24"/>
          <w:szCs w:val="24"/>
        </w:rPr>
        <w:t xml:space="preserve">Value-based budgeting is as personal as it gets when it comes to money, what makes you happy to spend money may be something else entirely for someone else. If you're in a relationship or share financial responsibilities with others, it's helpful to get a clear understanding of individual values and how you can consider them all equally. This might mean compromising or having important conversations about money. </w:t>
      </w:r>
      <w:r w:rsidR="00E40669" w:rsidRPr="00B05677">
        <w:rPr>
          <w:rFonts w:ascii="Arial" w:hAnsi="Arial" w:cs="Arial"/>
          <w:sz w:val="24"/>
          <w:szCs w:val="24"/>
        </w:rPr>
        <w:t>Value-based budgeting isn't a strategy to help you save a few figures and retire early, it's about being happier with how you save and spend the money you have, knowing that you're cultivating a life that matters to you.</w:t>
      </w:r>
      <w:r w:rsidRPr="00B05677">
        <w:rPr>
          <w:rFonts w:ascii="Arial" w:hAnsi="Arial" w:cs="Arial"/>
          <w:sz w:val="24"/>
          <w:szCs w:val="24"/>
        </w:rPr>
        <w:t xml:space="preserve"> It is important to recognise the role that privilege plays in being </w:t>
      </w:r>
      <w:proofErr w:type="gramStart"/>
      <w:r w:rsidRPr="00B05677">
        <w:rPr>
          <w:rFonts w:ascii="Arial" w:hAnsi="Arial" w:cs="Arial"/>
          <w:sz w:val="24"/>
          <w:szCs w:val="24"/>
        </w:rPr>
        <w:t>in a position</w:t>
      </w:r>
      <w:proofErr w:type="gramEnd"/>
      <w:r w:rsidRPr="00B05677">
        <w:rPr>
          <w:rFonts w:ascii="Arial" w:hAnsi="Arial" w:cs="Arial"/>
          <w:sz w:val="24"/>
          <w:szCs w:val="24"/>
        </w:rPr>
        <w:t xml:space="preserve"> to create a values-based budget. This is based on having a certain amount of disposable income and having cash after covering necessary expenses. What's important to remember is that practicing values-based budgeting means bringing your values firmly into your financial decision-making process.</w:t>
      </w:r>
    </w:p>
    <w:p w14:paraId="25882B0C" w14:textId="77777777" w:rsidR="0029569B" w:rsidRPr="00B05677" w:rsidRDefault="0029569B" w:rsidP="00B05677">
      <w:pPr>
        <w:ind w:left="450"/>
        <w:rPr>
          <w:rFonts w:ascii="Arial" w:hAnsi="Arial" w:cs="Arial"/>
          <w:sz w:val="24"/>
          <w:szCs w:val="24"/>
        </w:rPr>
      </w:pPr>
    </w:p>
    <w:p w14:paraId="01148E64" w14:textId="77777777" w:rsidR="00B816D2" w:rsidRPr="00B05677" w:rsidRDefault="00B816D2" w:rsidP="00B05677">
      <w:pPr>
        <w:ind w:left="450"/>
        <w:rPr>
          <w:rFonts w:ascii="Arial" w:hAnsi="Arial" w:cs="Arial"/>
          <w:sz w:val="24"/>
          <w:szCs w:val="24"/>
        </w:rPr>
      </w:pPr>
    </w:p>
    <w:p w14:paraId="6D041938" w14:textId="39465D48" w:rsidR="00B816D2" w:rsidRDefault="008470F9" w:rsidP="00B05677">
      <w:pPr>
        <w:pStyle w:val="Heading2"/>
        <w:numPr>
          <w:ilvl w:val="1"/>
          <w:numId w:val="1"/>
        </w:numPr>
        <w:ind w:left="450"/>
        <w:rPr>
          <w:rFonts w:ascii="Arial" w:eastAsia="Calibri" w:hAnsi="Arial" w:cs="Arial"/>
          <w:sz w:val="24"/>
          <w:szCs w:val="24"/>
        </w:rPr>
      </w:pPr>
      <w:r w:rsidRPr="00B05677">
        <w:rPr>
          <w:rFonts w:ascii="Arial" w:eastAsia="Calibri" w:hAnsi="Arial" w:cs="Arial"/>
          <w:sz w:val="24"/>
          <w:szCs w:val="24"/>
        </w:rPr>
        <w:t>Zero based budgeting</w:t>
      </w:r>
    </w:p>
    <w:p w14:paraId="5B757490" w14:textId="77777777" w:rsidR="0029569B" w:rsidRPr="0029569B" w:rsidRDefault="0029569B" w:rsidP="0029569B"/>
    <w:p w14:paraId="4B61B3BE" w14:textId="7A57F98F" w:rsidR="009E6A1D" w:rsidRPr="00B05677" w:rsidRDefault="009E6A1D" w:rsidP="00B05677">
      <w:pPr>
        <w:ind w:left="450"/>
        <w:rPr>
          <w:rFonts w:ascii="Arial" w:hAnsi="Arial" w:cs="Arial"/>
          <w:sz w:val="24"/>
          <w:szCs w:val="24"/>
        </w:rPr>
      </w:pPr>
    </w:p>
    <w:p w14:paraId="5D3E005E" w14:textId="38B660C3" w:rsidR="00B05677" w:rsidRPr="00B05677" w:rsidRDefault="00247DFB" w:rsidP="00B05677">
      <w:pPr>
        <w:pStyle w:val="ListParagraph"/>
        <w:ind w:left="450"/>
        <w:rPr>
          <w:rFonts w:ascii="Arial" w:eastAsia="Calibri" w:hAnsi="Arial" w:cs="Arial"/>
          <w:sz w:val="24"/>
          <w:szCs w:val="24"/>
        </w:rPr>
      </w:pPr>
      <w:r w:rsidRPr="00B05677">
        <w:rPr>
          <w:rFonts w:ascii="Arial" w:eastAsia="Calibri" w:hAnsi="Arial" w:cs="Arial"/>
          <w:sz w:val="24"/>
          <w:szCs w:val="24"/>
        </w:rPr>
        <w:t xml:space="preserve">Zero-based budgeting starts from scratch and justifies each individual expenditure for a reporting period. Zero-based budgeting starts from scratch, it looks at each need of a company instead of the incremental budget increases found in traditional budgeting. </w:t>
      </w:r>
      <w:r w:rsidRPr="00B05677">
        <w:rPr>
          <w:rFonts w:ascii="Arial" w:eastAsia="Calibri" w:hAnsi="Arial" w:cs="Arial"/>
          <w:sz w:val="24"/>
          <w:szCs w:val="24"/>
        </w:rPr>
        <w:br/>
        <w:t>Zero-based budgeting is, as the name suggests, a zero starting point or blank slate.</w:t>
      </w:r>
      <w:r w:rsidRPr="00B05677">
        <w:rPr>
          <w:rFonts w:ascii="Arial" w:eastAsia="Calibri" w:hAnsi="Arial" w:cs="Arial"/>
          <w:sz w:val="24"/>
          <w:szCs w:val="24"/>
        </w:rPr>
        <w:br/>
        <w:t>With this approach to budgeting, managers have to create their budget categories and items and justify each item without reference to the previous year's figures.</w:t>
      </w:r>
      <w:r w:rsidRPr="00B05677">
        <w:rPr>
          <w:rFonts w:ascii="Arial" w:eastAsia="Calibri" w:hAnsi="Arial" w:cs="Arial"/>
          <w:sz w:val="24"/>
          <w:szCs w:val="24"/>
        </w:rPr>
        <w:br/>
        <w:t>An item that was budgeted last year does not necessarily need to be budgeted in the future unless it can be justified and a continuing need is identified.</w:t>
      </w:r>
      <w:r w:rsidRPr="00B05677">
        <w:rPr>
          <w:rFonts w:ascii="Arial" w:eastAsia="Calibri" w:hAnsi="Arial" w:cs="Arial"/>
          <w:sz w:val="24"/>
          <w:szCs w:val="24"/>
        </w:rPr>
        <w:br/>
        <w:t>This method of budgeting is time-consuming, as budget owners have to explain literally every proposed expenditure.</w:t>
      </w:r>
      <w:r w:rsidRPr="00B05677">
        <w:rPr>
          <w:rFonts w:ascii="Arial" w:eastAsia="Calibri" w:hAnsi="Arial" w:cs="Arial"/>
          <w:sz w:val="24"/>
          <w:szCs w:val="24"/>
        </w:rPr>
        <w:br/>
        <w:t xml:space="preserve">This is an excellent method to eliminate unnecessary expenses and identify key expenses that the company cannot live without. This model is designed to give budgeters a choice between different levels of funding for different programmes. The prevailing concept of zero-based budgeting is that existing programs should justify or validate their continued existence each year based on the budget cycle. The zero-based approach requires budget owners to justify every proposed </w:t>
      </w:r>
      <w:proofErr w:type="gramStart"/>
      <w:r w:rsidRPr="00B05677">
        <w:rPr>
          <w:rFonts w:ascii="Arial" w:eastAsia="Calibri" w:hAnsi="Arial" w:cs="Arial"/>
          <w:sz w:val="24"/>
          <w:szCs w:val="24"/>
        </w:rPr>
        <w:t>expenditure</w:t>
      </w:r>
      <w:proofErr w:type="gramEnd"/>
      <w:r w:rsidRPr="00B05677">
        <w:rPr>
          <w:rFonts w:ascii="Arial" w:eastAsia="Calibri" w:hAnsi="Arial" w:cs="Arial"/>
          <w:sz w:val="24"/>
          <w:szCs w:val="24"/>
        </w:rPr>
        <w:t xml:space="preserve"> and, from this point of view, zero-based budgeting is an excellent means of eliminating unnecessary expenditure. It helps company leaders aggressively streamline bloated budgets and bring costs under control while minimizing any negative impact on operations.</w:t>
      </w:r>
      <w:r w:rsidRPr="00B05677">
        <w:rPr>
          <w:rFonts w:ascii="Arial" w:eastAsia="Calibri" w:hAnsi="Arial" w:cs="Arial"/>
          <w:sz w:val="24"/>
          <w:szCs w:val="24"/>
        </w:rPr>
        <w:br/>
        <w:t>Zero-based budgeting forces companies to prioritize and take a more intentional approach to cost management, focusing on the areas that generate the most value for the business; it also forces managers to take a hard look at what they spend and how much value that spending produces.</w:t>
      </w:r>
      <w:r w:rsidRPr="00B05677">
        <w:rPr>
          <w:rFonts w:ascii="Arial" w:eastAsia="Calibri" w:hAnsi="Arial" w:cs="Arial"/>
          <w:sz w:val="24"/>
          <w:szCs w:val="24"/>
        </w:rPr>
        <w:br/>
      </w:r>
      <w:r w:rsidRPr="00B05677">
        <w:rPr>
          <w:rFonts w:ascii="Arial" w:eastAsia="Calibri" w:hAnsi="Arial" w:cs="Arial"/>
          <w:sz w:val="24"/>
          <w:szCs w:val="24"/>
        </w:rPr>
        <w:lastRenderedPageBreak/>
        <w:br/>
      </w:r>
    </w:p>
    <w:p w14:paraId="64E9EB07" w14:textId="2EA0FE26" w:rsidR="00D05960" w:rsidRPr="00B05677" w:rsidRDefault="00247DFB" w:rsidP="00B05677">
      <w:pPr>
        <w:pStyle w:val="ListParagraph"/>
        <w:ind w:left="450"/>
        <w:rPr>
          <w:rFonts w:ascii="Arial" w:eastAsia="Calibri" w:hAnsi="Arial" w:cs="Arial"/>
          <w:sz w:val="24"/>
          <w:szCs w:val="24"/>
        </w:rPr>
      </w:pPr>
      <w:r w:rsidRPr="00B05677">
        <w:rPr>
          <w:rFonts w:ascii="Arial" w:eastAsia="Calibri" w:hAnsi="Arial" w:cs="Arial"/>
          <w:sz w:val="24"/>
          <w:szCs w:val="24"/>
        </w:rPr>
        <w:br/>
      </w:r>
    </w:p>
    <w:p w14:paraId="7CEA600E" w14:textId="65E1C1D4" w:rsidR="008470F9" w:rsidRPr="00B05677" w:rsidRDefault="008470F9" w:rsidP="00B05677">
      <w:pPr>
        <w:pStyle w:val="Heading2"/>
        <w:ind w:left="450"/>
        <w:rPr>
          <w:rFonts w:ascii="Arial" w:eastAsia="Calibri" w:hAnsi="Arial" w:cs="Arial"/>
          <w:sz w:val="24"/>
          <w:szCs w:val="24"/>
        </w:rPr>
      </w:pPr>
      <w:r w:rsidRPr="00B05677">
        <w:rPr>
          <w:rFonts w:ascii="Arial" w:hAnsi="Arial" w:cs="Arial"/>
          <w:sz w:val="24"/>
          <w:szCs w:val="24"/>
        </w:rPr>
        <w:t xml:space="preserve">3.6 </w:t>
      </w:r>
      <w:r w:rsidRPr="00B05677">
        <w:rPr>
          <w:rFonts w:ascii="Arial" w:eastAsia="Calibri" w:hAnsi="Arial" w:cs="Arial"/>
          <w:sz w:val="24"/>
          <w:szCs w:val="24"/>
        </w:rPr>
        <w:t xml:space="preserve">How budgeting control can support sustainability </w:t>
      </w:r>
    </w:p>
    <w:p w14:paraId="4673E43C" w14:textId="40B29481" w:rsidR="008470F9" w:rsidRPr="00B05677" w:rsidRDefault="008470F9" w:rsidP="00B05677">
      <w:pPr>
        <w:ind w:left="450"/>
        <w:rPr>
          <w:rFonts w:ascii="Arial" w:hAnsi="Arial" w:cs="Arial"/>
          <w:b/>
          <w:sz w:val="24"/>
          <w:szCs w:val="24"/>
        </w:rPr>
      </w:pPr>
    </w:p>
    <w:p w14:paraId="6707A20B" w14:textId="14CB9F5B" w:rsidR="008470F9" w:rsidRPr="00B05677" w:rsidRDefault="000E6909" w:rsidP="00B05677">
      <w:pPr>
        <w:ind w:left="450"/>
        <w:rPr>
          <w:rFonts w:ascii="Arial" w:hAnsi="Arial" w:cs="Arial"/>
          <w:sz w:val="24"/>
          <w:szCs w:val="24"/>
        </w:rPr>
      </w:pPr>
      <w:r w:rsidRPr="00B05677">
        <w:rPr>
          <w:rFonts w:ascii="Arial" w:hAnsi="Arial" w:cs="Arial"/>
          <w:sz w:val="24"/>
          <w:szCs w:val="24"/>
        </w:rPr>
        <w:t>Building a multi-asset portfolio that meets a sustainability budget depends largely on the availability of sustainable components. If all assets are managed with a sustainability biased, this could restrict the ability of the investment manager to manage the portfolio effectively.</w:t>
      </w:r>
    </w:p>
    <w:p w14:paraId="2AE06E71" w14:textId="77777777" w:rsidR="008470F9" w:rsidRPr="00B05677" w:rsidRDefault="008470F9" w:rsidP="00B05677">
      <w:pPr>
        <w:ind w:left="450"/>
        <w:rPr>
          <w:rFonts w:ascii="Arial" w:hAnsi="Arial" w:cs="Arial"/>
          <w:sz w:val="24"/>
          <w:szCs w:val="24"/>
        </w:rPr>
      </w:pPr>
    </w:p>
    <w:p w14:paraId="7C562764" w14:textId="77777777" w:rsidR="008B14ED" w:rsidRPr="00B05677" w:rsidRDefault="008B14ED" w:rsidP="00B05677">
      <w:pPr>
        <w:pStyle w:val="Heading1"/>
        <w:numPr>
          <w:ilvl w:val="0"/>
          <w:numId w:val="1"/>
        </w:numPr>
        <w:ind w:left="450"/>
        <w:rPr>
          <w:rFonts w:ascii="Arial" w:hAnsi="Arial" w:cs="Arial"/>
          <w:sz w:val="24"/>
          <w:szCs w:val="24"/>
        </w:rPr>
      </w:pPr>
      <w:bookmarkStart w:id="4" w:name="_Toc341883019"/>
      <w:r w:rsidRPr="00B05677">
        <w:rPr>
          <w:rFonts w:ascii="Arial" w:hAnsi="Arial" w:cs="Arial"/>
          <w:sz w:val="24"/>
          <w:szCs w:val="24"/>
        </w:rPr>
        <w:t>Conclusion</w:t>
      </w:r>
      <w:bookmarkEnd w:id="4"/>
    </w:p>
    <w:p w14:paraId="1032189F" w14:textId="5D7C4A0A" w:rsidR="0092712C" w:rsidRDefault="0092712C" w:rsidP="00B05677">
      <w:pPr>
        <w:ind w:left="450"/>
        <w:rPr>
          <w:rFonts w:ascii="Arial" w:hAnsi="Arial" w:cs="Arial"/>
          <w:sz w:val="24"/>
          <w:szCs w:val="24"/>
        </w:rPr>
      </w:pPr>
    </w:p>
    <w:p w14:paraId="5613D40F" w14:textId="2A429229" w:rsidR="00BD7E35" w:rsidRDefault="00BD7E35" w:rsidP="00BD7E35">
      <w:pPr>
        <w:suppressAutoHyphens/>
        <w:autoSpaceDN w:val="0"/>
        <w:spacing w:line="251" w:lineRule="auto"/>
        <w:ind w:left="540"/>
      </w:pPr>
      <w:r w:rsidRPr="00BD7E35">
        <w:rPr>
          <w:rFonts w:ascii="Arial" w:eastAsia="Calibri" w:hAnsi="Arial" w:cs="Arial"/>
          <w:sz w:val="24"/>
          <w:szCs w:val="24"/>
          <w:lang w:val="en-US"/>
        </w:rPr>
        <w:t>Budgeting from its earliest origins, and despite its flaws, is an antidote to chaos by funneling cash and investment in the right places. The budget continues to be a blunt but powerful instrument to ensure money gets where it is needed most in a business. That simplicity keeps it alive but further tweaks are always on the cards.</w:t>
      </w:r>
      <w:r w:rsidRPr="00BD7E35">
        <w:t xml:space="preserve"> </w:t>
      </w:r>
      <w:r w:rsidRPr="00BD7E35">
        <w:rPr>
          <w:rFonts w:ascii="Arial" w:eastAsia="Calibri" w:hAnsi="Arial" w:cs="Arial"/>
          <w:sz w:val="24"/>
          <w:szCs w:val="24"/>
          <w:lang w:val="en-US"/>
        </w:rPr>
        <w:t>When deciding on a budgeting method, you need to consider your business needs and your objectives for each budget period.</w:t>
      </w:r>
      <w:r w:rsidRPr="00BD7E35">
        <w:t xml:space="preserve"> </w:t>
      </w:r>
    </w:p>
    <w:p w14:paraId="56EDFE51" w14:textId="77777777" w:rsidR="00585128" w:rsidRDefault="00585128" w:rsidP="00BD7E35">
      <w:pPr>
        <w:suppressAutoHyphens/>
        <w:autoSpaceDN w:val="0"/>
        <w:spacing w:line="251" w:lineRule="auto"/>
        <w:ind w:left="540"/>
        <w:rPr>
          <w:rFonts w:ascii="Arial" w:eastAsia="Calibri" w:hAnsi="Arial" w:cs="Arial"/>
          <w:sz w:val="24"/>
          <w:szCs w:val="24"/>
          <w:lang w:val="en-US"/>
        </w:rPr>
      </w:pPr>
    </w:p>
    <w:p w14:paraId="364DF6F7" w14:textId="77777777" w:rsidR="008B14ED" w:rsidRPr="00B05677" w:rsidRDefault="0092712C" w:rsidP="00B05677">
      <w:pPr>
        <w:pStyle w:val="Heading1"/>
        <w:ind w:left="450"/>
        <w:rPr>
          <w:rFonts w:ascii="Arial" w:hAnsi="Arial" w:cs="Arial"/>
          <w:sz w:val="24"/>
          <w:szCs w:val="24"/>
        </w:rPr>
      </w:pPr>
      <w:bookmarkStart w:id="5" w:name="_Toc341883020"/>
      <w:r w:rsidRPr="00B05677">
        <w:rPr>
          <w:rFonts w:ascii="Arial" w:hAnsi="Arial" w:cs="Arial"/>
          <w:sz w:val="24"/>
          <w:szCs w:val="24"/>
        </w:rPr>
        <w:t xml:space="preserve">5. </w:t>
      </w:r>
      <w:r w:rsidR="008B14ED" w:rsidRPr="00B05677">
        <w:rPr>
          <w:rFonts w:ascii="Arial" w:hAnsi="Arial" w:cs="Arial"/>
          <w:sz w:val="24"/>
          <w:szCs w:val="24"/>
        </w:rPr>
        <w:t>Reference List</w:t>
      </w:r>
      <w:bookmarkEnd w:id="5"/>
    </w:p>
    <w:p w14:paraId="12ADAEDB" w14:textId="77777777" w:rsidR="000E6909" w:rsidRPr="00B05677" w:rsidRDefault="000E6909" w:rsidP="00B05677">
      <w:pPr>
        <w:ind w:left="450"/>
        <w:rPr>
          <w:rFonts w:ascii="Arial" w:hAnsi="Arial" w:cs="Arial"/>
          <w:b/>
          <w:bCs/>
          <w:sz w:val="24"/>
          <w:szCs w:val="24"/>
        </w:rPr>
      </w:pPr>
      <w:bookmarkStart w:id="6" w:name="_Hlk117108108"/>
    </w:p>
    <w:p w14:paraId="2C19CC6B" w14:textId="77777777" w:rsidR="000E6909" w:rsidRPr="00B05677" w:rsidRDefault="000E6909" w:rsidP="00B05677">
      <w:pPr>
        <w:pStyle w:val="NoSpacing"/>
        <w:ind w:left="450"/>
        <w:rPr>
          <w:rFonts w:ascii="Arial" w:hAnsi="Arial" w:cs="Arial"/>
          <w:color w:val="000000" w:themeColor="text1"/>
          <w:sz w:val="24"/>
          <w:szCs w:val="24"/>
        </w:rPr>
      </w:pPr>
      <w:r w:rsidRPr="00B05677">
        <w:rPr>
          <w:rFonts w:ascii="Arial" w:hAnsi="Arial" w:cs="Arial"/>
          <w:color w:val="000000" w:themeColor="text1"/>
          <w:sz w:val="24"/>
          <w:szCs w:val="24"/>
        </w:rPr>
        <w:t>Bland, </w:t>
      </w:r>
      <w:proofErr w:type="gramStart"/>
      <w:r w:rsidRPr="00B05677">
        <w:rPr>
          <w:rFonts w:ascii="Arial" w:hAnsi="Arial" w:cs="Arial"/>
          <w:color w:val="000000" w:themeColor="text1"/>
          <w:sz w:val="24"/>
          <w:szCs w:val="24"/>
        </w:rPr>
        <w:t>R. ,</w:t>
      </w:r>
      <w:proofErr w:type="gramEnd"/>
      <w:r w:rsidRPr="00B05677">
        <w:rPr>
          <w:rFonts w:ascii="Arial" w:hAnsi="Arial" w:cs="Arial"/>
          <w:color w:val="000000" w:themeColor="text1"/>
          <w:sz w:val="24"/>
          <w:szCs w:val="24"/>
        </w:rPr>
        <w:t xml:space="preserve"> &amp; Rubin, I. (1997). Budgeting: A guide for local government. Washington, DC: International City/County Management Association.</w:t>
      </w:r>
    </w:p>
    <w:p w14:paraId="74C3FBEF" w14:textId="77777777" w:rsidR="000E6909" w:rsidRPr="00B05677" w:rsidRDefault="000E6909" w:rsidP="00B05677">
      <w:pPr>
        <w:pStyle w:val="NoSpacing"/>
        <w:ind w:left="450"/>
        <w:rPr>
          <w:rFonts w:ascii="Arial" w:hAnsi="Arial" w:cs="Arial"/>
          <w:color w:val="000000" w:themeColor="text1"/>
          <w:sz w:val="24"/>
          <w:szCs w:val="24"/>
        </w:rPr>
      </w:pPr>
      <w:proofErr w:type="spellStart"/>
      <w:r w:rsidRPr="00B05677">
        <w:rPr>
          <w:rFonts w:ascii="Arial" w:hAnsi="Arial" w:cs="Arial"/>
          <w:color w:val="000000" w:themeColor="text1"/>
          <w:sz w:val="24"/>
          <w:szCs w:val="24"/>
        </w:rPr>
        <w:t>Chohan</w:t>
      </w:r>
      <w:proofErr w:type="spellEnd"/>
      <w:r w:rsidRPr="00B05677">
        <w:rPr>
          <w:rFonts w:ascii="Arial" w:hAnsi="Arial" w:cs="Arial"/>
          <w:color w:val="000000" w:themeColor="text1"/>
          <w:sz w:val="24"/>
          <w:szCs w:val="24"/>
        </w:rPr>
        <w:t>, U. (2019). Public value theory and budgeting: International perspectives. London: Routledge.</w:t>
      </w:r>
    </w:p>
    <w:p w14:paraId="1DA50294" w14:textId="77777777" w:rsidR="000E6909" w:rsidRPr="00B05677" w:rsidRDefault="000E6909" w:rsidP="00B05677">
      <w:pPr>
        <w:pStyle w:val="NoSpacing"/>
        <w:ind w:left="450"/>
        <w:rPr>
          <w:rFonts w:ascii="Arial" w:hAnsi="Arial" w:cs="Arial"/>
          <w:color w:val="000000" w:themeColor="text1"/>
          <w:sz w:val="24"/>
          <w:szCs w:val="24"/>
        </w:rPr>
      </w:pPr>
      <w:r w:rsidRPr="00B05677">
        <w:rPr>
          <w:rFonts w:ascii="Arial" w:hAnsi="Arial" w:cs="Arial"/>
          <w:color w:val="000000" w:themeColor="text1"/>
          <w:sz w:val="24"/>
          <w:szCs w:val="24"/>
        </w:rPr>
        <w:t>Norton, C. D. Constitutional provision for a budget; discussion. Proceedings, Academy of Political Science, Oct. 1914, pp. 1</w:t>
      </w:r>
    </w:p>
    <w:p w14:paraId="5E6099E4" w14:textId="77777777" w:rsidR="000E6909" w:rsidRPr="00B05677" w:rsidRDefault="000E6909" w:rsidP="00B05677">
      <w:pPr>
        <w:pStyle w:val="NoSpacing"/>
        <w:ind w:left="450"/>
        <w:rPr>
          <w:rFonts w:ascii="Arial" w:hAnsi="Arial" w:cs="Arial"/>
          <w:color w:val="000000" w:themeColor="text1"/>
          <w:sz w:val="24"/>
          <w:szCs w:val="24"/>
        </w:rPr>
      </w:pPr>
      <w:r w:rsidRPr="00B05677">
        <w:rPr>
          <w:rFonts w:ascii="Arial" w:hAnsi="Arial" w:cs="Arial"/>
          <w:color w:val="000000" w:themeColor="text1"/>
          <w:sz w:val="24"/>
          <w:szCs w:val="24"/>
        </w:rPr>
        <w:t>Boston, Massachusetts. Finance commission. Budget, The. Reports and Communications, v. 9, pp. 22-2</w:t>
      </w:r>
    </w:p>
    <w:p w14:paraId="3AFCAD86" w14:textId="77777777" w:rsidR="000E6909" w:rsidRPr="00B05677" w:rsidRDefault="000E6909" w:rsidP="00B05677">
      <w:pPr>
        <w:pStyle w:val="NoSpacing"/>
        <w:ind w:left="450"/>
        <w:rPr>
          <w:rFonts w:ascii="Arial" w:hAnsi="Arial" w:cs="Arial"/>
          <w:color w:val="000000" w:themeColor="text1"/>
          <w:sz w:val="24"/>
          <w:szCs w:val="24"/>
        </w:rPr>
      </w:pPr>
      <w:r w:rsidRPr="00B05677">
        <w:rPr>
          <w:rFonts w:ascii="Arial" w:hAnsi="Arial" w:cs="Arial"/>
          <w:color w:val="000000" w:themeColor="text1"/>
          <w:sz w:val="24"/>
          <w:szCs w:val="24"/>
        </w:rPr>
        <w:t>Denver, Colorado. Budget investigating committee. Report. Rocky Mountain News (Denver), Dec. 3, 19</w:t>
      </w:r>
    </w:p>
    <w:p w14:paraId="0A99C486" w14:textId="77777777" w:rsidR="000E6909" w:rsidRPr="00B05677" w:rsidRDefault="00000000" w:rsidP="00B05677">
      <w:pPr>
        <w:pStyle w:val="NoSpacing"/>
        <w:ind w:left="450"/>
        <w:rPr>
          <w:rFonts w:ascii="Arial" w:hAnsi="Arial" w:cs="Arial"/>
          <w:color w:val="000000" w:themeColor="text1"/>
          <w:sz w:val="24"/>
          <w:szCs w:val="24"/>
        </w:rPr>
      </w:pPr>
      <w:hyperlink r:id="rId14" w:anchor="tab-2" w:history="1">
        <w:r w:rsidR="000E6909" w:rsidRPr="00B05677">
          <w:rPr>
            <w:rStyle w:val="Hyperlink"/>
            <w:rFonts w:ascii="Arial" w:hAnsi="Arial" w:cs="Arial"/>
            <w:color w:val="000000" w:themeColor="text1"/>
            <w:sz w:val="24"/>
            <w:szCs w:val="24"/>
            <w:u w:val="none"/>
          </w:rPr>
          <w:t>Budget Analysts</w:t>
        </w:r>
      </w:hyperlink>
      <w:r w:rsidR="000E6909" w:rsidRPr="00B05677">
        <w:rPr>
          <w:rFonts w:ascii="Arial" w:hAnsi="Arial" w:cs="Arial"/>
          <w:color w:val="000000" w:themeColor="text1"/>
          <w:sz w:val="24"/>
          <w:szCs w:val="24"/>
        </w:rPr>
        <w:t> </w:t>
      </w:r>
      <w:hyperlink r:id="rId15" w:anchor="tab-2" w:history="1">
        <w:r w:rsidR="000E6909" w:rsidRPr="00B05677">
          <w:rPr>
            <w:rStyle w:val="Hyperlink"/>
            <w:rFonts w:ascii="Arial" w:hAnsi="Arial" w:cs="Arial"/>
            <w:color w:val="000000" w:themeColor="text1"/>
            <w:sz w:val="24"/>
            <w:szCs w:val="24"/>
            <w:u w:val="none"/>
          </w:rPr>
          <w:t>Archived</w:t>
        </w:r>
      </w:hyperlink>
      <w:r w:rsidR="000E6909" w:rsidRPr="00B05677">
        <w:rPr>
          <w:rFonts w:ascii="Arial" w:hAnsi="Arial" w:cs="Arial"/>
          <w:color w:val="000000" w:themeColor="text1"/>
          <w:sz w:val="24"/>
          <w:szCs w:val="24"/>
        </w:rPr>
        <w:t> 2020-11-09 at the </w:t>
      </w:r>
      <w:proofErr w:type="spellStart"/>
      <w:r>
        <w:fldChar w:fldCharType="begin"/>
      </w:r>
      <w:r>
        <w:instrText xml:space="preserve"> HYPERLINK "https://en.wikipedia.org/wiki/Wayback_Machine" \o "Wayback Machine" </w:instrText>
      </w:r>
      <w:r>
        <w:fldChar w:fldCharType="separate"/>
      </w:r>
      <w:r w:rsidR="000E6909" w:rsidRPr="00B05677">
        <w:rPr>
          <w:rStyle w:val="Hyperlink"/>
          <w:rFonts w:ascii="Arial" w:hAnsi="Arial" w:cs="Arial"/>
          <w:color w:val="000000" w:themeColor="text1"/>
          <w:sz w:val="24"/>
          <w:szCs w:val="24"/>
          <w:u w:val="none"/>
        </w:rPr>
        <w:t>Wayback</w:t>
      </w:r>
      <w:proofErr w:type="spellEnd"/>
      <w:r w:rsidR="000E6909" w:rsidRPr="00B05677">
        <w:rPr>
          <w:rStyle w:val="Hyperlink"/>
          <w:rFonts w:ascii="Arial" w:hAnsi="Arial" w:cs="Arial"/>
          <w:color w:val="000000" w:themeColor="text1"/>
          <w:sz w:val="24"/>
          <w:szCs w:val="24"/>
          <w:u w:val="none"/>
        </w:rPr>
        <w:t xml:space="preserve"> Machine</w:t>
      </w:r>
      <w:r>
        <w:rPr>
          <w:rStyle w:val="Hyperlink"/>
          <w:rFonts w:ascii="Arial" w:hAnsi="Arial" w:cs="Arial"/>
          <w:color w:val="000000" w:themeColor="text1"/>
          <w:sz w:val="24"/>
          <w:szCs w:val="24"/>
          <w:u w:val="none"/>
        </w:rPr>
        <w:fldChar w:fldCharType="end"/>
      </w:r>
      <w:r w:rsidR="000E6909" w:rsidRPr="00B05677">
        <w:rPr>
          <w:rFonts w:ascii="Arial" w:hAnsi="Arial" w:cs="Arial"/>
          <w:color w:val="000000" w:themeColor="text1"/>
          <w:sz w:val="24"/>
          <w:szCs w:val="24"/>
        </w:rPr>
        <w:t>, Bureau of Labor Statistics</w:t>
      </w:r>
    </w:p>
    <w:p w14:paraId="48151029" w14:textId="77777777" w:rsidR="000E6909" w:rsidRPr="00B05677" w:rsidRDefault="000E6909" w:rsidP="00B05677">
      <w:pPr>
        <w:pStyle w:val="NoSpacing"/>
        <w:ind w:left="450"/>
        <w:rPr>
          <w:rFonts w:ascii="Arial" w:hAnsi="Arial" w:cs="Arial"/>
          <w:color w:val="000000" w:themeColor="text1"/>
          <w:sz w:val="24"/>
          <w:szCs w:val="24"/>
        </w:rPr>
      </w:pPr>
      <w:r w:rsidRPr="00B05677">
        <w:rPr>
          <w:rFonts w:ascii="Arial" w:hAnsi="Arial" w:cs="Arial"/>
          <w:color w:val="000000" w:themeColor="text1"/>
          <w:sz w:val="24"/>
          <w:szCs w:val="24"/>
        </w:rPr>
        <w:t xml:space="preserve">Jonas </w:t>
      </w:r>
      <w:proofErr w:type="spellStart"/>
      <w:r w:rsidRPr="00B05677">
        <w:rPr>
          <w:rFonts w:ascii="Arial" w:hAnsi="Arial" w:cs="Arial"/>
          <w:color w:val="000000" w:themeColor="text1"/>
          <w:sz w:val="24"/>
          <w:szCs w:val="24"/>
        </w:rPr>
        <w:t>Elmerraji</w:t>
      </w:r>
      <w:proofErr w:type="spellEnd"/>
      <w:r w:rsidRPr="00B05677">
        <w:rPr>
          <w:rFonts w:ascii="Arial" w:hAnsi="Arial" w:cs="Arial"/>
          <w:color w:val="000000" w:themeColor="text1"/>
          <w:sz w:val="24"/>
          <w:szCs w:val="24"/>
        </w:rPr>
        <w:t xml:space="preserve"> (2021). </w:t>
      </w:r>
      <w:hyperlink r:id="rId16" w:history="1">
        <w:r w:rsidRPr="00B05677">
          <w:rPr>
            <w:rStyle w:val="Hyperlink"/>
            <w:rFonts w:ascii="Arial" w:hAnsi="Arial" w:cs="Arial"/>
            <w:color w:val="000000" w:themeColor="text1"/>
            <w:sz w:val="24"/>
            <w:szCs w:val="24"/>
            <w:u w:val="none"/>
          </w:rPr>
          <w:t>How Budgeting Works for Companies</w:t>
        </w:r>
      </w:hyperlink>
    </w:p>
    <w:p w14:paraId="6B19D9AC" w14:textId="11BE72B7" w:rsidR="000E6909" w:rsidRPr="00B05677" w:rsidRDefault="000E6909" w:rsidP="00B05677">
      <w:pPr>
        <w:pStyle w:val="NoSpacing"/>
        <w:ind w:left="450"/>
        <w:rPr>
          <w:rFonts w:ascii="Arial" w:hAnsi="Arial" w:cs="Arial"/>
          <w:color w:val="000000" w:themeColor="text1"/>
          <w:sz w:val="24"/>
          <w:szCs w:val="24"/>
        </w:rPr>
      </w:pPr>
      <w:proofErr w:type="spellStart"/>
      <w:r w:rsidRPr="00B05677">
        <w:rPr>
          <w:rFonts w:ascii="Arial" w:hAnsi="Arial" w:cs="Arial"/>
          <w:color w:val="000000" w:themeColor="text1"/>
          <w:sz w:val="24"/>
          <w:szCs w:val="24"/>
        </w:rPr>
        <w:t>Edriaan</w:t>
      </w:r>
      <w:proofErr w:type="spellEnd"/>
      <w:r w:rsidRPr="00B05677">
        <w:rPr>
          <w:rFonts w:ascii="Arial" w:hAnsi="Arial" w:cs="Arial"/>
          <w:color w:val="000000" w:themeColor="text1"/>
          <w:sz w:val="24"/>
          <w:szCs w:val="24"/>
        </w:rPr>
        <w:t xml:space="preserve"> </w:t>
      </w:r>
      <w:proofErr w:type="spellStart"/>
      <w:r w:rsidRPr="00B05677">
        <w:rPr>
          <w:rFonts w:ascii="Arial" w:hAnsi="Arial" w:cs="Arial"/>
          <w:color w:val="000000" w:themeColor="text1"/>
          <w:sz w:val="24"/>
          <w:szCs w:val="24"/>
        </w:rPr>
        <w:t>Koening</w:t>
      </w:r>
      <w:proofErr w:type="spellEnd"/>
      <w:r w:rsidRPr="00B05677">
        <w:rPr>
          <w:rFonts w:ascii="Arial" w:hAnsi="Arial" w:cs="Arial"/>
          <w:color w:val="000000" w:themeColor="text1"/>
          <w:sz w:val="24"/>
          <w:szCs w:val="24"/>
        </w:rPr>
        <w:t xml:space="preserve"> (N.D.) </w:t>
      </w:r>
      <w:hyperlink r:id="rId17" w:history="1">
        <w:r w:rsidRPr="00B05677">
          <w:rPr>
            <w:rStyle w:val="Hyperlink"/>
            <w:rFonts w:ascii="Arial" w:hAnsi="Arial" w:cs="Arial"/>
            <w:color w:val="000000" w:themeColor="text1"/>
            <w:sz w:val="24"/>
            <w:szCs w:val="24"/>
            <w:u w:val="none"/>
          </w:rPr>
          <w:t>What is Corporate Budgeting?</w:t>
        </w:r>
      </w:hyperlink>
    </w:p>
    <w:p w14:paraId="59C08116" w14:textId="77777777" w:rsidR="000E6909" w:rsidRPr="00B05677" w:rsidRDefault="000E6909" w:rsidP="00B05677">
      <w:pPr>
        <w:pStyle w:val="NoSpacing"/>
        <w:ind w:left="450"/>
        <w:rPr>
          <w:rFonts w:ascii="Arial" w:hAnsi="Arial" w:cs="Arial"/>
          <w:color w:val="000000" w:themeColor="text1"/>
          <w:sz w:val="24"/>
          <w:szCs w:val="24"/>
        </w:rPr>
      </w:pPr>
      <w:r w:rsidRPr="00B05677">
        <w:rPr>
          <w:rFonts w:ascii="Arial" w:hAnsi="Arial" w:cs="Arial"/>
          <w:color w:val="000000" w:themeColor="text1"/>
          <w:sz w:val="24"/>
          <w:szCs w:val="24"/>
        </w:rPr>
        <w:t>Lee, R.D. Jr &amp; Johnson, D.W. 1998. Public budgeting systems. 6th edition. Gaithersburg: Aspen Publishers.</w:t>
      </w:r>
    </w:p>
    <w:p w14:paraId="49250E85" w14:textId="77777777" w:rsidR="000E6909" w:rsidRPr="00B05677" w:rsidRDefault="000E6909" w:rsidP="00B05677">
      <w:pPr>
        <w:pStyle w:val="NoSpacing"/>
        <w:ind w:left="450"/>
        <w:rPr>
          <w:rFonts w:ascii="Arial" w:hAnsi="Arial" w:cs="Arial"/>
          <w:color w:val="000000" w:themeColor="text1"/>
          <w:sz w:val="24"/>
          <w:szCs w:val="24"/>
        </w:rPr>
      </w:pPr>
      <w:proofErr w:type="spellStart"/>
      <w:r w:rsidRPr="00B05677">
        <w:rPr>
          <w:rFonts w:ascii="Arial" w:hAnsi="Arial" w:cs="Arial"/>
          <w:color w:val="000000" w:themeColor="text1"/>
          <w:sz w:val="24"/>
          <w:szCs w:val="24"/>
        </w:rPr>
        <w:t>Alesina</w:t>
      </w:r>
      <w:proofErr w:type="spellEnd"/>
      <w:r w:rsidRPr="00B05677">
        <w:rPr>
          <w:rFonts w:ascii="Arial" w:hAnsi="Arial" w:cs="Arial"/>
          <w:color w:val="000000" w:themeColor="text1"/>
          <w:sz w:val="24"/>
          <w:szCs w:val="24"/>
        </w:rPr>
        <w:t xml:space="preserve"> and </w:t>
      </w:r>
      <w:proofErr w:type="spellStart"/>
      <w:r w:rsidRPr="00B05677">
        <w:rPr>
          <w:rFonts w:ascii="Arial" w:hAnsi="Arial" w:cs="Arial"/>
          <w:color w:val="000000" w:themeColor="text1"/>
          <w:sz w:val="24"/>
          <w:szCs w:val="24"/>
        </w:rPr>
        <w:t>Perrotti</w:t>
      </w:r>
      <w:proofErr w:type="spellEnd"/>
      <w:r w:rsidRPr="00B05677">
        <w:rPr>
          <w:rFonts w:ascii="Arial" w:hAnsi="Arial" w:cs="Arial"/>
          <w:color w:val="000000" w:themeColor="text1"/>
          <w:sz w:val="24"/>
          <w:szCs w:val="24"/>
        </w:rPr>
        <w:t xml:space="preserve"> (1996) Budget Deficits and Budget Institutions, MF Working Paper 96/52, Washington D.C.</w:t>
      </w:r>
    </w:p>
    <w:p w14:paraId="2DAAE2E1" w14:textId="04E8A7BF" w:rsidR="000E6909" w:rsidRDefault="000E6909" w:rsidP="00B05677">
      <w:pPr>
        <w:pStyle w:val="NoSpacing"/>
        <w:ind w:left="450"/>
        <w:rPr>
          <w:rFonts w:ascii="Arial" w:hAnsi="Arial" w:cs="Arial"/>
          <w:color w:val="000000" w:themeColor="text1"/>
          <w:sz w:val="24"/>
          <w:szCs w:val="24"/>
        </w:rPr>
      </w:pPr>
      <w:proofErr w:type="spellStart"/>
      <w:r w:rsidRPr="00B05677">
        <w:rPr>
          <w:rFonts w:ascii="Arial" w:hAnsi="Arial" w:cs="Arial"/>
          <w:color w:val="000000" w:themeColor="text1"/>
          <w:sz w:val="24"/>
          <w:szCs w:val="24"/>
        </w:rPr>
        <w:t>Stasavage</w:t>
      </w:r>
      <w:proofErr w:type="spellEnd"/>
      <w:r w:rsidRPr="00B05677">
        <w:rPr>
          <w:rFonts w:ascii="Arial" w:hAnsi="Arial" w:cs="Arial"/>
          <w:color w:val="000000" w:themeColor="text1"/>
          <w:sz w:val="24"/>
          <w:szCs w:val="24"/>
        </w:rPr>
        <w:t xml:space="preserve">, D. and </w:t>
      </w:r>
      <w:proofErr w:type="spellStart"/>
      <w:r w:rsidRPr="00B05677">
        <w:rPr>
          <w:rFonts w:ascii="Arial" w:hAnsi="Arial" w:cs="Arial"/>
          <w:color w:val="000000" w:themeColor="text1"/>
          <w:sz w:val="24"/>
          <w:szCs w:val="24"/>
        </w:rPr>
        <w:t>Moyo</w:t>
      </w:r>
      <w:proofErr w:type="spellEnd"/>
      <w:r w:rsidRPr="00B05677">
        <w:rPr>
          <w:rFonts w:ascii="Arial" w:hAnsi="Arial" w:cs="Arial"/>
          <w:color w:val="000000" w:themeColor="text1"/>
          <w:sz w:val="24"/>
          <w:szCs w:val="24"/>
        </w:rPr>
        <w:t xml:space="preserve">, D. (1999) Are cash budgets a cure for fiscal deficits (and at what cost?), Centre for the Study of African Economies, Oxford, Working Paper </w:t>
      </w:r>
      <w:bookmarkEnd w:id="6"/>
      <w:r w:rsidRPr="00B05677">
        <w:rPr>
          <w:rFonts w:ascii="Arial" w:hAnsi="Arial" w:cs="Arial"/>
          <w:color w:val="000000" w:themeColor="text1"/>
          <w:sz w:val="24"/>
          <w:szCs w:val="24"/>
        </w:rPr>
        <w:t>11.</w:t>
      </w:r>
    </w:p>
    <w:p w14:paraId="6C780893" w14:textId="6C33A437" w:rsidR="00B30A6C" w:rsidRPr="00B05677" w:rsidRDefault="00B30A6C" w:rsidP="00B05677">
      <w:pPr>
        <w:pStyle w:val="NoSpacing"/>
        <w:ind w:left="450"/>
        <w:rPr>
          <w:rFonts w:ascii="Arial" w:hAnsi="Arial" w:cs="Arial"/>
          <w:color w:val="000000" w:themeColor="text1"/>
          <w:sz w:val="24"/>
          <w:szCs w:val="24"/>
        </w:rPr>
      </w:pPr>
      <w:proofErr w:type="spellStart"/>
      <w:r>
        <w:rPr>
          <w:rFonts w:ascii="Arial" w:hAnsi="Arial" w:cs="Arial"/>
          <w:color w:val="000000" w:themeColor="text1"/>
          <w:sz w:val="24"/>
          <w:szCs w:val="24"/>
        </w:rPr>
        <w:t>Golsby</w:t>
      </w:r>
      <w:proofErr w:type="spellEnd"/>
      <w:r>
        <w:rPr>
          <w:rFonts w:ascii="Arial" w:hAnsi="Arial" w:cs="Arial"/>
          <w:color w:val="000000" w:themeColor="text1"/>
          <w:sz w:val="24"/>
          <w:szCs w:val="24"/>
        </w:rPr>
        <w:t xml:space="preserve">-Smith T. (2011): Is your budgeting process killing your strategy? </w:t>
      </w:r>
    </w:p>
    <w:p w14:paraId="634CB329" w14:textId="77777777" w:rsidR="000E6909" w:rsidRPr="00B05677" w:rsidRDefault="000E6909" w:rsidP="00B05677">
      <w:pPr>
        <w:ind w:left="450"/>
        <w:rPr>
          <w:rFonts w:ascii="Arial" w:hAnsi="Arial" w:cs="Arial"/>
          <w:color w:val="000000" w:themeColor="text1"/>
          <w:sz w:val="24"/>
          <w:szCs w:val="24"/>
        </w:rPr>
      </w:pPr>
    </w:p>
    <w:p w14:paraId="267BB5A4" w14:textId="034257F3" w:rsidR="008470F9" w:rsidRDefault="008470F9" w:rsidP="00B05677">
      <w:pPr>
        <w:pStyle w:val="Heading1"/>
        <w:ind w:left="450"/>
        <w:rPr>
          <w:rFonts w:ascii="Arial" w:hAnsi="Arial" w:cs="Arial"/>
          <w:sz w:val="24"/>
          <w:szCs w:val="24"/>
        </w:rPr>
      </w:pPr>
      <w:r w:rsidRPr="00B05677">
        <w:rPr>
          <w:rFonts w:ascii="Arial" w:hAnsi="Arial" w:cs="Arial"/>
          <w:sz w:val="24"/>
          <w:szCs w:val="24"/>
        </w:rPr>
        <w:lastRenderedPageBreak/>
        <w:t>4.Appendix Budget Calculations</w:t>
      </w:r>
    </w:p>
    <w:p w14:paraId="2334B5AF" w14:textId="77777777" w:rsidR="00585128" w:rsidRPr="00585128" w:rsidRDefault="00585128" w:rsidP="00585128"/>
    <w:p w14:paraId="24394B28" w14:textId="6A0BE67B" w:rsidR="0029569B" w:rsidRPr="00B05677" w:rsidRDefault="0029569B" w:rsidP="00B05677">
      <w:pPr>
        <w:ind w:left="450"/>
        <w:rPr>
          <w:rFonts w:ascii="Arial" w:hAnsi="Arial" w:cs="Arial"/>
          <w:sz w:val="24"/>
          <w:szCs w:val="24"/>
        </w:rPr>
      </w:pPr>
      <w:r>
        <w:rPr>
          <w:rFonts w:ascii="Arial" w:hAnsi="Arial" w:cs="Arial"/>
          <w:noProof/>
          <w:sz w:val="24"/>
          <w:szCs w:val="24"/>
        </w:rPr>
        <w:drawing>
          <wp:inline distT="0" distB="0" distL="0" distR="0" wp14:anchorId="6595F94A" wp14:editId="26FF02E0">
            <wp:extent cx="6474460" cy="5182870"/>
            <wp:effectExtent l="0" t="0" r="254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8"/>
                    <a:stretch>
                      <a:fillRect/>
                    </a:stretch>
                  </pic:blipFill>
                  <pic:spPr>
                    <a:xfrm>
                      <a:off x="0" y="0"/>
                      <a:ext cx="6474460" cy="5182870"/>
                    </a:xfrm>
                    <a:prstGeom prst="rect">
                      <a:avLst/>
                    </a:prstGeom>
                  </pic:spPr>
                </pic:pic>
              </a:graphicData>
            </a:graphic>
          </wp:inline>
        </w:drawing>
      </w:r>
    </w:p>
    <w:sectPr w:rsidR="0029569B" w:rsidRPr="00B05677" w:rsidSect="00B05677">
      <w:footerReference w:type="default" r:id="rId19"/>
      <w:pgSz w:w="11906" w:h="16838"/>
      <w:pgMar w:top="1440" w:right="1440" w:bottom="1440" w:left="27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404A0" w14:textId="77777777" w:rsidR="003F321F" w:rsidRDefault="003F321F" w:rsidP="008B14ED">
      <w:pPr>
        <w:spacing w:after="0" w:line="240" w:lineRule="auto"/>
      </w:pPr>
      <w:r>
        <w:separator/>
      </w:r>
    </w:p>
  </w:endnote>
  <w:endnote w:type="continuationSeparator" w:id="0">
    <w:p w14:paraId="5B3D134D" w14:textId="77777777" w:rsidR="003F321F" w:rsidRDefault="003F321F"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59678F07"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74E6EF68"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59949" w14:textId="77777777" w:rsidR="003F321F" w:rsidRDefault="003F321F" w:rsidP="008B14ED">
      <w:pPr>
        <w:spacing w:after="0" w:line="240" w:lineRule="auto"/>
      </w:pPr>
      <w:r>
        <w:separator/>
      </w:r>
    </w:p>
  </w:footnote>
  <w:footnote w:type="continuationSeparator" w:id="0">
    <w:p w14:paraId="7B72296A" w14:textId="77777777" w:rsidR="003F321F" w:rsidRDefault="003F321F"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16051"/>
    <w:multiLevelType w:val="multilevel"/>
    <w:tmpl w:val="86F4E7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7374079">
    <w:abstractNumId w:val="0"/>
  </w:num>
  <w:num w:numId="2" w16cid:durableId="262306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716D6"/>
    <w:rsid w:val="000E6909"/>
    <w:rsid w:val="001113A3"/>
    <w:rsid w:val="001E2C60"/>
    <w:rsid w:val="00247DFB"/>
    <w:rsid w:val="00261203"/>
    <w:rsid w:val="0029569B"/>
    <w:rsid w:val="002A0AF5"/>
    <w:rsid w:val="002C6EAA"/>
    <w:rsid w:val="0034370B"/>
    <w:rsid w:val="003B537C"/>
    <w:rsid w:val="003F321F"/>
    <w:rsid w:val="004F3CBB"/>
    <w:rsid w:val="00585128"/>
    <w:rsid w:val="005B67BC"/>
    <w:rsid w:val="006B2F97"/>
    <w:rsid w:val="0077265F"/>
    <w:rsid w:val="007B172B"/>
    <w:rsid w:val="0082513C"/>
    <w:rsid w:val="0083526B"/>
    <w:rsid w:val="008470F9"/>
    <w:rsid w:val="0088670E"/>
    <w:rsid w:val="008B14ED"/>
    <w:rsid w:val="009243A6"/>
    <w:rsid w:val="0092712C"/>
    <w:rsid w:val="009E6A1D"/>
    <w:rsid w:val="00A066EC"/>
    <w:rsid w:val="00A57344"/>
    <w:rsid w:val="00AC7D03"/>
    <w:rsid w:val="00AD4592"/>
    <w:rsid w:val="00B0106E"/>
    <w:rsid w:val="00B05677"/>
    <w:rsid w:val="00B30A6C"/>
    <w:rsid w:val="00B816D2"/>
    <w:rsid w:val="00BA35FC"/>
    <w:rsid w:val="00BD09D2"/>
    <w:rsid w:val="00BD7E35"/>
    <w:rsid w:val="00C02F7E"/>
    <w:rsid w:val="00C149D3"/>
    <w:rsid w:val="00C72774"/>
    <w:rsid w:val="00CC4937"/>
    <w:rsid w:val="00CF01BF"/>
    <w:rsid w:val="00D05960"/>
    <w:rsid w:val="00DD0874"/>
    <w:rsid w:val="00E14468"/>
    <w:rsid w:val="00E35A08"/>
    <w:rsid w:val="00E40669"/>
    <w:rsid w:val="00EA7DB4"/>
    <w:rsid w:val="00FF5D3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0B7D4D"/>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styleId="UnresolvedMention">
    <w:name w:val="Unresolved Mention"/>
    <w:basedOn w:val="DefaultParagraphFont"/>
    <w:uiPriority w:val="99"/>
    <w:semiHidden/>
    <w:unhideWhenUsed/>
    <w:rsid w:val="00C149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3.jp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smallbusiness.chron.com/corporate-budgeting-18525.html" TargetMode="External"/><Relationship Id="rId2" Type="http://schemas.openxmlformats.org/officeDocument/2006/relationships/customXml" Target="../customXml/item2.xml"/><Relationship Id="rId16" Type="http://schemas.openxmlformats.org/officeDocument/2006/relationships/hyperlink" Target="https://www.investopedia.com/articles/07/budgetingforcompanies.as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eb.archive.org/web/20201109111959/https:/www.bls.gov/ooh/business-and-financial/budget-analysts.htm"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bls.gov/ooh/business-and-financial/budget-analyst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2022-10-26T00:00:00</PublishDate>
  <Abstract/>
  <CompanyAddress>A</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4" ma:contentTypeDescription="Create a new document." ma:contentTypeScope="" ma:versionID="864a8694e39acdd57e29974a4a063115">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47df3f6aa231fc91248dc49bef5a5d88"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B333D0-10AB-410F-B9E2-74B6665BD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349C67-2492-4423-966A-02D9596E66D5}">
  <ds:schemaRefs>
    <ds:schemaRef ds:uri="http://schemas.microsoft.com/sharepoint/v3/contenttype/forms"/>
  </ds:schemaRefs>
</ds:datastoreItem>
</file>

<file path=customXml/itemProps4.xml><?xml version="1.0" encoding="utf-8"?>
<ds:datastoreItem xmlns:ds="http://schemas.openxmlformats.org/officeDocument/2006/customXml" ds:itemID="{4902F4B1-D994-4EEC-A14F-8CC173B97CEA}">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88F0FA6-ACD4-4F72-B741-7FB64FFF9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9</Pages>
  <Words>2132</Words>
  <Characters>12153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Financial Management for the H Grand Hotel Budget Planner otel industry</vt:lpstr>
    </vt:vector>
  </TitlesOfParts>
  <Company>University of Wales Trinity Saint David</Company>
  <LinksUpToDate>false</LinksUpToDate>
  <CharactersWithSpaces>14257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for the  hotel industry</dc:title>
  <dc:subject>Grand Hotel Budget Planner</dc:subject>
  <dc:creator>Marie Pitson</dc:creator>
  <cp:keywords/>
  <dc:description/>
  <cp:lastModifiedBy>Andreea</cp:lastModifiedBy>
  <cp:revision>6</cp:revision>
  <dcterms:created xsi:type="dcterms:W3CDTF">2022-10-16T01:27:00Z</dcterms:created>
  <dcterms:modified xsi:type="dcterms:W3CDTF">2022-10-26T22:29:00Z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