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ind w:left="567" w:right="531" w:firstLine="0"/>
        <w:jc w:val="center"/>
        <w:rPr>
          <w:b w:val="1"/>
          <w:sz w:val="24"/>
          <w:szCs w:val="24"/>
          <w:u w:val="single"/>
        </w:rPr>
      </w:pPr>
      <w:r w:rsidDel="00000000" w:rsidR="00000000" w:rsidRPr="00000000">
        <w:rPr>
          <w:b w:val="1"/>
          <w:sz w:val="24"/>
          <w:szCs w:val="24"/>
          <w:u w:val="single"/>
          <w:rtl w:val="0"/>
        </w:rPr>
        <w:t xml:space="preserve">These are the four Academic Assignments of,</w:t>
      </w:r>
    </w:p>
    <w:p w:rsidR="00000000" w:rsidDel="00000000" w:rsidP="00000000" w:rsidRDefault="00000000" w:rsidRPr="00000000" w14:paraId="00000002">
      <w:pPr>
        <w:spacing w:line="240" w:lineRule="auto"/>
        <w:ind w:left="567" w:right="531" w:firstLine="0"/>
        <w:jc w:val="center"/>
        <w:rPr>
          <w:b w:val="1"/>
          <w:sz w:val="24"/>
          <w:szCs w:val="24"/>
          <w:u w:val="single"/>
        </w:rPr>
      </w:pPr>
      <w:r w:rsidDel="00000000" w:rsidR="00000000" w:rsidRPr="00000000">
        <w:rPr>
          <w:b w:val="1"/>
          <w:sz w:val="24"/>
          <w:szCs w:val="24"/>
          <w:u w:val="single"/>
          <w:rtl w:val="0"/>
        </w:rPr>
        <w:t xml:space="preserve">Joseph Davies</w:t>
      </w:r>
    </w:p>
    <w:p w:rsidR="00000000" w:rsidDel="00000000" w:rsidP="00000000" w:rsidRDefault="00000000" w:rsidRPr="00000000" w14:paraId="00000003">
      <w:pPr>
        <w:spacing w:line="240" w:lineRule="auto"/>
        <w:ind w:left="567" w:right="531" w:firstLine="0"/>
        <w:jc w:val="center"/>
        <w:rPr>
          <w:b w:val="1"/>
          <w:sz w:val="24"/>
          <w:szCs w:val="24"/>
          <w:u w:val="single"/>
        </w:rPr>
      </w:pPr>
      <w:r w:rsidDel="00000000" w:rsidR="00000000" w:rsidRPr="00000000">
        <w:rPr>
          <w:b w:val="1"/>
          <w:sz w:val="24"/>
          <w:szCs w:val="24"/>
          <w:u w:val="single"/>
          <w:rtl w:val="0"/>
        </w:rPr>
        <w:t xml:space="preserve">Uni ID : </w:t>
      </w:r>
      <w:r w:rsidDel="00000000" w:rsidR="00000000" w:rsidRPr="00000000">
        <w:rPr>
          <w:rFonts w:ascii="Roboto" w:cs="Roboto" w:eastAsia="Roboto" w:hAnsi="Roboto"/>
          <w:b w:val="1"/>
          <w:color w:val="013e5b"/>
          <w:sz w:val="23"/>
          <w:szCs w:val="23"/>
          <w:u w:val="single"/>
          <w:rtl w:val="0"/>
        </w:rPr>
        <w:t xml:space="preserve">2117686</w:t>
      </w:r>
      <w:r w:rsidDel="00000000" w:rsidR="00000000" w:rsidRPr="00000000">
        <w:rPr>
          <w:rtl w:val="0"/>
        </w:rPr>
      </w:r>
    </w:p>
    <w:p w:rsidR="00000000" w:rsidDel="00000000" w:rsidP="00000000" w:rsidRDefault="00000000" w:rsidRPr="00000000" w14:paraId="00000004">
      <w:pPr>
        <w:spacing w:line="240" w:lineRule="auto"/>
        <w:ind w:left="567" w:right="531" w:firstLine="0"/>
        <w:jc w:val="center"/>
        <w:rPr>
          <w:b w:val="1"/>
          <w:sz w:val="24"/>
          <w:szCs w:val="24"/>
        </w:rPr>
      </w:pPr>
      <w:r w:rsidDel="00000000" w:rsidR="00000000" w:rsidRPr="00000000">
        <w:rPr>
          <w:rtl w:val="0"/>
        </w:rPr>
      </w:r>
    </w:p>
    <w:p w:rsidR="00000000" w:rsidDel="00000000" w:rsidP="00000000" w:rsidRDefault="00000000" w:rsidRPr="00000000" w14:paraId="00000005">
      <w:pPr>
        <w:spacing w:line="240" w:lineRule="auto"/>
        <w:ind w:left="567" w:right="531" w:firstLine="0"/>
        <w:jc w:val="center"/>
        <w:rPr>
          <w:b w:val="1"/>
          <w:sz w:val="24"/>
          <w:szCs w:val="24"/>
        </w:rPr>
      </w:pPr>
      <w:r w:rsidDel="00000000" w:rsidR="00000000" w:rsidRPr="00000000">
        <w:rPr>
          <w:b w:val="1"/>
          <w:sz w:val="24"/>
          <w:szCs w:val="24"/>
          <w:rtl w:val="0"/>
        </w:rPr>
        <w:t xml:space="preserve">Essay one:</w:t>
      </w:r>
    </w:p>
    <w:p w:rsidR="00000000" w:rsidDel="00000000" w:rsidP="00000000" w:rsidRDefault="00000000" w:rsidRPr="00000000" w14:paraId="00000006">
      <w:pPr>
        <w:spacing w:line="257" w:lineRule="auto"/>
        <w:ind w:left="567" w:right="531" w:firstLine="0"/>
        <w:jc w:val="center"/>
        <w:rPr>
          <w:sz w:val="24"/>
          <w:szCs w:val="24"/>
        </w:rPr>
      </w:pPr>
      <w:r w:rsidDel="00000000" w:rsidR="00000000" w:rsidRPr="00000000">
        <w:rPr>
          <w:sz w:val="24"/>
          <w:szCs w:val="24"/>
          <w:u w:val="single"/>
          <w:rtl w:val="0"/>
        </w:rPr>
        <w:t xml:space="preserve">Evaluate</w:t>
      </w:r>
      <w:r w:rsidDel="00000000" w:rsidR="00000000" w:rsidRPr="00000000">
        <w:rPr>
          <w:sz w:val="24"/>
          <w:szCs w:val="24"/>
          <w:rtl w:val="0"/>
        </w:rPr>
        <w:t xml:space="preserve"> the effectiveness of crime prevention strategies (e.g. problem-oriented policing, predictive policing, intelligence-led policing, reactive policing) in relation to a specific type of crime of your own choosing. Your answer must be based on academic research, not personal experience.</w:t>
      </w:r>
    </w:p>
    <w:p w:rsidR="00000000" w:rsidDel="00000000" w:rsidP="00000000" w:rsidRDefault="00000000" w:rsidRPr="00000000" w14:paraId="00000007">
      <w:pPr>
        <w:spacing w:line="257" w:lineRule="auto"/>
        <w:ind w:left="567" w:right="531" w:firstLine="0"/>
        <w:jc w:val="center"/>
        <w:rPr>
          <w:sz w:val="24"/>
          <w:szCs w:val="24"/>
        </w:rPr>
      </w:pPr>
      <w:r w:rsidDel="00000000" w:rsidR="00000000" w:rsidRPr="00000000">
        <w:rPr>
          <w:b w:val="1"/>
          <w:sz w:val="24"/>
          <w:szCs w:val="24"/>
          <w:rtl w:val="0"/>
        </w:rPr>
        <w:t xml:space="preserve">Word limit: </w:t>
      </w:r>
      <w:r w:rsidDel="00000000" w:rsidR="00000000" w:rsidRPr="00000000">
        <w:rPr>
          <w:sz w:val="24"/>
          <w:szCs w:val="24"/>
          <w:rtl w:val="0"/>
        </w:rPr>
        <w:t xml:space="preserve">1000 words.</w:t>
      </w:r>
    </w:p>
    <w:p w:rsidR="00000000" w:rsidDel="00000000" w:rsidP="00000000" w:rsidRDefault="00000000" w:rsidRPr="00000000" w14:paraId="00000008">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09">
      <w:pPr>
        <w:spacing w:line="257" w:lineRule="auto"/>
        <w:ind w:right="531"/>
        <w:rPr>
          <w:sz w:val="24"/>
          <w:szCs w:val="24"/>
        </w:rPr>
      </w:pPr>
      <w:r w:rsidDel="00000000" w:rsidR="00000000" w:rsidRPr="00000000">
        <w:rPr>
          <w:rtl w:val="0"/>
        </w:rPr>
      </w:r>
    </w:p>
    <w:p w:rsidR="00000000" w:rsidDel="00000000" w:rsidP="00000000" w:rsidRDefault="00000000" w:rsidRPr="00000000" w14:paraId="0000000A">
      <w:pPr>
        <w:spacing w:line="257" w:lineRule="auto"/>
        <w:ind w:right="531"/>
        <w:rPr>
          <w:sz w:val="24"/>
          <w:szCs w:val="24"/>
        </w:rPr>
      </w:pPr>
      <w:r w:rsidDel="00000000" w:rsidR="00000000" w:rsidRPr="00000000">
        <w:rPr>
          <w:sz w:val="24"/>
          <w:szCs w:val="24"/>
          <w:rtl w:val="0"/>
        </w:rPr>
        <w:t xml:space="preserve">In this essay I will discuss the effectiveness of crime prevention strategies to tackle antisocial behaviour within our local communities. Specifically I will be looking at antisocial behaviour within England and Wales.  Anti social behaviour is one of the most common crimes reported within England and Wales with over 1 million antisocial behaviour reports made in the year ending December 2022 ( ONS, 2023). This question will be answered using academic research and knowledge learnt throughout this module. </w:t>
      </w:r>
    </w:p>
    <w:p w:rsidR="00000000" w:rsidDel="00000000" w:rsidP="00000000" w:rsidRDefault="00000000" w:rsidRPr="00000000" w14:paraId="0000000B">
      <w:pPr>
        <w:spacing w:line="257" w:lineRule="auto"/>
        <w:ind w:right="531"/>
        <w:rPr>
          <w:sz w:val="24"/>
          <w:szCs w:val="24"/>
        </w:rPr>
      </w:pPr>
      <w:r w:rsidDel="00000000" w:rsidR="00000000" w:rsidRPr="00000000">
        <w:rPr>
          <w:rtl w:val="0"/>
        </w:rPr>
      </w:r>
    </w:p>
    <w:p w:rsidR="00000000" w:rsidDel="00000000" w:rsidP="00000000" w:rsidRDefault="00000000" w:rsidRPr="00000000" w14:paraId="0000000C">
      <w:pPr>
        <w:spacing w:line="257" w:lineRule="auto"/>
        <w:ind w:right="531"/>
        <w:rPr>
          <w:sz w:val="24"/>
          <w:szCs w:val="24"/>
        </w:rPr>
      </w:pPr>
      <w:r w:rsidDel="00000000" w:rsidR="00000000" w:rsidRPr="00000000">
        <w:rPr>
          <w:sz w:val="24"/>
          <w:szCs w:val="24"/>
          <w:rtl w:val="0"/>
        </w:rPr>
        <w:t xml:space="preserve">There are many different ways to attempt to prevent crime, and each will vary depending on the type of crime you are trying to prevent. With antisocial behaviour I have identified the strategies I believe most effective in reducing and preventing this type of crime. To begin with I will discuss situational prevention. Situational crime prevention is the name given to the strategy of crime prevention that places the focus on the environment and the setting in which crime is committed over the individual. By doing this the theory is that you reduce the opportunities for crime to occur (Clarke , 1997). This environmental obstacle can come in many different forms such as CCTV, Walls, improved lighting, open spaces to name a few. The idea is to create an environment that is unappealing to people intent on committing crime in that area. This theory is used throughout policing for a myriad of different crimes. However its uses when tackling anti-social behaviour are extremely effective. This can be largely attributed to the common location that anti-social behaviour occurs. It's common for antisocial behaviour to occur in public spaces , especially areas where large groups can gather. The current UK government is employing this strategy of situational prevention through a 5 million pound upgrade of CCTV cameras in parks across the UK to attempt to reduce ASB (GOV, 2023). </w:t>
      </w:r>
    </w:p>
    <w:p w:rsidR="00000000" w:rsidDel="00000000" w:rsidP="00000000" w:rsidRDefault="00000000" w:rsidRPr="00000000" w14:paraId="0000000D">
      <w:pPr>
        <w:spacing w:line="257" w:lineRule="auto"/>
        <w:ind w:right="531"/>
        <w:rPr>
          <w:sz w:val="24"/>
          <w:szCs w:val="24"/>
        </w:rPr>
      </w:pPr>
      <w:r w:rsidDel="00000000" w:rsidR="00000000" w:rsidRPr="00000000">
        <w:rPr>
          <w:rtl w:val="0"/>
        </w:rPr>
      </w:r>
    </w:p>
    <w:p w:rsidR="00000000" w:rsidDel="00000000" w:rsidP="00000000" w:rsidRDefault="00000000" w:rsidRPr="00000000" w14:paraId="0000000E">
      <w:pPr>
        <w:spacing w:line="257" w:lineRule="auto"/>
        <w:ind w:right="531"/>
        <w:rPr>
          <w:sz w:val="24"/>
          <w:szCs w:val="24"/>
        </w:rPr>
      </w:pPr>
      <w:r w:rsidDel="00000000" w:rsidR="00000000" w:rsidRPr="00000000">
        <w:rPr>
          <w:sz w:val="24"/>
          <w:szCs w:val="24"/>
          <w:rtl w:val="0"/>
        </w:rPr>
        <w:t xml:space="preserve">As well as targeting specific areas and locations this must also be used in line with other prevention strategies to be most effective. I will now look at Social intervention. This is where the police look to engage with the community. This strategy places emphasis on working together and ensuring the police are engaging and working with the community rather than as a single entity. </w:t>
      </w:r>
      <w:r w:rsidDel="00000000" w:rsidR="00000000" w:rsidRPr="00000000">
        <w:rPr>
          <w:color w:val="ff0000"/>
          <w:sz w:val="24"/>
          <w:szCs w:val="24"/>
          <w:rtl w:val="0"/>
        </w:rPr>
        <w:t xml:space="preserve"> </w:t>
      </w:r>
      <w:r w:rsidDel="00000000" w:rsidR="00000000" w:rsidRPr="00000000">
        <w:rPr>
          <w:sz w:val="24"/>
          <w:szCs w:val="24"/>
          <w:rtl w:val="0"/>
        </w:rPr>
        <w:t xml:space="preserve">Engaging with our communities has always been an extremely important part of policing. This was further solidified by the introduction of the Police Reform and Social Responsibility Act of 2011. This act was introduced to ensure that Chief officers engaged with the communities that they served. It also ensured that there was a sharing of information between the police and the local community (Legislation.gov, 2011). Nowhere does this have more relevance than in relation to anti-social behaviour. Due to the nature of the crime it is often the case that the community will have more information around the offences being committed than the police themselves. The balance is sharing the necessary police information and building trust within the community to allow them to open up, share information in turn, and work with the police towards a common goal, in this case the prevention of antisocial behaviour. </w:t>
      </w:r>
    </w:p>
    <w:p w:rsidR="00000000" w:rsidDel="00000000" w:rsidP="00000000" w:rsidRDefault="00000000" w:rsidRPr="00000000" w14:paraId="0000000F">
      <w:pPr>
        <w:spacing w:line="257" w:lineRule="auto"/>
        <w:ind w:right="531"/>
        <w:rPr>
          <w:sz w:val="24"/>
          <w:szCs w:val="24"/>
        </w:rPr>
      </w:pPr>
      <w:r w:rsidDel="00000000" w:rsidR="00000000" w:rsidRPr="00000000">
        <w:rPr>
          <w:rtl w:val="0"/>
        </w:rPr>
      </w:r>
    </w:p>
    <w:p w:rsidR="00000000" w:rsidDel="00000000" w:rsidP="00000000" w:rsidRDefault="00000000" w:rsidRPr="00000000" w14:paraId="00000010">
      <w:pPr>
        <w:spacing w:line="257" w:lineRule="auto"/>
        <w:ind w:right="531"/>
        <w:rPr>
          <w:sz w:val="24"/>
          <w:szCs w:val="24"/>
        </w:rPr>
      </w:pPr>
      <w:r w:rsidDel="00000000" w:rsidR="00000000" w:rsidRPr="00000000">
        <w:rPr>
          <w:sz w:val="24"/>
          <w:szCs w:val="24"/>
          <w:rtl w:val="0"/>
        </w:rPr>
        <w:t xml:space="preserve">When it comes to building trust within a community there is no closer link between the two than the Community Support Officers that are used by all forces within England and Wales. The role of the Community Support Officers is to help bridge that gap between the police and the public. They are there to build rapport, trust and confidence within their local communities and encourage partnership working (College of Policing, 2019) . By working in this manner within our communities, community officers are able to build ties that would not be possible for response officers. They are also able to gather intelligence from the community once that trust is built . This intelligence can then be used within policing intelligence models such as the National Intelligence Model or NIM. This is the intelligence-led model used by UK police forces that allows them to gather , evaluate and manage information so that they are in a position to make the best decisions based on this information (HMICFRS, 2023) . Using a model like NIM for antisocial behaviour is extremely useful as antisocial behaviour is extremely complex and to best understand it you must be able to evaluate a large amount of data around previous offences, locations, perpetrators and geographical factors. Only by looking at all of these contributing factors can you begin to build a strategy on how best to counter the issue by targeting areas that you can statistically prove are most affected and will have the largest impact. </w:t>
      </w:r>
    </w:p>
    <w:p w:rsidR="00000000" w:rsidDel="00000000" w:rsidP="00000000" w:rsidRDefault="00000000" w:rsidRPr="00000000" w14:paraId="00000011">
      <w:pPr>
        <w:spacing w:line="257" w:lineRule="auto"/>
        <w:ind w:right="531"/>
        <w:rPr>
          <w:sz w:val="24"/>
          <w:szCs w:val="24"/>
        </w:rPr>
      </w:pPr>
      <w:r w:rsidDel="00000000" w:rsidR="00000000" w:rsidRPr="00000000">
        <w:rPr>
          <w:rtl w:val="0"/>
        </w:rPr>
      </w:r>
    </w:p>
    <w:p w:rsidR="00000000" w:rsidDel="00000000" w:rsidP="00000000" w:rsidRDefault="00000000" w:rsidRPr="00000000" w14:paraId="00000012">
      <w:pPr>
        <w:spacing w:line="257" w:lineRule="auto"/>
        <w:ind w:right="531"/>
        <w:rPr>
          <w:sz w:val="24"/>
          <w:szCs w:val="24"/>
        </w:rPr>
      </w:pPr>
      <w:r w:rsidDel="00000000" w:rsidR="00000000" w:rsidRPr="00000000">
        <w:rPr>
          <w:sz w:val="24"/>
          <w:szCs w:val="24"/>
          <w:rtl w:val="0"/>
        </w:rPr>
        <w:t xml:space="preserve">A very successful crime prevention strategy in relation to anti-social behaviour is proactive patrols.It has been proven that visible patrols can reduce crime when targeted as small geographical areas where crime is concentrated (Sherman and Eck, 2002; Weisburd and Eck, 2004). This again linked back to using the NIM and sharing of intelligence between the community and the police to be able to identify these hot spots and focus these proven prevention methods around those areas.</w:t>
      </w:r>
    </w:p>
    <w:p w:rsidR="00000000" w:rsidDel="00000000" w:rsidP="00000000" w:rsidRDefault="00000000" w:rsidRPr="00000000" w14:paraId="00000013">
      <w:pPr>
        <w:spacing w:line="257" w:lineRule="auto"/>
        <w:ind w:right="531"/>
        <w:rPr>
          <w:sz w:val="24"/>
          <w:szCs w:val="24"/>
        </w:rPr>
      </w:pPr>
      <w:r w:rsidDel="00000000" w:rsidR="00000000" w:rsidRPr="00000000">
        <w:rPr>
          <w:rtl w:val="0"/>
        </w:rPr>
      </w:r>
    </w:p>
    <w:p w:rsidR="00000000" w:rsidDel="00000000" w:rsidP="00000000" w:rsidRDefault="00000000" w:rsidRPr="00000000" w14:paraId="00000014">
      <w:pPr>
        <w:spacing w:line="257" w:lineRule="auto"/>
        <w:ind w:right="531"/>
        <w:rPr>
          <w:sz w:val="24"/>
          <w:szCs w:val="24"/>
        </w:rPr>
      </w:pPr>
      <w:r w:rsidDel="00000000" w:rsidR="00000000" w:rsidRPr="00000000">
        <w:rPr>
          <w:sz w:val="24"/>
          <w:szCs w:val="24"/>
          <w:rtl w:val="0"/>
        </w:rPr>
        <w:t xml:space="preserve">However it must also be noted that antisocial behaviour must sometimes be dealt with in a reactive manner. Anti social behaviour does cause communities extreme anxiety especially amongst the more vulnerable in society. Sometimes regardless of the crime prevention strategies employed police will find themselves responding to antisocial behaviour. It's critical that when police respond that the situation is handled appropriately. Officers should see this as an opportunity to engage with these individuals and gain further insight to why they are behaving in this manner. This action relates back to the NIM and gathering information and intelligence that can be used for prevention rather than short term solutions such as arrest. Obviously sometimes the circumstances will call for more firm action to be taken, however it's important that officers who respond to these incidents keep an open mind to these engagements. </w:t>
      </w:r>
    </w:p>
    <w:p w:rsidR="00000000" w:rsidDel="00000000" w:rsidP="00000000" w:rsidRDefault="00000000" w:rsidRPr="00000000" w14:paraId="00000015">
      <w:pPr>
        <w:spacing w:line="257" w:lineRule="auto"/>
        <w:ind w:right="531"/>
        <w:rPr>
          <w:sz w:val="24"/>
          <w:szCs w:val="24"/>
        </w:rPr>
      </w:pPr>
      <w:r w:rsidDel="00000000" w:rsidR="00000000" w:rsidRPr="00000000">
        <w:rPr>
          <w:rtl w:val="0"/>
        </w:rPr>
      </w:r>
    </w:p>
    <w:p w:rsidR="00000000" w:rsidDel="00000000" w:rsidP="00000000" w:rsidRDefault="00000000" w:rsidRPr="00000000" w14:paraId="00000016">
      <w:pPr>
        <w:spacing w:line="257" w:lineRule="auto"/>
        <w:ind w:left="0" w:right="531" w:firstLine="0"/>
        <w:rPr>
          <w:sz w:val="24"/>
          <w:szCs w:val="24"/>
        </w:rPr>
      </w:pPr>
      <w:r w:rsidDel="00000000" w:rsidR="00000000" w:rsidRPr="00000000">
        <w:rPr>
          <w:sz w:val="24"/>
          <w:szCs w:val="24"/>
          <w:rtl w:val="0"/>
        </w:rPr>
        <w:t xml:space="preserve">To conclude there are many different crime prevention strategies available to police. With antisocial behaviour these all revolve around working with the community and utilising resources such as community officers to identify the key issues and use this information and intelligence through the NIM to best discover what crime prevention strategies are most suitable.   </w:t>
      </w:r>
    </w:p>
    <w:p w:rsidR="00000000" w:rsidDel="00000000" w:rsidP="00000000" w:rsidRDefault="00000000" w:rsidRPr="00000000" w14:paraId="00000017">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18">
      <w:pPr>
        <w:spacing w:line="257" w:lineRule="auto"/>
        <w:ind w:left="0" w:right="531" w:firstLine="0"/>
        <w:rPr>
          <w:sz w:val="24"/>
          <w:szCs w:val="24"/>
          <w:u w:val="single"/>
        </w:rPr>
      </w:pPr>
      <w:r w:rsidDel="00000000" w:rsidR="00000000" w:rsidRPr="00000000">
        <w:rPr>
          <w:sz w:val="24"/>
          <w:szCs w:val="24"/>
          <w:u w:val="single"/>
          <w:rtl w:val="0"/>
        </w:rPr>
        <w:t xml:space="preserve">Word Count 1,030 </w:t>
      </w:r>
    </w:p>
    <w:p w:rsidR="00000000" w:rsidDel="00000000" w:rsidP="00000000" w:rsidRDefault="00000000" w:rsidRPr="00000000" w14:paraId="00000019">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1A">
      <w:pPr>
        <w:spacing w:line="257" w:lineRule="auto"/>
        <w:ind w:left="0" w:right="531" w:firstLine="0"/>
        <w:rPr>
          <w:sz w:val="19"/>
          <w:szCs w:val="19"/>
          <w:highlight w:val="white"/>
        </w:rPr>
      </w:pPr>
      <w:r w:rsidDel="00000000" w:rsidR="00000000" w:rsidRPr="00000000">
        <w:rPr>
          <w:sz w:val="19"/>
          <w:szCs w:val="19"/>
          <w:highlight w:val="white"/>
          <w:rtl w:val="0"/>
        </w:rPr>
        <w:t xml:space="preserve">-College of Policing (2022) The role and purpose of a Police Community Support Officer, Available at: https://www.college.police.uk/career-learning/joining-police/joining-pcso/handbook/role-and-purpose (Accessed: 14/05/2023).</w:t>
      </w:r>
    </w:p>
    <w:p w:rsidR="00000000" w:rsidDel="00000000" w:rsidP="00000000" w:rsidRDefault="00000000" w:rsidRPr="00000000" w14:paraId="0000001B">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01C">
      <w:pPr>
        <w:spacing w:line="257" w:lineRule="auto"/>
        <w:ind w:left="0" w:right="531" w:firstLine="0"/>
        <w:rPr>
          <w:sz w:val="19"/>
          <w:szCs w:val="19"/>
          <w:highlight w:val="white"/>
        </w:rPr>
      </w:pPr>
      <w:r w:rsidDel="00000000" w:rsidR="00000000" w:rsidRPr="00000000">
        <w:rPr>
          <w:sz w:val="19"/>
          <w:szCs w:val="19"/>
          <w:highlight w:val="white"/>
          <w:rtl w:val="0"/>
        </w:rPr>
        <w:t xml:space="preserve">-GOV (2023) Action plan to crack down on anti-social behaviour, Available at: https://www.gov.uk/government/news/action-plan-to-crack-down-on-anti-social-behaviour (Accessed: 12/05/2023).</w:t>
      </w:r>
    </w:p>
    <w:p w:rsidR="00000000" w:rsidDel="00000000" w:rsidP="00000000" w:rsidRDefault="00000000" w:rsidRPr="00000000" w14:paraId="0000001D">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01E">
      <w:pPr>
        <w:spacing w:line="257" w:lineRule="auto"/>
        <w:ind w:left="0" w:right="531" w:firstLine="0"/>
        <w:rPr>
          <w:sz w:val="19"/>
          <w:szCs w:val="19"/>
          <w:highlight w:val="white"/>
        </w:rPr>
      </w:pPr>
      <w:r w:rsidDel="00000000" w:rsidR="00000000" w:rsidRPr="00000000">
        <w:rPr>
          <w:sz w:val="19"/>
          <w:szCs w:val="19"/>
          <w:highlight w:val="white"/>
          <w:rtl w:val="0"/>
        </w:rPr>
        <w:t xml:space="preserve">-HMICFRS (2023) National intelligence model (NIM), Available at: https://www.justiceinspectorates.gov.uk/hmicfrs/glossary/national-intelligence-model/ (Accessed: 14/05/2023).</w:t>
      </w:r>
    </w:p>
    <w:p w:rsidR="00000000" w:rsidDel="00000000" w:rsidP="00000000" w:rsidRDefault="00000000" w:rsidRPr="00000000" w14:paraId="0000001F">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020">
      <w:pPr>
        <w:spacing w:line="257" w:lineRule="auto"/>
        <w:ind w:left="0" w:right="531" w:firstLine="0"/>
        <w:rPr>
          <w:sz w:val="19"/>
          <w:szCs w:val="19"/>
          <w:highlight w:val="white"/>
        </w:rPr>
      </w:pPr>
      <w:r w:rsidDel="00000000" w:rsidR="00000000" w:rsidRPr="00000000">
        <w:rPr>
          <w:sz w:val="19"/>
          <w:szCs w:val="19"/>
          <w:highlight w:val="white"/>
          <w:rtl w:val="0"/>
        </w:rPr>
        <w:t xml:space="preserve">-Legislation.Gov (2011) Police Reform and Social Responsibility Act 2011, Available at: https://www.legislation.gov.uk/ukpga/2011/13/section/34/enacted (Accessed: 12/05/2023).</w:t>
      </w:r>
    </w:p>
    <w:p w:rsidR="00000000" w:rsidDel="00000000" w:rsidP="00000000" w:rsidRDefault="00000000" w:rsidRPr="00000000" w14:paraId="00000021">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022">
      <w:pPr>
        <w:spacing w:line="257" w:lineRule="auto"/>
        <w:ind w:left="0" w:right="531" w:firstLine="0"/>
        <w:rPr>
          <w:sz w:val="19"/>
          <w:szCs w:val="19"/>
          <w:highlight w:val="white"/>
        </w:rPr>
      </w:pPr>
      <w:r w:rsidDel="00000000" w:rsidR="00000000" w:rsidRPr="00000000">
        <w:rPr>
          <w:sz w:val="19"/>
          <w:szCs w:val="19"/>
          <w:highlight w:val="white"/>
          <w:rtl w:val="0"/>
        </w:rPr>
        <w:t xml:space="preserve">-Office For National Statistics (2023) Crime in England and Wales: year ending December 2022, Available at:https://www.ons.gov.uk/peoplepopulationandcommunity/crimeandjustice/bulletins/crimeinenglandandwales/latest#anti-social-behaviour (Accessed: 17/05/2023).</w:t>
      </w:r>
    </w:p>
    <w:p w:rsidR="00000000" w:rsidDel="00000000" w:rsidP="00000000" w:rsidRDefault="00000000" w:rsidRPr="00000000" w14:paraId="00000023">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024">
      <w:pPr>
        <w:spacing w:line="257" w:lineRule="auto"/>
        <w:ind w:left="0" w:right="531" w:firstLine="0"/>
        <w:rPr>
          <w:sz w:val="19"/>
          <w:szCs w:val="19"/>
          <w:highlight w:val="white"/>
        </w:rPr>
      </w:pPr>
      <w:r w:rsidDel="00000000" w:rsidR="00000000" w:rsidRPr="00000000">
        <w:rPr>
          <w:sz w:val="19"/>
          <w:szCs w:val="19"/>
          <w:highlight w:val="white"/>
          <w:rtl w:val="0"/>
        </w:rPr>
        <w:t xml:space="preserve">-Ronald V. Clarke (1997) Situational Crime Prevention Successful Case Studies , 2nd edn., NEW YORK: Harrow and Heston.</w:t>
      </w:r>
    </w:p>
    <w:p w:rsidR="00000000" w:rsidDel="00000000" w:rsidP="00000000" w:rsidRDefault="00000000" w:rsidRPr="00000000" w14:paraId="00000025">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026">
      <w:pPr>
        <w:spacing w:line="257" w:lineRule="auto"/>
        <w:ind w:left="0" w:right="531" w:firstLine="0"/>
        <w:rPr>
          <w:sz w:val="19"/>
          <w:szCs w:val="19"/>
          <w:highlight w:val="white"/>
        </w:rPr>
      </w:pPr>
      <w:r w:rsidDel="00000000" w:rsidR="00000000" w:rsidRPr="00000000">
        <w:rPr>
          <w:sz w:val="19"/>
          <w:szCs w:val="19"/>
          <w:highlight w:val="white"/>
          <w:rtl w:val="0"/>
        </w:rPr>
        <w:t xml:space="preserve">-Sherman L and Eck J. (2002). 'Police for Crime Prevention' In: Sherman L and others, eds. 'Evidence-Based Crime Prevention'. London: Routledge.</w:t>
      </w:r>
    </w:p>
    <w:p w:rsidR="00000000" w:rsidDel="00000000" w:rsidP="00000000" w:rsidRDefault="00000000" w:rsidRPr="00000000" w14:paraId="00000027">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028">
      <w:pPr>
        <w:spacing w:line="257" w:lineRule="auto"/>
        <w:ind w:left="0" w:right="531" w:firstLine="0"/>
        <w:rPr>
          <w:sz w:val="19"/>
          <w:szCs w:val="19"/>
          <w:highlight w:val="white"/>
        </w:rPr>
      </w:pPr>
      <w:r w:rsidDel="00000000" w:rsidR="00000000" w:rsidRPr="00000000">
        <w:rPr>
          <w:sz w:val="19"/>
          <w:szCs w:val="19"/>
          <w:highlight w:val="white"/>
          <w:rtl w:val="0"/>
        </w:rPr>
        <w:t xml:space="preserve">-Weisburd D and Eck J. (2004). 'What Can Police do to Reduce Crime, Disorder and Fear?' The Annals of the American Academy of Political and Social Science, 593, 4265. London: Routledge.</w:t>
      </w:r>
    </w:p>
    <w:p w:rsidR="00000000" w:rsidDel="00000000" w:rsidP="00000000" w:rsidRDefault="00000000" w:rsidRPr="00000000" w14:paraId="00000029">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02A">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02B">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02C">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02D">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02E">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02F">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030">
      <w:pPr>
        <w:spacing w:line="257" w:lineRule="auto"/>
        <w:ind w:left="0" w:right="531" w:firstLine="0"/>
        <w:jc w:val="center"/>
        <w:rPr>
          <w:sz w:val="24"/>
          <w:szCs w:val="24"/>
          <w:highlight w:val="white"/>
        </w:rPr>
      </w:pPr>
      <w:r w:rsidDel="00000000" w:rsidR="00000000" w:rsidRPr="00000000">
        <w:rPr>
          <w:rtl w:val="0"/>
        </w:rPr>
      </w:r>
    </w:p>
    <w:p w:rsidR="00000000" w:rsidDel="00000000" w:rsidP="00000000" w:rsidRDefault="00000000" w:rsidRPr="00000000" w14:paraId="00000031">
      <w:pPr>
        <w:spacing w:line="257" w:lineRule="auto"/>
        <w:ind w:left="567" w:right="531" w:firstLine="0"/>
        <w:jc w:val="center"/>
        <w:rPr>
          <w:sz w:val="24"/>
          <w:szCs w:val="24"/>
        </w:rPr>
      </w:pPr>
      <w:r w:rsidDel="00000000" w:rsidR="00000000" w:rsidRPr="00000000">
        <w:rPr>
          <w:rtl w:val="0"/>
        </w:rPr>
      </w:r>
    </w:p>
    <w:p w:rsidR="00000000" w:rsidDel="00000000" w:rsidP="00000000" w:rsidRDefault="00000000" w:rsidRPr="00000000" w14:paraId="00000032">
      <w:pPr>
        <w:spacing w:line="257" w:lineRule="auto"/>
        <w:ind w:left="567" w:right="531" w:firstLine="0"/>
        <w:jc w:val="center"/>
        <w:rPr>
          <w:b w:val="1"/>
          <w:sz w:val="24"/>
          <w:szCs w:val="24"/>
        </w:rPr>
      </w:pPr>
      <w:r w:rsidDel="00000000" w:rsidR="00000000" w:rsidRPr="00000000">
        <w:rPr>
          <w:b w:val="1"/>
          <w:sz w:val="24"/>
          <w:szCs w:val="24"/>
          <w:rtl w:val="0"/>
        </w:rPr>
        <w:t xml:space="preserve">Essay four: </w:t>
      </w:r>
    </w:p>
    <w:p w:rsidR="00000000" w:rsidDel="00000000" w:rsidP="00000000" w:rsidRDefault="00000000" w:rsidRPr="00000000" w14:paraId="00000033">
      <w:pPr>
        <w:spacing w:line="257" w:lineRule="auto"/>
        <w:ind w:left="567" w:right="531" w:firstLine="0"/>
        <w:jc w:val="center"/>
        <w:rPr>
          <w:sz w:val="24"/>
          <w:szCs w:val="24"/>
        </w:rPr>
      </w:pPr>
      <w:r w:rsidDel="00000000" w:rsidR="00000000" w:rsidRPr="00000000">
        <w:rPr>
          <w:sz w:val="24"/>
          <w:szCs w:val="24"/>
          <w:rtl w:val="0"/>
        </w:rPr>
        <w:t xml:space="preserve">What impact can personal bias have on investigations, and </w:t>
      </w:r>
      <w:r w:rsidDel="00000000" w:rsidR="00000000" w:rsidRPr="00000000">
        <w:rPr>
          <w:sz w:val="24"/>
          <w:szCs w:val="24"/>
          <w:u w:val="single"/>
          <w:rtl w:val="0"/>
        </w:rPr>
        <w:t xml:space="preserve">how effective</w:t>
      </w:r>
      <w:r w:rsidDel="00000000" w:rsidR="00000000" w:rsidRPr="00000000">
        <w:rPr>
          <w:sz w:val="24"/>
          <w:szCs w:val="24"/>
          <w:rtl w:val="0"/>
        </w:rPr>
        <w:t xml:space="preserve"> are the measures in place to prevent this? Your answer must be based on academic research rather than personal experience. </w:t>
      </w:r>
    </w:p>
    <w:p w:rsidR="00000000" w:rsidDel="00000000" w:rsidP="00000000" w:rsidRDefault="00000000" w:rsidRPr="00000000" w14:paraId="00000034">
      <w:pPr>
        <w:spacing w:line="257" w:lineRule="auto"/>
        <w:ind w:left="567" w:right="531" w:firstLine="0"/>
        <w:jc w:val="center"/>
        <w:rPr>
          <w:sz w:val="24"/>
          <w:szCs w:val="24"/>
        </w:rPr>
      </w:pPr>
      <w:r w:rsidDel="00000000" w:rsidR="00000000" w:rsidRPr="00000000">
        <w:rPr>
          <w:b w:val="1"/>
          <w:sz w:val="24"/>
          <w:szCs w:val="24"/>
          <w:rtl w:val="0"/>
        </w:rPr>
        <w:t xml:space="preserve">Word limit: </w:t>
      </w:r>
      <w:r w:rsidDel="00000000" w:rsidR="00000000" w:rsidRPr="00000000">
        <w:rPr>
          <w:sz w:val="24"/>
          <w:szCs w:val="24"/>
          <w:rtl w:val="0"/>
        </w:rPr>
        <w:t xml:space="preserve">1000 words. </w:t>
      </w:r>
      <w:r w:rsidDel="00000000" w:rsidR="00000000" w:rsidRPr="00000000">
        <w:rPr>
          <w:rtl w:val="0"/>
        </w:rPr>
      </w:r>
    </w:p>
    <w:p w:rsidR="00000000" w:rsidDel="00000000" w:rsidP="00000000" w:rsidRDefault="00000000" w:rsidRPr="00000000" w14:paraId="00000035">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36">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37">
      <w:pPr>
        <w:spacing w:line="257" w:lineRule="auto"/>
        <w:ind w:right="531"/>
        <w:rPr>
          <w:sz w:val="24"/>
          <w:szCs w:val="24"/>
        </w:rPr>
      </w:pPr>
      <w:r w:rsidDel="00000000" w:rsidR="00000000" w:rsidRPr="00000000">
        <w:rPr>
          <w:rtl w:val="0"/>
        </w:rPr>
      </w:r>
    </w:p>
    <w:p w:rsidR="00000000" w:rsidDel="00000000" w:rsidP="00000000" w:rsidRDefault="00000000" w:rsidRPr="00000000" w14:paraId="00000038">
      <w:pPr>
        <w:spacing w:line="257" w:lineRule="auto"/>
        <w:ind w:right="531"/>
        <w:rPr>
          <w:sz w:val="24"/>
          <w:szCs w:val="24"/>
        </w:rPr>
      </w:pPr>
      <w:r w:rsidDel="00000000" w:rsidR="00000000" w:rsidRPr="00000000">
        <w:rPr>
          <w:sz w:val="24"/>
          <w:szCs w:val="24"/>
          <w:rtl w:val="0"/>
        </w:rPr>
        <w:t xml:space="preserve">Police work and investigations can be extremely complex and involved at times. Often a single investigation will be assigned to one OIC (Officer In Case) and it will be down to this officer to manage and run this investigation from start to finish. This is true at all levels and with all roles within the police. Because of the complexity and involvement officers have with their work, it is important that every officer ensures that they remain impartial at all times. This can be challenging especially given the nature of some of the offences that officers have to investigate , as these can be extremely upsetting and disturbing. Due to this there is a possibility for personal bias to become a factor in an officer's decision making or perception of events and this may harm an investigation.</w:t>
      </w:r>
    </w:p>
    <w:p w:rsidR="00000000" w:rsidDel="00000000" w:rsidP="00000000" w:rsidRDefault="00000000" w:rsidRPr="00000000" w14:paraId="00000039">
      <w:pPr>
        <w:spacing w:line="257" w:lineRule="auto"/>
        <w:ind w:right="531"/>
        <w:rPr>
          <w:sz w:val="24"/>
          <w:szCs w:val="24"/>
        </w:rPr>
      </w:pPr>
      <w:r w:rsidDel="00000000" w:rsidR="00000000" w:rsidRPr="00000000">
        <w:rPr>
          <w:rtl w:val="0"/>
        </w:rPr>
      </w:r>
    </w:p>
    <w:p w:rsidR="00000000" w:rsidDel="00000000" w:rsidP="00000000" w:rsidRDefault="00000000" w:rsidRPr="00000000" w14:paraId="0000003A">
      <w:pPr>
        <w:spacing w:line="257" w:lineRule="auto"/>
        <w:ind w:right="531"/>
        <w:rPr>
          <w:i w:val="1"/>
          <w:sz w:val="24"/>
          <w:szCs w:val="24"/>
        </w:rPr>
      </w:pPr>
      <w:r w:rsidDel="00000000" w:rsidR="00000000" w:rsidRPr="00000000">
        <w:rPr>
          <w:sz w:val="24"/>
          <w:szCs w:val="24"/>
          <w:rtl w:val="0"/>
        </w:rPr>
        <w:t xml:space="preserve">To further understand this we must look at the different types of bias and relate these to police work. Confirmation bias is probably one of the most common types of bias. This refers to when an individual looks for information or attempts to interpret information that is consistent with their existing beliefs (Britannica, 2023) This can be extremely dangerous to a police investigation as this can lead people to miss certain information or evidence that does not fit their existing beliefs. This will lead to the investigation having an unfair stance towards the personal bias of the OIC. By doing this there is a real threat that relevant evidence is ignored or missed either consciously or unconsciously because of the bias. S.Nickerson states that </w:t>
      </w:r>
      <w:r w:rsidDel="00000000" w:rsidR="00000000" w:rsidRPr="00000000">
        <w:rPr>
          <w:i w:val="1"/>
          <w:sz w:val="24"/>
          <w:szCs w:val="24"/>
          <w:rtl w:val="0"/>
        </w:rPr>
        <w:t xml:space="preserve">“there is an obvious difference between impartially evaluating evidence i.e. in order to come to an unbiased conclusion and building a case to justify a conclusion already drawn, (Nickerson,1998). </w:t>
      </w:r>
    </w:p>
    <w:p w:rsidR="00000000" w:rsidDel="00000000" w:rsidP="00000000" w:rsidRDefault="00000000" w:rsidRPr="00000000" w14:paraId="0000003B">
      <w:pPr>
        <w:spacing w:line="257" w:lineRule="auto"/>
        <w:ind w:right="531"/>
        <w:rPr>
          <w:sz w:val="24"/>
          <w:szCs w:val="24"/>
        </w:rPr>
      </w:pPr>
      <w:r w:rsidDel="00000000" w:rsidR="00000000" w:rsidRPr="00000000">
        <w:rPr>
          <w:sz w:val="24"/>
          <w:szCs w:val="24"/>
          <w:rtl w:val="0"/>
        </w:rPr>
        <w:t xml:space="preserve">This highlights that one cannot come to an unbiased conclusion if their preconceived bias is leading them as this will encourage an individual to seek evidence to support their views. </w:t>
      </w:r>
    </w:p>
    <w:p w:rsidR="00000000" w:rsidDel="00000000" w:rsidP="00000000" w:rsidRDefault="00000000" w:rsidRPr="00000000" w14:paraId="0000003C">
      <w:pPr>
        <w:spacing w:line="257" w:lineRule="auto"/>
        <w:ind w:right="531"/>
        <w:rPr>
          <w:sz w:val="24"/>
          <w:szCs w:val="24"/>
        </w:rPr>
      </w:pPr>
      <w:r w:rsidDel="00000000" w:rsidR="00000000" w:rsidRPr="00000000">
        <w:rPr>
          <w:rtl w:val="0"/>
        </w:rPr>
      </w:r>
    </w:p>
    <w:p w:rsidR="00000000" w:rsidDel="00000000" w:rsidP="00000000" w:rsidRDefault="00000000" w:rsidRPr="00000000" w14:paraId="0000003D">
      <w:pPr>
        <w:spacing w:line="257" w:lineRule="auto"/>
        <w:ind w:right="531"/>
        <w:rPr>
          <w:sz w:val="24"/>
          <w:szCs w:val="24"/>
        </w:rPr>
      </w:pPr>
      <w:r w:rsidDel="00000000" w:rsidR="00000000" w:rsidRPr="00000000">
        <w:rPr>
          <w:sz w:val="24"/>
          <w:szCs w:val="24"/>
          <w:rtl w:val="0"/>
        </w:rPr>
        <w:t xml:space="preserve">There are methods by which you can reduce this effect within the police. One such method used by the police is peer reviews. This is used for all investigations and will involve the OIC  and senior officers reviewing their work and investigation to date. This is often carried out once per week and ensures that the OIC remains on track and focused on the correct lines of enquiry. This will also help prevent any  personal bias that might have occurred by ensuring that more than one officer is involved in the investigation process. </w:t>
      </w:r>
    </w:p>
    <w:p w:rsidR="00000000" w:rsidDel="00000000" w:rsidP="00000000" w:rsidRDefault="00000000" w:rsidRPr="00000000" w14:paraId="0000003E">
      <w:pPr>
        <w:spacing w:line="257" w:lineRule="auto"/>
        <w:ind w:right="531"/>
        <w:rPr>
          <w:sz w:val="24"/>
          <w:szCs w:val="24"/>
        </w:rPr>
      </w:pPr>
      <w:r w:rsidDel="00000000" w:rsidR="00000000" w:rsidRPr="00000000">
        <w:rPr>
          <w:rtl w:val="0"/>
        </w:rPr>
      </w:r>
    </w:p>
    <w:p w:rsidR="00000000" w:rsidDel="00000000" w:rsidP="00000000" w:rsidRDefault="00000000" w:rsidRPr="00000000" w14:paraId="0000003F">
      <w:pPr>
        <w:spacing w:line="257" w:lineRule="auto"/>
        <w:ind w:right="531"/>
        <w:rPr>
          <w:sz w:val="24"/>
          <w:szCs w:val="24"/>
        </w:rPr>
      </w:pPr>
      <w:r w:rsidDel="00000000" w:rsidR="00000000" w:rsidRPr="00000000">
        <w:rPr>
          <w:sz w:val="24"/>
          <w:szCs w:val="24"/>
          <w:rtl w:val="0"/>
        </w:rPr>
        <w:t xml:space="preserve">Another method to reduce bias within the UK police is through training and education. This is something that all UK police forces use , however its effectiveness is inconclusive. In a 2020 article the BBC looked at how effective police bias is in training especially around racial bias. And it concluded that it's very difficult for this training to have much effect as most of the time the individuals taking part in this training are not aware that they even have these biases in  the first place (BBC, 2020). The evidence to support whether unconscious bias training indeed has any effect might be uncertain however the College of Policing is committed to providing training and an uplift in skills to tackle unconscious bias  (College of Policing , 2020)</w:t>
      </w:r>
    </w:p>
    <w:p w:rsidR="00000000" w:rsidDel="00000000" w:rsidP="00000000" w:rsidRDefault="00000000" w:rsidRPr="00000000" w14:paraId="00000040">
      <w:pPr>
        <w:spacing w:line="257" w:lineRule="auto"/>
        <w:ind w:right="531"/>
        <w:rPr>
          <w:sz w:val="24"/>
          <w:szCs w:val="24"/>
        </w:rPr>
      </w:pPr>
      <w:r w:rsidDel="00000000" w:rsidR="00000000" w:rsidRPr="00000000">
        <w:rPr>
          <w:rtl w:val="0"/>
        </w:rPr>
      </w:r>
    </w:p>
    <w:p w:rsidR="00000000" w:rsidDel="00000000" w:rsidP="00000000" w:rsidRDefault="00000000" w:rsidRPr="00000000" w14:paraId="00000041">
      <w:pPr>
        <w:spacing w:line="257" w:lineRule="auto"/>
        <w:ind w:right="531"/>
        <w:rPr>
          <w:sz w:val="24"/>
          <w:szCs w:val="24"/>
          <w:highlight w:val="white"/>
        </w:rPr>
      </w:pPr>
      <w:r w:rsidDel="00000000" w:rsidR="00000000" w:rsidRPr="00000000">
        <w:rPr>
          <w:sz w:val="24"/>
          <w:szCs w:val="24"/>
          <w:rtl w:val="0"/>
        </w:rPr>
        <w:t xml:space="preserve">Furthermore in this College of Policing article it explores another step UK police forces are taking to tackle personal bias and that is through diversifying the workforce. The aim is to have a police force that can represent the fast variety of communities that we serve. Also by doing this you educate and learn from each other from within the police. By working with colleagues from different social and religious backgrounds you help to break down any bias you might have had even if you did not know you had it. This is an extremely important step as it also has a huge impact on the ability of the police to engage with different communities if those communities feel that they are represented within the police. This is a change that will take time to embed, however progress is being made. The number of senior officers from Asian, Black and other ethnic groups has doubled between 2007-2019. In addition, officers representing these communities on the streets have also doubled since 2007-2019 (</w:t>
      </w:r>
      <w:r w:rsidDel="00000000" w:rsidR="00000000" w:rsidRPr="00000000">
        <w:rPr>
          <w:sz w:val="24"/>
          <w:szCs w:val="24"/>
          <w:highlight w:val="white"/>
          <w:rtl w:val="0"/>
        </w:rPr>
        <w:t xml:space="preserve">Ethnicity Facts Figures Gov , 2019). This shows a clear trend of improvement within UK policing and will go some way in educating and uplifting current officers' knowledge and understanding of others. This will hopefully help in the reduction of certain bias officers may have as they gain further understanding from fellow officers. </w:t>
      </w:r>
    </w:p>
    <w:p w:rsidR="00000000" w:rsidDel="00000000" w:rsidP="00000000" w:rsidRDefault="00000000" w:rsidRPr="00000000" w14:paraId="00000042">
      <w:pPr>
        <w:spacing w:line="257" w:lineRule="auto"/>
        <w:ind w:right="531"/>
        <w:rPr>
          <w:sz w:val="24"/>
          <w:szCs w:val="24"/>
          <w:highlight w:val="white"/>
        </w:rPr>
      </w:pPr>
      <w:r w:rsidDel="00000000" w:rsidR="00000000" w:rsidRPr="00000000">
        <w:rPr>
          <w:rtl w:val="0"/>
        </w:rPr>
      </w:r>
    </w:p>
    <w:p w:rsidR="00000000" w:rsidDel="00000000" w:rsidP="00000000" w:rsidRDefault="00000000" w:rsidRPr="00000000" w14:paraId="00000043">
      <w:pPr>
        <w:spacing w:line="257" w:lineRule="auto"/>
        <w:ind w:right="531"/>
        <w:rPr>
          <w:sz w:val="24"/>
          <w:szCs w:val="24"/>
        </w:rPr>
      </w:pPr>
      <w:r w:rsidDel="00000000" w:rsidR="00000000" w:rsidRPr="00000000">
        <w:rPr>
          <w:sz w:val="24"/>
          <w:szCs w:val="24"/>
          <w:highlight w:val="white"/>
          <w:rtl w:val="0"/>
        </w:rPr>
        <w:t xml:space="preserve">Although a lot is being done by UK police forces to attempt to prevent personal bias it will always be an obstacle as it is part of human nature. You can try to mitigate this through the steps discussed and by continuing to increase officers’ awareness; however it will never be completely gone. However through combining multiple solutions we may be able to reduce personal bias. This is absolutely key at all levels of police work especially officers of high rank as people look up to them and they are the ones who lead investigations as well as force policies and priorities. Nowhere is this work more important than at these ranks. Through ensuring diversity within police ranks and ensuring that the correct training is provided to all officers both at the start of their careers and continuing through officer personal development I believe that personal bias can be mitigated but never eradicated.</w:t>
      </w:r>
      <w:r w:rsidDel="00000000" w:rsidR="00000000" w:rsidRPr="00000000">
        <w:rPr>
          <w:rtl w:val="0"/>
        </w:rPr>
      </w:r>
    </w:p>
    <w:p w:rsidR="00000000" w:rsidDel="00000000" w:rsidP="00000000" w:rsidRDefault="00000000" w:rsidRPr="00000000" w14:paraId="00000044">
      <w:pPr>
        <w:spacing w:line="257" w:lineRule="auto"/>
        <w:ind w:left="0" w:right="531" w:firstLine="0"/>
        <w:rPr>
          <w:sz w:val="24"/>
          <w:szCs w:val="24"/>
          <w:u w:val="single"/>
        </w:rPr>
      </w:pPr>
      <w:r w:rsidDel="00000000" w:rsidR="00000000" w:rsidRPr="00000000">
        <w:rPr>
          <w:rtl w:val="0"/>
        </w:rPr>
      </w:r>
    </w:p>
    <w:p w:rsidR="00000000" w:rsidDel="00000000" w:rsidP="00000000" w:rsidRDefault="00000000" w:rsidRPr="00000000" w14:paraId="00000045">
      <w:pPr>
        <w:spacing w:line="257" w:lineRule="auto"/>
        <w:ind w:left="0" w:right="531" w:firstLine="0"/>
        <w:rPr>
          <w:sz w:val="24"/>
          <w:szCs w:val="24"/>
          <w:u w:val="single"/>
        </w:rPr>
      </w:pPr>
      <w:r w:rsidDel="00000000" w:rsidR="00000000" w:rsidRPr="00000000">
        <w:rPr>
          <w:sz w:val="24"/>
          <w:szCs w:val="24"/>
          <w:u w:val="single"/>
          <w:rtl w:val="0"/>
        </w:rPr>
        <w:t xml:space="preserve">Word Count 918</w:t>
      </w:r>
    </w:p>
    <w:p w:rsidR="00000000" w:rsidDel="00000000" w:rsidP="00000000" w:rsidRDefault="00000000" w:rsidRPr="00000000" w14:paraId="00000046">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47">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48">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49">
      <w:pPr>
        <w:spacing w:line="257" w:lineRule="auto"/>
        <w:ind w:left="0" w:right="531" w:firstLine="0"/>
        <w:rPr>
          <w:i w:val="1"/>
          <w:sz w:val="24"/>
          <w:szCs w:val="24"/>
        </w:rPr>
      </w:pPr>
      <w:r w:rsidDel="00000000" w:rsidR="00000000" w:rsidRPr="00000000">
        <w:rPr>
          <w:rtl w:val="0"/>
        </w:rPr>
      </w:r>
    </w:p>
    <w:p w:rsidR="00000000" w:rsidDel="00000000" w:rsidP="00000000" w:rsidRDefault="00000000" w:rsidRPr="00000000" w14:paraId="0000004A">
      <w:pPr>
        <w:spacing w:line="257" w:lineRule="auto"/>
        <w:ind w:left="0" w:right="531" w:firstLine="0"/>
        <w:rPr>
          <w:i w:val="1"/>
          <w:sz w:val="24"/>
          <w:szCs w:val="24"/>
        </w:rPr>
      </w:pPr>
      <w:r w:rsidDel="00000000" w:rsidR="00000000" w:rsidRPr="00000000">
        <w:rPr>
          <w:rtl w:val="0"/>
        </w:rPr>
      </w:r>
    </w:p>
    <w:p w:rsidR="00000000" w:rsidDel="00000000" w:rsidP="00000000" w:rsidRDefault="00000000" w:rsidRPr="00000000" w14:paraId="0000004B">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4C">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4D">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4E">
      <w:pPr>
        <w:spacing w:line="257" w:lineRule="auto"/>
        <w:ind w:left="567" w:right="531" w:firstLine="0"/>
        <w:rPr>
          <w:sz w:val="19"/>
          <w:szCs w:val="19"/>
          <w:highlight w:val="white"/>
        </w:rPr>
      </w:pPr>
      <w:r w:rsidDel="00000000" w:rsidR="00000000" w:rsidRPr="00000000">
        <w:rPr>
          <w:sz w:val="19"/>
          <w:szCs w:val="19"/>
          <w:highlight w:val="white"/>
          <w:rtl w:val="0"/>
        </w:rPr>
        <w:t xml:space="preserve">BBC (2020) Police forces and many other institutions are turning to implicit bias training to help their staff recognise when they are relying upon racist assumptions and stereotypes. But does it really work?, Available at: https://www.bbc.com/future/article/20200827-is-it-possible-to-rid-police-officers-of-bias (Accessed: 14/05/2023).</w:t>
      </w:r>
    </w:p>
    <w:p w:rsidR="00000000" w:rsidDel="00000000" w:rsidP="00000000" w:rsidRDefault="00000000" w:rsidRPr="00000000" w14:paraId="0000004F">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50">
      <w:pPr>
        <w:spacing w:line="257" w:lineRule="auto"/>
        <w:ind w:left="567" w:right="531" w:firstLine="0"/>
        <w:rPr>
          <w:sz w:val="19"/>
          <w:szCs w:val="19"/>
          <w:highlight w:val="white"/>
        </w:rPr>
      </w:pPr>
      <w:r w:rsidDel="00000000" w:rsidR="00000000" w:rsidRPr="00000000">
        <w:rPr>
          <w:sz w:val="19"/>
          <w:szCs w:val="19"/>
          <w:highlight w:val="white"/>
          <w:rtl w:val="0"/>
        </w:rPr>
        <w:t xml:space="preserve">Britannica (2023) confirmation bias, Available at: https://www.britannica.com/science/confirmation-bias (Accessed: 14/05/2023).</w:t>
      </w:r>
    </w:p>
    <w:p w:rsidR="00000000" w:rsidDel="00000000" w:rsidP="00000000" w:rsidRDefault="00000000" w:rsidRPr="00000000" w14:paraId="00000051">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52">
      <w:pPr>
        <w:spacing w:line="257" w:lineRule="auto"/>
        <w:ind w:left="567" w:right="531" w:firstLine="0"/>
        <w:rPr>
          <w:sz w:val="19"/>
          <w:szCs w:val="19"/>
          <w:highlight w:val="white"/>
        </w:rPr>
      </w:pPr>
      <w:r w:rsidDel="00000000" w:rsidR="00000000" w:rsidRPr="00000000">
        <w:rPr>
          <w:sz w:val="19"/>
          <w:szCs w:val="19"/>
          <w:highlight w:val="white"/>
          <w:rtl w:val="0"/>
        </w:rPr>
        <w:t xml:space="preserve">College Of Policing (2020) Promoting and supporting diversity and inclusion, Available at: https://www.college.police.uk/article/diversity-and-inclusion-cpd-in-focus (Accessed: 12/05/2023).</w:t>
      </w:r>
    </w:p>
    <w:p w:rsidR="00000000" w:rsidDel="00000000" w:rsidP="00000000" w:rsidRDefault="00000000" w:rsidRPr="00000000" w14:paraId="00000053">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54">
      <w:pPr>
        <w:spacing w:line="257" w:lineRule="auto"/>
        <w:ind w:left="567" w:right="531" w:firstLine="0"/>
        <w:rPr>
          <w:sz w:val="19"/>
          <w:szCs w:val="19"/>
          <w:highlight w:val="white"/>
        </w:rPr>
      </w:pPr>
      <w:r w:rsidDel="00000000" w:rsidR="00000000" w:rsidRPr="00000000">
        <w:rPr>
          <w:sz w:val="19"/>
          <w:szCs w:val="19"/>
          <w:highlight w:val="white"/>
          <w:rtl w:val="0"/>
        </w:rPr>
        <w:t xml:space="preserve">Ethnicity Facts Figures Gov (2020) Police workforce, Available at: https://www.ethnicity-facts-figures.service.gov.uk/workforce-and-business/workforce-diversity/police-workforce/latest (Accessed: 12/05/2023).</w:t>
      </w:r>
    </w:p>
    <w:p w:rsidR="00000000" w:rsidDel="00000000" w:rsidP="00000000" w:rsidRDefault="00000000" w:rsidRPr="00000000" w14:paraId="00000055">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56">
      <w:pPr>
        <w:spacing w:line="257" w:lineRule="auto"/>
        <w:ind w:left="567" w:right="531" w:firstLine="0"/>
        <w:rPr>
          <w:sz w:val="19"/>
          <w:szCs w:val="19"/>
          <w:highlight w:val="white"/>
        </w:rPr>
      </w:pPr>
      <w:r w:rsidDel="00000000" w:rsidR="00000000" w:rsidRPr="00000000">
        <w:rPr>
          <w:sz w:val="19"/>
          <w:szCs w:val="19"/>
          <w:highlight w:val="white"/>
          <w:rtl w:val="0"/>
        </w:rPr>
        <w:t xml:space="preserve">Raymond S. Nickerson (1998) Confirmation Bias: A Ubiquitous Phenomenon in Many Guises, 2nd edn., Tufts University: Educational Publishing Foundation.</w:t>
      </w:r>
    </w:p>
    <w:p w:rsidR="00000000" w:rsidDel="00000000" w:rsidP="00000000" w:rsidRDefault="00000000" w:rsidRPr="00000000" w14:paraId="00000057">
      <w:pPr>
        <w:spacing w:line="257" w:lineRule="auto"/>
        <w:ind w:left="567" w:right="531" w:firstLine="0"/>
        <w:rPr>
          <w:sz w:val="24"/>
          <w:szCs w:val="24"/>
        </w:rPr>
      </w:pPr>
      <w:r w:rsidDel="00000000" w:rsidR="00000000" w:rsidRPr="00000000">
        <w:rPr>
          <w:rtl w:val="0"/>
        </w:rPr>
      </w:r>
    </w:p>
    <w:p w:rsidR="00000000" w:rsidDel="00000000" w:rsidP="00000000" w:rsidRDefault="00000000" w:rsidRPr="00000000" w14:paraId="00000058">
      <w:pPr>
        <w:spacing w:line="257" w:lineRule="auto"/>
        <w:ind w:left="567" w:right="531" w:firstLine="0"/>
        <w:rPr>
          <w:sz w:val="24"/>
          <w:szCs w:val="24"/>
        </w:rPr>
      </w:pPr>
      <w:r w:rsidDel="00000000" w:rsidR="00000000" w:rsidRPr="00000000">
        <w:rPr>
          <w:rtl w:val="0"/>
        </w:rPr>
      </w:r>
    </w:p>
    <w:p w:rsidR="00000000" w:rsidDel="00000000" w:rsidP="00000000" w:rsidRDefault="00000000" w:rsidRPr="00000000" w14:paraId="00000059">
      <w:pPr>
        <w:spacing w:line="257" w:lineRule="auto"/>
        <w:ind w:left="567" w:right="531" w:firstLine="0"/>
        <w:rPr>
          <w:sz w:val="24"/>
          <w:szCs w:val="24"/>
        </w:rPr>
      </w:pPr>
      <w:r w:rsidDel="00000000" w:rsidR="00000000" w:rsidRPr="00000000">
        <w:rPr>
          <w:rtl w:val="0"/>
        </w:rPr>
      </w:r>
    </w:p>
    <w:p w:rsidR="00000000" w:rsidDel="00000000" w:rsidP="00000000" w:rsidRDefault="00000000" w:rsidRPr="00000000" w14:paraId="0000005A">
      <w:pPr>
        <w:spacing w:line="257" w:lineRule="auto"/>
        <w:ind w:left="567" w:right="531" w:firstLine="0"/>
        <w:rPr>
          <w:sz w:val="24"/>
          <w:szCs w:val="24"/>
        </w:rPr>
      </w:pPr>
      <w:r w:rsidDel="00000000" w:rsidR="00000000" w:rsidRPr="00000000">
        <w:rPr>
          <w:rtl w:val="0"/>
        </w:rPr>
      </w:r>
    </w:p>
    <w:p w:rsidR="00000000" w:rsidDel="00000000" w:rsidP="00000000" w:rsidRDefault="00000000" w:rsidRPr="00000000" w14:paraId="0000005B">
      <w:pPr>
        <w:spacing w:line="257" w:lineRule="auto"/>
        <w:ind w:left="567" w:right="531" w:firstLine="0"/>
        <w:rPr>
          <w:sz w:val="24"/>
          <w:szCs w:val="24"/>
        </w:rPr>
      </w:pPr>
      <w:r w:rsidDel="00000000" w:rsidR="00000000" w:rsidRPr="00000000">
        <w:rPr>
          <w:rtl w:val="0"/>
        </w:rPr>
      </w:r>
    </w:p>
    <w:p w:rsidR="00000000" w:rsidDel="00000000" w:rsidP="00000000" w:rsidRDefault="00000000" w:rsidRPr="00000000" w14:paraId="0000005C">
      <w:pPr>
        <w:spacing w:line="257" w:lineRule="auto"/>
        <w:ind w:left="567" w:right="531" w:firstLine="0"/>
        <w:rPr>
          <w:sz w:val="24"/>
          <w:szCs w:val="24"/>
        </w:rPr>
      </w:pPr>
      <w:r w:rsidDel="00000000" w:rsidR="00000000" w:rsidRPr="00000000">
        <w:rPr>
          <w:rtl w:val="0"/>
        </w:rPr>
      </w:r>
    </w:p>
    <w:p w:rsidR="00000000" w:rsidDel="00000000" w:rsidP="00000000" w:rsidRDefault="00000000" w:rsidRPr="00000000" w14:paraId="0000005D">
      <w:pPr>
        <w:spacing w:line="257" w:lineRule="auto"/>
        <w:ind w:left="567" w:right="531" w:firstLine="0"/>
        <w:rPr>
          <w:sz w:val="24"/>
          <w:szCs w:val="24"/>
        </w:rPr>
      </w:pPr>
      <w:r w:rsidDel="00000000" w:rsidR="00000000" w:rsidRPr="00000000">
        <w:rPr>
          <w:rtl w:val="0"/>
        </w:rPr>
      </w:r>
    </w:p>
    <w:p w:rsidR="00000000" w:rsidDel="00000000" w:rsidP="00000000" w:rsidRDefault="00000000" w:rsidRPr="00000000" w14:paraId="0000005E">
      <w:pPr>
        <w:spacing w:line="257" w:lineRule="auto"/>
        <w:ind w:left="567" w:right="531" w:firstLine="0"/>
        <w:rPr>
          <w:sz w:val="24"/>
          <w:szCs w:val="24"/>
        </w:rPr>
      </w:pPr>
      <w:r w:rsidDel="00000000" w:rsidR="00000000" w:rsidRPr="00000000">
        <w:rPr>
          <w:rtl w:val="0"/>
        </w:rPr>
      </w:r>
    </w:p>
    <w:p w:rsidR="00000000" w:rsidDel="00000000" w:rsidP="00000000" w:rsidRDefault="00000000" w:rsidRPr="00000000" w14:paraId="0000005F">
      <w:pPr>
        <w:spacing w:line="257" w:lineRule="auto"/>
        <w:ind w:left="567" w:right="531" w:firstLine="0"/>
        <w:rPr>
          <w:sz w:val="24"/>
          <w:szCs w:val="24"/>
        </w:rPr>
      </w:pPr>
      <w:r w:rsidDel="00000000" w:rsidR="00000000" w:rsidRPr="00000000">
        <w:rPr>
          <w:rtl w:val="0"/>
        </w:rPr>
      </w:r>
    </w:p>
    <w:p w:rsidR="00000000" w:rsidDel="00000000" w:rsidP="00000000" w:rsidRDefault="00000000" w:rsidRPr="00000000" w14:paraId="00000060">
      <w:pPr>
        <w:spacing w:line="257" w:lineRule="auto"/>
        <w:ind w:left="567" w:right="531" w:firstLine="0"/>
        <w:rPr>
          <w:sz w:val="24"/>
          <w:szCs w:val="24"/>
        </w:rPr>
      </w:pPr>
      <w:r w:rsidDel="00000000" w:rsidR="00000000" w:rsidRPr="00000000">
        <w:rPr>
          <w:rtl w:val="0"/>
        </w:rPr>
      </w:r>
    </w:p>
    <w:p w:rsidR="00000000" w:rsidDel="00000000" w:rsidP="00000000" w:rsidRDefault="00000000" w:rsidRPr="00000000" w14:paraId="00000061">
      <w:pPr>
        <w:spacing w:line="257" w:lineRule="auto"/>
        <w:ind w:left="567" w:right="531" w:firstLine="0"/>
        <w:rPr>
          <w:sz w:val="24"/>
          <w:szCs w:val="24"/>
        </w:rPr>
      </w:pPr>
      <w:r w:rsidDel="00000000" w:rsidR="00000000" w:rsidRPr="00000000">
        <w:rPr>
          <w:rtl w:val="0"/>
        </w:rPr>
      </w:r>
    </w:p>
    <w:p w:rsidR="00000000" w:rsidDel="00000000" w:rsidP="00000000" w:rsidRDefault="00000000" w:rsidRPr="00000000" w14:paraId="00000062">
      <w:pPr>
        <w:spacing w:line="257" w:lineRule="auto"/>
        <w:ind w:left="567" w:right="531" w:firstLine="0"/>
        <w:rPr>
          <w:sz w:val="24"/>
          <w:szCs w:val="24"/>
        </w:rPr>
      </w:pPr>
      <w:r w:rsidDel="00000000" w:rsidR="00000000" w:rsidRPr="00000000">
        <w:rPr>
          <w:rtl w:val="0"/>
        </w:rPr>
      </w:r>
    </w:p>
    <w:p w:rsidR="00000000" w:rsidDel="00000000" w:rsidP="00000000" w:rsidRDefault="00000000" w:rsidRPr="00000000" w14:paraId="00000063">
      <w:pPr>
        <w:spacing w:line="257" w:lineRule="auto"/>
        <w:ind w:left="567" w:right="531" w:firstLine="0"/>
        <w:rPr>
          <w:sz w:val="24"/>
          <w:szCs w:val="24"/>
        </w:rPr>
      </w:pPr>
      <w:r w:rsidDel="00000000" w:rsidR="00000000" w:rsidRPr="00000000">
        <w:rPr>
          <w:rtl w:val="0"/>
        </w:rPr>
      </w:r>
    </w:p>
    <w:p w:rsidR="00000000" w:rsidDel="00000000" w:rsidP="00000000" w:rsidRDefault="00000000" w:rsidRPr="00000000" w14:paraId="00000064">
      <w:pPr>
        <w:spacing w:line="257" w:lineRule="auto"/>
        <w:ind w:left="567" w:right="531" w:firstLine="0"/>
        <w:rPr>
          <w:sz w:val="24"/>
          <w:szCs w:val="24"/>
        </w:rPr>
      </w:pPr>
      <w:r w:rsidDel="00000000" w:rsidR="00000000" w:rsidRPr="00000000">
        <w:rPr>
          <w:rtl w:val="0"/>
        </w:rPr>
      </w:r>
    </w:p>
    <w:p w:rsidR="00000000" w:rsidDel="00000000" w:rsidP="00000000" w:rsidRDefault="00000000" w:rsidRPr="00000000" w14:paraId="00000065">
      <w:pPr>
        <w:spacing w:line="257" w:lineRule="auto"/>
        <w:ind w:left="567" w:right="531" w:firstLine="0"/>
        <w:rPr>
          <w:sz w:val="24"/>
          <w:szCs w:val="24"/>
        </w:rPr>
      </w:pPr>
      <w:r w:rsidDel="00000000" w:rsidR="00000000" w:rsidRPr="00000000">
        <w:rPr>
          <w:rtl w:val="0"/>
        </w:rPr>
      </w:r>
    </w:p>
    <w:p w:rsidR="00000000" w:rsidDel="00000000" w:rsidP="00000000" w:rsidRDefault="00000000" w:rsidRPr="00000000" w14:paraId="00000066">
      <w:pPr>
        <w:spacing w:line="257" w:lineRule="auto"/>
        <w:ind w:left="567" w:right="531" w:firstLine="0"/>
        <w:rPr>
          <w:sz w:val="24"/>
          <w:szCs w:val="24"/>
        </w:rPr>
      </w:pPr>
      <w:r w:rsidDel="00000000" w:rsidR="00000000" w:rsidRPr="00000000">
        <w:rPr>
          <w:rtl w:val="0"/>
        </w:rPr>
      </w:r>
    </w:p>
    <w:p w:rsidR="00000000" w:rsidDel="00000000" w:rsidP="00000000" w:rsidRDefault="00000000" w:rsidRPr="00000000" w14:paraId="00000067">
      <w:pPr>
        <w:spacing w:line="257" w:lineRule="auto"/>
        <w:ind w:left="567" w:right="531" w:firstLine="0"/>
        <w:rPr>
          <w:sz w:val="24"/>
          <w:szCs w:val="24"/>
        </w:rPr>
      </w:pPr>
      <w:r w:rsidDel="00000000" w:rsidR="00000000" w:rsidRPr="00000000">
        <w:rPr>
          <w:rtl w:val="0"/>
        </w:rPr>
      </w:r>
    </w:p>
    <w:p w:rsidR="00000000" w:rsidDel="00000000" w:rsidP="00000000" w:rsidRDefault="00000000" w:rsidRPr="00000000" w14:paraId="00000068">
      <w:pPr>
        <w:spacing w:line="257" w:lineRule="auto"/>
        <w:ind w:left="567" w:right="531" w:firstLine="0"/>
        <w:rPr>
          <w:sz w:val="24"/>
          <w:szCs w:val="24"/>
        </w:rPr>
      </w:pPr>
      <w:r w:rsidDel="00000000" w:rsidR="00000000" w:rsidRPr="00000000">
        <w:rPr>
          <w:rtl w:val="0"/>
        </w:rPr>
      </w:r>
    </w:p>
    <w:p w:rsidR="00000000" w:rsidDel="00000000" w:rsidP="00000000" w:rsidRDefault="00000000" w:rsidRPr="00000000" w14:paraId="00000069">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6A">
      <w:pPr>
        <w:spacing w:line="257" w:lineRule="auto"/>
        <w:ind w:left="567" w:right="531" w:firstLine="0"/>
        <w:jc w:val="center"/>
        <w:rPr>
          <w:b w:val="1"/>
          <w:sz w:val="24"/>
          <w:szCs w:val="24"/>
        </w:rPr>
      </w:pPr>
      <w:r w:rsidDel="00000000" w:rsidR="00000000" w:rsidRPr="00000000">
        <w:rPr>
          <w:b w:val="1"/>
          <w:sz w:val="24"/>
          <w:szCs w:val="24"/>
          <w:rtl w:val="0"/>
        </w:rPr>
        <w:t xml:space="preserve">Essay two:</w:t>
      </w:r>
    </w:p>
    <w:p w:rsidR="00000000" w:rsidDel="00000000" w:rsidP="00000000" w:rsidRDefault="00000000" w:rsidRPr="00000000" w14:paraId="0000006B">
      <w:pPr>
        <w:numPr>
          <w:ilvl w:val="0"/>
          <w:numId w:val="1"/>
        </w:numPr>
        <w:spacing w:line="257" w:lineRule="auto"/>
        <w:ind w:left="1287" w:right="531" w:hanging="360"/>
        <w:rPr>
          <w:rFonts w:ascii="Arial" w:cs="Arial" w:eastAsia="Arial" w:hAnsi="Arial"/>
          <w:sz w:val="24"/>
          <w:szCs w:val="24"/>
        </w:rPr>
      </w:pPr>
      <w:r w:rsidDel="00000000" w:rsidR="00000000" w:rsidRPr="00000000">
        <w:rPr>
          <w:b w:val="1"/>
          <w:sz w:val="24"/>
          <w:szCs w:val="24"/>
          <w:rtl w:val="0"/>
        </w:rPr>
        <w:t xml:space="preserve">Community policing </w:t>
      </w:r>
      <w:r w:rsidDel="00000000" w:rsidR="00000000" w:rsidRPr="00000000">
        <w:rPr>
          <w:sz w:val="24"/>
          <w:szCs w:val="24"/>
          <w:rtl w:val="0"/>
        </w:rPr>
        <w:t xml:space="preserve">– </w:t>
      </w:r>
      <w:r w:rsidDel="00000000" w:rsidR="00000000" w:rsidRPr="00000000">
        <w:rPr>
          <w:sz w:val="24"/>
          <w:szCs w:val="24"/>
          <w:u w:val="single"/>
          <w:rtl w:val="0"/>
        </w:rPr>
        <w:t xml:space="preserve">to what extent</w:t>
      </w:r>
      <w:r w:rsidDel="00000000" w:rsidR="00000000" w:rsidRPr="00000000">
        <w:rPr>
          <w:sz w:val="24"/>
          <w:szCs w:val="24"/>
          <w:rtl w:val="0"/>
        </w:rPr>
        <w:t xml:space="preserve"> do police have a role in creating and maintaining community cohesion? Your answer must be based on academic research. </w:t>
      </w:r>
    </w:p>
    <w:p w:rsidR="00000000" w:rsidDel="00000000" w:rsidP="00000000" w:rsidRDefault="00000000" w:rsidRPr="00000000" w14:paraId="0000006C">
      <w:pPr>
        <w:spacing w:line="257" w:lineRule="auto"/>
        <w:ind w:left="567" w:right="531" w:firstLine="0"/>
        <w:jc w:val="center"/>
        <w:rPr>
          <w:b w:val="1"/>
        </w:rPr>
      </w:pPr>
      <w:r w:rsidDel="00000000" w:rsidR="00000000" w:rsidRPr="00000000">
        <w:rPr>
          <w:rtl w:val="0"/>
        </w:rPr>
      </w:r>
    </w:p>
    <w:p w:rsidR="00000000" w:rsidDel="00000000" w:rsidP="00000000" w:rsidRDefault="00000000" w:rsidRPr="00000000" w14:paraId="0000006D">
      <w:pPr>
        <w:spacing w:line="257" w:lineRule="auto"/>
        <w:ind w:left="567" w:right="531" w:firstLine="0"/>
        <w:jc w:val="center"/>
        <w:rPr>
          <w:b w:val="1"/>
        </w:rPr>
      </w:pPr>
      <w:r w:rsidDel="00000000" w:rsidR="00000000" w:rsidRPr="00000000">
        <w:rPr>
          <w:rtl w:val="0"/>
        </w:rPr>
      </w:r>
    </w:p>
    <w:p w:rsidR="00000000" w:rsidDel="00000000" w:rsidP="00000000" w:rsidRDefault="00000000" w:rsidRPr="00000000" w14:paraId="0000006E">
      <w:pPr>
        <w:spacing w:line="257" w:lineRule="auto"/>
        <w:ind w:left="567" w:right="531" w:firstLine="0"/>
        <w:rPr/>
      </w:pPr>
      <w:r w:rsidDel="00000000" w:rsidR="00000000" w:rsidRPr="00000000">
        <w:rPr>
          <w:rtl w:val="0"/>
        </w:rPr>
        <w:t xml:space="preserve">The police have an extremely important role to play when it comes to maintaining community cohesion. As stated by Robert Peel who founded the first UK police force in 1829 “The Police are the public, and the public are the police''. This quote reiterates and highlights the fact that the public and the police are not two separate entities but should operate as one. The police cannot perform their role without public support as in the UK we police by consent. This needs to be true at all levels of policing from the community officers engaging with our local communities on a daily basis to the chief officers who are making decisions that affect these communities. In this essay I will discuss how this is done within the police and what effect this has on community cohesion and what could be done to improve it.</w:t>
      </w:r>
    </w:p>
    <w:p w:rsidR="00000000" w:rsidDel="00000000" w:rsidP="00000000" w:rsidRDefault="00000000" w:rsidRPr="00000000" w14:paraId="0000006F">
      <w:pPr>
        <w:spacing w:line="257" w:lineRule="auto"/>
        <w:ind w:left="567" w:right="531" w:firstLine="0"/>
        <w:rPr/>
      </w:pPr>
      <w:r w:rsidDel="00000000" w:rsidR="00000000" w:rsidRPr="00000000">
        <w:rPr>
          <w:rtl w:val="0"/>
        </w:rPr>
      </w:r>
    </w:p>
    <w:p w:rsidR="00000000" w:rsidDel="00000000" w:rsidP="00000000" w:rsidRDefault="00000000" w:rsidRPr="00000000" w14:paraId="00000070">
      <w:pPr>
        <w:spacing w:line="257" w:lineRule="auto"/>
        <w:ind w:left="567" w:right="531" w:firstLine="0"/>
        <w:rPr/>
      </w:pPr>
      <w:r w:rsidDel="00000000" w:rsidR="00000000" w:rsidRPr="00000000">
        <w:rPr>
          <w:rtl w:val="0"/>
        </w:rPr>
        <w:t xml:space="preserve">For there to be cohesion with the community one of the most important factors is communication. It is key to have clear lines of communication between the police and the public. This is done through a variety of means that we will now discuss.</w:t>
      </w:r>
    </w:p>
    <w:p w:rsidR="00000000" w:rsidDel="00000000" w:rsidP="00000000" w:rsidRDefault="00000000" w:rsidRPr="00000000" w14:paraId="00000071">
      <w:pPr>
        <w:spacing w:line="257" w:lineRule="auto"/>
        <w:ind w:left="567" w:right="531" w:firstLine="0"/>
        <w:rPr/>
      </w:pPr>
      <w:r w:rsidDel="00000000" w:rsidR="00000000" w:rsidRPr="00000000">
        <w:rPr>
          <w:rtl w:val="0"/>
        </w:rPr>
      </w:r>
    </w:p>
    <w:p w:rsidR="00000000" w:rsidDel="00000000" w:rsidP="00000000" w:rsidRDefault="00000000" w:rsidRPr="00000000" w14:paraId="00000072">
      <w:pPr>
        <w:spacing w:line="257" w:lineRule="auto"/>
        <w:ind w:left="567" w:right="531" w:firstLine="0"/>
        <w:rPr/>
      </w:pPr>
      <w:r w:rsidDel="00000000" w:rsidR="00000000" w:rsidRPr="00000000">
        <w:rPr>
          <w:rtl w:val="0"/>
        </w:rPr>
        <w:t xml:space="preserve">Police community support officers (PCSO) are the face of community interactions. It is the community officers that spend their time engaging with the local community , listening to their concerns and attempting to blur the line between public and the police. Often community support officers will work within neighbourhood teams alongside warranted officers  (BBC , 2012). By doing this they are able to engage with the community while also working alongside warranted officers to help provide a median between the two parties. It is vital that Police Community Support Officers (PCSOs) are trusted within our communities. A report published in 2008 by Bangor University measured the trust in PCSOs by students and also their understanding of the role. The study found that although there was already a high level of trust within the community towards PCSOs the leading factor of mistrust was a lack of understanding and information on what the PCSOs role was, (British Society of Criminology, 2008). This shows that while PCSOs are trusted there is a lack of understanding of what they actually do and the role they play. This is being addressed with community officers now frequently visiting schools, using social media channels to engage with the public and attending events with stalls to help spread awareness of their role, (National Careers, 2023). If community officers can ensure that their role is understood they will be in a better position to create and maintain community cohesion.</w:t>
      </w:r>
    </w:p>
    <w:p w:rsidR="00000000" w:rsidDel="00000000" w:rsidP="00000000" w:rsidRDefault="00000000" w:rsidRPr="00000000" w14:paraId="00000073">
      <w:pPr>
        <w:spacing w:line="257" w:lineRule="auto"/>
        <w:ind w:right="531"/>
        <w:rPr/>
      </w:pPr>
      <w:r w:rsidDel="00000000" w:rsidR="00000000" w:rsidRPr="00000000">
        <w:rPr>
          <w:rtl w:val="0"/>
        </w:rPr>
      </w:r>
    </w:p>
    <w:p w:rsidR="00000000" w:rsidDel="00000000" w:rsidP="00000000" w:rsidRDefault="00000000" w:rsidRPr="00000000" w14:paraId="00000074">
      <w:pPr>
        <w:spacing w:line="257" w:lineRule="auto"/>
        <w:ind w:left="567" w:right="531" w:firstLine="0"/>
        <w:rPr/>
      </w:pPr>
      <w:r w:rsidDel="00000000" w:rsidR="00000000" w:rsidRPr="00000000">
        <w:rPr>
          <w:rtl w:val="0"/>
        </w:rPr>
        <w:t xml:space="preserve">It is also the responsibility of police command to ensure that they also make themselves known to the community. It is important that the community knows who are in positions of rank within the police. Further to this the community needs to have some form of engagement with these officers directly. By doing this the public feel like they have a direct link to the supervisors of their local force and are able to talk directly to them about their concerns. This also provides the commanding officers a chance to hear first hand the issues the community they are responsible for are facing and to engage on a personal level. This can be done in a number of ways. Chief Officers can use their influences to meet with and form partnerships with leaders within their local communities, (College of Policing, 2020). This can be extremely effective as these individuals within the community already have the respect and influence of their community. By engaging directly with community leaders, the Chief officers are able to enact positive change on a larger scale and far more directly. By having the leaders from both the police and the community engaging frequently with each other this helps bridge the gap between the police and the local community and encourage the sharing of information and concerns. This will in turn help maintain strong community cohesion as all parties feel like they have a role to play and can enact meaningful change. </w:t>
      </w:r>
    </w:p>
    <w:p w:rsidR="00000000" w:rsidDel="00000000" w:rsidP="00000000" w:rsidRDefault="00000000" w:rsidRPr="00000000" w14:paraId="00000075">
      <w:pPr>
        <w:spacing w:line="257" w:lineRule="auto"/>
        <w:ind w:left="567" w:right="531" w:firstLine="0"/>
        <w:rPr/>
      </w:pPr>
      <w:r w:rsidDel="00000000" w:rsidR="00000000" w:rsidRPr="00000000">
        <w:rPr>
          <w:rtl w:val="0"/>
        </w:rPr>
      </w:r>
    </w:p>
    <w:p w:rsidR="00000000" w:rsidDel="00000000" w:rsidP="00000000" w:rsidRDefault="00000000" w:rsidRPr="00000000" w14:paraId="00000076">
      <w:pPr>
        <w:spacing w:line="257" w:lineRule="auto"/>
        <w:ind w:left="567" w:right="531" w:firstLine="0"/>
        <w:rPr>
          <w:sz w:val="19"/>
          <w:szCs w:val="19"/>
          <w:highlight w:val="white"/>
        </w:rPr>
      </w:pPr>
      <w:r w:rsidDel="00000000" w:rsidR="00000000" w:rsidRPr="00000000">
        <w:rPr>
          <w:rtl w:val="0"/>
        </w:rPr>
        <w:t xml:space="preserve">No one can understand community issues quite like the community itself , and that's why this next method of community engagement is so effective at increasing and protecting community cohesion. Police And Communities Together or PACT meetings are a chance for people in the local community to meet up with local officers including PCSO's , Community PC’s and often a senior officer such as the local Inspector. There will also often be representatives from the council and fire services in attendance and the public will have their chance to discuss local issues and discuss action plans with the community to tackle these issues (Durham Council, 2023). These meetings are designed to be inclusive to all , and to ensure that everyone within the community is heard and their problems are acted upon. Forces are even running E-PACT virtual meetings now to ensure those who might not be able to make the PACT meeting or are unable to travel can also have their voices heard (Lancashire Constabulary, 2023). This goes an extremely long way in helping community cohesion as this is a very engaging way for police to work within their communities and for the public to directly discuss solutions with police for their problems. Also the element of multi agency working is hugely beneficial as all of these organisations are sat down together with the public. This means that if for example the police are not best suited to help or solve an issue they can discuss with partner agencies there and then to see if they could offer a more suited answer to the community's problems. This can help community cohesion as they are able to see partnership work in action and their problems being discussed and resolved live time. </w:t>
      </w:r>
      <w:r w:rsidDel="00000000" w:rsidR="00000000" w:rsidRPr="00000000">
        <w:rPr>
          <w:rtl w:val="0"/>
        </w:rPr>
      </w:r>
    </w:p>
    <w:p w:rsidR="00000000" w:rsidDel="00000000" w:rsidP="00000000" w:rsidRDefault="00000000" w:rsidRPr="00000000" w14:paraId="00000077">
      <w:pPr>
        <w:spacing w:line="257" w:lineRule="auto"/>
        <w:ind w:left="567" w:right="531" w:firstLine="0"/>
        <w:rPr/>
      </w:pPr>
      <w:r w:rsidDel="00000000" w:rsidR="00000000" w:rsidRPr="00000000">
        <w:rPr>
          <w:rtl w:val="0"/>
        </w:rPr>
      </w:r>
    </w:p>
    <w:p w:rsidR="00000000" w:rsidDel="00000000" w:rsidP="00000000" w:rsidRDefault="00000000" w:rsidRPr="00000000" w14:paraId="00000078">
      <w:pPr>
        <w:spacing w:line="257" w:lineRule="auto"/>
        <w:ind w:left="567" w:right="531" w:firstLine="0"/>
        <w:rPr>
          <w:sz w:val="19"/>
          <w:szCs w:val="19"/>
          <w:highlight w:val="white"/>
          <w:u w:val="single"/>
        </w:rPr>
      </w:pPr>
      <w:r w:rsidDel="00000000" w:rsidR="00000000" w:rsidRPr="00000000">
        <w:rPr>
          <w:sz w:val="19"/>
          <w:szCs w:val="19"/>
          <w:highlight w:val="white"/>
          <w:u w:val="single"/>
          <w:rtl w:val="0"/>
        </w:rPr>
        <w:t xml:space="preserve">Word Count 965</w:t>
      </w:r>
    </w:p>
    <w:p w:rsidR="00000000" w:rsidDel="00000000" w:rsidP="00000000" w:rsidRDefault="00000000" w:rsidRPr="00000000" w14:paraId="00000079">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7A">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7B">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7C">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7D">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07E">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07F">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080">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081">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082">
      <w:pPr>
        <w:spacing w:line="257" w:lineRule="auto"/>
        <w:ind w:left="0" w:right="531" w:firstLine="0"/>
        <w:rPr>
          <w:sz w:val="19"/>
          <w:szCs w:val="19"/>
          <w:highlight w:val="white"/>
        </w:rPr>
      </w:pPr>
      <w:r w:rsidDel="00000000" w:rsidR="00000000" w:rsidRPr="00000000">
        <w:rPr>
          <w:sz w:val="19"/>
          <w:szCs w:val="19"/>
          <w:highlight w:val="white"/>
          <w:rtl w:val="0"/>
        </w:rPr>
        <w:t xml:space="preserve">BBC (2012) What is the role of police community support officers?, Available at: https://www.bbc.co.uk/news/uk-17702622 (Accessed: 12/05/2023).</w:t>
      </w:r>
    </w:p>
    <w:p w:rsidR="00000000" w:rsidDel="00000000" w:rsidP="00000000" w:rsidRDefault="00000000" w:rsidRPr="00000000" w14:paraId="00000083">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084">
      <w:pPr>
        <w:spacing w:line="257" w:lineRule="auto"/>
        <w:ind w:left="0" w:right="531" w:firstLine="0"/>
        <w:rPr>
          <w:sz w:val="19"/>
          <w:szCs w:val="19"/>
          <w:highlight w:val="white"/>
        </w:rPr>
      </w:pPr>
      <w:r w:rsidDel="00000000" w:rsidR="00000000" w:rsidRPr="00000000">
        <w:rPr>
          <w:sz w:val="19"/>
          <w:szCs w:val="19"/>
          <w:highlight w:val="white"/>
          <w:rtl w:val="0"/>
        </w:rPr>
        <w:t xml:space="preserve">College Of Policing (2023) Partnership working, Available at: https://www.college.police.uk/app/major-investigation-and-public-protection/hate-crime/partnership-working (Accessed: 12/05/2023).</w:t>
      </w:r>
    </w:p>
    <w:p w:rsidR="00000000" w:rsidDel="00000000" w:rsidP="00000000" w:rsidRDefault="00000000" w:rsidRPr="00000000" w14:paraId="00000085">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086">
      <w:pPr>
        <w:spacing w:line="257" w:lineRule="auto"/>
        <w:ind w:left="0" w:right="531" w:firstLine="0"/>
        <w:rPr>
          <w:sz w:val="19"/>
          <w:szCs w:val="19"/>
          <w:highlight w:val="white"/>
        </w:rPr>
      </w:pPr>
      <w:r w:rsidDel="00000000" w:rsidR="00000000" w:rsidRPr="00000000">
        <w:rPr>
          <w:sz w:val="19"/>
          <w:szCs w:val="19"/>
          <w:highlight w:val="white"/>
          <w:rtl w:val="0"/>
        </w:rPr>
        <w:t xml:space="preserve">Durham Council (2023) Police and Communities Together meetings, Available at: https://www.durham.gov.uk/article/3876/Police-and-Communities-Together-meetings (Accessed: 27/05/2023).</w:t>
      </w:r>
    </w:p>
    <w:p w:rsidR="00000000" w:rsidDel="00000000" w:rsidP="00000000" w:rsidRDefault="00000000" w:rsidRPr="00000000" w14:paraId="00000087">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088">
      <w:pPr>
        <w:spacing w:line="257" w:lineRule="auto"/>
        <w:ind w:left="0" w:right="531" w:firstLine="0"/>
        <w:rPr>
          <w:sz w:val="19"/>
          <w:szCs w:val="19"/>
          <w:highlight w:val="white"/>
        </w:rPr>
      </w:pPr>
      <w:r w:rsidDel="00000000" w:rsidR="00000000" w:rsidRPr="00000000">
        <w:rPr>
          <w:sz w:val="19"/>
          <w:szCs w:val="19"/>
          <w:highlight w:val="white"/>
          <w:rtl w:val="0"/>
        </w:rPr>
        <w:t xml:space="preserve">Heenan, N., Wilkinson, K., Searles, D,. Seloom, M,. Williams, R,. and Machura, S,. (2008) Trust in Police Community Support Officers, Bangor: British Society of Criminology.</w:t>
      </w:r>
    </w:p>
    <w:p w:rsidR="00000000" w:rsidDel="00000000" w:rsidP="00000000" w:rsidRDefault="00000000" w:rsidRPr="00000000" w14:paraId="00000089">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08A">
      <w:pPr>
        <w:spacing w:line="257" w:lineRule="auto"/>
        <w:ind w:left="0" w:right="531" w:firstLine="0"/>
        <w:rPr>
          <w:sz w:val="19"/>
          <w:szCs w:val="19"/>
          <w:highlight w:val="white"/>
        </w:rPr>
      </w:pPr>
      <w:r w:rsidDel="00000000" w:rsidR="00000000" w:rsidRPr="00000000">
        <w:rPr>
          <w:sz w:val="19"/>
          <w:szCs w:val="19"/>
          <w:highlight w:val="white"/>
          <w:rtl w:val="0"/>
        </w:rPr>
        <w:t xml:space="preserve">Lancashire Constabulary (2023) Police and Communities Together (PACT), Available at: https://www.lancashire.police.uk/about-us/our-organisation/police-and-communities-together-pact.aspx (Accessed: 27/05/2023).</w:t>
      </w:r>
    </w:p>
    <w:p w:rsidR="00000000" w:rsidDel="00000000" w:rsidP="00000000" w:rsidRDefault="00000000" w:rsidRPr="00000000" w14:paraId="0000008B">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08C">
      <w:pPr>
        <w:spacing w:line="257" w:lineRule="auto"/>
        <w:ind w:left="0" w:right="531" w:firstLine="0"/>
        <w:rPr>
          <w:sz w:val="19"/>
          <w:szCs w:val="19"/>
          <w:highlight w:val="white"/>
        </w:rPr>
      </w:pPr>
      <w:r w:rsidDel="00000000" w:rsidR="00000000" w:rsidRPr="00000000">
        <w:rPr>
          <w:sz w:val="19"/>
          <w:szCs w:val="19"/>
          <w:highlight w:val="white"/>
          <w:rtl w:val="0"/>
        </w:rPr>
        <w:t xml:space="preserve">National Careers Gov (2023) Police community support officer, Available at: https://nationalcareers.service.gov.uk/job-profiles/police-community-support-officer (Accessed: 12/05/2023).</w:t>
      </w:r>
    </w:p>
    <w:p w:rsidR="00000000" w:rsidDel="00000000" w:rsidP="00000000" w:rsidRDefault="00000000" w:rsidRPr="00000000" w14:paraId="0000008D">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8E">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8F">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90">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91">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92">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93">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94">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95">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96">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97">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98">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99">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9A">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9B">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9C">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9D">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9E">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9F">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A0">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A1">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A2">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A3">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A4">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A5">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A6">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A7">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A8">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A9">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AA">
      <w:pPr>
        <w:spacing w:line="257" w:lineRule="auto"/>
        <w:ind w:left="0" w:right="531" w:firstLine="0"/>
        <w:rPr>
          <w:sz w:val="24"/>
          <w:szCs w:val="24"/>
        </w:rPr>
      </w:pPr>
      <w:r w:rsidDel="00000000" w:rsidR="00000000" w:rsidRPr="00000000">
        <w:rPr>
          <w:rtl w:val="0"/>
        </w:rPr>
      </w:r>
    </w:p>
    <w:p w:rsidR="00000000" w:rsidDel="00000000" w:rsidP="00000000" w:rsidRDefault="00000000" w:rsidRPr="00000000" w14:paraId="000000AB">
      <w:pPr>
        <w:spacing w:line="257" w:lineRule="auto"/>
        <w:ind w:left="567" w:right="531" w:firstLine="0"/>
        <w:jc w:val="center"/>
        <w:rPr/>
      </w:pPr>
      <w:r w:rsidDel="00000000" w:rsidR="00000000" w:rsidRPr="00000000">
        <w:rPr>
          <w:b w:val="1"/>
          <w:rtl w:val="0"/>
        </w:rPr>
        <w:t xml:space="preserve">Essay five: </w:t>
      </w:r>
      <w:r w:rsidDel="00000000" w:rsidR="00000000" w:rsidRPr="00000000">
        <w:rPr>
          <w:rtl w:val="0"/>
        </w:rPr>
      </w:r>
    </w:p>
    <w:p w:rsidR="00000000" w:rsidDel="00000000" w:rsidP="00000000" w:rsidRDefault="00000000" w:rsidRPr="00000000" w14:paraId="000000AC">
      <w:pPr>
        <w:spacing w:line="257" w:lineRule="auto"/>
        <w:ind w:left="567" w:right="531" w:firstLine="0"/>
        <w:jc w:val="center"/>
        <w:rPr/>
      </w:pPr>
      <w:r w:rsidDel="00000000" w:rsidR="00000000" w:rsidRPr="00000000">
        <w:rPr>
          <w:rtl w:val="0"/>
        </w:rPr>
        <w:t xml:space="preserve">What characteristics or factors increase the risk of exploitation by Serious or Organised Crime Gangs? Your answer should </w:t>
      </w:r>
      <w:r w:rsidDel="00000000" w:rsidR="00000000" w:rsidRPr="00000000">
        <w:rPr>
          <w:u w:val="single"/>
          <w:rtl w:val="0"/>
        </w:rPr>
        <w:t xml:space="preserve">examine</w:t>
      </w:r>
      <w:r w:rsidDel="00000000" w:rsidR="00000000" w:rsidRPr="00000000">
        <w:rPr>
          <w:rtl w:val="0"/>
        </w:rPr>
        <w:t xml:space="preserve"> both the psychological and socio-economic characteristics of victims of exploitation.</w:t>
      </w:r>
    </w:p>
    <w:p w:rsidR="00000000" w:rsidDel="00000000" w:rsidP="00000000" w:rsidRDefault="00000000" w:rsidRPr="00000000" w14:paraId="000000AD">
      <w:pPr>
        <w:spacing w:line="257" w:lineRule="auto"/>
        <w:ind w:left="567" w:right="531" w:firstLine="0"/>
        <w:jc w:val="center"/>
        <w:rPr/>
      </w:pPr>
      <w:r w:rsidDel="00000000" w:rsidR="00000000" w:rsidRPr="00000000">
        <w:rPr>
          <w:rtl w:val="0"/>
        </w:rPr>
        <w:t xml:space="preserve">Your answer must be based on academic research, but you may make reference to relevant case studies.</w:t>
      </w:r>
    </w:p>
    <w:p w:rsidR="00000000" w:rsidDel="00000000" w:rsidP="00000000" w:rsidRDefault="00000000" w:rsidRPr="00000000" w14:paraId="000000AE">
      <w:pPr>
        <w:spacing w:line="257" w:lineRule="auto"/>
        <w:ind w:left="567" w:right="531" w:firstLine="0"/>
        <w:jc w:val="center"/>
        <w:rPr/>
      </w:pPr>
      <w:r w:rsidDel="00000000" w:rsidR="00000000" w:rsidRPr="00000000">
        <w:rPr>
          <w:b w:val="1"/>
          <w:rtl w:val="0"/>
        </w:rPr>
        <w:t xml:space="preserve">Word limit: </w:t>
      </w:r>
      <w:r w:rsidDel="00000000" w:rsidR="00000000" w:rsidRPr="00000000">
        <w:rPr>
          <w:rtl w:val="0"/>
        </w:rPr>
        <w:t xml:space="preserve">1000 words. </w:t>
      </w:r>
    </w:p>
    <w:p w:rsidR="00000000" w:rsidDel="00000000" w:rsidP="00000000" w:rsidRDefault="00000000" w:rsidRPr="00000000" w14:paraId="000000AF">
      <w:pPr>
        <w:spacing w:line="257" w:lineRule="auto"/>
        <w:ind w:left="567" w:right="531" w:firstLine="0"/>
        <w:jc w:val="center"/>
        <w:rPr/>
      </w:pPr>
      <w:r w:rsidDel="00000000" w:rsidR="00000000" w:rsidRPr="00000000">
        <w:rPr>
          <w:rtl w:val="0"/>
        </w:rPr>
      </w:r>
    </w:p>
    <w:p w:rsidR="00000000" w:rsidDel="00000000" w:rsidP="00000000" w:rsidRDefault="00000000" w:rsidRPr="00000000" w14:paraId="000000B0">
      <w:pPr>
        <w:spacing w:line="257" w:lineRule="auto"/>
        <w:ind w:left="567" w:right="531" w:firstLine="0"/>
        <w:rPr/>
      </w:pPr>
      <w:r w:rsidDel="00000000" w:rsidR="00000000" w:rsidRPr="00000000">
        <w:rPr>
          <w:rtl w:val="0"/>
        </w:rPr>
        <w:t xml:space="preserve">The issue of exploitation is an age old issue and unfortunately there is no easy answer to preventing this behaviour. In modern society exploitation can take on many different forms. What we will be looking at today is how serious and organised crime gangs utilise exploitation and what factors increase an individual or group's risk of exploitation by these groups. I will break these factors down into two categories to better understand this topic. First will be Psychological factors that increase the risk of exploitation and second will be socio-economic factors. </w:t>
      </w:r>
    </w:p>
    <w:p w:rsidR="00000000" w:rsidDel="00000000" w:rsidP="00000000" w:rsidRDefault="00000000" w:rsidRPr="00000000" w14:paraId="000000B1">
      <w:pPr>
        <w:spacing w:line="257" w:lineRule="auto"/>
        <w:ind w:left="567" w:right="531" w:firstLine="0"/>
        <w:rPr/>
      </w:pPr>
      <w:r w:rsidDel="00000000" w:rsidR="00000000" w:rsidRPr="00000000">
        <w:rPr>
          <w:rtl w:val="0"/>
        </w:rPr>
      </w:r>
    </w:p>
    <w:p w:rsidR="00000000" w:rsidDel="00000000" w:rsidP="00000000" w:rsidRDefault="00000000" w:rsidRPr="00000000" w14:paraId="000000B2">
      <w:pPr>
        <w:spacing w:line="257" w:lineRule="auto"/>
        <w:ind w:left="567" w:right="531" w:firstLine="0"/>
        <w:rPr/>
      </w:pPr>
      <w:r w:rsidDel="00000000" w:rsidR="00000000" w:rsidRPr="00000000">
        <w:rPr>
          <w:rtl w:val="0"/>
        </w:rPr>
        <w:t xml:space="preserve">While there are many psychological factors at play when it comes to an increased risk of exploitation by organised crime, I believe one of the main ones is a sense of belonging. Often these gangs will target individuals or groups with low self-esteem and who are looking for a sense of belonging and purpose. This can have an extremely strong psychological effect as everyone wants to belong and fit in somewhere. An article published by the UK government highlighted this in 2015, stating that organised crime groups within the UK can offer a strong sense of belonging to an individual who has never experienced or felt this before. This research stated that individuals and groups who come from care homes or foster homes are far more likely to experience this need for a sense of belonging therefore putting them more at risk of being targeted by these organisations, (GOV, 2015). This article also highlights that young individuals who have had a disruptive upbringing may be more likely to fall victim to these criminal organisations. </w:t>
      </w:r>
    </w:p>
    <w:p w:rsidR="00000000" w:rsidDel="00000000" w:rsidP="00000000" w:rsidRDefault="00000000" w:rsidRPr="00000000" w14:paraId="000000B3">
      <w:pPr>
        <w:spacing w:line="257" w:lineRule="auto"/>
        <w:ind w:left="567" w:right="531" w:firstLine="0"/>
        <w:rPr/>
      </w:pPr>
      <w:r w:rsidDel="00000000" w:rsidR="00000000" w:rsidRPr="00000000">
        <w:rPr>
          <w:rtl w:val="0"/>
        </w:rPr>
      </w:r>
    </w:p>
    <w:p w:rsidR="00000000" w:rsidDel="00000000" w:rsidP="00000000" w:rsidRDefault="00000000" w:rsidRPr="00000000" w14:paraId="000000B4">
      <w:pPr>
        <w:spacing w:line="257" w:lineRule="auto"/>
        <w:ind w:left="567" w:right="531" w:firstLine="0"/>
        <w:rPr/>
      </w:pPr>
      <w:r w:rsidDel="00000000" w:rsidR="00000000" w:rsidRPr="00000000">
        <w:rPr>
          <w:rtl w:val="0"/>
        </w:rPr>
        <w:t xml:space="preserve">Research also shows how major traumatic events and maltreatment  that happen while individuals are young can also have a major effect on the likelihood of them committing crime in their early adult years. A study by the University of Edinburgh on over 4300 individuals found that those who had suffered trauma, loss of a loved one, abuse and maltreatment as a child were more likely to commit serious offending and more frequent criminal activity as adults ( Edinburgh University, 2022). By falling into a pattern of serious criminal behaviour these vulnerable individuals are prime targets for Serious or Organised Crime Gangs to take advantage of this psychological behaviour from a young age. Further research by the National Bureau Of Economic Research found that children who have experienced some form of maltreatment were twice as likely to engage in serious crime as adults (NBER, 2006). This research clearly shows that psychological factors indeed play a role in increasing the risk of people falling victim to Serious or Organised Crime Gangs. As is clear a lot of these psychological factors begin when the individual or groups are young and are victims of their upbringing and surroundings. It is then the organised criminals who are aware of this and take advantage of these psychological factors for their own benefit. </w:t>
      </w:r>
    </w:p>
    <w:p w:rsidR="00000000" w:rsidDel="00000000" w:rsidP="00000000" w:rsidRDefault="00000000" w:rsidRPr="00000000" w14:paraId="000000B5">
      <w:pPr>
        <w:spacing w:line="257" w:lineRule="auto"/>
        <w:ind w:left="567" w:right="531" w:firstLine="0"/>
        <w:rPr/>
      </w:pPr>
      <w:r w:rsidDel="00000000" w:rsidR="00000000" w:rsidRPr="00000000">
        <w:rPr>
          <w:rtl w:val="0"/>
        </w:rPr>
      </w:r>
    </w:p>
    <w:p w:rsidR="00000000" w:rsidDel="00000000" w:rsidP="00000000" w:rsidRDefault="00000000" w:rsidRPr="00000000" w14:paraId="000000B6">
      <w:pPr>
        <w:spacing w:line="257" w:lineRule="auto"/>
        <w:ind w:left="567" w:right="531" w:firstLine="0"/>
        <w:rPr/>
      </w:pPr>
      <w:r w:rsidDel="00000000" w:rsidR="00000000" w:rsidRPr="00000000">
        <w:rPr>
          <w:rtl w:val="0"/>
        </w:rPr>
        <w:t xml:space="preserve">As well as psychological factors socio-economic factors also play a huge part in becoming a victim of organised crime. A study by Leeds Metropolitan University around whether poverty is a contributing factor in crime found that the vast majority of people living in poverty would not normally commit crime. However what the study did find is that there was a disproportionate amount of crime committed by people living in poverty albeit still a minority. However this means that statistically the majority of people who live in poverty were more likely to be victimised by criminal activity and indirectly drawn into it, (CEASR, 2014). These Serious or Organised Crime Gangs often base their operations from the same location they grew up. This can be linked to a “turf” like mentality where they feel like they own that area and should have control over it. However by doing this they condemn people growing up in that area of poverty to the life and repercussions that come with Serious or Organised Criminal behaviour. This in turn makes it more likely that growing up in that area even if you have a positive upbringing you will be exposed to that life purely because of the location you live in. </w:t>
      </w:r>
    </w:p>
    <w:p w:rsidR="00000000" w:rsidDel="00000000" w:rsidP="00000000" w:rsidRDefault="00000000" w:rsidRPr="00000000" w14:paraId="000000B7">
      <w:pPr>
        <w:spacing w:line="257" w:lineRule="auto"/>
        <w:ind w:left="567" w:right="531" w:firstLine="0"/>
        <w:rPr/>
      </w:pPr>
      <w:r w:rsidDel="00000000" w:rsidR="00000000" w:rsidRPr="00000000">
        <w:rPr>
          <w:rtl w:val="0"/>
        </w:rPr>
      </w:r>
    </w:p>
    <w:p w:rsidR="00000000" w:rsidDel="00000000" w:rsidP="00000000" w:rsidRDefault="00000000" w:rsidRPr="00000000" w14:paraId="000000B8">
      <w:pPr>
        <w:spacing w:line="257" w:lineRule="auto"/>
        <w:ind w:left="567" w:right="531" w:firstLine="0"/>
        <w:rPr/>
      </w:pPr>
      <w:r w:rsidDel="00000000" w:rsidR="00000000" w:rsidRPr="00000000">
        <w:rPr>
          <w:rtl w:val="0"/>
        </w:rPr>
        <w:t xml:space="preserve">Job opportunities and poverty go hand in hand as the lack of job opportunities is one of the main drivers of poverty. There is a clear link between the lack of job opportunities and becoming a victim of serious and organised crime. As without job opportunities you are more financially vulnerable and therefore an easy victim for organised crime to exploit and take advantage of. There are academic links between unemployment and serious crime as shown by Mocan (2005) who took a sample of 16,478 high school children and found that just a 1% increase in unemployment lead to a 3% increase in the likelihood of committing serious crime. The most likely crime that was linked to unemployment was robbery. This is to be expected as this crime is financially driven so it all links back to poverty and unemployment and a lack of financial opportunity. This highlights how socio-economic factors can predispose vulnerable members of society towards crime. This inevitably leads to the more organised and powerful criminal organisation taking advantage of this vulnerability and making these people victims of their surroundings. </w:t>
      </w:r>
    </w:p>
    <w:p w:rsidR="00000000" w:rsidDel="00000000" w:rsidP="00000000" w:rsidRDefault="00000000" w:rsidRPr="00000000" w14:paraId="000000B9">
      <w:pPr>
        <w:spacing w:line="257" w:lineRule="auto"/>
        <w:ind w:left="567" w:right="531" w:firstLine="0"/>
        <w:rPr/>
      </w:pPr>
      <w:r w:rsidDel="00000000" w:rsidR="00000000" w:rsidRPr="00000000">
        <w:rPr>
          <w:rtl w:val="0"/>
        </w:rPr>
      </w:r>
    </w:p>
    <w:p w:rsidR="00000000" w:rsidDel="00000000" w:rsidP="00000000" w:rsidRDefault="00000000" w:rsidRPr="00000000" w14:paraId="000000BA">
      <w:pPr>
        <w:spacing w:line="257" w:lineRule="auto"/>
        <w:ind w:left="567" w:right="531" w:firstLine="0"/>
        <w:rPr/>
      </w:pPr>
      <w:bookmarkStart w:colFirst="0" w:colLast="0" w:name="_gjdgxs" w:id="0"/>
      <w:bookmarkEnd w:id="0"/>
      <w:r w:rsidDel="00000000" w:rsidR="00000000" w:rsidRPr="00000000">
        <w:rPr>
          <w:rtl w:val="0"/>
        </w:rPr>
        <w:t xml:space="preserve">In summary there are many different factors that can increase the risk of exploitation by Serious or Organised Crime Gangs. One common theme that is evident through the research is that they overlap, so that socio-economic factors and psychological factors are interlinked. In summary, low socio-economic status, poor job opportunities that prevent individuals and communities being able to move away from a deprived area make it more likely for individuals within the community to be effectively exploited by organised criminal gangs.</w:t>
      </w:r>
    </w:p>
    <w:p w:rsidR="00000000" w:rsidDel="00000000" w:rsidP="00000000" w:rsidRDefault="00000000" w:rsidRPr="00000000" w14:paraId="000000BB">
      <w:pPr>
        <w:spacing w:line="257" w:lineRule="auto"/>
        <w:ind w:left="567" w:right="531" w:firstLine="0"/>
        <w:rPr/>
      </w:pPr>
      <w:r w:rsidDel="00000000" w:rsidR="00000000" w:rsidRPr="00000000">
        <w:rPr>
          <w:rtl w:val="0"/>
        </w:rPr>
      </w:r>
    </w:p>
    <w:p w:rsidR="00000000" w:rsidDel="00000000" w:rsidP="00000000" w:rsidRDefault="00000000" w:rsidRPr="00000000" w14:paraId="000000BC">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BD">
      <w:pPr>
        <w:spacing w:line="257" w:lineRule="auto"/>
        <w:ind w:left="567" w:right="531" w:firstLine="0"/>
        <w:rPr>
          <w:sz w:val="19"/>
          <w:szCs w:val="19"/>
          <w:highlight w:val="white"/>
          <w:u w:val="single"/>
        </w:rPr>
      </w:pPr>
      <w:r w:rsidDel="00000000" w:rsidR="00000000" w:rsidRPr="00000000">
        <w:rPr>
          <w:sz w:val="19"/>
          <w:szCs w:val="19"/>
          <w:highlight w:val="white"/>
          <w:u w:val="single"/>
          <w:rtl w:val="0"/>
        </w:rPr>
        <w:t xml:space="preserve">Word Count 950</w:t>
      </w:r>
    </w:p>
    <w:p w:rsidR="00000000" w:rsidDel="00000000" w:rsidP="00000000" w:rsidRDefault="00000000" w:rsidRPr="00000000" w14:paraId="000000BE">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BF">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C0">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C1">
      <w:pPr>
        <w:spacing w:line="257" w:lineRule="auto"/>
        <w:ind w:left="567" w:right="531" w:firstLine="0"/>
        <w:rPr>
          <w:sz w:val="19"/>
          <w:szCs w:val="19"/>
          <w:highlight w:val="white"/>
        </w:rPr>
      </w:pPr>
      <w:r w:rsidDel="00000000" w:rsidR="00000000" w:rsidRPr="00000000">
        <w:rPr>
          <w:sz w:val="19"/>
          <w:szCs w:val="19"/>
          <w:highlight w:val="white"/>
          <w:rtl w:val="0"/>
        </w:rPr>
        <w:t xml:space="preserve">Centre for Applied Social Research (CeASR) (2014) Anti‐Poverty Strategies for the UK, Leeds Metropolitan University: Joseph Rowntree Foundation .</w:t>
      </w:r>
    </w:p>
    <w:p w:rsidR="00000000" w:rsidDel="00000000" w:rsidP="00000000" w:rsidRDefault="00000000" w:rsidRPr="00000000" w14:paraId="000000C2">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C3">
      <w:pPr>
        <w:spacing w:line="257" w:lineRule="auto"/>
        <w:ind w:left="567" w:right="531" w:firstLine="0"/>
        <w:rPr>
          <w:sz w:val="19"/>
          <w:szCs w:val="19"/>
          <w:highlight w:val="white"/>
        </w:rPr>
      </w:pPr>
      <w:r w:rsidDel="00000000" w:rsidR="00000000" w:rsidRPr="00000000">
        <w:rPr>
          <w:sz w:val="19"/>
          <w:szCs w:val="19"/>
          <w:highlight w:val="white"/>
          <w:rtl w:val="0"/>
        </w:rPr>
        <w:t xml:space="preserve">Edinburgh University (2022) Childhood trauma linked to risk of adult crime, Available at: https://www.ed.ac.uk/news/2022/vulnerable-children-more-likely-to-offend-as-adult (Accessed: 27/05/2023).</w:t>
      </w:r>
    </w:p>
    <w:p w:rsidR="00000000" w:rsidDel="00000000" w:rsidP="00000000" w:rsidRDefault="00000000" w:rsidRPr="00000000" w14:paraId="000000C4">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C5">
      <w:pPr>
        <w:spacing w:line="257" w:lineRule="auto"/>
        <w:ind w:left="567" w:right="531" w:firstLine="0"/>
        <w:rPr>
          <w:sz w:val="19"/>
          <w:szCs w:val="19"/>
          <w:highlight w:val="white"/>
        </w:rPr>
      </w:pPr>
      <w:r w:rsidDel="00000000" w:rsidR="00000000" w:rsidRPr="00000000">
        <w:rPr>
          <w:sz w:val="19"/>
          <w:szCs w:val="19"/>
          <w:highlight w:val="white"/>
          <w:rtl w:val="0"/>
        </w:rPr>
        <w:t xml:space="preserve">Mocan, H. (2005). Economic Conditions, Deterrence and Juvenile Crime: Evidence from Micro Data. American Law and Economics Review, 7(2), pp.319-349</w:t>
      </w:r>
    </w:p>
    <w:p w:rsidR="00000000" w:rsidDel="00000000" w:rsidP="00000000" w:rsidRDefault="00000000" w:rsidRPr="00000000" w14:paraId="000000C6">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C7">
      <w:pPr>
        <w:spacing w:line="257" w:lineRule="auto"/>
        <w:ind w:left="567" w:right="531" w:firstLine="0"/>
        <w:rPr>
          <w:sz w:val="19"/>
          <w:szCs w:val="19"/>
          <w:highlight w:val="white"/>
        </w:rPr>
      </w:pPr>
      <w:r w:rsidDel="00000000" w:rsidR="00000000" w:rsidRPr="00000000">
        <w:rPr>
          <w:sz w:val="19"/>
          <w:szCs w:val="19"/>
          <w:highlight w:val="white"/>
          <w:rtl w:val="0"/>
        </w:rPr>
        <w:t xml:space="preserve">NATIONAL BUREAU OF ECONOMIC RESEARCH (2006) DOES CHILD ABUSE CAUSE CRIME?, 1050 Massachusetts Avenue Cambridge: NBER WORKING PAPER SERIES.</w:t>
      </w:r>
    </w:p>
    <w:p w:rsidR="00000000" w:rsidDel="00000000" w:rsidP="00000000" w:rsidRDefault="00000000" w:rsidRPr="00000000" w14:paraId="000000C8">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C9">
      <w:pPr>
        <w:spacing w:line="257" w:lineRule="auto"/>
        <w:ind w:left="567" w:right="531" w:firstLine="0"/>
        <w:rPr>
          <w:sz w:val="19"/>
          <w:szCs w:val="19"/>
          <w:highlight w:val="white"/>
        </w:rPr>
      </w:pPr>
      <w:r w:rsidDel="00000000" w:rsidR="00000000" w:rsidRPr="00000000">
        <w:rPr>
          <w:sz w:val="19"/>
          <w:szCs w:val="19"/>
          <w:highlight w:val="white"/>
          <w:rtl w:val="0"/>
        </w:rPr>
        <w:t xml:space="preserve">UK Government (2015) Individuals at risk of being drawn into Serious and Organised Crime – a Prevent Guide, Available at: https://assets.publishing.service.gov.uk/government/uploads/system/uploads/attachment_data/file/408585/6_162_HO_SOC_PI_Guidance_Mar2015_v10_FINAL_270215_WEB__2_.pdf (Accessed: 27/05/2023).</w:t>
      </w:r>
    </w:p>
    <w:p w:rsidR="00000000" w:rsidDel="00000000" w:rsidP="00000000" w:rsidRDefault="00000000" w:rsidRPr="00000000" w14:paraId="000000CA">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CB">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CC">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CD">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CE">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CF">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D0">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D1">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D2">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D3">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D4">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D5">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D6">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D7">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D8">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D9">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DA">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DB">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DC">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DD">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DE">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DF">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E0">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E1">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E2">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E3">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E4">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E5">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E6">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E7">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E8">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E9">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EA">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EB">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EC">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ED">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EE">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EF">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F0">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F1">
      <w:pPr>
        <w:spacing w:line="257" w:lineRule="auto"/>
        <w:ind w:left="567" w:right="531" w:firstLine="0"/>
        <w:rPr>
          <w:sz w:val="19"/>
          <w:szCs w:val="19"/>
          <w:highlight w:val="white"/>
        </w:rPr>
      </w:pPr>
      <w:r w:rsidDel="00000000" w:rsidR="00000000" w:rsidRPr="00000000">
        <w:rPr>
          <w:rtl w:val="0"/>
        </w:rPr>
      </w:r>
    </w:p>
    <w:p w:rsidR="00000000" w:rsidDel="00000000" w:rsidP="00000000" w:rsidRDefault="00000000" w:rsidRPr="00000000" w14:paraId="000000F2">
      <w:pPr>
        <w:spacing w:line="257" w:lineRule="auto"/>
        <w:ind w:left="0" w:right="531" w:firstLine="0"/>
        <w:jc w:val="center"/>
        <w:rPr>
          <w:b w:val="1"/>
          <w:sz w:val="19"/>
          <w:szCs w:val="19"/>
          <w:highlight w:val="white"/>
          <w:u w:val="single"/>
        </w:rPr>
      </w:pPr>
      <w:r w:rsidDel="00000000" w:rsidR="00000000" w:rsidRPr="00000000">
        <w:rPr>
          <w:b w:val="1"/>
          <w:sz w:val="19"/>
          <w:szCs w:val="19"/>
          <w:highlight w:val="white"/>
          <w:u w:val="single"/>
          <w:rtl w:val="0"/>
        </w:rPr>
        <w:t xml:space="preserve">Bibliography</w:t>
      </w:r>
    </w:p>
    <w:p w:rsidR="00000000" w:rsidDel="00000000" w:rsidP="00000000" w:rsidRDefault="00000000" w:rsidRPr="00000000" w14:paraId="000000F3">
      <w:pPr>
        <w:spacing w:line="257" w:lineRule="auto"/>
        <w:ind w:left="0" w:right="531" w:firstLine="0"/>
        <w:jc w:val="center"/>
        <w:rPr>
          <w:b w:val="1"/>
          <w:sz w:val="19"/>
          <w:szCs w:val="19"/>
          <w:highlight w:val="white"/>
          <w:u w:val="single"/>
        </w:rPr>
      </w:pPr>
      <w:r w:rsidDel="00000000" w:rsidR="00000000" w:rsidRPr="00000000">
        <w:rPr>
          <w:rtl w:val="0"/>
        </w:rPr>
      </w:r>
    </w:p>
    <w:p w:rsidR="00000000" w:rsidDel="00000000" w:rsidP="00000000" w:rsidRDefault="00000000" w:rsidRPr="00000000" w14:paraId="000000F4">
      <w:pPr>
        <w:spacing w:line="257" w:lineRule="auto"/>
        <w:ind w:left="0" w:right="531" w:firstLine="0"/>
        <w:rPr>
          <w:sz w:val="19"/>
          <w:szCs w:val="19"/>
          <w:highlight w:val="white"/>
        </w:rPr>
      </w:pPr>
      <w:r w:rsidDel="00000000" w:rsidR="00000000" w:rsidRPr="00000000">
        <w:rPr>
          <w:sz w:val="19"/>
          <w:szCs w:val="19"/>
          <w:highlight w:val="white"/>
          <w:rtl w:val="0"/>
        </w:rPr>
        <w:t xml:space="preserve">BBC (2012) What is the role of police community support officers?, Available at: https://www.bbc.co.uk/news/uk-17702622 (Accessed: 12/05/2023).</w:t>
      </w:r>
    </w:p>
    <w:p w:rsidR="00000000" w:rsidDel="00000000" w:rsidP="00000000" w:rsidRDefault="00000000" w:rsidRPr="00000000" w14:paraId="000000F5">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0F6">
      <w:pPr>
        <w:spacing w:line="257" w:lineRule="auto"/>
        <w:ind w:left="0" w:right="531" w:firstLine="0"/>
        <w:rPr>
          <w:sz w:val="19"/>
          <w:szCs w:val="19"/>
          <w:highlight w:val="white"/>
        </w:rPr>
      </w:pPr>
      <w:r w:rsidDel="00000000" w:rsidR="00000000" w:rsidRPr="00000000">
        <w:rPr>
          <w:sz w:val="19"/>
          <w:szCs w:val="19"/>
          <w:highlight w:val="white"/>
          <w:rtl w:val="0"/>
        </w:rPr>
        <w:t xml:space="preserve">BBC (2020) Police forces and many other institutions are turning to implicit bias training to help their staff recognise when they are relying upon racist assumptions and stereotypes. But does it really work?, Available at: https://www.bbc.com/future/article/20200827-is-it-possible-to-rid-police-officers-of-bias (Accessed: 14/05/2023).</w:t>
      </w:r>
    </w:p>
    <w:p w:rsidR="00000000" w:rsidDel="00000000" w:rsidP="00000000" w:rsidRDefault="00000000" w:rsidRPr="00000000" w14:paraId="000000F7">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0F8">
      <w:pPr>
        <w:spacing w:line="257" w:lineRule="auto"/>
        <w:ind w:left="0" w:right="531" w:firstLine="0"/>
        <w:rPr>
          <w:sz w:val="19"/>
          <w:szCs w:val="19"/>
          <w:highlight w:val="white"/>
        </w:rPr>
      </w:pPr>
      <w:r w:rsidDel="00000000" w:rsidR="00000000" w:rsidRPr="00000000">
        <w:rPr>
          <w:sz w:val="19"/>
          <w:szCs w:val="19"/>
          <w:highlight w:val="white"/>
          <w:rtl w:val="0"/>
        </w:rPr>
        <w:t xml:space="preserve">Britannica (2023) confirmation bias, Available at: https://www.britannica.com/science/confirmation-bias (Accessed: 14/05/2023).</w:t>
      </w:r>
    </w:p>
    <w:p w:rsidR="00000000" w:rsidDel="00000000" w:rsidP="00000000" w:rsidRDefault="00000000" w:rsidRPr="00000000" w14:paraId="000000F9">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0FA">
      <w:pPr>
        <w:spacing w:line="257" w:lineRule="auto"/>
        <w:ind w:left="0" w:right="531" w:firstLine="0"/>
        <w:rPr>
          <w:sz w:val="19"/>
          <w:szCs w:val="19"/>
          <w:highlight w:val="white"/>
        </w:rPr>
      </w:pPr>
      <w:r w:rsidDel="00000000" w:rsidR="00000000" w:rsidRPr="00000000">
        <w:rPr>
          <w:sz w:val="19"/>
          <w:szCs w:val="19"/>
          <w:highlight w:val="white"/>
          <w:rtl w:val="0"/>
        </w:rPr>
        <w:t xml:space="preserve">Center for Applied Social Research (CeASR) (2014) Anti‐Poverty Strategies for the UK, Leeds Metropolitan University: Joseph Rowntree Foundation .</w:t>
      </w:r>
    </w:p>
    <w:p w:rsidR="00000000" w:rsidDel="00000000" w:rsidP="00000000" w:rsidRDefault="00000000" w:rsidRPr="00000000" w14:paraId="000000FB">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0FC">
      <w:pPr>
        <w:spacing w:line="257" w:lineRule="auto"/>
        <w:ind w:left="0" w:right="531" w:firstLine="0"/>
        <w:rPr>
          <w:sz w:val="19"/>
          <w:szCs w:val="19"/>
          <w:highlight w:val="white"/>
        </w:rPr>
      </w:pPr>
      <w:r w:rsidDel="00000000" w:rsidR="00000000" w:rsidRPr="00000000">
        <w:rPr>
          <w:sz w:val="19"/>
          <w:szCs w:val="19"/>
          <w:highlight w:val="white"/>
          <w:rtl w:val="0"/>
        </w:rPr>
        <w:t xml:space="preserve">College Of Policing (2020) Promoting and supporting diversity and inclusion, Available at: https://www.college.police.uk/article/diversity-and-inclusion-cpd-in-focus (Accessed: 12/05/2023).</w:t>
      </w:r>
    </w:p>
    <w:p w:rsidR="00000000" w:rsidDel="00000000" w:rsidP="00000000" w:rsidRDefault="00000000" w:rsidRPr="00000000" w14:paraId="000000FD">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0FE">
      <w:pPr>
        <w:spacing w:line="257" w:lineRule="auto"/>
        <w:ind w:left="0" w:right="531" w:firstLine="0"/>
        <w:rPr>
          <w:sz w:val="19"/>
          <w:szCs w:val="19"/>
          <w:highlight w:val="white"/>
        </w:rPr>
      </w:pPr>
      <w:r w:rsidDel="00000000" w:rsidR="00000000" w:rsidRPr="00000000">
        <w:rPr>
          <w:sz w:val="19"/>
          <w:szCs w:val="19"/>
          <w:highlight w:val="white"/>
          <w:rtl w:val="0"/>
        </w:rPr>
        <w:t xml:space="preserve">College Of Policing (2023) Partnership working, Available at: https://www.college.police.uk/app/major-investigation-and-public-protection/hate-crime/partnership-working (Accessed: 12/05/2023).</w:t>
      </w:r>
    </w:p>
    <w:p w:rsidR="00000000" w:rsidDel="00000000" w:rsidP="00000000" w:rsidRDefault="00000000" w:rsidRPr="00000000" w14:paraId="000000FF">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100">
      <w:pPr>
        <w:spacing w:line="257" w:lineRule="auto"/>
        <w:ind w:left="0" w:right="531" w:firstLine="0"/>
        <w:rPr>
          <w:sz w:val="19"/>
          <w:szCs w:val="19"/>
          <w:highlight w:val="white"/>
        </w:rPr>
      </w:pPr>
      <w:r w:rsidDel="00000000" w:rsidR="00000000" w:rsidRPr="00000000">
        <w:rPr>
          <w:sz w:val="19"/>
          <w:szCs w:val="19"/>
          <w:highlight w:val="white"/>
          <w:rtl w:val="0"/>
        </w:rPr>
        <w:t xml:space="preserve">College of Policing (2022) The role and purpose of a Police Community Support Officer, Available at: https://www.college.police.uk/career-learning/joining-police/joining-pcso/handbook/role-and-purpose (Accessed: 14/05/2023).</w:t>
      </w:r>
    </w:p>
    <w:p w:rsidR="00000000" w:rsidDel="00000000" w:rsidP="00000000" w:rsidRDefault="00000000" w:rsidRPr="00000000" w14:paraId="00000101">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102">
      <w:pPr>
        <w:spacing w:line="257" w:lineRule="auto"/>
        <w:ind w:left="0" w:right="531" w:firstLine="0"/>
        <w:rPr>
          <w:sz w:val="19"/>
          <w:szCs w:val="19"/>
          <w:highlight w:val="white"/>
        </w:rPr>
      </w:pPr>
      <w:r w:rsidDel="00000000" w:rsidR="00000000" w:rsidRPr="00000000">
        <w:rPr>
          <w:sz w:val="19"/>
          <w:szCs w:val="19"/>
          <w:highlight w:val="white"/>
          <w:rtl w:val="0"/>
        </w:rPr>
        <w:t xml:space="preserve">Durham Council (2023) Police and Communities Together meetings, Available at: https://www.durham.gov.uk/article/3876/Police-and-Communities-Together-meetings (Accessed: 27/05/2023).</w:t>
      </w:r>
    </w:p>
    <w:p w:rsidR="00000000" w:rsidDel="00000000" w:rsidP="00000000" w:rsidRDefault="00000000" w:rsidRPr="00000000" w14:paraId="00000103">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104">
      <w:pPr>
        <w:spacing w:line="257" w:lineRule="auto"/>
        <w:ind w:left="0" w:right="531" w:firstLine="0"/>
        <w:rPr>
          <w:sz w:val="19"/>
          <w:szCs w:val="19"/>
          <w:highlight w:val="white"/>
        </w:rPr>
      </w:pPr>
      <w:r w:rsidDel="00000000" w:rsidR="00000000" w:rsidRPr="00000000">
        <w:rPr>
          <w:sz w:val="19"/>
          <w:szCs w:val="19"/>
          <w:highlight w:val="white"/>
          <w:rtl w:val="0"/>
        </w:rPr>
        <w:t xml:space="preserve">Edinburgh University (2022) Childhood trauma linked to risk of adult crime, Available at: https://www.ed.ac.uk/news/2022/vulnerable-children-more-likely-to-offend-as-adult (Accessed: 27/05/2023).</w:t>
      </w:r>
    </w:p>
    <w:p w:rsidR="00000000" w:rsidDel="00000000" w:rsidP="00000000" w:rsidRDefault="00000000" w:rsidRPr="00000000" w14:paraId="00000105">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106">
      <w:pPr>
        <w:spacing w:line="257" w:lineRule="auto"/>
        <w:ind w:left="0" w:right="531" w:firstLine="0"/>
        <w:rPr>
          <w:sz w:val="19"/>
          <w:szCs w:val="19"/>
          <w:highlight w:val="white"/>
        </w:rPr>
      </w:pPr>
      <w:r w:rsidDel="00000000" w:rsidR="00000000" w:rsidRPr="00000000">
        <w:rPr>
          <w:sz w:val="19"/>
          <w:szCs w:val="19"/>
          <w:highlight w:val="white"/>
          <w:rtl w:val="0"/>
        </w:rPr>
        <w:t xml:space="preserve">Ethnicity Facts Figures Gov (2020) Police workforce, Available at: https://www.ethnicity-facts-figures.service.gov.uk/workforce-and-business/workforce-diversity/police-workforce/latest (Accessed: 12/05/2023).</w:t>
      </w:r>
    </w:p>
    <w:p w:rsidR="00000000" w:rsidDel="00000000" w:rsidP="00000000" w:rsidRDefault="00000000" w:rsidRPr="00000000" w14:paraId="00000107">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108">
      <w:pPr>
        <w:spacing w:line="257" w:lineRule="auto"/>
        <w:ind w:left="0" w:right="531" w:firstLine="0"/>
        <w:rPr>
          <w:sz w:val="19"/>
          <w:szCs w:val="19"/>
          <w:highlight w:val="white"/>
        </w:rPr>
      </w:pPr>
      <w:r w:rsidDel="00000000" w:rsidR="00000000" w:rsidRPr="00000000">
        <w:rPr>
          <w:sz w:val="19"/>
          <w:szCs w:val="19"/>
          <w:highlight w:val="white"/>
          <w:rtl w:val="0"/>
        </w:rPr>
        <w:t xml:space="preserve">GOV (2023) Action plan to crack down on anti-social behaviour, Available at: https://www.gov.uk/government/news/action-plan-to-crack-down-on-anti-social-behaviour (Accessed: 12/05/2023).</w:t>
      </w:r>
    </w:p>
    <w:p w:rsidR="00000000" w:rsidDel="00000000" w:rsidP="00000000" w:rsidRDefault="00000000" w:rsidRPr="00000000" w14:paraId="00000109">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10A">
      <w:pPr>
        <w:spacing w:line="257" w:lineRule="auto"/>
        <w:ind w:left="0" w:right="531" w:firstLine="0"/>
        <w:rPr>
          <w:sz w:val="19"/>
          <w:szCs w:val="19"/>
          <w:highlight w:val="white"/>
        </w:rPr>
      </w:pPr>
      <w:r w:rsidDel="00000000" w:rsidR="00000000" w:rsidRPr="00000000">
        <w:rPr>
          <w:sz w:val="19"/>
          <w:szCs w:val="19"/>
          <w:highlight w:val="white"/>
          <w:rtl w:val="0"/>
        </w:rPr>
        <w:t xml:space="preserve">HMICFRS (2023) National intelligence model (NIM), Available at: https://www.justiceinspectorates.gov.uk/hmicfrs/glossary/national-intelligence-model/ (Accessed: 14/05/2023).</w:t>
      </w:r>
    </w:p>
    <w:p w:rsidR="00000000" w:rsidDel="00000000" w:rsidP="00000000" w:rsidRDefault="00000000" w:rsidRPr="00000000" w14:paraId="0000010B">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10C">
      <w:pPr>
        <w:spacing w:line="257" w:lineRule="auto"/>
        <w:ind w:left="0" w:right="531" w:firstLine="0"/>
        <w:rPr>
          <w:sz w:val="19"/>
          <w:szCs w:val="19"/>
          <w:highlight w:val="white"/>
        </w:rPr>
      </w:pPr>
      <w:r w:rsidDel="00000000" w:rsidR="00000000" w:rsidRPr="00000000">
        <w:rPr>
          <w:sz w:val="19"/>
          <w:szCs w:val="19"/>
          <w:highlight w:val="white"/>
          <w:rtl w:val="0"/>
        </w:rPr>
        <w:t xml:space="preserve">Heenan, N., Wilkinson, K., Searles, D,. Seloom, M,. Williams, R,. and Machura, S,. (2008) Trust in Police Community Support Officers, Bangor: British Society of Criminology.</w:t>
      </w:r>
    </w:p>
    <w:p w:rsidR="00000000" w:rsidDel="00000000" w:rsidP="00000000" w:rsidRDefault="00000000" w:rsidRPr="00000000" w14:paraId="0000010D">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10E">
      <w:pPr>
        <w:spacing w:line="257" w:lineRule="auto"/>
        <w:ind w:left="0" w:right="531" w:firstLine="0"/>
        <w:rPr>
          <w:sz w:val="19"/>
          <w:szCs w:val="19"/>
          <w:highlight w:val="white"/>
        </w:rPr>
      </w:pPr>
      <w:r w:rsidDel="00000000" w:rsidR="00000000" w:rsidRPr="00000000">
        <w:rPr>
          <w:sz w:val="19"/>
          <w:szCs w:val="19"/>
          <w:highlight w:val="white"/>
          <w:rtl w:val="0"/>
        </w:rPr>
        <w:t xml:space="preserve">Lancashire Constabulary (2023) Police and Communities Together (PACT), Available at: https://www.lancashire.police.uk/about-us/our-organisation/police-and-communities-together-pact.aspx (Accessed: 27/05/2023).</w:t>
      </w:r>
    </w:p>
    <w:p w:rsidR="00000000" w:rsidDel="00000000" w:rsidP="00000000" w:rsidRDefault="00000000" w:rsidRPr="00000000" w14:paraId="0000010F">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110">
      <w:pPr>
        <w:spacing w:line="257" w:lineRule="auto"/>
        <w:ind w:left="0" w:right="531" w:firstLine="0"/>
        <w:rPr>
          <w:sz w:val="19"/>
          <w:szCs w:val="19"/>
          <w:highlight w:val="white"/>
        </w:rPr>
      </w:pPr>
      <w:r w:rsidDel="00000000" w:rsidR="00000000" w:rsidRPr="00000000">
        <w:rPr>
          <w:sz w:val="19"/>
          <w:szCs w:val="19"/>
          <w:highlight w:val="white"/>
          <w:rtl w:val="0"/>
        </w:rPr>
        <w:t xml:space="preserve">Legislation.Gov (2011) Police Reform and Social Responsibility Act 2011, Available at: https://www.legislation.gov.uk/ukpga/2011/13/section/34/enacted (Accessed: 12/05/2023).</w:t>
      </w:r>
    </w:p>
    <w:p w:rsidR="00000000" w:rsidDel="00000000" w:rsidP="00000000" w:rsidRDefault="00000000" w:rsidRPr="00000000" w14:paraId="00000111">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112">
      <w:pPr>
        <w:spacing w:line="257" w:lineRule="auto"/>
        <w:ind w:left="0" w:right="531" w:firstLine="0"/>
        <w:rPr>
          <w:sz w:val="19"/>
          <w:szCs w:val="19"/>
          <w:highlight w:val="white"/>
        </w:rPr>
      </w:pPr>
      <w:r w:rsidDel="00000000" w:rsidR="00000000" w:rsidRPr="00000000">
        <w:rPr>
          <w:sz w:val="19"/>
          <w:szCs w:val="19"/>
          <w:highlight w:val="white"/>
          <w:rtl w:val="0"/>
        </w:rPr>
        <w:t xml:space="preserve">Mocan, H. (2005). Economic Conditions, Deterrence and Juvenile Crime: Evidence from Micro Data. American Law and Economics Review, 7(2), pp.319-349</w:t>
      </w:r>
    </w:p>
    <w:p w:rsidR="00000000" w:rsidDel="00000000" w:rsidP="00000000" w:rsidRDefault="00000000" w:rsidRPr="00000000" w14:paraId="00000113">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114">
      <w:pPr>
        <w:spacing w:line="257" w:lineRule="auto"/>
        <w:ind w:left="0" w:right="531" w:firstLine="0"/>
        <w:rPr>
          <w:sz w:val="19"/>
          <w:szCs w:val="19"/>
          <w:highlight w:val="white"/>
        </w:rPr>
      </w:pPr>
      <w:r w:rsidDel="00000000" w:rsidR="00000000" w:rsidRPr="00000000">
        <w:rPr>
          <w:sz w:val="19"/>
          <w:szCs w:val="19"/>
          <w:highlight w:val="white"/>
          <w:rtl w:val="0"/>
        </w:rPr>
        <w:t xml:space="preserve">NATIONAL BUREAU OF ECONOMIC RESEARCH (2006) DOES CHILD ABUSE CAUSE CRIME?, 1050 Massachusetts Avenue Cambridge: NBER WORKING PAPER SERIES.</w:t>
      </w:r>
    </w:p>
    <w:p w:rsidR="00000000" w:rsidDel="00000000" w:rsidP="00000000" w:rsidRDefault="00000000" w:rsidRPr="00000000" w14:paraId="00000115">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116">
      <w:pPr>
        <w:spacing w:line="257" w:lineRule="auto"/>
        <w:ind w:left="0" w:right="531" w:firstLine="0"/>
        <w:rPr>
          <w:sz w:val="19"/>
          <w:szCs w:val="19"/>
          <w:highlight w:val="white"/>
        </w:rPr>
      </w:pPr>
      <w:r w:rsidDel="00000000" w:rsidR="00000000" w:rsidRPr="00000000">
        <w:rPr>
          <w:sz w:val="19"/>
          <w:szCs w:val="19"/>
          <w:highlight w:val="white"/>
          <w:rtl w:val="0"/>
        </w:rPr>
        <w:t xml:space="preserve">National Careers Gov (2023) Police community support officer, Available at: https://nationalcareers.service.gov.uk/job-profiles/police-community-support-officer (Accessed: 12/05/2023).</w:t>
      </w:r>
    </w:p>
    <w:p w:rsidR="00000000" w:rsidDel="00000000" w:rsidP="00000000" w:rsidRDefault="00000000" w:rsidRPr="00000000" w14:paraId="00000117">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118">
      <w:pPr>
        <w:spacing w:line="257" w:lineRule="auto"/>
        <w:ind w:left="0" w:right="531" w:firstLine="0"/>
        <w:rPr>
          <w:sz w:val="19"/>
          <w:szCs w:val="19"/>
          <w:highlight w:val="white"/>
        </w:rPr>
      </w:pPr>
      <w:r w:rsidDel="00000000" w:rsidR="00000000" w:rsidRPr="00000000">
        <w:rPr>
          <w:sz w:val="19"/>
          <w:szCs w:val="19"/>
          <w:highlight w:val="white"/>
          <w:rtl w:val="0"/>
        </w:rPr>
        <w:t xml:space="preserve">Office For Nation Statistics (2023) Crime in England and Wales: year ending December 2022, Available at: https://www.ons.gov.uk/peoplepopulationandcommunity/crimeandjustice/bulletins/crimeinenglandandwales/latest#anti-social-behaviour (Accessed: 17/05/2023).</w:t>
      </w:r>
    </w:p>
    <w:p w:rsidR="00000000" w:rsidDel="00000000" w:rsidP="00000000" w:rsidRDefault="00000000" w:rsidRPr="00000000" w14:paraId="00000119">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11A">
      <w:pPr>
        <w:spacing w:line="257" w:lineRule="auto"/>
        <w:ind w:left="0" w:right="531" w:firstLine="0"/>
        <w:rPr>
          <w:sz w:val="19"/>
          <w:szCs w:val="19"/>
          <w:highlight w:val="white"/>
        </w:rPr>
      </w:pPr>
      <w:r w:rsidDel="00000000" w:rsidR="00000000" w:rsidRPr="00000000">
        <w:rPr>
          <w:sz w:val="19"/>
          <w:szCs w:val="19"/>
          <w:highlight w:val="white"/>
          <w:rtl w:val="0"/>
        </w:rPr>
        <w:t xml:space="preserve">Raymond S. Nickerson (1998) Confirmation Bias: A Ubiquitous Phenomenon in Many Guises, 2nd edn., Tufts University: Educational Publishing Foundation.</w:t>
      </w:r>
    </w:p>
    <w:p w:rsidR="00000000" w:rsidDel="00000000" w:rsidP="00000000" w:rsidRDefault="00000000" w:rsidRPr="00000000" w14:paraId="0000011B">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11C">
      <w:pPr>
        <w:spacing w:line="257" w:lineRule="auto"/>
        <w:ind w:left="0" w:right="531" w:firstLine="0"/>
        <w:rPr>
          <w:sz w:val="19"/>
          <w:szCs w:val="19"/>
          <w:highlight w:val="white"/>
        </w:rPr>
      </w:pPr>
      <w:r w:rsidDel="00000000" w:rsidR="00000000" w:rsidRPr="00000000">
        <w:rPr>
          <w:sz w:val="19"/>
          <w:szCs w:val="19"/>
          <w:highlight w:val="white"/>
          <w:rtl w:val="0"/>
        </w:rPr>
        <w:t xml:space="preserve">Ronald V. Clarke (1997) Situational Crime Prevention Successful Case Studies , 2nd edn., NEW YORK: Harrow and Heston.</w:t>
      </w:r>
    </w:p>
    <w:p w:rsidR="00000000" w:rsidDel="00000000" w:rsidP="00000000" w:rsidRDefault="00000000" w:rsidRPr="00000000" w14:paraId="0000011D">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11E">
      <w:pPr>
        <w:spacing w:line="257" w:lineRule="auto"/>
        <w:ind w:left="0" w:right="531" w:firstLine="0"/>
        <w:rPr>
          <w:sz w:val="19"/>
          <w:szCs w:val="19"/>
          <w:highlight w:val="white"/>
        </w:rPr>
      </w:pPr>
      <w:r w:rsidDel="00000000" w:rsidR="00000000" w:rsidRPr="00000000">
        <w:rPr>
          <w:sz w:val="19"/>
          <w:szCs w:val="19"/>
          <w:highlight w:val="white"/>
          <w:rtl w:val="0"/>
        </w:rPr>
        <w:t xml:space="preserve">Sherman L and Eck J. (2002). 'Police for Crime Prevention' In: Sherman L and others, eds. 'Evidence-Based Crime Prevention'. London: Routledge.</w:t>
      </w:r>
    </w:p>
    <w:p w:rsidR="00000000" w:rsidDel="00000000" w:rsidP="00000000" w:rsidRDefault="00000000" w:rsidRPr="00000000" w14:paraId="0000011F">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120">
      <w:pPr>
        <w:spacing w:line="257" w:lineRule="auto"/>
        <w:ind w:left="0" w:right="531" w:firstLine="0"/>
        <w:rPr>
          <w:sz w:val="19"/>
          <w:szCs w:val="19"/>
          <w:highlight w:val="white"/>
        </w:rPr>
      </w:pPr>
      <w:r w:rsidDel="00000000" w:rsidR="00000000" w:rsidRPr="00000000">
        <w:rPr>
          <w:sz w:val="19"/>
          <w:szCs w:val="19"/>
          <w:highlight w:val="white"/>
          <w:rtl w:val="0"/>
        </w:rPr>
        <w:t xml:space="preserve">UK Government (2015) Individuals at risk of being drawn into Serious and Organised Crime – a Prevent Guide, Available at: https://assets.publishing.service.gov.uk/government/uploads/system/uploads/attachment_data/file/408585/6_162_HO_SOC_PI_Guidance_Mar2015_v10_FINAL_270215_WEB__2_.pdf (Accessed: 27/05/2023).</w:t>
      </w:r>
    </w:p>
    <w:p w:rsidR="00000000" w:rsidDel="00000000" w:rsidP="00000000" w:rsidRDefault="00000000" w:rsidRPr="00000000" w14:paraId="00000121">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122">
      <w:pPr>
        <w:spacing w:line="257" w:lineRule="auto"/>
        <w:ind w:left="0" w:right="531" w:firstLine="0"/>
        <w:rPr>
          <w:sz w:val="19"/>
          <w:szCs w:val="19"/>
          <w:highlight w:val="white"/>
        </w:rPr>
      </w:pPr>
      <w:r w:rsidDel="00000000" w:rsidR="00000000" w:rsidRPr="00000000">
        <w:rPr>
          <w:sz w:val="19"/>
          <w:szCs w:val="19"/>
          <w:highlight w:val="white"/>
          <w:rtl w:val="0"/>
        </w:rPr>
        <w:t xml:space="preserve">Weisburd D and Eck J. (2004). 'What Can Police do to Reduce Crime, Disorder and Fear?' The Annals of the American Academy of Political and Social Science, 593, 4265.</w:t>
      </w:r>
    </w:p>
    <w:p w:rsidR="00000000" w:rsidDel="00000000" w:rsidP="00000000" w:rsidRDefault="00000000" w:rsidRPr="00000000" w14:paraId="00000123">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124">
      <w:pPr>
        <w:spacing w:line="257" w:lineRule="auto"/>
        <w:ind w:left="0" w:right="531" w:firstLine="0"/>
        <w:rPr>
          <w:sz w:val="19"/>
          <w:szCs w:val="19"/>
          <w:highlight w:val="white"/>
        </w:rPr>
      </w:pPr>
      <w:r w:rsidDel="00000000" w:rsidR="00000000" w:rsidRPr="00000000">
        <w:rPr>
          <w:rtl w:val="0"/>
        </w:rPr>
      </w:r>
    </w:p>
    <w:p w:rsidR="00000000" w:rsidDel="00000000" w:rsidP="00000000" w:rsidRDefault="00000000" w:rsidRPr="00000000" w14:paraId="00000125">
      <w:pPr>
        <w:spacing w:line="257" w:lineRule="auto"/>
        <w:ind w:left="0" w:right="531" w:firstLine="0"/>
        <w:rPr>
          <w:sz w:val="19"/>
          <w:szCs w:val="19"/>
          <w:highlight w:val="white"/>
        </w:rPr>
      </w:pPr>
      <w:r w:rsidDel="00000000" w:rsidR="00000000" w:rsidRPr="00000000">
        <w:rPr>
          <w:sz w:val="19"/>
          <w:szCs w:val="19"/>
          <w:highlight w:val="white"/>
          <w:rtl w:val="0"/>
        </w:rPr>
        <w:t xml:space="preserve">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287" w:hanging="360.0000000000001"/>
      </w:pPr>
      <w:rPr>
        <w:rFonts w:ascii="Noto Sans Symbols" w:cs="Noto Sans Symbols" w:eastAsia="Noto Sans Symbols" w:hAnsi="Noto Sans Symbols"/>
      </w:rPr>
    </w:lvl>
    <w:lvl w:ilvl="1">
      <w:start w:val="1"/>
      <w:numFmt w:val="bullet"/>
      <w:lvlText w:val="o"/>
      <w:lvlJc w:val="left"/>
      <w:pPr>
        <w:ind w:left="2007" w:hanging="360"/>
      </w:pPr>
      <w:rPr>
        <w:rFonts w:ascii="Courier New" w:cs="Courier New" w:eastAsia="Courier New" w:hAnsi="Courier New"/>
      </w:rPr>
    </w:lvl>
    <w:lvl w:ilvl="2">
      <w:start w:val="1"/>
      <w:numFmt w:val="bullet"/>
      <w:lvlText w:val="▪"/>
      <w:lvlJc w:val="left"/>
      <w:pPr>
        <w:ind w:left="2727" w:hanging="360"/>
      </w:pPr>
      <w:rPr>
        <w:rFonts w:ascii="Noto Sans Symbols" w:cs="Noto Sans Symbols" w:eastAsia="Noto Sans Symbols" w:hAnsi="Noto Sans Symbols"/>
      </w:rPr>
    </w:lvl>
    <w:lvl w:ilvl="3">
      <w:start w:val="1"/>
      <w:numFmt w:val="bullet"/>
      <w:lvlText w:val="●"/>
      <w:lvlJc w:val="left"/>
      <w:pPr>
        <w:ind w:left="3447" w:hanging="360"/>
      </w:pPr>
      <w:rPr>
        <w:rFonts w:ascii="Noto Sans Symbols" w:cs="Noto Sans Symbols" w:eastAsia="Noto Sans Symbols" w:hAnsi="Noto Sans Symbols"/>
      </w:rPr>
    </w:lvl>
    <w:lvl w:ilvl="4">
      <w:start w:val="1"/>
      <w:numFmt w:val="bullet"/>
      <w:lvlText w:val="o"/>
      <w:lvlJc w:val="left"/>
      <w:pPr>
        <w:ind w:left="4167" w:hanging="360"/>
      </w:pPr>
      <w:rPr>
        <w:rFonts w:ascii="Courier New" w:cs="Courier New" w:eastAsia="Courier New" w:hAnsi="Courier New"/>
      </w:rPr>
    </w:lvl>
    <w:lvl w:ilvl="5">
      <w:start w:val="1"/>
      <w:numFmt w:val="bullet"/>
      <w:lvlText w:val="▪"/>
      <w:lvlJc w:val="left"/>
      <w:pPr>
        <w:ind w:left="4887" w:hanging="360"/>
      </w:pPr>
      <w:rPr>
        <w:rFonts w:ascii="Noto Sans Symbols" w:cs="Noto Sans Symbols" w:eastAsia="Noto Sans Symbols" w:hAnsi="Noto Sans Symbols"/>
      </w:rPr>
    </w:lvl>
    <w:lvl w:ilvl="6">
      <w:start w:val="1"/>
      <w:numFmt w:val="bullet"/>
      <w:lvlText w:val="●"/>
      <w:lvlJc w:val="left"/>
      <w:pPr>
        <w:ind w:left="5607" w:hanging="360"/>
      </w:pPr>
      <w:rPr>
        <w:rFonts w:ascii="Noto Sans Symbols" w:cs="Noto Sans Symbols" w:eastAsia="Noto Sans Symbols" w:hAnsi="Noto Sans Symbols"/>
      </w:rPr>
    </w:lvl>
    <w:lvl w:ilvl="7">
      <w:start w:val="1"/>
      <w:numFmt w:val="bullet"/>
      <w:lvlText w:val="o"/>
      <w:lvlJc w:val="left"/>
      <w:pPr>
        <w:ind w:left="6327" w:hanging="360"/>
      </w:pPr>
      <w:rPr>
        <w:rFonts w:ascii="Courier New" w:cs="Courier New" w:eastAsia="Courier New" w:hAnsi="Courier New"/>
      </w:rPr>
    </w:lvl>
    <w:lvl w:ilvl="8">
      <w:start w:val="1"/>
      <w:numFmt w:val="bullet"/>
      <w:lvlText w:val="▪"/>
      <w:lvlJc w:val="left"/>
      <w:pPr>
        <w:ind w:left="7047"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