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062B2" w14:textId="6B89BEDB" w:rsidR="00E120C0" w:rsidRPr="00F07C68" w:rsidRDefault="00E120C0" w:rsidP="00E120C0">
      <w:pPr>
        <w:jc w:val="center"/>
        <w:rPr>
          <w:b/>
          <w:bCs/>
          <w:sz w:val="24"/>
          <w:szCs w:val="24"/>
        </w:rPr>
      </w:pPr>
      <w:r w:rsidRPr="00F07C68">
        <w:rPr>
          <w:b/>
          <w:bCs/>
          <w:sz w:val="24"/>
          <w:szCs w:val="24"/>
        </w:rPr>
        <w:t>Reflective report for managing behaviour and supporting learner engagement</w:t>
      </w:r>
    </w:p>
    <w:p w14:paraId="1E6BCA6D" w14:textId="3A685FC1" w:rsidR="00E120C0" w:rsidRDefault="00E120C0" w:rsidP="00E120C0">
      <w:pPr>
        <w:jc w:val="center"/>
        <w:rPr>
          <w:sz w:val="24"/>
          <w:szCs w:val="24"/>
        </w:rPr>
      </w:pPr>
    </w:p>
    <w:p w14:paraId="7D1DFFC5" w14:textId="1F30EDB4" w:rsidR="008A7AD0" w:rsidRDefault="007445A4" w:rsidP="00F93840">
      <w:pPr>
        <w:rPr>
          <w:sz w:val="24"/>
          <w:szCs w:val="24"/>
        </w:rPr>
      </w:pPr>
      <w:r>
        <w:rPr>
          <w:sz w:val="24"/>
          <w:szCs w:val="24"/>
        </w:rPr>
        <w:t xml:space="preserve">Within the post-sixteen education sector, the importance of learner engagement and behaviour management is still as </w:t>
      </w:r>
      <w:r w:rsidR="002F2B98">
        <w:rPr>
          <w:sz w:val="24"/>
          <w:szCs w:val="24"/>
        </w:rPr>
        <w:t>forefront as it would be in any compulsory education setting.</w:t>
      </w:r>
      <w:r w:rsidR="0000498B">
        <w:rPr>
          <w:sz w:val="24"/>
          <w:szCs w:val="24"/>
        </w:rPr>
        <w:t xml:space="preserve"> </w:t>
      </w:r>
      <w:r w:rsidR="00635768">
        <w:rPr>
          <w:sz w:val="24"/>
          <w:szCs w:val="24"/>
        </w:rPr>
        <w:t>Many of</w:t>
      </w:r>
      <w:r w:rsidR="0000498B">
        <w:rPr>
          <w:sz w:val="24"/>
          <w:szCs w:val="24"/>
        </w:rPr>
        <w:t xml:space="preserve"> the learners are willingly there to extend and develop their knowledge, especially in university settings, it could be hypothesised that because these students are voluntarily choosing to attend these higher education sessions, that they would be more willing to participate and learn, but that is not always the case. </w:t>
      </w:r>
      <w:r w:rsidR="00042F18">
        <w:rPr>
          <w:sz w:val="24"/>
          <w:szCs w:val="24"/>
        </w:rPr>
        <w:t>Effective student engagement is said to be a combination of “behavioural, emotional and cognitive engagement” (</w:t>
      </w:r>
      <w:proofErr w:type="spellStart"/>
      <w:r w:rsidR="00042F18">
        <w:rPr>
          <w:sz w:val="24"/>
          <w:szCs w:val="24"/>
        </w:rPr>
        <w:t>Pedler</w:t>
      </w:r>
      <w:proofErr w:type="spellEnd"/>
      <w:r w:rsidR="00042F18">
        <w:rPr>
          <w:sz w:val="24"/>
          <w:szCs w:val="24"/>
        </w:rPr>
        <w:t xml:space="preserve"> et al </w:t>
      </w:r>
      <w:r w:rsidR="00003F50">
        <w:rPr>
          <w:sz w:val="24"/>
          <w:szCs w:val="24"/>
        </w:rPr>
        <w:t xml:space="preserve">2020). </w:t>
      </w:r>
      <w:r w:rsidR="002F2B98">
        <w:rPr>
          <w:sz w:val="24"/>
          <w:szCs w:val="24"/>
        </w:rPr>
        <w:t xml:space="preserve">The way in which learners engage and act will differ from setting to setting, and this difference in behaviour and engagement could also stem from the type of teacher that they have before them. </w:t>
      </w:r>
      <w:r w:rsidR="00AB2735">
        <w:rPr>
          <w:sz w:val="24"/>
          <w:szCs w:val="24"/>
        </w:rPr>
        <w:t xml:space="preserve">The way in which the teacher presents, such as passive learning or active learning (Rogers 2019) could determine the way in which the learner engages, and this all correlates with the </w:t>
      </w:r>
      <w:r w:rsidR="00524BB2">
        <w:rPr>
          <w:sz w:val="24"/>
          <w:szCs w:val="24"/>
        </w:rPr>
        <w:t xml:space="preserve">type of lesson is being taught. There are workshops, online learning, apprenticeships, classroom learning and so forth, all of which will require different teaching styles which sometimes to not align with what is suitable for some learner styles. </w:t>
      </w:r>
      <w:r w:rsidR="00062DA8">
        <w:rPr>
          <w:sz w:val="24"/>
          <w:szCs w:val="24"/>
        </w:rPr>
        <w:t xml:space="preserve">It is important that students and teachers work together to ensure that all voices are heard, and the </w:t>
      </w:r>
      <w:r w:rsidR="008A7AD0">
        <w:rPr>
          <w:sz w:val="24"/>
          <w:szCs w:val="24"/>
        </w:rPr>
        <w:t>student’s</w:t>
      </w:r>
      <w:r w:rsidR="00062DA8">
        <w:rPr>
          <w:sz w:val="24"/>
          <w:szCs w:val="24"/>
        </w:rPr>
        <w:t xml:space="preserve"> feedback is reflected in the development of the lessons going forward, as their experiences are the most important evidence to see what is and is not working in the lessons. </w:t>
      </w:r>
    </w:p>
    <w:p w14:paraId="78F1F949" w14:textId="7F3D50AE" w:rsidR="00930F48" w:rsidRDefault="00F93840" w:rsidP="00F93840">
      <w:pPr>
        <w:rPr>
          <w:sz w:val="24"/>
          <w:szCs w:val="24"/>
        </w:rPr>
      </w:pPr>
      <w:r>
        <w:rPr>
          <w:sz w:val="24"/>
          <w:szCs w:val="24"/>
        </w:rPr>
        <w:t xml:space="preserve">The Quality Assurance Agency for Higher Education (QAA) on student engagement explains how “learning is a partnership” between the students, the </w:t>
      </w:r>
      <w:proofErr w:type="gramStart"/>
      <w:r>
        <w:rPr>
          <w:sz w:val="24"/>
          <w:szCs w:val="24"/>
        </w:rPr>
        <w:t>work</w:t>
      </w:r>
      <w:proofErr w:type="gramEnd"/>
      <w:r>
        <w:rPr>
          <w:sz w:val="24"/>
          <w:szCs w:val="24"/>
        </w:rPr>
        <w:t xml:space="preserve"> and the teacher. It discusses how that ensuring student engagement means that educational settings are to always </w:t>
      </w:r>
      <w:r w:rsidR="008C29D2">
        <w:rPr>
          <w:sz w:val="24"/>
          <w:szCs w:val="24"/>
        </w:rPr>
        <w:t>try</w:t>
      </w:r>
      <w:r w:rsidR="0043114D">
        <w:rPr>
          <w:sz w:val="24"/>
          <w:szCs w:val="24"/>
        </w:rPr>
        <w:t xml:space="preserve"> to develop “new and innovative approaches” (</w:t>
      </w:r>
      <w:proofErr w:type="spellStart"/>
      <w:r w:rsidR="0043114D">
        <w:rPr>
          <w:sz w:val="24"/>
          <w:szCs w:val="24"/>
        </w:rPr>
        <w:t>Bretts</w:t>
      </w:r>
      <w:proofErr w:type="spellEnd"/>
      <w:r w:rsidR="0043114D">
        <w:rPr>
          <w:sz w:val="24"/>
          <w:szCs w:val="24"/>
        </w:rPr>
        <w:t xml:space="preserve"> et al, QAA, 2018)</w:t>
      </w:r>
      <w:r w:rsidR="008C29D2">
        <w:rPr>
          <w:sz w:val="24"/>
          <w:szCs w:val="24"/>
        </w:rPr>
        <w:t>. This paper discusses how the partnership between the student and practitioners should be used to ensure that quality assurance is enhanced, and students are to be encouraged to provide feedback, to further push their teachers to ensure that they are providing a more engagement and suitable learning style and environment for students to thrive in.</w:t>
      </w:r>
      <w:r w:rsidR="00930F48">
        <w:rPr>
          <w:sz w:val="24"/>
          <w:szCs w:val="24"/>
        </w:rPr>
        <w:t xml:space="preserve"> Further on, it discusses the importance of staff having “ongoing training and support” </w:t>
      </w:r>
      <w:proofErr w:type="gramStart"/>
      <w:r w:rsidR="00D721F8">
        <w:rPr>
          <w:sz w:val="24"/>
          <w:szCs w:val="24"/>
        </w:rPr>
        <w:t>in regard to</w:t>
      </w:r>
      <w:proofErr w:type="gramEnd"/>
      <w:r w:rsidR="00930F48">
        <w:rPr>
          <w:sz w:val="24"/>
          <w:szCs w:val="24"/>
        </w:rPr>
        <w:t xml:space="preserve"> student engagement, as in modern day learning, there are so many different learning styles, teaching styles and innovative technologies that can be used that were not present even just a few years ago. Education is forever </w:t>
      </w:r>
      <w:r w:rsidR="00D721F8">
        <w:rPr>
          <w:sz w:val="24"/>
          <w:szCs w:val="24"/>
        </w:rPr>
        <w:t>evolving,</w:t>
      </w:r>
      <w:r w:rsidR="00930F48">
        <w:rPr>
          <w:sz w:val="24"/>
          <w:szCs w:val="24"/>
        </w:rPr>
        <w:t xml:space="preserve"> and staff should be encouraged to learn as their students learn to, to provide more of an opportunity for students to have an effective </w:t>
      </w:r>
      <w:r w:rsidR="009F19B1">
        <w:rPr>
          <w:sz w:val="24"/>
          <w:szCs w:val="24"/>
        </w:rPr>
        <w:t xml:space="preserve">engagement in the lessons. </w:t>
      </w:r>
    </w:p>
    <w:p w14:paraId="0EA55C0E" w14:textId="02F5DF02" w:rsidR="00BD53F9" w:rsidRDefault="00F07C68" w:rsidP="008F1509">
      <w:pPr>
        <w:rPr>
          <w:sz w:val="24"/>
          <w:szCs w:val="24"/>
        </w:rPr>
      </w:pPr>
      <w:r>
        <w:rPr>
          <w:sz w:val="24"/>
          <w:szCs w:val="24"/>
        </w:rPr>
        <w:t xml:space="preserve">When students are bored, </w:t>
      </w:r>
      <w:r w:rsidR="004C5DC2">
        <w:rPr>
          <w:sz w:val="24"/>
          <w:szCs w:val="24"/>
        </w:rPr>
        <w:t>uninterested,</w:t>
      </w:r>
      <w:r>
        <w:rPr>
          <w:sz w:val="24"/>
          <w:szCs w:val="24"/>
        </w:rPr>
        <w:t xml:space="preserve"> or struggling, their willingness to learn can decrease, this could then be potentially presented through ‘disruptive’ behaviours in the classroom setting</w:t>
      </w:r>
      <w:r w:rsidR="009E5B8E">
        <w:rPr>
          <w:sz w:val="24"/>
          <w:szCs w:val="24"/>
        </w:rPr>
        <w:t xml:space="preserve">. </w:t>
      </w:r>
      <w:r w:rsidR="001D3679">
        <w:rPr>
          <w:sz w:val="24"/>
          <w:szCs w:val="24"/>
        </w:rPr>
        <w:t>The b</w:t>
      </w:r>
      <w:r w:rsidR="009E5B8E">
        <w:rPr>
          <w:sz w:val="24"/>
          <w:szCs w:val="24"/>
        </w:rPr>
        <w:t xml:space="preserve">ehaviours that could be seen as disruptive and may affect the other learners and their engagement to the lesson are </w:t>
      </w:r>
      <w:r w:rsidR="001D3679">
        <w:rPr>
          <w:sz w:val="24"/>
          <w:szCs w:val="24"/>
        </w:rPr>
        <w:t xml:space="preserve">as follows: </w:t>
      </w:r>
      <w:r w:rsidR="009E5B8E">
        <w:rPr>
          <w:sz w:val="24"/>
          <w:szCs w:val="24"/>
        </w:rPr>
        <w:t xml:space="preserve">arriving late, talking over others, leaving multiple times, eating loud </w:t>
      </w:r>
      <w:r w:rsidR="00986620">
        <w:rPr>
          <w:sz w:val="24"/>
          <w:szCs w:val="24"/>
        </w:rPr>
        <w:t xml:space="preserve">food </w:t>
      </w:r>
      <w:proofErr w:type="gramStart"/>
      <w:r w:rsidR="00986620">
        <w:rPr>
          <w:sz w:val="24"/>
          <w:szCs w:val="24"/>
        </w:rPr>
        <w:t>items</w:t>
      </w:r>
      <w:proofErr w:type="gramEnd"/>
      <w:r w:rsidR="009E5B8E">
        <w:rPr>
          <w:sz w:val="24"/>
          <w:szCs w:val="24"/>
        </w:rPr>
        <w:t xml:space="preserve"> or using the phone. It is important for teachers to consider that some behaviours that may seem disruptive are not always avoidable (University of Wolverhampton, </w:t>
      </w:r>
      <w:proofErr w:type="spellStart"/>
      <w:r w:rsidR="009E5B8E">
        <w:rPr>
          <w:sz w:val="24"/>
          <w:szCs w:val="24"/>
        </w:rPr>
        <w:t>UoW</w:t>
      </w:r>
      <w:proofErr w:type="spellEnd"/>
      <w:r w:rsidR="009E5B8E">
        <w:rPr>
          <w:sz w:val="24"/>
          <w:szCs w:val="24"/>
        </w:rPr>
        <w:t>)</w:t>
      </w:r>
      <w:r w:rsidR="00986620">
        <w:rPr>
          <w:sz w:val="24"/>
          <w:szCs w:val="24"/>
        </w:rPr>
        <w:t xml:space="preserve"> an example of this would be the fact that t</w:t>
      </w:r>
      <w:r w:rsidR="001D3679">
        <w:rPr>
          <w:sz w:val="24"/>
          <w:szCs w:val="24"/>
        </w:rPr>
        <w:t xml:space="preserve">he use of technology has been ever increasing over the past few years, so it would be </w:t>
      </w:r>
      <w:r w:rsidR="001D3679">
        <w:rPr>
          <w:sz w:val="24"/>
          <w:szCs w:val="24"/>
        </w:rPr>
        <w:lastRenderedPageBreak/>
        <w:t xml:space="preserve">difficult to differentiate whether a student was using the phone to research or to scroll on social media. </w:t>
      </w:r>
      <w:r w:rsidR="00777694">
        <w:rPr>
          <w:sz w:val="24"/>
          <w:szCs w:val="24"/>
        </w:rPr>
        <w:t xml:space="preserve">Setting </w:t>
      </w:r>
      <w:r w:rsidR="008F1509">
        <w:rPr>
          <w:sz w:val="24"/>
          <w:szCs w:val="24"/>
        </w:rPr>
        <w:t>boundaries and rules in class is “generic advice” given to new teachers, but this along with making good rapports with the students doesn’t always mean that disruption in the learning environment will be diminished. (</w:t>
      </w:r>
      <w:proofErr w:type="spellStart"/>
      <w:r w:rsidR="00B3701B">
        <w:rPr>
          <w:sz w:val="24"/>
          <w:szCs w:val="24"/>
        </w:rPr>
        <w:t>Lebor</w:t>
      </w:r>
      <w:proofErr w:type="spellEnd"/>
      <w:r w:rsidR="00B3701B">
        <w:rPr>
          <w:sz w:val="24"/>
          <w:szCs w:val="24"/>
        </w:rPr>
        <w:t>, 2017). It sets a foundation of what you expect the class to follow, but this doesn’t mean that it will be followed.</w:t>
      </w:r>
      <w:r w:rsidR="009E5B8E">
        <w:rPr>
          <w:sz w:val="24"/>
          <w:szCs w:val="24"/>
        </w:rPr>
        <w:t xml:space="preserve"> Repeated behaviours that are disruptive to other learners are to be addressed and solutions can be created to help aid this student in whatever they may need support with (</w:t>
      </w:r>
      <w:proofErr w:type="spellStart"/>
      <w:r w:rsidR="009E5B8E">
        <w:rPr>
          <w:sz w:val="24"/>
          <w:szCs w:val="24"/>
        </w:rPr>
        <w:t>UoW</w:t>
      </w:r>
      <w:proofErr w:type="spellEnd"/>
      <w:r w:rsidR="009E5B8E">
        <w:rPr>
          <w:sz w:val="24"/>
          <w:szCs w:val="24"/>
        </w:rPr>
        <w:t>).</w:t>
      </w:r>
      <w:r w:rsidR="00B3701B">
        <w:rPr>
          <w:sz w:val="24"/>
          <w:szCs w:val="24"/>
        </w:rPr>
        <w:t xml:space="preserve"> Disruptions are classroom and student dependent, it can stem from phone use, talking over you or even in some settings</w:t>
      </w:r>
      <w:r w:rsidR="00937FB6">
        <w:rPr>
          <w:sz w:val="24"/>
          <w:szCs w:val="24"/>
        </w:rPr>
        <w:t xml:space="preserve"> such as Special Educational Need settings,</w:t>
      </w:r>
      <w:r w:rsidR="00B3701B">
        <w:rPr>
          <w:sz w:val="24"/>
          <w:szCs w:val="24"/>
        </w:rPr>
        <w:t xml:space="preserve"> verbal or physical </w:t>
      </w:r>
      <w:r w:rsidR="00937FB6">
        <w:rPr>
          <w:sz w:val="24"/>
          <w:szCs w:val="24"/>
        </w:rPr>
        <w:t xml:space="preserve">disruptions which would have their own plan of controlling the classroom behaviours. </w:t>
      </w:r>
      <w:proofErr w:type="spellStart"/>
      <w:r w:rsidR="00722A43">
        <w:rPr>
          <w:sz w:val="24"/>
          <w:szCs w:val="24"/>
        </w:rPr>
        <w:t>Lebor</w:t>
      </w:r>
      <w:proofErr w:type="spellEnd"/>
      <w:r w:rsidR="00722A43">
        <w:rPr>
          <w:sz w:val="24"/>
          <w:szCs w:val="24"/>
        </w:rPr>
        <w:t xml:space="preserve"> (2017) states that teachers need support when dealing with difficult students, training to deal with “a wide spectrum of difficult situations” and being able to discuss </w:t>
      </w:r>
      <w:r w:rsidR="00131B75">
        <w:rPr>
          <w:sz w:val="24"/>
          <w:szCs w:val="24"/>
        </w:rPr>
        <w:t>issues and strategies with other colleagues without feeling insecure</w:t>
      </w:r>
      <w:r w:rsidR="000F26C9">
        <w:rPr>
          <w:sz w:val="24"/>
          <w:szCs w:val="24"/>
        </w:rPr>
        <w:t xml:space="preserve">. </w:t>
      </w:r>
      <w:proofErr w:type="spellStart"/>
      <w:r w:rsidR="00BB1A48">
        <w:rPr>
          <w:sz w:val="24"/>
          <w:szCs w:val="24"/>
        </w:rPr>
        <w:t>Lebor</w:t>
      </w:r>
      <w:proofErr w:type="spellEnd"/>
      <w:r w:rsidR="00BB1A48">
        <w:rPr>
          <w:sz w:val="24"/>
          <w:szCs w:val="24"/>
        </w:rPr>
        <w:t xml:space="preserve"> (2017) states that an important strategy in dealing with behaviour management, which links into the effective engagement of others, is to sit and talk to the disruptors of the lessons, to discuss why they feel like they need to act this way, if they are struggling and need any help, but these types of conversations need to be “skilfully deployed” which is why the training is important. </w:t>
      </w:r>
      <w:r w:rsidR="00D44993">
        <w:rPr>
          <w:sz w:val="24"/>
          <w:szCs w:val="24"/>
        </w:rPr>
        <w:t xml:space="preserve"> </w:t>
      </w:r>
      <w:proofErr w:type="gramStart"/>
      <w:r w:rsidR="00BD53F9">
        <w:rPr>
          <w:sz w:val="24"/>
          <w:szCs w:val="24"/>
        </w:rPr>
        <w:t>Reflecting back</w:t>
      </w:r>
      <w:proofErr w:type="gramEnd"/>
      <w:r w:rsidR="00BD53F9">
        <w:rPr>
          <w:sz w:val="24"/>
          <w:szCs w:val="24"/>
        </w:rPr>
        <w:t xml:space="preserve"> to </w:t>
      </w:r>
      <w:proofErr w:type="spellStart"/>
      <w:r w:rsidR="00BD53F9">
        <w:rPr>
          <w:sz w:val="24"/>
          <w:szCs w:val="24"/>
        </w:rPr>
        <w:t>Pedler</w:t>
      </w:r>
      <w:proofErr w:type="spellEnd"/>
      <w:r w:rsidR="00BD53F9">
        <w:rPr>
          <w:sz w:val="24"/>
          <w:szCs w:val="24"/>
        </w:rPr>
        <w:t xml:space="preserve"> et al (2020), it would be essential for teachers to </w:t>
      </w:r>
      <w:r w:rsidR="00D44993">
        <w:rPr>
          <w:sz w:val="24"/>
          <w:szCs w:val="24"/>
        </w:rPr>
        <w:t xml:space="preserve">be trained to </w:t>
      </w:r>
      <w:r w:rsidR="00BD53F9">
        <w:rPr>
          <w:sz w:val="24"/>
          <w:szCs w:val="24"/>
        </w:rPr>
        <w:t xml:space="preserve">develop and implement more appropriate teaching styles throughout their careers, for different lessons, environments and students to hit the three key areas of behavioural, emotional and cognitive engagement to ensure that student success is more accessible. </w:t>
      </w:r>
    </w:p>
    <w:p w14:paraId="41E63AF5" w14:textId="3DC08E72" w:rsidR="003E66E3" w:rsidRDefault="003E66E3" w:rsidP="008F1509">
      <w:pPr>
        <w:rPr>
          <w:sz w:val="24"/>
          <w:szCs w:val="24"/>
        </w:rPr>
      </w:pPr>
      <w:r>
        <w:rPr>
          <w:sz w:val="24"/>
          <w:szCs w:val="24"/>
        </w:rPr>
        <w:t xml:space="preserve">Teachers </w:t>
      </w:r>
      <w:proofErr w:type="gramStart"/>
      <w:r>
        <w:rPr>
          <w:sz w:val="24"/>
          <w:szCs w:val="24"/>
        </w:rPr>
        <w:t>have to</w:t>
      </w:r>
      <w:proofErr w:type="gramEnd"/>
      <w:r>
        <w:rPr>
          <w:sz w:val="24"/>
          <w:szCs w:val="24"/>
        </w:rPr>
        <w:t xml:space="preserve"> be adaptive and make adjustments through their lessons to </w:t>
      </w:r>
      <w:r w:rsidR="00744F5A">
        <w:rPr>
          <w:sz w:val="24"/>
          <w:szCs w:val="24"/>
        </w:rPr>
        <w:t xml:space="preserve">be able to ensure all students are having equal and quality learning success, whether this is daily, weekly or yearly. The pedagogical strategies they use are dependent on the topic they teach and where they teach, which means that not only do they have to manipulate their delivery of the lesson, but the environment it is in too. (Scott, 2017). Students may be unwilling to engage due to the way the room is set out, the way the teacher is delivering the work, which is why it is </w:t>
      </w:r>
      <w:r w:rsidR="00893599">
        <w:rPr>
          <w:sz w:val="24"/>
          <w:szCs w:val="24"/>
        </w:rPr>
        <w:t>seemingly</w:t>
      </w:r>
      <w:r w:rsidR="00744F5A">
        <w:rPr>
          <w:sz w:val="24"/>
          <w:szCs w:val="24"/>
        </w:rPr>
        <w:t xml:space="preserve"> important for students to give truthful </w:t>
      </w:r>
      <w:r w:rsidR="00CF1966">
        <w:rPr>
          <w:sz w:val="24"/>
          <w:szCs w:val="24"/>
        </w:rPr>
        <w:t>feedback and</w:t>
      </w:r>
      <w:r w:rsidR="00744F5A">
        <w:rPr>
          <w:sz w:val="24"/>
          <w:szCs w:val="24"/>
        </w:rPr>
        <w:t xml:space="preserve"> have a rapport with them to be able to discuss changes that maybe needed to improve success. </w:t>
      </w:r>
      <w:r w:rsidR="00CF1966">
        <w:rPr>
          <w:sz w:val="24"/>
          <w:szCs w:val="24"/>
        </w:rPr>
        <w:t xml:space="preserve">Scott (2017) discusses how the use of multiple methods of teaching and learning styles in class have the best probability of success of effective learner engagement, for example, using direct teaching with technology, group work and active learning in one session, having multiple different styles throughout can adapt to all and allows student to be kept cognitively active throughout. </w:t>
      </w:r>
    </w:p>
    <w:p w14:paraId="30E96584" w14:textId="2CE704AB" w:rsidR="003E66E3" w:rsidRDefault="00C437E1" w:rsidP="00925E27">
      <w:pPr>
        <w:rPr>
          <w:sz w:val="24"/>
          <w:szCs w:val="24"/>
        </w:rPr>
      </w:pPr>
      <w:r>
        <w:rPr>
          <w:sz w:val="24"/>
          <w:szCs w:val="24"/>
        </w:rPr>
        <w:t>To conclude, it is key for all learners, of any age, to be able to</w:t>
      </w:r>
      <w:r w:rsidR="00380D57">
        <w:rPr>
          <w:sz w:val="24"/>
          <w:szCs w:val="24"/>
        </w:rPr>
        <w:t xml:space="preserve"> actively</w:t>
      </w:r>
      <w:r>
        <w:rPr>
          <w:sz w:val="24"/>
          <w:szCs w:val="24"/>
        </w:rPr>
        <w:t xml:space="preserve"> learn in the most successful way possible</w:t>
      </w:r>
      <w:r w:rsidR="00380D57">
        <w:rPr>
          <w:sz w:val="24"/>
          <w:szCs w:val="24"/>
        </w:rPr>
        <w:t xml:space="preserve">, to increase satisfaction and achievements for the students (Rogers, 2017). </w:t>
      </w:r>
      <w:r>
        <w:rPr>
          <w:sz w:val="24"/>
          <w:szCs w:val="24"/>
        </w:rPr>
        <w:t xml:space="preserve">For this, the learners must be engaged throughout, meaning the teacher must be adaptive, appropriate and give effective strategies throughout all lessons to be able to provide the learners with the most engaging session. </w:t>
      </w:r>
      <w:r w:rsidR="00893599">
        <w:rPr>
          <w:sz w:val="24"/>
          <w:szCs w:val="24"/>
        </w:rPr>
        <w:t xml:space="preserve">This engagement can be affected by the </w:t>
      </w:r>
      <w:r w:rsidR="00052318">
        <w:rPr>
          <w:sz w:val="24"/>
          <w:szCs w:val="24"/>
        </w:rPr>
        <w:t>disruption</w:t>
      </w:r>
      <w:r w:rsidR="00893599">
        <w:rPr>
          <w:sz w:val="24"/>
          <w:szCs w:val="24"/>
        </w:rPr>
        <w:t xml:space="preserve"> </w:t>
      </w:r>
      <w:r w:rsidR="00052318">
        <w:rPr>
          <w:sz w:val="24"/>
          <w:szCs w:val="24"/>
        </w:rPr>
        <w:t xml:space="preserve">of others and if these disruptions are not addressed and given proper solutions throughout the lessons, the effectiveness of any learning will decrease. Teachers must find the balance between interesting teaching, setting class boundaries, building rapports as well as being highly adaptive to any issues that may arise. </w:t>
      </w:r>
      <w:r>
        <w:rPr>
          <w:sz w:val="24"/>
          <w:szCs w:val="24"/>
        </w:rPr>
        <w:t xml:space="preserve">Learners must </w:t>
      </w:r>
      <w:r>
        <w:rPr>
          <w:sz w:val="24"/>
          <w:szCs w:val="24"/>
        </w:rPr>
        <w:lastRenderedPageBreak/>
        <w:t xml:space="preserve">understand that they are partially responsible for their learning </w:t>
      </w:r>
      <w:r w:rsidR="00DE5890">
        <w:rPr>
          <w:sz w:val="24"/>
          <w:szCs w:val="24"/>
        </w:rPr>
        <w:t>capabilities,</w:t>
      </w:r>
      <w:r>
        <w:rPr>
          <w:sz w:val="24"/>
          <w:szCs w:val="24"/>
        </w:rPr>
        <w:t xml:space="preserve"> </w:t>
      </w:r>
      <w:r w:rsidR="00DE5890">
        <w:rPr>
          <w:sz w:val="24"/>
          <w:szCs w:val="24"/>
        </w:rPr>
        <w:t xml:space="preserve">ensuring that they are willing to learn as without the will to learn, the classroom environment can be deemed as a mere waste of time. As well as this learner responsibility, </w:t>
      </w:r>
      <w:r>
        <w:rPr>
          <w:sz w:val="24"/>
          <w:szCs w:val="24"/>
        </w:rPr>
        <w:t xml:space="preserve">the teacher </w:t>
      </w:r>
      <w:r w:rsidR="00DE5890">
        <w:rPr>
          <w:sz w:val="24"/>
          <w:szCs w:val="24"/>
        </w:rPr>
        <w:t>has</w:t>
      </w:r>
      <w:r>
        <w:rPr>
          <w:sz w:val="24"/>
          <w:szCs w:val="24"/>
        </w:rPr>
        <w:t xml:space="preserve"> a major part in this role too, providing </w:t>
      </w:r>
      <w:r w:rsidR="00251714">
        <w:rPr>
          <w:sz w:val="24"/>
          <w:szCs w:val="24"/>
        </w:rPr>
        <w:t xml:space="preserve">suitable resources, an engaging </w:t>
      </w:r>
      <w:r w:rsidR="00517FDE">
        <w:rPr>
          <w:sz w:val="24"/>
          <w:szCs w:val="24"/>
        </w:rPr>
        <w:t>lesson,</w:t>
      </w:r>
      <w:r w:rsidR="00251714">
        <w:rPr>
          <w:sz w:val="24"/>
          <w:szCs w:val="24"/>
        </w:rPr>
        <w:t xml:space="preserve"> and an appropriate</w:t>
      </w:r>
      <w:r>
        <w:rPr>
          <w:sz w:val="24"/>
          <w:szCs w:val="24"/>
        </w:rPr>
        <w:t xml:space="preserve"> environment </w:t>
      </w:r>
      <w:r w:rsidR="00251714">
        <w:rPr>
          <w:sz w:val="24"/>
          <w:szCs w:val="24"/>
        </w:rPr>
        <w:t>for successful learning</w:t>
      </w:r>
      <w:r w:rsidR="00B02D4A">
        <w:rPr>
          <w:sz w:val="24"/>
          <w:szCs w:val="24"/>
        </w:rPr>
        <w:t>, using a more emotionally and educationally supportive approach to teaching.</w:t>
      </w:r>
    </w:p>
    <w:p w14:paraId="42D08746" w14:textId="77777777" w:rsidR="00517FDE" w:rsidRDefault="00517FDE" w:rsidP="00E120C0">
      <w:pPr>
        <w:jc w:val="center"/>
        <w:rPr>
          <w:sz w:val="24"/>
          <w:szCs w:val="24"/>
        </w:rPr>
      </w:pPr>
    </w:p>
    <w:p w14:paraId="19C55C6C" w14:textId="3DA0FD53" w:rsidR="00B757A6" w:rsidRDefault="00B757A6" w:rsidP="00E120C0">
      <w:pPr>
        <w:jc w:val="center"/>
        <w:rPr>
          <w:b/>
          <w:bCs/>
          <w:sz w:val="24"/>
          <w:szCs w:val="24"/>
        </w:rPr>
      </w:pPr>
      <w:r>
        <w:rPr>
          <w:b/>
          <w:bCs/>
          <w:sz w:val="24"/>
          <w:szCs w:val="24"/>
        </w:rPr>
        <w:t>Part two: Professional observations</w:t>
      </w:r>
      <w:r w:rsidR="00275C53">
        <w:rPr>
          <w:b/>
          <w:bCs/>
          <w:sz w:val="24"/>
          <w:szCs w:val="24"/>
        </w:rPr>
        <w:t xml:space="preserve"> and reflection of own lesson</w:t>
      </w:r>
    </w:p>
    <w:p w14:paraId="08D5F16E" w14:textId="22B62F45" w:rsidR="00B757A6" w:rsidRPr="00B757A6" w:rsidRDefault="00B757A6" w:rsidP="00B757A6">
      <w:pPr>
        <w:rPr>
          <w:sz w:val="24"/>
          <w:szCs w:val="24"/>
        </w:rPr>
      </w:pPr>
      <w:r>
        <w:rPr>
          <w:sz w:val="24"/>
          <w:szCs w:val="24"/>
        </w:rPr>
        <w:t xml:space="preserve">The first </w:t>
      </w:r>
      <w:r w:rsidR="00887F9E">
        <w:rPr>
          <w:sz w:val="24"/>
          <w:szCs w:val="24"/>
        </w:rPr>
        <w:t xml:space="preserve">practitioner observed was an experienced Occupational Therapist of over twenty years who also trains others in occupational therapy techniques for a care company. </w:t>
      </w:r>
      <w:r w:rsidR="001C7D66">
        <w:rPr>
          <w:sz w:val="24"/>
          <w:szCs w:val="24"/>
        </w:rPr>
        <w:t xml:space="preserve">LC was training a group of adults from an educational setting on sensory circuits, a type of intervention that is used to aid students in their sensory deficits as well as working on their attention and regulating deficits, that then can aid learning. </w:t>
      </w:r>
      <w:r w:rsidR="00295578">
        <w:rPr>
          <w:sz w:val="24"/>
          <w:szCs w:val="24"/>
        </w:rPr>
        <w:t xml:space="preserve">There were </w:t>
      </w:r>
      <w:r w:rsidR="002F658F">
        <w:rPr>
          <w:sz w:val="24"/>
          <w:szCs w:val="24"/>
        </w:rPr>
        <w:t>twenty-five</w:t>
      </w:r>
      <w:r w:rsidR="00295578">
        <w:rPr>
          <w:sz w:val="24"/>
          <w:szCs w:val="24"/>
        </w:rPr>
        <w:t xml:space="preserve"> adult learners, put into </w:t>
      </w:r>
      <w:r w:rsidR="00FA5FB3">
        <w:rPr>
          <w:sz w:val="24"/>
          <w:szCs w:val="24"/>
        </w:rPr>
        <w:t>four</w:t>
      </w:r>
      <w:r w:rsidR="00295578">
        <w:rPr>
          <w:sz w:val="24"/>
          <w:szCs w:val="24"/>
        </w:rPr>
        <w:t xml:space="preserve"> groups</w:t>
      </w:r>
      <w:r w:rsidR="00FA5FB3">
        <w:rPr>
          <w:sz w:val="24"/>
          <w:szCs w:val="24"/>
        </w:rPr>
        <w:t xml:space="preserve"> of five</w:t>
      </w:r>
      <w:r w:rsidR="00295578">
        <w:rPr>
          <w:sz w:val="24"/>
          <w:szCs w:val="24"/>
        </w:rPr>
        <w:t xml:space="preserve">, of their choice. </w:t>
      </w:r>
      <w:r w:rsidR="002F658F">
        <w:rPr>
          <w:sz w:val="24"/>
          <w:szCs w:val="24"/>
        </w:rPr>
        <w:t xml:space="preserve">LC was confident in her approach and was able to regain attention back to her </w:t>
      </w:r>
      <w:r w:rsidR="0059620F">
        <w:rPr>
          <w:sz w:val="24"/>
          <w:szCs w:val="24"/>
        </w:rPr>
        <w:t xml:space="preserve">by using set times for group discussions, </w:t>
      </w:r>
      <w:r w:rsidR="001B44DC">
        <w:rPr>
          <w:sz w:val="24"/>
          <w:szCs w:val="24"/>
        </w:rPr>
        <w:t xml:space="preserve">and when some learners would carry on discussing she would use a slightly louder tone of voice to regain </w:t>
      </w:r>
      <w:r w:rsidR="000A5740">
        <w:rPr>
          <w:sz w:val="24"/>
          <w:szCs w:val="24"/>
        </w:rPr>
        <w:t>attention and</w:t>
      </w:r>
      <w:r w:rsidR="001B44DC">
        <w:rPr>
          <w:sz w:val="24"/>
          <w:szCs w:val="24"/>
        </w:rPr>
        <w:t xml:space="preserve"> explained the importance of the training for the students that they teach. </w:t>
      </w:r>
      <w:r w:rsidR="000A5740">
        <w:rPr>
          <w:sz w:val="24"/>
          <w:szCs w:val="24"/>
        </w:rPr>
        <w:t xml:space="preserve">LC allowed groups to answer without choosing a particular person to answer, this allowed the groups to decide amongst themselves to </w:t>
      </w:r>
      <w:r w:rsidR="005D3123">
        <w:rPr>
          <w:sz w:val="24"/>
          <w:szCs w:val="24"/>
        </w:rPr>
        <w:t>have dedicated people who would answer for their group</w:t>
      </w:r>
      <w:r w:rsidR="00C00F8A">
        <w:rPr>
          <w:sz w:val="24"/>
          <w:szCs w:val="24"/>
        </w:rPr>
        <w:t xml:space="preserve">, this seemed to work for the learners as no one presented as stressed or worried about answering or being singled out. This allowed learners to be engaged in the task more enthusiastically as they know their ideas could be brought forward but the </w:t>
      </w:r>
      <w:r w:rsidR="00D506FD">
        <w:rPr>
          <w:sz w:val="24"/>
          <w:szCs w:val="24"/>
        </w:rPr>
        <w:t xml:space="preserve">anxieties were reduced by having that one speaker for the group. </w:t>
      </w:r>
      <w:r w:rsidR="00F50E45">
        <w:rPr>
          <w:sz w:val="24"/>
          <w:szCs w:val="24"/>
        </w:rPr>
        <w:t xml:space="preserve">LC would walk around and engage in the discussions, and if the learners were to stray from topic, she would politely redirect them back to topic subtly, which happened multiple times </w:t>
      </w:r>
      <w:r w:rsidR="00B43314">
        <w:rPr>
          <w:sz w:val="24"/>
          <w:szCs w:val="24"/>
        </w:rPr>
        <w:t>throughout</w:t>
      </w:r>
      <w:r w:rsidR="00F50E45">
        <w:rPr>
          <w:sz w:val="24"/>
          <w:szCs w:val="24"/>
        </w:rPr>
        <w:t xml:space="preserve"> the </w:t>
      </w:r>
      <w:r w:rsidR="00B43314">
        <w:rPr>
          <w:sz w:val="24"/>
          <w:szCs w:val="24"/>
        </w:rPr>
        <w:t>forty-five-minute</w:t>
      </w:r>
      <w:r w:rsidR="00F50E45">
        <w:rPr>
          <w:sz w:val="24"/>
          <w:szCs w:val="24"/>
        </w:rPr>
        <w:t xml:space="preserve"> session. </w:t>
      </w:r>
      <w:r w:rsidR="002A375C">
        <w:rPr>
          <w:sz w:val="24"/>
          <w:szCs w:val="24"/>
        </w:rPr>
        <w:t>There were a couple of learners in the group who would use their phone whilst LC was discussing key points in the training, at the beginning of the session the use of phones was asked to be refrained throughout the training unless for emergency purposes, so LC reminded the group to put phones away. When a learner questioned why they couldn’t use it in an irritated tone, LC calmly answered that it was a paid training session and they needed to be fully present from advice from their manager</w:t>
      </w:r>
      <w:r w:rsidR="00B62EE4">
        <w:rPr>
          <w:sz w:val="24"/>
          <w:szCs w:val="24"/>
        </w:rPr>
        <w:t xml:space="preserve">, </w:t>
      </w:r>
      <w:r w:rsidR="00880269">
        <w:rPr>
          <w:sz w:val="24"/>
          <w:szCs w:val="24"/>
        </w:rPr>
        <w:t xml:space="preserve">LC then moved on to the next part of the training and all phones were put away by the learners. </w:t>
      </w:r>
      <w:r w:rsidR="00262084">
        <w:rPr>
          <w:sz w:val="24"/>
          <w:szCs w:val="24"/>
        </w:rPr>
        <w:t>It seemed that due to LC being confident, aware</w:t>
      </w:r>
      <w:r w:rsidR="001C4623">
        <w:rPr>
          <w:sz w:val="24"/>
          <w:szCs w:val="24"/>
        </w:rPr>
        <w:t xml:space="preserve"> of her </w:t>
      </w:r>
      <w:r w:rsidR="00A07444">
        <w:rPr>
          <w:sz w:val="24"/>
          <w:szCs w:val="24"/>
        </w:rPr>
        <w:t>learners’</w:t>
      </w:r>
      <w:r w:rsidR="001C4623">
        <w:rPr>
          <w:sz w:val="24"/>
          <w:szCs w:val="24"/>
        </w:rPr>
        <w:t xml:space="preserve"> actions as she was in the front of the four groups, and her calm demeanour, this allowed learners to listen to boundaries put in place even if they did need reminding. </w:t>
      </w:r>
    </w:p>
    <w:p w14:paraId="4B4659FA" w14:textId="54F75545" w:rsidR="00B757A6" w:rsidRDefault="000A5D53" w:rsidP="000A5D53">
      <w:pPr>
        <w:rPr>
          <w:sz w:val="24"/>
          <w:szCs w:val="24"/>
        </w:rPr>
      </w:pPr>
      <w:r>
        <w:rPr>
          <w:sz w:val="24"/>
          <w:szCs w:val="24"/>
        </w:rPr>
        <w:t xml:space="preserve">The second practitioner observed was CW, who has two students who are sixteen, both with a diagnosis of autism spectrum disorder, speech and language difficulties including echolalia, and delayed learning </w:t>
      </w:r>
      <w:r w:rsidR="00C7143B">
        <w:rPr>
          <w:sz w:val="24"/>
          <w:szCs w:val="24"/>
        </w:rPr>
        <w:t>disabilities</w:t>
      </w:r>
      <w:r>
        <w:rPr>
          <w:sz w:val="24"/>
          <w:szCs w:val="24"/>
        </w:rPr>
        <w:t>.</w:t>
      </w:r>
      <w:r w:rsidR="00C7143B">
        <w:rPr>
          <w:sz w:val="24"/>
          <w:szCs w:val="24"/>
        </w:rPr>
        <w:t xml:space="preserve"> CW class was loud, busy with other students and staff members. </w:t>
      </w:r>
      <w:r w:rsidR="00CE2623">
        <w:rPr>
          <w:sz w:val="24"/>
          <w:szCs w:val="24"/>
        </w:rPr>
        <w:t xml:space="preserve">CW was working with the two sixteen-year-old students on the use of laptops for research on a topic of their choice, it was clear that the students were fond of the laptops and was asking for YouTube throughout the session. CW reminded the students that they are to complete their work on their topic then they can use the internet to look at </w:t>
      </w:r>
      <w:r w:rsidR="00CE2623">
        <w:rPr>
          <w:sz w:val="24"/>
          <w:szCs w:val="24"/>
        </w:rPr>
        <w:lastRenderedPageBreak/>
        <w:t>YouTube.</w:t>
      </w:r>
      <w:r w:rsidR="00644695">
        <w:rPr>
          <w:sz w:val="24"/>
          <w:szCs w:val="24"/>
        </w:rPr>
        <w:t xml:space="preserve"> One student began to scream and threw the laptop, causing the other student to become distressed, repeating words, CW explained to other staff in the room that when that student repeats the same words over and over it is a sign of anxiety and to remove him from the situation for his own benefit. Staff took that student into a quiet room where he settled. </w:t>
      </w:r>
      <w:r w:rsidR="00760DF7">
        <w:rPr>
          <w:sz w:val="24"/>
          <w:szCs w:val="24"/>
        </w:rPr>
        <w:t xml:space="preserve">CW and another educational staff member were removing items from the first </w:t>
      </w:r>
      <w:r w:rsidR="008369AA">
        <w:rPr>
          <w:sz w:val="24"/>
          <w:szCs w:val="24"/>
        </w:rPr>
        <w:t>students’</w:t>
      </w:r>
      <w:r w:rsidR="00760DF7">
        <w:rPr>
          <w:sz w:val="24"/>
          <w:szCs w:val="24"/>
        </w:rPr>
        <w:t xml:space="preserve"> path that could be used as weapons or were at value if they were broken. This student proceeded to flip tables and chairs. CW used a calm but firm tone when talking to the student, ensuring that only she was talking and not the other staff as she knew that the student could not process more than one voice at a time in that current state of mind. </w:t>
      </w:r>
      <w:r w:rsidR="008369AA">
        <w:rPr>
          <w:sz w:val="24"/>
          <w:szCs w:val="24"/>
        </w:rPr>
        <w:t>The student proceeded to become physical towards staff, which meant CW had to follow the care plan of using positive behaviour management</w:t>
      </w:r>
      <w:r w:rsidR="0050357A">
        <w:rPr>
          <w:sz w:val="24"/>
          <w:szCs w:val="24"/>
        </w:rPr>
        <w:t xml:space="preserve"> safe holds </w:t>
      </w:r>
      <w:r w:rsidR="008369AA">
        <w:rPr>
          <w:sz w:val="24"/>
          <w:szCs w:val="24"/>
        </w:rPr>
        <w:t xml:space="preserve">to reduce harm to others and the student himself. </w:t>
      </w:r>
      <w:r w:rsidR="0050357A">
        <w:rPr>
          <w:sz w:val="24"/>
          <w:szCs w:val="24"/>
        </w:rPr>
        <w:t xml:space="preserve">Throughout this she remained calm and talked to the student, using de-escalation techniques that were known to help the student, within </w:t>
      </w:r>
      <w:r w:rsidR="00A22018">
        <w:rPr>
          <w:sz w:val="24"/>
          <w:szCs w:val="24"/>
        </w:rPr>
        <w:t>ten</w:t>
      </w:r>
      <w:r w:rsidR="0050357A">
        <w:rPr>
          <w:sz w:val="24"/>
          <w:szCs w:val="24"/>
        </w:rPr>
        <w:t xml:space="preserve"> minutes the student had calmed and </w:t>
      </w:r>
      <w:r w:rsidR="00543B68">
        <w:rPr>
          <w:sz w:val="24"/>
          <w:szCs w:val="24"/>
        </w:rPr>
        <w:t xml:space="preserve">asked </w:t>
      </w:r>
      <w:r w:rsidR="0050357A">
        <w:rPr>
          <w:sz w:val="24"/>
          <w:szCs w:val="24"/>
        </w:rPr>
        <w:t>for the laptop. CW stated that he was to finish his work for five minutes before YouTube and a timer was used</w:t>
      </w:r>
      <w:r w:rsidR="00A22018">
        <w:rPr>
          <w:sz w:val="24"/>
          <w:szCs w:val="24"/>
        </w:rPr>
        <w:t xml:space="preserve"> for this countdown,</w:t>
      </w:r>
      <w:r w:rsidR="0050357A">
        <w:rPr>
          <w:sz w:val="24"/>
          <w:szCs w:val="24"/>
        </w:rPr>
        <w:t xml:space="preserve"> which seemed to calm him. </w:t>
      </w:r>
      <w:r w:rsidR="00130872">
        <w:rPr>
          <w:sz w:val="24"/>
          <w:szCs w:val="24"/>
        </w:rPr>
        <w:t xml:space="preserve">CW stated after that for future </w:t>
      </w:r>
      <w:r w:rsidR="00A22018">
        <w:rPr>
          <w:sz w:val="24"/>
          <w:szCs w:val="24"/>
        </w:rPr>
        <w:t xml:space="preserve">lessons </w:t>
      </w:r>
      <w:r w:rsidR="00130872">
        <w:rPr>
          <w:sz w:val="24"/>
          <w:szCs w:val="24"/>
        </w:rPr>
        <w:t>she would use a timer for this student so he knows when the reward</w:t>
      </w:r>
      <w:r w:rsidR="004B4DD0">
        <w:rPr>
          <w:sz w:val="24"/>
          <w:szCs w:val="24"/>
        </w:rPr>
        <w:t>, in this case YouTube</w:t>
      </w:r>
      <w:r w:rsidR="00A22018">
        <w:rPr>
          <w:sz w:val="24"/>
          <w:szCs w:val="24"/>
        </w:rPr>
        <w:t>,</w:t>
      </w:r>
      <w:r w:rsidR="00130872">
        <w:rPr>
          <w:sz w:val="24"/>
          <w:szCs w:val="24"/>
        </w:rPr>
        <w:t xml:space="preserve"> can be accessed</w:t>
      </w:r>
      <w:r w:rsidR="00F1470C">
        <w:rPr>
          <w:sz w:val="24"/>
          <w:szCs w:val="24"/>
        </w:rPr>
        <w:t xml:space="preserve">, so he could engage in work with less anxiety about </w:t>
      </w:r>
      <w:r w:rsidR="000B4365">
        <w:rPr>
          <w:sz w:val="24"/>
          <w:szCs w:val="24"/>
        </w:rPr>
        <w:t>when</w:t>
      </w:r>
      <w:r w:rsidR="00F1470C">
        <w:rPr>
          <w:sz w:val="24"/>
          <w:szCs w:val="24"/>
        </w:rPr>
        <w:t xml:space="preserve"> he was going to get rewarded for it. </w:t>
      </w:r>
    </w:p>
    <w:p w14:paraId="3C63E865" w14:textId="30085EAB" w:rsidR="00B66E59" w:rsidRDefault="008E6571" w:rsidP="000A5D53">
      <w:pPr>
        <w:rPr>
          <w:sz w:val="24"/>
          <w:szCs w:val="24"/>
        </w:rPr>
      </w:pPr>
      <w:r>
        <w:rPr>
          <w:sz w:val="24"/>
          <w:szCs w:val="24"/>
        </w:rPr>
        <w:t xml:space="preserve">A science </w:t>
      </w:r>
      <w:r w:rsidR="00C41604">
        <w:rPr>
          <w:sz w:val="24"/>
          <w:szCs w:val="24"/>
        </w:rPr>
        <w:t>lesson was</w:t>
      </w:r>
      <w:r>
        <w:rPr>
          <w:sz w:val="24"/>
          <w:szCs w:val="24"/>
        </w:rPr>
        <w:t xml:space="preserve"> completed for a group of three learners between sixteen and eighteen years old, all with an autism diagnosis. This lesson was on body part recognition as a starting point for sexual education. The students have an average </w:t>
      </w:r>
      <w:r w:rsidR="002849DD">
        <w:rPr>
          <w:sz w:val="24"/>
          <w:szCs w:val="24"/>
        </w:rPr>
        <w:t xml:space="preserve">cognitive </w:t>
      </w:r>
      <w:r>
        <w:rPr>
          <w:sz w:val="24"/>
          <w:szCs w:val="24"/>
        </w:rPr>
        <w:t>age of four years old</w:t>
      </w:r>
      <w:r w:rsidR="002849DD">
        <w:rPr>
          <w:sz w:val="24"/>
          <w:szCs w:val="24"/>
        </w:rPr>
        <w:t xml:space="preserve">. </w:t>
      </w:r>
      <w:r w:rsidR="00225928">
        <w:rPr>
          <w:sz w:val="24"/>
          <w:szCs w:val="24"/>
        </w:rPr>
        <w:t>Due to the students are to start working on PSHE work on sexual education, so a baseline assessment was needed</w:t>
      </w:r>
      <w:r w:rsidR="00EA6F15">
        <w:rPr>
          <w:sz w:val="24"/>
          <w:szCs w:val="24"/>
        </w:rPr>
        <w:t xml:space="preserve"> to determine what level of understanding they had on the human body. For this, I worked one-to-one </w:t>
      </w:r>
      <w:r w:rsidR="00912AED">
        <w:rPr>
          <w:sz w:val="24"/>
          <w:szCs w:val="24"/>
        </w:rPr>
        <w:t>with each student to work on body part recognition. The first two students engaged well with the head shoulders knees and toes song on YouTube</w:t>
      </w:r>
      <w:r w:rsidR="000B6C0C">
        <w:rPr>
          <w:sz w:val="24"/>
          <w:szCs w:val="24"/>
        </w:rPr>
        <w:t xml:space="preserve">, as they enjoy music in lesson time, the other student was highly irritated from the start. They presented as disengaged and aggressive from the beginning, unwilling to engage. </w:t>
      </w:r>
      <w:r w:rsidR="00DE6142">
        <w:rPr>
          <w:sz w:val="24"/>
          <w:szCs w:val="24"/>
        </w:rPr>
        <w:t xml:space="preserve">When reflecting on this lesson the day after, the staff with that </w:t>
      </w:r>
      <w:r w:rsidR="00F9523D">
        <w:rPr>
          <w:sz w:val="24"/>
          <w:szCs w:val="24"/>
        </w:rPr>
        <w:t>student</w:t>
      </w:r>
      <w:r w:rsidR="00DE6142">
        <w:rPr>
          <w:sz w:val="24"/>
          <w:szCs w:val="24"/>
        </w:rPr>
        <w:t xml:space="preserve"> said that he was suffering from toothache all day, and due to his communication </w:t>
      </w:r>
      <w:r w:rsidR="003E4238">
        <w:rPr>
          <w:sz w:val="24"/>
          <w:szCs w:val="24"/>
        </w:rPr>
        <w:t>difficulties,</w:t>
      </w:r>
      <w:r w:rsidR="00DE6142">
        <w:rPr>
          <w:sz w:val="24"/>
          <w:szCs w:val="24"/>
        </w:rPr>
        <w:t xml:space="preserve"> he was unable to express this</w:t>
      </w:r>
      <w:r w:rsidR="00BC30A2">
        <w:rPr>
          <w:sz w:val="24"/>
          <w:szCs w:val="24"/>
        </w:rPr>
        <w:t xml:space="preserve">, which caused him to not want to engage or participate in any work. </w:t>
      </w:r>
      <w:r w:rsidR="00B66E59">
        <w:rPr>
          <w:sz w:val="24"/>
          <w:szCs w:val="24"/>
        </w:rPr>
        <w:t xml:space="preserve">If I had known the student had been in pain, in reflection I would not </w:t>
      </w:r>
      <w:r w:rsidR="00EE753C">
        <w:rPr>
          <w:sz w:val="24"/>
          <w:szCs w:val="24"/>
        </w:rPr>
        <w:t>have</w:t>
      </w:r>
      <w:r w:rsidR="00B66E59">
        <w:rPr>
          <w:sz w:val="24"/>
          <w:szCs w:val="24"/>
        </w:rPr>
        <w:t xml:space="preserve"> been encouraging him as much as I did to engage in the lesson, as I know pain for this student can lead to a dismissal of wanting to participate as well as physical behavioural issues towards himself and others. </w:t>
      </w:r>
    </w:p>
    <w:p w14:paraId="2F8F125B" w14:textId="3EFF254F" w:rsidR="005D3A28" w:rsidRDefault="000636C0" w:rsidP="000A5D53">
      <w:pPr>
        <w:rPr>
          <w:sz w:val="24"/>
          <w:szCs w:val="24"/>
        </w:rPr>
      </w:pPr>
      <w:r>
        <w:rPr>
          <w:sz w:val="24"/>
          <w:szCs w:val="24"/>
        </w:rPr>
        <w:t xml:space="preserve">The other students presented as happy, </w:t>
      </w:r>
      <w:r w:rsidR="002D0F17">
        <w:rPr>
          <w:sz w:val="24"/>
          <w:szCs w:val="24"/>
        </w:rPr>
        <w:t>engaged,</w:t>
      </w:r>
      <w:r>
        <w:rPr>
          <w:sz w:val="24"/>
          <w:szCs w:val="24"/>
        </w:rPr>
        <w:t xml:space="preserve"> and had preferred staff members with them which made them feel comfortable, which allowed them to engage in work a lot easier. </w:t>
      </w:r>
      <w:r w:rsidR="00D20F18">
        <w:rPr>
          <w:sz w:val="24"/>
          <w:szCs w:val="24"/>
        </w:rPr>
        <w:t>D</w:t>
      </w:r>
      <w:r w:rsidR="003E4238">
        <w:rPr>
          <w:sz w:val="24"/>
          <w:szCs w:val="24"/>
        </w:rPr>
        <w:t xml:space="preserve">ue to the students usually enjoying a more loud, </w:t>
      </w:r>
      <w:r w:rsidR="00F9523D">
        <w:rPr>
          <w:sz w:val="24"/>
          <w:szCs w:val="24"/>
        </w:rPr>
        <w:t>animated,</w:t>
      </w:r>
      <w:r w:rsidR="003E4238">
        <w:rPr>
          <w:sz w:val="24"/>
          <w:szCs w:val="24"/>
        </w:rPr>
        <w:t xml:space="preserve"> and ‘silly’</w:t>
      </w:r>
      <w:r w:rsidR="00D20F18">
        <w:rPr>
          <w:sz w:val="24"/>
          <w:szCs w:val="24"/>
        </w:rPr>
        <w:t xml:space="preserve"> teaching style, I adapted to this and made the topic as fun as possible with them.</w:t>
      </w:r>
      <w:r w:rsidR="00CC0162">
        <w:rPr>
          <w:sz w:val="24"/>
          <w:szCs w:val="24"/>
        </w:rPr>
        <w:t xml:space="preserve"> Using the chalkboard is something all students usually love to engage in, which allowed them to have a more creative output into their body part recognition, which then helped with learner engagement of the lesson.</w:t>
      </w:r>
      <w:r w:rsidR="00F273F5">
        <w:rPr>
          <w:sz w:val="24"/>
          <w:szCs w:val="24"/>
        </w:rPr>
        <w:t xml:space="preserve"> Praise was used throughout as, again, I knew that these students thrive off praise and recognition of their work.</w:t>
      </w:r>
      <w:r w:rsidR="00CC0162">
        <w:rPr>
          <w:sz w:val="24"/>
          <w:szCs w:val="24"/>
        </w:rPr>
        <w:t xml:space="preserve"> </w:t>
      </w:r>
      <w:r w:rsidR="00F273F5">
        <w:rPr>
          <w:sz w:val="24"/>
          <w:szCs w:val="24"/>
        </w:rPr>
        <w:t xml:space="preserve">Knowing what type of teaching </w:t>
      </w:r>
      <w:r w:rsidR="00D11A9F">
        <w:rPr>
          <w:sz w:val="24"/>
          <w:szCs w:val="24"/>
        </w:rPr>
        <w:t>style,</w:t>
      </w:r>
      <w:r w:rsidR="00F273F5">
        <w:rPr>
          <w:sz w:val="24"/>
          <w:szCs w:val="24"/>
        </w:rPr>
        <w:t xml:space="preserve"> the learners enjoy from and what makes them want to participate in any lesson is key when </w:t>
      </w:r>
      <w:r w:rsidR="00F273F5">
        <w:rPr>
          <w:sz w:val="24"/>
          <w:szCs w:val="24"/>
        </w:rPr>
        <w:lastRenderedPageBreak/>
        <w:t xml:space="preserve">teaching something new, and this was apparent in this lesson. </w:t>
      </w:r>
      <w:r w:rsidR="002C5938">
        <w:rPr>
          <w:sz w:val="24"/>
          <w:szCs w:val="24"/>
        </w:rPr>
        <w:t xml:space="preserve">Please see appendices for target plan. </w:t>
      </w:r>
    </w:p>
    <w:p w14:paraId="6816FC3A" w14:textId="77777777" w:rsidR="000B4365" w:rsidRPr="000A5D53" w:rsidRDefault="000B4365" w:rsidP="000A5D53">
      <w:pPr>
        <w:rPr>
          <w:sz w:val="24"/>
          <w:szCs w:val="24"/>
        </w:rPr>
      </w:pPr>
    </w:p>
    <w:p w14:paraId="542D211D" w14:textId="77777777" w:rsidR="00B757A6" w:rsidRDefault="00B757A6" w:rsidP="00E120C0">
      <w:pPr>
        <w:jc w:val="center"/>
        <w:rPr>
          <w:b/>
          <w:bCs/>
          <w:sz w:val="24"/>
          <w:szCs w:val="24"/>
        </w:rPr>
      </w:pPr>
    </w:p>
    <w:p w14:paraId="0A4D78B5" w14:textId="2EEE478C" w:rsidR="00042F18" w:rsidRDefault="00042F18" w:rsidP="0000498B">
      <w:pPr>
        <w:rPr>
          <w:b/>
          <w:bCs/>
          <w:sz w:val="24"/>
          <w:szCs w:val="24"/>
        </w:rPr>
      </w:pPr>
    </w:p>
    <w:p w14:paraId="30817CAB" w14:textId="77777777" w:rsidR="00042F18" w:rsidRDefault="00042F18" w:rsidP="00E120C0">
      <w:pPr>
        <w:jc w:val="center"/>
        <w:rPr>
          <w:b/>
          <w:bCs/>
          <w:sz w:val="24"/>
          <w:szCs w:val="24"/>
        </w:rPr>
      </w:pPr>
    </w:p>
    <w:p w14:paraId="38DFA49D" w14:textId="77777777" w:rsidR="00E64E8E" w:rsidRDefault="00E64E8E" w:rsidP="00E120C0">
      <w:pPr>
        <w:jc w:val="center"/>
        <w:rPr>
          <w:b/>
          <w:bCs/>
          <w:sz w:val="24"/>
          <w:szCs w:val="24"/>
        </w:rPr>
      </w:pPr>
    </w:p>
    <w:p w14:paraId="7E64FAA1" w14:textId="77777777" w:rsidR="00E64E8E" w:rsidRDefault="00E64E8E" w:rsidP="00E120C0">
      <w:pPr>
        <w:jc w:val="center"/>
        <w:rPr>
          <w:b/>
          <w:bCs/>
          <w:sz w:val="24"/>
          <w:szCs w:val="24"/>
        </w:rPr>
      </w:pPr>
    </w:p>
    <w:p w14:paraId="4866D742" w14:textId="77777777" w:rsidR="00E64E8E" w:rsidRDefault="00E64E8E" w:rsidP="00E120C0">
      <w:pPr>
        <w:jc w:val="center"/>
        <w:rPr>
          <w:b/>
          <w:bCs/>
          <w:sz w:val="24"/>
          <w:szCs w:val="24"/>
        </w:rPr>
      </w:pPr>
    </w:p>
    <w:p w14:paraId="7FBD60B2" w14:textId="77777777" w:rsidR="00E64E8E" w:rsidRDefault="00E64E8E" w:rsidP="00E120C0">
      <w:pPr>
        <w:jc w:val="center"/>
        <w:rPr>
          <w:b/>
          <w:bCs/>
          <w:sz w:val="24"/>
          <w:szCs w:val="24"/>
        </w:rPr>
      </w:pPr>
    </w:p>
    <w:p w14:paraId="14969618" w14:textId="77777777" w:rsidR="00E64E8E" w:rsidRDefault="00E64E8E" w:rsidP="00E120C0">
      <w:pPr>
        <w:jc w:val="center"/>
        <w:rPr>
          <w:b/>
          <w:bCs/>
          <w:sz w:val="24"/>
          <w:szCs w:val="24"/>
        </w:rPr>
      </w:pPr>
    </w:p>
    <w:p w14:paraId="1B365DDE" w14:textId="77777777" w:rsidR="00E64E8E" w:rsidRDefault="00E64E8E" w:rsidP="00E120C0">
      <w:pPr>
        <w:jc w:val="center"/>
        <w:rPr>
          <w:b/>
          <w:bCs/>
          <w:sz w:val="24"/>
          <w:szCs w:val="24"/>
        </w:rPr>
      </w:pPr>
    </w:p>
    <w:p w14:paraId="30CFFB97" w14:textId="77777777" w:rsidR="00E64E8E" w:rsidRDefault="00E64E8E" w:rsidP="00E120C0">
      <w:pPr>
        <w:jc w:val="center"/>
        <w:rPr>
          <w:b/>
          <w:bCs/>
          <w:sz w:val="24"/>
          <w:szCs w:val="24"/>
        </w:rPr>
      </w:pPr>
    </w:p>
    <w:p w14:paraId="601DDF32" w14:textId="77777777" w:rsidR="00E64E8E" w:rsidRDefault="00E64E8E" w:rsidP="00E120C0">
      <w:pPr>
        <w:jc w:val="center"/>
        <w:rPr>
          <w:b/>
          <w:bCs/>
          <w:sz w:val="24"/>
          <w:szCs w:val="24"/>
        </w:rPr>
      </w:pPr>
    </w:p>
    <w:p w14:paraId="5FC2A290" w14:textId="77777777" w:rsidR="00E64E8E" w:rsidRDefault="00E64E8E" w:rsidP="00E120C0">
      <w:pPr>
        <w:jc w:val="center"/>
        <w:rPr>
          <w:b/>
          <w:bCs/>
          <w:sz w:val="24"/>
          <w:szCs w:val="24"/>
        </w:rPr>
      </w:pPr>
    </w:p>
    <w:p w14:paraId="565323CC" w14:textId="77777777" w:rsidR="00E64E8E" w:rsidRDefault="00E64E8E" w:rsidP="00E120C0">
      <w:pPr>
        <w:jc w:val="center"/>
        <w:rPr>
          <w:b/>
          <w:bCs/>
          <w:sz w:val="24"/>
          <w:szCs w:val="24"/>
        </w:rPr>
      </w:pPr>
    </w:p>
    <w:p w14:paraId="3540A48C" w14:textId="77777777" w:rsidR="00E64E8E" w:rsidRDefault="00E64E8E" w:rsidP="00E120C0">
      <w:pPr>
        <w:jc w:val="center"/>
        <w:rPr>
          <w:b/>
          <w:bCs/>
          <w:sz w:val="24"/>
          <w:szCs w:val="24"/>
        </w:rPr>
      </w:pPr>
    </w:p>
    <w:p w14:paraId="60796FCD" w14:textId="77777777" w:rsidR="00E64E8E" w:rsidRDefault="00E64E8E" w:rsidP="00E120C0">
      <w:pPr>
        <w:jc w:val="center"/>
        <w:rPr>
          <w:b/>
          <w:bCs/>
          <w:sz w:val="24"/>
          <w:szCs w:val="24"/>
        </w:rPr>
      </w:pPr>
    </w:p>
    <w:p w14:paraId="2C259A3B" w14:textId="77777777" w:rsidR="00E64E8E" w:rsidRDefault="00E64E8E" w:rsidP="00E120C0">
      <w:pPr>
        <w:jc w:val="center"/>
        <w:rPr>
          <w:b/>
          <w:bCs/>
          <w:sz w:val="24"/>
          <w:szCs w:val="24"/>
        </w:rPr>
      </w:pPr>
    </w:p>
    <w:p w14:paraId="0B68CB03" w14:textId="77777777" w:rsidR="00E64E8E" w:rsidRDefault="00E64E8E" w:rsidP="00E120C0">
      <w:pPr>
        <w:jc w:val="center"/>
        <w:rPr>
          <w:b/>
          <w:bCs/>
          <w:sz w:val="24"/>
          <w:szCs w:val="24"/>
        </w:rPr>
      </w:pPr>
    </w:p>
    <w:p w14:paraId="2DB8FA8F" w14:textId="77777777" w:rsidR="00E64E8E" w:rsidRDefault="00E64E8E" w:rsidP="00E120C0">
      <w:pPr>
        <w:jc w:val="center"/>
        <w:rPr>
          <w:b/>
          <w:bCs/>
          <w:sz w:val="24"/>
          <w:szCs w:val="24"/>
        </w:rPr>
      </w:pPr>
    </w:p>
    <w:p w14:paraId="0A7E45FB" w14:textId="77777777" w:rsidR="00E64E8E" w:rsidRDefault="00E64E8E" w:rsidP="00E120C0">
      <w:pPr>
        <w:jc w:val="center"/>
        <w:rPr>
          <w:b/>
          <w:bCs/>
          <w:sz w:val="24"/>
          <w:szCs w:val="24"/>
        </w:rPr>
      </w:pPr>
    </w:p>
    <w:p w14:paraId="65094613" w14:textId="77777777" w:rsidR="00E64E8E" w:rsidRDefault="00E64E8E" w:rsidP="00E120C0">
      <w:pPr>
        <w:jc w:val="center"/>
        <w:rPr>
          <w:b/>
          <w:bCs/>
          <w:sz w:val="24"/>
          <w:szCs w:val="24"/>
        </w:rPr>
      </w:pPr>
    </w:p>
    <w:p w14:paraId="2D13759E" w14:textId="77777777" w:rsidR="00E64E8E" w:rsidRDefault="00E64E8E" w:rsidP="00E120C0">
      <w:pPr>
        <w:jc w:val="center"/>
        <w:rPr>
          <w:b/>
          <w:bCs/>
          <w:sz w:val="24"/>
          <w:szCs w:val="24"/>
        </w:rPr>
      </w:pPr>
    </w:p>
    <w:p w14:paraId="6D0D605C" w14:textId="77777777" w:rsidR="00E64E8E" w:rsidRDefault="00E64E8E" w:rsidP="00E120C0">
      <w:pPr>
        <w:jc w:val="center"/>
        <w:rPr>
          <w:b/>
          <w:bCs/>
          <w:sz w:val="24"/>
          <w:szCs w:val="24"/>
        </w:rPr>
      </w:pPr>
    </w:p>
    <w:p w14:paraId="0B3066CE" w14:textId="77777777" w:rsidR="00E64E8E" w:rsidRDefault="00E64E8E" w:rsidP="00E120C0">
      <w:pPr>
        <w:jc w:val="center"/>
        <w:rPr>
          <w:b/>
          <w:bCs/>
          <w:sz w:val="24"/>
          <w:szCs w:val="24"/>
        </w:rPr>
      </w:pPr>
    </w:p>
    <w:p w14:paraId="12CF6D3E" w14:textId="77777777" w:rsidR="00E64E8E" w:rsidRDefault="00E64E8E" w:rsidP="00E120C0">
      <w:pPr>
        <w:jc w:val="center"/>
        <w:rPr>
          <w:b/>
          <w:bCs/>
          <w:sz w:val="24"/>
          <w:szCs w:val="24"/>
        </w:rPr>
      </w:pPr>
    </w:p>
    <w:p w14:paraId="720801AD" w14:textId="77777777" w:rsidR="00E64E8E" w:rsidRDefault="00E64E8E" w:rsidP="00E120C0">
      <w:pPr>
        <w:jc w:val="center"/>
        <w:rPr>
          <w:b/>
          <w:bCs/>
          <w:sz w:val="24"/>
          <w:szCs w:val="24"/>
        </w:rPr>
      </w:pPr>
    </w:p>
    <w:p w14:paraId="6E94CFFC" w14:textId="77777777" w:rsidR="00E64E8E" w:rsidRDefault="00E64E8E" w:rsidP="00E120C0">
      <w:pPr>
        <w:jc w:val="center"/>
        <w:rPr>
          <w:b/>
          <w:bCs/>
          <w:sz w:val="24"/>
          <w:szCs w:val="24"/>
        </w:rPr>
      </w:pPr>
    </w:p>
    <w:p w14:paraId="2192CAFC" w14:textId="77777777" w:rsidR="00E64E8E" w:rsidRDefault="00E64E8E" w:rsidP="00E120C0">
      <w:pPr>
        <w:jc w:val="center"/>
        <w:rPr>
          <w:b/>
          <w:bCs/>
          <w:sz w:val="24"/>
          <w:szCs w:val="24"/>
        </w:rPr>
      </w:pPr>
    </w:p>
    <w:p w14:paraId="05544EAB" w14:textId="5DFBD7CD" w:rsidR="00E120C0" w:rsidRDefault="00E120C0" w:rsidP="00E120C0">
      <w:pPr>
        <w:jc w:val="center"/>
        <w:rPr>
          <w:b/>
          <w:bCs/>
          <w:sz w:val="24"/>
          <w:szCs w:val="24"/>
        </w:rPr>
      </w:pPr>
      <w:r w:rsidRPr="008F3802">
        <w:rPr>
          <w:b/>
          <w:bCs/>
          <w:sz w:val="24"/>
          <w:szCs w:val="24"/>
        </w:rPr>
        <w:lastRenderedPageBreak/>
        <w:t xml:space="preserve">Appendices </w:t>
      </w:r>
    </w:p>
    <w:p w14:paraId="1A7D61C6" w14:textId="571CAD90" w:rsidR="008F3802" w:rsidRDefault="008F3802" w:rsidP="00E120C0">
      <w:pPr>
        <w:jc w:val="center"/>
        <w:rPr>
          <w:b/>
          <w:bCs/>
          <w:sz w:val="24"/>
          <w:szCs w:val="24"/>
        </w:rPr>
      </w:pPr>
    </w:p>
    <w:p w14:paraId="023B55D7" w14:textId="16798CC3" w:rsidR="008F3802" w:rsidRPr="008F3802" w:rsidRDefault="008F3802" w:rsidP="00E120C0">
      <w:pPr>
        <w:jc w:val="center"/>
        <w:rPr>
          <w:sz w:val="24"/>
          <w:szCs w:val="24"/>
          <w:u w:val="single"/>
        </w:rPr>
      </w:pPr>
      <w:r w:rsidRPr="008F3802">
        <w:rPr>
          <w:sz w:val="24"/>
          <w:szCs w:val="24"/>
          <w:u w:val="single"/>
        </w:rPr>
        <w:t xml:space="preserve">Targets for future development in teaching </w:t>
      </w:r>
    </w:p>
    <w:tbl>
      <w:tblPr>
        <w:tblStyle w:val="TableGrid"/>
        <w:tblW w:w="0" w:type="auto"/>
        <w:tblLook w:val="04A0" w:firstRow="1" w:lastRow="0" w:firstColumn="1" w:lastColumn="0" w:noHBand="0" w:noVBand="1"/>
      </w:tblPr>
      <w:tblGrid>
        <w:gridCol w:w="3005"/>
        <w:gridCol w:w="3005"/>
        <w:gridCol w:w="3006"/>
      </w:tblGrid>
      <w:tr w:rsidR="008F3802" w14:paraId="49FF7A9E" w14:textId="77777777" w:rsidTr="008F3802">
        <w:tc>
          <w:tcPr>
            <w:tcW w:w="3005" w:type="dxa"/>
          </w:tcPr>
          <w:p w14:paraId="76662CBB" w14:textId="377D6BB9" w:rsidR="008F3802" w:rsidRDefault="008F3802" w:rsidP="008F3802">
            <w:pPr>
              <w:rPr>
                <w:b/>
                <w:bCs/>
                <w:sz w:val="24"/>
                <w:szCs w:val="24"/>
              </w:rPr>
            </w:pPr>
            <w:r>
              <w:rPr>
                <w:b/>
                <w:bCs/>
                <w:sz w:val="24"/>
                <w:szCs w:val="24"/>
              </w:rPr>
              <w:t xml:space="preserve">Target </w:t>
            </w:r>
          </w:p>
        </w:tc>
        <w:tc>
          <w:tcPr>
            <w:tcW w:w="3005" w:type="dxa"/>
          </w:tcPr>
          <w:p w14:paraId="48CEE883" w14:textId="29331AD4" w:rsidR="008F3802" w:rsidRDefault="008F3802" w:rsidP="008F3802">
            <w:pPr>
              <w:rPr>
                <w:b/>
                <w:bCs/>
                <w:sz w:val="24"/>
                <w:szCs w:val="24"/>
              </w:rPr>
            </w:pPr>
            <w:r>
              <w:rPr>
                <w:b/>
                <w:bCs/>
                <w:sz w:val="24"/>
                <w:szCs w:val="24"/>
              </w:rPr>
              <w:t xml:space="preserve">How to complete </w:t>
            </w:r>
          </w:p>
        </w:tc>
        <w:tc>
          <w:tcPr>
            <w:tcW w:w="3006" w:type="dxa"/>
          </w:tcPr>
          <w:p w14:paraId="44BAB6B1" w14:textId="30BF52AF" w:rsidR="008F3802" w:rsidRDefault="008F3802" w:rsidP="008F3802">
            <w:pPr>
              <w:rPr>
                <w:b/>
                <w:bCs/>
                <w:sz w:val="24"/>
                <w:szCs w:val="24"/>
              </w:rPr>
            </w:pPr>
            <w:r>
              <w:rPr>
                <w:b/>
                <w:bCs/>
                <w:sz w:val="24"/>
                <w:szCs w:val="24"/>
              </w:rPr>
              <w:t xml:space="preserve">Date of completion </w:t>
            </w:r>
          </w:p>
        </w:tc>
      </w:tr>
      <w:tr w:rsidR="008F3802" w14:paraId="54A33BBF" w14:textId="77777777" w:rsidTr="008F3802">
        <w:tc>
          <w:tcPr>
            <w:tcW w:w="3005" w:type="dxa"/>
          </w:tcPr>
          <w:p w14:paraId="3364FD70" w14:textId="77777777" w:rsidR="008F3802" w:rsidRDefault="008F3802" w:rsidP="008F3802">
            <w:pPr>
              <w:rPr>
                <w:sz w:val="24"/>
                <w:szCs w:val="24"/>
              </w:rPr>
            </w:pPr>
            <w:r>
              <w:rPr>
                <w:sz w:val="24"/>
                <w:szCs w:val="24"/>
              </w:rPr>
              <w:t xml:space="preserve">Staff management skills </w:t>
            </w:r>
          </w:p>
          <w:p w14:paraId="690FE2D3" w14:textId="28753452" w:rsidR="008F3802" w:rsidRPr="008F3802" w:rsidRDefault="008F3802" w:rsidP="008F3802">
            <w:pPr>
              <w:rPr>
                <w:sz w:val="24"/>
                <w:szCs w:val="24"/>
              </w:rPr>
            </w:pPr>
          </w:p>
        </w:tc>
        <w:tc>
          <w:tcPr>
            <w:tcW w:w="3005" w:type="dxa"/>
          </w:tcPr>
          <w:p w14:paraId="676B5084" w14:textId="5D3F64A3" w:rsidR="00BB6EE9" w:rsidRPr="008F3802" w:rsidRDefault="00BB6EE9" w:rsidP="008F3802">
            <w:pPr>
              <w:pStyle w:val="ListParagraph"/>
              <w:numPr>
                <w:ilvl w:val="0"/>
                <w:numId w:val="7"/>
              </w:numPr>
              <w:rPr>
                <w:rFonts w:asciiTheme="minorHAnsi" w:hAnsiTheme="minorHAnsi" w:cstheme="minorHAnsi"/>
                <w:szCs w:val="24"/>
              </w:rPr>
            </w:pPr>
            <w:r>
              <w:rPr>
                <w:rFonts w:asciiTheme="minorHAnsi" w:hAnsiTheme="minorHAnsi" w:cstheme="minorHAnsi"/>
                <w:szCs w:val="24"/>
              </w:rPr>
              <w:t xml:space="preserve">Ensuring all staff are open and honest about the presentation of which the student is presenting. Collecting a full handover before lessons are to start. </w:t>
            </w:r>
          </w:p>
          <w:p w14:paraId="344E337E" w14:textId="77777777" w:rsidR="008F3802" w:rsidRPr="008F3802" w:rsidRDefault="008F3802" w:rsidP="008F3802">
            <w:pPr>
              <w:pStyle w:val="ListParagraph"/>
              <w:numPr>
                <w:ilvl w:val="0"/>
                <w:numId w:val="7"/>
              </w:numPr>
              <w:rPr>
                <w:rFonts w:asciiTheme="minorHAnsi" w:hAnsiTheme="minorHAnsi" w:cstheme="minorHAnsi"/>
                <w:szCs w:val="24"/>
              </w:rPr>
            </w:pPr>
            <w:r w:rsidRPr="008F3802">
              <w:rPr>
                <w:rFonts w:asciiTheme="minorHAnsi" w:hAnsiTheme="minorHAnsi" w:cstheme="minorHAnsi"/>
                <w:szCs w:val="24"/>
              </w:rPr>
              <w:t xml:space="preserve">Working with mentor for advice </w:t>
            </w:r>
          </w:p>
          <w:p w14:paraId="49C74E3A" w14:textId="77777777" w:rsidR="008F3802" w:rsidRDefault="008F3802" w:rsidP="008F3802">
            <w:pPr>
              <w:pStyle w:val="ListParagraph"/>
              <w:numPr>
                <w:ilvl w:val="0"/>
                <w:numId w:val="7"/>
              </w:numPr>
              <w:rPr>
                <w:rFonts w:asciiTheme="minorHAnsi" w:hAnsiTheme="minorHAnsi" w:cstheme="minorHAnsi"/>
                <w:szCs w:val="24"/>
              </w:rPr>
            </w:pPr>
            <w:r w:rsidRPr="008F3802">
              <w:rPr>
                <w:rFonts w:asciiTheme="minorHAnsi" w:hAnsiTheme="minorHAnsi" w:cstheme="minorHAnsi"/>
                <w:szCs w:val="24"/>
              </w:rPr>
              <w:t xml:space="preserve">Spending time in other settings to learn from other teachers </w:t>
            </w:r>
          </w:p>
          <w:p w14:paraId="217DBA48" w14:textId="3AE35AED" w:rsidR="0035444A" w:rsidRPr="008F3802" w:rsidRDefault="0035444A" w:rsidP="008F3802">
            <w:pPr>
              <w:pStyle w:val="ListParagraph"/>
              <w:numPr>
                <w:ilvl w:val="0"/>
                <w:numId w:val="7"/>
              </w:numPr>
              <w:rPr>
                <w:rFonts w:asciiTheme="minorHAnsi" w:hAnsiTheme="minorHAnsi" w:cstheme="minorHAnsi"/>
                <w:szCs w:val="24"/>
              </w:rPr>
            </w:pPr>
            <w:r>
              <w:rPr>
                <w:rFonts w:asciiTheme="minorHAnsi" w:hAnsiTheme="minorHAnsi" w:cstheme="minorHAnsi"/>
                <w:szCs w:val="24"/>
              </w:rPr>
              <w:t>Ensuring that LSAs know the one-page profiles for the students with SEN, as well as any extra staff that may be in the class at that time.</w:t>
            </w:r>
          </w:p>
        </w:tc>
        <w:tc>
          <w:tcPr>
            <w:tcW w:w="3006" w:type="dxa"/>
          </w:tcPr>
          <w:p w14:paraId="6F6018C5" w14:textId="114C546F" w:rsidR="008F3802" w:rsidRDefault="008F3802" w:rsidP="008F3802">
            <w:pPr>
              <w:rPr>
                <w:b/>
                <w:bCs/>
                <w:sz w:val="24"/>
                <w:szCs w:val="24"/>
              </w:rPr>
            </w:pPr>
            <w:r w:rsidRPr="008F3802">
              <w:rPr>
                <w:sz w:val="24"/>
                <w:szCs w:val="24"/>
              </w:rPr>
              <w:t>Ongoing – no need for end date goal</w:t>
            </w:r>
            <w:r>
              <w:rPr>
                <w:b/>
                <w:bCs/>
                <w:sz w:val="24"/>
                <w:szCs w:val="24"/>
              </w:rPr>
              <w:t xml:space="preserve">. </w:t>
            </w:r>
          </w:p>
        </w:tc>
      </w:tr>
      <w:tr w:rsidR="008F3802" w14:paraId="479D4891" w14:textId="77777777" w:rsidTr="008F3802">
        <w:tc>
          <w:tcPr>
            <w:tcW w:w="3005" w:type="dxa"/>
          </w:tcPr>
          <w:p w14:paraId="1537E3BC" w14:textId="62EF59A0" w:rsidR="008F3802" w:rsidRPr="0035444A" w:rsidRDefault="0035444A" w:rsidP="008F3802">
            <w:pPr>
              <w:rPr>
                <w:sz w:val="24"/>
                <w:szCs w:val="24"/>
              </w:rPr>
            </w:pPr>
            <w:r w:rsidRPr="0035444A">
              <w:rPr>
                <w:sz w:val="24"/>
                <w:szCs w:val="24"/>
              </w:rPr>
              <w:t>Putting boundaries for the learning environment in place and ensuring they are followed through</w:t>
            </w:r>
          </w:p>
        </w:tc>
        <w:tc>
          <w:tcPr>
            <w:tcW w:w="3005" w:type="dxa"/>
          </w:tcPr>
          <w:p w14:paraId="47B2FB44" w14:textId="62AD22AD" w:rsidR="009C38CF" w:rsidRPr="009C38CF" w:rsidRDefault="0035444A" w:rsidP="009C38CF">
            <w:pPr>
              <w:pStyle w:val="ListParagraph"/>
              <w:numPr>
                <w:ilvl w:val="0"/>
                <w:numId w:val="8"/>
              </w:numPr>
              <w:rPr>
                <w:rFonts w:asciiTheme="minorHAnsi" w:hAnsiTheme="minorHAnsi" w:cstheme="minorHAnsi"/>
                <w:szCs w:val="24"/>
              </w:rPr>
            </w:pPr>
            <w:r w:rsidRPr="009C38CF">
              <w:rPr>
                <w:rFonts w:asciiTheme="minorHAnsi" w:hAnsiTheme="minorHAnsi" w:cstheme="minorHAnsi"/>
                <w:szCs w:val="24"/>
              </w:rPr>
              <w:t>Ensuring learners know what</w:t>
            </w:r>
            <w:r w:rsidR="009C38CF" w:rsidRPr="009C38CF">
              <w:rPr>
                <w:rFonts w:asciiTheme="minorHAnsi" w:hAnsiTheme="minorHAnsi" w:cstheme="minorHAnsi"/>
                <w:szCs w:val="24"/>
              </w:rPr>
              <w:t xml:space="preserve"> acceptable practice in the learning environment is. </w:t>
            </w:r>
          </w:p>
          <w:p w14:paraId="6934C6BE" w14:textId="055ABBAC" w:rsidR="0035444A" w:rsidRPr="009C38CF" w:rsidRDefault="009C38CF" w:rsidP="009C38CF">
            <w:pPr>
              <w:pStyle w:val="ListParagraph"/>
              <w:numPr>
                <w:ilvl w:val="0"/>
                <w:numId w:val="8"/>
              </w:numPr>
              <w:rPr>
                <w:rFonts w:asciiTheme="minorHAnsi" w:hAnsiTheme="minorHAnsi" w:cstheme="minorHAnsi"/>
                <w:szCs w:val="24"/>
              </w:rPr>
            </w:pPr>
            <w:r w:rsidRPr="009C38CF">
              <w:rPr>
                <w:rFonts w:asciiTheme="minorHAnsi" w:hAnsiTheme="minorHAnsi" w:cstheme="minorHAnsi"/>
                <w:szCs w:val="24"/>
              </w:rPr>
              <w:t>Providing symbol format for those who need it in the current SEN setting I am in</w:t>
            </w:r>
          </w:p>
          <w:p w14:paraId="1C285281" w14:textId="710CC0CE" w:rsidR="009C38CF" w:rsidRPr="009C38CF" w:rsidRDefault="009C38CF" w:rsidP="009C38CF">
            <w:pPr>
              <w:pStyle w:val="ListParagraph"/>
              <w:numPr>
                <w:ilvl w:val="0"/>
                <w:numId w:val="8"/>
              </w:numPr>
              <w:rPr>
                <w:b/>
                <w:bCs/>
                <w:szCs w:val="24"/>
              </w:rPr>
            </w:pPr>
            <w:r w:rsidRPr="009C38CF">
              <w:rPr>
                <w:rFonts w:asciiTheme="minorHAnsi" w:hAnsiTheme="minorHAnsi" w:cstheme="minorHAnsi"/>
                <w:szCs w:val="24"/>
              </w:rPr>
              <w:t>Allowing boundaries to be pushed when pupils with the SEN diagnosis are struggling – when necessary</w:t>
            </w:r>
            <w:r w:rsidRPr="009C38CF">
              <w:rPr>
                <w:b/>
                <w:bCs/>
                <w:szCs w:val="24"/>
              </w:rPr>
              <w:t xml:space="preserve"> </w:t>
            </w:r>
            <w:r w:rsidR="00BB6EE9">
              <w:rPr>
                <w:b/>
                <w:bCs/>
                <w:szCs w:val="24"/>
              </w:rPr>
              <w:t xml:space="preserve">– allowing students who are </w:t>
            </w:r>
            <w:r w:rsidR="00BB6EE9">
              <w:rPr>
                <w:b/>
                <w:bCs/>
                <w:szCs w:val="24"/>
              </w:rPr>
              <w:lastRenderedPageBreak/>
              <w:t xml:space="preserve">feeling unwell the break when needed </w:t>
            </w:r>
          </w:p>
        </w:tc>
        <w:tc>
          <w:tcPr>
            <w:tcW w:w="3006" w:type="dxa"/>
          </w:tcPr>
          <w:p w14:paraId="51F1E2F9" w14:textId="5F2DC84F" w:rsidR="008F3802" w:rsidRPr="0035444A" w:rsidRDefault="0035444A" w:rsidP="008F3802">
            <w:pPr>
              <w:rPr>
                <w:sz w:val="24"/>
                <w:szCs w:val="24"/>
              </w:rPr>
            </w:pPr>
            <w:r w:rsidRPr="0035444A">
              <w:rPr>
                <w:sz w:val="24"/>
                <w:szCs w:val="24"/>
              </w:rPr>
              <w:lastRenderedPageBreak/>
              <w:t xml:space="preserve">Ongoing – to be used in </w:t>
            </w:r>
            <w:r>
              <w:rPr>
                <w:sz w:val="24"/>
                <w:szCs w:val="24"/>
              </w:rPr>
              <w:t xml:space="preserve">when necessary </w:t>
            </w:r>
          </w:p>
        </w:tc>
      </w:tr>
    </w:tbl>
    <w:p w14:paraId="26C6ED87" w14:textId="77777777" w:rsidR="008F3802" w:rsidRPr="008F3802" w:rsidRDefault="008F3802" w:rsidP="008F3802">
      <w:pPr>
        <w:rPr>
          <w:b/>
          <w:bCs/>
          <w:sz w:val="24"/>
          <w:szCs w:val="24"/>
        </w:rPr>
      </w:pPr>
    </w:p>
    <w:p w14:paraId="183FBD2C" w14:textId="77777777" w:rsidR="00E120C0" w:rsidRDefault="00E120C0" w:rsidP="00E120C0">
      <w:pPr>
        <w:pStyle w:val="Heading2"/>
        <w:jc w:val="left"/>
        <w:rPr>
          <w:i w:val="0"/>
        </w:rPr>
      </w:pPr>
    </w:p>
    <w:p w14:paraId="6048F728" w14:textId="77777777" w:rsidR="00E120C0" w:rsidRPr="00AA4407" w:rsidRDefault="00E120C0" w:rsidP="00E120C0">
      <w:pPr>
        <w:pStyle w:val="Heading2"/>
        <w:jc w:val="left"/>
        <w:rPr>
          <w:i w:val="0"/>
        </w:rPr>
      </w:pPr>
      <w:r w:rsidRPr="00AA4407">
        <w:rPr>
          <w:i w:val="0"/>
        </w:rPr>
        <w:t xml:space="preserve">Teacher Observation Form </w:t>
      </w:r>
    </w:p>
    <w:p w14:paraId="6A3E9FE2" w14:textId="77777777" w:rsidR="00E120C0" w:rsidRPr="00C71C2F" w:rsidRDefault="00E120C0" w:rsidP="00E120C0">
      <w:pPr>
        <w:rPr>
          <w:rFonts w:ascii="Calibri" w:hAnsi="Calibri" w:cs="Calibri"/>
          <w:b/>
          <w:sz w:val="18"/>
          <w:szCs w:val="18"/>
        </w:rPr>
      </w:pPr>
    </w:p>
    <w:p w14:paraId="7F887F95" w14:textId="77777777" w:rsidR="00E120C0" w:rsidRPr="00D57B13" w:rsidRDefault="00E120C0" w:rsidP="00E120C0">
      <w:pPr>
        <w:jc w:val="center"/>
      </w:pPr>
      <w:r w:rsidRPr="00D57B13">
        <w:rPr>
          <w:noProof/>
          <w:lang w:eastAsia="en-GB"/>
        </w:rPr>
        <w:drawing>
          <wp:inline distT="0" distB="0" distL="0" distR="0" wp14:anchorId="07984A71" wp14:editId="786C831A">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2937935" w14:textId="77777777" w:rsidR="00E120C0" w:rsidRPr="00C71C2F" w:rsidRDefault="00E120C0" w:rsidP="00E120C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120C0" w:rsidRPr="00C71C2F" w14:paraId="7290F651" w14:textId="77777777" w:rsidTr="0084172B">
        <w:trPr>
          <w:jc w:val="center"/>
        </w:trPr>
        <w:tc>
          <w:tcPr>
            <w:tcW w:w="3544" w:type="dxa"/>
            <w:shd w:val="clear" w:color="auto" w:fill="auto"/>
          </w:tcPr>
          <w:p w14:paraId="5E9DA651" w14:textId="77777777" w:rsidR="00E120C0" w:rsidRPr="00C71C2F" w:rsidRDefault="00E120C0" w:rsidP="0084172B">
            <w:pPr>
              <w:rPr>
                <w:rFonts w:ascii="Calibri" w:hAnsi="Calibri" w:cs="Calibri"/>
                <w:b/>
                <w:szCs w:val="24"/>
              </w:rPr>
            </w:pPr>
            <w:r w:rsidRPr="00C71C2F">
              <w:rPr>
                <w:rFonts w:ascii="Calibri" w:hAnsi="Calibri" w:cs="Calibri"/>
                <w:b/>
                <w:szCs w:val="24"/>
              </w:rPr>
              <w:t>Teacher</w:t>
            </w:r>
          </w:p>
          <w:p w14:paraId="610256E1" w14:textId="77777777" w:rsidR="00E120C0" w:rsidRPr="00C71C2F" w:rsidRDefault="00E120C0" w:rsidP="0084172B">
            <w:pPr>
              <w:rPr>
                <w:rFonts w:ascii="Calibri" w:hAnsi="Calibri" w:cs="Calibri"/>
                <w:b/>
                <w:szCs w:val="24"/>
              </w:rPr>
            </w:pPr>
          </w:p>
        </w:tc>
        <w:tc>
          <w:tcPr>
            <w:tcW w:w="6946" w:type="dxa"/>
            <w:shd w:val="clear" w:color="auto" w:fill="auto"/>
          </w:tcPr>
          <w:p w14:paraId="31CBCD55" w14:textId="1BB7BAB1" w:rsidR="00E120C0" w:rsidRPr="00C71C2F" w:rsidRDefault="00E120C0" w:rsidP="0084172B">
            <w:pPr>
              <w:rPr>
                <w:rFonts w:ascii="Calibri" w:hAnsi="Calibri" w:cs="Calibri"/>
                <w:b/>
                <w:szCs w:val="24"/>
              </w:rPr>
            </w:pPr>
            <w:r>
              <w:rPr>
                <w:rFonts w:ascii="Calibri" w:hAnsi="Calibri" w:cs="Calibri"/>
                <w:b/>
                <w:szCs w:val="24"/>
              </w:rPr>
              <w:t>LC</w:t>
            </w:r>
          </w:p>
        </w:tc>
      </w:tr>
      <w:tr w:rsidR="00E120C0" w:rsidRPr="00C71C2F" w14:paraId="405E63B8" w14:textId="77777777" w:rsidTr="0084172B">
        <w:trPr>
          <w:jc w:val="center"/>
        </w:trPr>
        <w:tc>
          <w:tcPr>
            <w:tcW w:w="3544" w:type="dxa"/>
            <w:shd w:val="clear" w:color="auto" w:fill="auto"/>
          </w:tcPr>
          <w:p w14:paraId="3E46635C" w14:textId="77777777" w:rsidR="00E120C0" w:rsidRPr="00C71C2F" w:rsidRDefault="00E120C0" w:rsidP="0084172B">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2D5E837C" w14:textId="77777777" w:rsidR="00E120C0" w:rsidRPr="00C71C2F" w:rsidRDefault="00E120C0" w:rsidP="0084172B">
            <w:pPr>
              <w:rPr>
                <w:rFonts w:ascii="Calibri" w:hAnsi="Calibri" w:cs="Calibri"/>
                <w:b/>
                <w:szCs w:val="24"/>
              </w:rPr>
            </w:pPr>
          </w:p>
          <w:p w14:paraId="1DE6F554" w14:textId="4A4EF4C6" w:rsidR="00E120C0" w:rsidRPr="00C71C2F" w:rsidRDefault="00E120C0" w:rsidP="0084172B">
            <w:pPr>
              <w:rPr>
                <w:rFonts w:ascii="Calibri" w:hAnsi="Calibri" w:cs="Calibri"/>
                <w:b/>
                <w:szCs w:val="24"/>
              </w:rPr>
            </w:pPr>
            <w:r>
              <w:rPr>
                <w:rFonts w:ascii="Calibri" w:hAnsi="Calibri" w:cs="Calibri"/>
                <w:b/>
                <w:szCs w:val="24"/>
              </w:rPr>
              <w:t>25.04.2022</w:t>
            </w:r>
          </w:p>
        </w:tc>
      </w:tr>
      <w:tr w:rsidR="00E120C0" w:rsidRPr="00C71C2F" w14:paraId="57916833" w14:textId="77777777" w:rsidTr="0084172B">
        <w:trPr>
          <w:jc w:val="center"/>
        </w:trPr>
        <w:tc>
          <w:tcPr>
            <w:tcW w:w="3544" w:type="dxa"/>
            <w:shd w:val="clear" w:color="auto" w:fill="auto"/>
          </w:tcPr>
          <w:p w14:paraId="00245946" w14:textId="77777777" w:rsidR="00E120C0" w:rsidRPr="00C71C2F" w:rsidRDefault="00E120C0" w:rsidP="0084172B">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0D81743A" w14:textId="77777777" w:rsidR="00E120C0" w:rsidRPr="00C71C2F" w:rsidRDefault="00E120C0" w:rsidP="0084172B">
            <w:pPr>
              <w:rPr>
                <w:rFonts w:ascii="Calibri" w:hAnsi="Calibri" w:cs="Calibri"/>
                <w:b/>
                <w:szCs w:val="24"/>
              </w:rPr>
            </w:pPr>
          </w:p>
          <w:p w14:paraId="3A54857A" w14:textId="4769D0B7" w:rsidR="00E120C0" w:rsidRPr="00C71C2F" w:rsidRDefault="00E120C0" w:rsidP="0084172B">
            <w:pPr>
              <w:rPr>
                <w:rFonts w:ascii="Calibri" w:hAnsi="Calibri" w:cs="Calibri"/>
                <w:b/>
                <w:szCs w:val="24"/>
              </w:rPr>
            </w:pPr>
            <w:r>
              <w:rPr>
                <w:rFonts w:ascii="Calibri" w:hAnsi="Calibri" w:cs="Calibri"/>
                <w:b/>
                <w:szCs w:val="24"/>
              </w:rPr>
              <w:t>25 adults over 18</w:t>
            </w:r>
          </w:p>
        </w:tc>
      </w:tr>
      <w:tr w:rsidR="00E120C0" w:rsidRPr="00C71C2F" w14:paraId="0C78EAE5" w14:textId="77777777" w:rsidTr="0084172B">
        <w:trPr>
          <w:jc w:val="center"/>
        </w:trPr>
        <w:tc>
          <w:tcPr>
            <w:tcW w:w="3544" w:type="dxa"/>
            <w:tcBorders>
              <w:bottom w:val="single" w:sz="4" w:space="0" w:color="auto"/>
            </w:tcBorders>
            <w:shd w:val="clear" w:color="auto" w:fill="auto"/>
          </w:tcPr>
          <w:p w14:paraId="00575881" w14:textId="77777777" w:rsidR="00E120C0" w:rsidRPr="00C71C2F" w:rsidRDefault="00E120C0" w:rsidP="0084172B">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31EAF686" w14:textId="77777777" w:rsidR="00E120C0" w:rsidRPr="00C71C2F" w:rsidRDefault="00E120C0" w:rsidP="0084172B">
            <w:pPr>
              <w:rPr>
                <w:rFonts w:ascii="Calibri" w:hAnsi="Calibri" w:cs="Calibri"/>
                <w:b/>
                <w:szCs w:val="24"/>
              </w:rPr>
            </w:pPr>
          </w:p>
          <w:p w14:paraId="1E004C39" w14:textId="55309160" w:rsidR="00E120C0" w:rsidRPr="00C71C2F" w:rsidRDefault="00E120C0" w:rsidP="0084172B">
            <w:pPr>
              <w:rPr>
                <w:rFonts w:ascii="Calibri" w:hAnsi="Calibri" w:cs="Calibri"/>
                <w:b/>
                <w:szCs w:val="24"/>
              </w:rPr>
            </w:pPr>
            <w:r>
              <w:rPr>
                <w:rFonts w:ascii="Calibri" w:hAnsi="Calibri" w:cs="Calibri"/>
                <w:b/>
                <w:szCs w:val="24"/>
              </w:rPr>
              <w:t xml:space="preserve">An occupational therapist practitioner providing sensory circuit training to education staff in an independent special needs school </w:t>
            </w:r>
            <w:r w:rsidR="00742849">
              <w:rPr>
                <w:rFonts w:ascii="Calibri" w:hAnsi="Calibri" w:cs="Calibri"/>
                <w:b/>
                <w:szCs w:val="24"/>
              </w:rPr>
              <w:t>for students up to 20 years old</w:t>
            </w:r>
          </w:p>
        </w:tc>
      </w:tr>
      <w:tr w:rsidR="00E120C0" w:rsidRPr="00C71C2F" w14:paraId="1D33CC66" w14:textId="77777777" w:rsidTr="0084172B">
        <w:trPr>
          <w:jc w:val="center"/>
        </w:trPr>
        <w:tc>
          <w:tcPr>
            <w:tcW w:w="10490" w:type="dxa"/>
            <w:gridSpan w:val="2"/>
            <w:shd w:val="clear" w:color="auto" w:fill="auto"/>
          </w:tcPr>
          <w:p w14:paraId="15D811E9" w14:textId="77777777" w:rsidR="00E120C0" w:rsidRPr="00C71C2F" w:rsidRDefault="00E120C0" w:rsidP="0084172B">
            <w:pPr>
              <w:rPr>
                <w:rFonts w:ascii="Calibri" w:hAnsi="Calibri" w:cs="Calibri"/>
                <w:b/>
                <w:szCs w:val="24"/>
              </w:rPr>
            </w:pPr>
            <w:r w:rsidRPr="00C71C2F">
              <w:rPr>
                <w:rFonts w:ascii="Calibri" w:hAnsi="Calibri" w:cs="Calibri"/>
                <w:b/>
                <w:szCs w:val="24"/>
              </w:rPr>
              <w:t>Notes on the lesson:</w:t>
            </w:r>
          </w:p>
        </w:tc>
      </w:tr>
      <w:tr w:rsidR="00E120C0" w:rsidRPr="00C71C2F" w14:paraId="431199C6" w14:textId="77777777" w:rsidTr="0084172B">
        <w:trPr>
          <w:jc w:val="center"/>
        </w:trPr>
        <w:tc>
          <w:tcPr>
            <w:tcW w:w="3544" w:type="dxa"/>
            <w:tcBorders>
              <w:bottom w:val="single" w:sz="4" w:space="0" w:color="auto"/>
              <w:right w:val="nil"/>
            </w:tcBorders>
            <w:shd w:val="clear" w:color="auto" w:fill="auto"/>
          </w:tcPr>
          <w:p w14:paraId="673513BC" w14:textId="77777777" w:rsidR="00E120C0" w:rsidRPr="00C71C2F" w:rsidRDefault="00E120C0" w:rsidP="0084172B">
            <w:pPr>
              <w:rPr>
                <w:rFonts w:ascii="Calibri" w:hAnsi="Calibri" w:cs="Calibri"/>
                <w:b/>
                <w:szCs w:val="24"/>
              </w:rPr>
            </w:pPr>
          </w:p>
          <w:p w14:paraId="7A42F35A" w14:textId="77777777" w:rsidR="00E120C0" w:rsidRPr="00C71C2F" w:rsidRDefault="00E120C0" w:rsidP="0084172B">
            <w:pPr>
              <w:rPr>
                <w:rFonts w:ascii="Calibri" w:hAnsi="Calibri" w:cs="Calibri"/>
                <w:b/>
                <w:szCs w:val="24"/>
              </w:rPr>
            </w:pPr>
          </w:p>
          <w:p w14:paraId="757EBEA6" w14:textId="77777777" w:rsidR="00E120C0" w:rsidRPr="00C71C2F" w:rsidRDefault="00E120C0" w:rsidP="0084172B">
            <w:pPr>
              <w:rPr>
                <w:rFonts w:ascii="Calibri" w:hAnsi="Calibri" w:cs="Calibri"/>
                <w:b/>
                <w:szCs w:val="24"/>
              </w:rPr>
            </w:pPr>
          </w:p>
          <w:p w14:paraId="1A64E95B" w14:textId="77777777" w:rsidR="00E120C0" w:rsidRPr="00C71C2F" w:rsidRDefault="00E120C0" w:rsidP="0084172B">
            <w:pPr>
              <w:rPr>
                <w:rFonts w:ascii="Calibri" w:hAnsi="Calibri" w:cs="Calibri"/>
                <w:b/>
                <w:szCs w:val="24"/>
              </w:rPr>
            </w:pPr>
          </w:p>
          <w:p w14:paraId="2C59160F" w14:textId="77777777" w:rsidR="00E120C0" w:rsidRPr="00C71C2F" w:rsidRDefault="00E120C0" w:rsidP="0084172B">
            <w:pPr>
              <w:rPr>
                <w:rFonts w:ascii="Calibri" w:hAnsi="Calibri" w:cs="Calibri"/>
                <w:b/>
                <w:szCs w:val="24"/>
              </w:rPr>
            </w:pPr>
          </w:p>
          <w:p w14:paraId="70B01AA8" w14:textId="77777777" w:rsidR="00E120C0" w:rsidRPr="00C71C2F" w:rsidRDefault="00E120C0" w:rsidP="0084172B">
            <w:pPr>
              <w:rPr>
                <w:rFonts w:ascii="Calibri" w:hAnsi="Calibri" w:cs="Calibri"/>
                <w:b/>
                <w:szCs w:val="24"/>
              </w:rPr>
            </w:pPr>
          </w:p>
          <w:p w14:paraId="2EFB9DBD" w14:textId="77777777" w:rsidR="00E120C0" w:rsidRPr="00C71C2F" w:rsidRDefault="00E120C0" w:rsidP="0084172B">
            <w:pPr>
              <w:rPr>
                <w:rFonts w:ascii="Calibri" w:hAnsi="Calibri" w:cs="Calibri"/>
                <w:b/>
                <w:szCs w:val="24"/>
              </w:rPr>
            </w:pPr>
          </w:p>
          <w:p w14:paraId="05DF1522" w14:textId="77777777" w:rsidR="00E120C0" w:rsidRPr="00C71C2F" w:rsidRDefault="00E120C0" w:rsidP="0084172B">
            <w:pPr>
              <w:rPr>
                <w:rFonts w:ascii="Calibri" w:hAnsi="Calibri" w:cs="Calibri"/>
                <w:b/>
                <w:szCs w:val="24"/>
              </w:rPr>
            </w:pPr>
          </w:p>
          <w:p w14:paraId="5A3A790A" w14:textId="77777777" w:rsidR="00E120C0" w:rsidRPr="00C71C2F" w:rsidRDefault="00E120C0" w:rsidP="0084172B">
            <w:pPr>
              <w:rPr>
                <w:rFonts w:ascii="Calibri" w:hAnsi="Calibri" w:cs="Calibri"/>
                <w:b/>
                <w:szCs w:val="24"/>
              </w:rPr>
            </w:pPr>
          </w:p>
          <w:p w14:paraId="10425D9C" w14:textId="77777777" w:rsidR="00E120C0" w:rsidRPr="00C71C2F" w:rsidRDefault="00E120C0" w:rsidP="0084172B">
            <w:pPr>
              <w:rPr>
                <w:rFonts w:ascii="Calibri" w:hAnsi="Calibri" w:cs="Calibri"/>
                <w:b/>
                <w:szCs w:val="24"/>
              </w:rPr>
            </w:pPr>
          </w:p>
        </w:tc>
        <w:tc>
          <w:tcPr>
            <w:tcW w:w="6946" w:type="dxa"/>
            <w:tcBorders>
              <w:left w:val="nil"/>
              <w:bottom w:val="single" w:sz="4" w:space="0" w:color="auto"/>
            </w:tcBorders>
            <w:shd w:val="clear" w:color="auto" w:fill="auto"/>
          </w:tcPr>
          <w:p w14:paraId="35AB7376" w14:textId="77777777" w:rsidR="00E120C0" w:rsidRDefault="00742849" w:rsidP="00742849">
            <w:pPr>
              <w:pStyle w:val="ListParagraph"/>
              <w:numPr>
                <w:ilvl w:val="0"/>
                <w:numId w:val="3"/>
              </w:numPr>
              <w:rPr>
                <w:rFonts w:ascii="Calibri" w:hAnsi="Calibri" w:cs="Calibri"/>
                <w:bCs/>
                <w:szCs w:val="24"/>
              </w:rPr>
            </w:pPr>
            <w:r w:rsidRPr="00742849">
              <w:rPr>
                <w:rFonts w:ascii="Calibri" w:hAnsi="Calibri" w:cs="Calibri"/>
                <w:bCs/>
                <w:szCs w:val="24"/>
              </w:rPr>
              <w:t xml:space="preserve">LC was </w:t>
            </w:r>
            <w:r>
              <w:rPr>
                <w:rFonts w:ascii="Calibri" w:hAnsi="Calibri" w:cs="Calibri"/>
                <w:bCs/>
                <w:szCs w:val="24"/>
              </w:rPr>
              <w:t xml:space="preserve">positive, </w:t>
            </w:r>
            <w:proofErr w:type="gramStart"/>
            <w:r>
              <w:rPr>
                <w:rFonts w:ascii="Calibri" w:hAnsi="Calibri" w:cs="Calibri"/>
                <w:bCs/>
                <w:szCs w:val="24"/>
              </w:rPr>
              <w:t>upbeat</w:t>
            </w:r>
            <w:proofErr w:type="gramEnd"/>
            <w:r>
              <w:rPr>
                <w:rFonts w:ascii="Calibri" w:hAnsi="Calibri" w:cs="Calibri"/>
                <w:bCs/>
                <w:szCs w:val="24"/>
              </w:rPr>
              <w:t xml:space="preserve"> and seemed confident in her approach</w:t>
            </w:r>
          </w:p>
          <w:p w14:paraId="3FFC60E1" w14:textId="622A4B6A" w:rsidR="00742849" w:rsidRDefault="00742849" w:rsidP="00742849">
            <w:pPr>
              <w:pStyle w:val="ListParagraph"/>
              <w:numPr>
                <w:ilvl w:val="0"/>
                <w:numId w:val="3"/>
              </w:numPr>
              <w:rPr>
                <w:rFonts w:ascii="Calibri" w:hAnsi="Calibri" w:cs="Calibri"/>
                <w:bCs/>
                <w:szCs w:val="24"/>
              </w:rPr>
            </w:pPr>
            <w:r>
              <w:rPr>
                <w:rFonts w:ascii="Calibri" w:hAnsi="Calibri" w:cs="Calibri"/>
                <w:bCs/>
                <w:szCs w:val="24"/>
              </w:rPr>
              <w:t xml:space="preserve">She discussed her experience in the field and asked students if they wanted to share any experiences they may have </w:t>
            </w:r>
          </w:p>
          <w:p w14:paraId="0B9BFB6D" w14:textId="504A69B7" w:rsidR="00EB473E" w:rsidRDefault="00EB473E" w:rsidP="00742849">
            <w:pPr>
              <w:pStyle w:val="ListParagraph"/>
              <w:numPr>
                <w:ilvl w:val="0"/>
                <w:numId w:val="3"/>
              </w:numPr>
              <w:rPr>
                <w:rFonts w:ascii="Calibri" w:hAnsi="Calibri" w:cs="Calibri"/>
                <w:bCs/>
                <w:szCs w:val="24"/>
              </w:rPr>
            </w:pPr>
            <w:r>
              <w:rPr>
                <w:rFonts w:ascii="Calibri" w:hAnsi="Calibri" w:cs="Calibri"/>
                <w:bCs/>
                <w:szCs w:val="24"/>
              </w:rPr>
              <w:t>LC did not provide any physical or visual aids for people to understand the differences between each sensory circuit activity, which when asked a lot of students were disappointed in</w:t>
            </w:r>
          </w:p>
          <w:p w14:paraId="51C663FA" w14:textId="628EE25E" w:rsidR="00EB473E" w:rsidRDefault="00EB473E" w:rsidP="00742849">
            <w:pPr>
              <w:pStyle w:val="ListParagraph"/>
              <w:numPr>
                <w:ilvl w:val="0"/>
                <w:numId w:val="3"/>
              </w:numPr>
              <w:rPr>
                <w:rFonts w:ascii="Calibri" w:hAnsi="Calibri" w:cs="Calibri"/>
                <w:bCs/>
                <w:szCs w:val="24"/>
              </w:rPr>
            </w:pPr>
            <w:r>
              <w:rPr>
                <w:rFonts w:ascii="Calibri" w:hAnsi="Calibri" w:cs="Calibri"/>
                <w:bCs/>
                <w:szCs w:val="24"/>
              </w:rPr>
              <w:t>When the learners would talk over LC, she would politely redirect the room back to the activity or question at hand</w:t>
            </w:r>
          </w:p>
          <w:p w14:paraId="1E8F1621" w14:textId="2178897A" w:rsidR="00EB473E" w:rsidRDefault="00EB473E" w:rsidP="00742849">
            <w:pPr>
              <w:pStyle w:val="ListParagraph"/>
              <w:numPr>
                <w:ilvl w:val="0"/>
                <w:numId w:val="3"/>
              </w:numPr>
              <w:rPr>
                <w:rFonts w:ascii="Calibri" w:hAnsi="Calibri" w:cs="Calibri"/>
                <w:bCs/>
                <w:szCs w:val="24"/>
              </w:rPr>
            </w:pPr>
            <w:r>
              <w:rPr>
                <w:rFonts w:ascii="Calibri" w:hAnsi="Calibri" w:cs="Calibri"/>
                <w:bCs/>
                <w:szCs w:val="24"/>
              </w:rPr>
              <w:t xml:space="preserve">When a couple of learners used their phones, LC would directly ask them to refrain from using their phone until the session had ended </w:t>
            </w:r>
          </w:p>
          <w:p w14:paraId="283EDDDF" w14:textId="4A4AB4B1" w:rsidR="00EB473E" w:rsidRDefault="00EB473E" w:rsidP="00742849">
            <w:pPr>
              <w:pStyle w:val="ListParagraph"/>
              <w:numPr>
                <w:ilvl w:val="0"/>
                <w:numId w:val="3"/>
              </w:numPr>
              <w:rPr>
                <w:rFonts w:ascii="Calibri" w:hAnsi="Calibri" w:cs="Calibri"/>
                <w:bCs/>
                <w:szCs w:val="24"/>
              </w:rPr>
            </w:pPr>
            <w:r>
              <w:rPr>
                <w:rFonts w:ascii="Calibri" w:hAnsi="Calibri" w:cs="Calibri"/>
                <w:bCs/>
                <w:szCs w:val="24"/>
              </w:rPr>
              <w:t xml:space="preserve">Training on sensory circuits lasted approximately 45 mins </w:t>
            </w:r>
          </w:p>
          <w:p w14:paraId="73D81103" w14:textId="5CDC7B46" w:rsidR="00EB473E" w:rsidRPr="00EB473E" w:rsidRDefault="00EB473E" w:rsidP="00EB473E">
            <w:pPr>
              <w:rPr>
                <w:rFonts w:ascii="Calibri" w:hAnsi="Calibri" w:cs="Calibri"/>
                <w:bCs/>
                <w:szCs w:val="24"/>
              </w:rPr>
            </w:pPr>
          </w:p>
        </w:tc>
      </w:tr>
      <w:tr w:rsidR="00E120C0" w:rsidRPr="00C71C2F" w14:paraId="1709CA47" w14:textId="77777777" w:rsidTr="0084172B">
        <w:trPr>
          <w:jc w:val="center"/>
        </w:trPr>
        <w:tc>
          <w:tcPr>
            <w:tcW w:w="10490" w:type="dxa"/>
            <w:gridSpan w:val="2"/>
            <w:shd w:val="clear" w:color="auto" w:fill="auto"/>
          </w:tcPr>
          <w:p w14:paraId="15451A2C" w14:textId="77777777" w:rsidR="00E120C0" w:rsidRPr="00C71C2F" w:rsidRDefault="00E120C0" w:rsidP="0084172B">
            <w:pPr>
              <w:rPr>
                <w:rFonts w:ascii="Calibri" w:hAnsi="Calibri" w:cs="Calibri"/>
                <w:b/>
                <w:szCs w:val="24"/>
              </w:rPr>
            </w:pPr>
            <w:r w:rsidRPr="00C71C2F">
              <w:rPr>
                <w:rFonts w:ascii="Calibri" w:hAnsi="Calibri" w:cs="Calibri"/>
                <w:b/>
                <w:szCs w:val="24"/>
              </w:rPr>
              <w:t>What I have learned:</w:t>
            </w:r>
          </w:p>
        </w:tc>
      </w:tr>
      <w:tr w:rsidR="00E120C0" w:rsidRPr="00C71C2F" w14:paraId="014AE498" w14:textId="77777777" w:rsidTr="0084172B">
        <w:trPr>
          <w:jc w:val="center"/>
        </w:trPr>
        <w:tc>
          <w:tcPr>
            <w:tcW w:w="3544" w:type="dxa"/>
            <w:tcBorders>
              <w:bottom w:val="single" w:sz="4" w:space="0" w:color="auto"/>
              <w:right w:val="nil"/>
            </w:tcBorders>
            <w:shd w:val="clear" w:color="auto" w:fill="auto"/>
          </w:tcPr>
          <w:p w14:paraId="6DA1B36C" w14:textId="77777777" w:rsidR="00E120C0" w:rsidRPr="00C71C2F" w:rsidRDefault="00E120C0" w:rsidP="0084172B">
            <w:pPr>
              <w:rPr>
                <w:rFonts w:ascii="Calibri" w:hAnsi="Calibri" w:cs="Calibri"/>
                <w:b/>
                <w:szCs w:val="24"/>
              </w:rPr>
            </w:pPr>
          </w:p>
          <w:p w14:paraId="6F6D27D3" w14:textId="77777777" w:rsidR="00E120C0" w:rsidRPr="00C71C2F" w:rsidRDefault="00E120C0" w:rsidP="0084172B">
            <w:pPr>
              <w:rPr>
                <w:rFonts w:ascii="Calibri" w:hAnsi="Calibri" w:cs="Calibri"/>
                <w:b/>
                <w:szCs w:val="24"/>
              </w:rPr>
            </w:pPr>
          </w:p>
          <w:p w14:paraId="499DB194" w14:textId="77777777" w:rsidR="00E120C0" w:rsidRPr="00C71C2F" w:rsidRDefault="00E120C0" w:rsidP="0084172B">
            <w:pPr>
              <w:rPr>
                <w:rFonts w:ascii="Calibri" w:hAnsi="Calibri" w:cs="Calibri"/>
                <w:b/>
                <w:szCs w:val="24"/>
              </w:rPr>
            </w:pPr>
          </w:p>
          <w:p w14:paraId="41B25235" w14:textId="77777777" w:rsidR="00E120C0" w:rsidRPr="00C71C2F" w:rsidRDefault="00E120C0" w:rsidP="0084172B">
            <w:pPr>
              <w:rPr>
                <w:rFonts w:ascii="Calibri" w:hAnsi="Calibri" w:cs="Calibri"/>
                <w:b/>
                <w:szCs w:val="24"/>
              </w:rPr>
            </w:pPr>
          </w:p>
          <w:p w14:paraId="7108941E" w14:textId="77777777" w:rsidR="00E120C0" w:rsidRPr="00C71C2F" w:rsidRDefault="00E120C0" w:rsidP="0084172B">
            <w:pPr>
              <w:rPr>
                <w:rFonts w:ascii="Calibri" w:hAnsi="Calibri" w:cs="Calibri"/>
                <w:b/>
                <w:szCs w:val="24"/>
              </w:rPr>
            </w:pPr>
          </w:p>
          <w:p w14:paraId="71272D12" w14:textId="77777777" w:rsidR="00E120C0" w:rsidRPr="00C71C2F" w:rsidRDefault="00E120C0" w:rsidP="0084172B">
            <w:pPr>
              <w:rPr>
                <w:rFonts w:ascii="Calibri" w:hAnsi="Calibri" w:cs="Calibri"/>
                <w:b/>
                <w:szCs w:val="24"/>
              </w:rPr>
            </w:pPr>
          </w:p>
          <w:p w14:paraId="06F8F438" w14:textId="77777777" w:rsidR="00E120C0" w:rsidRPr="00C71C2F" w:rsidRDefault="00E120C0" w:rsidP="0084172B">
            <w:pPr>
              <w:rPr>
                <w:rFonts w:ascii="Calibri" w:hAnsi="Calibri" w:cs="Calibri"/>
                <w:b/>
                <w:szCs w:val="24"/>
              </w:rPr>
            </w:pPr>
          </w:p>
          <w:p w14:paraId="17BDB262" w14:textId="77777777" w:rsidR="00E120C0" w:rsidRPr="00C71C2F" w:rsidRDefault="00E120C0" w:rsidP="0084172B">
            <w:pPr>
              <w:rPr>
                <w:rFonts w:ascii="Calibri" w:hAnsi="Calibri" w:cs="Calibri"/>
                <w:b/>
                <w:szCs w:val="24"/>
              </w:rPr>
            </w:pPr>
          </w:p>
          <w:p w14:paraId="63710941" w14:textId="77777777" w:rsidR="00E120C0" w:rsidRPr="00C71C2F" w:rsidRDefault="00E120C0" w:rsidP="0084172B">
            <w:pPr>
              <w:rPr>
                <w:rFonts w:ascii="Calibri" w:hAnsi="Calibri" w:cs="Calibri"/>
                <w:b/>
                <w:szCs w:val="24"/>
              </w:rPr>
            </w:pPr>
          </w:p>
          <w:p w14:paraId="027CF08A" w14:textId="77777777" w:rsidR="00E120C0" w:rsidRPr="00C71C2F" w:rsidRDefault="00E120C0" w:rsidP="0084172B">
            <w:pPr>
              <w:rPr>
                <w:rFonts w:ascii="Calibri" w:hAnsi="Calibri" w:cs="Calibri"/>
                <w:b/>
                <w:szCs w:val="24"/>
              </w:rPr>
            </w:pPr>
          </w:p>
        </w:tc>
        <w:tc>
          <w:tcPr>
            <w:tcW w:w="6946" w:type="dxa"/>
            <w:tcBorders>
              <w:left w:val="nil"/>
              <w:bottom w:val="single" w:sz="4" w:space="0" w:color="auto"/>
            </w:tcBorders>
            <w:shd w:val="clear" w:color="auto" w:fill="auto"/>
          </w:tcPr>
          <w:p w14:paraId="689D7EEC" w14:textId="77777777" w:rsidR="00E120C0" w:rsidRDefault="00E120C0" w:rsidP="0084172B">
            <w:pPr>
              <w:pStyle w:val="ListParagraph"/>
              <w:numPr>
                <w:ilvl w:val="0"/>
                <w:numId w:val="2"/>
              </w:numPr>
              <w:rPr>
                <w:rFonts w:ascii="Calibri" w:hAnsi="Calibri" w:cs="Calibri"/>
                <w:b/>
                <w:szCs w:val="24"/>
              </w:rPr>
            </w:pPr>
            <w:r>
              <w:rPr>
                <w:rFonts w:ascii="Calibri" w:hAnsi="Calibri" w:cs="Calibri"/>
                <w:b/>
                <w:szCs w:val="24"/>
              </w:rPr>
              <w:lastRenderedPageBreak/>
              <w:t xml:space="preserve"> </w:t>
            </w:r>
            <w:r w:rsidR="00D90DB6">
              <w:rPr>
                <w:rFonts w:ascii="Calibri" w:hAnsi="Calibri" w:cs="Calibri"/>
                <w:b/>
                <w:szCs w:val="24"/>
              </w:rPr>
              <w:t>When explaining physical activities, visual aids or examples would be beneficial to keep engagement levels higher</w:t>
            </w:r>
          </w:p>
          <w:p w14:paraId="780948BA" w14:textId="77777777" w:rsidR="00D90DB6" w:rsidRDefault="00D90DB6" w:rsidP="0084172B">
            <w:pPr>
              <w:pStyle w:val="ListParagraph"/>
              <w:numPr>
                <w:ilvl w:val="0"/>
                <w:numId w:val="2"/>
              </w:numPr>
              <w:rPr>
                <w:rFonts w:ascii="Calibri" w:hAnsi="Calibri" w:cs="Calibri"/>
                <w:b/>
                <w:szCs w:val="24"/>
              </w:rPr>
            </w:pPr>
            <w:r>
              <w:rPr>
                <w:rFonts w:ascii="Calibri" w:hAnsi="Calibri" w:cs="Calibri"/>
                <w:b/>
                <w:szCs w:val="24"/>
              </w:rPr>
              <w:lastRenderedPageBreak/>
              <w:t xml:space="preserve">Reminding learners of the boundaries of the specific lesson throughout if boundaries aren’t being followed is acceptable </w:t>
            </w:r>
          </w:p>
          <w:p w14:paraId="06583737" w14:textId="03F75F88" w:rsidR="0016322B" w:rsidRPr="004F3C7C" w:rsidRDefault="0016322B" w:rsidP="0084172B">
            <w:pPr>
              <w:pStyle w:val="ListParagraph"/>
              <w:numPr>
                <w:ilvl w:val="0"/>
                <w:numId w:val="2"/>
              </w:numPr>
              <w:rPr>
                <w:rFonts w:ascii="Calibri" w:hAnsi="Calibri" w:cs="Calibri"/>
                <w:b/>
                <w:szCs w:val="24"/>
              </w:rPr>
            </w:pPr>
            <w:r>
              <w:rPr>
                <w:rFonts w:ascii="Calibri" w:hAnsi="Calibri" w:cs="Calibri"/>
                <w:b/>
                <w:szCs w:val="24"/>
              </w:rPr>
              <w:t>Group sessions allow learners to feel less pressured to answer, if they decide on a person to answer for the group between them</w:t>
            </w:r>
          </w:p>
        </w:tc>
      </w:tr>
      <w:tr w:rsidR="00E120C0" w:rsidRPr="00C71C2F" w14:paraId="23A42739" w14:textId="77777777" w:rsidTr="0084172B">
        <w:trPr>
          <w:jc w:val="center"/>
        </w:trPr>
        <w:tc>
          <w:tcPr>
            <w:tcW w:w="10490" w:type="dxa"/>
            <w:gridSpan w:val="2"/>
            <w:shd w:val="clear" w:color="auto" w:fill="auto"/>
          </w:tcPr>
          <w:p w14:paraId="313043C2" w14:textId="77777777" w:rsidR="00E120C0" w:rsidRPr="00C71C2F" w:rsidRDefault="00E120C0" w:rsidP="0084172B">
            <w:pPr>
              <w:rPr>
                <w:rFonts w:ascii="Calibri" w:hAnsi="Calibri" w:cs="Calibri"/>
                <w:b/>
                <w:szCs w:val="24"/>
              </w:rPr>
            </w:pPr>
            <w:r w:rsidRPr="00C71C2F">
              <w:rPr>
                <w:rFonts w:ascii="Calibri" w:hAnsi="Calibri" w:cs="Calibri"/>
                <w:b/>
                <w:szCs w:val="24"/>
              </w:rPr>
              <w:t>Targets to improve my own practice (mapped to professional standards</w:t>
            </w:r>
            <w:r>
              <w:rPr>
                <w:rFonts w:ascii="Calibri" w:hAnsi="Calibri" w:cs="Calibri"/>
                <w:b/>
                <w:szCs w:val="24"/>
              </w:rPr>
              <w:t xml:space="preserve"> where appropriate</w:t>
            </w:r>
            <w:r w:rsidRPr="00C71C2F">
              <w:rPr>
                <w:rFonts w:ascii="Calibri" w:hAnsi="Calibri" w:cs="Calibri"/>
                <w:b/>
                <w:szCs w:val="24"/>
              </w:rPr>
              <w:t>):</w:t>
            </w:r>
          </w:p>
        </w:tc>
      </w:tr>
      <w:tr w:rsidR="00E120C0" w:rsidRPr="00C71C2F" w14:paraId="2FDE8B71" w14:textId="77777777" w:rsidTr="0084172B">
        <w:trPr>
          <w:jc w:val="center"/>
        </w:trPr>
        <w:tc>
          <w:tcPr>
            <w:tcW w:w="3544" w:type="dxa"/>
            <w:tcBorders>
              <w:right w:val="nil"/>
            </w:tcBorders>
            <w:shd w:val="clear" w:color="auto" w:fill="auto"/>
          </w:tcPr>
          <w:p w14:paraId="6B816818" w14:textId="77777777" w:rsidR="00E120C0" w:rsidRPr="00C71C2F" w:rsidRDefault="00E120C0" w:rsidP="0084172B">
            <w:pPr>
              <w:rPr>
                <w:rFonts w:ascii="Calibri" w:hAnsi="Calibri" w:cs="Calibri"/>
                <w:b/>
                <w:szCs w:val="24"/>
              </w:rPr>
            </w:pPr>
          </w:p>
        </w:tc>
        <w:tc>
          <w:tcPr>
            <w:tcW w:w="6946" w:type="dxa"/>
            <w:tcBorders>
              <w:left w:val="nil"/>
            </w:tcBorders>
            <w:shd w:val="clear" w:color="auto" w:fill="auto"/>
          </w:tcPr>
          <w:p w14:paraId="023BF74B" w14:textId="325D576C" w:rsidR="00E120C0" w:rsidRPr="0016322B" w:rsidRDefault="0016322B" w:rsidP="0016322B">
            <w:pPr>
              <w:pStyle w:val="ListParagraph"/>
              <w:numPr>
                <w:ilvl w:val="0"/>
                <w:numId w:val="4"/>
              </w:numPr>
              <w:rPr>
                <w:rFonts w:ascii="Calibri" w:hAnsi="Calibri" w:cs="Calibri"/>
                <w:b/>
                <w:szCs w:val="24"/>
              </w:rPr>
            </w:pPr>
            <w:r>
              <w:rPr>
                <w:rFonts w:ascii="Calibri" w:hAnsi="Calibri" w:cs="Calibri"/>
                <w:b/>
                <w:szCs w:val="24"/>
              </w:rPr>
              <w:t xml:space="preserve">Accepting that boundaries are acceptable to put in place at beginning and throughout lessons </w:t>
            </w:r>
          </w:p>
          <w:p w14:paraId="518ABB02" w14:textId="77777777" w:rsidR="00E120C0" w:rsidRPr="00C71C2F" w:rsidRDefault="00E120C0" w:rsidP="0084172B">
            <w:pPr>
              <w:rPr>
                <w:rFonts w:ascii="Calibri" w:hAnsi="Calibri" w:cs="Calibri"/>
                <w:b/>
                <w:szCs w:val="24"/>
              </w:rPr>
            </w:pPr>
          </w:p>
          <w:p w14:paraId="52350F7F" w14:textId="77777777" w:rsidR="00E120C0" w:rsidRPr="00C71C2F" w:rsidRDefault="00E120C0" w:rsidP="0084172B">
            <w:pPr>
              <w:rPr>
                <w:rFonts w:ascii="Calibri" w:hAnsi="Calibri" w:cs="Calibri"/>
                <w:b/>
                <w:szCs w:val="24"/>
              </w:rPr>
            </w:pPr>
          </w:p>
          <w:p w14:paraId="58A06ED3" w14:textId="77777777" w:rsidR="00E120C0" w:rsidRPr="00C71C2F" w:rsidRDefault="00E120C0" w:rsidP="0084172B">
            <w:pPr>
              <w:rPr>
                <w:rFonts w:ascii="Calibri" w:hAnsi="Calibri" w:cs="Calibri"/>
                <w:b/>
                <w:szCs w:val="24"/>
              </w:rPr>
            </w:pPr>
          </w:p>
          <w:p w14:paraId="1DC87FE1" w14:textId="77777777" w:rsidR="00E120C0" w:rsidRPr="00C71C2F" w:rsidRDefault="00E120C0" w:rsidP="0084172B">
            <w:pPr>
              <w:rPr>
                <w:rFonts w:ascii="Calibri" w:hAnsi="Calibri" w:cs="Calibri"/>
                <w:b/>
                <w:szCs w:val="24"/>
              </w:rPr>
            </w:pPr>
          </w:p>
        </w:tc>
      </w:tr>
    </w:tbl>
    <w:p w14:paraId="33888AC0" w14:textId="52E8E7F8" w:rsidR="00E120C0" w:rsidRDefault="00E120C0" w:rsidP="00E120C0">
      <w:pPr>
        <w:jc w:val="center"/>
        <w:rPr>
          <w:sz w:val="24"/>
          <w:szCs w:val="24"/>
        </w:rPr>
      </w:pPr>
    </w:p>
    <w:p w14:paraId="4C17F441" w14:textId="4E022F50" w:rsidR="00C934A3" w:rsidRDefault="00C934A3" w:rsidP="00E120C0">
      <w:pPr>
        <w:jc w:val="center"/>
        <w:rPr>
          <w:sz w:val="24"/>
          <w:szCs w:val="24"/>
        </w:rPr>
      </w:pPr>
    </w:p>
    <w:p w14:paraId="44DDF7C3" w14:textId="1276DCAB" w:rsidR="00C934A3" w:rsidRDefault="00C934A3" w:rsidP="00E120C0">
      <w:pPr>
        <w:jc w:val="center"/>
        <w:rPr>
          <w:sz w:val="24"/>
          <w:szCs w:val="24"/>
        </w:rPr>
      </w:pPr>
    </w:p>
    <w:p w14:paraId="74FC4404" w14:textId="0CCA3AA1" w:rsidR="00C934A3" w:rsidRDefault="00C934A3" w:rsidP="00E120C0">
      <w:pPr>
        <w:jc w:val="center"/>
        <w:rPr>
          <w:sz w:val="24"/>
          <w:szCs w:val="24"/>
        </w:rPr>
      </w:pPr>
    </w:p>
    <w:p w14:paraId="4537D8A0" w14:textId="0A7E5D6D" w:rsidR="00C934A3" w:rsidRDefault="00C934A3" w:rsidP="00E120C0">
      <w:pPr>
        <w:jc w:val="center"/>
        <w:rPr>
          <w:sz w:val="24"/>
          <w:szCs w:val="24"/>
        </w:rPr>
      </w:pPr>
    </w:p>
    <w:p w14:paraId="2CD2D645" w14:textId="2F72ED55" w:rsidR="00C934A3" w:rsidRDefault="00C934A3" w:rsidP="00E120C0">
      <w:pPr>
        <w:jc w:val="center"/>
        <w:rPr>
          <w:sz w:val="24"/>
          <w:szCs w:val="24"/>
        </w:rPr>
      </w:pPr>
    </w:p>
    <w:p w14:paraId="6707AEAB" w14:textId="2CC4B954" w:rsidR="00C934A3" w:rsidRDefault="00C934A3" w:rsidP="00E120C0">
      <w:pPr>
        <w:jc w:val="center"/>
        <w:rPr>
          <w:sz w:val="24"/>
          <w:szCs w:val="24"/>
        </w:rPr>
      </w:pPr>
    </w:p>
    <w:p w14:paraId="120691E0" w14:textId="2117075B" w:rsidR="00C934A3" w:rsidRDefault="00C934A3" w:rsidP="00E120C0">
      <w:pPr>
        <w:jc w:val="center"/>
        <w:rPr>
          <w:sz w:val="24"/>
          <w:szCs w:val="24"/>
        </w:rPr>
      </w:pPr>
    </w:p>
    <w:p w14:paraId="0B8204C1" w14:textId="15FD19A9" w:rsidR="00C934A3" w:rsidRDefault="00C934A3" w:rsidP="00E120C0">
      <w:pPr>
        <w:jc w:val="center"/>
        <w:rPr>
          <w:sz w:val="24"/>
          <w:szCs w:val="24"/>
        </w:rPr>
      </w:pPr>
    </w:p>
    <w:p w14:paraId="29CE2F0E" w14:textId="65EFEA93" w:rsidR="00C934A3" w:rsidRDefault="00C934A3" w:rsidP="00E120C0">
      <w:pPr>
        <w:jc w:val="center"/>
        <w:rPr>
          <w:sz w:val="24"/>
          <w:szCs w:val="24"/>
        </w:rPr>
      </w:pPr>
    </w:p>
    <w:p w14:paraId="4006F5F9" w14:textId="661732DD" w:rsidR="00C934A3" w:rsidRDefault="00C934A3" w:rsidP="00E120C0">
      <w:pPr>
        <w:jc w:val="center"/>
        <w:rPr>
          <w:sz w:val="24"/>
          <w:szCs w:val="24"/>
        </w:rPr>
      </w:pPr>
    </w:p>
    <w:p w14:paraId="23072739" w14:textId="64786E80" w:rsidR="00C934A3" w:rsidRDefault="00C934A3" w:rsidP="00E120C0">
      <w:pPr>
        <w:jc w:val="center"/>
        <w:rPr>
          <w:sz w:val="24"/>
          <w:szCs w:val="24"/>
        </w:rPr>
      </w:pPr>
    </w:p>
    <w:p w14:paraId="7B341890" w14:textId="189F3404" w:rsidR="00C934A3" w:rsidRDefault="00C934A3" w:rsidP="00E120C0">
      <w:pPr>
        <w:jc w:val="center"/>
        <w:rPr>
          <w:sz w:val="24"/>
          <w:szCs w:val="24"/>
        </w:rPr>
      </w:pPr>
    </w:p>
    <w:p w14:paraId="2E9B3FEA" w14:textId="14EFD245" w:rsidR="00C934A3" w:rsidRDefault="00C934A3" w:rsidP="00E120C0">
      <w:pPr>
        <w:jc w:val="center"/>
        <w:rPr>
          <w:sz w:val="24"/>
          <w:szCs w:val="24"/>
        </w:rPr>
      </w:pPr>
    </w:p>
    <w:p w14:paraId="4F6267DF" w14:textId="0D37C8CE" w:rsidR="00C934A3" w:rsidRDefault="00C934A3" w:rsidP="00E120C0">
      <w:pPr>
        <w:jc w:val="center"/>
        <w:rPr>
          <w:sz w:val="24"/>
          <w:szCs w:val="24"/>
        </w:rPr>
      </w:pPr>
    </w:p>
    <w:p w14:paraId="0C984E62" w14:textId="77777777" w:rsidR="00C934A3" w:rsidRDefault="00C934A3" w:rsidP="00E120C0">
      <w:pPr>
        <w:jc w:val="center"/>
        <w:rPr>
          <w:sz w:val="24"/>
          <w:szCs w:val="24"/>
        </w:rPr>
      </w:pPr>
    </w:p>
    <w:p w14:paraId="533808C3" w14:textId="77777777" w:rsidR="00C934A3" w:rsidRDefault="00C934A3" w:rsidP="00C934A3">
      <w:pPr>
        <w:pStyle w:val="Heading2"/>
        <w:jc w:val="left"/>
        <w:rPr>
          <w:i w:val="0"/>
        </w:rPr>
      </w:pPr>
    </w:p>
    <w:p w14:paraId="27B50266" w14:textId="77777777" w:rsidR="00C934A3" w:rsidRPr="00AA4407" w:rsidRDefault="00C934A3" w:rsidP="00C934A3">
      <w:pPr>
        <w:pStyle w:val="Heading2"/>
        <w:jc w:val="left"/>
        <w:rPr>
          <w:i w:val="0"/>
        </w:rPr>
      </w:pPr>
      <w:r w:rsidRPr="00AA4407">
        <w:rPr>
          <w:i w:val="0"/>
        </w:rPr>
        <w:t xml:space="preserve">Teacher Observation Form </w:t>
      </w:r>
    </w:p>
    <w:p w14:paraId="6629C98F" w14:textId="77777777" w:rsidR="00C934A3" w:rsidRPr="00C71C2F" w:rsidRDefault="00C934A3" w:rsidP="00C934A3">
      <w:pPr>
        <w:rPr>
          <w:rFonts w:ascii="Calibri" w:hAnsi="Calibri" w:cs="Calibri"/>
          <w:b/>
          <w:sz w:val="18"/>
          <w:szCs w:val="18"/>
        </w:rPr>
      </w:pPr>
    </w:p>
    <w:p w14:paraId="6C26703A" w14:textId="77777777" w:rsidR="00C934A3" w:rsidRPr="00D57B13" w:rsidRDefault="00C934A3" w:rsidP="00C934A3">
      <w:pPr>
        <w:jc w:val="center"/>
      </w:pPr>
      <w:r w:rsidRPr="00D57B13">
        <w:rPr>
          <w:noProof/>
          <w:lang w:eastAsia="en-GB"/>
        </w:rPr>
        <w:drawing>
          <wp:inline distT="0" distB="0" distL="0" distR="0" wp14:anchorId="31FDC3B0" wp14:editId="6F491532">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9AC55E3" w14:textId="77777777" w:rsidR="00C934A3" w:rsidRPr="00C71C2F" w:rsidRDefault="00C934A3" w:rsidP="00C934A3">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C934A3" w:rsidRPr="00C71C2F" w14:paraId="60BF52F6" w14:textId="77777777" w:rsidTr="002537B4">
        <w:trPr>
          <w:jc w:val="center"/>
        </w:trPr>
        <w:tc>
          <w:tcPr>
            <w:tcW w:w="3544" w:type="dxa"/>
            <w:shd w:val="clear" w:color="auto" w:fill="auto"/>
          </w:tcPr>
          <w:p w14:paraId="03679FD7" w14:textId="77777777" w:rsidR="00C934A3" w:rsidRPr="00C71C2F" w:rsidRDefault="00C934A3" w:rsidP="002537B4">
            <w:pPr>
              <w:rPr>
                <w:rFonts w:ascii="Calibri" w:hAnsi="Calibri" w:cs="Calibri"/>
                <w:b/>
                <w:szCs w:val="24"/>
              </w:rPr>
            </w:pPr>
            <w:r w:rsidRPr="00C71C2F">
              <w:rPr>
                <w:rFonts w:ascii="Calibri" w:hAnsi="Calibri" w:cs="Calibri"/>
                <w:b/>
                <w:szCs w:val="24"/>
              </w:rPr>
              <w:t>Teacher</w:t>
            </w:r>
          </w:p>
          <w:p w14:paraId="396B9B53" w14:textId="77777777" w:rsidR="00C934A3" w:rsidRPr="00C71C2F" w:rsidRDefault="00C934A3" w:rsidP="002537B4">
            <w:pPr>
              <w:rPr>
                <w:rFonts w:ascii="Calibri" w:hAnsi="Calibri" w:cs="Calibri"/>
                <w:b/>
                <w:szCs w:val="24"/>
              </w:rPr>
            </w:pPr>
          </w:p>
        </w:tc>
        <w:tc>
          <w:tcPr>
            <w:tcW w:w="6946" w:type="dxa"/>
            <w:shd w:val="clear" w:color="auto" w:fill="auto"/>
          </w:tcPr>
          <w:p w14:paraId="70329D09" w14:textId="7A731ED2" w:rsidR="00C934A3" w:rsidRPr="00C71C2F" w:rsidRDefault="00C934A3" w:rsidP="002537B4">
            <w:pPr>
              <w:rPr>
                <w:rFonts w:ascii="Calibri" w:hAnsi="Calibri" w:cs="Calibri"/>
                <w:b/>
                <w:szCs w:val="24"/>
              </w:rPr>
            </w:pPr>
            <w:r>
              <w:rPr>
                <w:rFonts w:ascii="Calibri" w:hAnsi="Calibri" w:cs="Calibri"/>
                <w:b/>
                <w:szCs w:val="24"/>
              </w:rPr>
              <w:t>CW</w:t>
            </w:r>
          </w:p>
        </w:tc>
      </w:tr>
      <w:tr w:rsidR="00C934A3" w:rsidRPr="00C71C2F" w14:paraId="24C43D1A" w14:textId="77777777" w:rsidTr="002537B4">
        <w:trPr>
          <w:jc w:val="center"/>
        </w:trPr>
        <w:tc>
          <w:tcPr>
            <w:tcW w:w="3544" w:type="dxa"/>
            <w:shd w:val="clear" w:color="auto" w:fill="auto"/>
          </w:tcPr>
          <w:p w14:paraId="26DE8867" w14:textId="77777777" w:rsidR="00C934A3" w:rsidRPr="00C71C2F" w:rsidRDefault="00C934A3" w:rsidP="002537B4">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42239383" w14:textId="77777777" w:rsidR="00C934A3" w:rsidRPr="00C71C2F" w:rsidRDefault="00C934A3" w:rsidP="002537B4">
            <w:pPr>
              <w:rPr>
                <w:rFonts w:ascii="Calibri" w:hAnsi="Calibri" w:cs="Calibri"/>
                <w:b/>
                <w:szCs w:val="24"/>
              </w:rPr>
            </w:pPr>
          </w:p>
          <w:p w14:paraId="69DED5FD" w14:textId="25FCF64C" w:rsidR="00C934A3" w:rsidRPr="00C71C2F" w:rsidRDefault="00C934A3" w:rsidP="002537B4">
            <w:pPr>
              <w:rPr>
                <w:rFonts w:ascii="Calibri" w:hAnsi="Calibri" w:cs="Calibri"/>
                <w:b/>
                <w:szCs w:val="24"/>
              </w:rPr>
            </w:pPr>
            <w:r>
              <w:rPr>
                <w:rFonts w:ascii="Calibri" w:hAnsi="Calibri" w:cs="Calibri"/>
                <w:b/>
                <w:szCs w:val="24"/>
              </w:rPr>
              <w:t>09.05.2022</w:t>
            </w:r>
          </w:p>
        </w:tc>
      </w:tr>
      <w:tr w:rsidR="00C934A3" w:rsidRPr="00C71C2F" w14:paraId="7170FA5E" w14:textId="77777777" w:rsidTr="002537B4">
        <w:trPr>
          <w:jc w:val="center"/>
        </w:trPr>
        <w:tc>
          <w:tcPr>
            <w:tcW w:w="3544" w:type="dxa"/>
            <w:shd w:val="clear" w:color="auto" w:fill="auto"/>
          </w:tcPr>
          <w:p w14:paraId="1768E165" w14:textId="77777777" w:rsidR="00C934A3" w:rsidRPr="00C71C2F" w:rsidRDefault="00C934A3" w:rsidP="002537B4">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44D9C540" w14:textId="460DCC5D" w:rsidR="00C934A3" w:rsidRPr="00C71C2F" w:rsidRDefault="00C934A3" w:rsidP="002537B4">
            <w:pPr>
              <w:rPr>
                <w:rFonts w:ascii="Calibri" w:hAnsi="Calibri" w:cs="Calibri"/>
                <w:b/>
                <w:szCs w:val="24"/>
              </w:rPr>
            </w:pPr>
            <w:proofErr w:type="gramStart"/>
            <w:r>
              <w:rPr>
                <w:rFonts w:ascii="Calibri" w:hAnsi="Calibri" w:cs="Calibri"/>
                <w:b/>
                <w:szCs w:val="24"/>
              </w:rPr>
              <w:t>Two  learners</w:t>
            </w:r>
            <w:proofErr w:type="gramEnd"/>
            <w:r>
              <w:rPr>
                <w:rFonts w:ascii="Calibri" w:hAnsi="Calibri" w:cs="Calibri"/>
                <w:b/>
                <w:szCs w:val="24"/>
              </w:rPr>
              <w:t xml:space="preserve"> age 16, with diagnosis of Autism, speech and language difficulties and learning disabilities. </w:t>
            </w:r>
          </w:p>
        </w:tc>
      </w:tr>
      <w:tr w:rsidR="00C934A3" w:rsidRPr="00C71C2F" w14:paraId="6F5E0782" w14:textId="77777777" w:rsidTr="002537B4">
        <w:trPr>
          <w:jc w:val="center"/>
        </w:trPr>
        <w:tc>
          <w:tcPr>
            <w:tcW w:w="3544" w:type="dxa"/>
            <w:tcBorders>
              <w:bottom w:val="single" w:sz="4" w:space="0" w:color="auto"/>
            </w:tcBorders>
            <w:shd w:val="clear" w:color="auto" w:fill="auto"/>
          </w:tcPr>
          <w:p w14:paraId="1641EB5A" w14:textId="77777777" w:rsidR="00C934A3" w:rsidRPr="00C71C2F" w:rsidRDefault="00C934A3" w:rsidP="002537B4">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79EE9144" w14:textId="77777777" w:rsidR="00C934A3" w:rsidRPr="00C71C2F" w:rsidRDefault="00C934A3" w:rsidP="002537B4">
            <w:pPr>
              <w:rPr>
                <w:rFonts w:ascii="Calibri" w:hAnsi="Calibri" w:cs="Calibri"/>
                <w:b/>
                <w:szCs w:val="24"/>
              </w:rPr>
            </w:pPr>
          </w:p>
          <w:p w14:paraId="454A6A9D" w14:textId="77777777" w:rsidR="00C934A3" w:rsidRDefault="00C934A3" w:rsidP="002537B4">
            <w:pPr>
              <w:rPr>
                <w:rFonts w:ascii="Calibri" w:hAnsi="Calibri" w:cs="Calibri"/>
                <w:b/>
                <w:szCs w:val="24"/>
              </w:rPr>
            </w:pPr>
            <w:r>
              <w:rPr>
                <w:rFonts w:ascii="Calibri" w:hAnsi="Calibri" w:cs="Calibri"/>
                <w:b/>
                <w:szCs w:val="24"/>
              </w:rPr>
              <w:t>An ICT lesson – using laptops for an ICT lesson to research a topic</w:t>
            </w:r>
          </w:p>
          <w:p w14:paraId="5047D909" w14:textId="52EC10B9" w:rsidR="00C934A3" w:rsidRPr="00C71C2F" w:rsidRDefault="00C934A3" w:rsidP="002537B4">
            <w:pPr>
              <w:rPr>
                <w:rFonts w:ascii="Calibri" w:hAnsi="Calibri" w:cs="Calibri"/>
                <w:b/>
                <w:szCs w:val="24"/>
              </w:rPr>
            </w:pPr>
          </w:p>
        </w:tc>
      </w:tr>
      <w:tr w:rsidR="00C934A3" w:rsidRPr="00C71C2F" w14:paraId="595647E2" w14:textId="77777777" w:rsidTr="002537B4">
        <w:trPr>
          <w:jc w:val="center"/>
        </w:trPr>
        <w:tc>
          <w:tcPr>
            <w:tcW w:w="10490" w:type="dxa"/>
            <w:gridSpan w:val="2"/>
            <w:shd w:val="clear" w:color="auto" w:fill="auto"/>
          </w:tcPr>
          <w:p w14:paraId="0552ECE2" w14:textId="77777777" w:rsidR="00C934A3" w:rsidRPr="00C71C2F" w:rsidRDefault="00C934A3" w:rsidP="002537B4">
            <w:pPr>
              <w:rPr>
                <w:rFonts w:ascii="Calibri" w:hAnsi="Calibri" w:cs="Calibri"/>
                <w:b/>
                <w:szCs w:val="24"/>
              </w:rPr>
            </w:pPr>
            <w:r w:rsidRPr="00C71C2F">
              <w:rPr>
                <w:rFonts w:ascii="Calibri" w:hAnsi="Calibri" w:cs="Calibri"/>
                <w:b/>
                <w:szCs w:val="24"/>
              </w:rPr>
              <w:t>Notes on the lesson:</w:t>
            </w:r>
          </w:p>
        </w:tc>
      </w:tr>
      <w:tr w:rsidR="00C934A3" w:rsidRPr="00C71C2F" w14:paraId="25B3B7F3" w14:textId="77777777" w:rsidTr="002537B4">
        <w:trPr>
          <w:jc w:val="center"/>
        </w:trPr>
        <w:tc>
          <w:tcPr>
            <w:tcW w:w="3544" w:type="dxa"/>
            <w:tcBorders>
              <w:bottom w:val="single" w:sz="4" w:space="0" w:color="auto"/>
              <w:right w:val="nil"/>
            </w:tcBorders>
            <w:shd w:val="clear" w:color="auto" w:fill="auto"/>
          </w:tcPr>
          <w:p w14:paraId="5E108244" w14:textId="77777777" w:rsidR="00C934A3" w:rsidRPr="00C71C2F" w:rsidRDefault="00C934A3" w:rsidP="002537B4">
            <w:pPr>
              <w:rPr>
                <w:rFonts w:ascii="Calibri" w:hAnsi="Calibri" w:cs="Calibri"/>
                <w:b/>
                <w:szCs w:val="24"/>
              </w:rPr>
            </w:pPr>
          </w:p>
          <w:p w14:paraId="3A624A63" w14:textId="77777777" w:rsidR="00C934A3" w:rsidRPr="00C71C2F" w:rsidRDefault="00C934A3" w:rsidP="002537B4">
            <w:pPr>
              <w:rPr>
                <w:rFonts w:ascii="Calibri" w:hAnsi="Calibri" w:cs="Calibri"/>
                <w:b/>
                <w:szCs w:val="24"/>
              </w:rPr>
            </w:pPr>
          </w:p>
          <w:p w14:paraId="67CC9014" w14:textId="77777777" w:rsidR="00C934A3" w:rsidRPr="00C71C2F" w:rsidRDefault="00C934A3" w:rsidP="002537B4">
            <w:pPr>
              <w:rPr>
                <w:rFonts w:ascii="Calibri" w:hAnsi="Calibri" w:cs="Calibri"/>
                <w:b/>
                <w:szCs w:val="24"/>
              </w:rPr>
            </w:pPr>
          </w:p>
          <w:p w14:paraId="2DC0407C" w14:textId="77777777" w:rsidR="00C934A3" w:rsidRPr="00C71C2F" w:rsidRDefault="00C934A3" w:rsidP="002537B4">
            <w:pPr>
              <w:rPr>
                <w:rFonts w:ascii="Calibri" w:hAnsi="Calibri" w:cs="Calibri"/>
                <w:b/>
                <w:szCs w:val="24"/>
              </w:rPr>
            </w:pPr>
          </w:p>
          <w:p w14:paraId="43769A22" w14:textId="77777777" w:rsidR="00C934A3" w:rsidRPr="00C71C2F" w:rsidRDefault="00C934A3" w:rsidP="002537B4">
            <w:pPr>
              <w:rPr>
                <w:rFonts w:ascii="Calibri" w:hAnsi="Calibri" w:cs="Calibri"/>
                <w:b/>
                <w:szCs w:val="24"/>
              </w:rPr>
            </w:pPr>
          </w:p>
          <w:p w14:paraId="3803CFF6" w14:textId="77777777" w:rsidR="00C934A3" w:rsidRPr="00C71C2F" w:rsidRDefault="00C934A3" w:rsidP="002537B4">
            <w:pPr>
              <w:rPr>
                <w:rFonts w:ascii="Calibri" w:hAnsi="Calibri" w:cs="Calibri"/>
                <w:b/>
                <w:szCs w:val="24"/>
              </w:rPr>
            </w:pPr>
          </w:p>
          <w:p w14:paraId="054DE065" w14:textId="77777777" w:rsidR="00C934A3" w:rsidRPr="00C71C2F" w:rsidRDefault="00C934A3" w:rsidP="002537B4">
            <w:pPr>
              <w:rPr>
                <w:rFonts w:ascii="Calibri" w:hAnsi="Calibri" w:cs="Calibri"/>
                <w:b/>
                <w:szCs w:val="24"/>
              </w:rPr>
            </w:pPr>
          </w:p>
          <w:p w14:paraId="17A635DF" w14:textId="77777777" w:rsidR="00C934A3" w:rsidRPr="00C71C2F" w:rsidRDefault="00C934A3" w:rsidP="002537B4">
            <w:pPr>
              <w:rPr>
                <w:rFonts w:ascii="Calibri" w:hAnsi="Calibri" w:cs="Calibri"/>
                <w:b/>
                <w:szCs w:val="24"/>
              </w:rPr>
            </w:pPr>
          </w:p>
          <w:p w14:paraId="5E6D61CF" w14:textId="77777777" w:rsidR="00C934A3" w:rsidRPr="00C71C2F" w:rsidRDefault="00C934A3" w:rsidP="002537B4">
            <w:pPr>
              <w:rPr>
                <w:rFonts w:ascii="Calibri" w:hAnsi="Calibri" w:cs="Calibri"/>
                <w:b/>
                <w:szCs w:val="24"/>
              </w:rPr>
            </w:pPr>
          </w:p>
          <w:p w14:paraId="254E2C13" w14:textId="77777777" w:rsidR="00C934A3" w:rsidRPr="00C71C2F" w:rsidRDefault="00C934A3" w:rsidP="002537B4">
            <w:pPr>
              <w:rPr>
                <w:rFonts w:ascii="Calibri" w:hAnsi="Calibri" w:cs="Calibri"/>
                <w:b/>
                <w:szCs w:val="24"/>
              </w:rPr>
            </w:pPr>
          </w:p>
        </w:tc>
        <w:tc>
          <w:tcPr>
            <w:tcW w:w="6946" w:type="dxa"/>
            <w:tcBorders>
              <w:left w:val="nil"/>
              <w:bottom w:val="single" w:sz="4" w:space="0" w:color="auto"/>
            </w:tcBorders>
            <w:shd w:val="clear" w:color="auto" w:fill="auto"/>
          </w:tcPr>
          <w:p w14:paraId="695EF26D" w14:textId="77777777" w:rsidR="00C934A3" w:rsidRDefault="000E5586" w:rsidP="00C934A3">
            <w:pPr>
              <w:pStyle w:val="ListParagraph"/>
              <w:numPr>
                <w:ilvl w:val="0"/>
                <w:numId w:val="3"/>
              </w:numPr>
              <w:rPr>
                <w:rFonts w:ascii="Calibri" w:hAnsi="Calibri" w:cs="Calibri"/>
                <w:bCs/>
                <w:szCs w:val="24"/>
              </w:rPr>
            </w:pPr>
            <w:r>
              <w:rPr>
                <w:rFonts w:ascii="Calibri" w:hAnsi="Calibri" w:cs="Calibri"/>
                <w:bCs/>
                <w:szCs w:val="24"/>
              </w:rPr>
              <w:t>CW engaging and upbeat</w:t>
            </w:r>
          </w:p>
          <w:p w14:paraId="0F0D0128" w14:textId="77777777" w:rsidR="000E5586" w:rsidRDefault="000E5586" w:rsidP="00C934A3">
            <w:pPr>
              <w:pStyle w:val="ListParagraph"/>
              <w:numPr>
                <w:ilvl w:val="0"/>
                <w:numId w:val="3"/>
              </w:numPr>
              <w:rPr>
                <w:rFonts w:ascii="Calibri" w:hAnsi="Calibri" w:cs="Calibri"/>
                <w:bCs/>
                <w:szCs w:val="24"/>
              </w:rPr>
            </w:pPr>
            <w:r>
              <w:rPr>
                <w:rFonts w:ascii="Calibri" w:hAnsi="Calibri" w:cs="Calibri"/>
                <w:bCs/>
                <w:szCs w:val="24"/>
              </w:rPr>
              <w:t xml:space="preserve">Student not willing to engage </w:t>
            </w:r>
          </w:p>
          <w:p w14:paraId="3259CEF8" w14:textId="77777777" w:rsidR="000E5586" w:rsidRDefault="000E5586" w:rsidP="00C934A3">
            <w:pPr>
              <w:pStyle w:val="ListParagraph"/>
              <w:numPr>
                <w:ilvl w:val="0"/>
                <w:numId w:val="3"/>
              </w:numPr>
              <w:rPr>
                <w:rFonts w:ascii="Calibri" w:hAnsi="Calibri" w:cs="Calibri"/>
                <w:bCs/>
                <w:szCs w:val="24"/>
              </w:rPr>
            </w:pPr>
            <w:r>
              <w:rPr>
                <w:rFonts w:ascii="Calibri" w:hAnsi="Calibri" w:cs="Calibri"/>
                <w:bCs/>
                <w:szCs w:val="24"/>
              </w:rPr>
              <w:t xml:space="preserve">Very loud classroom </w:t>
            </w:r>
          </w:p>
          <w:p w14:paraId="50609EAA" w14:textId="7860152E" w:rsidR="000E5586" w:rsidRPr="00EB473E" w:rsidRDefault="00BC317D" w:rsidP="00C934A3">
            <w:pPr>
              <w:pStyle w:val="ListParagraph"/>
              <w:numPr>
                <w:ilvl w:val="0"/>
                <w:numId w:val="3"/>
              </w:numPr>
              <w:rPr>
                <w:rFonts w:ascii="Calibri" w:hAnsi="Calibri" w:cs="Calibri"/>
                <w:bCs/>
                <w:szCs w:val="24"/>
              </w:rPr>
            </w:pPr>
            <w:r>
              <w:rPr>
                <w:rFonts w:ascii="Calibri" w:hAnsi="Calibri" w:cs="Calibri"/>
                <w:bCs/>
                <w:szCs w:val="24"/>
              </w:rPr>
              <w:t>Behavioral</w:t>
            </w:r>
            <w:r w:rsidR="000E5586">
              <w:rPr>
                <w:rFonts w:ascii="Calibri" w:hAnsi="Calibri" w:cs="Calibri"/>
                <w:bCs/>
                <w:szCs w:val="24"/>
              </w:rPr>
              <w:t xml:space="preserve"> plans followed </w:t>
            </w:r>
          </w:p>
        </w:tc>
      </w:tr>
      <w:tr w:rsidR="00C934A3" w:rsidRPr="00C71C2F" w14:paraId="1C112169" w14:textId="77777777" w:rsidTr="002537B4">
        <w:trPr>
          <w:jc w:val="center"/>
        </w:trPr>
        <w:tc>
          <w:tcPr>
            <w:tcW w:w="10490" w:type="dxa"/>
            <w:gridSpan w:val="2"/>
            <w:shd w:val="clear" w:color="auto" w:fill="auto"/>
          </w:tcPr>
          <w:p w14:paraId="7AA4B719" w14:textId="77777777" w:rsidR="00C934A3" w:rsidRPr="00C71C2F" w:rsidRDefault="00C934A3" w:rsidP="002537B4">
            <w:pPr>
              <w:rPr>
                <w:rFonts w:ascii="Calibri" w:hAnsi="Calibri" w:cs="Calibri"/>
                <w:b/>
                <w:szCs w:val="24"/>
              </w:rPr>
            </w:pPr>
            <w:r w:rsidRPr="00C71C2F">
              <w:rPr>
                <w:rFonts w:ascii="Calibri" w:hAnsi="Calibri" w:cs="Calibri"/>
                <w:b/>
                <w:szCs w:val="24"/>
              </w:rPr>
              <w:t>What I have learned:</w:t>
            </w:r>
          </w:p>
        </w:tc>
      </w:tr>
      <w:tr w:rsidR="00C934A3" w:rsidRPr="00C71C2F" w14:paraId="56675515" w14:textId="77777777" w:rsidTr="0056037C">
        <w:trPr>
          <w:trHeight w:val="3392"/>
          <w:jc w:val="center"/>
        </w:trPr>
        <w:tc>
          <w:tcPr>
            <w:tcW w:w="3544" w:type="dxa"/>
            <w:tcBorders>
              <w:bottom w:val="single" w:sz="4" w:space="0" w:color="auto"/>
              <w:right w:val="nil"/>
            </w:tcBorders>
            <w:shd w:val="clear" w:color="auto" w:fill="auto"/>
          </w:tcPr>
          <w:p w14:paraId="583B7F34" w14:textId="77777777" w:rsidR="00C934A3" w:rsidRPr="00C71C2F" w:rsidRDefault="00C934A3" w:rsidP="002537B4">
            <w:pPr>
              <w:rPr>
                <w:rFonts w:ascii="Calibri" w:hAnsi="Calibri" w:cs="Calibri"/>
                <w:b/>
                <w:szCs w:val="24"/>
              </w:rPr>
            </w:pPr>
          </w:p>
          <w:p w14:paraId="7D8BC15B" w14:textId="77777777" w:rsidR="00C934A3" w:rsidRPr="00C71C2F" w:rsidRDefault="00C934A3" w:rsidP="002537B4">
            <w:pPr>
              <w:rPr>
                <w:rFonts w:ascii="Calibri" w:hAnsi="Calibri" w:cs="Calibri"/>
                <w:b/>
                <w:szCs w:val="24"/>
              </w:rPr>
            </w:pPr>
          </w:p>
          <w:p w14:paraId="7585CD98" w14:textId="77777777" w:rsidR="00C934A3" w:rsidRPr="00C71C2F" w:rsidRDefault="00C934A3" w:rsidP="002537B4">
            <w:pPr>
              <w:rPr>
                <w:rFonts w:ascii="Calibri" w:hAnsi="Calibri" w:cs="Calibri"/>
                <w:b/>
                <w:szCs w:val="24"/>
              </w:rPr>
            </w:pPr>
          </w:p>
          <w:p w14:paraId="292D4511" w14:textId="77777777" w:rsidR="00C934A3" w:rsidRPr="00C71C2F" w:rsidRDefault="00C934A3" w:rsidP="002537B4">
            <w:pPr>
              <w:rPr>
                <w:rFonts w:ascii="Calibri" w:hAnsi="Calibri" w:cs="Calibri"/>
                <w:b/>
                <w:szCs w:val="24"/>
              </w:rPr>
            </w:pPr>
          </w:p>
          <w:p w14:paraId="48BF78F6" w14:textId="77777777" w:rsidR="00C934A3" w:rsidRPr="00C71C2F" w:rsidRDefault="00C934A3" w:rsidP="002537B4">
            <w:pPr>
              <w:rPr>
                <w:rFonts w:ascii="Calibri" w:hAnsi="Calibri" w:cs="Calibri"/>
                <w:b/>
                <w:szCs w:val="24"/>
              </w:rPr>
            </w:pPr>
          </w:p>
          <w:p w14:paraId="749062C2" w14:textId="77777777" w:rsidR="00C934A3" w:rsidRPr="00C71C2F" w:rsidRDefault="00C934A3" w:rsidP="002537B4">
            <w:pPr>
              <w:rPr>
                <w:rFonts w:ascii="Calibri" w:hAnsi="Calibri" w:cs="Calibri"/>
                <w:b/>
                <w:szCs w:val="24"/>
              </w:rPr>
            </w:pPr>
          </w:p>
          <w:p w14:paraId="6229B42C" w14:textId="77777777" w:rsidR="00C934A3" w:rsidRPr="00C71C2F" w:rsidRDefault="00C934A3" w:rsidP="002537B4">
            <w:pPr>
              <w:rPr>
                <w:rFonts w:ascii="Calibri" w:hAnsi="Calibri" w:cs="Calibri"/>
                <w:b/>
                <w:szCs w:val="24"/>
              </w:rPr>
            </w:pPr>
          </w:p>
          <w:p w14:paraId="74F1D406" w14:textId="77777777" w:rsidR="00C934A3" w:rsidRPr="00C71C2F" w:rsidRDefault="00C934A3" w:rsidP="002537B4">
            <w:pPr>
              <w:rPr>
                <w:rFonts w:ascii="Calibri" w:hAnsi="Calibri" w:cs="Calibri"/>
                <w:b/>
                <w:szCs w:val="24"/>
              </w:rPr>
            </w:pPr>
          </w:p>
          <w:p w14:paraId="7C5FD46D" w14:textId="77777777" w:rsidR="00C934A3" w:rsidRPr="00C71C2F" w:rsidRDefault="00C934A3" w:rsidP="002537B4">
            <w:pPr>
              <w:rPr>
                <w:rFonts w:ascii="Calibri" w:hAnsi="Calibri" w:cs="Calibri"/>
                <w:b/>
                <w:szCs w:val="24"/>
              </w:rPr>
            </w:pPr>
          </w:p>
          <w:p w14:paraId="03654952" w14:textId="77777777" w:rsidR="00C934A3" w:rsidRPr="00C71C2F" w:rsidRDefault="00C934A3" w:rsidP="002537B4">
            <w:pPr>
              <w:rPr>
                <w:rFonts w:ascii="Calibri" w:hAnsi="Calibri" w:cs="Calibri"/>
                <w:b/>
                <w:szCs w:val="24"/>
              </w:rPr>
            </w:pPr>
          </w:p>
        </w:tc>
        <w:tc>
          <w:tcPr>
            <w:tcW w:w="6946" w:type="dxa"/>
            <w:tcBorders>
              <w:left w:val="nil"/>
              <w:bottom w:val="single" w:sz="4" w:space="0" w:color="auto"/>
            </w:tcBorders>
            <w:shd w:val="clear" w:color="auto" w:fill="auto"/>
          </w:tcPr>
          <w:p w14:paraId="7F910AE5" w14:textId="77777777" w:rsidR="00C934A3" w:rsidRDefault="00C934A3" w:rsidP="00C934A3">
            <w:pPr>
              <w:pStyle w:val="ListParagraph"/>
              <w:numPr>
                <w:ilvl w:val="0"/>
                <w:numId w:val="2"/>
              </w:numPr>
              <w:rPr>
                <w:rFonts w:ascii="Calibri" w:hAnsi="Calibri" w:cs="Calibri"/>
                <w:b/>
                <w:szCs w:val="24"/>
              </w:rPr>
            </w:pPr>
            <w:r w:rsidRPr="00C934A3">
              <w:rPr>
                <w:rFonts w:ascii="Calibri" w:hAnsi="Calibri" w:cs="Calibri"/>
                <w:b/>
                <w:szCs w:val="24"/>
              </w:rPr>
              <w:t xml:space="preserve"> </w:t>
            </w:r>
            <w:r>
              <w:rPr>
                <w:rFonts w:ascii="Calibri" w:hAnsi="Calibri" w:cs="Calibri"/>
                <w:b/>
                <w:szCs w:val="24"/>
              </w:rPr>
              <w:t xml:space="preserve">Importance of knowing techniques from </w:t>
            </w:r>
            <w:proofErr w:type="gramStart"/>
            <w:r>
              <w:rPr>
                <w:rFonts w:ascii="Calibri" w:hAnsi="Calibri" w:cs="Calibri"/>
                <w:b/>
                <w:szCs w:val="24"/>
              </w:rPr>
              <w:t>one page</w:t>
            </w:r>
            <w:proofErr w:type="gramEnd"/>
            <w:r>
              <w:rPr>
                <w:rFonts w:ascii="Calibri" w:hAnsi="Calibri" w:cs="Calibri"/>
                <w:b/>
                <w:szCs w:val="24"/>
              </w:rPr>
              <w:t xml:space="preserve"> profiles and educa</w:t>
            </w:r>
            <w:r w:rsidRPr="00C934A3">
              <w:rPr>
                <w:rFonts w:ascii="Calibri" w:hAnsi="Calibri" w:cs="Calibri"/>
                <w:b/>
                <w:szCs w:val="24"/>
              </w:rPr>
              <w:t xml:space="preserve">tional care plans to de-escalate situations </w:t>
            </w:r>
          </w:p>
          <w:p w14:paraId="11335944" w14:textId="77777777" w:rsidR="0056037C" w:rsidRDefault="0056037C" w:rsidP="00C934A3">
            <w:pPr>
              <w:pStyle w:val="ListParagraph"/>
              <w:numPr>
                <w:ilvl w:val="0"/>
                <w:numId w:val="2"/>
              </w:numPr>
              <w:rPr>
                <w:rFonts w:ascii="Calibri" w:hAnsi="Calibri" w:cs="Calibri"/>
                <w:b/>
                <w:szCs w:val="24"/>
              </w:rPr>
            </w:pPr>
            <w:r>
              <w:rPr>
                <w:rFonts w:ascii="Calibri" w:hAnsi="Calibri" w:cs="Calibri"/>
                <w:b/>
                <w:szCs w:val="24"/>
              </w:rPr>
              <w:t xml:space="preserve">Importance of the use of structured rewards and praise in a special educational needs setting </w:t>
            </w:r>
          </w:p>
          <w:p w14:paraId="4DF8A1E3" w14:textId="10D308E8" w:rsidR="0056037C" w:rsidRPr="00C934A3" w:rsidRDefault="0056037C" w:rsidP="00C934A3">
            <w:pPr>
              <w:pStyle w:val="ListParagraph"/>
              <w:numPr>
                <w:ilvl w:val="0"/>
                <w:numId w:val="2"/>
              </w:numPr>
              <w:rPr>
                <w:rFonts w:ascii="Calibri" w:hAnsi="Calibri" w:cs="Calibri"/>
                <w:b/>
                <w:szCs w:val="24"/>
              </w:rPr>
            </w:pPr>
            <w:r>
              <w:rPr>
                <w:rFonts w:ascii="Calibri" w:hAnsi="Calibri" w:cs="Calibri"/>
                <w:b/>
                <w:szCs w:val="24"/>
              </w:rPr>
              <w:t>Directing other staff is highly essential in situations like this</w:t>
            </w:r>
          </w:p>
        </w:tc>
      </w:tr>
      <w:tr w:rsidR="00C934A3" w:rsidRPr="00C71C2F" w14:paraId="5FC17E30" w14:textId="77777777" w:rsidTr="002537B4">
        <w:trPr>
          <w:jc w:val="center"/>
        </w:trPr>
        <w:tc>
          <w:tcPr>
            <w:tcW w:w="10490" w:type="dxa"/>
            <w:gridSpan w:val="2"/>
            <w:shd w:val="clear" w:color="auto" w:fill="auto"/>
          </w:tcPr>
          <w:p w14:paraId="5537FBBE" w14:textId="77777777" w:rsidR="00C934A3" w:rsidRPr="00C71C2F" w:rsidRDefault="00C934A3" w:rsidP="002537B4">
            <w:pPr>
              <w:rPr>
                <w:rFonts w:ascii="Calibri" w:hAnsi="Calibri" w:cs="Calibri"/>
                <w:b/>
                <w:szCs w:val="24"/>
              </w:rPr>
            </w:pPr>
            <w:r w:rsidRPr="00C71C2F">
              <w:rPr>
                <w:rFonts w:ascii="Calibri" w:hAnsi="Calibri" w:cs="Calibri"/>
                <w:b/>
                <w:szCs w:val="24"/>
              </w:rPr>
              <w:t>Targets to improve my own practice (mapped to professional standards</w:t>
            </w:r>
            <w:r>
              <w:rPr>
                <w:rFonts w:ascii="Calibri" w:hAnsi="Calibri" w:cs="Calibri"/>
                <w:b/>
                <w:szCs w:val="24"/>
              </w:rPr>
              <w:t xml:space="preserve"> where appropriate</w:t>
            </w:r>
            <w:r w:rsidRPr="00C71C2F">
              <w:rPr>
                <w:rFonts w:ascii="Calibri" w:hAnsi="Calibri" w:cs="Calibri"/>
                <w:b/>
                <w:szCs w:val="24"/>
              </w:rPr>
              <w:t>):</w:t>
            </w:r>
          </w:p>
        </w:tc>
      </w:tr>
      <w:tr w:rsidR="00C934A3" w:rsidRPr="00C71C2F" w14:paraId="64AF3E81" w14:textId="77777777" w:rsidTr="002537B4">
        <w:trPr>
          <w:jc w:val="center"/>
        </w:trPr>
        <w:tc>
          <w:tcPr>
            <w:tcW w:w="3544" w:type="dxa"/>
            <w:tcBorders>
              <w:right w:val="nil"/>
            </w:tcBorders>
            <w:shd w:val="clear" w:color="auto" w:fill="auto"/>
          </w:tcPr>
          <w:p w14:paraId="1D12F34C" w14:textId="77777777" w:rsidR="00C934A3" w:rsidRPr="00C71C2F" w:rsidRDefault="00C934A3" w:rsidP="002537B4">
            <w:pPr>
              <w:rPr>
                <w:rFonts w:ascii="Calibri" w:hAnsi="Calibri" w:cs="Calibri"/>
                <w:b/>
                <w:szCs w:val="24"/>
              </w:rPr>
            </w:pPr>
          </w:p>
        </w:tc>
        <w:tc>
          <w:tcPr>
            <w:tcW w:w="6946" w:type="dxa"/>
            <w:tcBorders>
              <w:left w:val="nil"/>
            </w:tcBorders>
            <w:shd w:val="clear" w:color="auto" w:fill="auto"/>
          </w:tcPr>
          <w:p w14:paraId="25F512FC" w14:textId="43B77DF9" w:rsidR="00C934A3" w:rsidRDefault="00503168" w:rsidP="0056037C">
            <w:pPr>
              <w:pStyle w:val="ListParagraph"/>
              <w:numPr>
                <w:ilvl w:val="0"/>
                <w:numId w:val="5"/>
              </w:numPr>
              <w:rPr>
                <w:rFonts w:ascii="Calibri" w:hAnsi="Calibri" w:cs="Calibri"/>
                <w:b/>
                <w:szCs w:val="24"/>
              </w:rPr>
            </w:pPr>
            <w:r>
              <w:rPr>
                <w:rFonts w:ascii="Calibri" w:hAnsi="Calibri" w:cs="Calibri"/>
                <w:b/>
                <w:szCs w:val="24"/>
              </w:rPr>
              <w:t xml:space="preserve">Staff management skills </w:t>
            </w:r>
            <w:r w:rsidR="00DD4944">
              <w:rPr>
                <w:rFonts w:ascii="Calibri" w:hAnsi="Calibri" w:cs="Calibri"/>
                <w:b/>
                <w:szCs w:val="24"/>
              </w:rPr>
              <w:t xml:space="preserve">– need to improve </w:t>
            </w:r>
          </w:p>
          <w:p w14:paraId="71688B47" w14:textId="70B2DAF8" w:rsidR="00DD4944" w:rsidRPr="0056037C" w:rsidRDefault="00DD4944" w:rsidP="0056037C">
            <w:pPr>
              <w:pStyle w:val="ListParagraph"/>
              <w:numPr>
                <w:ilvl w:val="0"/>
                <w:numId w:val="5"/>
              </w:numPr>
              <w:rPr>
                <w:rFonts w:ascii="Calibri" w:hAnsi="Calibri" w:cs="Calibri"/>
                <w:b/>
                <w:szCs w:val="24"/>
              </w:rPr>
            </w:pPr>
            <w:r>
              <w:rPr>
                <w:rFonts w:ascii="Calibri" w:hAnsi="Calibri" w:cs="Calibri"/>
                <w:b/>
                <w:szCs w:val="24"/>
              </w:rPr>
              <w:t xml:space="preserve">Remaining calm in situations that may lead to escalating </w:t>
            </w:r>
            <w:r w:rsidR="00B4311E">
              <w:rPr>
                <w:rFonts w:ascii="Calibri" w:hAnsi="Calibri" w:cs="Calibri"/>
                <w:b/>
                <w:szCs w:val="24"/>
              </w:rPr>
              <w:t>behaviors (in SEN setting)</w:t>
            </w:r>
          </w:p>
          <w:p w14:paraId="45E6061E" w14:textId="77777777" w:rsidR="00C934A3" w:rsidRPr="00C71C2F" w:rsidRDefault="00C934A3" w:rsidP="002537B4">
            <w:pPr>
              <w:rPr>
                <w:rFonts w:ascii="Calibri" w:hAnsi="Calibri" w:cs="Calibri"/>
                <w:b/>
                <w:szCs w:val="24"/>
              </w:rPr>
            </w:pPr>
          </w:p>
          <w:p w14:paraId="24858C0F" w14:textId="77777777" w:rsidR="00C934A3" w:rsidRPr="00C71C2F" w:rsidRDefault="00C934A3" w:rsidP="002537B4">
            <w:pPr>
              <w:rPr>
                <w:rFonts w:ascii="Calibri" w:hAnsi="Calibri" w:cs="Calibri"/>
                <w:b/>
                <w:szCs w:val="24"/>
              </w:rPr>
            </w:pPr>
          </w:p>
          <w:p w14:paraId="325AE927" w14:textId="77777777" w:rsidR="00C934A3" w:rsidRPr="00C71C2F" w:rsidRDefault="00C934A3" w:rsidP="002537B4">
            <w:pPr>
              <w:rPr>
                <w:rFonts w:ascii="Calibri" w:hAnsi="Calibri" w:cs="Calibri"/>
                <w:b/>
                <w:szCs w:val="24"/>
              </w:rPr>
            </w:pPr>
          </w:p>
        </w:tc>
      </w:tr>
    </w:tbl>
    <w:p w14:paraId="68FD29C3" w14:textId="64D42999" w:rsidR="00C934A3" w:rsidRDefault="00C934A3" w:rsidP="00E120C0">
      <w:pPr>
        <w:jc w:val="center"/>
        <w:rPr>
          <w:sz w:val="24"/>
          <w:szCs w:val="24"/>
        </w:rPr>
      </w:pPr>
    </w:p>
    <w:p w14:paraId="3A4CC6A6" w14:textId="2E6D8FA5" w:rsidR="00AE3150" w:rsidRDefault="00AE3150" w:rsidP="00E120C0">
      <w:pPr>
        <w:jc w:val="center"/>
        <w:rPr>
          <w:sz w:val="24"/>
          <w:szCs w:val="24"/>
        </w:rPr>
      </w:pPr>
    </w:p>
    <w:p w14:paraId="3C2C6F67" w14:textId="3E2E5E3E" w:rsidR="00AE3150" w:rsidRDefault="00AE3150" w:rsidP="00E120C0">
      <w:pPr>
        <w:jc w:val="center"/>
        <w:rPr>
          <w:sz w:val="24"/>
          <w:szCs w:val="24"/>
        </w:rPr>
      </w:pPr>
    </w:p>
    <w:p w14:paraId="13E254DB" w14:textId="781433E0" w:rsidR="00AE3150" w:rsidRDefault="00AE3150" w:rsidP="00E120C0">
      <w:pPr>
        <w:jc w:val="center"/>
        <w:rPr>
          <w:sz w:val="24"/>
          <w:szCs w:val="24"/>
        </w:rPr>
      </w:pPr>
    </w:p>
    <w:p w14:paraId="3A171728" w14:textId="772662A3" w:rsidR="00AE3150" w:rsidRDefault="00AE3150" w:rsidP="00E120C0">
      <w:pPr>
        <w:jc w:val="center"/>
        <w:rPr>
          <w:sz w:val="24"/>
          <w:szCs w:val="24"/>
        </w:rPr>
      </w:pPr>
    </w:p>
    <w:p w14:paraId="16A2EF85" w14:textId="2A410802" w:rsidR="00AE3150" w:rsidRDefault="00AE3150" w:rsidP="00E120C0">
      <w:pPr>
        <w:jc w:val="center"/>
        <w:rPr>
          <w:sz w:val="24"/>
          <w:szCs w:val="24"/>
        </w:rPr>
      </w:pPr>
    </w:p>
    <w:p w14:paraId="1BDD0B59" w14:textId="549153B6" w:rsidR="00AE3150" w:rsidRDefault="00AE3150" w:rsidP="00E120C0">
      <w:pPr>
        <w:jc w:val="center"/>
        <w:rPr>
          <w:sz w:val="24"/>
          <w:szCs w:val="24"/>
        </w:rPr>
      </w:pPr>
    </w:p>
    <w:p w14:paraId="66455D35" w14:textId="406F129B" w:rsidR="00AE3150" w:rsidRDefault="00AE3150" w:rsidP="00E120C0">
      <w:pPr>
        <w:jc w:val="center"/>
        <w:rPr>
          <w:sz w:val="24"/>
          <w:szCs w:val="24"/>
        </w:rPr>
      </w:pPr>
    </w:p>
    <w:p w14:paraId="0029AC63" w14:textId="6E809740" w:rsidR="00AE3150" w:rsidRDefault="00AE3150" w:rsidP="00E120C0">
      <w:pPr>
        <w:jc w:val="center"/>
        <w:rPr>
          <w:sz w:val="24"/>
          <w:szCs w:val="24"/>
        </w:rPr>
      </w:pPr>
    </w:p>
    <w:p w14:paraId="56377500" w14:textId="7AB228A6" w:rsidR="00AE3150" w:rsidRDefault="00AE3150" w:rsidP="00E120C0">
      <w:pPr>
        <w:jc w:val="center"/>
        <w:rPr>
          <w:sz w:val="24"/>
          <w:szCs w:val="24"/>
        </w:rPr>
      </w:pPr>
    </w:p>
    <w:p w14:paraId="1FCE5627" w14:textId="2684E83F" w:rsidR="00AE3150" w:rsidRDefault="00AE3150" w:rsidP="00E120C0">
      <w:pPr>
        <w:jc w:val="center"/>
        <w:rPr>
          <w:sz w:val="24"/>
          <w:szCs w:val="24"/>
        </w:rPr>
      </w:pPr>
    </w:p>
    <w:p w14:paraId="53CE71D5" w14:textId="5B47E038" w:rsidR="00AE3150" w:rsidRDefault="00AE3150" w:rsidP="00E120C0">
      <w:pPr>
        <w:jc w:val="center"/>
        <w:rPr>
          <w:sz w:val="24"/>
          <w:szCs w:val="24"/>
        </w:rPr>
      </w:pPr>
    </w:p>
    <w:p w14:paraId="145B09AF" w14:textId="77777777" w:rsidR="00AE3150" w:rsidRDefault="00AE3150" w:rsidP="00E120C0">
      <w:pPr>
        <w:jc w:val="center"/>
        <w:rPr>
          <w:sz w:val="24"/>
          <w:szCs w:val="24"/>
        </w:rPr>
      </w:pPr>
    </w:p>
    <w:p w14:paraId="40C8BCC4" w14:textId="77777777" w:rsidR="00AE3150" w:rsidRDefault="00AE3150" w:rsidP="00AE3150">
      <w:pPr>
        <w:pStyle w:val="Heading2"/>
        <w:jc w:val="left"/>
        <w:rPr>
          <w:i w:val="0"/>
        </w:rPr>
      </w:pPr>
      <w:bookmarkStart w:id="0" w:name="_Toc48127146"/>
      <w:r w:rsidRPr="00AA4407">
        <w:rPr>
          <w:i w:val="0"/>
        </w:rPr>
        <w:lastRenderedPageBreak/>
        <w:t>Lesson Plan</w:t>
      </w:r>
      <w:r>
        <w:rPr>
          <w:i w:val="0"/>
        </w:rPr>
        <w:t xml:space="preserve"> </w:t>
      </w:r>
      <w:r w:rsidRPr="00AA4407">
        <w:rPr>
          <w:i w:val="0"/>
        </w:rPr>
        <w:t>Template</w:t>
      </w:r>
      <w:bookmarkEnd w:id="0"/>
    </w:p>
    <w:p w14:paraId="6FFE9333" w14:textId="77777777" w:rsidR="00AE3150" w:rsidRDefault="00AE3150" w:rsidP="00AE3150">
      <w:pPr>
        <w:rPr>
          <w:lang w:eastAsia="x-none"/>
        </w:rPr>
      </w:pPr>
    </w:p>
    <w:p w14:paraId="1462103A" w14:textId="77777777" w:rsidR="00AE3150" w:rsidRDefault="00AE3150" w:rsidP="00AE3150">
      <w:pPr>
        <w:jc w:val="center"/>
        <w:rPr>
          <w:lang w:eastAsia="x-none"/>
        </w:rPr>
      </w:pPr>
      <w:r w:rsidRPr="00AA4407">
        <w:rPr>
          <w:noProof/>
          <w:lang w:eastAsia="en-GB"/>
        </w:rPr>
        <w:drawing>
          <wp:inline distT="0" distB="0" distL="0" distR="0" wp14:anchorId="0C6538B0" wp14:editId="223C619A">
            <wp:extent cx="1452880" cy="58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1154EED" w14:textId="77777777" w:rsidR="00AE3150" w:rsidRPr="002B7E18" w:rsidRDefault="00AE3150" w:rsidP="00AE3150">
      <w:pPr>
        <w:pStyle w:val="Caption"/>
        <w:tabs>
          <w:tab w:val="left" w:pos="615"/>
          <w:tab w:val="center" w:pos="4802"/>
        </w:tabs>
        <w:jc w:val="center"/>
      </w:pPr>
    </w:p>
    <w:p w14:paraId="79818301" w14:textId="77777777" w:rsidR="00AE3150" w:rsidRDefault="00AE3150" w:rsidP="00AE3150">
      <w:pPr>
        <w:pStyle w:val="Title"/>
        <w:jc w:val="left"/>
      </w:pPr>
      <w:r>
        <w:t xml:space="preserve">                                                 </w:t>
      </w:r>
    </w:p>
    <w:p w14:paraId="788BC44E" w14:textId="77777777" w:rsidR="00AE3150" w:rsidRDefault="00AE3150" w:rsidP="00AE3150">
      <w:pPr>
        <w:pStyle w:val="Title"/>
      </w:pPr>
      <w:r>
        <w:t>Lesson Plan</w:t>
      </w:r>
    </w:p>
    <w:p w14:paraId="24F6E9C9" w14:textId="77777777" w:rsidR="00AE3150" w:rsidRDefault="00AE3150" w:rsidP="00AE3150">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E3150" w:rsidRPr="00887937" w14:paraId="3D5F9D78" w14:textId="77777777" w:rsidTr="002537B4">
        <w:trPr>
          <w:cantSplit/>
        </w:trPr>
        <w:tc>
          <w:tcPr>
            <w:tcW w:w="4909" w:type="dxa"/>
            <w:gridSpan w:val="2"/>
          </w:tcPr>
          <w:p w14:paraId="2F738AD4" w14:textId="164B8CF9" w:rsidR="00AE3150" w:rsidRPr="00887937" w:rsidRDefault="00AE3150" w:rsidP="002537B4">
            <w:pPr>
              <w:jc w:val="both"/>
              <w:rPr>
                <w:rFonts w:ascii="Calibri" w:hAnsi="Calibri" w:cs="Calibri"/>
                <w:b/>
              </w:rPr>
            </w:pPr>
            <w:r w:rsidRPr="00887937">
              <w:rPr>
                <w:rFonts w:ascii="Calibri" w:hAnsi="Calibri" w:cs="Calibri"/>
                <w:b/>
              </w:rPr>
              <w:t>Topic:</w:t>
            </w:r>
            <w:r w:rsidR="004E2D76">
              <w:rPr>
                <w:rFonts w:ascii="Calibri" w:hAnsi="Calibri" w:cs="Calibri"/>
                <w:b/>
              </w:rPr>
              <w:t xml:space="preserve"> body part recognition – science </w:t>
            </w:r>
          </w:p>
        </w:tc>
        <w:tc>
          <w:tcPr>
            <w:tcW w:w="4914" w:type="dxa"/>
            <w:gridSpan w:val="2"/>
          </w:tcPr>
          <w:p w14:paraId="7EA1B370" w14:textId="034717D0" w:rsidR="00AE3150" w:rsidRPr="00887937" w:rsidRDefault="00AE3150" w:rsidP="002537B4">
            <w:pPr>
              <w:jc w:val="both"/>
              <w:rPr>
                <w:rFonts w:ascii="Calibri" w:hAnsi="Calibri" w:cs="Calibri"/>
                <w:b/>
              </w:rPr>
            </w:pPr>
            <w:r w:rsidRPr="00887937">
              <w:rPr>
                <w:rFonts w:ascii="Calibri" w:hAnsi="Calibri" w:cs="Calibri"/>
                <w:b/>
              </w:rPr>
              <w:t>Class:</w:t>
            </w:r>
            <w:r w:rsidR="004E2D76">
              <w:rPr>
                <w:rFonts w:ascii="Calibri" w:hAnsi="Calibri" w:cs="Calibri"/>
                <w:b/>
              </w:rPr>
              <w:t xml:space="preserve"> class one – DYC </w:t>
            </w:r>
          </w:p>
          <w:p w14:paraId="1C6DDA62" w14:textId="77777777" w:rsidR="00AE3150" w:rsidRPr="00887937" w:rsidRDefault="00AE3150" w:rsidP="002537B4">
            <w:pPr>
              <w:jc w:val="both"/>
              <w:rPr>
                <w:rFonts w:ascii="Calibri" w:hAnsi="Calibri" w:cs="Calibri"/>
                <w:b/>
              </w:rPr>
            </w:pPr>
          </w:p>
        </w:tc>
      </w:tr>
      <w:tr w:rsidR="00AE3150" w:rsidRPr="00887937" w14:paraId="74A8EE1D" w14:textId="77777777" w:rsidTr="002537B4">
        <w:tc>
          <w:tcPr>
            <w:tcW w:w="2802" w:type="dxa"/>
            <w:tcBorders>
              <w:bottom w:val="nil"/>
            </w:tcBorders>
          </w:tcPr>
          <w:p w14:paraId="1828E375" w14:textId="3DBEE945" w:rsidR="00AE3150" w:rsidRPr="00887937" w:rsidRDefault="00AE3150" w:rsidP="002537B4">
            <w:pPr>
              <w:jc w:val="both"/>
              <w:rPr>
                <w:rFonts w:ascii="Calibri" w:hAnsi="Calibri" w:cs="Calibri"/>
                <w:b/>
              </w:rPr>
            </w:pPr>
            <w:r w:rsidRPr="00887937">
              <w:rPr>
                <w:rFonts w:ascii="Calibri" w:hAnsi="Calibri" w:cs="Calibri"/>
                <w:b/>
              </w:rPr>
              <w:t>Date:</w:t>
            </w:r>
            <w:r w:rsidR="004E2D76">
              <w:rPr>
                <w:rFonts w:ascii="Calibri" w:hAnsi="Calibri" w:cs="Calibri"/>
                <w:b/>
              </w:rPr>
              <w:t xml:space="preserve"> 12.5.22</w:t>
            </w:r>
          </w:p>
          <w:p w14:paraId="73AAB154" w14:textId="77777777" w:rsidR="00AE3150" w:rsidRPr="00887937" w:rsidRDefault="00AE3150" w:rsidP="002537B4">
            <w:pPr>
              <w:jc w:val="both"/>
              <w:rPr>
                <w:rFonts w:ascii="Calibri" w:hAnsi="Calibri" w:cs="Calibri"/>
                <w:b/>
              </w:rPr>
            </w:pPr>
          </w:p>
        </w:tc>
        <w:tc>
          <w:tcPr>
            <w:tcW w:w="4110" w:type="dxa"/>
            <w:gridSpan w:val="2"/>
            <w:tcBorders>
              <w:bottom w:val="nil"/>
            </w:tcBorders>
          </w:tcPr>
          <w:p w14:paraId="7661DBB3" w14:textId="50623A99" w:rsidR="00AE3150" w:rsidRPr="00887937" w:rsidRDefault="00AE3150" w:rsidP="002537B4">
            <w:pPr>
              <w:jc w:val="both"/>
              <w:rPr>
                <w:rFonts w:ascii="Calibri" w:hAnsi="Calibri" w:cs="Calibri"/>
                <w:b/>
              </w:rPr>
            </w:pPr>
            <w:r w:rsidRPr="00887937">
              <w:rPr>
                <w:rFonts w:ascii="Calibri" w:hAnsi="Calibri" w:cs="Calibri"/>
                <w:b/>
              </w:rPr>
              <w:t>Length of lesson:</w:t>
            </w:r>
            <w:r w:rsidR="004E2D76">
              <w:rPr>
                <w:rFonts w:ascii="Calibri" w:hAnsi="Calibri" w:cs="Calibri"/>
                <w:b/>
              </w:rPr>
              <w:t xml:space="preserve"> 30 minutes </w:t>
            </w:r>
          </w:p>
        </w:tc>
        <w:tc>
          <w:tcPr>
            <w:tcW w:w="2911" w:type="dxa"/>
            <w:tcBorders>
              <w:bottom w:val="nil"/>
            </w:tcBorders>
          </w:tcPr>
          <w:p w14:paraId="2336495B" w14:textId="72317D78" w:rsidR="00AE3150" w:rsidRPr="00887937" w:rsidRDefault="00AE3150" w:rsidP="002537B4">
            <w:pPr>
              <w:jc w:val="both"/>
              <w:rPr>
                <w:rFonts w:ascii="Calibri" w:hAnsi="Calibri" w:cs="Calibri"/>
                <w:b/>
              </w:rPr>
            </w:pPr>
            <w:r w:rsidRPr="00887937">
              <w:rPr>
                <w:rFonts w:ascii="Calibri" w:hAnsi="Calibri" w:cs="Calibri"/>
                <w:b/>
              </w:rPr>
              <w:t>Number of students:</w:t>
            </w:r>
            <w:r w:rsidR="004E2D76">
              <w:rPr>
                <w:rFonts w:ascii="Calibri" w:hAnsi="Calibri" w:cs="Calibri"/>
                <w:b/>
              </w:rPr>
              <w:t xml:space="preserve"> 3 </w:t>
            </w:r>
          </w:p>
        </w:tc>
      </w:tr>
      <w:tr w:rsidR="00AE3150" w:rsidRPr="00887937" w14:paraId="08AF400B" w14:textId="77777777" w:rsidTr="002537B4">
        <w:trPr>
          <w:cantSplit/>
        </w:trPr>
        <w:tc>
          <w:tcPr>
            <w:tcW w:w="9823" w:type="dxa"/>
            <w:gridSpan w:val="4"/>
            <w:tcBorders>
              <w:bottom w:val="single" w:sz="2" w:space="0" w:color="auto"/>
            </w:tcBorders>
          </w:tcPr>
          <w:p w14:paraId="0FC3C85F" w14:textId="77777777" w:rsidR="00AE3150" w:rsidRPr="00887937" w:rsidRDefault="00AE3150" w:rsidP="002537B4">
            <w:pPr>
              <w:jc w:val="both"/>
              <w:rPr>
                <w:rFonts w:ascii="Calibri" w:hAnsi="Calibri" w:cs="Calibri"/>
                <w:b/>
              </w:rPr>
            </w:pPr>
            <w:r w:rsidRPr="00887937">
              <w:rPr>
                <w:rFonts w:ascii="Calibri" w:hAnsi="Calibri" w:cs="Calibri"/>
                <w:b/>
              </w:rPr>
              <w:t>Resources required:</w:t>
            </w:r>
          </w:p>
          <w:p w14:paraId="64EAA579" w14:textId="622C2C42" w:rsidR="00AE3150" w:rsidRDefault="004E2D76" w:rsidP="002537B4">
            <w:pPr>
              <w:jc w:val="both"/>
              <w:rPr>
                <w:rFonts w:ascii="Calibri" w:hAnsi="Calibri" w:cs="Calibri"/>
                <w:b/>
              </w:rPr>
            </w:pPr>
            <w:r>
              <w:rPr>
                <w:rFonts w:ascii="Calibri" w:hAnsi="Calibri" w:cs="Calibri"/>
                <w:b/>
              </w:rPr>
              <w:t xml:space="preserve">Chalk board </w:t>
            </w:r>
          </w:p>
          <w:p w14:paraId="12E6EE50" w14:textId="40511EAC" w:rsidR="004E2D76" w:rsidRPr="00887937" w:rsidRDefault="004E2D76" w:rsidP="002537B4">
            <w:pPr>
              <w:jc w:val="both"/>
              <w:rPr>
                <w:rFonts w:ascii="Calibri" w:hAnsi="Calibri" w:cs="Calibri"/>
                <w:b/>
              </w:rPr>
            </w:pPr>
            <w:r>
              <w:rPr>
                <w:rFonts w:ascii="Calibri" w:hAnsi="Calibri" w:cs="Calibri"/>
                <w:b/>
              </w:rPr>
              <w:t>Chalk</w:t>
            </w:r>
          </w:p>
          <w:p w14:paraId="18DAFF4E" w14:textId="77777777" w:rsidR="00AE3150" w:rsidRPr="00887937" w:rsidRDefault="00AE3150" w:rsidP="002537B4">
            <w:pPr>
              <w:jc w:val="both"/>
              <w:rPr>
                <w:rFonts w:ascii="Calibri" w:hAnsi="Calibri" w:cs="Calibri"/>
                <w:b/>
              </w:rPr>
            </w:pPr>
          </w:p>
          <w:p w14:paraId="24811FD7" w14:textId="77777777" w:rsidR="00AE3150" w:rsidRPr="00887937" w:rsidRDefault="00AE3150" w:rsidP="002537B4">
            <w:pPr>
              <w:jc w:val="both"/>
              <w:rPr>
                <w:rFonts w:ascii="Calibri" w:hAnsi="Calibri" w:cs="Calibri"/>
                <w:b/>
              </w:rPr>
            </w:pPr>
          </w:p>
        </w:tc>
      </w:tr>
      <w:tr w:rsidR="00AE3150" w:rsidRPr="00887937" w14:paraId="501388C9" w14:textId="77777777" w:rsidTr="002537B4">
        <w:trPr>
          <w:cantSplit/>
        </w:trPr>
        <w:tc>
          <w:tcPr>
            <w:tcW w:w="9823" w:type="dxa"/>
            <w:gridSpan w:val="4"/>
            <w:tcBorders>
              <w:top w:val="single" w:sz="2" w:space="0" w:color="auto"/>
            </w:tcBorders>
          </w:tcPr>
          <w:p w14:paraId="46389DAB" w14:textId="77777777" w:rsidR="00AE3150" w:rsidRPr="00887937" w:rsidRDefault="00AE3150" w:rsidP="002537B4">
            <w:pPr>
              <w:jc w:val="both"/>
              <w:rPr>
                <w:rFonts w:ascii="Calibri" w:hAnsi="Calibri" w:cs="Calibri"/>
                <w:b/>
              </w:rPr>
            </w:pPr>
            <w:r w:rsidRPr="00887937">
              <w:rPr>
                <w:rFonts w:ascii="Calibri" w:hAnsi="Calibri" w:cs="Calibri"/>
                <w:b/>
              </w:rPr>
              <w:t>Aim of Lesson</w:t>
            </w:r>
          </w:p>
          <w:p w14:paraId="3F418BC1" w14:textId="18C7CAC5" w:rsidR="00AE3150" w:rsidRPr="00887937" w:rsidRDefault="004E2D76" w:rsidP="002537B4">
            <w:pPr>
              <w:jc w:val="both"/>
              <w:rPr>
                <w:rFonts w:ascii="Calibri" w:hAnsi="Calibri" w:cs="Calibri"/>
                <w:b/>
              </w:rPr>
            </w:pPr>
            <w:r>
              <w:rPr>
                <w:rFonts w:ascii="Calibri" w:hAnsi="Calibri" w:cs="Calibri"/>
                <w:b/>
              </w:rPr>
              <w:t>For learners to</w:t>
            </w:r>
            <w:r w:rsidR="00430238">
              <w:rPr>
                <w:rFonts w:ascii="Calibri" w:hAnsi="Calibri" w:cs="Calibri"/>
                <w:b/>
              </w:rPr>
              <w:t xml:space="preserve"> </w:t>
            </w:r>
            <w:r w:rsidR="005C26C0">
              <w:rPr>
                <w:rFonts w:ascii="Calibri" w:hAnsi="Calibri" w:cs="Calibri"/>
                <w:b/>
              </w:rPr>
              <w:t xml:space="preserve">engage in a science lesson labelling body parts for the first time, to create a baseline to start on their sexual education lessons. </w:t>
            </w:r>
          </w:p>
          <w:p w14:paraId="509B4E51" w14:textId="77777777" w:rsidR="00AE3150" w:rsidRPr="00887937" w:rsidRDefault="00AE3150" w:rsidP="002537B4">
            <w:pPr>
              <w:jc w:val="both"/>
              <w:rPr>
                <w:rFonts w:ascii="Calibri" w:hAnsi="Calibri" w:cs="Calibri"/>
                <w:b/>
              </w:rPr>
            </w:pPr>
          </w:p>
          <w:p w14:paraId="71186625" w14:textId="77777777" w:rsidR="00AE3150" w:rsidRPr="00887937" w:rsidRDefault="00AE3150" w:rsidP="002537B4">
            <w:pPr>
              <w:jc w:val="both"/>
              <w:rPr>
                <w:rFonts w:ascii="Calibri" w:hAnsi="Calibri" w:cs="Calibri"/>
                <w:b/>
              </w:rPr>
            </w:pPr>
          </w:p>
        </w:tc>
      </w:tr>
      <w:tr w:rsidR="00AE3150" w:rsidRPr="00887937" w14:paraId="50134D15" w14:textId="77777777" w:rsidTr="002537B4">
        <w:trPr>
          <w:cantSplit/>
        </w:trPr>
        <w:tc>
          <w:tcPr>
            <w:tcW w:w="9823" w:type="dxa"/>
            <w:gridSpan w:val="4"/>
            <w:tcBorders>
              <w:bottom w:val="nil"/>
            </w:tcBorders>
          </w:tcPr>
          <w:p w14:paraId="18735DDD" w14:textId="77777777" w:rsidR="00AE3150" w:rsidRPr="00887937" w:rsidRDefault="00AE3150" w:rsidP="002537B4">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1CE4AEC5" w14:textId="77777777" w:rsidR="00AE3150" w:rsidRPr="00887937" w:rsidRDefault="00AE3150" w:rsidP="002537B4">
            <w:pPr>
              <w:jc w:val="both"/>
              <w:rPr>
                <w:rFonts w:ascii="Calibri" w:hAnsi="Calibri" w:cs="Calibri"/>
                <w:b/>
              </w:rPr>
            </w:pPr>
          </w:p>
          <w:p w14:paraId="158177CA" w14:textId="1B76FBC1" w:rsidR="00AE3150" w:rsidRDefault="004E2D76" w:rsidP="004E2D76">
            <w:pPr>
              <w:pStyle w:val="ListParagraph"/>
              <w:numPr>
                <w:ilvl w:val="0"/>
                <w:numId w:val="9"/>
              </w:numPr>
              <w:jc w:val="both"/>
              <w:rPr>
                <w:rFonts w:ascii="Calibri" w:hAnsi="Calibri" w:cs="Calibri"/>
                <w:b/>
              </w:rPr>
            </w:pPr>
            <w:r>
              <w:rPr>
                <w:rFonts w:ascii="Calibri" w:hAnsi="Calibri" w:cs="Calibri"/>
                <w:b/>
              </w:rPr>
              <w:t xml:space="preserve">Recognize all facial features </w:t>
            </w:r>
          </w:p>
          <w:p w14:paraId="43DB9EA3" w14:textId="6D73FC7D" w:rsidR="004E2D76" w:rsidRPr="004E2D76" w:rsidRDefault="004E2D76" w:rsidP="004E2D76">
            <w:pPr>
              <w:pStyle w:val="ListParagraph"/>
              <w:numPr>
                <w:ilvl w:val="0"/>
                <w:numId w:val="9"/>
              </w:numPr>
              <w:jc w:val="both"/>
              <w:rPr>
                <w:rFonts w:ascii="Calibri" w:hAnsi="Calibri" w:cs="Calibri"/>
                <w:b/>
              </w:rPr>
            </w:pPr>
            <w:r>
              <w:rPr>
                <w:rFonts w:ascii="Calibri" w:hAnsi="Calibri" w:cs="Calibri"/>
                <w:b/>
              </w:rPr>
              <w:t>Label at least 4 parts of the body on themselves</w:t>
            </w:r>
          </w:p>
          <w:p w14:paraId="22DD3F8D" w14:textId="77777777" w:rsidR="00AE3150" w:rsidRPr="00887937" w:rsidRDefault="00AE3150" w:rsidP="002537B4">
            <w:pPr>
              <w:jc w:val="both"/>
              <w:rPr>
                <w:rFonts w:ascii="Calibri" w:hAnsi="Calibri" w:cs="Calibri"/>
                <w:b/>
              </w:rPr>
            </w:pPr>
          </w:p>
          <w:p w14:paraId="1CDBBC6C" w14:textId="77777777" w:rsidR="00AE3150" w:rsidRPr="00887937" w:rsidRDefault="00AE3150" w:rsidP="002537B4">
            <w:pPr>
              <w:jc w:val="both"/>
              <w:rPr>
                <w:rFonts w:ascii="Calibri" w:hAnsi="Calibri" w:cs="Calibri"/>
                <w:b/>
              </w:rPr>
            </w:pPr>
          </w:p>
          <w:p w14:paraId="34D8378D" w14:textId="77777777" w:rsidR="00AE3150" w:rsidRPr="00887937" w:rsidRDefault="00AE3150" w:rsidP="002537B4">
            <w:pPr>
              <w:jc w:val="both"/>
              <w:rPr>
                <w:rFonts w:ascii="Calibri" w:hAnsi="Calibri" w:cs="Calibri"/>
                <w:b/>
              </w:rPr>
            </w:pPr>
          </w:p>
          <w:p w14:paraId="65D7FE87" w14:textId="77777777" w:rsidR="00AE3150" w:rsidRPr="00887937" w:rsidRDefault="00AE3150" w:rsidP="002537B4">
            <w:pPr>
              <w:jc w:val="both"/>
              <w:rPr>
                <w:rFonts w:ascii="Calibri" w:hAnsi="Calibri" w:cs="Calibri"/>
                <w:b/>
              </w:rPr>
            </w:pPr>
          </w:p>
          <w:p w14:paraId="2A4C66DF" w14:textId="77777777" w:rsidR="00AE3150" w:rsidRPr="00887937" w:rsidRDefault="00AE3150" w:rsidP="002537B4">
            <w:pPr>
              <w:jc w:val="both"/>
              <w:rPr>
                <w:rFonts w:ascii="Calibri" w:hAnsi="Calibri" w:cs="Calibri"/>
                <w:b/>
              </w:rPr>
            </w:pPr>
          </w:p>
        </w:tc>
      </w:tr>
      <w:tr w:rsidR="00AE3150" w:rsidRPr="00887937" w14:paraId="28D27DE3" w14:textId="77777777" w:rsidTr="002537B4">
        <w:trPr>
          <w:cantSplit/>
        </w:trPr>
        <w:tc>
          <w:tcPr>
            <w:tcW w:w="9823" w:type="dxa"/>
            <w:gridSpan w:val="4"/>
            <w:tcBorders>
              <w:bottom w:val="single" w:sz="2" w:space="0" w:color="auto"/>
            </w:tcBorders>
          </w:tcPr>
          <w:p w14:paraId="0F80F0D4" w14:textId="77777777" w:rsidR="00AE3150" w:rsidRPr="00887937" w:rsidRDefault="00AE3150" w:rsidP="002537B4">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60A3B275" w14:textId="4775EDA1" w:rsidR="00AE3150" w:rsidRPr="00887937" w:rsidRDefault="004E2D76" w:rsidP="002537B4">
            <w:pPr>
              <w:jc w:val="both"/>
              <w:rPr>
                <w:rFonts w:ascii="Calibri" w:hAnsi="Calibri" w:cs="Calibri"/>
                <w:b/>
              </w:rPr>
            </w:pPr>
            <w:r>
              <w:rPr>
                <w:rFonts w:ascii="Calibri" w:hAnsi="Calibri" w:cs="Calibri"/>
                <w:b/>
              </w:rPr>
              <w:t xml:space="preserve">This is a baseline assessment on what the students know- as a starting point to sexual education PSHE </w:t>
            </w:r>
          </w:p>
          <w:p w14:paraId="03020A40" w14:textId="77777777" w:rsidR="00AE3150" w:rsidRPr="00887937" w:rsidRDefault="00AE3150" w:rsidP="002537B4">
            <w:pPr>
              <w:jc w:val="both"/>
              <w:rPr>
                <w:rFonts w:ascii="Calibri" w:hAnsi="Calibri" w:cs="Calibri"/>
                <w:b/>
              </w:rPr>
            </w:pPr>
          </w:p>
          <w:p w14:paraId="004FE144" w14:textId="77777777" w:rsidR="00AE3150" w:rsidRPr="00887937" w:rsidRDefault="00AE3150" w:rsidP="002537B4">
            <w:pPr>
              <w:jc w:val="both"/>
              <w:rPr>
                <w:rFonts w:ascii="Calibri" w:hAnsi="Calibri" w:cs="Calibri"/>
                <w:b/>
              </w:rPr>
            </w:pPr>
          </w:p>
          <w:p w14:paraId="1381A109" w14:textId="77777777" w:rsidR="00AE3150" w:rsidRPr="00887937" w:rsidRDefault="00AE3150" w:rsidP="002537B4">
            <w:pPr>
              <w:jc w:val="both"/>
              <w:rPr>
                <w:rFonts w:ascii="Calibri" w:hAnsi="Calibri" w:cs="Calibri"/>
                <w:b/>
              </w:rPr>
            </w:pPr>
          </w:p>
          <w:p w14:paraId="6F0B8AA3" w14:textId="77777777" w:rsidR="00AE3150" w:rsidRPr="00887937" w:rsidRDefault="00AE3150" w:rsidP="002537B4">
            <w:pPr>
              <w:jc w:val="both"/>
              <w:rPr>
                <w:rFonts w:ascii="Calibri" w:hAnsi="Calibri" w:cs="Calibri"/>
                <w:b/>
              </w:rPr>
            </w:pPr>
          </w:p>
        </w:tc>
      </w:tr>
      <w:tr w:rsidR="00AE3150" w:rsidRPr="00887937" w14:paraId="6C971FC2" w14:textId="77777777" w:rsidTr="002537B4">
        <w:trPr>
          <w:cantSplit/>
        </w:trPr>
        <w:tc>
          <w:tcPr>
            <w:tcW w:w="9823" w:type="dxa"/>
            <w:gridSpan w:val="4"/>
            <w:tcBorders>
              <w:top w:val="single" w:sz="2" w:space="0" w:color="auto"/>
            </w:tcBorders>
          </w:tcPr>
          <w:p w14:paraId="2E342BE2" w14:textId="77777777" w:rsidR="00AE3150" w:rsidRPr="00887937" w:rsidRDefault="00AE3150" w:rsidP="002537B4">
            <w:pPr>
              <w:jc w:val="both"/>
              <w:rPr>
                <w:rFonts w:ascii="Calibri" w:hAnsi="Calibri" w:cs="Calibri"/>
                <w:b/>
              </w:rPr>
            </w:pPr>
            <w:r w:rsidRPr="00887937">
              <w:rPr>
                <w:rFonts w:ascii="Calibri" w:hAnsi="Calibri" w:cs="Calibri"/>
                <w:b/>
              </w:rPr>
              <w:t>Anticipated difficulties (if applicable):</w:t>
            </w:r>
          </w:p>
          <w:p w14:paraId="22843C58" w14:textId="77777777" w:rsidR="00AE3150" w:rsidRPr="00887937" w:rsidRDefault="00AE3150" w:rsidP="002537B4">
            <w:pPr>
              <w:jc w:val="both"/>
              <w:rPr>
                <w:rFonts w:ascii="Calibri" w:hAnsi="Calibri" w:cs="Calibri"/>
                <w:b/>
              </w:rPr>
            </w:pPr>
          </w:p>
          <w:p w14:paraId="460BBB22" w14:textId="3779ECCA" w:rsidR="00AE3150" w:rsidRDefault="004E2D76" w:rsidP="002537B4">
            <w:pPr>
              <w:jc w:val="both"/>
              <w:rPr>
                <w:rFonts w:ascii="Calibri" w:hAnsi="Calibri" w:cs="Calibri"/>
                <w:b/>
              </w:rPr>
            </w:pPr>
            <w:r>
              <w:rPr>
                <w:rFonts w:ascii="Calibri" w:hAnsi="Calibri" w:cs="Calibri"/>
                <w:b/>
              </w:rPr>
              <w:t>Behavioural difficulties</w:t>
            </w:r>
            <w:r w:rsidR="004C3189">
              <w:rPr>
                <w:rFonts w:ascii="Calibri" w:hAnsi="Calibri" w:cs="Calibri"/>
                <w:b/>
              </w:rPr>
              <w:t xml:space="preserve">/lack of engagement </w:t>
            </w:r>
          </w:p>
          <w:p w14:paraId="4AEF9875" w14:textId="7D0B92A8" w:rsidR="00AE3150" w:rsidRPr="00887937" w:rsidRDefault="004C3189" w:rsidP="002537B4">
            <w:pPr>
              <w:jc w:val="both"/>
              <w:rPr>
                <w:rFonts w:ascii="Calibri" w:hAnsi="Calibri" w:cs="Calibri"/>
                <w:b/>
              </w:rPr>
            </w:pPr>
            <w:r>
              <w:rPr>
                <w:rFonts w:ascii="Calibri" w:hAnsi="Calibri" w:cs="Calibri"/>
                <w:b/>
              </w:rPr>
              <w:t xml:space="preserve">Communication barriers </w:t>
            </w:r>
          </w:p>
          <w:p w14:paraId="64B8A654" w14:textId="77777777" w:rsidR="00AE3150" w:rsidRPr="00887937" w:rsidRDefault="00AE3150" w:rsidP="002537B4">
            <w:pPr>
              <w:jc w:val="both"/>
              <w:rPr>
                <w:rFonts w:ascii="Calibri" w:hAnsi="Calibri" w:cs="Calibri"/>
                <w:b/>
              </w:rPr>
            </w:pPr>
          </w:p>
          <w:p w14:paraId="1AD1DEF3" w14:textId="77777777" w:rsidR="00AE3150" w:rsidRPr="00887937" w:rsidRDefault="00AE3150" w:rsidP="002537B4">
            <w:pPr>
              <w:jc w:val="both"/>
              <w:rPr>
                <w:rFonts w:ascii="Calibri" w:hAnsi="Calibri" w:cs="Calibri"/>
                <w:b/>
              </w:rPr>
            </w:pPr>
          </w:p>
          <w:p w14:paraId="0062E27A" w14:textId="77777777" w:rsidR="00AE3150" w:rsidRPr="00887937" w:rsidRDefault="00AE3150" w:rsidP="002537B4">
            <w:pPr>
              <w:jc w:val="both"/>
              <w:rPr>
                <w:rFonts w:ascii="Calibri" w:hAnsi="Calibri" w:cs="Calibri"/>
                <w:b/>
              </w:rPr>
            </w:pPr>
          </w:p>
        </w:tc>
      </w:tr>
    </w:tbl>
    <w:p w14:paraId="7CAA5394" w14:textId="77777777" w:rsidR="00AE3150" w:rsidRDefault="00AE3150" w:rsidP="00AE3150"/>
    <w:p w14:paraId="2D5557F7" w14:textId="77777777" w:rsidR="00AE3150" w:rsidRDefault="00AE3150" w:rsidP="00AE3150"/>
    <w:p w14:paraId="3E1C7AAB" w14:textId="77777777" w:rsidR="00AE3150" w:rsidRDefault="00AE3150" w:rsidP="00AE3150"/>
    <w:p w14:paraId="659AC716" w14:textId="77777777" w:rsidR="00AE3150" w:rsidRPr="00887937" w:rsidRDefault="00AE3150" w:rsidP="00AE3150">
      <w:pPr>
        <w:rPr>
          <w:rFonts w:ascii="Calibri" w:hAnsi="Calibri" w:cs="Calibri"/>
          <w:b/>
          <w:szCs w:val="24"/>
          <w:u w:val="single"/>
        </w:rPr>
      </w:pPr>
      <w:r w:rsidRPr="00887937">
        <w:rPr>
          <w:rFonts w:ascii="Calibri" w:hAnsi="Calibri" w:cs="Calibri"/>
          <w:b/>
          <w:szCs w:val="24"/>
          <w:u w:val="single"/>
        </w:rPr>
        <w:t>Lesson Detail:</w:t>
      </w:r>
    </w:p>
    <w:p w14:paraId="7DD49671" w14:textId="77777777" w:rsidR="00AE3150" w:rsidRDefault="00AE3150" w:rsidP="00AE3150"/>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E3150" w:rsidRPr="00887937" w14:paraId="400B2A27" w14:textId="77777777" w:rsidTr="002537B4">
        <w:trPr>
          <w:trHeight w:val="439"/>
        </w:trPr>
        <w:tc>
          <w:tcPr>
            <w:tcW w:w="2127" w:type="dxa"/>
          </w:tcPr>
          <w:p w14:paraId="5F9C6C21" w14:textId="77777777" w:rsidR="00AE3150" w:rsidRPr="00887937" w:rsidRDefault="00AE3150" w:rsidP="002537B4">
            <w:pPr>
              <w:jc w:val="center"/>
              <w:rPr>
                <w:rFonts w:ascii="Calibri" w:hAnsi="Calibri" w:cs="Calibri"/>
                <w:b/>
              </w:rPr>
            </w:pPr>
          </w:p>
          <w:p w14:paraId="0EED0A3A" w14:textId="77777777" w:rsidR="00AE3150" w:rsidRPr="00887937" w:rsidRDefault="00AE3150" w:rsidP="002537B4">
            <w:pPr>
              <w:jc w:val="center"/>
              <w:rPr>
                <w:rFonts w:ascii="Calibri" w:hAnsi="Calibri" w:cs="Calibri"/>
                <w:b/>
              </w:rPr>
            </w:pPr>
            <w:r w:rsidRPr="00887937">
              <w:rPr>
                <w:rFonts w:ascii="Calibri" w:hAnsi="Calibri" w:cs="Calibri"/>
                <w:b/>
              </w:rPr>
              <w:t xml:space="preserve">Stage </w:t>
            </w:r>
          </w:p>
        </w:tc>
        <w:tc>
          <w:tcPr>
            <w:tcW w:w="2444" w:type="dxa"/>
          </w:tcPr>
          <w:p w14:paraId="36AE1D8D" w14:textId="77777777" w:rsidR="00AE3150" w:rsidRPr="00887937" w:rsidRDefault="00AE3150" w:rsidP="002537B4">
            <w:pPr>
              <w:jc w:val="center"/>
              <w:rPr>
                <w:rFonts w:ascii="Calibri" w:hAnsi="Calibri" w:cs="Calibri"/>
                <w:b/>
              </w:rPr>
            </w:pPr>
          </w:p>
          <w:p w14:paraId="50B072D4" w14:textId="77777777" w:rsidR="00AE3150" w:rsidRPr="00887937" w:rsidRDefault="00AE3150" w:rsidP="002537B4">
            <w:pPr>
              <w:jc w:val="center"/>
              <w:rPr>
                <w:rFonts w:ascii="Calibri" w:hAnsi="Calibri" w:cs="Calibri"/>
                <w:b/>
              </w:rPr>
            </w:pPr>
            <w:r w:rsidRPr="00887937">
              <w:rPr>
                <w:rFonts w:ascii="Calibri" w:hAnsi="Calibri" w:cs="Calibri"/>
                <w:b/>
              </w:rPr>
              <w:t>Focus</w:t>
            </w:r>
          </w:p>
        </w:tc>
        <w:tc>
          <w:tcPr>
            <w:tcW w:w="4140" w:type="dxa"/>
          </w:tcPr>
          <w:p w14:paraId="1C32093B" w14:textId="77777777" w:rsidR="00AE3150" w:rsidRPr="00887937" w:rsidRDefault="00AE3150" w:rsidP="002537B4">
            <w:pPr>
              <w:jc w:val="center"/>
              <w:rPr>
                <w:rFonts w:ascii="Calibri" w:hAnsi="Calibri" w:cs="Calibri"/>
                <w:b/>
              </w:rPr>
            </w:pPr>
          </w:p>
          <w:p w14:paraId="4698EA95" w14:textId="77777777" w:rsidR="00AE3150" w:rsidRPr="00887937" w:rsidRDefault="00AE3150" w:rsidP="002537B4">
            <w:pPr>
              <w:jc w:val="center"/>
              <w:rPr>
                <w:rFonts w:ascii="Calibri" w:hAnsi="Calibri" w:cs="Calibri"/>
                <w:b/>
              </w:rPr>
            </w:pPr>
            <w:r w:rsidRPr="00887937">
              <w:rPr>
                <w:rFonts w:ascii="Calibri" w:hAnsi="Calibri" w:cs="Calibri"/>
                <w:b/>
              </w:rPr>
              <w:t xml:space="preserve">Strategy </w:t>
            </w:r>
          </w:p>
        </w:tc>
        <w:tc>
          <w:tcPr>
            <w:tcW w:w="1571" w:type="dxa"/>
          </w:tcPr>
          <w:p w14:paraId="736C4146" w14:textId="77777777" w:rsidR="00AE3150" w:rsidRPr="00887937" w:rsidRDefault="00AE3150" w:rsidP="002537B4">
            <w:pPr>
              <w:jc w:val="center"/>
              <w:rPr>
                <w:rFonts w:ascii="Calibri" w:hAnsi="Calibri" w:cs="Calibri"/>
                <w:b/>
              </w:rPr>
            </w:pPr>
          </w:p>
          <w:p w14:paraId="1B1110E5" w14:textId="77777777" w:rsidR="00AE3150" w:rsidRPr="00887937" w:rsidRDefault="00AE3150" w:rsidP="002537B4">
            <w:pPr>
              <w:jc w:val="center"/>
              <w:rPr>
                <w:rFonts w:ascii="Calibri" w:hAnsi="Calibri" w:cs="Calibri"/>
                <w:b/>
              </w:rPr>
            </w:pPr>
            <w:r w:rsidRPr="00887937">
              <w:rPr>
                <w:rFonts w:ascii="Calibri" w:hAnsi="Calibri" w:cs="Calibri"/>
                <w:b/>
              </w:rPr>
              <w:t xml:space="preserve">Time </w:t>
            </w:r>
          </w:p>
          <w:p w14:paraId="78C1DB68" w14:textId="77777777" w:rsidR="00AE3150" w:rsidRPr="00887937" w:rsidRDefault="00AE3150" w:rsidP="002537B4">
            <w:pPr>
              <w:jc w:val="center"/>
              <w:rPr>
                <w:rFonts w:ascii="Calibri" w:hAnsi="Calibri" w:cs="Calibri"/>
                <w:b/>
              </w:rPr>
            </w:pPr>
          </w:p>
        </w:tc>
      </w:tr>
      <w:tr w:rsidR="00AE3150" w:rsidRPr="00887937" w14:paraId="08128645" w14:textId="77777777" w:rsidTr="002537B4">
        <w:trPr>
          <w:trHeight w:val="9317"/>
        </w:trPr>
        <w:tc>
          <w:tcPr>
            <w:tcW w:w="2127" w:type="dxa"/>
            <w:tcBorders>
              <w:top w:val="single" w:sz="4" w:space="0" w:color="auto"/>
              <w:left w:val="single" w:sz="4" w:space="0" w:color="auto"/>
              <w:bottom w:val="single" w:sz="4" w:space="0" w:color="auto"/>
              <w:right w:val="single" w:sz="4" w:space="0" w:color="auto"/>
            </w:tcBorders>
          </w:tcPr>
          <w:p w14:paraId="075D004D" w14:textId="77777777" w:rsidR="00AE3150" w:rsidRPr="00887937" w:rsidRDefault="00AE3150" w:rsidP="002537B4">
            <w:pPr>
              <w:jc w:val="both"/>
              <w:rPr>
                <w:rFonts w:ascii="Calibri" w:hAnsi="Calibri" w:cs="Calibri"/>
                <w:b/>
              </w:rPr>
            </w:pPr>
            <w:r w:rsidRPr="00887937">
              <w:rPr>
                <w:rFonts w:ascii="Calibri" w:hAnsi="Calibri" w:cs="Calibri"/>
                <w:b/>
              </w:rPr>
              <w:lastRenderedPageBreak/>
              <w:t>Introduction</w:t>
            </w:r>
          </w:p>
          <w:p w14:paraId="15E12D31" w14:textId="77777777" w:rsidR="00AE3150" w:rsidRPr="00887937" w:rsidRDefault="00AE3150" w:rsidP="002537B4">
            <w:pPr>
              <w:jc w:val="both"/>
              <w:rPr>
                <w:rFonts w:ascii="Calibri" w:hAnsi="Calibri" w:cs="Calibri"/>
                <w:b/>
              </w:rPr>
            </w:pPr>
          </w:p>
          <w:p w14:paraId="7A8F7282" w14:textId="77777777" w:rsidR="00AE3150" w:rsidRPr="00887937" w:rsidRDefault="00AE3150" w:rsidP="002537B4">
            <w:pPr>
              <w:jc w:val="both"/>
              <w:rPr>
                <w:rFonts w:ascii="Calibri" w:hAnsi="Calibri" w:cs="Calibri"/>
                <w:b/>
              </w:rPr>
            </w:pPr>
          </w:p>
          <w:p w14:paraId="6C28F0E4" w14:textId="77777777" w:rsidR="00AE3150" w:rsidRPr="00887937" w:rsidRDefault="00AE3150" w:rsidP="002537B4">
            <w:pPr>
              <w:jc w:val="both"/>
              <w:rPr>
                <w:rFonts w:ascii="Calibri" w:hAnsi="Calibri" w:cs="Calibri"/>
                <w:b/>
              </w:rPr>
            </w:pPr>
          </w:p>
          <w:p w14:paraId="79AE4AD8" w14:textId="77777777" w:rsidR="00AE3150" w:rsidRPr="00887937" w:rsidRDefault="00AE3150" w:rsidP="002537B4">
            <w:pPr>
              <w:jc w:val="both"/>
              <w:rPr>
                <w:rFonts w:ascii="Calibri" w:hAnsi="Calibri" w:cs="Calibri"/>
                <w:b/>
              </w:rPr>
            </w:pPr>
          </w:p>
          <w:p w14:paraId="2E7A2F97" w14:textId="77777777" w:rsidR="00AE3150" w:rsidRPr="00887937" w:rsidRDefault="00AE3150" w:rsidP="002537B4">
            <w:pPr>
              <w:jc w:val="both"/>
              <w:rPr>
                <w:rFonts w:ascii="Calibri" w:hAnsi="Calibri" w:cs="Calibri"/>
                <w:b/>
              </w:rPr>
            </w:pPr>
          </w:p>
          <w:p w14:paraId="208075B8" w14:textId="77777777" w:rsidR="00AE3150" w:rsidRPr="00887937" w:rsidRDefault="00AE3150" w:rsidP="002537B4">
            <w:pPr>
              <w:jc w:val="both"/>
              <w:rPr>
                <w:rFonts w:ascii="Calibri" w:hAnsi="Calibri" w:cs="Calibri"/>
                <w:b/>
              </w:rPr>
            </w:pPr>
          </w:p>
          <w:p w14:paraId="7B30E0B8" w14:textId="77777777" w:rsidR="00AE3150" w:rsidRPr="00887937" w:rsidRDefault="00AE3150" w:rsidP="002537B4">
            <w:pPr>
              <w:jc w:val="both"/>
              <w:rPr>
                <w:rFonts w:ascii="Calibri" w:hAnsi="Calibri" w:cs="Calibri"/>
                <w:b/>
              </w:rPr>
            </w:pPr>
            <w:r w:rsidRPr="00887937">
              <w:rPr>
                <w:rFonts w:ascii="Calibri" w:hAnsi="Calibri" w:cs="Calibri"/>
                <w:b/>
              </w:rPr>
              <w:t xml:space="preserve">Development </w:t>
            </w:r>
          </w:p>
          <w:p w14:paraId="1D29DA9F" w14:textId="77777777" w:rsidR="00AE3150" w:rsidRPr="00887937" w:rsidRDefault="00AE3150" w:rsidP="002537B4">
            <w:pPr>
              <w:jc w:val="both"/>
              <w:rPr>
                <w:rFonts w:ascii="Calibri" w:hAnsi="Calibri" w:cs="Calibri"/>
                <w:b/>
              </w:rPr>
            </w:pPr>
          </w:p>
          <w:p w14:paraId="69B4CF44" w14:textId="77777777" w:rsidR="00AE3150" w:rsidRPr="00887937" w:rsidRDefault="00AE3150" w:rsidP="002537B4">
            <w:pPr>
              <w:jc w:val="both"/>
              <w:rPr>
                <w:rFonts w:ascii="Calibri" w:hAnsi="Calibri" w:cs="Calibri"/>
                <w:b/>
              </w:rPr>
            </w:pPr>
          </w:p>
          <w:p w14:paraId="588044CF" w14:textId="77777777" w:rsidR="00AE3150" w:rsidRPr="00887937" w:rsidRDefault="00AE3150" w:rsidP="002537B4">
            <w:pPr>
              <w:jc w:val="both"/>
              <w:rPr>
                <w:rFonts w:ascii="Calibri" w:hAnsi="Calibri" w:cs="Calibri"/>
                <w:b/>
              </w:rPr>
            </w:pPr>
          </w:p>
          <w:p w14:paraId="4BDCA29F" w14:textId="77777777" w:rsidR="00AE3150" w:rsidRPr="00887937" w:rsidRDefault="00AE3150" w:rsidP="002537B4">
            <w:pPr>
              <w:jc w:val="both"/>
              <w:rPr>
                <w:rFonts w:ascii="Calibri" w:hAnsi="Calibri" w:cs="Calibri"/>
                <w:b/>
              </w:rPr>
            </w:pPr>
          </w:p>
          <w:p w14:paraId="6A579D67" w14:textId="77777777" w:rsidR="00AE3150" w:rsidRPr="00887937" w:rsidRDefault="00AE3150" w:rsidP="002537B4">
            <w:pPr>
              <w:jc w:val="both"/>
              <w:rPr>
                <w:rFonts w:ascii="Calibri" w:hAnsi="Calibri" w:cs="Calibri"/>
                <w:b/>
              </w:rPr>
            </w:pPr>
          </w:p>
          <w:p w14:paraId="3E3E6AFC" w14:textId="77777777" w:rsidR="00AE3150" w:rsidRPr="00887937" w:rsidRDefault="00AE3150" w:rsidP="002537B4">
            <w:pPr>
              <w:jc w:val="both"/>
              <w:rPr>
                <w:rFonts w:ascii="Calibri" w:hAnsi="Calibri" w:cs="Calibri"/>
                <w:b/>
              </w:rPr>
            </w:pPr>
          </w:p>
          <w:p w14:paraId="7B9B14F8" w14:textId="77777777" w:rsidR="00AE3150" w:rsidRPr="00887937" w:rsidRDefault="00AE3150" w:rsidP="002537B4">
            <w:pPr>
              <w:jc w:val="both"/>
              <w:rPr>
                <w:rFonts w:ascii="Calibri" w:hAnsi="Calibri" w:cs="Calibri"/>
                <w:b/>
              </w:rPr>
            </w:pPr>
          </w:p>
          <w:p w14:paraId="07805C9E" w14:textId="77777777" w:rsidR="00AE3150" w:rsidRPr="00887937" w:rsidRDefault="00AE3150" w:rsidP="002537B4">
            <w:pPr>
              <w:jc w:val="both"/>
              <w:rPr>
                <w:rFonts w:ascii="Calibri" w:hAnsi="Calibri" w:cs="Calibri"/>
                <w:b/>
              </w:rPr>
            </w:pPr>
          </w:p>
          <w:p w14:paraId="626DC9E0" w14:textId="77777777" w:rsidR="00AE3150" w:rsidRPr="00887937" w:rsidRDefault="00AE3150" w:rsidP="002537B4">
            <w:pPr>
              <w:jc w:val="both"/>
              <w:rPr>
                <w:rFonts w:ascii="Calibri" w:hAnsi="Calibri" w:cs="Calibri"/>
                <w:b/>
              </w:rPr>
            </w:pPr>
          </w:p>
          <w:p w14:paraId="28E68439" w14:textId="77777777" w:rsidR="00AE3150" w:rsidRPr="00887937" w:rsidRDefault="00AE3150" w:rsidP="002537B4">
            <w:pPr>
              <w:jc w:val="both"/>
              <w:rPr>
                <w:rFonts w:ascii="Calibri" w:hAnsi="Calibri" w:cs="Calibri"/>
                <w:b/>
              </w:rPr>
            </w:pPr>
          </w:p>
          <w:p w14:paraId="2E6B3D20" w14:textId="77777777" w:rsidR="00AE3150" w:rsidRPr="00887937" w:rsidRDefault="00AE3150" w:rsidP="002537B4">
            <w:pPr>
              <w:jc w:val="both"/>
              <w:rPr>
                <w:rFonts w:ascii="Calibri" w:hAnsi="Calibri" w:cs="Calibri"/>
                <w:b/>
              </w:rPr>
            </w:pPr>
          </w:p>
          <w:p w14:paraId="6314B3DD" w14:textId="77777777" w:rsidR="00AE3150" w:rsidRPr="00887937" w:rsidRDefault="00AE3150" w:rsidP="002537B4">
            <w:pPr>
              <w:jc w:val="both"/>
              <w:rPr>
                <w:rFonts w:ascii="Calibri" w:hAnsi="Calibri" w:cs="Calibri"/>
                <w:b/>
              </w:rPr>
            </w:pPr>
          </w:p>
          <w:p w14:paraId="2C450AD1" w14:textId="77777777" w:rsidR="00AE3150" w:rsidRPr="00887937" w:rsidRDefault="00AE3150" w:rsidP="002537B4">
            <w:pPr>
              <w:jc w:val="both"/>
              <w:rPr>
                <w:rFonts w:ascii="Calibri" w:hAnsi="Calibri" w:cs="Calibri"/>
                <w:b/>
              </w:rPr>
            </w:pPr>
          </w:p>
          <w:p w14:paraId="6FBCAC1F" w14:textId="77777777" w:rsidR="00AE3150" w:rsidRPr="00887937" w:rsidRDefault="00AE3150" w:rsidP="002537B4">
            <w:pPr>
              <w:jc w:val="both"/>
              <w:rPr>
                <w:rFonts w:ascii="Calibri" w:hAnsi="Calibri" w:cs="Calibri"/>
                <w:b/>
              </w:rPr>
            </w:pPr>
          </w:p>
          <w:p w14:paraId="342403F1" w14:textId="77777777" w:rsidR="00AE3150" w:rsidRPr="00887937" w:rsidRDefault="00AE3150" w:rsidP="002537B4">
            <w:pPr>
              <w:jc w:val="both"/>
              <w:rPr>
                <w:rFonts w:ascii="Calibri" w:hAnsi="Calibri" w:cs="Calibri"/>
                <w:b/>
              </w:rPr>
            </w:pPr>
          </w:p>
          <w:p w14:paraId="64B816EE" w14:textId="77777777" w:rsidR="00AE3150" w:rsidRPr="00887937" w:rsidRDefault="00AE3150" w:rsidP="002537B4">
            <w:pPr>
              <w:rPr>
                <w:rFonts w:ascii="Calibri" w:hAnsi="Calibri" w:cs="Calibri"/>
                <w:b/>
              </w:rPr>
            </w:pPr>
            <w:r w:rsidRPr="00887937">
              <w:rPr>
                <w:rFonts w:ascii="Calibri" w:hAnsi="Calibri" w:cs="Calibri"/>
                <w:b/>
              </w:rPr>
              <w:t>Plenary/conclusion</w:t>
            </w:r>
          </w:p>
          <w:p w14:paraId="05549543" w14:textId="77777777" w:rsidR="00AE3150" w:rsidRPr="00887937" w:rsidRDefault="00AE3150" w:rsidP="002537B4">
            <w:pPr>
              <w:jc w:val="both"/>
              <w:rPr>
                <w:rFonts w:ascii="Calibri" w:hAnsi="Calibri" w:cs="Calibri"/>
                <w:b/>
                <w:sz w:val="30"/>
              </w:rPr>
            </w:pPr>
          </w:p>
          <w:p w14:paraId="18EED4EE" w14:textId="77777777" w:rsidR="00AE3150" w:rsidRPr="00887937" w:rsidRDefault="00AE3150" w:rsidP="002537B4">
            <w:pPr>
              <w:jc w:val="both"/>
              <w:rPr>
                <w:rFonts w:ascii="Calibri" w:hAnsi="Calibri" w:cs="Calibri"/>
                <w:b/>
                <w:sz w:val="30"/>
              </w:rPr>
            </w:pPr>
          </w:p>
          <w:p w14:paraId="1D6B5AAC" w14:textId="77777777" w:rsidR="00AE3150" w:rsidRPr="00887937" w:rsidRDefault="00AE3150" w:rsidP="002537B4">
            <w:pPr>
              <w:jc w:val="both"/>
              <w:rPr>
                <w:rFonts w:ascii="Calibri" w:hAnsi="Calibri" w:cs="Calibri"/>
                <w:b/>
                <w:sz w:val="30"/>
              </w:rPr>
            </w:pPr>
          </w:p>
          <w:p w14:paraId="3A823268" w14:textId="77777777" w:rsidR="00AE3150" w:rsidRPr="00887937" w:rsidRDefault="00AE3150" w:rsidP="002537B4">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0390CAAE" w14:textId="77777777" w:rsidR="00AE3150" w:rsidRDefault="00D615AA" w:rsidP="002537B4">
            <w:pPr>
              <w:jc w:val="both"/>
              <w:rPr>
                <w:rFonts w:ascii="Calibri" w:hAnsi="Calibri" w:cs="Calibri"/>
                <w:b/>
                <w:sz w:val="30"/>
              </w:rPr>
            </w:pPr>
            <w:r>
              <w:rPr>
                <w:rFonts w:ascii="Calibri" w:hAnsi="Calibri" w:cs="Calibri"/>
                <w:b/>
                <w:sz w:val="30"/>
              </w:rPr>
              <w:t xml:space="preserve">Telling students about the lesson </w:t>
            </w:r>
          </w:p>
          <w:p w14:paraId="1EABB98E" w14:textId="77777777" w:rsidR="00D615AA" w:rsidRDefault="00D615AA" w:rsidP="002537B4">
            <w:pPr>
              <w:jc w:val="both"/>
              <w:rPr>
                <w:rFonts w:ascii="Calibri" w:hAnsi="Calibri" w:cs="Calibri"/>
                <w:b/>
                <w:sz w:val="30"/>
              </w:rPr>
            </w:pPr>
          </w:p>
          <w:p w14:paraId="681224F4" w14:textId="77777777" w:rsidR="00D615AA" w:rsidRDefault="00D615AA" w:rsidP="002537B4">
            <w:pPr>
              <w:jc w:val="both"/>
              <w:rPr>
                <w:rFonts w:ascii="Calibri" w:hAnsi="Calibri" w:cs="Calibri"/>
                <w:b/>
                <w:sz w:val="30"/>
              </w:rPr>
            </w:pPr>
          </w:p>
          <w:p w14:paraId="4A64520D" w14:textId="77777777" w:rsidR="00D615AA" w:rsidRDefault="00D615AA" w:rsidP="002537B4">
            <w:pPr>
              <w:jc w:val="both"/>
              <w:rPr>
                <w:rFonts w:ascii="Calibri" w:hAnsi="Calibri" w:cs="Calibri"/>
                <w:b/>
                <w:sz w:val="30"/>
              </w:rPr>
            </w:pPr>
          </w:p>
          <w:p w14:paraId="49CDFBD6" w14:textId="77777777" w:rsidR="00D615AA" w:rsidRDefault="00D615AA" w:rsidP="002537B4">
            <w:pPr>
              <w:jc w:val="both"/>
              <w:rPr>
                <w:rFonts w:ascii="Calibri" w:hAnsi="Calibri" w:cs="Calibri"/>
                <w:b/>
                <w:sz w:val="30"/>
              </w:rPr>
            </w:pPr>
          </w:p>
          <w:p w14:paraId="4452B8BD" w14:textId="77777777" w:rsidR="00D615AA" w:rsidRDefault="00D615AA" w:rsidP="002537B4">
            <w:pPr>
              <w:jc w:val="both"/>
              <w:rPr>
                <w:rFonts w:ascii="Calibri" w:hAnsi="Calibri" w:cs="Calibri"/>
                <w:b/>
                <w:sz w:val="30"/>
              </w:rPr>
            </w:pPr>
            <w:r>
              <w:rPr>
                <w:rFonts w:ascii="Calibri" w:hAnsi="Calibri" w:cs="Calibri"/>
                <w:b/>
                <w:sz w:val="30"/>
              </w:rPr>
              <w:t>Working one-to-one with each student. Starting with own body</w:t>
            </w:r>
          </w:p>
          <w:p w14:paraId="13679FAF" w14:textId="77777777" w:rsidR="00D615AA" w:rsidRDefault="00D615AA" w:rsidP="002537B4">
            <w:pPr>
              <w:jc w:val="both"/>
              <w:rPr>
                <w:rFonts w:ascii="Calibri" w:hAnsi="Calibri" w:cs="Calibri"/>
                <w:b/>
                <w:sz w:val="30"/>
              </w:rPr>
            </w:pPr>
          </w:p>
          <w:p w14:paraId="2047700E" w14:textId="77777777" w:rsidR="00D615AA" w:rsidRDefault="00D615AA" w:rsidP="002537B4">
            <w:pPr>
              <w:jc w:val="both"/>
              <w:rPr>
                <w:rFonts w:ascii="Calibri" w:hAnsi="Calibri" w:cs="Calibri"/>
                <w:b/>
                <w:sz w:val="30"/>
              </w:rPr>
            </w:pPr>
          </w:p>
          <w:p w14:paraId="01317C62" w14:textId="77777777" w:rsidR="00D615AA" w:rsidRDefault="00D615AA" w:rsidP="002537B4">
            <w:pPr>
              <w:jc w:val="both"/>
              <w:rPr>
                <w:rFonts w:ascii="Calibri" w:hAnsi="Calibri" w:cs="Calibri"/>
                <w:b/>
                <w:sz w:val="30"/>
              </w:rPr>
            </w:pPr>
            <w:r>
              <w:rPr>
                <w:rFonts w:ascii="Calibri" w:hAnsi="Calibri" w:cs="Calibri"/>
                <w:b/>
                <w:sz w:val="30"/>
              </w:rPr>
              <w:t>Chalk board</w:t>
            </w:r>
          </w:p>
          <w:p w14:paraId="7FD9326B" w14:textId="77777777" w:rsidR="00D615AA" w:rsidRDefault="00D615AA" w:rsidP="002537B4">
            <w:pPr>
              <w:jc w:val="both"/>
              <w:rPr>
                <w:rFonts w:ascii="Calibri" w:hAnsi="Calibri" w:cs="Calibri"/>
                <w:b/>
                <w:sz w:val="30"/>
              </w:rPr>
            </w:pPr>
          </w:p>
          <w:p w14:paraId="4F38BCA5" w14:textId="77777777" w:rsidR="00D615AA" w:rsidRDefault="00D615AA" w:rsidP="002537B4">
            <w:pPr>
              <w:jc w:val="both"/>
              <w:rPr>
                <w:rFonts w:ascii="Calibri" w:hAnsi="Calibri" w:cs="Calibri"/>
                <w:b/>
                <w:sz w:val="30"/>
              </w:rPr>
            </w:pPr>
          </w:p>
          <w:p w14:paraId="6511F7CD" w14:textId="77777777" w:rsidR="00D615AA" w:rsidRDefault="00D615AA" w:rsidP="002537B4">
            <w:pPr>
              <w:jc w:val="both"/>
              <w:rPr>
                <w:rFonts w:ascii="Calibri" w:hAnsi="Calibri" w:cs="Calibri"/>
                <w:b/>
                <w:sz w:val="30"/>
              </w:rPr>
            </w:pPr>
          </w:p>
          <w:p w14:paraId="5D057A15" w14:textId="77777777" w:rsidR="00D615AA" w:rsidRDefault="00D615AA" w:rsidP="002537B4">
            <w:pPr>
              <w:jc w:val="both"/>
              <w:rPr>
                <w:rFonts w:ascii="Calibri" w:hAnsi="Calibri" w:cs="Calibri"/>
                <w:b/>
                <w:sz w:val="30"/>
              </w:rPr>
            </w:pPr>
          </w:p>
          <w:p w14:paraId="6A8EB59C" w14:textId="77777777" w:rsidR="00D615AA" w:rsidRDefault="00D615AA" w:rsidP="002537B4">
            <w:pPr>
              <w:jc w:val="both"/>
              <w:rPr>
                <w:rFonts w:ascii="Calibri" w:hAnsi="Calibri" w:cs="Calibri"/>
                <w:b/>
                <w:sz w:val="30"/>
              </w:rPr>
            </w:pPr>
          </w:p>
          <w:p w14:paraId="6944DA3E" w14:textId="77777777" w:rsidR="00D615AA" w:rsidRDefault="00D615AA" w:rsidP="002537B4">
            <w:pPr>
              <w:jc w:val="both"/>
              <w:rPr>
                <w:rFonts w:ascii="Calibri" w:hAnsi="Calibri" w:cs="Calibri"/>
                <w:b/>
                <w:sz w:val="30"/>
              </w:rPr>
            </w:pPr>
          </w:p>
          <w:p w14:paraId="5F61E9BB" w14:textId="77777777" w:rsidR="00D615AA" w:rsidRDefault="00D615AA" w:rsidP="002537B4">
            <w:pPr>
              <w:jc w:val="both"/>
              <w:rPr>
                <w:rFonts w:ascii="Calibri" w:hAnsi="Calibri" w:cs="Calibri"/>
                <w:b/>
                <w:sz w:val="30"/>
              </w:rPr>
            </w:pPr>
          </w:p>
          <w:p w14:paraId="0D3D43DE" w14:textId="77777777" w:rsidR="00D615AA" w:rsidRDefault="00D615AA" w:rsidP="002537B4">
            <w:pPr>
              <w:jc w:val="both"/>
              <w:rPr>
                <w:rFonts w:ascii="Calibri" w:hAnsi="Calibri" w:cs="Calibri"/>
                <w:b/>
                <w:sz w:val="30"/>
              </w:rPr>
            </w:pPr>
            <w:r>
              <w:rPr>
                <w:rFonts w:ascii="Calibri" w:hAnsi="Calibri" w:cs="Calibri"/>
                <w:b/>
                <w:sz w:val="30"/>
              </w:rPr>
              <w:t xml:space="preserve">Praise </w:t>
            </w:r>
          </w:p>
          <w:p w14:paraId="2FD482EB" w14:textId="372351E2" w:rsidR="00D615AA" w:rsidRPr="00887937" w:rsidRDefault="00D615AA" w:rsidP="002537B4">
            <w:pPr>
              <w:jc w:val="both"/>
              <w:rPr>
                <w:rFonts w:ascii="Calibri" w:hAnsi="Calibri" w:cs="Calibri"/>
                <w:b/>
                <w:sz w:val="30"/>
              </w:rPr>
            </w:pPr>
            <w:r>
              <w:rPr>
                <w:rFonts w:ascii="Calibri" w:hAnsi="Calibri" w:cs="Calibri"/>
                <w:b/>
                <w:sz w:val="30"/>
              </w:rPr>
              <w:t xml:space="preserve">Ending session with reward </w:t>
            </w:r>
          </w:p>
        </w:tc>
        <w:tc>
          <w:tcPr>
            <w:tcW w:w="4140" w:type="dxa"/>
            <w:tcBorders>
              <w:top w:val="single" w:sz="4" w:space="0" w:color="auto"/>
              <w:left w:val="single" w:sz="4" w:space="0" w:color="auto"/>
              <w:bottom w:val="single" w:sz="4" w:space="0" w:color="auto"/>
              <w:right w:val="single" w:sz="4" w:space="0" w:color="auto"/>
            </w:tcBorders>
          </w:tcPr>
          <w:p w14:paraId="1B6DB5F0" w14:textId="77777777" w:rsidR="00AE3150" w:rsidRDefault="00D615AA" w:rsidP="002537B4">
            <w:pPr>
              <w:jc w:val="both"/>
              <w:rPr>
                <w:rFonts w:ascii="Calibri" w:hAnsi="Calibri" w:cs="Calibri"/>
                <w:b/>
                <w:sz w:val="30"/>
              </w:rPr>
            </w:pPr>
            <w:r>
              <w:rPr>
                <w:rFonts w:ascii="Calibri" w:hAnsi="Calibri" w:cs="Calibri"/>
                <w:b/>
                <w:sz w:val="30"/>
              </w:rPr>
              <w:t xml:space="preserve">Starting with head shoulders knees and toes song </w:t>
            </w:r>
          </w:p>
          <w:p w14:paraId="47C8AAF2" w14:textId="77777777" w:rsidR="00D615AA" w:rsidRDefault="00D615AA" w:rsidP="002537B4">
            <w:pPr>
              <w:jc w:val="both"/>
              <w:rPr>
                <w:rFonts w:ascii="Calibri" w:hAnsi="Calibri" w:cs="Calibri"/>
                <w:b/>
                <w:sz w:val="30"/>
              </w:rPr>
            </w:pPr>
          </w:p>
          <w:p w14:paraId="20C5E51D" w14:textId="77777777" w:rsidR="00D615AA" w:rsidRDefault="00D615AA" w:rsidP="002537B4">
            <w:pPr>
              <w:jc w:val="both"/>
              <w:rPr>
                <w:rFonts w:ascii="Calibri" w:hAnsi="Calibri" w:cs="Calibri"/>
                <w:b/>
                <w:sz w:val="30"/>
              </w:rPr>
            </w:pPr>
          </w:p>
          <w:p w14:paraId="28786DC3" w14:textId="77777777" w:rsidR="00D615AA" w:rsidRDefault="00D615AA" w:rsidP="002537B4">
            <w:pPr>
              <w:jc w:val="both"/>
              <w:rPr>
                <w:rFonts w:ascii="Calibri" w:hAnsi="Calibri" w:cs="Calibri"/>
                <w:b/>
                <w:sz w:val="30"/>
              </w:rPr>
            </w:pPr>
          </w:p>
          <w:p w14:paraId="3A10C4A9" w14:textId="77777777" w:rsidR="00D615AA" w:rsidRDefault="00D615AA" w:rsidP="002537B4">
            <w:pPr>
              <w:jc w:val="both"/>
              <w:rPr>
                <w:rFonts w:ascii="Calibri" w:hAnsi="Calibri" w:cs="Calibri"/>
                <w:b/>
                <w:sz w:val="30"/>
              </w:rPr>
            </w:pPr>
          </w:p>
          <w:p w14:paraId="7DEBD582" w14:textId="197F4F4A" w:rsidR="00D615AA" w:rsidRDefault="00D615AA" w:rsidP="002537B4">
            <w:pPr>
              <w:jc w:val="both"/>
              <w:rPr>
                <w:rFonts w:ascii="Calibri" w:hAnsi="Calibri" w:cs="Calibri"/>
                <w:b/>
                <w:sz w:val="30"/>
              </w:rPr>
            </w:pPr>
            <w:r>
              <w:rPr>
                <w:rFonts w:ascii="Calibri" w:hAnsi="Calibri" w:cs="Calibri"/>
                <w:b/>
                <w:sz w:val="30"/>
              </w:rPr>
              <w:t xml:space="preserve">“point your nose?” </w:t>
            </w:r>
            <w:proofErr w:type="gramStart"/>
            <w:r>
              <w:rPr>
                <w:rFonts w:ascii="Calibri" w:hAnsi="Calibri" w:cs="Calibri"/>
                <w:b/>
                <w:sz w:val="30"/>
              </w:rPr>
              <w:t>e.g..</w:t>
            </w:r>
            <w:proofErr w:type="gramEnd"/>
            <w:r>
              <w:rPr>
                <w:rFonts w:ascii="Calibri" w:hAnsi="Calibri" w:cs="Calibri"/>
                <w:b/>
                <w:sz w:val="30"/>
              </w:rPr>
              <w:t xml:space="preserve"> starting with facial features </w:t>
            </w:r>
          </w:p>
          <w:p w14:paraId="07A2D527" w14:textId="77777777" w:rsidR="00D615AA" w:rsidRDefault="00D615AA" w:rsidP="002537B4">
            <w:pPr>
              <w:jc w:val="both"/>
              <w:rPr>
                <w:rFonts w:ascii="Calibri" w:hAnsi="Calibri" w:cs="Calibri"/>
                <w:b/>
                <w:sz w:val="30"/>
              </w:rPr>
            </w:pPr>
            <w:r>
              <w:rPr>
                <w:rFonts w:ascii="Calibri" w:hAnsi="Calibri" w:cs="Calibri"/>
                <w:b/>
                <w:sz w:val="30"/>
              </w:rPr>
              <w:t>Then limbs</w:t>
            </w:r>
          </w:p>
          <w:p w14:paraId="7711C6DA" w14:textId="77777777" w:rsidR="00D615AA" w:rsidRDefault="00D615AA" w:rsidP="002537B4">
            <w:pPr>
              <w:jc w:val="both"/>
              <w:rPr>
                <w:rFonts w:ascii="Calibri" w:hAnsi="Calibri" w:cs="Calibri"/>
                <w:b/>
                <w:sz w:val="30"/>
              </w:rPr>
            </w:pPr>
            <w:r>
              <w:rPr>
                <w:rFonts w:ascii="Calibri" w:hAnsi="Calibri" w:cs="Calibri"/>
                <w:b/>
                <w:sz w:val="30"/>
              </w:rPr>
              <w:t>Then joints, private areas</w:t>
            </w:r>
          </w:p>
          <w:p w14:paraId="17FE3264" w14:textId="77777777" w:rsidR="00D615AA" w:rsidRDefault="00D615AA" w:rsidP="002537B4">
            <w:pPr>
              <w:jc w:val="both"/>
              <w:rPr>
                <w:rFonts w:ascii="Calibri" w:hAnsi="Calibri" w:cs="Calibri"/>
                <w:b/>
                <w:sz w:val="30"/>
              </w:rPr>
            </w:pPr>
          </w:p>
          <w:p w14:paraId="61881E15" w14:textId="77777777" w:rsidR="00D615AA" w:rsidRDefault="00D615AA" w:rsidP="002537B4">
            <w:pPr>
              <w:jc w:val="both"/>
              <w:rPr>
                <w:rFonts w:ascii="Calibri" w:hAnsi="Calibri" w:cs="Calibri"/>
                <w:b/>
                <w:sz w:val="30"/>
              </w:rPr>
            </w:pPr>
          </w:p>
          <w:p w14:paraId="37707C80" w14:textId="77777777" w:rsidR="00D615AA" w:rsidRDefault="00D615AA" w:rsidP="002537B4">
            <w:pPr>
              <w:jc w:val="both"/>
              <w:rPr>
                <w:rFonts w:ascii="Calibri" w:hAnsi="Calibri" w:cs="Calibri"/>
                <w:b/>
                <w:sz w:val="30"/>
              </w:rPr>
            </w:pPr>
            <w:r>
              <w:rPr>
                <w:rFonts w:ascii="Calibri" w:hAnsi="Calibri" w:cs="Calibri"/>
                <w:b/>
                <w:sz w:val="30"/>
              </w:rPr>
              <w:t>Getting students to label a boy/girl drawing on the chalk board</w:t>
            </w:r>
          </w:p>
          <w:p w14:paraId="4A5A86DA" w14:textId="77777777" w:rsidR="00D615AA" w:rsidRDefault="00D615AA" w:rsidP="002537B4">
            <w:pPr>
              <w:jc w:val="both"/>
              <w:rPr>
                <w:rFonts w:ascii="Calibri" w:hAnsi="Calibri" w:cs="Calibri"/>
                <w:b/>
                <w:sz w:val="30"/>
              </w:rPr>
            </w:pPr>
          </w:p>
          <w:p w14:paraId="6B87BB40" w14:textId="77777777" w:rsidR="00D615AA" w:rsidRDefault="00D615AA" w:rsidP="002537B4">
            <w:pPr>
              <w:jc w:val="both"/>
              <w:rPr>
                <w:rFonts w:ascii="Calibri" w:hAnsi="Calibri" w:cs="Calibri"/>
                <w:b/>
                <w:sz w:val="30"/>
              </w:rPr>
            </w:pPr>
          </w:p>
          <w:p w14:paraId="72C5B440" w14:textId="77777777" w:rsidR="00D615AA" w:rsidRDefault="00D615AA" w:rsidP="002537B4">
            <w:pPr>
              <w:jc w:val="both"/>
              <w:rPr>
                <w:rFonts w:ascii="Calibri" w:hAnsi="Calibri" w:cs="Calibri"/>
                <w:b/>
                <w:sz w:val="30"/>
              </w:rPr>
            </w:pPr>
          </w:p>
          <w:p w14:paraId="288B68F7" w14:textId="77777777" w:rsidR="00D615AA" w:rsidRDefault="00D615AA" w:rsidP="002537B4">
            <w:pPr>
              <w:jc w:val="both"/>
              <w:rPr>
                <w:rFonts w:ascii="Calibri" w:hAnsi="Calibri" w:cs="Calibri"/>
                <w:b/>
                <w:sz w:val="30"/>
              </w:rPr>
            </w:pPr>
          </w:p>
          <w:p w14:paraId="3A70590D" w14:textId="77777777" w:rsidR="00D615AA" w:rsidRDefault="00D615AA" w:rsidP="002537B4">
            <w:pPr>
              <w:jc w:val="both"/>
              <w:rPr>
                <w:rFonts w:ascii="Calibri" w:hAnsi="Calibri" w:cs="Calibri"/>
                <w:b/>
                <w:sz w:val="30"/>
              </w:rPr>
            </w:pPr>
          </w:p>
          <w:p w14:paraId="06AF41A0" w14:textId="40C641C1" w:rsidR="00D615AA" w:rsidRPr="00887937" w:rsidRDefault="00D615AA" w:rsidP="002537B4">
            <w:pPr>
              <w:jc w:val="both"/>
              <w:rPr>
                <w:rFonts w:ascii="Calibri" w:hAnsi="Calibri" w:cs="Calibri"/>
                <w:b/>
                <w:sz w:val="30"/>
              </w:rPr>
            </w:pPr>
            <w:r>
              <w:rPr>
                <w:rFonts w:ascii="Calibri" w:hAnsi="Calibri" w:cs="Calibri"/>
                <w:b/>
                <w:sz w:val="30"/>
              </w:rPr>
              <w:t xml:space="preserve">Allow students to finish session on their own terms and allow a reward time </w:t>
            </w:r>
            <w:proofErr w:type="spellStart"/>
            <w:r>
              <w:rPr>
                <w:rFonts w:ascii="Calibri" w:hAnsi="Calibri" w:cs="Calibri"/>
                <w:b/>
                <w:sz w:val="30"/>
              </w:rPr>
              <w:t>e.g</w:t>
            </w:r>
            <w:proofErr w:type="spellEnd"/>
            <w:r>
              <w:rPr>
                <w:rFonts w:ascii="Calibri" w:hAnsi="Calibri" w:cs="Calibri"/>
                <w:b/>
                <w:sz w:val="30"/>
              </w:rPr>
              <w:t xml:space="preserve"> </w:t>
            </w:r>
            <w:proofErr w:type="spellStart"/>
            <w:r>
              <w:rPr>
                <w:rFonts w:ascii="Calibri" w:hAnsi="Calibri" w:cs="Calibri"/>
                <w:b/>
                <w:sz w:val="30"/>
              </w:rPr>
              <w:t>ipad</w:t>
            </w:r>
            <w:proofErr w:type="spellEnd"/>
            <w:r>
              <w:rPr>
                <w:rFonts w:ascii="Calibri" w:hAnsi="Calibri" w:cs="Calibri"/>
                <w:b/>
                <w:sz w:val="30"/>
              </w:rPr>
              <w:t xml:space="preserve"> </w:t>
            </w:r>
          </w:p>
        </w:tc>
        <w:tc>
          <w:tcPr>
            <w:tcW w:w="1571" w:type="dxa"/>
            <w:tcBorders>
              <w:top w:val="single" w:sz="4" w:space="0" w:color="auto"/>
              <w:left w:val="single" w:sz="4" w:space="0" w:color="auto"/>
              <w:bottom w:val="single" w:sz="4" w:space="0" w:color="auto"/>
              <w:right w:val="single" w:sz="4" w:space="0" w:color="auto"/>
            </w:tcBorders>
          </w:tcPr>
          <w:p w14:paraId="04DC6B62" w14:textId="77777777" w:rsidR="00AE3150" w:rsidRDefault="00D615AA" w:rsidP="002537B4">
            <w:pPr>
              <w:jc w:val="both"/>
              <w:rPr>
                <w:rFonts w:ascii="Calibri" w:hAnsi="Calibri" w:cs="Calibri"/>
                <w:b/>
                <w:sz w:val="30"/>
              </w:rPr>
            </w:pPr>
            <w:r>
              <w:rPr>
                <w:rFonts w:ascii="Calibri" w:hAnsi="Calibri" w:cs="Calibri"/>
                <w:b/>
                <w:sz w:val="30"/>
              </w:rPr>
              <w:t xml:space="preserve">5 minutes </w:t>
            </w:r>
          </w:p>
          <w:p w14:paraId="678716A2" w14:textId="77777777" w:rsidR="00D615AA" w:rsidRDefault="00D615AA" w:rsidP="002537B4">
            <w:pPr>
              <w:jc w:val="both"/>
              <w:rPr>
                <w:rFonts w:ascii="Calibri" w:hAnsi="Calibri" w:cs="Calibri"/>
                <w:b/>
                <w:sz w:val="30"/>
              </w:rPr>
            </w:pPr>
          </w:p>
          <w:p w14:paraId="696755D3" w14:textId="77777777" w:rsidR="00D615AA" w:rsidRDefault="00D615AA" w:rsidP="002537B4">
            <w:pPr>
              <w:jc w:val="both"/>
              <w:rPr>
                <w:rFonts w:ascii="Calibri" w:hAnsi="Calibri" w:cs="Calibri"/>
                <w:b/>
                <w:sz w:val="30"/>
              </w:rPr>
            </w:pPr>
          </w:p>
          <w:p w14:paraId="0C3ED9D6" w14:textId="77777777" w:rsidR="00D615AA" w:rsidRDefault="00D615AA" w:rsidP="002537B4">
            <w:pPr>
              <w:jc w:val="both"/>
              <w:rPr>
                <w:rFonts w:ascii="Calibri" w:hAnsi="Calibri" w:cs="Calibri"/>
                <w:b/>
                <w:sz w:val="30"/>
              </w:rPr>
            </w:pPr>
          </w:p>
          <w:p w14:paraId="0946D1FA" w14:textId="77777777" w:rsidR="00D615AA" w:rsidRDefault="00D615AA" w:rsidP="002537B4">
            <w:pPr>
              <w:jc w:val="both"/>
              <w:rPr>
                <w:rFonts w:ascii="Calibri" w:hAnsi="Calibri" w:cs="Calibri"/>
                <w:b/>
                <w:sz w:val="30"/>
              </w:rPr>
            </w:pPr>
          </w:p>
          <w:p w14:paraId="6FF2DF14" w14:textId="77777777" w:rsidR="00D615AA" w:rsidRDefault="00D615AA" w:rsidP="002537B4">
            <w:pPr>
              <w:jc w:val="both"/>
              <w:rPr>
                <w:rFonts w:ascii="Calibri" w:hAnsi="Calibri" w:cs="Calibri"/>
                <w:b/>
                <w:sz w:val="30"/>
              </w:rPr>
            </w:pPr>
          </w:p>
          <w:p w14:paraId="63679AFF" w14:textId="7004FF01" w:rsidR="00D615AA" w:rsidRDefault="00D615AA" w:rsidP="002537B4">
            <w:pPr>
              <w:jc w:val="both"/>
              <w:rPr>
                <w:rFonts w:ascii="Calibri" w:hAnsi="Calibri" w:cs="Calibri"/>
                <w:b/>
                <w:sz w:val="30"/>
              </w:rPr>
            </w:pPr>
            <w:r>
              <w:rPr>
                <w:rFonts w:ascii="Calibri" w:hAnsi="Calibri" w:cs="Calibri"/>
                <w:b/>
                <w:sz w:val="30"/>
              </w:rPr>
              <w:t>20 minutes</w:t>
            </w:r>
          </w:p>
          <w:p w14:paraId="1AB952A2" w14:textId="77777777" w:rsidR="00CE6D33" w:rsidRDefault="00CE6D33" w:rsidP="002537B4">
            <w:pPr>
              <w:jc w:val="both"/>
              <w:rPr>
                <w:rFonts w:ascii="Calibri" w:hAnsi="Calibri" w:cs="Calibri"/>
                <w:b/>
                <w:sz w:val="30"/>
              </w:rPr>
            </w:pPr>
          </w:p>
          <w:p w14:paraId="713ADA67" w14:textId="77777777" w:rsidR="00CE6D33" w:rsidRDefault="00CE6D33" w:rsidP="002537B4">
            <w:pPr>
              <w:jc w:val="both"/>
              <w:rPr>
                <w:rFonts w:ascii="Calibri" w:hAnsi="Calibri" w:cs="Calibri"/>
                <w:b/>
                <w:sz w:val="30"/>
              </w:rPr>
            </w:pPr>
          </w:p>
          <w:p w14:paraId="2B795556" w14:textId="77777777" w:rsidR="00CE6D33" w:rsidRDefault="00CE6D33" w:rsidP="002537B4">
            <w:pPr>
              <w:jc w:val="both"/>
              <w:rPr>
                <w:rFonts w:ascii="Calibri" w:hAnsi="Calibri" w:cs="Calibri"/>
                <w:b/>
                <w:sz w:val="30"/>
              </w:rPr>
            </w:pPr>
          </w:p>
          <w:p w14:paraId="6614E1F4" w14:textId="77777777" w:rsidR="00CE6D33" w:rsidRDefault="00CE6D33" w:rsidP="002537B4">
            <w:pPr>
              <w:jc w:val="both"/>
              <w:rPr>
                <w:rFonts w:ascii="Calibri" w:hAnsi="Calibri" w:cs="Calibri"/>
                <w:b/>
                <w:sz w:val="30"/>
              </w:rPr>
            </w:pPr>
          </w:p>
          <w:p w14:paraId="463B72B6" w14:textId="77777777" w:rsidR="00CE6D33" w:rsidRDefault="00CE6D33" w:rsidP="002537B4">
            <w:pPr>
              <w:jc w:val="both"/>
              <w:rPr>
                <w:rFonts w:ascii="Calibri" w:hAnsi="Calibri" w:cs="Calibri"/>
                <w:b/>
                <w:sz w:val="30"/>
              </w:rPr>
            </w:pPr>
          </w:p>
          <w:p w14:paraId="02D951D1" w14:textId="77777777" w:rsidR="00CE6D33" w:rsidRDefault="00CE6D33" w:rsidP="002537B4">
            <w:pPr>
              <w:jc w:val="both"/>
              <w:rPr>
                <w:rFonts w:ascii="Calibri" w:hAnsi="Calibri" w:cs="Calibri"/>
                <w:b/>
                <w:sz w:val="30"/>
              </w:rPr>
            </w:pPr>
          </w:p>
          <w:p w14:paraId="21BE0EA5" w14:textId="77777777" w:rsidR="00CE6D33" w:rsidRDefault="00CE6D33" w:rsidP="002537B4">
            <w:pPr>
              <w:jc w:val="both"/>
              <w:rPr>
                <w:rFonts w:ascii="Calibri" w:hAnsi="Calibri" w:cs="Calibri"/>
                <w:b/>
                <w:sz w:val="30"/>
              </w:rPr>
            </w:pPr>
          </w:p>
          <w:p w14:paraId="46305484" w14:textId="77777777" w:rsidR="00CE6D33" w:rsidRDefault="00CE6D33" w:rsidP="002537B4">
            <w:pPr>
              <w:jc w:val="both"/>
              <w:rPr>
                <w:rFonts w:ascii="Calibri" w:hAnsi="Calibri" w:cs="Calibri"/>
                <w:b/>
                <w:sz w:val="30"/>
              </w:rPr>
            </w:pPr>
          </w:p>
          <w:p w14:paraId="46853007" w14:textId="77777777" w:rsidR="00CE6D33" w:rsidRDefault="00CE6D33" w:rsidP="002537B4">
            <w:pPr>
              <w:jc w:val="both"/>
              <w:rPr>
                <w:rFonts w:ascii="Calibri" w:hAnsi="Calibri" w:cs="Calibri"/>
                <w:b/>
                <w:sz w:val="30"/>
              </w:rPr>
            </w:pPr>
          </w:p>
          <w:p w14:paraId="00D63038" w14:textId="77777777" w:rsidR="00CE6D33" w:rsidRDefault="00CE6D33" w:rsidP="002537B4">
            <w:pPr>
              <w:jc w:val="both"/>
              <w:rPr>
                <w:rFonts w:ascii="Calibri" w:hAnsi="Calibri" w:cs="Calibri"/>
                <w:b/>
                <w:sz w:val="30"/>
              </w:rPr>
            </w:pPr>
          </w:p>
          <w:p w14:paraId="2D3750D3" w14:textId="77777777" w:rsidR="00CE6D33" w:rsidRDefault="00CE6D33" w:rsidP="002537B4">
            <w:pPr>
              <w:jc w:val="both"/>
              <w:rPr>
                <w:rFonts w:ascii="Calibri" w:hAnsi="Calibri" w:cs="Calibri"/>
                <w:b/>
                <w:sz w:val="30"/>
              </w:rPr>
            </w:pPr>
          </w:p>
          <w:p w14:paraId="19B93557" w14:textId="77777777" w:rsidR="00CE6D33" w:rsidRDefault="00CE6D33" w:rsidP="002537B4">
            <w:pPr>
              <w:jc w:val="both"/>
              <w:rPr>
                <w:rFonts w:ascii="Calibri" w:hAnsi="Calibri" w:cs="Calibri"/>
                <w:b/>
                <w:sz w:val="30"/>
              </w:rPr>
            </w:pPr>
          </w:p>
          <w:p w14:paraId="0C7538D9" w14:textId="0DB0675E" w:rsidR="00CE6D33" w:rsidRPr="00887937" w:rsidRDefault="00CE6D33" w:rsidP="002537B4">
            <w:pPr>
              <w:jc w:val="both"/>
              <w:rPr>
                <w:rFonts w:ascii="Calibri" w:hAnsi="Calibri" w:cs="Calibri"/>
                <w:b/>
                <w:sz w:val="30"/>
              </w:rPr>
            </w:pPr>
            <w:r>
              <w:rPr>
                <w:rFonts w:ascii="Calibri" w:hAnsi="Calibri" w:cs="Calibri"/>
                <w:b/>
                <w:sz w:val="30"/>
              </w:rPr>
              <w:t xml:space="preserve">5 minutes </w:t>
            </w:r>
          </w:p>
        </w:tc>
      </w:tr>
    </w:tbl>
    <w:p w14:paraId="49B5C9B3" w14:textId="77777777" w:rsidR="00AE3150" w:rsidRDefault="00AE3150" w:rsidP="00AE3150">
      <w:pPr>
        <w:jc w:val="both"/>
        <w:rPr>
          <w:b/>
          <w:sz w:val="30"/>
        </w:rPr>
      </w:pPr>
    </w:p>
    <w:p w14:paraId="5E07C08D" w14:textId="77777777" w:rsidR="00AE3150" w:rsidRDefault="00AE3150" w:rsidP="00AE3150">
      <w:pPr>
        <w:jc w:val="both"/>
        <w:rPr>
          <w:b/>
          <w:sz w:val="30"/>
        </w:rPr>
      </w:pPr>
    </w:p>
    <w:p w14:paraId="6A72C9F8" w14:textId="77777777" w:rsidR="00AE3150" w:rsidRDefault="00AE3150" w:rsidP="00AE3150">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E3150" w14:paraId="16CE8B42" w14:textId="77777777" w:rsidTr="002537B4">
        <w:tc>
          <w:tcPr>
            <w:tcW w:w="9821" w:type="dxa"/>
            <w:shd w:val="clear" w:color="auto" w:fill="auto"/>
          </w:tcPr>
          <w:p w14:paraId="50BB2CBF" w14:textId="77777777" w:rsidR="00AE3150" w:rsidRPr="00887937" w:rsidRDefault="00AE3150" w:rsidP="002537B4">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37B08CAE" w14:textId="22AC8F5B" w:rsidR="00AE3150" w:rsidRDefault="00AE3150" w:rsidP="002537B4">
            <w:pPr>
              <w:jc w:val="both"/>
              <w:rPr>
                <w:b/>
                <w:szCs w:val="24"/>
              </w:rPr>
            </w:pPr>
          </w:p>
          <w:p w14:paraId="51044DE1" w14:textId="23083666" w:rsidR="00A85599" w:rsidRDefault="00A85599" w:rsidP="002537B4">
            <w:pPr>
              <w:jc w:val="both"/>
              <w:rPr>
                <w:b/>
                <w:szCs w:val="24"/>
              </w:rPr>
            </w:pPr>
            <w:r>
              <w:rPr>
                <w:b/>
                <w:szCs w:val="24"/>
              </w:rPr>
              <w:t xml:space="preserve">Asking “point </w:t>
            </w:r>
            <w:proofErr w:type="gramStart"/>
            <w:r>
              <w:rPr>
                <w:b/>
                <w:szCs w:val="24"/>
              </w:rPr>
              <w:t>to..</w:t>
            </w:r>
            <w:proofErr w:type="gramEnd"/>
            <w:r>
              <w:rPr>
                <w:b/>
                <w:szCs w:val="24"/>
              </w:rPr>
              <w:t xml:space="preserve">” when asking the body part </w:t>
            </w:r>
          </w:p>
          <w:p w14:paraId="0D1BAC4B" w14:textId="31DFA195" w:rsidR="00A85599" w:rsidRDefault="00A85599" w:rsidP="002537B4">
            <w:pPr>
              <w:jc w:val="both"/>
              <w:rPr>
                <w:b/>
                <w:szCs w:val="24"/>
              </w:rPr>
            </w:pPr>
            <w:r>
              <w:rPr>
                <w:b/>
                <w:szCs w:val="24"/>
              </w:rPr>
              <w:t>Drawing bodies on the chalk board and asking students to label body parts whilst pointing</w:t>
            </w:r>
          </w:p>
          <w:p w14:paraId="6E42E16A" w14:textId="7D41F041" w:rsidR="00AE3150" w:rsidRPr="00887937" w:rsidRDefault="00A85599" w:rsidP="00A85599">
            <w:pPr>
              <w:jc w:val="both"/>
              <w:rPr>
                <w:b/>
                <w:szCs w:val="24"/>
              </w:rPr>
            </w:pPr>
            <w:r>
              <w:rPr>
                <w:b/>
                <w:szCs w:val="24"/>
              </w:rPr>
              <w:t xml:space="preserve">Doing it one by one so answers weren’t just learnt </w:t>
            </w:r>
          </w:p>
        </w:tc>
      </w:tr>
    </w:tbl>
    <w:p w14:paraId="0CC11E40" w14:textId="77777777" w:rsidR="00AE3150" w:rsidRDefault="00AE3150" w:rsidP="00AE3150"/>
    <w:tbl>
      <w:tblPr>
        <w:tblStyle w:val="TableGrid"/>
        <w:tblW w:w="0" w:type="auto"/>
        <w:tblLook w:val="04A0" w:firstRow="1" w:lastRow="0" w:firstColumn="1" w:lastColumn="0" w:noHBand="0" w:noVBand="1"/>
      </w:tblPr>
      <w:tblGrid>
        <w:gridCol w:w="9016"/>
      </w:tblGrid>
      <w:tr w:rsidR="00AE3150" w14:paraId="12A02FC2" w14:textId="77777777" w:rsidTr="002537B4">
        <w:tc>
          <w:tcPr>
            <w:tcW w:w="9016" w:type="dxa"/>
          </w:tcPr>
          <w:p w14:paraId="18FE1CAB" w14:textId="1D09F945" w:rsidR="00AE3150" w:rsidRPr="00A85599" w:rsidRDefault="00AE3150" w:rsidP="002537B4">
            <w:pPr>
              <w:rPr>
                <w:rFonts w:cstheme="minorHAnsi"/>
                <w:b/>
                <w:szCs w:val="24"/>
              </w:rPr>
            </w:pPr>
            <w:r w:rsidRPr="00EA79AC">
              <w:rPr>
                <w:rFonts w:cstheme="minorHAnsi"/>
                <w:b/>
                <w:szCs w:val="24"/>
              </w:rPr>
              <w:t>Informal reflection (to be completed after the session)</w:t>
            </w:r>
          </w:p>
          <w:p w14:paraId="679E89A3" w14:textId="77777777" w:rsidR="00AE3150" w:rsidRDefault="00AE3150" w:rsidP="002537B4">
            <w:pPr>
              <w:rPr>
                <w:b/>
                <w:szCs w:val="24"/>
              </w:rPr>
            </w:pPr>
          </w:p>
          <w:p w14:paraId="1E7D1E5B" w14:textId="73B0FB81" w:rsidR="00AE3150" w:rsidRDefault="004C3189" w:rsidP="004C3189">
            <w:pPr>
              <w:pStyle w:val="ListParagraph"/>
              <w:numPr>
                <w:ilvl w:val="0"/>
                <w:numId w:val="10"/>
              </w:numPr>
              <w:rPr>
                <w:b/>
                <w:szCs w:val="24"/>
              </w:rPr>
            </w:pPr>
            <w:r>
              <w:rPr>
                <w:b/>
                <w:szCs w:val="24"/>
              </w:rPr>
              <w:t>Two students seemed fully engaged and enjoyed</w:t>
            </w:r>
          </w:p>
          <w:p w14:paraId="5F1107E2" w14:textId="5FEA075F" w:rsidR="0025621D" w:rsidRDefault="004C3189" w:rsidP="0025621D">
            <w:pPr>
              <w:pStyle w:val="ListParagraph"/>
              <w:numPr>
                <w:ilvl w:val="0"/>
                <w:numId w:val="10"/>
              </w:numPr>
              <w:rPr>
                <w:b/>
                <w:szCs w:val="24"/>
              </w:rPr>
            </w:pPr>
            <w:r w:rsidRPr="0025621D">
              <w:rPr>
                <w:b/>
                <w:szCs w:val="24"/>
              </w:rPr>
              <w:t>One student struggled – this is due to a lack of engagement, was found out day after that he had bad tooth ache, which means that he was less willing to engage</w:t>
            </w:r>
            <w:r w:rsidR="0025621D">
              <w:rPr>
                <w:b/>
                <w:szCs w:val="24"/>
              </w:rPr>
              <w:t xml:space="preserve">, I was unaware and made the student complete work whilst in pain which led to a physical </w:t>
            </w:r>
            <w:proofErr w:type="spellStart"/>
            <w:r w:rsidR="0025621D">
              <w:rPr>
                <w:b/>
                <w:szCs w:val="24"/>
              </w:rPr>
              <w:t>behaviour</w:t>
            </w:r>
            <w:proofErr w:type="spellEnd"/>
          </w:p>
          <w:p w14:paraId="3029B6B5" w14:textId="3D21BD0E" w:rsidR="0025621D" w:rsidRDefault="0025621D" w:rsidP="0025621D">
            <w:pPr>
              <w:pStyle w:val="ListParagraph"/>
              <w:numPr>
                <w:ilvl w:val="0"/>
                <w:numId w:val="10"/>
              </w:numPr>
              <w:rPr>
                <w:b/>
                <w:szCs w:val="24"/>
              </w:rPr>
            </w:pPr>
            <w:r>
              <w:rPr>
                <w:b/>
                <w:szCs w:val="24"/>
              </w:rPr>
              <w:t xml:space="preserve">Allowing breaks was essential </w:t>
            </w:r>
          </w:p>
          <w:p w14:paraId="525E9BC6" w14:textId="26C51FEF" w:rsidR="0025621D" w:rsidRPr="0025621D" w:rsidRDefault="0025621D" w:rsidP="0025621D">
            <w:pPr>
              <w:pStyle w:val="ListParagraph"/>
              <w:numPr>
                <w:ilvl w:val="0"/>
                <w:numId w:val="10"/>
              </w:numPr>
              <w:rPr>
                <w:b/>
                <w:szCs w:val="24"/>
              </w:rPr>
            </w:pPr>
            <w:r>
              <w:rPr>
                <w:b/>
                <w:szCs w:val="24"/>
              </w:rPr>
              <w:t xml:space="preserve">Should talk to the care staff of the students to determine if there was pain, sleep issues </w:t>
            </w:r>
            <w:proofErr w:type="spellStart"/>
            <w:r>
              <w:rPr>
                <w:b/>
                <w:szCs w:val="24"/>
              </w:rPr>
              <w:t>etc</w:t>
            </w:r>
            <w:proofErr w:type="spellEnd"/>
            <w:r>
              <w:rPr>
                <w:b/>
                <w:szCs w:val="24"/>
              </w:rPr>
              <w:t xml:space="preserve"> </w:t>
            </w:r>
          </w:p>
          <w:p w14:paraId="1ADD28F7" w14:textId="77777777" w:rsidR="00AE3150" w:rsidRDefault="00AE3150" w:rsidP="002537B4">
            <w:pPr>
              <w:rPr>
                <w:b/>
                <w:szCs w:val="24"/>
              </w:rPr>
            </w:pPr>
          </w:p>
          <w:p w14:paraId="31793983" w14:textId="77777777" w:rsidR="00AE3150" w:rsidRDefault="00AE3150" w:rsidP="002537B4">
            <w:pPr>
              <w:rPr>
                <w:b/>
                <w:szCs w:val="24"/>
              </w:rPr>
            </w:pPr>
          </w:p>
        </w:tc>
      </w:tr>
    </w:tbl>
    <w:p w14:paraId="2654DECC" w14:textId="77777777" w:rsidR="00AE3150" w:rsidRPr="00887937" w:rsidRDefault="00AE3150" w:rsidP="00AE3150">
      <w:pPr>
        <w:rPr>
          <w:b/>
          <w:szCs w:val="24"/>
        </w:rPr>
      </w:pPr>
    </w:p>
    <w:p w14:paraId="20F4103A" w14:textId="77777777" w:rsidR="00AE3150" w:rsidRPr="00887937" w:rsidRDefault="00AE3150" w:rsidP="00AE3150">
      <w:pPr>
        <w:rPr>
          <w:b/>
          <w:szCs w:val="24"/>
        </w:rPr>
      </w:pPr>
    </w:p>
    <w:p w14:paraId="4E1F4BEC" w14:textId="77777777" w:rsidR="00AE3150" w:rsidRPr="00887937" w:rsidRDefault="00AE3150" w:rsidP="00AE3150">
      <w:pPr>
        <w:rPr>
          <w:b/>
          <w:szCs w:val="24"/>
        </w:rPr>
      </w:pPr>
    </w:p>
    <w:p w14:paraId="21B0882F" w14:textId="77777777" w:rsidR="00AE3150" w:rsidRDefault="00AE3150" w:rsidP="00AE3150"/>
    <w:p w14:paraId="45549956" w14:textId="598B3ED3" w:rsidR="00E120C0" w:rsidRDefault="00E120C0" w:rsidP="00E120C0">
      <w:pPr>
        <w:jc w:val="center"/>
        <w:rPr>
          <w:sz w:val="24"/>
          <w:szCs w:val="24"/>
        </w:rPr>
      </w:pPr>
    </w:p>
    <w:p w14:paraId="4DF60289" w14:textId="087EE9A6" w:rsidR="00E120C0" w:rsidRDefault="00E120C0" w:rsidP="00E120C0">
      <w:pPr>
        <w:jc w:val="center"/>
        <w:rPr>
          <w:sz w:val="24"/>
          <w:szCs w:val="24"/>
        </w:rPr>
      </w:pPr>
    </w:p>
    <w:p w14:paraId="07D63C02" w14:textId="77777777" w:rsidR="00AE3150" w:rsidRDefault="00AE3150" w:rsidP="00E120C0">
      <w:pPr>
        <w:jc w:val="center"/>
        <w:rPr>
          <w:sz w:val="24"/>
          <w:szCs w:val="24"/>
        </w:rPr>
      </w:pPr>
    </w:p>
    <w:p w14:paraId="13D47984" w14:textId="31130652" w:rsidR="00E120C0" w:rsidRPr="00042F18" w:rsidRDefault="00710C30" w:rsidP="00710C30">
      <w:pPr>
        <w:rPr>
          <w:rFonts w:cstheme="minorHAnsi"/>
          <w:sz w:val="24"/>
          <w:szCs w:val="24"/>
        </w:rPr>
      </w:pPr>
      <w:r w:rsidRPr="00042F18">
        <w:rPr>
          <w:rFonts w:cstheme="minorHAnsi"/>
          <w:sz w:val="24"/>
          <w:szCs w:val="24"/>
        </w:rPr>
        <w:t>REFERENCES:</w:t>
      </w:r>
    </w:p>
    <w:p w14:paraId="077373CF" w14:textId="77777777" w:rsidR="003E66E3" w:rsidRPr="00042F18" w:rsidRDefault="003E66E3" w:rsidP="003E66E3">
      <w:pPr>
        <w:pStyle w:val="ListParagraph"/>
        <w:spacing w:line="360" w:lineRule="auto"/>
        <w:rPr>
          <w:rFonts w:asciiTheme="minorHAnsi" w:hAnsiTheme="minorHAnsi" w:cstheme="minorHAnsi"/>
          <w:szCs w:val="24"/>
        </w:rPr>
      </w:pPr>
    </w:p>
    <w:p w14:paraId="732E8810" w14:textId="77777777" w:rsidR="003E66E3" w:rsidRPr="00042F18" w:rsidRDefault="003E66E3" w:rsidP="003E66E3">
      <w:pPr>
        <w:pStyle w:val="ListParagraph"/>
        <w:spacing w:line="360" w:lineRule="auto"/>
        <w:rPr>
          <w:rFonts w:asciiTheme="minorHAnsi" w:hAnsiTheme="minorHAnsi" w:cstheme="minorHAnsi"/>
          <w:szCs w:val="24"/>
        </w:rPr>
      </w:pPr>
    </w:p>
    <w:p w14:paraId="5B26D309" w14:textId="77777777" w:rsidR="003E66E3" w:rsidRPr="00042F18" w:rsidRDefault="003E66E3" w:rsidP="003E66E3">
      <w:pPr>
        <w:pStyle w:val="ListParagraph"/>
        <w:numPr>
          <w:ilvl w:val="0"/>
          <w:numId w:val="11"/>
        </w:numPr>
        <w:spacing w:line="360" w:lineRule="auto"/>
        <w:rPr>
          <w:rFonts w:asciiTheme="minorHAnsi" w:hAnsiTheme="minorHAnsi" w:cstheme="minorHAnsi"/>
          <w:szCs w:val="24"/>
        </w:rPr>
      </w:pPr>
      <w:proofErr w:type="spellStart"/>
      <w:r w:rsidRPr="00042F18">
        <w:rPr>
          <w:rFonts w:asciiTheme="minorHAnsi" w:hAnsiTheme="minorHAnsi" w:cstheme="minorHAnsi"/>
          <w:szCs w:val="24"/>
        </w:rPr>
        <w:t>Bretts</w:t>
      </w:r>
      <w:proofErr w:type="spellEnd"/>
      <w:r w:rsidRPr="00042F18">
        <w:rPr>
          <w:rFonts w:asciiTheme="minorHAnsi" w:hAnsiTheme="minorHAnsi" w:cstheme="minorHAnsi"/>
          <w:szCs w:val="24"/>
        </w:rPr>
        <w:t xml:space="preserve">, J., Burchell, R., Charters, M., Faulkner, J., Kirkham, S., Lewis, E., Martin, D., McGowan, K., Myer, L., Ricci, D., Russell, E., Smith, D., </w:t>
      </w:r>
      <w:proofErr w:type="spellStart"/>
      <w:r w:rsidRPr="00042F18">
        <w:rPr>
          <w:rFonts w:asciiTheme="minorHAnsi" w:hAnsiTheme="minorHAnsi" w:cstheme="minorHAnsi"/>
          <w:szCs w:val="24"/>
        </w:rPr>
        <w:t>Standen</w:t>
      </w:r>
      <w:proofErr w:type="spellEnd"/>
      <w:r w:rsidRPr="00042F18">
        <w:rPr>
          <w:rFonts w:asciiTheme="minorHAnsi" w:hAnsiTheme="minorHAnsi" w:cstheme="minorHAnsi"/>
          <w:szCs w:val="24"/>
        </w:rPr>
        <w:t xml:space="preserve">, E./ The Quality Assurance Agency for Higher Education. (2018). </w:t>
      </w:r>
      <w:r w:rsidRPr="00042F18">
        <w:rPr>
          <w:rFonts w:asciiTheme="minorHAnsi" w:hAnsiTheme="minorHAnsi" w:cstheme="minorHAnsi"/>
          <w:i/>
          <w:iCs/>
          <w:szCs w:val="24"/>
        </w:rPr>
        <w:t xml:space="preserve">UK Quality Code for Higher Education. Advice and Guidance. Student engagement. </w:t>
      </w:r>
      <w:r w:rsidRPr="00042F18">
        <w:rPr>
          <w:rFonts w:asciiTheme="minorHAnsi" w:hAnsiTheme="minorHAnsi" w:cstheme="minorHAnsi"/>
          <w:szCs w:val="24"/>
        </w:rPr>
        <w:t xml:space="preserve">Available at: </w:t>
      </w:r>
      <w:hyperlink r:id="rId7" w:history="1">
        <w:r w:rsidRPr="00042F18">
          <w:rPr>
            <w:rStyle w:val="Hyperlink"/>
            <w:rFonts w:asciiTheme="minorHAnsi" w:hAnsiTheme="minorHAnsi" w:cstheme="minorHAnsi"/>
            <w:color w:val="auto"/>
            <w:szCs w:val="24"/>
          </w:rPr>
          <w:t>https://www.qaa.ac.uk/docs/qaa/quality-code/advice-and-guidance-student-engagement.pdf?sfvrsn=6224c181_2</w:t>
        </w:r>
      </w:hyperlink>
      <w:r>
        <w:rPr>
          <w:rFonts w:asciiTheme="minorHAnsi" w:hAnsiTheme="minorHAnsi" w:cstheme="minorHAnsi"/>
          <w:szCs w:val="24"/>
        </w:rPr>
        <w:t xml:space="preserve"> </w:t>
      </w:r>
      <w:r w:rsidRPr="00042F18">
        <w:rPr>
          <w:rFonts w:asciiTheme="minorHAnsi" w:hAnsiTheme="minorHAnsi" w:cstheme="minorHAnsi"/>
          <w:szCs w:val="24"/>
        </w:rPr>
        <w:t xml:space="preserve">(Accessed: 20.05.2022) </w:t>
      </w:r>
    </w:p>
    <w:p w14:paraId="7B7AD89B" w14:textId="77777777" w:rsidR="003E66E3" w:rsidRPr="00042F18" w:rsidRDefault="003E66E3" w:rsidP="003E66E3">
      <w:pPr>
        <w:pStyle w:val="ListParagraph"/>
        <w:numPr>
          <w:ilvl w:val="0"/>
          <w:numId w:val="11"/>
        </w:numPr>
        <w:spacing w:line="360" w:lineRule="auto"/>
        <w:rPr>
          <w:rFonts w:asciiTheme="minorHAnsi" w:hAnsiTheme="minorHAnsi" w:cstheme="minorHAnsi"/>
          <w:szCs w:val="24"/>
        </w:rPr>
      </w:pPr>
      <w:proofErr w:type="spellStart"/>
      <w:r w:rsidRPr="00042F18">
        <w:rPr>
          <w:rFonts w:asciiTheme="minorHAnsi" w:hAnsiTheme="minorHAnsi" w:cstheme="minorHAnsi"/>
          <w:szCs w:val="24"/>
          <w:shd w:val="clear" w:color="auto" w:fill="FFFFFF"/>
        </w:rPr>
        <w:lastRenderedPageBreak/>
        <w:t>Lebor</w:t>
      </w:r>
      <w:proofErr w:type="spellEnd"/>
      <w:r w:rsidRPr="00042F18">
        <w:rPr>
          <w:rFonts w:asciiTheme="minorHAnsi" w:hAnsiTheme="minorHAnsi" w:cstheme="minorHAnsi"/>
          <w:szCs w:val="24"/>
          <w:shd w:val="clear" w:color="auto" w:fill="FFFFFF"/>
        </w:rPr>
        <w:t xml:space="preserve">, M 2017, Classroom </w:t>
      </w:r>
      <w:proofErr w:type="spellStart"/>
      <w:r w:rsidRPr="00042F18">
        <w:rPr>
          <w:rFonts w:asciiTheme="minorHAnsi" w:hAnsiTheme="minorHAnsi" w:cstheme="minorHAnsi"/>
          <w:szCs w:val="24"/>
          <w:shd w:val="clear" w:color="auto" w:fill="FFFFFF"/>
        </w:rPr>
        <w:t>Behaviour</w:t>
      </w:r>
      <w:proofErr w:type="spellEnd"/>
      <w:r w:rsidRPr="00042F18">
        <w:rPr>
          <w:rFonts w:asciiTheme="minorHAnsi" w:hAnsiTheme="minorHAnsi" w:cstheme="minorHAnsi"/>
          <w:szCs w:val="24"/>
          <w:shd w:val="clear" w:color="auto" w:fill="FFFFFF"/>
        </w:rPr>
        <w:t xml:space="preserve"> Management in the Post-School </w:t>
      </w:r>
      <w:proofErr w:type="gramStart"/>
      <w:r w:rsidRPr="00042F18">
        <w:rPr>
          <w:rFonts w:asciiTheme="minorHAnsi" w:hAnsiTheme="minorHAnsi" w:cstheme="minorHAnsi"/>
          <w:szCs w:val="24"/>
          <w:shd w:val="clear" w:color="auto" w:fill="FFFFFF"/>
        </w:rPr>
        <w:t>Sector :</w:t>
      </w:r>
      <w:proofErr w:type="gramEnd"/>
      <w:r w:rsidRPr="00042F18">
        <w:rPr>
          <w:rFonts w:asciiTheme="minorHAnsi" w:hAnsiTheme="minorHAnsi" w:cstheme="minorHAnsi"/>
          <w:szCs w:val="24"/>
          <w:shd w:val="clear" w:color="auto" w:fill="FFFFFF"/>
        </w:rPr>
        <w:t xml:space="preserve"> Student and Teacher Perspectives on the Battle Against Being Educated, Springer International Publishing AG, Cham. Available from: ProQuest </w:t>
      </w:r>
      <w:proofErr w:type="spellStart"/>
      <w:r w:rsidRPr="00042F18">
        <w:rPr>
          <w:rFonts w:asciiTheme="minorHAnsi" w:hAnsiTheme="minorHAnsi" w:cstheme="minorHAnsi"/>
          <w:szCs w:val="24"/>
          <w:shd w:val="clear" w:color="auto" w:fill="FFFFFF"/>
        </w:rPr>
        <w:t>Ebook</w:t>
      </w:r>
      <w:proofErr w:type="spellEnd"/>
      <w:r w:rsidRPr="00042F18">
        <w:rPr>
          <w:rFonts w:asciiTheme="minorHAnsi" w:hAnsiTheme="minorHAnsi" w:cstheme="minorHAnsi"/>
          <w:szCs w:val="24"/>
          <w:shd w:val="clear" w:color="auto" w:fill="FFFFFF"/>
        </w:rPr>
        <w:t xml:space="preserve"> Central. [20 May 2022].</w:t>
      </w:r>
    </w:p>
    <w:p w14:paraId="32D4B86E" w14:textId="77777777" w:rsidR="003E66E3" w:rsidRPr="00042F18" w:rsidRDefault="003E66E3" w:rsidP="003E66E3">
      <w:pPr>
        <w:pStyle w:val="ListParagraph"/>
        <w:numPr>
          <w:ilvl w:val="0"/>
          <w:numId w:val="11"/>
        </w:numPr>
        <w:spacing w:line="360" w:lineRule="auto"/>
        <w:rPr>
          <w:rFonts w:asciiTheme="minorHAnsi" w:hAnsiTheme="minorHAnsi" w:cstheme="minorHAnsi"/>
          <w:szCs w:val="24"/>
        </w:rPr>
      </w:pPr>
      <w:proofErr w:type="spellStart"/>
      <w:r w:rsidRPr="00042F18">
        <w:rPr>
          <w:rFonts w:asciiTheme="minorHAnsi" w:hAnsiTheme="minorHAnsi" w:cstheme="minorHAnsi"/>
          <w:i/>
          <w:iCs/>
          <w:szCs w:val="24"/>
          <w:shd w:val="clear" w:color="auto" w:fill="F9F9F9"/>
        </w:rPr>
        <w:t>Pedler</w:t>
      </w:r>
      <w:proofErr w:type="spellEnd"/>
      <w:r w:rsidRPr="00042F18">
        <w:rPr>
          <w:rFonts w:asciiTheme="minorHAnsi" w:hAnsiTheme="minorHAnsi" w:cstheme="minorHAnsi"/>
          <w:i/>
          <w:iCs/>
          <w:szCs w:val="24"/>
          <w:shd w:val="clear" w:color="auto" w:fill="F9F9F9"/>
        </w:rPr>
        <w:t xml:space="preserve">, M., Hudson, S. and </w:t>
      </w:r>
      <w:proofErr w:type="spellStart"/>
      <w:r w:rsidRPr="00042F18">
        <w:rPr>
          <w:rFonts w:asciiTheme="minorHAnsi" w:hAnsiTheme="minorHAnsi" w:cstheme="minorHAnsi"/>
          <w:i/>
          <w:iCs/>
          <w:szCs w:val="24"/>
          <w:shd w:val="clear" w:color="auto" w:fill="F9F9F9"/>
        </w:rPr>
        <w:t>Yeigh</w:t>
      </w:r>
      <w:proofErr w:type="spellEnd"/>
      <w:r w:rsidRPr="00042F18">
        <w:rPr>
          <w:rFonts w:asciiTheme="minorHAnsi" w:hAnsiTheme="minorHAnsi" w:cstheme="minorHAnsi"/>
          <w:i/>
          <w:iCs/>
          <w:szCs w:val="24"/>
          <w:shd w:val="clear" w:color="auto" w:fill="F9F9F9"/>
        </w:rPr>
        <w:t>, T. (2020) ‘The teachers’ role in student engagement: A review’, Australian Journal of Teacher Education (Online). Edith Cowan University, 45(3), pp. 48–62. https://search.informit.org/doi/10.3316/ielapa.270830255864389.</w:t>
      </w:r>
    </w:p>
    <w:p w14:paraId="25B43332" w14:textId="77777777" w:rsidR="003E66E3" w:rsidRPr="003E66E3" w:rsidRDefault="003E66E3" w:rsidP="003E66E3">
      <w:pPr>
        <w:pStyle w:val="ListParagraph"/>
        <w:numPr>
          <w:ilvl w:val="0"/>
          <w:numId w:val="11"/>
        </w:numPr>
        <w:spacing w:line="360" w:lineRule="auto"/>
        <w:rPr>
          <w:rFonts w:asciiTheme="minorHAnsi" w:hAnsiTheme="minorHAnsi" w:cstheme="minorHAnsi"/>
          <w:szCs w:val="24"/>
        </w:rPr>
      </w:pPr>
      <w:r w:rsidRPr="00042F18">
        <w:rPr>
          <w:rFonts w:asciiTheme="minorHAnsi" w:hAnsiTheme="minorHAnsi" w:cstheme="minorHAnsi"/>
          <w:szCs w:val="24"/>
          <w:shd w:val="clear" w:color="auto" w:fill="FFFFFF"/>
        </w:rPr>
        <w:t>ROGERS, S.A., 2019. </w:t>
      </w:r>
      <w:r w:rsidRPr="00042F18">
        <w:rPr>
          <w:rFonts w:asciiTheme="minorHAnsi" w:hAnsiTheme="minorHAnsi" w:cstheme="minorHAnsi"/>
          <w:i/>
          <w:iCs/>
          <w:szCs w:val="24"/>
          <w:shd w:val="clear" w:color="auto" w:fill="FFFFFF"/>
        </w:rPr>
        <w:t xml:space="preserve">Instructional Strategies and Technologies for Online Learner </w:t>
      </w:r>
      <w:proofErr w:type="spellStart"/>
      <w:r w:rsidRPr="00042F18">
        <w:rPr>
          <w:rFonts w:asciiTheme="minorHAnsi" w:hAnsiTheme="minorHAnsi" w:cstheme="minorHAnsi"/>
          <w:i/>
          <w:iCs/>
          <w:szCs w:val="24"/>
          <w:shd w:val="clear" w:color="auto" w:fill="FFFFFF"/>
        </w:rPr>
        <w:t>Engagment</w:t>
      </w:r>
      <w:proofErr w:type="spellEnd"/>
      <w:r w:rsidRPr="00042F18">
        <w:rPr>
          <w:rFonts w:asciiTheme="minorHAnsi" w:hAnsiTheme="minorHAnsi" w:cstheme="minorHAnsi"/>
          <w:i/>
          <w:iCs/>
          <w:szCs w:val="24"/>
          <w:shd w:val="clear" w:color="auto" w:fill="FFFFFF"/>
        </w:rPr>
        <w:t>. </w:t>
      </w:r>
      <w:r w:rsidRPr="00042F18">
        <w:rPr>
          <w:rFonts w:asciiTheme="minorHAnsi" w:hAnsiTheme="minorHAnsi" w:cstheme="minorHAnsi"/>
          <w:szCs w:val="24"/>
          <w:shd w:val="clear" w:color="auto" w:fill="FFFFFF"/>
        </w:rPr>
        <w:t xml:space="preserve">Mobile: </w:t>
      </w:r>
      <w:proofErr w:type="spellStart"/>
      <w:r w:rsidRPr="00042F18">
        <w:rPr>
          <w:rFonts w:asciiTheme="minorHAnsi" w:hAnsiTheme="minorHAnsi" w:cstheme="minorHAnsi"/>
          <w:szCs w:val="24"/>
          <w:shd w:val="clear" w:color="auto" w:fill="FFFFFF"/>
        </w:rPr>
        <w:t>Newstex</w:t>
      </w:r>
      <w:proofErr w:type="spellEnd"/>
      <w:r w:rsidRPr="00042F18">
        <w:rPr>
          <w:rFonts w:asciiTheme="minorHAnsi" w:hAnsiTheme="minorHAnsi" w:cstheme="minorHAnsi"/>
          <w:szCs w:val="24"/>
          <w:shd w:val="clear" w:color="auto" w:fill="FFFFFF"/>
        </w:rPr>
        <w:t>.</w:t>
      </w:r>
    </w:p>
    <w:p w14:paraId="0D1CD9D6" w14:textId="77777777" w:rsidR="003E66E3" w:rsidRPr="003E66E3" w:rsidRDefault="003E66E3" w:rsidP="003E66E3">
      <w:pPr>
        <w:pStyle w:val="ListParagraph"/>
        <w:numPr>
          <w:ilvl w:val="0"/>
          <w:numId w:val="11"/>
        </w:numPr>
        <w:spacing w:line="360" w:lineRule="auto"/>
        <w:rPr>
          <w:rFonts w:asciiTheme="minorHAnsi" w:hAnsiTheme="minorHAnsi" w:cstheme="minorHAnsi"/>
          <w:sz w:val="32"/>
          <w:szCs w:val="32"/>
        </w:rPr>
      </w:pPr>
      <w:r w:rsidRPr="003E66E3">
        <w:rPr>
          <w:rFonts w:asciiTheme="minorHAnsi" w:hAnsiTheme="minorHAnsi" w:cstheme="minorHAnsi"/>
          <w:spacing w:val="-15"/>
          <w:szCs w:val="24"/>
          <w:shd w:val="clear" w:color="auto" w:fill="FFFFFF"/>
        </w:rPr>
        <w:t>Scott, T., 2017. </w:t>
      </w:r>
      <w:r w:rsidRPr="003E66E3">
        <w:rPr>
          <w:rStyle w:val="Emphasis"/>
          <w:rFonts w:asciiTheme="minorHAnsi" w:hAnsiTheme="minorHAnsi" w:cstheme="minorHAnsi"/>
          <w:spacing w:val="-15"/>
          <w:szCs w:val="24"/>
          <w:shd w:val="clear" w:color="auto" w:fill="FFFFFF"/>
        </w:rPr>
        <w:t>Teaching Behavior: Managing Classrooms Through Effective Instruction</w:t>
      </w:r>
      <w:r w:rsidRPr="003E66E3">
        <w:rPr>
          <w:rFonts w:asciiTheme="minorHAnsi" w:hAnsiTheme="minorHAnsi" w:cstheme="minorHAnsi"/>
          <w:spacing w:val="-15"/>
          <w:szCs w:val="24"/>
          <w:shd w:val="clear" w:color="auto" w:fill="FFFFFF"/>
        </w:rPr>
        <w:t>. Thousand Oaks, CA: Corwin. Available at: &lt;https://dx.doi.org/10.4135/9781506337883&gt; [Accessed 20 May 2022].</w:t>
      </w:r>
    </w:p>
    <w:p w14:paraId="26DDA3F6" w14:textId="77777777" w:rsidR="003E66E3" w:rsidRPr="00F04A73" w:rsidRDefault="003E66E3" w:rsidP="003E66E3">
      <w:pPr>
        <w:pStyle w:val="ListParagraph"/>
        <w:numPr>
          <w:ilvl w:val="0"/>
          <w:numId w:val="11"/>
        </w:numPr>
        <w:spacing w:line="360" w:lineRule="auto"/>
        <w:rPr>
          <w:rFonts w:asciiTheme="minorHAnsi" w:hAnsiTheme="minorHAnsi" w:cstheme="minorHAnsi"/>
          <w:szCs w:val="24"/>
        </w:rPr>
      </w:pPr>
      <w:r>
        <w:rPr>
          <w:rFonts w:asciiTheme="minorHAnsi" w:hAnsiTheme="minorHAnsi" w:cstheme="minorHAnsi"/>
          <w:szCs w:val="24"/>
          <w:shd w:val="clear" w:color="auto" w:fill="FFFFFF"/>
        </w:rPr>
        <w:t>University of Wolverhampton. (</w:t>
      </w:r>
      <w:proofErr w:type="gramStart"/>
      <w:r>
        <w:rPr>
          <w:rFonts w:asciiTheme="minorHAnsi" w:hAnsiTheme="minorHAnsi" w:cstheme="minorHAnsi"/>
          <w:szCs w:val="24"/>
          <w:shd w:val="clear" w:color="auto" w:fill="FFFFFF"/>
        </w:rPr>
        <w:t>date</w:t>
      </w:r>
      <w:proofErr w:type="gramEnd"/>
      <w:r>
        <w:rPr>
          <w:rFonts w:asciiTheme="minorHAnsi" w:hAnsiTheme="minorHAnsi" w:cstheme="minorHAnsi"/>
          <w:szCs w:val="24"/>
          <w:shd w:val="clear" w:color="auto" w:fill="FFFFFF"/>
        </w:rPr>
        <w:t xml:space="preserve"> not available). ADVICE TO STAFF: Student Disruptive Behaviours and incivilities. Available at: </w:t>
      </w:r>
      <w:hyperlink r:id="rId8" w:history="1">
        <w:r w:rsidRPr="004A0022">
          <w:rPr>
            <w:rStyle w:val="Hyperlink"/>
            <w:rFonts w:asciiTheme="minorHAnsi" w:hAnsiTheme="minorHAnsi" w:cstheme="minorHAnsi"/>
            <w:szCs w:val="24"/>
            <w:shd w:val="clear" w:color="auto" w:fill="FFFFFF"/>
          </w:rPr>
          <w:t>https://www.wlv.ac.uk/media/departments/office-of-the-vice-chancellor/documents/Student-Disruptive-Behaviours-Guidance_JAN-18.pdf</w:t>
        </w:r>
      </w:hyperlink>
      <w:r>
        <w:rPr>
          <w:rFonts w:asciiTheme="minorHAnsi" w:hAnsiTheme="minorHAnsi" w:cstheme="minorHAnsi"/>
          <w:szCs w:val="24"/>
          <w:shd w:val="clear" w:color="auto" w:fill="FFFFFF"/>
        </w:rPr>
        <w:t xml:space="preserve"> (Accessed: 20.05.2022)  </w:t>
      </w:r>
    </w:p>
    <w:p w14:paraId="14559F96" w14:textId="33D7FF0E" w:rsidR="00E120C0" w:rsidRDefault="00E120C0" w:rsidP="00E120C0">
      <w:pPr>
        <w:jc w:val="center"/>
        <w:rPr>
          <w:sz w:val="24"/>
          <w:szCs w:val="24"/>
        </w:rPr>
      </w:pPr>
    </w:p>
    <w:p w14:paraId="00609375" w14:textId="77777777" w:rsidR="00E120C0" w:rsidRPr="00E120C0" w:rsidRDefault="00E120C0" w:rsidP="00E120C0">
      <w:pPr>
        <w:jc w:val="center"/>
        <w:rPr>
          <w:sz w:val="24"/>
          <w:szCs w:val="24"/>
        </w:rPr>
      </w:pPr>
    </w:p>
    <w:sectPr w:rsidR="00E120C0" w:rsidRPr="00E12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6099A"/>
    <w:multiLevelType w:val="hybridMultilevel"/>
    <w:tmpl w:val="190AD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A1B93"/>
    <w:multiLevelType w:val="hybridMultilevel"/>
    <w:tmpl w:val="DE90FAEE"/>
    <w:lvl w:ilvl="0" w:tplc="4AAC0736">
      <w:start w:val="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B2592"/>
    <w:multiLevelType w:val="hybridMultilevel"/>
    <w:tmpl w:val="0900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25EA2"/>
    <w:multiLevelType w:val="hybridMultilevel"/>
    <w:tmpl w:val="6F765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446654"/>
    <w:multiLevelType w:val="hybridMultilevel"/>
    <w:tmpl w:val="EDA4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D7E79"/>
    <w:multiLevelType w:val="hybridMultilevel"/>
    <w:tmpl w:val="91AA9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67E3E"/>
    <w:multiLevelType w:val="hybridMultilevel"/>
    <w:tmpl w:val="E8A6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065F26"/>
    <w:multiLevelType w:val="hybridMultilevel"/>
    <w:tmpl w:val="DC625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855217"/>
    <w:multiLevelType w:val="hybridMultilevel"/>
    <w:tmpl w:val="11B4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874ED1"/>
    <w:multiLevelType w:val="hybridMultilevel"/>
    <w:tmpl w:val="B57A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8F7529"/>
    <w:multiLevelType w:val="hybridMultilevel"/>
    <w:tmpl w:val="0006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488158">
    <w:abstractNumId w:val="3"/>
  </w:num>
  <w:num w:numId="2" w16cid:durableId="1215432440">
    <w:abstractNumId w:val="7"/>
  </w:num>
  <w:num w:numId="3" w16cid:durableId="2000307839">
    <w:abstractNumId w:val="2"/>
  </w:num>
  <w:num w:numId="4" w16cid:durableId="1363823290">
    <w:abstractNumId w:val="10"/>
  </w:num>
  <w:num w:numId="5" w16cid:durableId="1901011426">
    <w:abstractNumId w:val="0"/>
  </w:num>
  <w:num w:numId="6" w16cid:durableId="682515897">
    <w:abstractNumId w:val="6"/>
  </w:num>
  <w:num w:numId="7" w16cid:durableId="394359314">
    <w:abstractNumId w:val="9"/>
  </w:num>
  <w:num w:numId="8" w16cid:durableId="1818456334">
    <w:abstractNumId w:val="8"/>
  </w:num>
  <w:num w:numId="9" w16cid:durableId="1933733886">
    <w:abstractNumId w:val="4"/>
  </w:num>
  <w:num w:numId="10" w16cid:durableId="50080124">
    <w:abstractNumId w:val="1"/>
  </w:num>
  <w:num w:numId="11" w16cid:durableId="18108542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C0"/>
    <w:rsid w:val="00003F50"/>
    <w:rsid w:val="0000498B"/>
    <w:rsid w:val="00042F18"/>
    <w:rsid w:val="00052318"/>
    <w:rsid w:val="00062DA8"/>
    <w:rsid w:val="000636C0"/>
    <w:rsid w:val="00075851"/>
    <w:rsid w:val="000A32A1"/>
    <w:rsid w:val="000A5740"/>
    <w:rsid w:val="000A5D35"/>
    <w:rsid w:val="000A5D53"/>
    <w:rsid w:val="000B4365"/>
    <w:rsid w:val="000B6C0C"/>
    <w:rsid w:val="000B7A64"/>
    <w:rsid w:val="000E5586"/>
    <w:rsid w:val="000F26C9"/>
    <w:rsid w:val="00130872"/>
    <w:rsid w:val="00131B75"/>
    <w:rsid w:val="0016322B"/>
    <w:rsid w:val="00176FC5"/>
    <w:rsid w:val="001B44DC"/>
    <w:rsid w:val="001C4623"/>
    <w:rsid w:val="001C7D66"/>
    <w:rsid w:val="001D3679"/>
    <w:rsid w:val="00225928"/>
    <w:rsid w:val="00251714"/>
    <w:rsid w:val="0025621D"/>
    <w:rsid w:val="00262084"/>
    <w:rsid w:val="00275C53"/>
    <w:rsid w:val="002849DD"/>
    <w:rsid w:val="00291788"/>
    <w:rsid w:val="00295578"/>
    <w:rsid w:val="002A375C"/>
    <w:rsid w:val="002C5938"/>
    <w:rsid w:val="002D0F17"/>
    <w:rsid w:val="002F2B98"/>
    <w:rsid w:val="002F658F"/>
    <w:rsid w:val="0035444A"/>
    <w:rsid w:val="00380D57"/>
    <w:rsid w:val="003E4238"/>
    <w:rsid w:val="003E66E3"/>
    <w:rsid w:val="003F0385"/>
    <w:rsid w:val="00430238"/>
    <w:rsid w:val="0043114D"/>
    <w:rsid w:val="00490760"/>
    <w:rsid w:val="0049670A"/>
    <w:rsid w:val="004B4DD0"/>
    <w:rsid w:val="004C3189"/>
    <w:rsid w:val="004C5DC2"/>
    <w:rsid w:val="004E2D76"/>
    <w:rsid w:val="00503168"/>
    <w:rsid w:val="0050357A"/>
    <w:rsid w:val="00517FDE"/>
    <w:rsid w:val="00524BB2"/>
    <w:rsid w:val="00543B68"/>
    <w:rsid w:val="0056037C"/>
    <w:rsid w:val="0059620F"/>
    <w:rsid w:val="005C26C0"/>
    <w:rsid w:val="005D3123"/>
    <w:rsid w:val="005D3A28"/>
    <w:rsid w:val="00627DBD"/>
    <w:rsid w:val="00635768"/>
    <w:rsid w:val="00644695"/>
    <w:rsid w:val="006A2610"/>
    <w:rsid w:val="00710C30"/>
    <w:rsid w:val="00722A43"/>
    <w:rsid w:val="0072505B"/>
    <w:rsid w:val="00742849"/>
    <w:rsid w:val="007445A4"/>
    <w:rsid w:val="00744F5A"/>
    <w:rsid w:val="007608A1"/>
    <w:rsid w:val="00760DF7"/>
    <w:rsid w:val="00777694"/>
    <w:rsid w:val="008369AA"/>
    <w:rsid w:val="00880269"/>
    <w:rsid w:val="00887F9E"/>
    <w:rsid w:val="00893599"/>
    <w:rsid w:val="008A7AD0"/>
    <w:rsid w:val="008C29D2"/>
    <w:rsid w:val="008E6571"/>
    <w:rsid w:val="008F1509"/>
    <w:rsid w:val="008F3802"/>
    <w:rsid w:val="00901258"/>
    <w:rsid w:val="00912AED"/>
    <w:rsid w:val="00925E27"/>
    <w:rsid w:val="00930F48"/>
    <w:rsid w:val="00937FB6"/>
    <w:rsid w:val="00986620"/>
    <w:rsid w:val="009C38CF"/>
    <w:rsid w:val="009E5B8E"/>
    <w:rsid w:val="009F19B1"/>
    <w:rsid w:val="00A07444"/>
    <w:rsid w:val="00A22018"/>
    <w:rsid w:val="00A85599"/>
    <w:rsid w:val="00A9241A"/>
    <w:rsid w:val="00AB2735"/>
    <w:rsid w:val="00AE3150"/>
    <w:rsid w:val="00B02D4A"/>
    <w:rsid w:val="00B3701B"/>
    <w:rsid w:val="00B4311E"/>
    <w:rsid w:val="00B43314"/>
    <w:rsid w:val="00B62EE4"/>
    <w:rsid w:val="00B66E59"/>
    <w:rsid w:val="00B757A6"/>
    <w:rsid w:val="00BB1A48"/>
    <w:rsid w:val="00BB235D"/>
    <w:rsid w:val="00BB6EE9"/>
    <w:rsid w:val="00BC30A2"/>
    <w:rsid w:val="00BC317D"/>
    <w:rsid w:val="00BD2106"/>
    <w:rsid w:val="00BD53F9"/>
    <w:rsid w:val="00C00F8A"/>
    <w:rsid w:val="00C07A54"/>
    <w:rsid w:val="00C41604"/>
    <w:rsid w:val="00C437E1"/>
    <w:rsid w:val="00C7143B"/>
    <w:rsid w:val="00C934A3"/>
    <w:rsid w:val="00CC0162"/>
    <w:rsid w:val="00CE2623"/>
    <w:rsid w:val="00CE6D33"/>
    <w:rsid w:val="00CF1966"/>
    <w:rsid w:val="00D11A9F"/>
    <w:rsid w:val="00D207DB"/>
    <w:rsid w:val="00D20F18"/>
    <w:rsid w:val="00D44993"/>
    <w:rsid w:val="00D506FD"/>
    <w:rsid w:val="00D615AA"/>
    <w:rsid w:val="00D721F8"/>
    <w:rsid w:val="00D90DB6"/>
    <w:rsid w:val="00DD4944"/>
    <w:rsid w:val="00DE5890"/>
    <w:rsid w:val="00DE6142"/>
    <w:rsid w:val="00E120C0"/>
    <w:rsid w:val="00E64E8E"/>
    <w:rsid w:val="00EA6F15"/>
    <w:rsid w:val="00EB473E"/>
    <w:rsid w:val="00EE753C"/>
    <w:rsid w:val="00F04A73"/>
    <w:rsid w:val="00F07C68"/>
    <w:rsid w:val="00F1470C"/>
    <w:rsid w:val="00F273F5"/>
    <w:rsid w:val="00F50E45"/>
    <w:rsid w:val="00F93840"/>
    <w:rsid w:val="00F9523D"/>
    <w:rsid w:val="00FA5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494B3"/>
  <w15:chartTrackingRefBased/>
  <w15:docId w15:val="{F60780B9-20C0-4FF4-97A3-175CDCBC6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120C0"/>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120C0"/>
    <w:rPr>
      <w:rFonts w:ascii="Calibri" w:eastAsia="Times New Roman" w:hAnsi="Calibri" w:cs="Times New Roman"/>
      <w:b/>
      <w:bCs/>
      <w:i/>
      <w:iCs/>
      <w:sz w:val="28"/>
      <w:szCs w:val="28"/>
      <w:lang w:val="en-US" w:eastAsia="x-none"/>
    </w:rPr>
  </w:style>
  <w:style w:type="paragraph" w:styleId="ListParagraph">
    <w:name w:val="List Paragraph"/>
    <w:basedOn w:val="Normal"/>
    <w:uiPriority w:val="34"/>
    <w:qFormat/>
    <w:rsid w:val="00E120C0"/>
    <w:pPr>
      <w:spacing w:after="0" w:line="240" w:lineRule="auto"/>
      <w:ind w:left="720"/>
      <w:contextualSpacing/>
    </w:pPr>
    <w:rPr>
      <w:rFonts w:ascii="Times New Roman" w:eastAsia="Times New Roman" w:hAnsi="Times New Roman" w:cs="Times New Roman"/>
      <w:sz w:val="24"/>
      <w:szCs w:val="20"/>
      <w:lang w:val="en-US"/>
    </w:rPr>
  </w:style>
  <w:style w:type="table" w:styleId="TableGrid">
    <w:name w:val="Table Grid"/>
    <w:basedOn w:val="TableNormal"/>
    <w:uiPriority w:val="39"/>
    <w:rsid w:val="008F38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AE3150"/>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AE3150"/>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AE3150"/>
    <w:pPr>
      <w:spacing w:after="0" w:line="240" w:lineRule="auto"/>
    </w:pPr>
    <w:rPr>
      <w:rFonts w:ascii="Times New Roman" w:eastAsia="Times New Roman" w:hAnsi="Times New Roman" w:cs="Times New Roman"/>
      <w:b/>
      <w:bCs/>
      <w:sz w:val="20"/>
      <w:szCs w:val="20"/>
      <w:lang w:val="en-US"/>
    </w:rPr>
  </w:style>
  <w:style w:type="character" w:styleId="Hyperlink">
    <w:name w:val="Hyperlink"/>
    <w:basedOn w:val="DefaultParagraphFont"/>
    <w:uiPriority w:val="99"/>
    <w:unhideWhenUsed/>
    <w:rsid w:val="00490760"/>
    <w:rPr>
      <w:color w:val="0563C1" w:themeColor="hyperlink"/>
      <w:u w:val="single"/>
    </w:rPr>
  </w:style>
  <w:style w:type="character" w:styleId="UnresolvedMention">
    <w:name w:val="Unresolved Mention"/>
    <w:basedOn w:val="DefaultParagraphFont"/>
    <w:uiPriority w:val="99"/>
    <w:semiHidden/>
    <w:unhideWhenUsed/>
    <w:rsid w:val="00490760"/>
    <w:rPr>
      <w:color w:val="605E5C"/>
      <w:shd w:val="clear" w:color="auto" w:fill="E1DFDD"/>
    </w:rPr>
  </w:style>
  <w:style w:type="character" w:styleId="Emphasis">
    <w:name w:val="Emphasis"/>
    <w:basedOn w:val="DefaultParagraphFont"/>
    <w:uiPriority w:val="20"/>
    <w:qFormat/>
    <w:rsid w:val="003E66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lv.ac.uk/media/departments/office-of-the-vice-chancellor/documents/Student-Disruptive-Behaviours-Guidance_JAN-18.pdf" TargetMode="External"/><Relationship Id="rId3" Type="http://schemas.openxmlformats.org/officeDocument/2006/relationships/settings" Target="settings.xml"/><Relationship Id="rId7" Type="http://schemas.openxmlformats.org/officeDocument/2006/relationships/hyperlink" Target="https://www.qaa.ac.uk/docs/qaa/quality-code/advice-and-guidance-student-engagement.pdf?sfvrsn=6224c181_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15</Pages>
  <Words>3330</Words>
  <Characters>18982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Pridmore</dc:creator>
  <cp:keywords/>
  <dc:description/>
  <cp:lastModifiedBy>Shauna Pridmore</cp:lastModifiedBy>
  <cp:revision>111</cp:revision>
  <dcterms:created xsi:type="dcterms:W3CDTF">2022-05-08T18:43:00Z</dcterms:created>
  <dcterms:modified xsi:type="dcterms:W3CDTF">2022-05-29T11:30:00Z</dcterms:modified>
</cp:coreProperties>
</file>