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656E" w14:textId="77777777" w:rsidR="00292EC3" w:rsidRDefault="00292EC3"/>
    <w:p w14:paraId="37C80D9F" w14:textId="77777777" w:rsidR="00292EC3" w:rsidRDefault="00292EC3">
      <w:pPr>
        <w:jc w:val="center"/>
        <w:rPr>
          <w:b/>
          <w:bCs/>
          <w:sz w:val="40"/>
          <w:szCs w:val="40"/>
        </w:rPr>
      </w:pPr>
    </w:p>
    <w:p w14:paraId="10BF4C61" w14:textId="77777777" w:rsidR="00292EC3" w:rsidRDefault="00292EC3">
      <w:pPr>
        <w:jc w:val="left"/>
        <w:rPr>
          <w:b/>
          <w:bCs/>
          <w:sz w:val="40"/>
          <w:szCs w:val="40"/>
        </w:rPr>
      </w:pPr>
    </w:p>
    <w:p w14:paraId="15E1E0E2" w14:textId="77777777" w:rsidR="00292EC3" w:rsidRDefault="00292EC3">
      <w:pPr>
        <w:jc w:val="left"/>
        <w:rPr>
          <w:b/>
          <w:bCs/>
          <w:sz w:val="40"/>
          <w:szCs w:val="40"/>
        </w:rPr>
      </w:pPr>
    </w:p>
    <w:p w14:paraId="73BEF8FA" w14:textId="77777777" w:rsidR="009873C3" w:rsidRDefault="009873C3">
      <w:pPr>
        <w:jc w:val="left"/>
        <w:rPr>
          <w:b/>
          <w:bCs/>
          <w:sz w:val="40"/>
          <w:szCs w:val="40"/>
        </w:rPr>
      </w:pPr>
    </w:p>
    <w:p w14:paraId="157D080F" w14:textId="77777777" w:rsidR="00292EC3" w:rsidRDefault="00000000">
      <w:pPr>
        <w:jc w:val="center"/>
        <w:rPr>
          <w:b/>
          <w:bCs/>
          <w:sz w:val="40"/>
          <w:szCs w:val="40"/>
        </w:rPr>
      </w:pPr>
      <w:r>
        <w:rPr>
          <w:b/>
          <w:bCs/>
          <w:noProof/>
          <w:sz w:val="40"/>
          <w:szCs w:val="40"/>
        </w:rPr>
        <w:drawing>
          <wp:inline distT="114300" distB="114300" distL="114300" distR="114300" wp14:anchorId="0018017B" wp14:editId="33FD6A7B">
            <wp:extent cx="2038350" cy="7753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38350" cy="775372"/>
                    </a:xfrm>
                    <a:prstGeom prst="rect">
                      <a:avLst/>
                    </a:prstGeom>
                    <a:ln/>
                  </pic:spPr>
                </pic:pic>
              </a:graphicData>
            </a:graphic>
          </wp:inline>
        </w:drawing>
      </w:r>
    </w:p>
    <w:p w14:paraId="78AAE5A3" w14:textId="77777777" w:rsidR="00292EC3" w:rsidRDefault="00000000">
      <w:pPr>
        <w:jc w:val="center"/>
        <w:rPr>
          <w:b/>
          <w:bCs/>
          <w:sz w:val="40"/>
          <w:szCs w:val="40"/>
        </w:rPr>
      </w:pPr>
      <w:r>
        <w:rPr>
          <w:b/>
          <w:bCs/>
          <w:sz w:val="40"/>
          <w:szCs w:val="40"/>
        </w:rPr>
        <w:t>LCLM6004 Research Methods for Business</w:t>
      </w:r>
    </w:p>
    <w:p w14:paraId="0D4DAC57" w14:textId="77777777" w:rsidR="00862C19" w:rsidRDefault="00862C19">
      <w:pPr>
        <w:jc w:val="center"/>
        <w:rPr>
          <w:b/>
          <w:bCs/>
          <w:sz w:val="40"/>
          <w:szCs w:val="40"/>
        </w:rPr>
      </w:pPr>
    </w:p>
    <w:p w14:paraId="61FCDCFB" w14:textId="77777777" w:rsidR="00862C19" w:rsidRDefault="00862C19">
      <w:pPr>
        <w:jc w:val="center"/>
        <w:rPr>
          <w:b/>
          <w:bCs/>
          <w:sz w:val="40"/>
          <w:szCs w:val="40"/>
        </w:rPr>
      </w:pPr>
    </w:p>
    <w:p w14:paraId="48C39065" w14:textId="634DB7A8" w:rsidR="00292EC3" w:rsidRDefault="009440CA" w:rsidP="00835054">
      <w:pPr>
        <w:jc w:val="center"/>
        <w:rPr>
          <w:b/>
          <w:bCs/>
          <w:sz w:val="28"/>
          <w:szCs w:val="28"/>
        </w:rPr>
      </w:pPr>
      <w:r w:rsidRPr="009440CA">
        <w:rPr>
          <w:b/>
          <w:bCs/>
          <w:sz w:val="28"/>
          <w:szCs w:val="28"/>
        </w:rPr>
        <w:t>The impact of flexible working arrangements of employee performance and job satisfaction</w:t>
      </w:r>
      <w:r>
        <w:rPr>
          <w:b/>
          <w:bCs/>
          <w:sz w:val="28"/>
          <w:szCs w:val="28"/>
        </w:rPr>
        <w:t xml:space="preserve"> at Costa Coffee</w:t>
      </w:r>
    </w:p>
    <w:p w14:paraId="3B647E01" w14:textId="77777777" w:rsidR="009C6060" w:rsidRDefault="009C6060" w:rsidP="009440CA">
      <w:pPr>
        <w:rPr>
          <w:b/>
          <w:bCs/>
          <w:sz w:val="28"/>
          <w:szCs w:val="28"/>
        </w:rPr>
      </w:pPr>
    </w:p>
    <w:p w14:paraId="32728249" w14:textId="77777777" w:rsidR="009C6060" w:rsidRDefault="009C6060" w:rsidP="009440CA">
      <w:pPr>
        <w:rPr>
          <w:b/>
          <w:bCs/>
          <w:sz w:val="28"/>
          <w:szCs w:val="28"/>
        </w:rPr>
      </w:pPr>
    </w:p>
    <w:p w14:paraId="1F43C798" w14:textId="77777777" w:rsidR="009C6060" w:rsidRDefault="009C6060" w:rsidP="009440CA">
      <w:pPr>
        <w:rPr>
          <w:b/>
          <w:bCs/>
          <w:sz w:val="28"/>
          <w:szCs w:val="28"/>
        </w:rPr>
      </w:pPr>
    </w:p>
    <w:p w14:paraId="4EA45D28" w14:textId="77777777" w:rsidR="009C6060" w:rsidRPr="009440CA" w:rsidRDefault="009C6060" w:rsidP="009440CA">
      <w:pPr>
        <w:rPr>
          <w:b/>
          <w:bCs/>
          <w:sz w:val="28"/>
          <w:szCs w:val="28"/>
        </w:rPr>
      </w:pPr>
    </w:p>
    <w:p w14:paraId="11875719" w14:textId="167AC26D" w:rsidR="00292EC3" w:rsidRPr="009C6060" w:rsidRDefault="00000000">
      <w:pPr>
        <w:jc w:val="center"/>
        <w:rPr>
          <w:b/>
          <w:bCs/>
          <w:sz w:val="32"/>
          <w:szCs w:val="32"/>
        </w:rPr>
      </w:pPr>
      <w:r w:rsidRPr="009C6060">
        <w:rPr>
          <w:b/>
          <w:bCs/>
          <w:sz w:val="32"/>
          <w:szCs w:val="32"/>
        </w:rPr>
        <w:t xml:space="preserve">Student </w:t>
      </w:r>
      <w:proofErr w:type="spellStart"/>
      <w:proofErr w:type="gramStart"/>
      <w:r w:rsidRPr="009C6060">
        <w:rPr>
          <w:b/>
          <w:bCs/>
          <w:sz w:val="32"/>
          <w:szCs w:val="32"/>
        </w:rPr>
        <w:t>Name:</w:t>
      </w:r>
      <w:r w:rsidR="00987F28" w:rsidRPr="009C6060">
        <w:rPr>
          <w:b/>
          <w:bCs/>
          <w:sz w:val="32"/>
          <w:szCs w:val="32"/>
        </w:rPr>
        <w:t>Ingrid</w:t>
      </w:r>
      <w:proofErr w:type="spellEnd"/>
      <w:proofErr w:type="gramEnd"/>
      <w:r w:rsidR="00987F28" w:rsidRPr="009C6060">
        <w:rPr>
          <w:b/>
          <w:bCs/>
          <w:sz w:val="32"/>
          <w:szCs w:val="32"/>
        </w:rPr>
        <w:t xml:space="preserve"> Takacs</w:t>
      </w:r>
    </w:p>
    <w:p w14:paraId="10251CD9" w14:textId="5AE76C45" w:rsidR="00292EC3" w:rsidRPr="00835054" w:rsidRDefault="00835054">
      <w:pPr>
        <w:jc w:val="center"/>
        <w:rPr>
          <w:b/>
          <w:bCs/>
        </w:rPr>
      </w:pPr>
      <w:r w:rsidRPr="00835054">
        <w:rPr>
          <w:b/>
          <w:bCs/>
        </w:rPr>
        <w:t>Student id:2317939</w:t>
      </w:r>
    </w:p>
    <w:p w14:paraId="619F31C0" w14:textId="283E799E" w:rsidR="00835054" w:rsidRPr="00835054" w:rsidRDefault="00835054">
      <w:pPr>
        <w:jc w:val="center"/>
        <w:rPr>
          <w:b/>
          <w:bCs/>
          <w:sz w:val="28"/>
          <w:szCs w:val="28"/>
        </w:rPr>
      </w:pPr>
      <w:r w:rsidRPr="00835054">
        <w:rPr>
          <w:b/>
          <w:bCs/>
          <w:sz w:val="28"/>
          <w:szCs w:val="28"/>
        </w:rPr>
        <w:t>Lecturer: Dr Rameses Manalang</w:t>
      </w:r>
    </w:p>
    <w:p w14:paraId="6587B1B0" w14:textId="77777777" w:rsidR="00835054" w:rsidRDefault="00835054">
      <w:pPr>
        <w:jc w:val="center"/>
      </w:pPr>
    </w:p>
    <w:p w14:paraId="3F482FC4" w14:textId="77777777" w:rsidR="00835054" w:rsidRDefault="00835054">
      <w:pPr>
        <w:jc w:val="center"/>
      </w:pPr>
    </w:p>
    <w:p w14:paraId="4A29A8EF" w14:textId="77777777" w:rsidR="00835054" w:rsidRDefault="00835054">
      <w:pPr>
        <w:jc w:val="center"/>
      </w:pPr>
    </w:p>
    <w:p w14:paraId="093750A6" w14:textId="77777777" w:rsidR="00835054" w:rsidRDefault="00835054">
      <w:pPr>
        <w:jc w:val="center"/>
      </w:pPr>
    </w:p>
    <w:p w14:paraId="4E35206C" w14:textId="77777777" w:rsidR="00835054" w:rsidRDefault="00835054">
      <w:pPr>
        <w:jc w:val="center"/>
      </w:pPr>
    </w:p>
    <w:p w14:paraId="45A3DFED" w14:textId="77777777" w:rsidR="00835054" w:rsidRDefault="00835054">
      <w:pPr>
        <w:jc w:val="center"/>
      </w:pPr>
    </w:p>
    <w:p w14:paraId="33CF4982" w14:textId="77777777" w:rsidR="00835054" w:rsidRDefault="00835054">
      <w:pPr>
        <w:jc w:val="center"/>
        <w:rPr>
          <w:sz w:val="32"/>
          <w:szCs w:val="32"/>
        </w:rPr>
      </w:pPr>
    </w:p>
    <w:p w14:paraId="2E0628EA" w14:textId="77DC1D78" w:rsidR="009C6060" w:rsidRDefault="009C6060">
      <w:pPr>
        <w:jc w:val="center"/>
        <w:rPr>
          <w:b/>
          <w:bCs/>
        </w:rPr>
      </w:pPr>
    </w:p>
    <w:p w14:paraId="7AD05E3C" w14:textId="42E032B5" w:rsidR="00292EC3" w:rsidRDefault="00000000">
      <w:pPr>
        <w:jc w:val="center"/>
        <w:rPr>
          <w:b/>
          <w:bCs/>
        </w:rPr>
      </w:pPr>
      <w:r>
        <w:rPr>
          <w:b/>
          <w:bCs/>
        </w:rPr>
        <w:t>Abstract</w:t>
      </w:r>
    </w:p>
    <w:p w14:paraId="26BC26D9" w14:textId="77777777" w:rsidR="00292EC3" w:rsidRDefault="00000000">
      <w:r>
        <w:t>The proposal has focused on understanding the flexible options of working at the UK organisation, Costa Coffee. The identification of the issues at Costa Coffee has been discussed to understand the issues and their significance, and the background of the issues has been reflected. Further, the aim, objectives and research questions have been discussed, along with the literature review, which is portrayed in the topic of flexible working for employees. Further, the proposal has offered the methodology of how the research will take place. Furthermore, the proposal has provided the relevance of business, and the practical implications of the issue have been examined.</w:t>
      </w:r>
      <w:r>
        <w:br w:type="page"/>
      </w:r>
    </w:p>
    <w:p w14:paraId="1B2B20D6" w14:textId="77777777" w:rsidR="00292EC3" w:rsidRDefault="00000000">
      <w:pPr>
        <w:spacing w:line="276" w:lineRule="auto"/>
        <w:rPr>
          <w:b/>
          <w:bCs/>
          <w:sz w:val="28"/>
          <w:szCs w:val="28"/>
        </w:rPr>
      </w:pPr>
      <w:r>
        <w:rPr>
          <w:b/>
          <w:bCs/>
          <w:sz w:val="28"/>
          <w:szCs w:val="28"/>
        </w:rPr>
        <w:lastRenderedPageBreak/>
        <w:t>Table of Contents</w:t>
      </w:r>
    </w:p>
    <w:sdt>
      <w:sdtPr>
        <w:id w:val="-1389427663"/>
        <w:docPartObj>
          <w:docPartGallery w:val="Table of Contents"/>
          <w:docPartUnique/>
        </w:docPartObj>
      </w:sdtPr>
      <w:sdtContent>
        <w:p w14:paraId="60976897" w14:textId="77777777" w:rsidR="00292EC3" w:rsidRDefault="00292EC3">
          <w:pPr>
            <w:widowControl w:val="0"/>
            <w:tabs>
              <w:tab w:val="right" w:leader="dot" w:pos="9360"/>
            </w:tabs>
            <w:spacing w:before="60" w:line="276" w:lineRule="auto"/>
            <w:jc w:val="left"/>
            <w:rPr>
              <w:b/>
              <w:bCs/>
              <w:color w:val="000000"/>
            </w:rPr>
          </w:pPr>
          <w:r>
            <w:fldChar w:fldCharType="begin"/>
          </w:r>
          <w:r>
            <w:instrText xml:space="preserve"> TOC \h \u \z \t "Heading 1,1,Heading 2,2,Heading 3,3,Heading 4,4,Heading 5,5,Heading 6,6,"</w:instrText>
          </w:r>
          <w:r>
            <w:fldChar w:fldCharType="separate"/>
          </w:r>
          <w:hyperlink w:anchor="_heading=h.gs22ep8judq">
            <w:r>
              <w:rPr>
                <w:b/>
                <w:bCs/>
                <w:color w:val="000000"/>
              </w:rPr>
              <w:t>Identification of a Business Problem</w:t>
            </w:r>
            <w:r>
              <w:rPr>
                <w:b/>
                <w:bCs/>
                <w:color w:val="000000"/>
              </w:rPr>
              <w:tab/>
            </w:r>
          </w:hyperlink>
          <w:r>
            <w:fldChar w:fldCharType="begin"/>
          </w:r>
          <w:r>
            <w:instrText xml:space="preserve"> PAGEREF _heading=h.gs22ep8judq \h </w:instrText>
          </w:r>
          <w:r>
            <w:fldChar w:fldCharType="separate"/>
          </w:r>
          <w:r>
            <w:rPr>
              <w:b/>
              <w:bCs/>
            </w:rPr>
            <w:t>4</w:t>
          </w:r>
          <w:r>
            <w:fldChar w:fldCharType="end"/>
          </w:r>
        </w:p>
        <w:p w14:paraId="2B944133" w14:textId="77777777" w:rsidR="00292EC3" w:rsidRDefault="00292EC3">
          <w:pPr>
            <w:widowControl w:val="0"/>
            <w:tabs>
              <w:tab w:val="right" w:leader="dot" w:pos="9360"/>
            </w:tabs>
            <w:spacing w:before="60" w:line="276" w:lineRule="auto"/>
            <w:jc w:val="left"/>
            <w:rPr>
              <w:b/>
              <w:bCs/>
              <w:color w:val="000000"/>
            </w:rPr>
          </w:pPr>
          <w:hyperlink w:anchor="_heading=h.d90g3btc5bb">
            <w:r>
              <w:rPr>
                <w:b/>
                <w:bCs/>
                <w:color w:val="000000"/>
              </w:rPr>
              <w:t>Research Aim, Objectives and Questions</w:t>
            </w:r>
            <w:r>
              <w:rPr>
                <w:b/>
                <w:bCs/>
                <w:color w:val="000000"/>
              </w:rPr>
              <w:tab/>
            </w:r>
          </w:hyperlink>
          <w:r>
            <w:fldChar w:fldCharType="begin"/>
          </w:r>
          <w:r>
            <w:instrText xml:space="preserve"> PAGEREF _heading=h.d90g3btc5bb \h </w:instrText>
          </w:r>
          <w:r>
            <w:fldChar w:fldCharType="separate"/>
          </w:r>
          <w:r>
            <w:rPr>
              <w:b/>
              <w:bCs/>
            </w:rPr>
            <w:t>5</w:t>
          </w:r>
          <w:r>
            <w:fldChar w:fldCharType="end"/>
          </w:r>
        </w:p>
        <w:p w14:paraId="7195FAEB" w14:textId="77777777" w:rsidR="00292EC3" w:rsidRDefault="00292EC3">
          <w:pPr>
            <w:widowControl w:val="0"/>
            <w:tabs>
              <w:tab w:val="right" w:leader="dot" w:pos="9360"/>
            </w:tabs>
            <w:spacing w:before="60" w:line="276" w:lineRule="auto"/>
            <w:ind w:left="360"/>
            <w:jc w:val="left"/>
            <w:rPr>
              <w:color w:val="000000"/>
            </w:rPr>
          </w:pPr>
          <w:hyperlink w:anchor="_heading=h.7wy2fogfvswv">
            <w:r>
              <w:rPr>
                <w:color w:val="000000"/>
              </w:rPr>
              <w:t>Aim</w:t>
            </w:r>
            <w:r>
              <w:rPr>
                <w:color w:val="000000"/>
              </w:rPr>
              <w:tab/>
            </w:r>
          </w:hyperlink>
          <w:r>
            <w:fldChar w:fldCharType="begin"/>
          </w:r>
          <w:r>
            <w:instrText xml:space="preserve"> PAGEREF _heading=h.7wy2fogfvswv \h </w:instrText>
          </w:r>
          <w:r>
            <w:fldChar w:fldCharType="separate"/>
          </w:r>
          <w:r>
            <w:t>5</w:t>
          </w:r>
          <w:r>
            <w:fldChar w:fldCharType="end"/>
          </w:r>
        </w:p>
        <w:p w14:paraId="21C80ED2" w14:textId="77777777" w:rsidR="00292EC3" w:rsidRDefault="00292EC3">
          <w:pPr>
            <w:widowControl w:val="0"/>
            <w:tabs>
              <w:tab w:val="right" w:leader="dot" w:pos="9360"/>
            </w:tabs>
            <w:spacing w:before="60" w:line="276" w:lineRule="auto"/>
            <w:ind w:left="360"/>
            <w:jc w:val="left"/>
            <w:rPr>
              <w:color w:val="000000"/>
            </w:rPr>
          </w:pPr>
          <w:hyperlink w:anchor="_heading=h.aoyw91wpipz5">
            <w:r>
              <w:rPr>
                <w:color w:val="000000"/>
              </w:rPr>
              <w:t>Objectives</w:t>
            </w:r>
            <w:r>
              <w:rPr>
                <w:color w:val="000000"/>
              </w:rPr>
              <w:tab/>
            </w:r>
          </w:hyperlink>
          <w:r>
            <w:fldChar w:fldCharType="begin"/>
          </w:r>
          <w:r>
            <w:instrText xml:space="preserve"> PAGEREF _heading=h.aoyw91wpipz5 \h </w:instrText>
          </w:r>
          <w:r>
            <w:fldChar w:fldCharType="separate"/>
          </w:r>
          <w:r>
            <w:t>5</w:t>
          </w:r>
          <w:r>
            <w:fldChar w:fldCharType="end"/>
          </w:r>
        </w:p>
        <w:p w14:paraId="12ED5519" w14:textId="77777777" w:rsidR="00292EC3" w:rsidRDefault="00292EC3">
          <w:pPr>
            <w:widowControl w:val="0"/>
            <w:tabs>
              <w:tab w:val="right" w:leader="dot" w:pos="9360"/>
            </w:tabs>
            <w:spacing w:before="60" w:line="276" w:lineRule="auto"/>
            <w:ind w:left="360"/>
            <w:jc w:val="left"/>
            <w:rPr>
              <w:color w:val="000000"/>
            </w:rPr>
          </w:pPr>
          <w:hyperlink w:anchor="_heading=h.1ak8sk9j78o1">
            <w:r>
              <w:rPr>
                <w:color w:val="000000"/>
              </w:rPr>
              <w:t>Questions</w:t>
            </w:r>
            <w:r>
              <w:rPr>
                <w:color w:val="000000"/>
              </w:rPr>
              <w:tab/>
            </w:r>
          </w:hyperlink>
          <w:r>
            <w:fldChar w:fldCharType="begin"/>
          </w:r>
          <w:r>
            <w:instrText xml:space="preserve"> PAGEREF _heading=h.1ak8sk9j78o1 \h </w:instrText>
          </w:r>
          <w:r>
            <w:fldChar w:fldCharType="separate"/>
          </w:r>
          <w:r>
            <w:t>5</w:t>
          </w:r>
          <w:r>
            <w:fldChar w:fldCharType="end"/>
          </w:r>
        </w:p>
        <w:p w14:paraId="35E66C83" w14:textId="77777777" w:rsidR="00292EC3" w:rsidRDefault="00292EC3">
          <w:pPr>
            <w:widowControl w:val="0"/>
            <w:tabs>
              <w:tab w:val="right" w:leader="dot" w:pos="9360"/>
            </w:tabs>
            <w:spacing w:before="60" w:line="276" w:lineRule="auto"/>
            <w:jc w:val="left"/>
            <w:rPr>
              <w:b/>
              <w:bCs/>
              <w:color w:val="000000"/>
            </w:rPr>
          </w:pPr>
          <w:hyperlink w:anchor="_heading=h.p9ogiqp2rqll">
            <w:r>
              <w:rPr>
                <w:b/>
                <w:bCs/>
                <w:color w:val="000000"/>
              </w:rPr>
              <w:t>Critical Literature Review</w:t>
            </w:r>
            <w:r>
              <w:rPr>
                <w:b/>
                <w:bCs/>
                <w:color w:val="000000"/>
              </w:rPr>
              <w:tab/>
            </w:r>
          </w:hyperlink>
          <w:r>
            <w:fldChar w:fldCharType="begin"/>
          </w:r>
          <w:r>
            <w:instrText xml:space="preserve"> PAGEREF _heading=h.p9ogiqp2rqll \h </w:instrText>
          </w:r>
          <w:r>
            <w:fldChar w:fldCharType="separate"/>
          </w:r>
          <w:r>
            <w:rPr>
              <w:b/>
              <w:bCs/>
            </w:rPr>
            <w:t>6</w:t>
          </w:r>
          <w:r>
            <w:fldChar w:fldCharType="end"/>
          </w:r>
        </w:p>
        <w:p w14:paraId="63DD9B8E" w14:textId="77777777" w:rsidR="00292EC3" w:rsidRDefault="00292EC3">
          <w:pPr>
            <w:widowControl w:val="0"/>
            <w:tabs>
              <w:tab w:val="right" w:leader="dot" w:pos="9360"/>
            </w:tabs>
            <w:spacing w:before="60" w:line="276" w:lineRule="auto"/>
            <w:ind w:left="360"/>
            <w:jc w:val="left"/>
            <w:rPr>
              <w:color w:val="000000"/>
            </w:rPr>
          </w:pPr>
          <w:hyperlink w:anchor="_heading=h.95hhhoa1od0">
            <w:r>
              <w:rPr>
                <w:color w:val="000000"/>
              </w:rPr>
              <w:t>Thematic Review of Literature</w:t>
            </w:r>
            <w:r>
              <w:rPr>
                <w:color w:val="000000"/>
              </w:rPr>
              <w:tab/>
            </w:r>
          </w:hyperlink>
          <w:r>
            <w:fldChar w:fldCharType="begin"/>
          </w:r>
          <w:r>
            <w:instrText xml:space="preserve"> PAGEREF _heading=h.95hhhoa1od0 \h </w:instrText>
          </w:r>
          <w:r>
            <w:fldChar w:fldCharType="separate"/>
          </w:r>
          <w:r>
            <w:t>6</w:t>
          </w:r>
          <w:r>
            <w:fldChar w:fldCharType="end"/>
          </w:r>
        </w:p>
        <w:p w14:paraId="47A578BE" w14:textId="77777777" w:rsidR="00292EC3" w:rsidRDefault="00292EC3">
          <w:pPr>
            <w:widowControl w:val="0"/>
            <w:tabs>
              <w:tab w:val="right" w:leader="dot" w:pos="9360"/>
            </w:tabs>
            <w:spacing w:before="60" w:line="276" w:lineRule="auto"/>
            <w:ind w:left="720"/>
            <w:jc w:val="left"/>
            <w:rPr>
              <w:color w:val="000000"/>
            </w:rPr>
          </w:pPr>
          <w:hyperlink w:anchor="_heading=h.q3eppaqy12el">
            <w:r>
              <w:rPr>
                <w:color w:val="000000"/>
              </w:rPr>
              <w:t>Categorisation of Flexible Working Models</w:t>
            </w:r>
            <w:r>
              <w:rPr>
                <w:color w:val="000000"/>
              </w:rPr>
              <w:tab/>
            </w:r>
          </w:hyperlink>
          <w:r>
            <w:fldChar w:fldCharType="begin"/>
          </w:r>
          <w:r>
            <w:instrText xml:space="preserve"> PAGEREF _heading=h.q3eppaqy12el \h </w:instrText>
          </w:r>
          <w:r>
            <w:fldChar w:fldCharType="separate"/>
          </w:r>
          <w:r>
            <w:t>6</w:t>
          </w:r>
          <w:r>
            <w:fldChar w:fldCharType="end"/>
          </w:r>
        </w:p>
        <w:p w14:paraId="3215E8EA" w14:textId="77777777" w:rsidR="00292EC3" w:rsidRDefault="00292EC3">
          <w:pPr>
            <w:widowControl w:val="0"/>
            <w:tabs>
              <w:tab w:val="right" w:leader="dot" w:pos="9360"/>
            </w:tabs>
            <w:spacing w:before="60" w:line="276" w:lineRule="auto"/>
            <w:ind w:left="720"/>
            <w:jc w:val="left"/>
            <w:rPr>
              <w:color w:val="000000"/>
            </w:rPr>
          </w:pPr>
          <w:hyperlink w:anchor="_heading=h.cceu8zymvz09">
            <w:r>
              <w:rPr>
                <w:color w:val="000000"/>
              </w:rPr>
              <w:t>Effects and outcomes of Workplace Flexibility</w:t>
            </w:r>
            <w:r>
              <w:rPr>
                <w:color w:val="000000"/>
              </w:rPr>
              <w:tab/>
            </w:r>
          </w:hyperlink>
          <w:r>
            <w:fldChar w:fldCharType="begin"/>
          </w:r>
          <w:r>
            <w:instrText xml:space="preserve"> PAGEREF _heading=h.cceu8zymvz09 \h </w:instrText>
          </w:r>
          <w:r>
            <w:fldChar w:fldCharType="separate"/>
          </w:r>
          <w:r>
            <w:t>6</w:t>
          </w:r>
          <w:r>
            <w:fldChar w:fldCharType="end"/>
          </w:r>
        </w:p>
        <w:p w14:paraId="0D953553" w14:textId="77777777" w:rsidR="00292EC3" w:rsidRDefault="00292EC3">
          <w:pPr>
            <w:widowControl w:val="0"/>
            <w:tabs>
              <w:tab w:val="right" w:leader="dot" w:pos="9360"/>
            </w:tabs>
            <w:spacing w:before="60" w:line="276" w:lineRule="auto"/>
            <w:ind w:left="720"/>
            <w:jc w:val="left"/>
            <w:rPr>
              <w:color w:val="000000"/>
            </w:rPr>
          </w:pPr>
          <w:hyperlink w:anchor="_heading=h.c5bwi5yeshuz">
            <w:r>
              <w:rPr>
                <w:color w:val="000000"/>
              </w:rPr>
              <w:t>Operational Challenges and Hurdles of Implementation</w:t>
            </w:r>
            <w:r>
              <w:rPr>
                <w:color w:val="000000"/>
              </w:rPr>
              <w:tab/>
            </w:r>
          </w:hyperlink>
          <w:r>
            <w:fldChar w:fldCharType="begin"/>
          </w:r>
          <w:r>
            <w:instrText xml:space="preserve"> PAGEREF _heading=h.c5bwi5yeshuz \h </w:instrText>
          </w:r>
          <w:r>
            <w:fldChar w:fldCharType="separate"/>
          </w:r>
          <w:r>
            <w:t>6</w:t>
          </w:r>
          <w:r>
            <w:fldChar w:fldCharType="end"/>
          </w:r>
        </w:p>
        <w:p w14:paraId="302B5C3D" w14:textId="77777777" w:rsidR="00292EC3" w:rsidRDefault="00292EC3">
          <w:pPr>
            <w:widowControl w:val="0"/>
            <w:tabs>
              <w:tab w:val="right" w:leader="dot" w:pos="9360"/>
            </w:tabs>
            <w:spacing w:before="60" w:line="276" w:lineRule="auto"/>
            <w:ind w:left="360"/>
            <w:jc w:val="left"/>
            <w:rPr>
              <w:color w:val="000000"/>
            </w:rPr>
          </w:pPr>
          <w:hyperlink w:anchor="_heading=h.59b3hslysrr0">
            <w:r>
              <w:rPr>
                <w:color w:val="000000"/>
              </w:rPr>
              <w:t>Relevant Theories and Models</w:t>
            </w:r>
            <w:r>
              <w:rPr>
                <w:color w:val="000000"/>
              </w:rPr>
              <w:tab/>
            </w:r>
          </w:hyperlink>
          <w:r>
            <w:fldChar w:fldCharType="begin"/>
          </w:r>
          <w:r>
            <w:instrText xml:space="preserve"> PAGEREF _heading=h.59b3hslysrr0 \h </w:instrText>
          </w:r>
          <w:r>
            <w:fldChar w:fldCharType="separate"/>
          </w:r>
          <w:r>
            <w:t>7</w:t>
          </w:r>
          <w:r>
            <w:fldChar w:fldCharType="end"/>
          </w:r>
        </w:p>
        <w:p w14:paraId="0A7E54A6" w14:textId="77777777" w:rsidR="00292EC3" w:rsidRDefault="00292EC3">
          <w:pPr>
            <w:widowControl w:val="0"/>
            <w:tabs>
              <w:tab w:val="right" w:leader="dot" w:pos="9360"/>
            </w:tabs>
            <w:spacing w:before="60" w:line="276" w:lineRule="auto"/>
            <w:ind w:left="360"/>
            <w:jc w:val="left"/>
            <w:rPr>
              <w:color w:val="000000"/>
            </w:rPr>
          </w:pPr>
          <w:hyperlink w:anchor="_heading=h.ygsad9flofai">
            <w:r>
              <w:rPr>
                <w:color w:val="000000"/>
              </w:rPr>
              <w:t>Identify Gaps or Inconsistencies</w:t>
            </w:r>
            <w:r>
              <w:rPr>
                <w:color w:val="000000"/>
              </w:rPr>
              <w:tab/>
            </w:r>
          </w:hyperlink>
          <w:r>
            <w:fldChar w:fldCharType="begin"/>
          </w:r>
          <w:r>
            <w:instrText xml:space="preserve"> PAGEREF _heading=h.ygsad9flofai \h </w:instrText>
          </w:r>
          <w:r>
            <w:fldChar w:fldCharType="separate"/>
          </w:r>
          <w:r>
            <w:t>7</w:t>
          </w:r>
          <w:r>
            <w:fldChar w:fldCharType="end"/>
          </w:r>
        </w:p>
        <w:p w14:paraId="2B821888" w14:textId="77777777" w:rsidR="00292EC3" w:rsidRDefault="00292EC3">
          <w:pPr>
            <w:widowControl w:val="0"/>
            <w:tabs>
              <w:tab w:val="right" w:leader="dot" w:pos="9360"/>
            </w:tabs>
            <w:spacing w:before="60" w:line="276" w:lineRule="auto"/>
            <w:jc w:val="left"/>
            <w:rPr>
              <w:b/>
              <w:bCs/>
              <w:color w:val="000000"/>
            </w:rPr>
          </w:pPr>
          <w:hyperlink w:anchor="_heading=h.jruomnlnarks">
            <w:r>
              <w:rPr>
                <w:b/>
                <w:bCs/>
                <w:color w:val="000000"/>
              </w:rPr>
              <w:t>Research Methodology and Design</w:t>
            </w:r>
            <w:r>
              <w:rPr>
                <w:b/>
                <w:bCs/>
                <w:color w:val="000000"/>
              </w:rPr>
              <w:tab/>
            </w:r>
          </w:hyperlink>
          <w:r>
            <w:fldChar w:fldCharType="begin"/>
          </w:r>
          <w:r>
            <w:instrText xml:space="preserve"> PAGEREF _heading=h.jruomnlnarks \h </w:instrText>
          </w:r>
          <w:r>
            <w:fldChar w:fldCharType="separate"/>
          </w:r>
          <w:r>
            <w:rPr>
              <w:b/>
              <w:bCs/>
            </w:rPr>
            <w:t>8</w:t>
          </w:r>
          <w:r>
            <w:fldChar w:fldCharType="end"/>
          </w:r>
        </w:p>
        <w:p w14:paraId="38F3E409" w14:textId="77777777" w:rsidR="00292EC3" w:rsidRDefault="00292EC3">
          <w:pPr>
            <w:widowControl w:val="0"/>
            <w:tabs>
              <w:tab w:val="right" w:leader="dot" w:pos="9360"/>
            </w:tabs>
            <w:spacing w:before="60" w:line="276" w:lineRule="auto"/>
            <w:ind w:left="360"/>
            <w:jc w:val="left"/>
            <w:rPr>
              <w:color w:val="000000"/>
            </w:rPr>
          </w:pPr>
          <w:hyperlink w:anchor="_heading=h.68ji2vdgqkxg">
            <w:r>
              <w:rPr>
                <w:color w:val="000000"/>
              </w:rPr>
              <w:t>Research Philosophy</w:t>
            </w:r>
            <w:r>
              <w:rPr>
                <w:color w:val="000000"/>
              </w:rPr>
              <w:tab/>
            </w:r>
          </w:hyperlink>
          <w:r>
            <w:fldChar w:fldCharType="begin"/>
          </w:r>
          <w:r>
            <w:instrText xml:space="preserve"> PAGEREF _heading=h.68ji2vdgqkxg \h </w:instrText>
          </w:r>
          <w:r>
            <w:fldChar w:fldCharType="separate"/>
          </w:r>
          <w:r>
            <w:t>8</w:t>
          </w:r>
          <w:r>
            <w:fldChar w:fldCharType="end"/>
          </w:r>
        </w:p>
        <w:p w14:paraId="7F8003CF" w14:textId="77777777" w:rsidR="00292EC3" w:rsidRDefault="00292EC3">
          <w:pPr>
            <w:widowControl w:val="0"/>
            <w:tabs>
              <w:tab w:val="right" w:leader="dot" w:pos="9360"/>
            </w:tabs>
            <w:spacing w:before="60" w:line="276" w:lineRule="auto"/>
            <w:ind w:left="360"/>
            <w:jc w:val="left"/>
            <w:rPr>
              <w:color w:val="000000"/>
            </w:rPr>
          </w:pPr>
          <w:hyperlink w:anchor="_heading=h.jzzz0x3tj2hz">
            <w:r>
              <w:rPr>
                <w:color w:val="000000"/>
              </w:rPr>
              <w:t>Research Approach</w:t>
            </w:r>
            <w:r>
              <w:rPr>
                <w:color w:val="000000"/>
              </w:rPr>
              <w:tab/>
            </w:r>
          </w:hyperlink>
          <w:r>
            <w:fldChar w:fldCharType="begin"/>
          </w:r>
          <w:r>
            <w:instrText xml:space="preserve"> PAGEREF _heading=h.jzzz0x3tj2hz \h </w:instrText>
          </w:r>
          <w:r>
            <w:fldChar w:fldCharType="separate"/>
          </w:r>
          <w:r>
            <w:t>8</w:t>
          </w:r>
          <w:r>
            <w:fldChar w:fldCharType="end"/>
          </w:r>
        </w:p>
        <w:p w14:paraId="6D1F1488" w14:textId="77777777" w:rsidR="00292EC3" w:rsidRDefault="00292EC3">
          <w:pPr>
            <w:widowControl w:val="0"/>
            <w:tabs>
              <w:tab w:val="right" w:leader="dot" w:pos="9360"/>
            </w:tabs>
            <w:spacing w:before="60" w:line="276" w:lineRule="auto"/>
            <w:ind w:left="360"/>
            <w:jc w:val="left"/>
            <w:rPr>
              <w:color w:val="000000"/>
            </w:rPr>
          </w:pPr>
          <w:hyperlink w:anchor="_heading=h.li9jq5wzor7a">
            <w:r>
              <w:rPr>
                <w:color w:val="000000"/>
              </w:rPr>
              <w:t>Research strategy</w:t>
            </w:r>
            <w:r>
              <w:rPr>
                <w:color w:val="000000"/>
              </w:rPr>
              <w:tab/>
            </w:r>
          </w:hyperlink>
          <w:r>
            <w:fldChar w:fldCharType="begin"/>
          </w:r>
          <w:r>
            <w:instrText xml:space="preserve"> PAGEREF _heading=h.li9jq5wzor7a \h </w:instrText>
          </w:r>
          <w:r>
            <w:fldChar w:fldCharType="separate"/>
          </w:r>
          <w:r>
            <w:t>9</w:t>
          </w:r>
          <w:r>
            <w:fldChar w:fldCharType="end"/>
          </w:r>
        </w:p>
        <w:p w14:paraId="5C639AD1" w14:textId="77777777" w:rsidR="00292EC3" w:rsidRDefault="00292EC3">
          <w:pPr>
            <w:widowControl w:val="0"/>
            <w:tabs>
              <w:tab w:val="right" w:leader="dot" w:pos="9360"/>
            </w:tabs>
            <w:spacing w:before="60" w:line="276" w:lineRule="auto"/>
            <w:ind w:left="360"/>
            <w:jc w:val="left"/>
            <w:rPr>
              <w:color w:val="000000"/>
            </w:rPr>
          </w:pPr>
          <w:hyperlink w:anchor="_heading=h.tof0bnmh568">
            <w:r>
              <w:rPr>
                <w:color w:val="000000"/>
              </w:rPr>
              <w:t>Research Choices</w:t>
            </w:r>
            <w:r>
              <w:rPr>
                <w:color w:val="000000"/>
              </w:rPr>
              <w:tab/>
            </w:r>
          </w:hyperlink>
          <w:r>
            <w:fldChar w:fldCharType="begin"/>
          </w:r>
          <w:r>
            <w:instrText xml:space="preserve"> PAGEREF _heading=h.tof0bnmh568 \h </w:instrText>
          </w:r>
          <w:r>
            <w:fldChar w:fldCharType="separate"/>
          </w:r>
          <w:r>
            <w:t>9</w:t>
          </w:r>
          <w:r>
            <w:fldChar w:fldCharType="end"/>
          </w:r>
        </w:p>
        <w:p w14:paraId="7437360A" w14:textId="77777777" w:rsidR="00292EC3" w:rsidRDefault="00292EC3">
          <w:pPr>
            <w:widowControl w:val="0"/>
            <w:tabs>
              <w:tab w:val="right" w:leader="dot" w:pos="9360"/>
            </w:tabs>
            <w:spacing w:before="60" w:line="276" w:lineRule="auto"/>
            <w:ind w:left="360"/>
            <w:jc w:val="left"/>
            <w:rPr>
              <w:color w:val="000000"/>
            </w:rPr>
          </w:pPr>
          <w:hyperlink w:anchor="_heading=h.k8gnkp3zdcex">
            <w:r>
              <w:rPr>
                <w:color w:val="000000"/>
              </w:rPr>
              <w:t>Techniques and Process</w:t>
            </w:r>
            <w:r>
              <w:rPr>
                <w:color w:val="000000"/>
              </w:rPr>
              <w:tab/>
            </w:r>
          </w:hyperlink>
          <w:r>
            <w:fldChar w:fldCharType="begin"/>
          </w:r>
          <w:r>
            <w:instrText xml:space="preserve"> PAGEREF _heading=h.k8gnkp3zdcex \h </w:instrText>
          </w:r>
          <w:r>
            <w:fldChar w:fldCharType="separate"/>
          </w:r>
          <w:r>
            <w:t>9</w:t>
          </w:r>
          <w:r>
            <w:fldChar w:fldCharType="end"/>
          </w:r>
        </w:p>
        <w:p w14:paraId="05210FFA" w14:textId="77777777" w:rsidR="00292EC3" w:rsidRDefault="00292EC3">
          <w:pPr>
            <w:widowControl w:val="0"/>
            <w:tabs>
              <w:tab w:val="right" w:leader="dot" w:pos="9360"/>
            </w:tabs>
            <w:spacing w:before="60" w:line="276" w:lineRule="auto"/>
            <w:ind w:left="360"/>
            <w:jc w:val="left"/>
            <w:rPr>
              <w:color w:val="000000"/>
            </w:rPr>
          </w:pPr>
          <w:hyperlink w:anchor="_heading=h.zgewh73pm9xx">
            <w:r>
              <w:rPr>
                <w:color w:val="000000"/>
              </w:rPr>
              <w:t>Sampling Strategy</w:t>
            </w:r>
            <w:r>
              <w:rPr>
                <w:color w:val="000000"/>
              </w:rPr>
              <w:tab/>
            </w:r>
          </w:hyperlink>
          <w:r>
            <w:fldChar w:fldCharType="begin"/>
          </w:r>
          <w:r>
            <w:instrText xml:space="preserve"> PAGEREF _heading=h.zgewh73pm9xx \h </w:instrText>
          </w:r>
          <w:r>
            <w:fldChar w:fldCharType="separate"/>
          </w:r>
          <w:r>
            <w:t>9</w:t>
          </w:r>
          <w:r>
            <w:fldChar w:fldCharType="end"/>
          </w:r>
        </w:p>
        <w:p w14:paraId="606EA47D" w14:textId="77777777" w:rsidR="00292EC3" w:rsidRDefault="00292EC3">
          <w:pPr>
            <w:widowControl w:val="0"/>
            <w:tabs>
              <w:tab w:val="right" w:leader="dot" w:pos="9360"/>
            </w:tabs>
            <w:spacing w:before="60" w:line="276" w:lineRule="auto"/>
            <w:ind w:left="360"/>
            <w:jc w:val="left"/>
            <w:rPr>
              <w:color w:val="000000"/>
            </w:rPr>
          </w:pPr>
          <w:hyperlink w:anchor="_heading=h.264ftlohqs4n">
            <w:r>
              <w:rPr>
                <w:color w:val="000000"/>
              </w:rPr>
              <w:t>Time Horizon</w:t>
            </w:r>
            <w:r>
              <w:rPr>
                <w:color w:val="000000"/>
              </w:rPr>
              <w:tab/>
            </w:r>
          </w:hyperlink>
          <w:r>
            <w:fldChar w:fldCharType="begin"/>
          </w:r>
          <w:r>
            <w:instrText xml:space="preserve"> PAGEREF _heading=h.264ftlohqs4n \h </w:instrText>
          </w:r>
          <w:r>
            <w:fldChar w:fldCharType="separate"/>
          </w:r>
          <w:r>
            <w:t>9</w:t>
          </w:r>
          <w:r>
            <w:fldChar w:fldCharType="end"/>
          </w:r>
        </w:p>
        <w:p w14:paraId="0FA931DF" w14:textId="77777777" w:rsidR="00292EC3" w:rsidRDefault="00292EC3">
          <w:pPr>
            <w:widowControl w:val="0"/>
            <w:tabs>
              <w:tab w:val="right" w:leader="dot" w:pos="9360"/>
            </w:tabs>
            <w:spacing w:before="60" w:line="276" w:lineRule="auto"/>
            <w:ind w:left="360"/>
            <w:jc w:val="left"/>
            <w:rPr>
              <w:color w:val="000000"/>
            </w:rPr>
          </w:pPr>
          <w:hyperlink w:anchor="_heading=h.rpumr8gq7vwr">
            <w:r>
              <w:rPr>
                <w:color w:val="000000"/>
              </w:rPr>
              <w:t>Ethical Consideration</w:t>
            </w:r>
            <w:r>
              <w:rPr>
                <w:color w:val="000000"/>
              </w:rPr>
              <w:tab/>
            </w:r>
          </w:hyperlink>
          <w:r>
            <w:fldChar w:fldCharType="begin"/>
          </w:r>
          <w:r>
            <w:instrText xml:space="preserve"> PAGEREF _heading=h.rpumr8gq7vwr \h </w:instrText>
          </w:r>
          <w:r>
            <w:fldChar w:fldCharType="separate"/>
          </w:r>
          <w:r>
            <w:t>10</w:t>
          </w:r>
          <w:r>
            <w:fldChar w:fldCharType="end"/>
          </w:r>
        </w:p>
        <w:p w14:paraId="68EADF0C" w14:textId="77777777" w:rsidR="00292EC3" w:rsidRDefault="00292EC3">
          <w:pPr>
            <w:widowControl w:val="0"/>
            <w:tabs>
              <w:tab w:val="right" w:leader="dot" w:pos="9360"/>
            </w:tabs>
            <w:spacing w:before="60" w:line="276" w:lineRule="auto"/>
            <w:jc w:val="left"/>
            <w:rPr>
              <w:b/>
              <w:bCs/>
              <w:color w:val="000000"/>
            </w:rPr>
          </w:pPr>
          <w:hyperlink w:anchor="_heading=h.wsyfdo853nf7">
            <w:r>
              <w:rPr>
                <w:b/>
                <w:bCs/>
                <w:color w:val="000000"/>
              </w:rPr>
              <w:t>Business Relevance and Practical Implications</w:t>
            </w:r>
            <w:r>
              <w:rPr>
                <w:b/>
                <w:bCs/>
                <w:color w:val="000000"/>
              </w:rPr>
              <w:tab/>
            </w:r>
          </w:hyperlink>
          <w:r>
            <w:fldChar w:fldCharType="begin"/>
          </w:r>
          <w:r>
            <w:instrText xml:space="preserve"> PAGEREF _heading=h.wsyfdo853nf7 \h </w:instrText>
          </w:r>
          <w:r>
            <w:fldChar w:fldCharType="separate"/>
          </w:r>
          <w:r>
            <w:rPr>
              <w:b/>
              <w:bCs/>
            </w:rPr>
            <w:t>11</w:t>
          </w:r>
          <w:r>
            <w:fldChar w:fldCharType="end"/>
          </w:r>
        </w:p>
        <w:p w14:paraId="157BC18E" w14:textId="77777777" w:rsidR="00292EC3" w:rsidRDefault="00292EC3">
          <w:pPr>
            <w:widowControl w:val="0"/>
            <w:tabs>
              <w:tab w:val="right" w:leader="dot" w:pos="9360"/>
            </w:tabs>
            <w:spacing w:before="60" w:line="276" w:lineRule="auto"/>
            <w:ind w:left="360"/>
            <w:jc w:val="left"/>
            <w:rPr>
              <w:color w:val="000000"/>
            </w:rPr>
          </w:pPr>
          <w:hyperlink w:anchor="_heading=h.jisbwxronwik">
            <w:r>
              <w:rPr>
                <w:color w:val="000000"/>
              </w:rPr>
              <w:t>Operational and Decision-Making Benefits</w:t>
            </w:r>
            <w:r>
              <w:rPr>
                <w:color w:val="000000"/>
              </w:rPr>
              <w:tab/>
            </w:r>
          </w:hyperlink>
          <w:r>
            <w:fldChar w:fldCharType="begin"/>
          </w:r>
          <w:r>
            <w:instrText xml:space="preserve"> PAGEREF _heading=h.jisbwxronwik \h </w:instrText>
          </w:r>
          <w:r>
            <w:fldChar w:fldCharType="separate"/>
          </w:r>
          <w:r>
            <w:t>11</w:t>
          </w:r>
          <w:r>
            <w:fldChar w:fldCharType="end"/>
          </w:r>
        </w:p>
        <w:p w14:paraId="47BD112B" w14:textId="77777777" w:rsidR="00292EC3" w:rsidRDefault="00292EC3">
          <w:pPr>
            <w:widowControl w:val="0"/>
            <w:tabs>
              <w:tab w:val="right" w:leader="dot" w:pos="9360"/>
            </w:tabs>
            <w:spacing w:before="60" w:line="276" w:lineRule="auto"/>
            <w:ind w:left="360"/>
            <w:jc w:val="left"/>
            <w:rPr>
              <w:color w:val="000000"/>
            </w:rPr>
          </w:pPr>
          <w:hyperlink w:anchor="_heading=h.gtrj843f1emv">
            <w:r>
              <w:rPr>
                <w:color w:val="000000"/>
              </w:rPr>
              <w:t>Potential recommendations, innovations, or strategies that could emerge from the findings</w:t>
            </w:r>
            <w:r>
              <w:rPr>
                <w:color w:val="000000"/>
              </w:rPr>
              <w:tab/>
            </w:r>
          </w:hyperlink>
          <w:r>
            <w:fldChar w:fldCharType="begin"/>
          </w:r>
          <w:r>
            <w:instrText xml:space="preserve"> PAGEREF _heading=h.gtrj843f1emv \h </w:instrText>
          </w:r>
          <w:r>
            <w:fldChar w:fldCharType="separate"/>
          </w:r>
          <w:r>
            <w:t>11</w:t>
          </w:r>
          <w:r>
            <w:fldChar w:fldCharType="end"/>
          </w:r>
        </w:p>
        <w:p w14:paraId="3B487B62" w14:textId="77777777" w:rsidR="00292EC3" w:rsidRDefault="00292EC3">
          <w:pPr>
            <w:widowControl w:val="0"/>
            <w:tabs>
              <w:tab w:val="right" w:leader="dot" w:pos="9360"/>
            </w:tabs>
            <w:spacing w:before="60" w:line="276" w:lineRule="auto"/>
            <w:ind w:left="360"/>
            <w:jc w:val="left"/>
            <w:rPr>
              <w:color w:val="000000"/>
            </w:rPr>
          </w:pPr>
          <w:hyperlink w:anchor="_heading=h.e4bjsgtpabba">
            <w:r>
              <w:rPr>
                <w:color w:val="000000"/>
              </w:rPr>
              <w:t>Reflection on how the project contributes to the overall understanding</w:t>
            </w:r>
            <w:r>
              <w:rPr>
                <w:color w:val="000000"/>
              </w:rPr>
              <w:tab/>
            </w:r>
          </w:hyperlink>
          <w:r>
            <w:fldChar w:fldCharType="begin"/>
          </w:r>
          <w:r>
            <w:instrText xml:space="preserve"> PAGEREF _heading=h.e4bjsgtpabba \h </w:instrText>
          </w:r>
          <w:r>
            <w:fldChar w:fldCharType="separate"/>
          </w:r>
          <w:r>
            <w:t>12</w:t>
          </w:r>
          <w:r>
            <w:fldChar w:fldCharType="end"/>
          </w:r>
        </w:p>
        <w:p w14:paraId="66B2337E" w14:textId="77777777" w:rsidR="00292EC3" w:rsidRDefault="00292EC3">
          <w:pPr>
            <w:widowControl w:val="0"/>
            <w:tabs>
              <w:tab w:val="right" w:leader="dot" w:pos="9360"/>
            </w:tabs>
            <w:spacing w:before="60" w:line="276" w:lineRule="auto"/>
            <w:jc w:val="left"/>
            <w:rPr>
              <w:b/>
              <w:bCs/>
              <w:color w:val="000000"/>
            </w:rPr>
          </w:pPr>
          <w:hyperlink w:anchor="_heading=h.6684b631ryea">
            <w:r>
              <w:rPr>
                <w:b/>
                <w:bCs/>
                <w:color w:val="000000"/>
              </w:rPr>
              <w:t>References</w:t>
            </w:r>
            <w:r>
              <w:rPr>
                <w:b/>
                <w:bCs/>
                <w:color w:val="000000"/>
              </w:rPr>
              <w:tab/>
            </w:r>
          </w:hyperlink>
          <w:r>
            <w:fldChar w:fldCharType="begin"/>
          </w:r>
          <w:r>
            <w:instrText xml:space="preserve"> PAGEREF _heading=h.6684b631ryea \h </w:instrText>
          </w:r>
          <w:r>
            <w:fldChar w:fldCharType="separate"/>
          </w:r>
          <w:r>
            <w:rPr>
              <w:b/>
              <w:bCs/>
            </w:rPr>
            <w:t>13</w:t>
          </w:r>
          <w:r>
            <w:fldChar w:fldCharType="end"/>
          </w:r>
          <w:r>
            <w:fldChar w:fldCharType="end"/>
          </w:r>
        </w:p>
      </w:sdtContent>
    </w:sdt>
    <w:p w14:paraId="5D6E6142" w14:textId="77777777" w:rsidR="00292EC3" w:rsidRDefault="00292EC3">
      <w:pPr>
        <w:spacing w:line="276" w:lineRule="auto"/>
        <w:rPr>
          <w:b/>
          <w:bCs/>
          <w:sz w:val="28"/>
          <w:szCs w:val="28"/>
        </w:rPr>
      </w:pPr>
    </w:p>
    <w:p w14:paraId="6E95FDCF" w14:textId="77777777" w:rsidR="00292EC3" w:rsidRDefault="00292EC3">
      <w:pPr>
        <w:rPr>
          <w:b/>
          <w:bCs/>
          <w:sz w:val="28"/>
          <w:szCs w:val="28"/>
        </w:rPr>
      </w:pPr>
    </w:p>
    <w:p w14:paraId="0B36F06E" w14:textId="77777777" w:rsidR="00292EC3" w:rsidRDefault="00000000">
      <w:pPr>
        <w:pStyle w:val="Heading1"/>
      </w:pPr>
      <w:bookmarkStart w:id="0" w:name="_heading=h.r93qith7yqho" w:colFirst="0" w:colLast="0"/>
      <w:bookmarkEnd w:id="0"/>
      <w:r>
        <w:br w:type="page"/>
      </w:r>
    </w:p>
    <w:p w14:paraId="55B253BF" w14:textId="77777777" w:rsidR="00292EC3" w:rsidRDefault="00000000">
      <w:pPr>
        <w:pStyle w:val="Heading1"/>
      </w:pPr>
      <w:bookmarkStart w:id="1" w:name="_heading=h.gs22ep8judq" w:colFirst="0" w:colLast="0"/>
      <w:bookmarkEnd w:id="1"/>
      <w:r>
        <w:lastRenderedPageBreak/>
        <w:t>Identification of a Business Problem</w:t>
      </w:r>
    </w:p>
    <w:p w14:paraId="3543B189" w14:textId="77777777" w:rsidR="00292EC3" w:rsidRDefault="00000000">
      <w:r>
        <w:t>The actional identification of the business issue at Costa Coffee concentrates on the tension among providing flexible work options and maintaining the efficiency of operations.</w:t>
      </w:r>
    </w:p>
    <w:p w14:paraId="00FEA4DF" w14:textId="77777777" w:rsidR="00292EC3" w:rsidRDefault="00000000">
      <w:r>
        <w:rPr>
          <w:b/>
          <w:bCs/>
        </w:rPr>
        <w:t>Core Issues:</w:t>
      </w:r>
      <w:r>
        <w:t xml:space="preserve"> The main issue is the operational bottlenecks and unpredictability of scheduling, while the careers of Costa Coffee provide the rational and flexible shifts, the spontaneous adjustments of schedule, which create operational challenges at the store level. The shift managers and baristas face rosters that are unpredictable, causing the ratio of staff-to-consumer during peak hours (Scott, 2024).</w:t>
      </w:r>
    </w:p>
    <w:p w14:paraId="4407B928" w14:textId="77777777" w:rsidR="00292EC3" w:rsidRDefault="00000000">
      <w:pPr>
        <w:rPr>
          <w:b/>
          <w:bCs/>
        </w:rPr>
      </w:pPr>
      <w:r>
        <w:rPr>
          <w:b/>
          <w:bCs/>
        </w:rPr>
        <w:t xml:space="preserve">Effect of Performance and Strategy: </w:t>
      </w:r>
      <w:r>
        <w:t>The inconsistent staffing mainly degrades the experience of customers as the long wait times undermine the strategic goal of Costa for convenient, fast service. Further, the uncoordinated schedules cause stress for employees, and this contributes to the high rate of turnover, which is common in the fast-service restaurants and cafe sectors (UKG, 2025).</w:t>
      </w:r>
      <w:r>
        <w:rPr>
          <w:b/>
          <w:bCs/>
        </w:rPr>
        <w:t xml:space="preserve"> </w:t>
      </w:r>
    </w:p>
    <w:p w14:paraId="77570B92" w14:textId="77777777" w:rsidR="00292EC3" w:rsidRDefault="00000000">
      <w:r>
        <w:rPr>
          <w:b/>
          <w:bCs/>
        </w:rPr>
        <w:t xml:space="preserve">Importance of the Issue: </w:t>
      </w:r>
      <w:r>
        <w:t xml:space="preserve">The high turnover of employees sustains the recruitment costs, which are substantial and the costs of training. Recognising this issue is important for keeping the consistency of service maintained and enhancing the morale in a fast-changing environment of retail. </w:t>
      </w:r>
    </w:p>
    <w:p w14:paraId="6163D5C0" w14:textId="77777777" w:rsidR="00292EC3" w:rsidRDefault="00000000">
      <w:r>
        <w:rPr>
          <w:b/>
          <w:bCs/>
        </w:rPr>
        <w:t xml:space="preserve">Organisational Context and Challenges: </w:t>
      </w:r>
      <w:r>
        <w:t>Balancing the needs of hospitality in the frontline with the demands of employees for a better balance of work and life is complicated. Managers are mainly tasked with fulfilling the strict budgets of labour while implementing the requests of personal scheduling, sometimes in shifts which are understaffed or dependent on the staff who are less experienced.</w:t>
      </w:r>
    </w:p>
    <w:p w14:paraId="4E0C0E60" w14:textId="77777777" w:rsidR="00292EC3" w:rsidRDefault="00000000">
      <w:pPr>
        <w:pStyle w:val="Heading1"/>
      </w:pPr>
      <w:bookmarkStart w:id="2" w:name="_heading=h.we81muomwmro" w:colFirst="0" w:colLast="0"/>
      <w:bookmarkEnd w:id="2"/>
      <w:r>
        <w:br w:type="page"/>
      </w:r>
    </w:p>
    <w:p w14:paraId="3F905ABB" w14:textId="77777777" w:rsidR="00292EC3" w:rsidRDefault="00000000">
      <w:pPr>
        <w:pStyle w:val="Heading1"/>
      </w:pPr>
      <w:bookmarkStart w:id="3" w:name="_heading=h.d90g3btc5bb" w:colFirst="0" w:colLast="0"/>
      <w:bookmarkEnd w:id="3"/>
      <w:r>
        <w:lastRenderedPageBreak/>
        <w:t>Research Aim, Objectives and Questions</w:t>
      </w:r>
    </w:p>
    <w:p w14:paraId="1FF59A51" w14:textId="77777777" w:rsidR="00292EC3" w:rsidRDefault="00000000">
      <w:pPr>
        <w:pStyle w:val="Heading2"/>
      </w:pPr>
      <w:bookmarkStart w:id="4" w:name="_heading=h.7wy2fogfvswv" w:colFirst="0" w:colLast="0"/>
      <w:bookmarkEnd w:id="4"/>
      <w:r>
        <w:t>Aim</w:t>
      </w:r>
    </w:p>
    <w:p w14:paraId="2C2DDBDC" w14:textId="77777777" w:rsidR="00292EC3" w:rsidRDefault="00000000">
      <w:r>
        <w:t>To understand the impact of flexible working arrangements on employee performance and satisfaction at Costa Coffee.</w:t>
      </w:r>
    </w:p>
    <w:p w14:paraId="765856DE" w14:textId="77777777" w:rsidR="00292EC3" w:rsidRDefault="00000000">
      <w:pPr>
        <w:pStyle w:val="Heading2"/>
      </w:pPr>
      <w:bookmarkStart w:id="5" w:name="_heading=h.aoyw91wpipz5" w:colFirst="0" w:colLast="0"/>
      <w:bookmarkEnd w:id="5"/>
      <w:r>
        <w:t>Objectives</w:t>
      </w:r>
    </w:p>
    <w:p w14:paraId="36097B95" w14:textId="77777777" w:rsidR="00292EC3" w:rsidRDefault="00000000">
      <w:r>
        <w:t>To categorise the different types of flexible working arrangements available to Costa Coffee.</w:t>
      </w:r>
    </w:p>
    <w:p w14:paraId="24D6E390" w14:textId="77777777" w:rsidR="00292EC3" w:rsidRDefault="00000000">
      <w:r>
        <w:t>To analyse the effects of these flexible working options in Costa Coffee.</w:t>
      </w:r>
    </w:p>
    <w:p w14:paraId="62E4DC62" w14:textId="77777777" w:rsidR="00292EC3" w:rsidRDefault="00000000">
      <w:r>
        <w:t xml:space="preserve">To investigate the operational challenges </w:t>
      </w:r>
      <w:proofErr w:type="gramStart"/>
      <w:r>
        <w:t>employees</w:t>
      </w:r>
      <w:proofErr w:type="gramEnd"/>
      <w:r>
        <w:t xml:space="preserve"> face while implementing flexible schedules at Costa Coffee.</w:t>
      </w:r>
    </w:p>
    <w:p w14:paraId="00E789FA" w14:textId="77777777" w:rsidR="00292EC3" w:rsidRDefault="00000000">
      <w:pPr>
        <w:pStyle w:val="Heading2"/>
      </w:pPr>
      <w:bookmarkStart w:id="6" w:name="_heading=h.1ak8sk9j78o1" w:colFirst="0" w:colLast="0"/>
      <w:bookmarkEnd w:id="6"/>
      <w:r>
        <w:t>Questions</w:t>
      </w:r>
    </w:p>
    <w:p w14:paraId="4DA4DE49" w14:textId="77777777" w:rsidR="00292EC3" w:rsidRDefault="00000000">
      <w:r>
        <w:t>1. What are the different types of flexible working options available in Costa Coffee?</w:t>
      </w:r>
    </w:p>
    <w:p w14:paraId="48F085A4" w14:textId="77777777" w:rsidR="00292EC3" w:rsidRDefault="00000000">
      <w:r>
        <w:t>2. How are the impacts of these working options in Costa Coffee for employees?</w:t>
      </w:r>
    </w:p>
    <w:p w14:paraId="4E43B1D4" w14:textId="77777777" w:rsidR="00292EC3" w:rsidRDefault="00000000">
      <w:r>
        <w:t>3. What are the operational challenges faced by employees in Costa Coffee?</w:t>
      </w:r>
    </w:p>
    <w:p w14:paraId="1609F646" w14:textId="77777777" w:rsidR="00292EC3" w:rsidRDefault="00000000">
      <w:pPr>
        <w:pStyle w:val="Heading1"/>
      </w:pPr>
      <w:bookmarkStart w:id="7" w:name="_heading=h.9g0jfbikr06x" w:colFirst="0" w:colLast="0"/>
      <w:bookmarkEnd w:id="7"/>
      <w:r>
        <w:br w:type="page"/>
      </w:r>
    </w:p>
    <w:p w14:paraId="17399042" w14:textId="77777777" w:rsidR="00292EC3" w:rsidRDefault="00000000">
      <w:pPr>
        <w:pStyle w:val="Heading1"/>
      </w:pPr>
      <w:bookmarkStart w:id="8" w:name="_heading=h.p9ogiqp2rqll" w:colFirst="0" w:colLast="0"/>
      <w:bookmarkEnd w:id="8"/>
      <w:r>
        <w:lastRenderedPageBreak/>
        <w:t>Critical Literature Review</w:t>
      </w:r>
    </w:p>
    <w:p w14:paraId="165FE9A1" w14:textId="77777777" w:rsidR="00292EC3" w:rsidRDefault="00000000">
      <w:pPr>
        <w:pStyle w:val="Heading2"/>
      </w:pPr>
      <w:bookmarkStart w:id="9" w:name="_heading=h.95hhhoa1od0" w:colFirst="0" w:colLast="0"/>
      <w:bookmarkEnd w:id="9"/>
      <w:r>
        <w:t>Thematic Review of Literature</w:t>
      </w:r>
    </w:p>
    <w:p w14:paraId="78927B0F" w14:textId="77777777" w:rsidR="00292EC3" w:rsidRDefault="00000000">
      <w:pPr>
        <w:pStyle w:val="Heading3"/>
      </w:pPr>
      <w:bookmarkStart w:id="10" w:name="_heading=h.q3eppaqy12el" w:colFirst="0" w:colLast="0"/>
      <w:bookmarkEnd w:id="10"/>
      <w:r>
        <w:t>Categorisation of Flexible Working Models</w:t>
      </w:r>
    </w:p>
    <w:p w14:paraId="2687E9C8" w14:textId="77777777" w:rsidR="00292EC3" w:rsidRDefault="00000000">
      <w:r>
        <w:t xml:space="preserve">According to </w:t>
      </w:r>
      <w:proofErr w:type="spellStart"/>
      <w:r>
        <w:t>Angelici</w:t>
      </w:r>
      <w:proofErr w:type="spellEnd"/>
      <w:r>
        <w:t xml:space="preserve"> and Profeta (2024), the flexibility of the workplace in environments which are consumer-facing falls into the three main types of structures to accommodate the different profiles of staff. The first category is the flexibility of schedule that relates to the annualised hours and flexible time. The employees can adapt their regular start and finish times or distribute the hours which are contracted over the variable weeks, making it suitable for the students or those who are balancing the duties of caregivers. The second type is the flexibility of structure, like the contracts of part-time, sharing of jobs and compressed workweeks. The job sharing divides the role of full-time among the two individuals, offering consistent coverage, while compressed workweeks enable employees to work longer regular shifts in exchange for days off. The last one is location and role flexibility, which consists of multi-skilling and hybrid arrangements.</w:t>
      </w:r>
    </w:p>
    <w:p w14:paraId="472076E5" w14:textId="77777777" w:rsidR="00292EC3" w:rsidRDefault="00000000">
      <w:pPr>
        <w:pStyle w:val="Heading3"/>
      </w:pPr>
      <w:bookmarkStart w:id="11" w:name="_heading=h.cceu8zymvz09" w:colFirst="0" w:colLast="0"/>
      <w:bookmarkEnd w:id="11"/>
      <w:r>
        <w:t>Effects and outcomes of Workplace Flexibility</w:t>
      </w:r>
    </w:p>
    <w:p w14:paraId="437E15D8" w14:textId="77777777" w:rsidR="00292EC3" w:rsidRDefault="00000000">
      <w:r>
        <w:t>According to Rometty (2023), the different options of scheduling have important effects on the talent retention and well-being of employees. The employees who have control over their working hours report lower levels of stress, enhanced balance of work and life and high job satisfaction. For employers, these policies are important for entering into the wider pool of talent, decreasing absenteeism and decreasing the rates of turnover, especially between the demographics of millennials and Gen Z, who prioritise the flexible terms when managing jobs. An engaged and motivated workforce changes the quality of service and increases productivity. Although the impacts can also consist of the possible drawbacks if they are not evaluated accurately. For example, except for the clear boundaries, flexibility of schedules can change into some unpredictability, and the hybrid situation can cause gaps in communication and isolation of the team members.</w:t>
      </w:r>
    </w:p>
    <w:p w14:paraId="5718D376" w14:textId="77777777" w:rsidR="00292EC3" w:rsidRDefault="00000000">
      <w:pPr>
        <w:pStyle w:val="Heading3"/>
      </w:pPr>
      <w:bookmarkStart w:id="12" w:name="_heading=h.c5bwi5yeshuz" w:colFirst="0" w:colLast="0"/>
      <w:bookmarkEnd w:id="12"/>
      <w:r>
        <w:t>Operational Challenges and Hurdles of Implementation</w:t>
      </w:r>
    </w:p>
    <w:p w14:paraId="6E754775" w14:textId="77777777" w:rsidR="00292EC3" w:rsidRDefault="00000000">
      <w:r>
        <w:t xml:space="preserve">According to Van Oort (2023), applying flexible schedules in the service and retail industries shows the important challenges of management and logistics. The main barrier is keeping the staffing levels maintained to fulfil the changing demand of consumers without incurring excessive overtime. Managers struggle to balance the preferences of individual employees with the requirement for high-quality, consistent coverage of stores, particularly during peak hours. Further, </w:t>
      </w:r>
      <w:r>
        <w:lastRenderedPageBreak/>
        <w:t>the inconsistencies in the scheduling can create complications in the team cohesion as different availability creates limitations for the scope for the whole team to be present at the same time. There are barriers of administration and technology evaluating the complicated protocols of shift-swapping, calculations of payroll, and communication all over the different times that need the robust technology and training of workforce management.</w:t>
      </w:r>
    </w:p>
    <w:p w14:paraId="24433B6E" w14:textId="77777777" w:rsidR="00292EC3" w:rsidRDefault="00000000">
      <w:pPr>
        <w:pStyle w:val="Heading2"/>
      </w:pPr>
      <w:bookmarkStart w:id="13" w:name="_heading=h.59b3hslysrr0" w:colFirst="0" w:colLast="0"/>
      <w:bookmarkEnd w:id="13"/>
      <w:r>
        <w:t>Relevant Theories and Models</w:t>
      </w:r>
    </w:p>
    <w:p w14:paraId="424BC267" w14:textId="77777777" w:rsidR="00292EC3" w:rsidRDefault="00000000">
      <w:r>
        <w:rPr>
          <w:b/>
          <w:bCs/>
        </w:rPr>
        <w:t xml:space="preserve">The Job Demands-Resources Model: </w:t>
      </w:r>
      <w:r>
        <w:t>This framework creates flexible options of working as an important resource of structure for employees. In the service environments which are fast-changing, workers face the high demands of a job consisting of long hours of standing, emotional labour, and changing volumes of customers. While introducing the control over the scheduling as a resource, the model demonstrates how the flexibility creates stresses, decreases burnout and enhances employee engagement and motivation.</w:t>
      </w:r>
    </w:p>
    <w:p w14:paraId="6F6DC248" w14:textId="77777777" w:rsidR="00292EC3" w:rsidRDefault="00000000">
      <w:r>
        <w:rPr>
          <w:b/>
          <w:bCs/>
        </w:rPr>
        <w:t xml:space="preserve">Social Exchange Theory: </w:t>
      </w:r>
      <w:r>
        <w:t>This theory mainly works on the reciprocity principles within employment. When the organisation offers flexible arrangements of working, employees are perceived as a high-value and supportive benefit. They feel mainly forced to replicate this treatment, causing loyalty, decreased absenteeism and higher levels of performance in their shifts (Cherry, 2023).</w:t>
      </w:r>
    </w:p>
    <w:p w14:paraId="60C32E54" w14:textId="77777777" w:rsidR="00292EC3" w:rsidRDefault="00000000">
      <w:pPr>
        <w:pStyle w:val="Heading2"/>
      </w:pPr>
      <w:bookmarkStart w:id="14" w:name="_heading=h.ygsad9flofai" w:colFirst="0" w:colLast="0"/>
      <w:bookmarkEnd w:id="14"/>
      <w:r>
        <w:t>Identify Gaps or Inconsistencies</w:t>
      </w:r>
    </w:p>
    <w:p w14:paraId="3AD53531" w14:textId="77777777" w:rsidR="00292EC3" w:rsidRDefault="00000000">
      <w:r>
        <w:t>Frontline vs. Administrative focus: the present research mainly favours the models of corporate hybrid, avoiding the particular realities of customer-facing, hourly workers of retail.</w:t>
      </w:r>
    </w:p>
    <w:p w14:paraId="20666920" w14:textId="77777777" w:rsidR="00292EC3" w:rsidRDefault="00000000">
      <w:r>
        <w:t>Implementation Gap: The literature addresses the advantages of flexibility, but this fails to recognise the regular restrictions of operation which managers face when creating balance in the staff preferences of individuals with peak-hour, unpredictable demand of consumers (Rometty, 2023).</w:t>
      </w:r>
    </w:p>
    <w:p w14:paraId="13DBBFAD" w14:textId="77777777" w:rsidR="00292EC3" w:rsidRDefault="00000000">
      <w:pPr>
        <w:pStyle w:val="Heading1"/>
      </w:pPr>
      <w:bookmarkStart w:id="15" w:name="_heading=h.k2dv9nrtno7h" w:colFirst="0" w:colLast="0"/>
      <w:bookmarkEnd w:id="15"/>
      <w:r>
        <w:br w:type="page"/>
      </w:r>
    </w:p>
    <w:p w14:paraId="70551B86" w14:textId="77777777" w:rsidR="00292EC3" w:rsidRDefault="00000000">
      <w:pPr>
        <w:pStyle w:val="Heading1"/>
      </w:pPr>
      <w:bookmarkStart w:id="16" w:name="_heading=h.jruomnlnarks" w:colFirst="0" w:colLast="0"/>
      <w:bookmarkEnd w:id="16"/>
      <w:r>
        <w:lastRenderedPageBreak/>
        <w:t xml:space="preserve">Research Methodology and Design </w:t>
      </w:r>
    </w:p>
    <w:p w14:paraId="0C0DCF0E" w14:textId="77777777" w:rsidR="00292EC3" w:rsidRDefault="00000000">
      <w:pPr>
        <w:jc w:val="center"/>
      </w:pPr>
      <w:r>
        <w:rPr>
          <w:noProof/>
        </w:rPr>
        <w:drawing>
          <wp:inline distT="0" distB="0" distL="0" distR="0" wp14:anchorId="1BEABD44" wp14:editId="176B8CE2">
            <wp:extent cx="5251500" cy="3755160"/>
            <wp:effectExtent l="0" t="0" r="0" b="0"/>
            <wp:docPr id="2" name="image1.jpg" descr="The Research Onion Explained: Layers, Methodology, and ..."/>
            <wp:cNvGraphicFramePr/>
            <a:graphic xmlns:a="http://schemas.openxmlformats.org/drawingml/2006/main">
              <a:graphicData uri="http://schemas.openxmlformats.org/drawingml/2006/picture">
                <pic:pic xmlns:pic="http://schemas.openxmlformats.org/drawingml/2006/picture">
                  <pic:nvPicPr>
                    <pic:cNvPr id="0" name="image1.jpg" descr="The Research Onion Explained: Layers, Methodology, and ..."/>
                    <pic:cNvPicPr preferRelativeResize="0"/>
                  </pic:nvPicPr>
                  <pic:blipFill>
                    <a:blip r:embed="rId8"/>
                    <a:srcRect/>
                    <a:stretch>
                      <a:fillRect/>
                    </a:stretch>
                  </pic:blipFill>
                  <pic:spPr>
                    <a:xfrm>
                      <a:off x="0" y="0"/>
                      <a:ext cx="5251500" cy="3755160"/>
                    </a:xfrm>
                    <a:prstGeom prst="rect">
                      <a:avLst/>
                    </a:prstGeom>
                    <a:ln/>
                  </pic:spPr>
                </pic:pic>
              </a:graphicData>
            </a:graphic>
          </wp:inline>
        </w:drawing>
      </w:r>
    </w:p>
    <w:p w14:paraId="08CD0ACE" w14:textId="77777777" w:rsidR="00292EC3" w:rsidRDefault="00000000">
      <w:pPr>
        <w:jc w:val="center"/>
        <w:rPr>
          <w:b/>
          <w:bCs/>
        </w:rPr>
      </w:pPr>
      <w:r>
        <w:rPr>
          <w:b/>
          <w:bCs/>
        </w:rPr>
        <w:t>Figure: Research Onion Model</w:t>
      </w:r>
    </w:p>
    <w:p w14:paraId="3D243596" w14:textId="77777777" w:rsidR="00292EC3" w:rsidRDefault="00000000">
      <w:pPr>
        <w:jc w:val="center"/>
        <w:rPr>
          <w:b/>
          <w:bCs/>
        </w:rPr>
      </w:pPr>
      <w:r>
        <w:rPr>
          <w:b/>
          <w:bCs/>
        </w:rPr>
        <w:t>Source: (Fonseca, 2023)</w:t>
      </w:r>
    </w:p>
    <w:p w14:paraId="31289089" w14:textId="77777777" w:rsidR="00292EC3" w:rsidRDefault="00000000">
      <w:r>
        <w:t xml:space="preserve">The methodology section of this study has been structured using Saunders’ Research Onion. This is one of the most effective models that allows the researcher to structure the research and also make changes accordingly within the process. </w:t>
      </w:r>
    </w:p>
    <w:p w14:paraId="7C3DB7D3" w14:textId="77777777" w:rsidR="00292EC3" w:rsidRDefault="00000000">
      <w:pPr>
        <w:pStyle w:val="Heading2"/>
      </w:pPr>
      <w:bookmarkStart w:id="17" w:name="_heading=h.68ji2vdgqkxg" w:colFirst="0" w:colLast="0"/>
      <w:bookmarkEnd w:id="17"/>
      <w:r>
        <w:t>Research Philosophy</w:t>
      </w:r>
    </w:p>
    <w:p w14:paraId="66C2149C" w14:textId="77777777" w:rsidR="00292EC3" w:rsidRDefault="00000000">
      <w:r>
        <w:t>This research will make use of a positivist philosophy since the study will examine the measurable facts objectively. It will assume the impact of flexible working arrangements on the performance of the employees and job satisfaction at Costa Coffee (Fonseca, 2023). This could exist independently of the researcher and could be measured through numerical data.</w:t>
      </w:r>
    </w:p>
    <w:p w14:paraId="3E9D815C" w14:textId="77777777" w:rsidR="00292EC3" w:rsidRDefault="00000000">
      <w:pPr>
        <w:pStyle w:val="Heading2"/>
      </w:pPr>
      <w:bookmarkStart w:id="18" w:name="_heading=h.jzzz0x3tj2hz" w:colFirst="0" w:colLast="0"/>
      <w:bookmarkEnd w:id="18"/>
      <w:r>
        <w:t>Research Approach</w:t>
      </w:r>
    </w:p>
    <w:p w14:paraId="3B787459" w14:textId="77777777" w:rsidR="00292EC3" w:rsidRDefault="00000000">
      <w:r>
        <w:t>The quantitative approach is selected for testing the numerical relationship between workplace flexibility, performance and satisfaction. This kind of deductive approach ensures that the structured data is collected for identifying the statistical trends rather than merely exploring the subjective emotional narratives.</w:t>
      </w:r>
    </w:p>
    <w:p w14:paraId="17145094" w14:textId="77777777" w:rsidR="00292EC3" w:rsidRDefault="00000000">
      <w:pPr>
        <w:pStyle w:val="Heading2"/>
      </w:pPr>
      <w:bookmarkStart w:id="19" w:name="_heading=h.li9jq5wzor7a" w:colFirst="0" w:colLast="0"/>
      <w:bookmarkEnd w:id="19"/>
      <w:r>
        <w:lastRenderedPageBreak/>
        <w:t>Research strategy</w:t>
      </w:r>
    </w:p>
    <w:p w14:paraId="0163F3DE" w14:textId="77777777" w:rsidR="00292EC3" w:rsidRDefault="00000000">
      <w:r>
        <w:t xml:space="preserve">A survey strategy will be used for collecting the standardised data efficiently from Costa Coffee staff. Structured questionnaires will be used, which will contain closed-ended questions, and they will ensure uniformity. This shall allow for making direct comparisons of responses related to the flexible hours and also job satisfaction across the participant group (Nu.edu, 2023). </w:t>
      </w:r>
    </w:p>
    <w:p w14:paraId="728F44AB" w14:textId="77777777" w:rsidR="00292EC3" w:rsidRDefault="00000000">
      <w:pPr>
        <w:pStyle w:val="Heading2"/>
      </w:pPr>
      <w:bookmarkStart w:id="20" w:name="_heading=h.tof0bnmh568" w:colFirst="0" w:colLast="0"/>
      <w:bookmarkEnd w:id="20"/>
      <w:r>
        <w:t>Research Choices</w:t>
      </w:r>
    </w:p>
    <w:p w14:paraId="7D4A36B9" w14:textId="77777777" w:rsidR="00292EC3" w:rsidRDefault="00000000">
      <w:r>
        <w:t xml:space="preserve">A mono-method quantitative choice is applied. This will rely exclusively on the survey instrument. Using the single quantitative data collection techniques avoids any level of methodological complexities. This also directly fits the objective of performing statistical analysis on precise rating-scale metrics (Saunders, 2019). </w:t>
      </w:r>
    </w:p>
    <w:p w14:paraId="23226473" w14:textId="77777777" w:rsidR="00292EC3" w:rsidRDefault="00000000">
      <w:pPr>
        <w:pStyle w:val="Heading2"/>
      </w:pPr>
      <w:bookmarkStart w:id="21" w:name="_heading=h.k8gnkp3zdcex" w:colFirst="0" w:colLast="0"/>
      <w:bookmarkEnd w:id="21"/>
      <w:r>
        <w:t xml:space="preserve">Techniques and Process </w:t>
      </w:r>
    </w:p>
    <w:p w14:paraId="79745263" w14:textId="77777777" w:rsidR="00292EC3" w:rsidRDefault="00000000">
      <w:r>
        <w:t xml:space="preserve">Data collection for this research will use a primary digital questionnaire that shall be distributed to the participants via mail. The process will involve designing the questionnaire, pilot-testing it for clarity and collecting responses. The data analysis will use descriptive statistics that will be done using Microsoft Excel for evaluating whether the higher schedule flexibility correlates with higher employee scores. This will also include the increased level of job satisfaction metrics amongst the respondents. </w:t>
      </w:r>
    </w:p>
    <w:p w14:paraId="7E898C28" w14:textId="77777777" w:rsidR="00292EC3" w:rsidRDefault="00000000">
      <w:pPr>
        <w:pStyle w:val="Heading2"/>
      </w:pPr>
      <w:bookmarkStart w:id="22" w:name="_heading=h.zgewh73pm9xx" w:colFirst="0" w:colLast="0"/>
      <w:bookmarkEnd w:id="22"/>
      <w:r>
        <w:t xml:space="preserve">Sampling Strategy </w:t>
      </w:r>
    </w:p>
    <w:p w14:paraId="7DD2E5D2" w14:textId="77777777" w:rsidR="00292EC3" w:rsidRDefault="00000000">
      <w:r>
        <w:t xml:space="preserve">A convenience sampling strategy will be used for this, and 20 employees will be selected across several locations of Costa Coffee. This kind of non-probability technique will select the participants based on their geographical proximity as well as accessibility to the researcher. While this shall limit the broader level of generalisability across the entire UK coffee retail sector, it is highly practical for gathering the primary information under tight resources, time and budget constraints. To ensure that the samples are relevant, strict inclusion criteria will be applied (Adams, 2007). </w:t>
      </w:r>
    </w:p>
    <w:p w14:paraId="1EC79CE8" w14:textId="77777777" w:rsidR="00292EC3" w:rsidRDefault="00000000">
      <w:pPr>
        <w:pStyle w:val="Heading2"/>
      </w:pPr>
      <w:bookmarkStart w:id="23" w:name="_heading=h.264ftlohqs4n" w:colFirst="0" w:colLast="0"/>
      <w:bookmarkEnd w:id="23"/>
      <w:r>
        <w:t xml:space="preserve">Time Horizon </w:t>
      </w:r>
    </w:p>
    <w:p w14:paraId="6ADB2E3F" w14:textId="77777777" w:rsidR="00292EC3" w:rsidRDefault="00000000">
      <w:r>
        <w:t>A cross-sectional time horizon will be adopted since the data will be collected from the 20 Costa Coffee participants at a single, specific point in time (</w:t>
      </w:r>
      <w:proofErr w:type="spellStart"/>
      <w:r>
        <w:t>Appinio</w:t>
      </w:r>
      <w:proofErr w:type="spellEnd"/>
      <w:r>
        <w:t xml:space="preserve">, 2023). This snapshot will help in capturing the present perceptions about flexible working arrangements. This will also help in managing the long-term shifts, and that could become quite an effective way to conduct the activities effectively. </w:t>
      </w:r>
    </w:p>
    <w:p w14:paraId="758A090A" w14:textId="77777777" w:rsidR="00292EC3" w:rsidRDefault="00000000">
      <w:pPr>
        <w:pStyle w:val="Heading2"/>
      </w:pPr>
      <w:bookmarkStart w:id="24" w:name="_heading=h.rpumr8gq7vwr" w:colFirst="0" w:colLast="0"/>
      <w:bookmarkEnd w:id="24"/>
      <w:r>
        <w:lastRenderedPageBreak/>
        <w:t>Ethical Consideration</w:t>
      </w:r>
    </w:p>
    <w:p w14:paraId="4B89C309" w14:textId="77777777" w:rsidR="00292EC3" w:rsidRDefault="00000000">
      <w:r>
        <w:t xml:space="preserve">Ethical safeguards will include obtaining informed consent before participation. The researcher will ensure that anonymity is maintained and data privacy is protected. Participation will be made voluntary, and the respondents might withdraw at any time. They will not have negative consequences or a professional impact on their standing at Costa Coffee. This will become quite an effective one to conduct the activities and also enhance the overall process. </w:t>
      </w:r>
    </w:p>
    <w:p w14:paraId="7F0C1A97" w14:textId="77777777" w:rsidR="00292EC3" w:rsidRDefault="00000000">
      <w:pPr>
        <w:pStyle w:val="Heading1"/>
      </w:pPr>
      <w:bookmarkStart w:id="25" w:name="_heading=h.8b0ol121cnrg" w:colFirst="0" w:colLast="0"/>
      <w:bookmarkEnd w:id="25"/>
      <w:r>
        <w:br w:type="page"/>
      </w:r>
    </w:p>
    <w:p w14:paraId="0E650965" w14:textId="77777777" w:rsidR="00292EC3" w:rsidRDefault="00000000">
      <w:pPr>
        <w:pStyle w:val="Heading1"/>
      </w:pPr>
      <w:bookmarkStart w:id="26" w:name="_heading=h.wsyfdo853nf7" w:colFirst="0" w:colLast="0"/>
      <w:bookmarkEnd w:id="26"/>
      <w:r>
        <w:lastRenderedPageBreak/>
        <w:t xml:space="preserve">Business Relevance and Practical Implications </w:t>
      </w:r>
    </w:p>
    <w:p w14:paraId="552628F4" w14:textId="77777777" w:rsidR="00292EC3" w:rsidRDefault="00000000">
      <w:pPr>
        <w:pStyle w:val="Heading2"/>
      </w:pPr>
      <w:bookmarkStart w:id="27" w:name="_heading=h.jisbwxronwik" w:colFirst="0" w:colLast="0"/>
      <w:bookmarkEnd w:id="27"/>
      <w:r>
        <w:t>Operational and Decision-Making Benefits</w:t>
      </w:r>
    </w:p>
    <w:p w14:paraId="33FDFA7F" w14:textId="77777777" w:rsidR="00292EC3" w:rsidRDefault="00000000">
      <w:r>
        <w:t xml:space="preserve">The proposed research can help Costa Coffee improve its operations and decision-making by identifying effective flexible working arrangements. This can also measure their direct impact on the staff performance and job satisfaction. This shall also include hidden scheduling challenges. Some of the important operational and decision-making benefits are demonstrated below: </w:t>
      </w:r>
    </w:p>
    <w:p w14:paraId="317FBC85" w14:textId="77777777" w:rsidR="00292EC3" w:rsidRDefault="00000000">
      <w:r>
        <w:rPr>
          <w:b/>
          <w:bCs/>
        </w:rPr>
        <w:t xml:space="preserve">Optimised Staffing: </w:t>
      </w:r>
      <w:r>
        <w:t xml:space="preserve">By the end of the research, there shall be clear data on the different schedule types, which can help the managers match the staff levels with the busy store hours. </w:t>
      </w:r>
    </w:p>
    <w:p w14:paraId="0C7000C1" w14:textId="77777777" w:rsidR="00292EC3" w:rsidRDefault="00000000">
      <w:r>
        <w:rPr>
          <w:b/>
          <w:bCs/>
        </w:rPr>
        <w:t xml:space="preserve">Higher Productivity: </w:t>
      </w:r>
      <w:r>
        <w:t xml:space="preserve">The analysis of the performance links can show which flexibility model could keep the workers efficient and also focused. </w:t>
      </w:r>
    </w:p>
    <w:p w14:paraId="3FD995B3" w14:textId="77777777" w:rsidR="00292EC3" w:rsidRDefault="00000000">
      <w:r>
        <w:rPr>
          <w:b/>
          <w:bCs/>
        </w:rPr>
        <w:t xml:space="preserve">Better Retention Rate: </w:t>
      </w:r>
      <w:r>
        <w:t xml:space="preserve">When the satisfaction levels are measured, it could help in guiding the human resource policies for reducing the level of employee turnover (Capoccia, 2023). </w:t>
      </w:r>
    </w:p>
    <w:p w14:paraId="1950C69A" w14:textId="77777777" w:rsidR="00292EC3" w:rsidRDefault="00000000">
      <w:r>
        <w:rPr>
          <w:b/>
          <w:bCs/>
        </w:rPr>
        <w:t xml:space="preserve">Risk Reduction: </w:t>
      </w:r>
      <w:r>
        <w:t>Spotting any kind of daily hurdles will allow the leaders to fix the communication gaps, and it could also help in scheduling the faults early on. This can become much more effective in conducting the activities and also enhancing the overall process. This could also become much more efficient to enhance the process.</w:t>
      </w:r>
    </w:p>
    <w:p w14:paraId="4ADFBBDD" w14:textId="77777777" w:rsidR="00292EC3" w:rsidRDefault="00000000">
      <w:pPr>
        <w:pStyle w:val="Heading2"/>
      </w:pPr>
      <w:bookmarkStart w:id="28" w:name="_heading=h.gtrj843f1emv" w:colFirst="0" w:colLast="0"/>
      <w:bookmarkEnd w:id="28"/>
      <w:r>
        <w:t>Potential recommendations, innovations, or strategies that could emerge from the findings</w:t>
      </w:r>
    </w:p>
    <w:p w14:paraId="0436F6CA" w14:textId="77777777" w:rsidR="00292EC3" w:rsidRDefault="00000000">
      <w:r>
        <w:t xml:space="preserve">Flexible work strategies for Costa Coffee involve hybrid scheduling for support staff, task-based rostering for store teams and also digital feedback loops. All of these innovations allow us to make improvements in the work-life balance, reduce the level of burnout and also boost morale. </w:t>
      </w:r>
    </w:p>
    <w:p w14:paraId="4BA64D44" w14:textId="77777777" w:rsidR="00292EC3" w:rsidRDefault="00000000">
      <w:pPr>
        <w:rPr>
          <w:b/>
          <w:bCs/>
          <w:u w:val="single"/>
        </w:rPr>
      </w:pPr>
      <w:r>
        <w:rPr>
          <w:b/>
          <w:bCs/>
          <w:u w:val="single"/>
        </w:rPr>
        <w:t xml:space="preserve">Key Recommendations </w:t>
      </w:r>
    </w:p>
    <w:p w14:paraId="45EF1826" w14:textId="77777777" w:rsidR="00292EC3" w:rsidRDefault="00000000">
      <w:r>
        <w:rPr>
          <w:b/>
          <w:bCs/>
        </w:rPr>
        <w:t xml:space="preserve">Hybrid Office Models: </w:t>
      </w:r>
      <w:r>
        <w:t xml:space="preserve">The remote days for corporate teams could be implemented to cut down the commute stress. </w:t>
      </w:r>
    </w:p>
    <w:p w14:paraId="007E399C" w14:textId="77777777" w:rsidR="00292EC3" w:rsidRDefault="00000000">
      <w:r>
        <w:rPr>
          <w:b/>
          <w:bCs/>
        </w:rPr>
        <w:t xml:space="preserve">Flexible Store Rosters: </w:t>
      </w:r>
      <w:r>
        <w:t xml:space="preserve">A shift-swapping application could be used to ensure that baristas can better manage their personal hours (UKG, 2025). </w:t>
      </w:r>
    </w:p>
    <w:p w14:paraId="0574B3F2" w14:textId="77777777" w:rsidR="00292EC3" w:rsidRDefault="00000000">
      <w:r>
        <w:rPr>
          <w:b/>
          <w:bCs/>
        </w:rPr>
        <w:t xml:space="preserve">Digital Pulse Surveys: </w:t>
      </w:r>
      <w:r>
        <w:t xml:space="preserve">The job satisfaction amongst the team should be tracked monthly to refine the workplace policies quickly. </w:t>
      </w:r>
    </w:p>
    <w:p w14:paraId="69280D13" w14:textId="77777777" w:rsidR="00292EC3" w:rsidRDefault="00000000">
      <w:r>
        <w:rPr>
          <w:b/>
          <w:bCs/>
        </w:rPr>
        <w:t xml:space="preserve">Output-Based Metrics: </w:t>
      </w:r>
      <w:r>
        <w:t xml:space="preserve">The performance should be judged based on the completed tasks rather than the hours spent on-site. </w:t>
      </w:r>
    </w:p>
    <w:p w14:paraId="408A8626" w14:textId="77777777" w:rsidR="00292EC3" w:rsidRDefault="00000000">
      <w:pPr>
        <w:rPr>
          <w:b/>
          <w:bCs/>
          <w:u w:val="single"/>
        </w:rPr>
      </w:pPr>
      <w:r>
        <w:rPr>
          <w:b/>
          <w:bCs/>
          <w:u w:val="single"/>
        </w:rPr>
        <w:t xml:space="preserve">Expected Innovations </w:t>
      </w:r>
    </w:p>
    <w:p w14:paraId="1D493E24" w14:textId="77777777" w:rsidR="00292EC3" w:rsidRDefault="00000000">
      <w:r>
        <w:rPr>
          <w:b/>
          <w:bCs/>
        </w:rPr>
        <w:lastRenderedPageBreak/>
        <w:t xml:space="preserve">AI Scheduling Tools: </w:t>
      </w:r>
      <w:r>
        <w:t xml:space="preserve">The peak store traffic should be predicted while also honouring staff availability preferences. </w:t>
      </w:r>
    </w:p>
    <w:p w14:paraId="1DE1B8DB" w14:textId="77777777" w:rsidR="00292EC3" w:rsidRDefault="00000000">
      <w:r>
        <w:rPr>
          <w:b/>
          <w:bCs/>
        </w:rPr>
        <w:t xml:space="preserve">Wellness Stipends: </w:t>
      </w:r>
      <w:r>
        <w:t xml:space="preserve">The digital perks can be offered for providing support to the mental health of remote workers, along with retail workers alike (Sebastiao, 2022). </w:t>
      </w:r>
    </w:p>
    <w:p w14:paraId="777D71DD" w14:textId="77777777" w:rsidR="00292EC3" w:rsidRDefault="00000000">
      <w:pPr>
        <w:pStyle w:val="Heading2"/>
      </w:pPr>
      <w:bookmarkStart w:id="29" w:name="_heading=h.e4bjsgtpabba" w:colFirst="0" w:colLast="0"/>
      <w:bookmarkEnd w:id="29"/>
      <w:r>
        <w:t>Reflection on how the project contributes to the overall understanding</w:t>
      </w:r>
    </w:p>
    <w:p w14:paraId="22860FFE" w14:textId="77777777" w:rsidR="00292EC3" w:rsidRDefault="00000000">
      <w:r>
        <w:t xml:space="preserve">Working on the study of Costa Coffee had enhanced my understanding of applied business research by bringing the academic theory together with some of the real-world organisational dynamics. When I had investigated the flexible working arrangements, it had shown me how the operational policies have a direct influence on the morale of the employees, including the output in a fast-paced retail sector. I had also learned how to translate abstract concepts like job satisfaction into measurable metrics and actionable data. Analysing Costa Coffee had also highlighted the challenges to balance corporate flexibility with the customer service demands. This has also taught me the value of context-specific empirical investigation. </w:t>
      </w:r>
    </w:p>
    <w:p w14:paraId="0C203B8C" w14:textId="77777777" w:rsidR="00292EC3" w:rsidRDefault="00000000">
      <w:pPr>
        <w:pStyle w:val="Heading1"/>
      </w:pPr>
      <w:bookmarkStart w:id="30" w:name="_heading=h.a4pwwnj1ldnz" w:colFirst="0" w:colLast="0"/>
      <w:bookmarkEnd w:id="30"/>
      <w:r>
        <w:br w:type="page"/>
      </w:r>
    </w:p>
    <w:p w14:paraId="4B992D25" w14:textId="77777777" w:rsidR="00292EC3" w:rsidRDefault="00000000">
      <w:pPr>
        <w:pStyle w:val="Heading1"/>
      </w:pPr>
      <w:bookmarkStart w:id="31" w:name="_heading=h.6684b631ryea" w:colFirst="0" w:colLast="0"/>
      <w:bookmarkEnd w:id="31"/>
      <w:r>
        <w:lastRenderedPageBreak/>
        <w:t>References</w:t>
      </w:r>
    </w:p>
    <w:p w14:paraId="31F1E69B" w14:textId="77777777" w:rsidR="009873C3" w:rsidRDefault="009873C3">
      <w:r>
        <w:t xml:space="preserve">Adams, J. et al. (2007) </w:t>
      </w:r>
      <w:r>
        <w:rPr>
          <w:i/>
          <w:iCs/>
        </w:rPr>
        <w:t>Research Methods for Business and Social Science Students.</w:t>
      </w:r>
      <w:r>
        <w:t xml:space="preserve"> 2nd Sage Publications, Delhi https://librarysearch.uwtsd.ac.uk/permalink/44WHELF_UWTSD/11c0l68/alma99100180600202421.</w:t>
      </w:r>
    </w:p>
    <w:p w14:paraId="28289D5B" w14:textId="77777777" w:rsidR="009873C3" w:rsidRDefault="009873C3">
      <w:proofErr w:type="spellStart"/>
      <w:r>
        <w:t>Angelici</w:t>
      </w:r>
      <w:proofErr w:type="spellEnd"/>
      <w:r>
        <w:t xml:space="preserve">, M. and Profeta, P., (2024). Smart working: work flexibility without constraints. </w:t>
      </w:r>
      <w:r>
        <w:rPr>
          <w:i/>
          <w:iCs/>
        </w:rPr>
        <w:t>Management Science, 70</w:t>
      </w:r>
      <w:r>
        <w:t>(3), pp.1680-1705.</w:t>
      </w:r>
    </w:p>
    <w:p w14:paraId="392965C1" w14:textId="77777777" w:rsidR="009873C3" w:rsidRDefault="009873C3">
      <w:proofErr w:type="spellStart"/>
      <w:r>
        <w:t>Appinio</w:t>
      </w:r>
      <w:proofErr w:type="spellEnd"/>
      <w:r>
        <w:t xml:space="preserve"> (2023). </w:t>
      </w:r>
      <w:r>
        <w:rPr>
          <w:i/>
          <w:iCs/>
        </w:rPr>
        <w:t xml:space="preserve">Top Research Methods in 2024: Types, Examples | </w:t>
      </w:r>
      <w:proofErr w:type="spellStart"/>
      <w:r>
        <w:rPr>
          <w:i/>
          <w:iCs/>
        </w:rPr>
        <w:t>Appinio</w:t>
      </w:r>
      <w:proofErr w:type="spellEnd"/>
      <w:r>
        <w:rPr>
          <w:i/>
          <w:iCs/>
        </w:rPr>
        <w:t xml:space="preserve"> Blog.</w:t>
      </w:r>
      <w:r>
        <w:t xml:space="preserve"> [online] Www.appinio.com. Available at: https://www.appinio.com/en/blog/market-research/research-methods [Accessed 12 July 2026].</w:t>
      </w:r>
    </w:p>
    <w:p w14:paraId="043171B6" w14:textId="77777777" w:rsidR="009873C3" w:rsidRDefault="009873C3">
      <w:r>
        <w:t xml:space="preserve">Capoccia, P. (2023). </w:t>
      </w:r>
      <w:r>
        <w:rPr>
          <w:i/>
          <w:iCs/>
        </w:rPr>
        <w:t>Strategies for Work Life Balance: A Guide for Employees.</w:t>
      </w:r>
      <w:r>
        <w:t xml:space="preserve"> [online] Biz Cup Coffee. Available at: https://bizcup.com.au/work-life-balance/ [Accessed 11 July 2026].</w:t>
      </w:r>
    </w:p>
    <w:p w14:paraId="77E4095D" w14:textId="77777777" w:rsidR="009873C3" w:rsidRDefault="009873C3">
      <w:r>
        <w:t xml:space="preserve">Cherry, K. (2023). </w:t>
      </w:r>
      <w:r>
        <w:rPr>
          <w:i/>
          <w:iCs/>
        </w:rPr>
        <w:t>Understanding Social Exchange Theory in Psychology.</w:t>
      </w:r>
      <w:r>
        <w:t xml:space="preserve"> [online] </w:t>
      </w:r>
      <w:proofErr w:type="spellStart"/>
      <w:r>
        <w:t>Verywell</w:t>
      </w:r>
      <w:proofErr w:type="spellEnd"/>
      <w:r>
        <w:t xml:space="preserve"> Mind. Available at: https://www.verywellmind.com/what-is-social-exchange-theory-2795882 [Accessed 13 July 2026].</w:t>
      </w:r>
    </w:p>
    <w:p w14:paraId="0248221C" w14:textId="77777777" w:rsidR="009873C3" w:rsidRDefault="009873C3">
      <w:r>
        <w:t>Fonseca, M. (2023).</w:t>
      </w:r>
      <w:r>
        <w:rPr>
          <w:i/>
          <w:iCs/>
        </w:rPr>
        <w:t xml:space="preserve"> Qualitative, quantitative, or mixed methods? A quick guide to choose the right design for your research.</w:t>
      </w:r>
      <w:r>
        <w:t xml:space="preserve"> [online] </w:t>
      </w:r>
      <w:proofErr w:type="spellStart"/>
      <w:r>
        <w:t>Editage</w:t>
      </w:r>
      <w:proofErr w:type="spellEnd"/>
      <w:r>
        <w:t xml:space="preserve"> Insights. Available at: https://www.editage.com/insights/qualitative-quantitative-or-mixed-methods-a-quick-guide-to-choose-the-right-design-for-your-research [Accessed 12 July 2026].</w:t>
      </w:r>
    </w:p>
    <w:p w14:paraId="24514040" w14:textId="77777777" w:rsidR="009873C3" w:rsidRDefault="009873C3">
      <w:r>
        <w:t xml:space="preserve">Nu.edu (2023). </w:t>
      </w:r>
      <w:r>
        <w:rPr>
          <w:i/>
          <w:iCs/>
        </w:rPr>
        <w:t>What is qualitative vs. quantitative study?</w:t>
      </w:r>
      <w:r>
        <w:t xml:space="preserve"> [online] National University. Available at: https://www.nu.edu/blog/qualitative-vs-quantitative-study/ [Accessed 15 July 2026].</w:t>
      </w:r>
    </w:p>
    <w:p w14:paraId="5C1A93F1" w14:textId="77777777" w:rsidR="009873C3" w:rsidRDefault="009873C3">
      <w:r>
        <w:t>Rometty, G., (2023). Good power: Leading positive change in our lives, work, and world. Harvard Business Press.</w:t>
      </w:r>
    </w:p>
    <w:p w14:paraId="02AA7A58" w14:textId="77777777" w:rsidR="009873C3" w:rsidRDefault="009873C3">
      <w:r>
        <w:t xml:space="preserve">Saunders, M.N.K., Lewis, P., &amp; Thornhill, A. (2019) </w:t>
      </w:r>
      <w:r>
        <w:rPr>
          <w:i/>
          <w:iCs/>
        </w:rPr>
        <w:t>Research Methods for Business Students.</w:t>
      </w:r>
      <w:r>
        <w:t xml:space="preserve"> 8th, Pearson, Harlow </w:t>
      </w:r>
      <w:hyperlink r:id="rId9" w:history="1">
        <w:r w:rsidRPr="00406F53">
          <w:rPr>
            <w:rStyle w:val="Hyperlink"/>
          </w:rPr>
          <w:t>https://librarysearch.uwtsd.ac.uk/permalink/44WHELF_UWTSD/1pbrh66/alma9910031306</w:t>
        </w:r>
      </w:hyperlink>
      <w:r>
        <w:t xml:space="preserve"> 0202421.</w:t>
      </w:r>
    </w:p>
    <w:p w14:paraId="612423C2" w14:textId="77777777" w:rsidR="009873C3" w:rsidRDefault="009873C3">
      <w:r>
        <w:t xml:space="preserve">Scott, A. (2024). </w:t>
      </w:r>
      <w:r>
        <w:rPr>
          <w:i/>
          <w:iCs/>
        </w:rPr>
        <w:t xml:space="preserve">Unlocking Global Growth: Costa Coffee’s Omni-Channel Supply Chain Strategy - Curated supply chain news and Insights | Supplychain360. </w:t>
      </w:r>
      <w:r>
        <w:t>[online] Supplychain360.io. Available at: https://supplychain360.io/technology/costa-coffee-overhauls-supply-chain-for-global-and-omni-channel-expansion/ [Accessed 12 July 2026].</w:t>
      </w:r>
    </w:p>
    <w:p w14:paraId="427CC69C" w14:textId="77777777" w:rsidR="009873C3" w:rsidRDefault="009873C3">
      <w:r>
        <w:lastRenderedPageBreak/>
        <w:t xml:space="preserve">Sebastiao, G., (2022). Evaluating the Impact of Flexible Working Arrangements on Employee Satisfaction, Motivation, and Performance (Master's thesis, University of Pretoria (South Africa)). </w:t>
      </w:r>
    </w:p>
    <w:p w14:paraId="47DC2630" w14:textId="77777777" w:rsidR="009873C3" w:rsidRDefault="009873C3">
      <w:r>
        <w:t xml:space="preserve">UKG (2025). </w:t>
      </w:r>
      <w:r>
        <w:rPr>
          <w:i/>
          <w:iCs/>
        </w:rPr>
        <w:t>Costa Coffee Transforms Store Staffing, Increases Efficiency by 65% with AI-Powered UKG Technology | UKG.</w:t>
      </w:r>
      <w:r>
        <w:t xml:space="preserve"> [online] UKG. Available at: https://www.ukg.com/customers/costa-coffee [Accessed 13 July 2026].</w:t>
      </w:r>
    </w:p>
    <w:p w14:paraId="63B1DF45" w14:textId="77777777" w:rsidR="009873C3" w:rsidRDefault="009873C3">
      <w:r>
        <w:t xml:space="preserve">UKG (2025). </w:t>
      </w:r>
      <w:r>
        <w:rPr>
          <w:i/>
          <w:iCs/>
        </w:rPr>
        <w:t>Costa Coffee Transforms Store Staffing, Increases Efficiency by 65% with AI-Powered UKG Technology | UKG.</w:t>
      </w:r>
      <w:r>
        <w:t xml:space="preserve"> [online] UKG. Available at: https://www.ukg.com/customers/costa-coffee [Accessed 15 July 2026].</w:t>
      </w:r>
    </w:p>
    <w:p w14:paraId="39CF401F" w14:textId="77777777" w:rsidR="009873C3" w:rsidRDefault="009873C3">
      <w:pPr>
        <w:rPr>
          <w:i/>
          <w:iCs/>
        </w:rPr>
      </w:pPr>
      <w:r>
        <w:t xml:space="preserve">Van Oort, M., (2023). Worn out: how retailers </w:t>
      </w:r>
      <w:proofErr w:type="spellStart"/>
      <w:r>
        <w:t>surveil</w:t>
      </w:r>
      <w:proofErr w:type="spellEnd"/>
      <w:r>
        <w:t xml:space="preserve"> and exploit workers in the digital age and how workers are fighting back. </w:t>
      </w:r>
      <w:r>
        <w:rPr>
          <w:i/>
          <w:iCs/>
        </w:rPr>
        <w:t>MIT Press.</w:t>
      </w:r>
    </w:p>
    <w:p w14:paraId="12E5E096" w14:textId="77777777" w:rsidR="00097B91" w:rsidRDefault="00097B91">
      <w:pPr>
        <w:rPr>
          <w:i/>
          <w:iCs/>
        </w:rPr>
      </w:pPr>
    </w:p>
    <w:p w14:paraId="5E9DBC95" w14:textId="12E35919" w:rsidR="00097B91" w:rsidRDefault="00097B91">
      <w:r>
        <w:rPr>
          <w:i/>
          <w:iCs/>
        </w:rPr>
        <w:t>The impact of flexible working arrangements of employee performance and job satisfaction</w:t>
      </w:r>
    </w:p>
    <w:sectPr w:rsidR="00097B91">
      <w:headerReference w:type="default" r:id="rId10"/>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7D208" w14:textId="77777777" w:rsidR="00F43CF6" w:rsidRDefault="00F43CF6">
      <w:pPr>
        <w:spacing w:line="240" w:lineRule="auto"/>
      </w:pPr>
      <w:r>
        <w:separator/>
      </w:r>
    </w:p>
  </w:endnote>
  <w:endnote w:type="continuationSeparator" w:id="0">
    <w:p w14:paraId="0263B969" w14:textId="77777777" w:rsidR="00F43CF6" w:rsidRDefault="00F43C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4FF61A0-FC57-45F7-906A-F60D93508CEF}"/>
  </w:font>
  <w:font w:name="Cambria">
    <w:panose1 w:val="02040503050406030204"/>
    <w:charset w:val="00"/>
    <w:family w:val="roman"/>
    <w:pitch w:val="variable"/>
    <w:sig w:usb0="E00006FF" w:usb1="420024FF" w:usb2="02000000" w:usb3="00000000" w:csb0="0000019F" w:csb1="00000000"/>
    <w:embedRegular r:id="rId2" w:fontKey="{511975CA-6454-494E-A688-4AF11F3B47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32D9F" w14:textId="77777777" w:rsidR="00292EC3" w:rsidRDefault="00000000">
    <w:pPr>
      <w:jc w:val="right"/>
    </w:pPr>
    <w:r>
      <w:fldChar w:fldCharType="begin"/>
    </w:r>
    <w:r>
      <w:instrText>PAGE</w:instrText>
    </w:r>
    <w:r>
      <w:fldChar w:fldCharType="separate"/>
    </w:r>
    <w:r w:rsidR="009873C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D9D4B" w14:textId="77777777" w:rsidR="00292EC3" w:rsidRDefault="00000000">
    <w:pPr>
      <w:jc w:val="right"/>
    </w:pPr>
    <w:r>
      <w:fldChar w:fldCharType="begin"/>
    </w:r>
    <w:r>
      <w:instrText>PAGE</w:instrText>
    </w:r>
    <w:r>
      <w:fldChar w:fldCharType="separate"/>
    </w:r>
    <w:r w:rsidR="009873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E366B" w14:textId="77777777" w:rsidR="00F43CF6" w:rsidRDefault="00F43CF6">
      <w:pPr>
        <w:spacing w:line="240" w:lineRule="auto"/>
      </w:pPr>
      <w:r>
        <w:separator/>
      </w:r>
    </w:p>
  </w:footnote>
  <w:footnote w:type="continuationSeparator" w:id="0">
    <w:p w14:paraId="5047018B" w14:textId="77777777" w:rsidR="00F43CF6" w:rsidRDefault="00F43C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3FB34" w14:textId="77777777" w:rsidR="00292EC3" w:rsidRDefault="00000000">
    <w:pPr>
      <w:jc w:val="right"/>
    </w:pPr>
    <w:r>
      <w:t>Business Research Proposal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0A5E" w14:textId="77777777" w:rsidR="00292EC3" w:rsidRDefault="00292EC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EC3"/>
    <w:rsid w:val="0007605B"/>
    <w:rsid w:val="00097B91"/>
    <w:rsid w:val="00292EC3"/>
    <w:rsid w:val="00427FE4"/>
    <w:rsid w:val="00724E30"/>
    <w:rsid w:val="00835054"/>
    <w:rsid w:val="00862C19"/>
    <w:rsid w:val="009440CA"/>
    <w:rsid w:val="009873C3"/>
    <w:rsid w:val="00987F28"/>
    <w:rsid w:val="009C6060"/>
    <w:rsid w:val="00B26C90"/>
    <w:rsid w:val="00EE1A95"/>
    <w:rsid w:val="00F43CF6"/>
    <w:rsid w:val="00F751F1"/>
    <w:rsid w:val="00FD53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9874"/>
  <w15:docId w15:val="{70D79AE1-7698-49CB-8FBD-EEA818A7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873C3"/>
    <w:rPr>
      <w:color w:val="0000FF" w:themeColor="hyperlink"/>
      <w:u w:val="single"/>
    </w:rPr>
  </w:style>
  <w:style w:type="character" w:styleId="UnresolvedMention">
    <w:name w:val="Unresolved Mention"/>
    <w:basedOn w:val="DefaultParagraphFont"/>
    <w:uiPriority w:val="99"/>
    <w:semiHidden/>
    <w:unhideWhenUsed/>
    <w:rsid w:val="00987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brarysearch.uwtsd.ac.uk/permalink/44WHELF_UWTSD/1pbrh66/alma9910031306"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XfiuU5MtoJywC8gBoE1WSvMt8A==">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3166</Words>
  <Characters>18049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Ingrid Takacs (2317939)</cp:lastModifiedBy>
  <cp:revision>5</cp:revision>
  <dcterms:created xsi:type="dcterms:W3CDTF">2026-07-18T08:55:00Z</dcterms:created>
  <dcterms:modified xsi:type="dcterms:W3CDTF">2026-07-21T19:52:00Z</dcterms:modified>
</cp:coreProperties>
</file>