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6D02CB">
        <w:tc>
          <w:tcPr>
            <w:tcW w:w="10910" w:type="dxa"/>
            <w:shd w:val="clear" w:color="auto" w:fill="auto"/>
          </w:tcPr>
          <w:p w14:paraId="02F8EE88" w14:textId="3AA5C044" w:rsidR="00986B43" w:rsidRPr="006D02CB"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D02CB" w:rsidRPr="006D02CB">
              <w:rPr>
                <w:rFonts w:ascii="Times New Roman" w:hAnsi="Times New Roman" w:cs="Times New Roman"/>
                <w:bCs/>
                <w:color w:val="auto"/>
                <w:sz w:val="48"/>
              </w:rPr>
              <w:t>Nia Cuffin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3B23F0B" w:rsidR="009C337F" w:rsidRPr="006D02CB" w:rsidRDefault="009C337F"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Email address:</w:t>
            </w:r>
            <w:r w:rsidR="006D02CB">
              <w:rPr>
                <w:rFonts w:ascii="Times New Roman" w:hAnsi="Times New Roman" w:cs="Times New Roman"/>
                <w:b/>
                <w:color w:val="auto"/>
                <w:sz w:val="48"/>
              </w:rPr>
              <w:t xml:space="preserve"> </w:t>
            </w:r>
            <w:r w:rsidR="006D02CB" w:rsidRPr="006D02CB">
              <w:rPr>
                <w:rFonts w:ascii="Times New Roman" w:hAnsi="Times New Roman" w:cs="Times New Roman"/>
                <w:bCs/>
                <w:color w:val="auto"/>
                <w:sz w:val="48"/>
              </w:rPr>
              <w:t>niacuffin@yahoo.co.uk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A3CC24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D02CB">
              <w:t xml:space="preserve"> </w:t>
            </w:r>
            <w:r w:rsidR="006D02CB" w:rsidRPr="006D02CB">
              <w:rPr>
                <w:rFonts w:ascii="Times New Roman" w:hAnsi="Times New Roman" w:cs="Times New Roman"/>
                <w:bCs/>
                <w:color w:val="auto"/>
                <w:sz w:val="48"/>
              </w:rPr>
              <w:t>2126391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3EA6C628" w14:textId="458AFA0F" w:rsidR="00434AE2" w:rsidRDefault="002A1A44" w:rsidP="00434AE2">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7FA7E3B8" w14:textId="258C411B" w:rsidR="00434AE2" w:rsidRDefault="00434AE2" w:rsidP="00434AE2">
      <w:pPr>
        <w:keepNext/>
        <w:spacing w:before="240" w:after="60"/>
        <w:jc w:val="both"/>
        <w:rPr>
          <w:sz w:val="24"/>
          <w:szCs w:val="24"/>
        </w:rPr>
      </w:pPr>
    </w:p>
    <w:p w14:paraId="2276DCB6" w14:textId="60319483" w:rsidR="00651460" w:rsidRPr="00651460" w:rsidRDefault="00651460" w:rsidP="00651460">
      <w:pPr>
        <w:overflowPunct/>
        <w:autoSpaceDE/>
        <w:autoSpaceDN/>
        <w:adjustRightInd/>
        <w:spacing w:after="160" w:line="259" w:lineRule="auto"/>
        <w:textAlignment w:val="auto"/>
        <w:rPr>
          <w:bCs/>
          <w:sz w:val="24"/>
          <w:szCs w:val="24"/>
        </w:rPr>
      </w:pPr>
      <w:r w:rsidRPr="00651460">
        <w:rPr>
          <w:bCs/>
          <w:sz w:val="24"/>
          <w:szCs w:val="24"/>
        </w:rPr>
        <w:t xml:space="preserve">Acts of the National Assembly for Wales. (2020). </w:t>
      </w:r>
      <w:r w:rsidRPr="00651460">
        <w:rPr>
          <w:bCs/>
          <w:i/>
          <w:iCs/>
          <w:sz w:val="24"/>
          <w:szCs w:val="24"/>
        </w:rPr>
        <w:t>Children (Abolition of Defence of Reasonable Punishment) (Wales) Act 2020.</w:t>
      </w:r>
      <w:r w:rsidRPr="00651460">
        <w:rPr>
          <w:bCs/>
          <w:sz w:val="24"/>
          <w:szCs w:val="24"/>
        </w:rPr>
        <w:t xml:space="preserve"> [Online]. legislation.gov.uk. Available at: https://www.legislation.gov.uk/anaw/2020/3 [Accessed 7 February 2023].</w:t>
      </w:r>
    </w:p>
    <w:p w14:paraId="37739F43" w14:textId="3BEA9890" w:rsidR="00FB7645" w:rsidRPr="00FB7645" w:rsidRDefault="00FB7645" w:rsidP="00FB7645">
      <w:pPr>
        <w:overflowPunct/>
        <w:autoSpaceDE/>
        <w:autoSpaceDN/>
        <w:adjustRightInd/>
        <w:spacing w:after="160" w:line="259" w:lineRule="auto"/>
        <w:textAlignment w:val="auto"/>
        <w:rPr>
          <w:bCs/>
          <w:sz w:val="24"/>
          <w:szCs w:val="24"/>
        </w:rPr>
      </w:pPr>
      <w:r w:rsidRPr="00FB7645">
        <w:rPr>
          <w:bCs/>
          <w:sz w:val="24"/>
          <w:szCs w:val="24"/>
        </w:rPr>
        <w:t xml:space="preserve">Adams, R. </w:t>
      </w:r>
      <w:proofErr w:type="spellStart"/>
      <w:r w:rsidRPr="00FB7645">
        <w:rPr>
          <w:bCs/>
          <w:sz w:val="24"/>
          <w:szCs w:val="24"/>
        </w:rPr>
        <w:t>Dominelli</w:t>
      </w:r>
      <w:proofErr w:type="spellEnd"/>
      <w:r w:rsidRPr="00FB7645">
        <w:rPr>
          <w:bCs/>
          <w:sz w:val="24"/>
          <w:szCs w:val="24"/>
        </w:rPr>
        <w:t xml:space="preserve">, L &amp; Payne, M. (2009). </w:t>
      </w:r>
      <w:r w:rsidRPr="00FB7645">
        <w:rPr>
          <w:bCs/>
          <w:i/>
          <w:iCs/>
          <w:sz w:val="24"/>
          <w:szCs w:val="24"/>
        </w:rPr>
        <w:t>Practicing Social Work in a Complex World.</w:t>
      </w:r>
      <w:r w:rsidR="00651460">
        <w:rPr>
          <w:bCs/>
          <w:i/>
          <w:iCs/>
          <w:sz w:val="24"/>
          <w:szCs w:val="24"/>
        </w:rPr>
        <w:t xml:space="preserve"> </w:t>
      </w:r>
      <w:r w:rsidRPr="00FB7645">
        <w:rPr>
          <w:bCs/>
          <w:sz w:val="24"/>
          <w:szCs w:val="24"/>
        </w:rPr>
        <w:t>Basingstoke: Macmillan Publishers Limited. pp.15-20.</w:t>
      </w:r>
    </w:p>
    <w:p w14:paraId="69B1B15E" w14:textId="2A31AD49" w:rsidR="00FB7645" w:rsidRDefault="00FB7645" w:rsidP="00FB7645">
      <w:pPr>
        <w:overflowPunct/>
        <w:autoSpaceDE/>
        <w:autoSpaceDN/>
        <w:adjustRightInd/>
        <w:spacing w:after="160" w:line="259" w:lineRule="auto"/>
        <w:textAlignment w:val="auto"/>
        <w:rPr>
          <w:bCs/>
          <w:sz w:val="24"/>
          <w:szCs w:val="24"/>
        </w:rPr>
      </w:pPr>
      <w:r w:rsidRPr="00FB7645">
        <w:rPr>
          <w:bCs/>
          <w:sz w:val="24"/>
          <w:szCs w:val="24"/>
        </w:rPr>
        <w:t xml:space="preserve">Adams, N. (2015). </w:t>
      </w:r>
      <w:r w:rsidRPr="00FB7645">
        <w:rPr>
          <w:bCs/>
          <w:i/>
          <w:iCs/>
          <w:sz w:val="24"/>
          <w:szCs w:val="24"/>
        </w:rPr>
        <w:t>Bloom’s taxonomy of cognitive learning objectives</w:t>
      </w:r>
      <w:r w:rsidRPr="00FB7645">
        <w:rPr>
          <w:bCs/>
          <w:sz w:val="24"/>
          <w:szCs w:val="24"/>
        </w:rPr>
        <w:t>. Journal of the Medical Library Association. 103(3), pp.152-154. [Online]. Available at: https://web-p-ebscohost-com.ezproxy.uwtsd.ac.uk/ehost/pdfviewer/pdfviewer?vid=0&amp;sid=c03d9e97-b9ca-4d [Accessed 5 February 2023].</w:t>
      </w:r>
    </w:p>
    <w:p w14:paraId="4ED188C2" w14:textId="55C5279D" w:rsidR="00211C02" w:rsidRDefault="00211C02" w:rsidP="00FB7645">
      <w:pPr>
        <w:overflowPunct/>
        <w:autoSpaceDE/>
        <w:autoSpaceDN/>
        <w:adjustRightInd/>
        <w:spacing w:after="160" w:line="259" w:lineRule="auto"/>
        <w:textAlignment w:val="auto"/>
        <w:rPr>
          <w:bCs/>
          <w:sz w:val="24"/>
          <w:szCs w:val="24"/>
        </w:rPr>
      </w:pPr>
      <w:proofErr w:type="spellStart"/>
      <w:r w:rsidRPr="00211C02">
        <w:rPr>
          <w:bCs/>
          <w:sz w:val="24"/>
          <w:szCs w:val="24"/>
        </w:rPr>
        <w:t>ageCymru</w:t>
      </w:r>
      <w:proofErr w:type="spellEnd"/>
      <w:r w:rsidRPr="00211C02">
        <w:rPr>
          <w:bCs/>
          <w:sz w:val="24"/>
          <w:szCs w:val="24"/>
        </w:rPr>
        <w:t xml:space="preserve">. (2022). </w:t>
      </w:r>
      <w:r w:rsidRPr="00211C02">
        <w:rPr>
          <w:bCs/>
          <w:i/>
          <w:iCs/>
          <w:sz w:val="24"/>
          <w:szCs w:val="24"/>
        </w:rPr>
        <w:t>Safeguarding older people in Wales from abuse and neglect</w:t>
      </w:r>
      <w:r w:rsidRPr="00211C02">
        <w:rPr>
          <w:bCs/>
          <w:sz w:val="24"/>
          <w:szCs w:val="24"/>
        </w:rPr>
        <w:t>. [Online]. ww.ageuk.org.uk. Available at: https://www.ageuk.org.uk/globalassets/age-cymru/documents/information-guides-and-factsheets/fs78w.pd</w:t>
      </w:r>
      <w:r w:rsidR="009C0FC1">
        <w:rPr>
          <w:bCs/>
          <w:sz w:val="24"/>
          <w:szCs w:val="24"/>
        </w:rPr>
        <w:t>f</w:t>
      </w:r>
      <w:r w:rsidRPr="00211C02">
        <w:rPr>
          <w:bCs/>
          <w:sz w:val="24"/>
          <w:szCs w:val="24"/>
        </w:rPr>
        <w:t xml:space="preserve"> [Accessed 11 February 2023].</w:t>
      </w:r>
    </w:p>
    <w:p w14:paraId="078D9864" w14:textId="4ADFF09E" w:rsidR="00F53FD2" w:rsidRPr="00FB7645" w:rsidRDefault="00F53FD2" w:rsidP="00FB7645">
      <w:pPr>
        <w:overflowPunct/>
        <w:autoSpaceDE/>
        <w:autoSpaceDN/>
        <w:adjustRightInd/>
        <w:spacing w:after="160" w:line="259" w:lineRule="auto"/>
        <w:textAlignment w:val="auto"/>
        <w:rPr>
          <w:bCs/>
          <w:sz w:val="24"/>
          <w:szCs w:val="24"/>
        </w:rPr>
      </w:pPr>
      <w:proofErr w:type="spellStart"/>
      <w:r w:rsidRPr="00F53FD2">
        <w:rPr>
          <w:bCs/>
          <w:sz w:val="24"/>
          <w:szCs w:val="24"/>
        </w:rPr>
        <w:t>Arnstein</w:t>
      </w:r>
      <w:proofErr w:type="spellEnd"/>
      <w:r w:rsidRPr="00F53FD2">
        <w:rPr>
          <w:bCs/>
          <w:sz w:val="24"/>
          <w:szCs w:val="24"/>
        </w:rPr>
        <w:t xml:space="preserve">, S. (1969). </w:t>
      </w:r>
      <w:proofErr w:type="spellStart"/>
      <w:r w:rsidRPr="00F53FD2">
        <w:rPr>
          <w:bCs/>
          <w:i/>
          <w:iCs/>
          <w:sz w:val="24"/>
          <w:szCs w:val="24"/>
        </w:rPr>
        <w:t>Arnstein's</w:t>
      </w:r>
      <w:proofErr w:type="spellEnd"/>
      <w:r w:rsidRPr="00F53FD2">
        <w:rPr>
          <w:bCs/>
          <w:i/>
          <w:iCs/>
          <w:sz w:val="24"/>
          <w:szCs w:val="24"/>
        </w:rPr>
        <w:t xml:space="preserve"> Ladder of Citizen Participation</w:t>
      </w:r>
      <w:r w:rsidRPr="00F53FD2">
        <w:rPr>
          <w:bCs/>
          <w:sz w:val="24"/>
          <w:szCs w:val="24"/>
        </w:rPr>
        <w:t>. [Online]. citizenshandbook.org. Available at: https://citizenshandbook.org/arnsteinsladder.html [Accessed 22 February 2023].</w:t>
      </w:r>
    </w:p>
    <w:p w14:paraId="041E7BE2" w14:textId="10514886" w:rsidR="00434AE2" w:rsidRDefault="00FB7645" w:rsidP="00434AE2">
      <w:pPr>
        <w:overflowPunct/>
        <w:autoSpaceDE/>
        <w:autoSpaceDN/>
        <w:adjustRightInd/>
        <w:spacing w:after="160" w:line="259" w:lineRule="auto"/>
        <w:textAlignment w:val="auto"/>
        <w:rPr>
          <w:bCs/>
          <w:sz w:val="24"/>
          <w:szCs w:val="24"/>
        </w:rPr>
      </w:pPr>
      <w:r w:rsidRPr="00FB7645">
        <w:rPr>
          <w:bCs/>
          <w:sz w:val="24"/>
          <w:szCs w:val="24"/>
        </w:rPr>
        <w:t xml:space="preserve">British Association of Social Workers. (2012). </w:t>
      </w:r>
      <w:r w:rsidRPr="00FB7645">
        <w:rPr>
          <w:bCs/>
          <w:i/>
          <w:iCs/>
          <w:sz w:val="24"/>
          <w:szCs w:val="24"/>
        </w:rPr>
        <w:t>The Code of Ethics for Social Workers.</w:t>
      </w:r>
      <w:r w:rsidRPr="00FB7645">
        <w:rPr>
          <w:bCs/>
          <w:sz w:val="24"/>
          <w:szCs w:val="24"/>
        </w:rPr>
        <w:t xml:space="preserve"> [Online]. basw.co.uk. Last Updated: 2014. Available at: https://www.basw.co.uk/system/files/resources/Code%20of%20Ethics%20Aug18.pdf [Accessed 5 February 2023].</w:t>
      </w:r>
    </w:p>
    <w:p w14:paraId="1957E764" w14:textId="4E9682D0" w:rsidR="00651460" w:rsidRDefault="00651460" w:rsidP="00651460">
      <w:pPr>
        <w:overflowPunct/>
        <w:autoSpaceDE/>
        <w:autoSpaceDN/>
        <w:adjustRightInd/>
        <w:spacing w:after="160" w:line="259" w:lineRule="auto"/>
        <w:textAlignment w:val="auto"/>
        <w:rPr>
          <w:bCs/>
          <w:sz w:val="24"/>
          <w:szCs w:val="24"/>
        </w:rPr>
      </w:pPr>
      <w:r w:rsidRPr="00651460">
        <w:rPr>
          <w:bCs/>
          <w:sz w:val="24"/>
          <w:szCs w:val="24"/>
        </w:rPr>
        <w:t>Brown, N. (202</w:t>
      </w:r>
      <w:r>
        <w:rPr>
          <w:bCs/>
          <w:sz w:val="24"/>
          <w:szCs w:val="24"/>
        </w:rPr>
        <w:t>2</w:t>
      </w:r>
      <w:r w:rsidRPr="00651460">
        <w:rPr>
          <w:bCs/>
          <w:sz w:val="24"/>
          <w:szCs w:val="24"/>
        </w:rPr>
        <w:t xml:space="preserve">). </w:t>
      </w:r>
      <w:r w:rsidRPr="00651460">
        <w:rPr>
          <w:bCs/>
          <w:i/>
          <w:iCs/>
          <w:sz w:val="24"/>
          <w:szCs w:val="24"/>
        </w:rPr>
        <w:t>Reflective model according to Gibbs.</w:t>
      </w:r>
      <w:r w:rsidRPr="00651460">
        <w:rPr>
          <w:bCs/>
          <w:sz w:val="24"/>
          <w:szCs w:val="24"/>
        </w:rPr>
        <w:t xml:space="preserve"> [Online]. Dr Nicole Brown, Social Research &amp; Practice and Education Ltd. Available at: https://www.nicole-brown.co.uk/reflective-model-according-to-gibbs/#:~:text=Reflective%20model%20acc [Accessed 6 February 2023].</w:t>
      </w:r>
    </w:p>
    <w:p w14:paraId="7DA46DBB" w14:textId="205B1B86" w:rsidR="00AF51B3" w:rsidRDefault="00AF51B3" w:rsidP="00434AE2">
      <w:pPr>
        <w:overflowPunct/>
        <w:autoSpaceDE/>
        <w:autoSpaceDN/>
        <w:adjustRightInd/>
        <w:spacing w:after="160" w:line="259" w:lineRule="auto"/>
        <w:textAlignment w:val="auto"/>
        <w:rPr>
          <w:bCs/>
          <w:sz w:val="24"/>
          <w:szCs w:val="24"/>
        </w:rPr>
      </w:pPr>
      <w:bookmarkStart w:id="0" w:name="_Hlk127103983"/>
      <w:r w:rsidRPr="00AF51B3">
        <w:rPr>
          <w:bCs/>
          <w:sz w:val="24"/>
          <w:szCs w:val="24"/>
        </w:rPr>
        <w:t>Crawfo</w:t>
      </w:r>
      <w:r>
        <w:rPr>
          <w:bCs/>
          <w:sz w:val="24"/>
          <w:szCs w:val="24"/>
        </w:rPr>
        <w:t>r</w:t>
      </w:r>
      <w:r w:rsidRPr="00AF51B3">
        <w:rPr>
          <w:bCs/>
          <w:sz w:val="24"/>
          <w:szCs w:val="24"/>
        </w:rPr>
        <w:t xml:space="preserve">d, K. (2011). </w:t>
      </w:r>
      <w:bookmarkEnd w:id="0"/>
      <w:r w:rsidRPr="00AF51B3">
        <w:rPr>
          <w:bCs/>
          <w:i/>
          <w:iCs/>
          <w:sz w:val="24"/>
          <w:szCs w:val="24"/>
        </w:rPr>
        <w:t>Interprofessional Collaboration in Social Work Practice.</w:t>
      </w:r>
      <w:r w:rsidRPr="00AF51B3">
        <w:rPr>
          <w:bCs/>
          <w:sz w:val="24"/>
          <w:szCs w:val="24"/>
        </w:rPr>
        <w:t xml:space="preserve"> [Online]. SAGE Publications, Limited. Available at: https://ebookcentral.proquest.com/lib/trinity/detail.action?docID=820103&amp;pq-origsite=primo#goto_toc [Accessed 12 February 2023].</w:t>
      </w:r>
    </w:p>
    <w:p w14:paraId="623B9B93" w14:textId="78F7E83F" w:rsidR="00AF51B3" w:rsidRDefault="00AF51B3" w:rsidP="00434AE2">
      <w:pPr>
        <w:overflowPunct/>
        <w:autoSpaceDE/>
        <w:autoSpaceDN/>
        <w:adjustRightInd/>
        <w:spacing w:after="160" w:line="259" w:lineRule="auto"/>
        <w:textAlignment w:val="auto"/>
        <w:rPr>
          <w:bCs/>
          <w:sz w:val="24"/>
          <w:szCs w:val="24"/>
        </w:rPr>
      </w:pPr>
      <w:r w:rsidRPr="00AF51B3">
        <w:rPr>
          <w:bCs/>
          <w:sz w:val="24"/>
          <w:szCs w:val="24"/>
        </w:rPr>
        <w:t xml:space="preserve">Davies, L. &amp; Duckett, N. (2016). </w:t>
      </w:r>
      <w:r w:rsidRPr="00AF51B3">
        <w:rPr>
          <w:bCs/>
          <w:i/>
          <w:iCs/>
          <w:sz w:val="24"/>
          <w:szCs w:val="24"/>
        </w:rPr>
        <w:t>Proactive Child Protection and Social Work</w:t>
      </w:r>
      <w:r w:rsidRPr="00AF51B3">
        <w:rPr>
          <w:bCs/>
          <w:sz w:val="24"/>
          <w:szCs w:val="24"/>
        </w:rPr>
        <w:t>. [Online]. SAGE Publications. Available at: https://ebookcentral.proquest.com/lib/trinity/detail.action?pq-origsite=primo&amp;docID=5601755 [Accessed 12 February 2023].</w:t>
      </w:r>
    </w:p>
    <w:p w14:paraId="5995AB3A" w14:textId="365BDD23" w:rsidR="00DD76EB" w:rsidRDefault="00DD76EB" w:rsidP="00434AE2">
      <w:pPr>
        <w:overflowPunct/>
        <w:autoSpaceDE/>
        <w:autoSpaceDN/>
        <w:adjustRightInd/>
        <w:spacing w:after="160" w:line="259" w:lineRule="auto"/>
        <w:textAlignment w:val="auto"/>
        <w:rPr>
          <w:bCs/>
          <w:sz w:val="24"/>
          <w:szCs w:val="24"/>
        </w:rPr>
      </w:pPr>
      <w:r w:rsidRPr="00DD76EB">
        <w:rPr>
          <w:bCs/>
          <w:sz w:val="24"/>
          <w:szCs w:val="24"/>
        </w:rPr>
        <w:t xml:space="preserve">Equality and Human Rights Commission. (2016). </w:t>
      </w:r>
      <w:r w:rsidRPr="00DD76EB">
        <w:rPr>
          <w:bCs/>
          <w:i/>
          <w:iCs/>
          <w:sz w:val="24"/>
          <w:szCs w:val="24"/>
        </w:rPr>
        <w:t>Understanding human rights</w:t>
      </w:r>
      <w:r w:rsidRPr="00DD76EB">
        <w:rPr>
          <w:bCs/>
          <w:sz w:val="24"/>
          <w:szCs w:val="24"/>
        </w:rPr>
        <w:t xml:space="preserve">. [Online]. www.equalityhumanrights.com. Available at: </w:t>
      </w:r>
      <w:r w:rsidRPr="00DD76EB">
        <w:rPr>
          <w:bCs/>
          <w:sz w:val="24"/>
          <w:szCs w:val="24"/>
        </w:rPr>
        <w:lastRenderedPageBreak/>
        <w:t>https://www.equalityhumanrights.com/en/secondary-education-resources/useful-information/understandin [Accessed 12 February 2023].</w:t>
      </w:r>
    </w:p>
    <w:p w14:paraId="74BA989C" w14:textId="34E51935" w:rsidR="00B23969" w:rsidRPr="00434AE2" w:rsidRDefault="00B23969" w:rsidP="00434AE2">
      <w:pPr>
        <w:overflowPunct/>
        <w:autoSpaceDE/>
        <w:autoSpaceDN/>
        <w:adjustRightInd/>
        <w:spacing w:after="160" w:line="259" w:lineRule="auto"/>
        <w:textAlignment w:val="auto"/>
        <w:rPr>
          <w:bCs/>
          <w:sz w:val="24"/>
          <w:szCs w:val="24"/>
        </w:rPr>
      </w:pPr>
      <w:bookmarkStart w:id="1" w:name="_Hlk127210429"/>
      <w:r w:rsidRPr="00B23969">
        <w:rPr>
          <w:bCs/>
          <w:sz w:val="24"/>
          <w:szCs w:val="24"/>
        </w:rPr>
        <w:t>Hothersall, S. &amp; Maas-</w:t>
      </w:r>
      <w:proofErr w:type="spellStart"/>
      <w:r w:rsidRPr="00B23969">
        <w:rPr>
          <w:bCs/>
          <w:sz w:val="24"/>
          <w:szCs w:val="24"/>
        </w:rPr>
        <w:t>Lowit</w:t>
      </w:r>
      <w:proofErr w:type="spellEnd"/>
      <w:r w:rsidRPr="00B23969">
        <w:rPr>
          <w:bCs/>
          <w:sz w:val="24"/>
          <w:szCs w:val="24"/>
        </w:rPr>
        <w:t>, M. (2010</w:t>
      </w:r>
      <w:bookmarkEnd w:id="1"/>
      <w:r w:rsidRPr="00B23969">
        <w:rPr>
          <w:bCs/>
          <w:sz w:val="24"/>
          <w:szCs w:val="24"/>
        </w:rPr>
        <w:t xml:space="preserve">). </w:t>
      </w:r>
      <w:r w:rsidRPr="00B23969">
        <w:rPr>
          <w:bCs/>
          <w:i/>
          <w:iCs/>
          <w:sz w:val="24"/>
          <w:szCs w:val="24"/>
        </w:rPr>
        <w:t>Need, Risk and Protection in Social Work Practice</w:t>
      </w:r>
      <w:r w:rsidRPr="00B23969">
        <w:rPr>
          <w:bCs/>
          <w:sz w:val="24"/>
          <w:szCs w:val="24"/>
        </w:rPr>
        <w:t xml:space="preserve">. [Online]. Learning Matters. Available at: </w:t>
      </w:r>
      <w:r w:rsidR="00712700" w:rsidRPr="00712700">
        <w:rPr>
          <w:bCs/>
          <w:sz w:val="24"/>
          <w:szCs w:val="24"/>
        </w:rPr>
        <w:t xml:space="preserve">https://web-s-ebscohost-com.ezproxy.uwtsd.ac.uk/ehost/ebookviewer/ebook/bmxlYmtfXzQxMTY5MV9fQU41?sid=3d70e814-c500-4912-920a-34ef524d91b5@redis&amp;vid=0&amp;format=EB&amp;rid=1 </w:t>
      </w:r>
      <w:r w:rsidRPr="00B23969">
        <w:rPr>
          <w:bCs/>
          <w:sz w:val="24"/>
          <w:szCs w:val="24"/>
        </w:rPr>
        <w:t>[Accessed 12 February 2023].</w:t>
      </w:r>
    </w:p>
    <w:p w14:paraId="20834945" w14:textId="0B3EF6E5" w:rsidR="00434AE2" w:rsidRDefault="00434AE2" w:rsidP="00434AE2">
      <w:pPr>
        <w:overflowPunct/>
        <w:autoSpaceDE/>
        <w:autoSpaceDN/>
        <w:adjustRightInd/>
        <w:spacing w:after="160" w:line="259" w:lineRule="auto"/>
        <w:textAlignment w:val="auto"/>
        <w:rPr>
          <w:bCs/>
          <w:sz w:val="24"/>
          <w:szCs w:val="24"/>
        </w:rPr>
      </w:pPr>
      <w:r w:rsidRPr="00434AE2">
        <w:rPr>
          <w:bCs/>
          <w:sz w:val="24"/>
          <w:szCs w:val="24"/>
        </w:rPr>
        <w:t xml:space="preserve">Howe, K. &amp; Gray, I. (2003). </w:t>
      </w:r>
      <w:r w:rsidRPr="00434AE2">
        <w:rPr>
          <w:bCs/>
          <w:i/>
          <w:iCs/>
          <w:sz w:val="24"/>
          <w:szCs w:val="24"/>
        </w:rPr>
        <w:t>Effective Supervision in Social Work.</w:t>
      </w:r>
      <w:r w:rsidRPr="00434AE2">
        <w:rPr>
          <w:bCs/>
          <w:sz w:val="24"/>
          <w:szCs w:val="24"/>
        </w:rPr>
        <w:t xml:space="preserve"> [Online]. Learning Matters. Available at: https://ebookcentral.proquest.com/lib/trinity/reader.action?docID=5581233 [Accessed 5 February 2023].</w:t>
      </w:r>
    </w:p>
    <w:p w14:paraId="0992722E" w14:textId="2BEBEA1F" w:rsidR="007B06CE" w:rsidRDefault="007B06CE" w:rsidP="00434AE2">
      <w:pPr>
        <w:overflowPunct/>
        <w:autoSpaceDE/>
        <w:autoSpaceDN/>
        <w:adjustRightInd/>
        <w:spacing w:after="160" w:line="259" w:lineRule="auto"/>
        <w:textAlignment w:val="auto"/>
        <w:rPr>
          <w:bCs/>
          <w:sz w:val="24"/>
          <w:szCs w:val="24"/>
        </w:rPr>
      </w:pPr>
      <w:r w:rsidRPr="007B06CE">
        <w:rPr>
          <w:bCs/>
          <w:sz w:val="24"/>
          <w:szCs w:val="24"/>
        </w:rPr>
        <w:t xml:space="preserve">Hughes, D. (2009). </w:t>
      </w:r>
      <w:r w:rsidRPr="007B06CE">
        <w:rPr>
          <w:bCs/>
          <w:i/>
          <w:iCs/>
          <w:sz w:val="24"/>
          <w:szCs w:val="24"/>
        </w:rPr>
        <w:t xml:space="preserve">What is meant by </w:t>
      </w:r>
      <w:proofErr w:type="gramStart"/>
      <w:r w:rsidRPr="007B06CE">
        <w:rPr>
          <w:bCs/>
          <w:i/>
          <w:iCs/>
          <w:sz w:val="24"/>
          <w:szCs w:val="24"/>
        </w:rPr>
        <w:t>PACE?.</w:t>
      </w:r>
      <w:proofErr w:type="gramEnd"/>
      <w:r w:rsidRPr="007B06CE">
        <w:rPr>
          <w:bCs/>
          <w:sz w:val="24"/>
          <w:szCs w:val="24"/>
        </w:rPr>
        <w:t xml:space="preserve"> [Online]. ddpnetwork.org/. Available at: https://ddpnetwork.org/about-ddp/meant-pace/ [Accessed 14 February 2023].</w:t>
      </w:r>
    </w:p>
    <w:p w14:paraId="6E00D568" w14:textId="5CAFF0C5" w:rsidR="00BC10EC" w:rsidRDefault="00BC10EC" w:rsidP="00434AE2">
      <w:pPr>
        <w:overflowPunct/>
        <w:autoSpaceDE/>
        <w:autoSpaceDN/>
        <w:adjustRightInd/>
        <w:spacing w:after="160" w:line="259" w:lineRule="auto"/>
        <w:textAlignment w:val="auto"/>
        <w:rPr>
          <w:bCs/>
          <w:sz w:val="24"/>
          <w:szCs w:val="24"/>
        </w:rPr>
      </w:pPr>
      <w:r w:rsidRPr="00BC10EC">
        <w:rPr>
          <w:bCs/>
          <w:sz w:val="24"/>
          <w:szCs w:val="24"/>
        </w:rPr>
        <w:t xml:space="preserve">Intermediaries for Justice. (2022). </w:t>
      </w:r>
      <w:r w:rsidRPr="00BC10EC">
        <w:rPr>
          <w:bCs/>
          <w:i/>
          <w:iCs/>
          <w:sz w:val="24"/>
          <w:szCs w:val="24"/>
        </w:rPr>
        <w:t>Intermediaries: A Voice for the Voiceless</w:t>
      </w:r>
      <w:r w:rsidRPr="00BC10EC">
        <w:rPr>
          <w:bCs/>
          <w:sz w:val="24"/>
          <w:szCs w:val="24"/>
        </w:rPr>
        <w:t>. [Online]. www.intermediaries-for-justice.org. Available at: https://www.intermediaries-for-justice.org/sites/default/files/all_about_intermediaries.pdf [Accessed 13 February 2023].</w:t>
      </w:r>
    </w:p>
    <w:p w14:paraId="64B4AF2C" w14:textId="73926394" w:rsidR="00EB42F9" w:rsidRDefault="00EB42F9" w:rsidP="00FE2193">
      <w:pPr>
        <w:rPr>
          <w:bCs/>
          <w:sz w:val="24"/>
          <w:szCs w:val="24"/>
        </w:rPr>
      </w:pPr>
      <w:proofErr w:type="spellStart"/>
      <w:r w:rsidRPr="00EB42F9">
        <w:rPr>
          <w:bCs/>
          <w:sz w:val="24"/>
          <w:szCs w:val="24"/>
        </w:rPr>
        <w:t>Koprowska</w:t>
      </w:r>
      <w:proofErr w:type="spellEnd"/>
      <w:r w:rsidRPr="00EB42F9">
        <w:rPr>
          <w:bCs/>
          <w:sz w:val="24"/>
          <w:szCs w:val="24"/>
        </w:rPr>
        <w:t xml:space="preserve">, J. (2020). </w:t>
      </w:r>
      <w:r w:rsidRPr="00EB42F9">
        <w:rPr>
          <w:bCs/>
          <w:i/>
          <w:iCs/>
          <w:sz w:val="24"/>
          <w:szCs w:val="24"/>
        </w:rPr>
        <w:t>Communication and Interpersonal Skills in Social Work</w:t>
      </w:r>
      <w:r w:rsidRPr="00EB42F9">
        <w:rPr>
          <w:bCs/>
          <w:sz w:val="24"/>
          <w:szCs w:val="24"/>
        </w:rPr>
        <w:t>. [Online]. Learning Matters. Available at: https://books.google.co.uk/books?id=h0W3DwAAQBAJ&amp;pg=PT42&amp;source=gbs_toc_r&amp;cad=3#v=onepage&amp;q&amp;f=false [Accessed 22 February 2023].</w:t>
      </w:r>
    </w:p>
    <w:p w14:paraId="5203215F" w14:textId="77777777" w:rsidR="00FE2193" w:rsidRPr="00434AE2" w:rsidRDefault="00FE2193" w:rsidP="00FE2193">
      <w:pPr>
        <w:rPr>
          <w:bCs/>
          <w:sz w:val="24"/>
          <w:szCs w:val="24"/>
        </w:rPr>
      </w:pPr>
    </w:p>
    <w:p w14:paraId="35C54AD9" w14:textId="679EB06F" w:rsidR="00434AE2" w:rsidRPr="00FB7645" w:rsidRDefault="00434AE2" w:rsidP="00434AE2">
      <w:pPr>
        <w:overflowPunct/>
        <w:autoSpaceDE/>
        <w:autoSpaceDN/>
        <w:adjustRightInd/>
        <w:spacing w:after="160" w:line="259" w:lineRule="auto"/>
        <w:textAlignment w:val="auto"/>
        <w:rPr>
          <w:bCs/>
          <w:sz w:val="24"/>
          <w:szCs w:val="24"/>
        </w:rPr>
      </w:pPr>
      <w:r w:rsidRPr="00434AE2">
        <w:rPr>
          <w:bCs/>
          <w:sz w:val="24"/>
          <w:szCs w:val="24"/>
        </w:rPr>
        <w:t xml:space="preserve">Knott, C. &amp; Scragg, T. (2010). </w:t>
      </w:r>
      <w:r w:rsidRPr="00434AE2">
        <w:rPr>
          <w:bCs/>
          <w:i/>
          <w:iCs/>
          <w:sz w:val="24"/>
          <w:szCs w:val="24"/>
        </w:rPr>
        <w:t>Reflective Practice in Social Work</w:t>
      </w:r>
      <w:r w:rsidRPr="00434AE2">
        <w:rPr>
          <w:bCs/>
          <w:sz w:val="24"/>
          <w:szCs w:val="24"/>
        </w:rPr>
        <w:t>. [Online]. Learning Matters. Available at: https://r2.vlereader.com/Reader?ean=9780857255365 [Accessed 5 February 2023].</w:t>
      </w:r>
    </w:p>
    <w:p w14:paraId="3178071F" w14:textId="21A35FB6" w:rsidR="00FB7645" w:rsidRPr="00FB7645" w:rsidRDefault="00FB7645" w:rsidP="00FB7645">
      <w:pPr>
        <w:overflowPunct/>
        <w:autoSpaceDE/>
        <w:autoSpaceDN/>
        <w:adjustRightInd/>
        <w:spacing w:after="160" w:line="259" w:lineRule="auto"/>
        <w:textAlignment w:val="auto"/>
        <w:rPr>
          <w:bCs/>
          <w:sz w:val="24"/>
          <w:szCs w:val="24"/>
        </w:rPr>
      </w:pPr>
      <w:r w:rsidRPr="00FB7645">
        <w:rPr>
          <w:bCs/>
          <w:sz w:val="24"/>
          <w:szCs w:val="24"/>
        </w:rPr>
        <w:t xml:space="preserve">Kolb, D. (2021). </w:t>
      </w:r>
      <w:r w:rsidRPr="00FB7645">
        <w:rPr>
          <w:bCs/>
          <w:i/>
          <w:iCs/>
          <w:sz w:val="24"/>
          <w:szCs w:val="24"/>
        </w:rPr>
        <w:t xml:space="preserve">What Is Experiential </w:t>
      </w:r>
      <w:proofErr w:type="gramStart"/>
      <w:r w:rsidRPr="00FB7645">
        <w:rPr>
          <w:bCs/>
          <w:i/>
          <w:iCs/>
          <w:sz w:val="24"/>
          <w:szCs w:val="24"/>
        </w:rPr>
        <w:t>Learning?.</w:t>
      </w:r>
      <w:proofErr w:type="gramEnd"/>
      <w:r w:rsidRPr="00FB7645">
        <w:rPr>
          <w:bCs/>
          <w:sz w:val="24"/>
          <w:szCs w:val="24"/>
        </w:rPr>
        <w:t xml:space="preserve"> [Online]. </w:t>
      </w:r>
      <w:r w:rsidRPr="00C3096C">
        <w:rPr>
          <w:bCs/>
          <w:i/>
          <w:iCs/>
          <w:sz w:val="24"/>
          <w:szCs w:val="24"/>
        </w:rPr>
        <w:t xml:space="preserve">Institute for Experiential </w:t>
      </w:r>
      <w:r w:rsidR="00C3096C" w:rsidRPr="00C3096C">
        <w:rPr>
          <w:bCs/>
          <w:i/>
          <w:iCs/>
          <w:sz w:val="24"/>
          <w:szCs w:val="24"/>
        </w:rPr>
        <w:t>Learning</w:t>
      </w:r>
      <w:r w:rsidRPr="00FB7645">
        <w:rPr>
          <w:bCs/>
          <w:sz w:val="24"/>
          <w:szCs w:val="24"/>
        </w:rPr>
        <w:t>. Available at: https://experientiallearninginstitute.org/resources/what-is-experiential-learning/ [Accessed 5 February 2023].</w:t>
      </w:r>
    </w:p>
    <w:p w14:paraId="14C24DE9" w14:textId="43FBC0B5" w:rsidR="006D02CB" w:rsidRDefault="00FB7645" w:rsidP="00FB7645">
      <w:pPr>
        <w:overflowPunct/>
        <w:autoSpaceDE/>
        <w:autoSpaceDN/>
        <w:adjustRightInd/>
        <w:spacing w:after="160" w:line="259" w:lineRule="auto"/>
        <w:textAlignment w:val="auto"/>
        <w:rPr>
          <w:bCs/>
          <w:sz w:val="24"/>
          <w:szCs w:val="24"/>
        </w:rPr>
      </w:pPr>
      <w:r w:rsidRPr="00FB7645">
        <w:rPr>
          <w:bCs/>
          <w:sz w:val="24"/>
          <w:szCs w:val="24"/>
        </w:rPr>
        <w:t xml:space="preserve">Korthagen, F. A. J. (2014). </w:t>
      </w:r>
      <w:r w:rsidRPr="00FB7645">
        <w:rPr>
          <w:bCs/>
          <w:i/>
          <w:iCs/>
          <w:sz w:val="24"/>
          <w:szCs w:val="24"/>
        </w:rPr>
        <w:t>Promoting core reflection in teacher education: Deepening professional growth</w:t>
      </w:r>
      <w:r w:rsidRPr="00FB7645">
        <w:rPr>
          <w:bCs/>
          <w:sz w:val="24"/>
          <w:szCs w:val="24"/>
        </w:rPr>
        <w:t>. [Online]. korthagen.nl. Last Updated: 2023. Available at: https://korthagen.nl/en/wp-content/uploads/2018/07/Promoting-core-reflection.pdf [Accessed 5 February 2023].</w:t>
      </w:r>
    </w:p>
    <w:p w14:paraId="2C1CB8D8" w14:textId="55EA0A4B" w:rsidR="00626BF8" w:rsidRDefault="00626BF8" w:rsidP="00FB7645">
      <w:pPr>
        <w:overflowPunct/>
        <w:autoSpaceDE/>
        <w:autoSpaceDN/>
        <w:adjustRightInd/>
        <w:spacing w:after="160" w:line="259" w:lineRule="auto"/>
        <w:textAlignment w:val="auto"/>
        <w:rPr>
          <w:bCs/>
          <w:sz w:val="24"/>
          <w:szCs w:val="24"/>
        </w:rPr>
      </w:pPr>
      <w:bookmarkStart w:id="2" w:name="_Hlk127108963"/>
      <w:r w:rsidRPr="00626BF8">
        <w:rPr>
          <w:bCs/>
          <w:sz w:val="24"/>
          <w:szCs w:val="24"/>
        </w:rPr>
        <w:t xml:space="preserve">Lindsay T. McGinnis E. &amp; </w:t>
      </w:r>
      <w:proofErr w:type="spellStart"/>
      <w:r w:rsidRPr="00626BF8">
        <w:rPr>
          <w:bCs/>
          <w:sz w:val="24"/>
          <w:szCs w:val="24"/>
        </w:rPr>
        <w:t>Jayat</w:t>
      </w:r>
      <w:proofErr w:type="spellEnd"/>
      <w:r w:rsidRPr="00626BF8">
        <w:rPr>
          <w:bCs/>
          <w:sz w:val="24"/>
          <w:szCs w:val="24"/>
        </w:rPr>
        <w:t xml:space="preserve"> C. (2013</w:t>
      </w:r>
      <w:bookmarkEnd w:id="2"/>
      <w:r w:rsidRPr="00626BF8">
        <w:rPr>
          <w:bCs/>
          <w:sz w:val="24"/>
          <w:szCs w:val="24"/>
        </w:rPr>
        <w:t xml:space="preserve">). </w:t>
      </w:r>
      <w:r w:rsidRPr="00626BF8">
        <w:rPr>
          <w:bCs/>
          <w:i/>
          <w:iCs/>
          <w:sz w:val="24"/>
          <w:szCs w:val="24"/>
        </w:rPr>
        <w:t>Social Work Intervention</w:t>
      </w:r>
      <w:r w:rsidRPr="00626BF8">
        <w:rPr>
          <w:bCs/>
          <w:sz w:val="24"/>
          <w:szCs w:val="24"/>
        </w:rPr>
        <w:t>. [Online]. Sage Publications. Available at: https://ebookcentral.proquest.com/lib/trinity/reader.action?docID=5164016&amp;ppg=50 [Accessed 12 February 2023].</w:t>
      </w:r>
    </w:p>
    <w:p w14:paraId="0E99D4E3" w14:textId="2229C242" w:rsidR="00651460" w:rsidRDefault="00651460" w:rsidP="00FB7645">
      <w:pPr>
        <w:overflowPunct/>
        <w:autoSpaceDE/>
        <w:autoSpaceDN/>
        <w:adjustRightInd/>
        <w:spacing w:after="160" w:line="259" w:lineRule="auto"/>
        <w:textAlignment w:val="auto"/>
        <w:rPr>
          <w:bCs/>
          <w:sz w:val="24"/>
          <w:szCs w:val="24"/>
        </w:rPr>
      </w:pPr>
      <w:r w:rsidRPr="00651460">
        <w:rPr>
          <w:bCs/>
          <w:sz w:val="24"/>
          <w:szCs w:val="24"/>
        </w:rPr>
        <w:t xml:space="preserve">Lord Laming. (2003). </w:t>
      </w:r>
      <w:r w:rsidRPr="00651460">
        <w:rPr>
          <w:bCs/>
          <w:i/>
          <w:iCs/>
          <w:sz w:val="24"/>
          <w:szCs w:val="24"/>
        </w:rPr>
        <w:t>The Victoria Climbie Inquiry: report of an inquiry by Lord Laming</w:t>
      </w:r>
      <w:r w:rsidRPr="00651460">
        <w:rPr>
          <w:bCs/>
          <w:sz w:val="24"/>
          <w:szCs w:val="24"/>
        </w:rPr>
        <w:t>. [Online]. www.gov.uk. Available at: https://www.gov.uk/government/publications/the-victoria-climbie-inquiry-report-of-an-inquiry-by-lord [Accessed 7 February 2023].</w:t>
      </w:r>
    </w:p>
    <w:p w14:paraId="4EFA0D21" w14:textId="500CE86D" w:rsidR="00434AE2" w:rsidRDefault="00434AE2" w:rsidP="00434AE2">
      <w:pPr>
        <w:rPr>
          <w:bCs/>
          <w:sz w:val="24"/>
          <w:szCs w:val="24"/>
        </w:rPr>
      </w:pPr>
      <w:proofErr w:type="spellStart"/>
      <w:r w:rsidRPr="00434AE2">
        <w:rPr>
          <w:bCs/>
          <w:sz w:val="24"/>
          <w:szCs w:val="24"/>
        </w:rPr>
        <w:lastRenderedPageBreak/>
        <w:t>Mantell</w:t>
      </w:r>
      <w:proofErr w:type="spellEnd"/>
      <w:r w:rsidRPr="00434AE2">
        <w:rPr>
          <w:bCs/>
          <w:sz w:val="24"/>
          <w:szCs w:val="24"/>
        </w:rPr>
        <w:t xml:space="preserve">, A. &amp; Scragg, T. (2008). </w:t>
      </w:r>
      <w:r w:rsidRPr="00434AE2">
        <w:rPr>
          <w:bCs/>
          <w:i/>
          <w:iCs/>
          <w:sz w:val="24"/>
          <w:szCs w:val="24"/>
        </w:rPr>
        <w:t>Safeguarding adults in social work.</w:t>
      </w:r>
      <w:r w:rsidRPr="00434AE2">
        <w:rPr>
          <w:bCs/>
          <w:sz w:val="24"/>
          <w:szCs w:val="24"/>
        </w:rPr>
        <w:t xml:space="preserve"> [Online]. Learning Matters. Available at: https://www-vlebooks-com.ezproxy.uwtsd.ac.uk/Product/Index/53087?page=0 [Accessed 5 February 2023].</w:t>
      </w:r>
    </w:p>
    <w:p w14:paraId="1A3D6F7F" w14:textId="77777777" w:rsidR="00B23969" w:rsidRDefault="00B23969" w:rsidP="00434AE2">
      <w:pPr>
        <w:rPr>
          <w:bCs/>
          <w:sz w:val="24"/>
          <w:szCs w:val="24"/>
        </w:rPr>
      </w:pPr>
    </w:p>
    <w:p w14:paraId="1055E59D" w14:textId="41EB2311" w:rsidR="00B23969" w:rsidRDefault="00B23969" w:rsidP="00434AE2">
      <w:pPr>
        <w:rPr>
          <w:bCs/>
          <w:sz w:val="24"/>
          <w:szCs w:val="24"/>
        </w:rPr>
      </w:pPr>
      <w:r w:rsidRPr="00B23969">
        <w:rPr>
          <w:bCs/>
          <w:sz w:val="24"/>
          <w:szCs w:val="24"/>
        </w:rPr>
        <w:t xml:space="preserve">Martin, R. (2010). </w:t>
      </w:r>
      <w:r w:rsidRPr="00B23969">
        <w:rPr>
          <w:bCs/>
          <w:i/>
          <w:iCs/>
          <w:sz w:val="24"/>
          <w:szCs w:val="24"/>
        </w:rPr>
        <w:t>Social Work Assessment</w:t>
      </w:r>
      <w:r w:rsidRPr="00B23969">
        <w:rPr>
          <w:bCs/>
          <w:sz w:val="24"/>
          <w:szCs w:val="24"/>
        </w:rPr>
        <w:t>. [Online]. SAGE Publications. Available at: https://ebookcentral.proquest.com/lib/trinity/detail.action?pq-origsite=primo&amp;docID=680128 [Accessed 12 February 2023].</w:t>
      </w:r>
    </w:p>
    <w:p w14:paraId="74AD2B66" w14:textId="77777777" w:rsidR="00B23969" w:rsidRDefault="00B23969" w:rsidP="00434AE2">
      <w:pPr>
        <w:rPr>
          <w:bCs/>
          <w:sz w:val="24"/>
          <w:szCs w:val="24"/>
        </w:rPr>
      </w:pPr>
    </w:p>
    <w:p w14:paraId="79E2AF57" w14:textId="5CF0A18F" w:rsidR="00A66FA9" w:rsidRPr="00A66FA9" w:rsidRDefault="00434AE2" w:rsidP="00E41985">
      <w:pPr>
        <w:rPr>
          <w:bCs/>
          <w:sz w:val="24"/>
          <w:szCs w:val="24"/>
        </w:rPr>
      </w:pPr>
      <w:r w:rsidRPr="00434AE2">
        <w:rPr>
          <w:bCs/>
          <w:sz w:val="24"/>
          <w:szCs w:val="24"/>
        </w:rPr>
        <w:t>Mclean, S. (2016).</w:t>
      </w:r>
      <w:r>
        <w:rPr>
          <w:bCs/>
          <w:sz w:val="24"/>
          <w:szCs w:val="24"/>
        </w:rPr>
        <w:t xml:space="preserve"> </w:t>
      </w:r>
      <w:r w:rsidRPr="00434AE2">
        <w:rPr>
          <w:bCs/>
          <w:i/>
          <w:iCs/>
          <w:sz w:val="24"/>
          <w:szCs w:val="24"/>
        </w:rPr>
        <w:t>Reflective Practice Cards</w:t>
      </w:r>
      <w:r w:rsidRPr="00434AE2">
        <w:rPr>
          <w:bCs/>
          <w:sz w:val="24"/>
          <w:szCs w:val="24"/>
        </w:rPr>
        <w:t xml:space="preserve"> [online] Available at: https://siobhanmaclean.co.uk/publications/social-work-theory-and-reflective-practice-cards [Accessed 5 February 2023].</w:t>
      </w:r>
    </w:p>
    <w:p w14:paraId="142A5AF9" w14:textId="07A76076" w:rsidR="00A66FA9" w:rsidRDefault="00A66FA9" w:rsidP="006D02CB">
      <w:pPr>
        <w:overflowPunct/>
        <w:autoSpaceDE/>
        <w:autoSpaceDN/>
        <w:adjustRightInd/>
        <w:spacing w:after="160" w:line="259" w:lineRule="auto"/>
        <w:textAlignment w:val="auto"/>
        <w:rPr>
          <w:bCs/>
          <w:sz w:val="24"/>
          <w:szCs w:val="24"/>
        </w:rPr>
      </w:pPr>
      <w:r w:rsidRPr="00A66FA9">
        <w:rPr>
          <w:bCs/>
          <w:sz w:val="24"/>
          <w:szCs w:val="24"/>
        </w:rPr>
        <w:t xml:space="preserve">National Assembly for Wales. (2001). </w:t>
      </w:r>
      <w:r w:rsidRPr="00A66FA9">
        <w:rPr>
          <w:bCs/>
          <w:i/>
          <w:iCs/>
          <w:sz w:val="24"/>
          <w:szCs w:val="24"/>
        </w:rPr>
        <w:t xml:space="preserve">Framework for the Assessment of Children in Need and their Families. </w:t>
      </w:r>
      <w:r w:rsidRPr="00A66FA9">
        <w:rPr>
          <w:bCs/>
          <w:sz w:val="24"/>
          <w:szCs w:val="24"/>
        </w:rPr>
        <w:t>[Online]. www.basw.co.uk. Available at: https://www.basw.co.uk/system/files/resources/basw_123020-9_0.pdf [Accessed 10 February 2023].</w:t>
      </w:r>
    </w:p>
    <w:p w14:paraId="1893F4E8" w14:textId="3236AA0B" w:rsidR="006D02CB" w:rsidRDefault="006D02CB" w:rsidP="006D02CB">
      <w:pPr>
        <w:overflowPunct/>
        <w:autoSpaceDE/>
        <w:autoSpaceDN/>
        <w:adjustRightInd/>
        <w:spacing w:after="160" w:line="259" w:lineRule="auto"/>
        <w:textAlignment w:val="auto"/>
        <w:rPr>
          <w:bCs/>
          <w:sz w:val="24"/>
          <w:szCs w:val="24"/>
        </w:rPr>
      </w:pPr>
      <w:r w:rsidRPr="00906D64">
        <w:rPr>
          <w:bCs/>
          <w:sz w:val="24"/>
          <w:szCs w:val="24"/>
        </w:rPr>
        <w:t xml:space="preserve">NHS, Wales (2021). </w:t>
      </w:r>
      <w:r w:rsidRPr="00906D64">
        <w:rPr>
          <w:bCs/>
          <w:i/>
          <w:iCs/>
          <w:sz w:val="24"/>
          <w:szCs w:val="24"/>
        </w:rPr>
        <w:t>Mental Capacity Act.</w:t>
      </w:r>
      <w:r w:rsidRPr="00906D64">
        <w:rPr>
          <w:bCs/>
          <w:sz w:val="24"/>
          <w:szCs w:val="24"/>
        </w:rPr>
        <w:t xml:space="preserve"> [Online]. NHS. Available at: https://www.nhs.uk/conditions/social-care-and-support-guide/making-decisions-for-someone-else/mental [Accessed 5 February 2023].</w:t>
      </w:r>
    </w:p>
    <w:p w14:paraId="1A01B1BF" w14:textId="19F9917E" w:rsidR="00651460" w:rsidRPr="00651460" w:rsidRDefault="00651460" w:rsidP="00651460">
      <w:pPr>
        <w:overflowPunct/>
        <w:autoSpaceDE/>
        <w:autoSpaceDN/>
        <w:adjustRightInd/>
        <w:spacing w:after="160" w:line="259" w:lineRule="auto"/>
        <w:textAlignment w:val="auto"/>
        <w:rPr>
          <w:bCs/>
          <w:sz w:val="24"/>
          <w:szCs w:val="24"/>
        </w:rPr>
      </w:pPr>
      <w:r w:rsidRPr="00651460">
        <w:rPr>
          <w:bCs/>
          <w:sz w:val="24"/>
          <w:szCs w:val="24"/>
        </w:rPr>
        <w:t>NSPCC. (202</w:t>
      </w:r>
      <w:r>
        <w:rPr>
          <w:bCs/>
          <w:sz w:val="24"/>
          <w:szCs w:val="24"/>
        </w:rPr>
        <w:t>2</w:t>
      </w:r>
      <w:r w:rsidRPr="00651460">
        <w:rPr>
          <w:bCs/>
          <w:sz w:val="24"/>
          <w:szCs w:val="24"/>
        </w:rPr>
        <w:t xml:space="preserve">). </w:t>
      </w:r>
      <w:r w:rsidRPr="00651460">
        <w:rPr>
          <w:bCs/>
          <w:i/>
          <w:iCs/>
          <w:sz w:val="24"/>
          <w:szCs w:val="24"/>
        </w:rPr>
        <w:t>Definitions and signs of child abuse</w:t>
      </w:r>
      <w:r w:rsidRPr="00651460">
        <w:rPr>
          <w:bCs/>
          <w:sz w:val="24"/>
          <w:szCs w:val="24"/>
        </w:rPr>
        <w:t xml:space="preserve">. [Online]. </w:t>
      </w:r>
      <w:proofErr w:type="spellStart"/>
      <w:proofErr w:type="gramStart"/>
      <w:r w:rsidRPr="00651460">
        <w:rPr>
          <w:bCs/>
          <w:sz w:val="24"/>
          <w:szCs w:val="24"/>
        </w:rPr>
        <w:t>learning.nspcc</w:t>
      </w:r>
      <w:proofErr w:type="spellEnd"/>
      <w:r w:rsidRPr="00651460">
        <w:rPr>
          <w:bCs/>
          <w:sz w:val="24"/>
          <w:szCs w:val="24"/>
        </w:rPr>
        <w:t>..</w:t>
      </w:r>
      <w:proofErr w:type="gramEnd"/>
      <w:r w:rsidRPr="00651460">
        <w:rPr>
          <w:bCs/>
          <w:sz w:val="24"/>
          <w:szCs w:val="24"/>
        </w:rPr>
        <w:t xml:space="preserve"> Available at: https://learning.nspcc.org.uk/media/1188/definitions-signs-child-abuse.pdf [Accessed 6 February 2023].</w:t>
      </w:r>
    </w:p>
    <w:p w14:paraId="500CA897" w14:textId="71032A36" w:rsidR="006D02CB" w:rsidRDefault="006D02CB" w:rsidP="006D02CB">
      <w:pPr>
        <w:overflowPunct/>
        <w:autoSpaceDE/>
        <w:autoSpaceDN/>
        <w:adjustRightInd/>
        <w:spacing w:after="160" w:line="259" w:lineRule="auto"/>
        <w:textAlignment w:val="auto"/>
        <w:rPr>
          <w:bCs/>
          <w:sz w:val="24"/>
          <w:szCs w:val="24"/>
        </w:rPr>
      </w:pPr>
      <w:r w:rsidRPr="006D02CB">
        <w:rPr>
          <w:bCs/>
          <w:sz w:val="24"/>
          <w:szCs w:val="24"/>
        </w:rPr>
        <w:t xml:space="preserve">NSPCC. (2022). </w:t>
      </w:r>
      <w:r w:rsidRPr="006D02CB">
        <w:rPr>
          <w:bCs/>
          <w:i/>
          <w:iCs/>
          <w:sz w:val="24"/>
          <w:szCs w:val="24"/>
        </w:rPr>
        <w:t>Gillick competency and Fraser guidelines.</w:t>
      </w:r>
      <w:r w:rsidRPr="006D02CB">
        <w:rPr>
          <w:bCs/>
          <w:sz w:val="24"/>
          <w:szCs w:val="24"/>
        </w:rPr>
        <w:t xml:space="preserve"> [Online]. NCPCC Learning. Available at: https://learning.nspcc.org.uk/child-protection-system/gillick-competence-fraser-guidelines#:~:text=B [Accessed 5 February 2023].</w:t>
      </w:r>
    </w:p>
    <w:p w14:paraId="1CD4BFBB" w14:textId="0EF285FE" w:rsidR="00D737B7" w:rsidRDefault="00D737B7" w:rsidP="006D02CB">
      <w:pPr>
        <w:overflowPunct/>
        <w:autoSpaceDE/>
        <w:autoSpaceDN/>
        <w:adjustRightInd/>
        <w:spacing w:after="160" w:line="259" w:lineRule="auto"/>
        <w:textAlignment w:val="auto"/>
        <w:rPr>
          <w:bCs/>
          <w:sz w:val="24"/>
          <w:szCs w:val="24"/>
        </w:rPr>
      </w:pPr>
      <w:r w:rsidRPr="00D737B7">
        <w:rPr>
          <w:bCs/>
          <w:sz w:val="24"/>
          <w:szCs w:val="24"/>
        </w:rPr>
        <w:t xml:space="preserve">Public Health Wales. (2015). </w:t>
      </w:r>
      <w:r w:rsidRPr="00D737B7">
        <w:rPr>
          <w:bCs/>
          <w:i/>
          <w:iCs/>
          <w:sz w:val="24"/>
          <w:szCs w:val="24"/>
        </w:rPr>
        <w:t>Adverse Childhood Experiences</w:t>
      </w:r>
      <w:r w:rsidRPr="00D737B7">
        <w:rPr>
          <w:bCs/>
          <w:sz w:val="24"/>
          <w:szCs w:val="24"/>
        </w:rPr>
        <w:t xml:space="preserve">. [Online]. www.phw.nhs.wales. Available at: </w:t>
      </w:r>
      <w:r w:rsidR="004554D5" w:rsidRPr="004554D5">
        <w:rPr>
          <w:bCs/>
          <w:sz w:val="24"/>
          <w:szCs w:val="24"/>
        </w:rPr>
        <w:t>https://phw.nhs.wales/files/aces/aces-and-their-impact-on-health-harming-behaviours-in-the-welsh-adult-population-pdf/</w:t>
      </w:r>
      <w:r>
        <w:rPr>
          <w:bCs/>
          <w:sz w:val="24"/>
          <w:szCs w:val="24"/>
        </w:rPr>
        <w:t xml:space="preserve"> </w:t>
      </w:r>
      <w:r w:rsidRPr="00D737B7">
        <w:rPr>
          <w:bCs/>
          <w:sz w:val="24"/>
          <w:szCs w:val="24"/>
        </w:rPr>
        <w:t>[Accessed 12 February 2023].</w:t>
      </w:r>
    </w:p>
    <w:p w14:paraId="1F44E490" w14:textId="1B88A7C3" w:rsidR="00434AE2" w:rsidRDefault="00434AE2" w:rsidP="00434AE2">
      <w:pPr>
        <w:overflowPunct/>
        <w:autoSpaceDE/>
        <w:autoSpaceDN/>
        <w:adjustRightInd/>
        <w:spacing w:after="160" w:line="259" w:lineRule="auto"/>
        <w:textAlignment w:val="auto"/>
        <w:rPr>
          <w:rStyle w:val="Hyperlink"/>
          <w:bCs/>
          <w:color w:val="auto"/>
          <w:sz w:val="24"/>
          <w:szCs w:val="24"/>
          <w:u w:val="none"/>
        </w:rPr>
      </w:pPr>
      <w:r w:rsidRPr="00434AE2">
        <w:rPr>
          <w:bCs/>
          <w:sz w:val="24"/>
          <w:szCs w:val="24"/>
        </w:rPr>
        <w:t xml:space="preserve">Saar-Heiman. Y. (2023). </w:t>
      </w:r>
      <w:r w:rsidRPr="00434AE2">
        <w:rPr>
          <w:bCs/>
          <w:i/>
          <w:iCs/>
          <w:sz w:val="24"/>
          <w:szCs w:val="24"/>
        </w:rPr>
        <w:t>Power with and power over: Social workers’ reflections on their use of power when talking with parents about child welfare concerns</w:t>
      </w:r>
      <w:r w:rsidRPr="00434AE2">
        <w:rPr>
          <w:bCs/>
          <w:sz w:val="24"/>
          <w:szCs w:val="24"/>
        </w:rPr>
        <w:t>. Children and Youth Services Review. 145(1), p.106776. [Online]. Available</w:t>
      </w:r>
      <w:r>
        <w:rPr>
          <w:bCs/>
          <w:sz w:val="24"/>
          <w:szCs w:val="24"/>
        </w:rPr>
        <w:t xml:space="preserve"> </w:t>
      </w:r>
      <w:r w:rsidRPr="00434AE2">
        <w:rPr>
          <w:bCs/>
          <w:sz w:val="24"/>
          <w:szCs w:val="24"/>
        </w:rPr>
        <w:t>at:</w:t>
      </w:r>
      <w:r>
        <w:rPr>
          <w:bCs/>
          <w:sz w:val="24"/>
          <w:szCs w:val="24"/>
        </w:rPr>
        <w:t xml:space="preserve"> </w:t>
      </w:r>
      <w:hyperlink r:id="rId12" w:history="1">
        <w:r w:rsidRPr="00434AE2">
          <w:rPr>
            <w:rStyle w:val="Hyperlink"/>
            <w:bCs/>
            <w:color w:val="auto"/>
            <w:sz w:val="24"/>
            <w:szCs w:val="24"/>
            <w:u w:val="none"/>
          </w:rPr>
          <w:t>https://doi.org/10.1016/j.childyouth.2022.106776</w:t>
        </w:r>
      </w:hyperlink>
    </w:p>
    <w:p w14:paraId="64989417" w14:textId="48D8173C" w:rsidR="00C66003" w:rsidRDefault="00C66003" w:rsidP="00651460">
      <w:pPr>
        <w:rPr>
          <w:bCs/>
          <w:color w:val="auto"/>
          <w:sz w:val="24"/>
          <w:szCs w:val="24"/>
        </w:rPr>
      </w:pPr>
      <w:r w:rsidRPr="00C66003">
        <w:rPr>
          <w:bCs/>
          <w:color w:val="auto"/>
          <w:sz w:val="24"/>
          <w:szCs w:val="24"/>
        </w:rPr>
        <w:t xml:space="preserve">Schooling, E. (2017). </w:t>
      </w:r>
      <w:r w:rsidRPr="00C66003">
        <w:rPr>
          <w:bCs/>
          <w:i/>
          <w:iCs/>
          <w:color w:val="auto"/>
          <w:sz w:val="24"/>
          <w:szCs w:val="24"/>
        </w:rPr>
        <w:t>Social care commentary: protecting disabled children</w:t>
      </w:r>
      <w:r w:rsidRPr="00C66003">
        <w:rPr>
          <w:bCs/>
          <w:color w:val="auto"/>
          <w:sz w:val="24"/>
          <w:szCs w:val="24"/>
        </w:rPr>
        <w:t>. [Online]. www.gov.uk. Available at: https://www.gov.uk/government/speeches/social-care-commentary-october-2017 [Accessed 12 February 2023].</w:t>
      </w:r>
    </w:p>
    <w:p w14:paraId="250043CC" w14:textId="1635AB46" w:rsidR="00651460" w:rsidRDefault="00651460" w:rsidP="00651460">
      <w:pPr>
        <w:rPr>
          <w:bCs/>
          <w:color w:val="auto"/>
          <w:sz w:val="24"/>
          <w:szCs w:val="24"/>
        </w:rPr>
      </w:pPr>
    </w:p>
    <w:p w14:paraId="23F85ED1" w14:textId="12A31708" w:rsidR="00651460" w:rsidRDefault="00651460" w:rsidP="00651460">
      <w:pPr>
        <w:rPr>
          <w:bCs/>
          <w:color w:val="auto"/>
          <w:sz w:val="24"/>
          <w:szCs w:val="24"/>
        </w:rPr>
      </w:pPr>
      <w:r w:rsidRPr="00651460">
        <w:rPr>
          <w:bCs/>
          <w:color w:val="auto"/>
          <w:sz w:val="24"/>
          <w:szCs w:val="24"/>
        </w:rPr>
        <w:t xml:space="preserve">Scottish Parliament. (2019). </w:t>
      </w:r>
      <w:r w:rsidRPr="00651460">
        <w:rPr>
          <w:bCs/>
          <w:i/>
          <w:iCs/>
          <w:color w:val="auto"/>
          <w:sz w:val="24"/>
          <w:szCs w:val="24"/>
        </w:rPr>
        <w:t>Children (Equal Protection from Assault) (Scotland) Act 2019.</w:t>
      </w:r>
      <w:r w:rsidRPr="00651460">
        <w:rPr>
          <w:bCs/>
          <w:color w:val="auto"/>
          <w:sz w:val="24"/>
          <w:szCs w:val="24"/>
        </w:rPr>
        <w:t xml:space="preserve"> [Online]. www.legislation.gov.uk. Available at: https://www.legislation.gov.uk/asp/2019/16/enacted [Accessed 7 February 2023].</w:t>
      </w:r>
    </w:p>
    <w:p w14:paraId="15B7456E" w14:textId="77777777" w:rsidR="00651460" w:rsidRPr="00434AE2" w:rsidRDefault="00651460" w:rsidP="00651460">
      <w:pPr>
        <w:rPr>
          <w:bCs/>
          <w:color w:val="auto"/>
          <w:sz w:val="24"/>
          <w:szCs w:val="24"/>
        </w:rPr>
      </w:pPr>
    </w:p>
    <w:p w14:paraId="21A96E12" w14:textId="1C0765CB" w:rsidR="00434AE2" w:rsidRPr="006D02CB" w:rsidRDefault="00434AE2" w:rsidP="00434AE2">
      <w:pPr>
        <w:overflowPunct/>
        <w:autoSpaceDE/>
        <w:autoSpaceDN/>
        <w:adjustRightInd/>
        <w:spacing w:after="160" w:line="259" w:lineRule="auto"/>
        <w:textAlignment w:val="auto"/>
        <w:rPr>
          <w:bCs/>
          <w:sz w:val="24"/>
          <w:szCs w:val="24"/>
        </w:rPr>
      </w:pPr>
      <w:r w:rsidRPr="00434AE2">
        <w:rPr>
          <w:bCs/>
          <w:sz w:val="24"/>
          <w:szCs w:val="24"/>
        </w:rPr>
        <w:t xml:space="preserve">Social Care Institute for Excellence. (2010). </w:t>
      </w:r>
      <w:r w:rsidRPr="0019613B">
        <w:rPr>
          <w:bCs/>
          <w:i/>
          <w:iCs/>
          <w:sz w:val="24"/>
          <w:szCs w:val="24"/>
        </w:rPr>
        <w:t>NQSW resource - Outcome statement 4: Assessment.</w:t>
      </w:r>
      <w:r w:rsidRPr="00434AE2">
        <w:rPr>
          <w:bCs/>
          <w:sz w:val="24"/>
          <w:szCs w:val="24"/>
        </w:rPr>
        <w:t xml:space="preserve"> [Online]. scie.org. Available at: </w:t>
      </w:r>
      <w:r w:rsidRPr="00434AE2">
        <w:rPr>
          <w:bCs/>
          <w:sz w:val="24"/>
          <w:szCs w:val="24"/>
        </w:rPr>
        <w:lastRenderedPageBreak/>
        <w:t>https://www.scie.org.uk/publications/nqswtool/assessment/#:~:text=Ideally%2C%20assessments%20involve [Accessed 5 February 2023].</w:t>
      </w:r>
    </w:p>
    <w:p w14:paraId="6C88A97D" w14:textId="253764ED" w:rsidR="00FB7645" w:rsidRDefault="00FB7645" w:rsidP="006D02CB">
      <w:pPr>
        <w:overflowPunct/>
        <w:autoSpaceDE/>
        <w:autoSpaceDN/>
        <w:adjustRightInd/>
        <w:spacing w:after="160" w:line="259" w:lineRule="auto"/>
        <w:textAlignment w:val="auto"/>
        <w:rPr>
          <w:bCs/>
          <w:sz w:val="24"/>
          <w:szCs w:val="24"/>
        </w:rPr>
      </w:pPr>
      <w:r w:rsidRPr="00FB7645">
        <w:rPr>
          <w:bCs/>
          <w:sz w:val="24"/>
          <w:szCs w:val="24"/>
        </w:rPr>
        <w:t xml:space="preserve">Social Care Institute for Excellence. (2010). </w:t>
      </w:r>
      <w:r w:rsidRPr="00FB7645">
        <w:rPr>
          <w:bCs/>
          <w:i/>
          <w:iCs/>
          <w:sz w:val="24"/>
          <w:szCs w:val="24"/>
        </w:rPr>
        <w:t>NQSW resource - Outcome statement 12: Professional development and accountability.</w:t>
      </w:r>
      <w:r w:rsidRPr="00FB7645">
        <w:rPr>
          <w:bCs/>
          <w:sz w:val="24"/>
          <w:szCs w:val="24"/>
        </w:rPr>
        <w:t xml:space="preserve"> [Online]. scie.org. Available at: https://www.scie.org.uk/publications/nqswtool/professionaldevelopment/ [Accessed 5 February 2023].</w:t>
      </w:r>
    </w:p>
    <w:p w14:paraId="0A4E53B5" w14:textId="43A19EFD" w:rsidR="007D1B34" w:rsidRDefault="007D1B34" w:rsidP="006D02CB">
      <w:pPr>
        <w:overflowPunct/>
        <w:autoSpaceDE/>
        <w:autoSpaceDN/>
        <w:adjustRightInd/>
        <w:spacing w:after="160" w:line="259" w:lineRule="auto"/>
        <w:textAlignment w:val="auto"/>
        <w:rPr>
          <w:bCs/>
          <w:sz w:val="24"/>
          <w:szCs w:val="24"/>
        </w:rPr>
      </w:pPr>
      <w:r w:rsidRPr="00906D64">
        <w:rPr>
          <w:bCs/>
          <w:sz w:val="24"/>
          <w:szCs w:val="24"/>
        </w:rPr>
        <w:t>Social Care Wales. (20</w:t>
      </w:r>
      <w:r>
        <w:rPr>
          <w:bCs/>
          <w:sz w:val="24"/>
          <w:szCs w:val="24"/>
        </w:rPr>
        <w:t>17</w:t>
      </w:r>
      <w:r w:rsidRPr="00906D64">
        <w:rPr>
          <w:bCs/>
          <w:sz w:val="24"/>
          <w:szCs w:val="24"/>
        </w:rPr>
        <w:t xml:space="preserve">). </w:t>
      </w:r>
      <w:r w:rsidRPr="00906D64">
        <w:rPr>
          <w:bCs/>
          <w:i/>
          <w:iCs/>
          <w:sz w:val="24"/>
          <w:szCs w:val="24"/>
        </w:rPr>
        <w:t>Overview: Social Services and Well-being (Wales) Act 2014.</w:t>
      </w:r>
      <w:r w:rsidRPr="00906D64">
        <w:rPr>
          <w:bCs/>
          <w:sz w:val="24"/>
          <w:szCs w:val="24"/>
        </w:rPr>
        <w:t xml:space="preserve"> [Online]. social </w:t>
      </w:r>
      <w:proofErr w:type="spellStart"/>
      <w:proofErr w:type="gramStart"/>
      <w:r w:rsidRPr="00906D64">
        <w:rPr>
          <w:bCs/>
          <w:sz w:val="24"/>
          <w:szCs w:val="24"/>
        </w:rPr>
        <w:t>care.wales</w:t>
      </w:r>
      <w:proofErr w:type="spellEnd"/>
      <w:proofErr w:type="gramEnd"/>
      <w:r w:rsidRPr="00906D64">
        <w:rPr>
          <w:bCs/>
          <w:sz w:val="24"/>
          <w:szCs w:val="24"/>
        </w:rPr>
        <w:t>. Last Updated: 20</w:t>
      </w:r>
      <w:r>
        <w:rPr>
          <w:bCs/>
          <w:sz w:val="24"/>
          <w:szCs w:val="24"/>
        </w:rPr>
        <w:t>22</w:t>
      </w:r>
      <w:r w:rsidRPr="00906D64">
        <w:rPr>
          <w:bCs/>
          <w:sz w:val="24"/>
          <w:szCs w:val="24"/>
        </w:rPr>
        <w:t>. Available at: https://socialcare.wales/resources-guidance/information-and-learning-hub/sswbact/overview [Accessed 2 February 2023].</w:t>
      </w:r>
    </w:p>
    <w:p w14:paraId="2ECE159D" w14:textId="6AD26D58" w:rsidR="00E41985" w:rsidRPr="00E41985" w:rsidRDefault="00E41985" w:rsidP="006D02CB">
      <w:pPr>
        <w:overflowPunct/>
        <w:autoSpaceDE/>
        <w:autoSpaceDN/>
        <w:adjustRightInd/>
        <w:spacing w:after="160" w:line="259" w:lineRule="auto"/>
        <w:textAlignment w:val="auto"/>
        <w:rPr>
          <w:bCs/>
          <w:sz w:val="24"/>
          <w:szCs w:val="24"/>
        </w:rPr>
      </w:pPr>
      <w:r w:rsidRPr="00AE6F36">
        <w:rPr>
          <w:bCs/>
          <w:sz w:val="24"/>
          <w:szCs w:val="24"/>
        </w:rPr>
        <w:t xml:space="preserve">Social Care Wales. (2018). </w:t>
      </w:r>
      <w:r w:rsidRPr="00AE6F36">
        <w:rPr>
          <w:bCs/>
          <w:i/>
          <w:iCs/>
          <w:sz w:val="24"/>
          <w:szCs w:val="24"/>
        </w:rPr>
        <w:t>The Mental Capacity Act and Deprivation of Liberty Safeguards (</w:t>
      </w:r>
      <w:proofErr w:type="spellStart"/>
      <w:r w:rsidRPr="00AE6F36">
        <w:rPr>
          <w:bCs/>
          <w:i/>
          <w:iCs/>
          <w:sz w:val="24"/>
          <w:szCs w:val="24"/>
        </w:rPr>
        <w:t>DoLS</w:t>
      </w:r>
      <w:proofErr w:type="spellEnd"/>
      <w:r w:rsidRPr="00AE6F36">
        <w:rPr>
          <w:bCs/>
          <w:i/>
          <w:iCs/>
          <w:sz w:val="24"/>
          <w:szCs w:val="24"/>
        </w:rPr>
        <w:t>). [</w:t>
      </w:r>
      <w:r w:rsidRPr="00AE6F36">
        <w:rPr>
          <w:bCs/>
          <w:sz w:val="24"/>
          <w:szCs w:val="24"/>
        </w:rPr>
        <w:t xml:space="preserve">Online]. www.socialcare.wales. Last Updated: 2022. Available at: </w:t>
      </w:r>
      <w:hyperlink r:id="rId13" w:history="1">
        <w:r w:rsidRPr="00E41985">
          <w:rPr>
            <w:rStyle w:val="Hyperlink"/>
            <w:bCs/>
            <w:color w:val="auto"/>
            <w:sz w:val="24"/>
            <w:szCs w:val="24"/>
            <w:u w:val="none"/>
          </w:rPr>
          <w:t>https://socialcare.wales/resources-guidance/improving</w:t>
        </w:r>
      </w:hyperlink>
      <w:r w:rsidRPr="00AE6F36">
        <w:rPr>
          <w:bCs/>
          <w:sz w:val="24"/>
          <w:szCs w:val="24"/>
        </w:rPr>
        <w:t>-care-and-support/people-with-dementia/the-ment [Accessed 11 February 2023].</w:t>
      </w:r>
    </w:p>
    <w:p w14:paraId="57D336F8" w14:textId="77777777" w:rsidR="00E41985" w:rsidRDefault="007D1B34" w:rsidP="006D02CB">
      <w:pPr>
        <w:overflowPunct/>
        <w:autoSpaceDE/>
        <w:autoSpaceDN/>
        <w:adjustRightInd/>
        <w:spacing w:after="160" w:line="259" w:lineRule="auto"/>
        <w:textAlignment w:val="auto"/>
        <w:rPr>
          <w:bCs/>
          <w:sz w:val="24"/>
          <w:szCs w:val="24"/>
        </w:rPr>
      </w:pPr>
      <w:r w:rsidRPr="007D1B34">
        <w:rPr>
          <w:bCs/>
          <w:sz w:val="24"/>
          <w:szCs w:val="24"/>
        </w:rPr>
        <w:t xml:space="preserve">Social Care Wales. (2018). </w:t>
      </w:r>
      <w:r w:rsidRPr="007D1B34">
        <w:rPr>
          <w:bCs/>
          <w:i/>
          <w:iCs/>
          <w:sz w:val="24"/>
          <w:szCs w:val="24"/>
        </w:rPr>
        <w:t xml:space="preserve">Statutory guidance. </w:t>
      </w:r>
      <w:r w:rsidRPr="007D1B34">
        <w:rPr>
          <w:bCs/>
          <w:sz w:val="24"/>
          <w:szCs w:val="24"/>
        </w:rPr>
        <w:t>[Online]. www.socialcare.wales. Last Updated: 2022. Available at: https://www.socialcare.wales/resources-guidance/information-and-learning-hub/sswbact/statutory-guida [Accessed 11 February 2023].</w:t>
      </w:r>
    </w:p>
    <w:p w14:paraId="5E5708FB" w14:textId="36018D1C" w:rsidR="00E41985" w:rsidRDefault="00E41985" w:rsidP="006D02CB">
      <w:pPr>
        <w:overflowPunct/>
        <w:autoSpaceDE/>
        <w:autoSpaceDN/>
        <w:adjustRightInd/>
        <w:spacing w:after="160" w:line="259" w:lineRule="auto"/>
        <w:textAlignment w:val="auto"/>
        <w:rPr>
          <w:bCs/>
          <w:sz w:val="24"/>
          <w:szCs w:val="24"/>
        </w:rPr>
      </w:pPr>
      <w:r w:rsidRPr="00E41985">
        <w:rPr>
          <w:bCs/>
          <w:sz w:val="24"/>
          <w:szCs w:val="24"/>
        </w:rPr>
        <w:t xml:space="preserve">Social Care Wales. (2022). </w:t>
      </w:r>
      <w:r w:rsidRPr="00E41985">
        <w:rPr>
          <w:bCs/>
          <w:i/>
          <w:iCs/>
          <w:sz w:val="24"/>
          <w:szCs w:val="24"/>
        </w:rPr>
        <w:t xml:space="preserve">National safeguarding training, learning and development standards. </w:t>
      </w:r>
      <w:r w:rsidRPr="00E41985">
        <w:rPr>
          <w:bCs/>
          <w:sz w:val="24"/>
          <w:szCs w:val="24"/>
        </w:rPr>
        <w:t>[Online]. www.socialcare.wales. Last Updated: 2023. Available at: https://socialcare.wales/resources-guidance/safeguarding-list/national-safeguarding-training-learnin [Accessed 11 February 2023].</w:t>
      </w:r>
    </w:p>
    <w:p w14:paraId="748F2D2E" w14:textId="31884689" w:rsidR="00CD031F" w:rsidRDefault="00CD031F" w:rsidP="006D02CB">
      <w:pPr>
        <w:overflowPunct/>
        <w:autoSpaceDE/>
        <w:autoSpaceDN/>
        <w:adjustRightInd/>
        <w:spacing w:after="160" w:line="259" w:lineRule="auto"/>
        <w:textAlignment w:val="auto"/>
        <w:rPr>
          <w:bCs/>
          <w:sz w:val="24"/>
          <w:szCs w:val="24"/>
        </w:rPr>
      </w:pPr>
      <w:bookmarkStart w:id="3" w:name="_Hlk127206768"/>
      <w:proofErr w:type="spellStart"/>
      <w:r w:rsidRPr="00CD031F">
        <w:rPr>
          <w:bCs/>
          <w:sz w:val="24"/>
          <w:szCs w:val="24"/>
        </w:rPr>
        <w:t>Teater</w:t>
      </w:r>
      <w:proofErr w:type="spellEnd"/>
      <w:r w:rsidRPr="00CD031F">
        <w:rPr>
          <w:bCs/>
          <w:sz w:val="24"/>
          <w:szCs w:val="24"/>
        </w:rPr>
        <w:t xml:space="preserve">, B. (2014). </w:t>
      </w:r>
      <w:bookmarkEnd w:id="3"/>
      <w:r w:rsidRPr="00CD031F">
        <w:rPr>
          <w:bCs/>
          <w:i/>
          <w:iCs/>
          <w:sz w:val="24"/>
          <w:szCs w:val="24"/>
        </w:rPr>
        <w:t xml:space="preserve">Introduction To Applying Social Work Theories </w:t>
      </w:r>
      <w:proofErr w:type="gramStart"/>
      <w:r w:rsidRPr="00CD031F">
        <w:rPr>
          <w:bCs/>
          <w:i/>
          <w:iCs/>
          <w:sz w:val="24"/>
          <w:szCs w:val="24"/>
        </w:rPr>
        <w:t>And</w:t>
      </w:r>
      <w:proofErr w:type="gramEnd"/>
      <w:r w:rsidRPr="00CD031F">
        <w:rPr>
          <w:bCs/>
          <w:i/>
          <w:iCs/>
          <w:sz w:val="24"/>
          <w:szCs w:val="24"/>
        </w:rPr>
        <w:t xml:space="preserve"> Methods</w:t>
      </w:r>
      <w:r w:rsidRPr="00CD031F">
        <w:rPr>
          <w:bCs/>
          <w:sz w:val="24"/>
          <w:szCs w:val="24"/>
        </w:rPr>
        <w:t>. [Online]. McGraw-Hill Education. Available at: https://ebookcentral.proquest.com/lib/trinity/reader.action?docID=1676154&amp;ppg=71 [Accessed 13 February 2023].</w:t>
      </w:r>
    </w:p>
    <w:p w14:paraId="496F6C90" w14:textId="63ED73ED" w:rsidR="00434AE2" w:rsidRDefault="00434AE2" w:rsidP="006D02CB">
      <w:pPr>
        <w:overflowPunct/>
        <w:autoSpaceDE/>
        <w:autoSpaceDN/>
        <w:adjustRightInd/>
        <w:spacing w:after="160" w:line="259" w:lineRule="auto"/>
        <w:textAlignment w:val="auto"/>
        <w:rPr>
          <w:bCs/>
          <w:sz w:val="24"/>
          <w:szCs w:val="24"/>
        </w:rPr>
      </w:pPr>
      <w:r w:rsidRPr="00434AE2">
        <w:rPr>
          <w:bCs/>
          <w:i/>
          <w:iCs/>
          <w:sz w:val="24"/>
          <w:szCs w:val="24"/>
        </w:rPr>
        <w:t>The Big 6 reflective model</w:t>
      </w:r>
      <w:r w:rsidRPr="00434AE2">
        <w:rPr>
          <w:bCs/>
          <w:sz w:val="24"/>
          <w:szCs w:val="24"/>
        </w:rPr>
        <w:t xml:space="preserve"> (2020). YouTube video, added by Siobhan McClean [Online]. Available </w:t>
      </w:r>
      <w:proofErr w:type="spellStart"/>
      <w:proofErr w:type="gramStart"/>
      <w:r w:rsidRPr="00434AE2">
        <w:rPr>
          <w:bCs/>
          <w:sz w:val="24"/>
          <w:szCs w:val="24"/>
        </w:rPr>
        <w:t>at:https</w:t>
      </w:r>
      <w:proofErr w:type="spellEnd"/>
      <w:r w:rsidRPr="00434AE2">
        <w:rPr>
          <w:bCs/>
          <w:sz w:val="24"/>
          <w:szCs w:val="24"/>
        </w:rPr>
        <w:t>://www.youtube.com/watch?v=eSCUPKm5PTY</w:t>
      </w:r>
      <w:proofErr w:type="gramEnd"/>
      <w:r w:rsidRPr="00434AE2">
        <w:rPr>
          <w:bCs/>
          <w:sz w:val="24"/>
          <w:szCs w:val="24"/>
        </w:rPr>
        <w:t xml:space="preserve"> [Accessed 5 February 2023]</w:t>
      </w:r>
    </w:p>
    <w:p w14:paraId="4075B676" w14:textId="4F25E27F" w:rsidR="00FB7645" w:rsidRDefault="00FB7645" w:rsidP="00FB7645">
      <w:pPr>
        <w:overflowPunct/>
        <w:autoSpaceDE/>
        <w:autoSpaceDN/>
        <w:adjustRightInd/>
        <w:spacing w:after="160" w:line="259" w:lineRule="auto"/>
        <w:textAlignment w:val="auto"/>
        <w:rPr>
          <w:bCs/>
          <w:sz w:val="24"/>
          <w:szCs w:val="24"/>
        </w:rPr>
      </w:pPr>
      <w:r w:rsidRPr="00FB7645">
        <w:rPr>
          <w:bCs/>
          <w:sz w:val="24"/>
          <w:szCs w:val="24"/>
        </w:rPr>
        <w:t xml:space="preserve">Trevithick, P (2005). </w:t>
      </w:r>
      <w:r w:rsidRPr="00FB7645">
        <w:rPr>
          <w:bCs/>
          <w:i/>
          <w:iCs/>
          <w:sz w:val="24"/>
          <w:szCs w:val="24"/>
        </w:rPr>
        <w:t>Social Work Skills</w:t>
      </w:r>
      <w:r w:rsidRPr="00FB7645">
        <w:rPr>
          <w:bCs/>
          <w:sz w:val="24"/>
          <w:szCs w:val="24"/>
        </w:rPr>
        <w:t>. 2nd ed. New York: Open University Press. pp269-271</w:t>
      </w:r>
    </w:p>
    <w:p w14:paraId="7B6F118D" w14:textId="11023F6D" w:rsidR="00506EA4" w:rsidRDefault="00506EA4" w:rsidP="00FB7645">
      <w:pPr>
        <w:overflowPunct/>
        <w:autoSpaceDE/>
        <w:autoSpaceDN/>
        <w:adjustRightInd/>
        <w:spacing w:after="160" w:line="259" w:lineRule="auto"/>
        <w:textAlignment w:val="auto"/>
        <w:rPr>
          <w:bCs/>
          <w:sz w:val="24"/>
          <w:szCs w:val="24"/>
        </w:rPr>
      </w:pPr>
      <w:r w:rsidRPr="00506EA4">
        <w:rPr>
          <w:bCs/>
          <w:sz w:val="24"/>
          <w:szCs w:val="24"/>
        </w:rPr>
        <w:t>Weld, N. &amp; Parker, S. (</w:t>
      </w:r>
      <w:r w:rsidR="006E6D22">
        <w:rPr>
          <w:bCs/>
          <w:sz w:val="24"/>
          <w:szCs w:val="24"/>
        </w:rPr>
        <w:t>2008</w:t>
      </w:r>
      <w:r w:rsidRPr="00506EA4">
        <w:rPr>
          <w:bCs/>
          <w:sz w:val="24"/>
          <w:szCs w:val="24"/>
        </w:rPr>
        <w:t xml:space="preserve">). </w:t>
      </w:r>
      <w:r w:rsidRPr="00506EA4">
        <w:rPr>
          <w:bCs/>
          <w:i/>
          <w:iCs/>
          <w:sz w:val="24"/>
          <w:szCs w:val="24"/>
        </w:rPr>
        <w:t>The Three Houses</w:t>
      </w:r>
      <w:r w:rsidRPr="00506EA4">
        <w:rPr>
          <w:bCs/>
          <w:sz w:val="24"/>
          <w:szCs w:val="24"/>
        </w:rPr>
        <w:t>. [Online</w:t>
      </w:r>
      <w:proofErr w:type="gramStart"/>
      <w:r w:rsidRPr="00506EA4">
        <w:rPr>
          <w:bCs/>
          <w:sz w:val="24"/>
          <w:szCs w:val="24"/>
        </w:rPr>
        <w:t>].www.socialworkerstoolbox.com/</w:t>
      </w:r>
      <w:proofErr w:type="gramEnd"/>
      <w:r w:rsidRPr="00506EA4">
        <w:rPr>
          <w:bCs/>
          <w:sz w:val="24"/>
          <w:szCs w:val="24"/>
        </w:rPr>
        <w:t xml:space="preserve">. Available </w:t>
      </w:r>
      <w:proofErr w:type="gramStart"/>
      <w:r w:rsidRPr="00506EA4">
        <w:rPr>
          <w:bCs/>
          <w:sz w:val="24"/>
          <w:szCs w:val="24"/>
        </w:rPr>
        <w:t>at:http://www.partneringforsafety.com/uploads/2/2/3/9/22399958/three_houses_booklet_updated.pdf</w:t>
      </w:r>
      <w:proofErr w:type="gramEnd"/>
      <w:r w:rsidRPr="00506EA4">
        <w:rPr>
          <w:bCs/>
          <w:sz w:val="24"/>
          <w:szCs w:val="24"/>
        </w:rPr>
        <w:t xml:space="preserve"> [Accessed 14 February 2023].</w:t>
      </w:r>
    </w:p>
    <w:p w14:paraId="1E480387" w14:textId="51A63B18" w:rsidR="00E719F3" w:rsidRDefault="00E719F3" w:rsidP="00FB7645">
      <w:pPr>
        <w:overflowPunct/>
        <w:autoSpaceDE/>
        <w:autoSpaceDN/>
        <w:adjustRightInd/>
        <w:spacing w:after="160" w:line="259" w:lineRule="auto"/>
        <w:textAlignment w:val="auto"/>
        <w:rPr>
          <w:bCs/>
          <w:sz w:val="24"/>
          <w:szCs w:val="24"/>
        </w:rPr>
      </w:pPr>
      <w:r w:rsidRPr="00E719F3">
        <w:rPr>
          <w:bCs/>
          <w:sz w:val="24"/>
          <w:szCs w:val="24"/>
        </w:rPr>
        <w:t xml:space="preserve">Welsh Government. (2012). </w:t>
      </w:r>
      <w:r w:rsidRPr="00E719F3">
        <w:rPr>
          <w:bCs/>
          <w:i/>
          <w:iCs/>
          <w:sz w:val="24"/>
          <w:szCs w:val="24"/>
        </w:rPr>
        <w:t>More Than Just Words</w:t>
      </w:r>
      <w:r w:rsidRPr="00E719F3">
        <w:rPr>
          <w:bCs/>
          <w:sz w:val="24"/>
          <w:szCs w:val="24"/>
        </w:rPr>
        <w:t>. [Online]. www.gov.wales. Last Updated: 2022. Available at: https://www.gov.wales/more-just-words-welsh-language-plan-health-and-social-care [Accessed 31 January 2023].</w:t>
      </w:r>
    </w:p>
    <w:p w14:paraId="6E244927" w14:textId="7B59AB7A" w:rsidR="000845CB" w:rsidRPr="00906D64" w:rsidRDefault="000845CB" w:rsidP="00FB7645">
      <w:pPr>
        <w:overflowPunct/>
        <w:autoSpaceDE/>
        <w:autoSpaceDN/>
        <w:adjustRightInd/>
        <w:spacing w:after="160" w:line="259" w:lineRule="auto"/>
        <w:textAlignment w:val="auto"/>
        <w:rPr>
          <w:bCs/>
          <w:sz w:val="24"/>
          <w:szCs w:val="24"/>
        </w:rPr>
      </w:pPr>
      <w:r w:rsidRPr="000845CB">
        <w:rPr>
          <w:bCs/>
          <w:sz w:val="24"/>
          <w:szCs w:val="24"/>
        </w:rPr>
        <w:t xml:space="preserve">Welsh Government. (2012). </w:t>
      </w:r>
      <w:r w:rsidRPr="000845CB">
        <w:rPr>
          <w:bCs/>
          <w:i/>
          <w:iCs/>
          <w:sz w:val="24"/>
          <w:szCs w:val="24"/>
        </w:rPr>
        <w:t>Welsh Speakers’ Experiences of Health and Social Care Services</w:t>
      </w:r>
      <w:r w:rsidRPr="000845CB">
        <w:rPr>
          <w:bCs/>
          <w:sz w:val="24"/>
          <w:szCs w:val="24"/>
        </w:rPr>
        <w:t>. [Online]. www.iaith.cymru. Available at: https://www.iaith.cymru/uploads/general-</w:t>
      </w:r>
      <w:r w:rsidRPr="000845CB">
        <w:rPr>
          <w:bCs/>
          <w:sz w:val="24"/>
          <w:szCs w:val="24"/>
        </w:rPr>
        <w:lastRenderedPageBreak/>
        <w:t>uploads/welsh_speakers_experiences_of_health_and_social_care [Accessed 22 February 2023].</w:t>
      </w:r>
    </w:p>
    <w:p w14:paraId="0F5E0FB0" w14:textId="592803E2" w:rsidR="00DC4236" w:rsidRDefault="00DC4236" w:rsidP="006D02CB">
      <w:pPr>
        <w:overflowPunct/>
        <w:autoSpaceDE/>
        <w:autoSpaceDN/>
        <w:adjustRightInd/>
        <w:spacing w:after="160" w:line="259" w:lineRule="auto"/>
        <w:textAlignment w:val="auto"/>
        <w:rPr>
          <w:bCs/>
          <w:sz w:val="24"/>
          <w:szCs w:val="24"/>
        </w:rPr>
      </w:pPr>
      <w:r w:rsidRPr="00DC4236">
        <w:rPr>
          <w:bCs/>
          <w:sz w:val="24"/>
          <w:szCs w:val="24"/>
        </w:rPr>
        <w:t xml:space="preserve">Welsh Government. (2015). </w:t>
      </w:r>
      <w:r w:rsidRPr="00DC4236">
        <w:rPr>
          <w:bCs/>
          <w:i/>
          <w:iCs/>
          <w:sz w:val="24"/>
          <w:szCs w:val="24"/>
        </w:rPr>
        <w:t>The Care Planning, Placement and Case Review (Wales) Regulations.</w:t>
      </w:r>
      <w:r w:rsidRPr="00DC4236">
        <w:rPr>
          <w:bCs/>
          <w:sz w:val="24"/>
          <w:szCs w:val="24"/>
        </w:rPr>
        <w:t xml:space="preserve"> [Online]. www.legislation.gov.uk. Available at: https://www.legislation.gov.uk/wsi/2015/1818/contents/made [Accessed 12 February 2023].</w:t>
      </w:r>
    </w:p>
    <w:p w14:paraId="15F0B05E" w14:textId="4D77FE27" w:rsidR="006D02CB" w:rsidRDefault="006D02CB" w:rsidP="006D02CB">
      <w:pPr>
        <w:overflowPunct/>
        <w:autoSpaceDE/>
        <w:autoSpaceDN/>
        <w:adjustRightInd/>
        <w:spacing w:after="160" w:line="259" w:lineRule="auto"/>
        <w:textAlignment w:val="auto"/>
        <w:rPr>
          <w:bCs/>
          <w:sz w:val="24"/>
          <w:szCs w:val="24"/>
        </w:rPr>
      </w:pPr>
      <w:r w:rsidRPr="00906D64">
        <w:rPr>
          <w:bCs/>
          <w:sz w:val="24"/>
          <w:szCs w:val="24"/>
        </w:rPr>
        <w:t xml:space="preserve">Welsh Government. (2015). </w:t>
      </w:r>
      <w:r w:rsidRPr="00906D64">
        <w:rPr>
          <w:bCs/>
          <w:i/>
          <w:iCs/>
          <w:sz w:val="24"/>
          <w:szCs w:val="24"/>
        </w:rPr>
        <w:t>Social Services and Well-being (Wales) Act 2014 Part 3 Code of Practice (assessing the needs of individuals).</w:t>
      </w:r>
      <w:r w:rsidRPr="00906D64">
        <w:rPr>
          <w:bCs/>
          <w:sz w:val="24"/>
          <w:szCs w:val="24"/>
        </w:rPr>
        <w:t xml:space="preserve"> [Online]. Social Care Wales. Available at: https://www.gov.wales/sites/default/files/publications/2019-05/part-3-code-of-practice-assessing-the [Accessed 5 February 2023].</w:t>
      </w:r>
    </w:p>
    <w:p w14:paraId="67BABC70" w14:textId="023A8F21" w:rsidR="00E41985" w:rsidRDefault="00E41985" w:rsidP="00E41985">
      <w:pPr>
        <w:overflowPunct/>
        <w:autoSpaceDE/>
        <w:autoSpaceDN/>
        <w:adjustRightInd/>
        <w:spacing w:after="160" w:line="259" w:lineRule="auto"/>
        <w:textAlignment w:val="auto"/>
        <w:rPr>
          <w:bCs/>
          <w:sz w:val="24"/>
          <w:szCs w:val="24"/>
        </w:rPr>
      </w:pPr>
      <w:r w:rsidRPr="007354DC">
        <w:rPr>
          <w:bCs/>
          <w:sz w:val="24"/>
          <w:szCs w:val="24"/>
        </w:rPr>
        <w:t>Welsh Government. (201</w:t>
      </w:r>
      <w:r>
        <w:rPr>
          <w:bCs/>
          <w:sz w:val="24"/>
          <w:szCs w:val="24"/>
        </w:rPr>
        <w:t>6</w:t>
      </w:r>
      <w:r w:rsidRPr="007354DC">
        <w:rPr>
          <w:bCs/>
          <w:sz w:val="24"/>
          <w:szCs w:val="24"/>
        </w:rPr>
        <w:t xml:space="preserve">). </w:t>
      </w:r>
      <w:r w:rsidRPr="007354DC">
        <w:rPr>
          <w:bCs/>
          <w:i/>
          <w:iCs/>
          <w:sz w:val="24"/>
          <w:szCs w:val="24"/>
        </w:rPr>
        <w:t>Working Together to Safeguard People: Volume 6 – Handling Individual Cases to Protect Adults at Risk</w:t>
      </w:r>
      <w:r w:rsidRPr="007354DC">
        <w:rPr>
          <w:bCs/>
          <w:sz w:val="24"/>
          <w:szCs w:val="24"/>
        </w:rPr>
        <w:t xml:space="preserve">. [Online]. Welsh Government. Last Updated: 2018. Available at: </w:t>
      </w:r>
      <w:hyperlink r:id="rId14" w:history="1">
        <w:r w:rsidRPr="0019613B">
          <w:rPr>
            <w:rStyle w:val="Hyperlink"/>
            <w:bCs/>
            <w:color w:val="auto"/>
            <w:sz w:val="24"/>
            <w:szCs w:val="24"/>
            <w:u w:val="none"/>
          </w:rPr>
          <w:t>https://www.gov.wales/sites/default/files/publications/2019-06/volume-6-</w:t>
        </w:r>
      </w:hyperlink>
      <w:r w:rsidRPr="0019613B">
        <w:rPr>
          <w:bCs/>
          <w:sz w:val="24"/>
          <w:szCs w:val="24"/>
        </w:rPr>
        <w:t>handling-individual-cases-to-protect-adults-at-risk.pdf</w:t>
      </w:r>
      <w:r w:rsidRPr="007354DC">
        <w:rPr>
          <w:bCs/>
          <w:sz w:val="24"/>
          <w:szCs w:val="24"/>
        </w:rPr>
        <w:t xml:space="preserve"> [Accessed 31 January 2023].</w:t>
      </w:r>
    </w:p>
    <w:p w14:paraId="7198CB41" w14:textId="4ABB0744" w:rsidR="00CE6E19" w:rsidRPr="00906D64" w:rsidRDefault="00651460" w:rsidP="00E41985">
      <w:pPr>
        <w:overflowPunct/>
        <w:autoSpaceDE/>
        <w:autoSpaceDN/>
        <w:adjustRightInd/>
        <w:spacing w:after="160" w:line="259" w:lineRule="auto"/>
        <w:textAlignment w:val="auto"/>
        <w:rPr>
          <w:bCs/>
          <w:sz w:val="24"/>
          <w:szCs w:val="24"/>
        </w:rPr>
      </w:pPr>
      <w:r w:rsidRPr="00906D64">
        <w:rPr>
          <w:bCs/>
          <w:sz w:val="24"/>
          <w:szCs w:val="24"/>
        </w:rPr>
        <w:t>Welsh Government (20</w:t>
      </w:r>
      <w:r>
        <w:rPr>
          <w:bCs/>
          <w:sz w:val="24"/>
          <w:szCs w:val="24"/>
        </w:rPr>
        <w:t>16</w:t>
      </w:r>
      <w:r w:rsidRPr="00906D64">
        <w:rPr>
          <w:bCs/>
          <w:sz w:val="24"/>
          <w:szCs w:val="24"/>
        </w:rPr>
        <w:t xml:space="preserve">). </w:t>
      </w:r>
      <w:r w:rsidRPr="00906D64">
        <w:rPr>
          <w:bCs/>
          <w:i/>
          <w:iCs/>
          <w:sz w:val="24"/>
          <w:szCs w:val="24"/>
        </w:rPr>
        <w:t xml:space="preserve">Working together to safeguard people: code of safeguarding practice. [Online]. </w:t>
      </w:r>
      <w:proofErr w:type="spellStart"/>
      <w:proofErr w:type="gramStart"/>
      <w:r w:rsidRPr="00906D64">
        <w:rPr>
          <w:bCs/>
          <w:i/>
          <w:iCs/>
          <w:sz w:val="24"/>
          <w:szCs w:val="24"/>
        </w:rPr>
        <w:t>gov.wales</w:t>
      </w:r>
      <w:proofErr w:type="spellEnd"/>
      <w:proofErr w:type="gramEnd"/>
      <w:r w:rsidRPr="00906D64">
        <w:rPr>
          <w:bCs/>
          <w:i/>
          <w:iCs/>
          <w:sz w:val="24"/>
          <w:szCs w:val="24"/>
        </w:rPr>
        <w:t xml:space="preserve">. </w:t>
      </w:r>
      <w:r w:rsidRPr="00906D64">
        <w:rPr>
          <w:bCs/>
          <w:sz w:val="24"/>
          <w:szCs w:val="24"/>
        </w:rPr>
        <w:t>Last Updated: 2022. Available at: https://www.gov.wales/sites/default/files/publications/2022-01/working-together-to-safeguard-people- [Accessed 2 February 2023].</w:t>
      </w:r>
    </w:p>
    <w:p w14:paraId="103A4BEC" w14:textId="04129A6B" w:rsidR="007D1B34" w:rsidRDefault="007D1B34" w:rsidP="006D02CB">
      <w:pPr>
        <w:overflowPunct/>
        <w:autoSpaceDE/>
        <w:autoSpaceDN/>
        <w:adjustRightInd/>
        <w:spacing w:after="160" w:line="259" w:lineRule="auto"/>
        <w:textAlignment w:val="auto"/>
        <w:rPr>
          <w:bCs/>
          <w:sz w:val="24"/>
          <w:szCs w:val="24"/>
        </w:rPr>
      </w:pPr>
      <w:bookmarkStart w:id="4" w:name="_Hlk127212453"/>
      <w:r w:rsidRPr="007D1B34">
        <w:rPr>
          <w:bCs/>
          <w:sz w:val="24"/>
          <w:szCs w:val="24"/>
        </w:rPr>
        <w:t>Welsh Assembly Government. (2017</w:t>
      </w:r>
      <w:bookmarkEnd w:id="4"/>
      <w:r w:rsidRPr="007D1B34">
        <w:rPr>
          <w:bCs/>
          <w:sz w:val="24"/>
          <w:szCs w:val="24"/>
        </w:rPr>
        <w:t xml:space="preserve">). </w:t>
      </w:r>
      <w:r w:rsidRPr="007D1B34">
        <w:rPr>
          <w:bCs/>
          <w:i/>
          <w:iCs/>
          <w:sz w:val="24"/>
          <w:szCs w:val="24"/>
        </w:rPr>
        <w:t>Code of Professional Practice</w:t>
      </w:r>
      <w:r w:rsidRPr="007D1B34">
        <w:rPr>
          <w:bCs/>
          <w:sz w:val="24"/>
          <w:szCs w:val="24"/>
        </w:rPr>
        <w:t xml:space="preserve">. [Online]. </w:t>
      </w:r>
      <w:proofErr w:type="spellStart"/>
      <w:proofErr w:type="gramStart"/>
      <w:r w:rsidRPr="007D1B34">
        <w:rPr>
          <w:bCs/>
          <w:sz w:val="24"/>
          <w:szCs w:val="24"/>
        </w:rPr>
        <w:t>socialcare.wales</w:t>
      </w:r>
      <w:proofErr w:type="spellEnd"/>
      <w:proofErr w:type="gramEnd"/>
      <w:r w:rsidRPr="007D1B34">
        <w:rPr>
          <w:bCs/>
          <w:sz w:val="24"/>
          <w:szCs w:val="24"/>
        </w:rPr>
        <w:t>. Available at: https://socialcare.wales/cms-assets/documents/Code-of-Professional-Practice-for-Social-Care-web-vers [Accessed 5 February 2023].</w:t>
      </w:r>
    </w:p>
    <w:p w14:paraId="58BA9EC3" w14:textId="69ECDD5D" w:rsidR="00CE6E19" w:rsidRDefault="00CE6E19" w:rsidP="006D02CB">
      <w:pPr>
        <w:overflowPunct/>
        <w:autoSpaceDE/>
        <w:autoSpaceDN/>
        <w:adjustRightInd/>
        <w:spacing w:after="160" w:line="259" w:lineRule="auto"/>
        <w:textAlignment w:val="auto"/>
        <w:rPr>
          <w:bCs/>
          <w:sz w:val="24"/>
          <w:szCs w:val="24"/>
        </w:rPr>
      </w:pPr>
      <w:bookmarkStart w:id="5" w:name="_Hlk127123352"/>
      <w:r w:rsidRPr="00CE6E19">
        <w:rPr>
          <w:bCs/>
          <w:sz w:val="24"/>
          <w:szCs w:val="24"/>
        </w:rPr>
        <w:t xml:space="preserve">Welsh Government. (2017). </w:t>
      </w:r>
      <w:bookmarkEnd w:id="5"/>
      <w:r w:rsidRPr="00CE6E19">
        <w:rPr>
          <w:bCs/>
          <w:i/>
          <w:iCs/>
          <w:sz w:val="24"/>
          <w:szCs w:val="24"/>
        </w:rPr>
        <w:t>Social Services and Well-being (Wales) Act 2014 Part 3 Code of Practice (assessing the needs of individuals).</w:t>
      </w:r>
      <w:r w:rsidRPr="00CE6E19">
        <w:rPr>
          <w:bCs/>
          <w:sz w:val="24"/>
          <w:szCs w:val="24"/>
        </w:rPr>
        <w:t xml:space="preserve"> [Online]. </w:t>
      </w:r>
      <w:proofErr w:type="spellStart"/>
      <w:proofErr w:type="gramStart"/>
      <w:r w:rsidRPr="00CE6E19">
        <w:rPr>
          <w:bCs/>
          <w:sz w:val="24"/>
          <w:szCs w:val="24"/>
        </w:rPr>
        <w:t>socialcare.wales</w:t>
      </w:r>
      <w:proofErr w:type="spellEnd"/>
      <w:proofErr w:type="gramEnd"/>
      <w:r w:rsidRPr="00CE6E19">
        <w:rPr>
          <w:bCs/>
          <w:sz w:val="24"/>
          <w:szCs w:val="24"/>
        </w:rPr>
        <w:t xml:space="preserve">. Last Updated: 2022. Available at: </w:t>
      </w:r>
      <w:hyperlink r:id="rId15" w:history="1">
        <w:r w:rsidRPr="00CE6E19">
          <w:rPr>
            <w:rStyle w:val="Hyperlink"/>
            <w:bCs/>
            <w:color w:val="auto"/>
            <w:sz w:val="24"/>
            <w:szCs w:val="24"/>
            <w:u w:val="none"/>
          </w:rPr>
          <w:t>https://www.gov.wales/sites/default/files/publications/2019-05/part-3-code-of-practice-assessing-the</w:t>
        </w:r>
      </w:hyperlink>
      <w:r w:rsidRPr="00CE6E19">
        <w:rPr>
          <w:bCs/>
          <w:color w:val="auto"/>
          <w:sz w:val="24"/>
          <w:szCs w:val="24"/>
        </w:rPr>
        <w:t>-</w:t>
      </w:r>
      <w:r w:rsidRPr="00CE6E19">
        <w:rPr>
          <w:bCs/>
          <w:sz w:val="24"/>
          <w:szCs w:val="24"/>
        </w:rPr>
        <w:t>of-individuals.pdf [Accessed 12 February 2023].</w:t>
      </w:r>
    </w:p>
    <w:p w14:paraId="2F909AB3" w14:textId="7485C7C2" w:rsidR="006D1A56" w:rsidRDefault="006D1A56" w:rsidP="006D02CB">
      <w:pPr>
        <w:overflowPunct/>
        <w:autoSpaceDE/>
        <w:autoSpaceDN/>
        <w:adjustRightInd/>
        <w:spacing w:after="160" w:line="259" w:lineRule="auto"/>
        <w:textAlignment w:val="auto"/>
        <w:rPr>
          <w:bCs/>
          <w:sz w:val="24"/>
          <w:szCs w:val="24"/>
        </w:rPr>
      </w:pPr>
      <w:r w:rsidRPr="006D1A56">
        <w:rPr>
          <w:bCs/>
          <w:sz w:val="24"/>
          <w:szCs w:val="24"/>
        </w:rPr>
        <w:t xml:space="preserve">Welsh Government. (2018). </w:t>
      </w:r>
      <w:r w:rsidRPr="006D1A56">
        <w:rPr>
          <w:bCs/>
          <w:i/>
          <w:iCs/>
          <w:sz w:val="24"/>
          <w:szCs w:val="24"/>
        </w:rPr>
        <w:t>Working Together to Safeguard People Volume 5 – Handling Individual Cases to Protect Children at Risk.</w:t>
      </w:r>
      <w:r w:rsidRPr="006D1A56">
        <w:rPr>
          <w:bCs/>
          <w:sz w:val="24"/>
          <w:szCs w:val="24"/>
        </w:rPr>
        <w:t xml:space="preserve"> [Online]. </w:t>
      </w:r>
      <w:proofErr w:type="spellStart"/>
      <w:proofErr w:type="gramStart"/>
      <w:r w:rsidRPr="006D1A56">
        <w:rPr>
          <w:bCs/>
          <w:sz w:val="24"/>
          <w:szCs w:val="24"/>
        </w:rPr>
        <w:t>gov.wales</w:t>
      </w:r>
      <w:proofErr w:type="spellEnd"/>
      <w:proofErr w:type="gramEnd"/>
      <w:r w:rsidRPr="006D1A56">
        <w:rPr>
          <w:bCs/>
          <w:sz w:val="24"/>
          <w:szCs w:val="24"/>
        </w:rPr>
        <w:t>. Available at: https://www.gov.wales/sites/default/files/publications/2019-05/working-together-to-safeguard-people- [Accessed 6 February 2023].</w:t>
      </w:r>
    </w:p>
    <w:p w14:paraId="22F703C2" w14:textId="581B497F" w:rsidR="007354DC" w:rsidRDefault="007354DC" w:rsidP="006D02CB">
      <w:pPr>
        <w:overflowPunct/>
        <w:autoSpaceDE/>
        <w:autoSpaceDN/>
        <w:adjustRightInd/>
        <w:spacing w:after="160" w:line="259" w:lineRule="auto"/>
        <w:textAlignment w:val="auto"/>
        <w:rPr>
          <w:bCs/>
          <w:sz w:val="24"/>
          <w:szCs w:val="24"/>
        </w:rPr>
      </w:pPr>
      <w:r w:rsidRPr="007354DC">
        <w:rPr>
          <w:bCs/>
          <w:sz w:val="24"/>
          <w:szCs w:val="24"/>
        </w:rPr>
        <w:t xml:space="preserve">Welsh Government. (2019). </w:t>
      </w:r>
      <w:r w:rsidRPr="007354DC">
        <w:rPr>
          <w:bCs/>
          <w:i/>
          <w:iCs/>
          <w:sz w:val="24"/>
          <w:szCs w:val="24"/>
        </w:rPr>
        <w:t>Wales Safeguarding Procedures</w:t>
      </w:r>
      <w:r w:rsidRPr="007354DC">
        <w:rPr>
          <w:bCs/>
          <w:sz w:val="24"/>
          <w:szCs w:val="24"/>
        </w:rPr>
        <w:t xml:space="preserve">. [Online]. </w:t>
      </w:r>
      <w:proofErr w:type="spellStart"/>
      <w:proofErr w:type="gramStart"/>
      <w:r w:rsidRPr="007354DC">
        <w:rPr>
          <w:bCs/>
          <w:sz w:val="24"/>
          <w:szCs w:val="24"/>
        </w:rPr>
        <w:t>safeguarding.wales</w:t>
      </w:r>
      <w:proofErr w:type="spellEnd"/>
      <w:proofErr w:type="gramEnd"/>
      <w:r w:rsidRPr="007354DC">
        <w:rPr>
          <w:bCs/>
          <w:sz w:val="24"/>
          <w:szCs w:val="24"/>
        </w:rPr>
        <w:t>. Available at: https://safeguarding.wales/en/ [Accessed 2 February 2023].</w:t>
      </w:r>
    </w:p>
    <w:p w14:paraId="399326CE" w14:textId="4C8EA3FA" w:rsidR="007354DC" w:rsidRPr="00906D64" w:rsidRDefault="007354DC" w:rsidP="006D02CB">
      <w:pPr>
        <w:overflowPunct/>
        <w:autoSpaceDE/>
        <w:autoSpaceDN/>
        <w:adjustRightInd/>
        <w:spacing w:after="160" w:line="259" w:lineRule="auto"/>
        <w:textAlignment w:val="auto"/>
        <w:rPr>
          <w:bCs/>
          <w:sz w:val="24"/>
          <w:szCs w:val="24"/>
        </w:rPr>
      </w:pPr>
      <w:r w:rsidRPr="007354DC">
        <w:rPr>
          <w:bCs/>
          <w:sz w:val="24"/>
          <w:szCs w:val="24"/>
        </w:rPr>
        <w:t xml:space="preserve">Welsh Government (2021). </w:t>
      </w:r>
      <w:r w:rsidRPr="007354DC">
        <w:rPr>
          <w:bCs/>
          <w:i/>
          <w:iCs/>
          <w:sz w:val="24"/>
          <w:szCs w:val="24"/>
        </w:rPr>
        <w:t>Safeguarding</w:t>
      </w:r>
      <w:r w:rsidRPr="007354DC">
        <w:rPr>
          <w:bCs/>
          <w:sz w:val="24"/>
          <w:szCs w:val="24"/>
        </w:rPr>
        <w:t xml:space="preserve">. [Online]. </w:t>
      </w:r>
      <w:proofErr w:type="spellStart"/>
      <w:proofErr w:type="gramStart"/>
      <w:r w:rsidRPr="007354DC">
        <w:rPr>
          <w:bCs/>
          <w:sz w:val="24"/>
          <w:szCs w:val="24"/>
        </w:rPr>
        <w:t>law.gov.wales</w:t>
      </w:r>
      <w:proofErr w:type="spellEnd"/>
      <w:proofErr w:type="gramEnd"/>
      <w:r w:rsidRPr="007354DC">
        <w:rPr>
          <w:bCs/>
          <w:sz w:val="24"/>
          <w:szCs w:val="24"/>
        </w:rPr>
        <w:t>. Available at: https://law.gov.wales/safeguarding [Accessed 5 February 2023].</w:t>
      </w:r>
    </w:p>
    <w:p w14:paraId="2B47E045" w14:textId="3FFF7983" w:rsidR="00651460" w:rsidRPr="00A66FA9" w:rsidRDefault="00651460" w:rsidP="00A66FA9">
      <w:pPr>
        <w:overflowPunct/>
        <w:autoSpaceDE/>
        <w:autoSpaceDN/>
        <w:adjustRightInd/>
        <w:spacing w:after="160" w:line="259" w:lineRule="auto"/>
        <w:textAlignment w:val="auto"/>
        <w:rPr>
          <w:bCs/>
          <w:sz w:val="24"/>
          <w:szCs w:val="24"/>
        </w:rPr>
      </w:pPr>
      <w:r w:rsidRPr="00651460">
        <w:rPr>
          <w:bCs/>
          <w:sz w:val="24"/>
          <w:szCs w:val="24"/>
        </w:rPr>
        <w:t xml:space="preserve">Welsh Government. (2022). </w:t>
      </w:r>
      <w:r w:rsidRPr="00651460">
        <w:rPr>
          <w:bCs/>
          <w:i/>
          <w:iCs/>
          <w:sz w:val="24"/>
          <w:szCs w:val="24"/>
        </w:rPr>
        <w:t xml:space="preserve">Ending Physical Punishment </w:t>
      </w:r>
      <w:proofErr w:type="spellStart"/>
      <w:r w:rsidRPr="00651460">
        <w:rPr>
          <w:bCs/>
          <w:i/>
          <w:iCs/>
          <w:sz w:val="24"/>
          <w:szCs w:val="24"/>
        </w:rPr>
        <w:t>Briefng</w:t>
      </w:r>
      <w:proofErr w:type="spellEnd"/>
      <w:r w:rsidRPr="00651460">
        <w:rPr>
          <w:bCs/>
          <w:i/>
          <w:iCs/>
          <w:sz w:val="24"/>
          <w:szCs w:val="24"/>
        </w:rPr>
        <w:t xml:space="preserve"> Note</w:t>
      </w:r>
      <w:r w:rsidRPr="00651460">
        <w:rPr>
          <w:bCs/>
          <w:sz w:val="24"/>
          <w:szCs w:val="24"/>
        </w:rPr>
        <w:t>. [Online]. www.gov.wales. Available at: https://www.gov.wales/sites/default/files/publications/2022-03/ending-physical-punishment-in-wales-b [Accessed 7 February 2023].</w:t>
      </w:r>
    </w:p>
    <w:p w14:paraId="7FCBB268" w14:textId="172650CC" w:rsidR="00A66FA9" w:rsidRPr="00906D64" w:rsidRDefault="00A66FA9" w:rsidP="00A66FA9">
      <w:pPr>
        <w:overflowPunct/>
        <w:autoSpaceDE/>
        <w:autoSpaceDN/>
        <w:adjustRightInd/>
        <w:spacing w:after="160" w:line="259" w:lineRule="auto"/>
        <w:textAlignment w:val="auto"/>
        <w:rPr>
          <w:bCs/>
          <w:sz w:val="24"/>
          <w:szCs w:val="24"/>
        </w:rPr>
      </w:pPr>
      <w:r w:rsidRPr="00A66FA9">
        <w:rPr>
          <w:bCs/>
          <w:sz w:val="24"/>
          <w:szCs w:val="24"/>
        </w:rPr>
        <w:t xml:space="preserve">Wilkins, D. &amp; </w:t>
      </w:r>
      <w:proofErr w:type="spellStart"/>
      <w:r w:rsidRPr="00A66FA9">
        <w:rPr>
          <w:bCs/>
          <w:sz w:val="24"/>
          <w:szCs w:val="24"/>
        </w:rPr>
        <w:t>Boahen</w:t>
      </w:r>
      <w:proofErr w:type="spellEnd"/>
      <w:r w:rsidRPr="00A66FA9">
        <w:rPr>
          <w:bCs/>
          <w:sz w:val="24"/>
          <w:szCs w:val="24"/>
        </w:rPr>
        <w:t xml:space="preserve">, G. (2013). </w:t>
      </w:r>
      <w:r w:rsidRPr="00A66FA9">
        <w:rPr>
          <w:bCs/>
          <w:i/>
          <w:iCs/>
          <w:sz w:val="24"/>
          <w:szCs w:val="24"/>
        </w:rPr>
        <w:t xml:space="preserve">Critical Analysis Skills </w:t>
      </w:r>
      <w:proofErr w:type="gramStart"/>
      <w:r w:rsidRPr="00A66FA9">
        <w:rPr>
          <w:bCs/>
          <w:i/>
          <w:iCs/>
          <w:sz w:val="24"/>
          <w:szCs w:val="24"/>
        </w:rPr>
        <w:t>For</w:t>
      </w:r>
      <w:proofErr w:type="gramEnd"/>
      <w:r w:rsidRPr="00A66FA9">
        <w:rPr>
          <w:bCs/>
          <w:i/>
          <w:iCs/>
          <w:sz w:val="24"/>
          <w:szCs w:val="24"/>
        </w:rPr>
        <w:t xml:space="preserve"> Social Workers</w:t>
      </w:r>
      <w:r w:rsidRPr="00A66FA9">
        <w:rPr>
          <w:bCs/>
          <w:sz w:val="24"/>
          <w:szCs w:val="24"/>
        </w:rPr>
        <w:t>. [Online]. books.google.co.uk. Available at: https://books.google.co.uk/books?id=-</w:t>
      </w:r>
      <w:r w:rsidRPr="00A66FA9">
        <w:rPr>
          <w:bCs/>
          <w:sz w:val="24"/>
          <w:szCs w:val="24"/>
        </w:rPr>
        <w:lastRenderedPageBreak/>
        <w:t>HBFBgAAQBAJ&amp;pg=PA30&amp;source=gbs_selected_pages&amp;cad=2#v=onepage&amp;q [Accessed 10 February 2023].</w:t>
      </w:r>
    </w:p>
    <w:p w14:paraId="3FE609B7" w14:textId="49294234" w:rsidR="006D02CB" w:rsidRDefault="006D02CB" w:rsidP="006D02CB">
      <w:pPr>
        <w:overflowPunct/>
        <w:autoSpaceDE/>
        <w:autoSpaceDN/>
        <w:adjustRightInd/>
        <w:spacing w:after="160" w:line="259" w:lineRule="auto"/>
        <w:textAlignment w:val="auto"/>
        <w:rPr>
          <w:bCs/>
          <w:sz w:val="24"/>
          <w:szCs w:val="24"/>
        </w:rPr>
      </w:pPr>
      <w:r w:rsidRPr="00906D64">
        <w:rPr>
          <w:bCs/>
          <w:sz w:val="24"/>
          <w:szCs w:val="24"/>
        </w:rPr>
        <w:t xml:space="preserve">Williams, J. (2017). </w:t>
      </w:r>
      <w:r w:rsidRPr="00906D64">
        <w:rPr>
          <w:bCs/>
          <w:i/>
          <w:iCs/>
          <w:sz w:val="24"/>
          <w:szCs w:val="24"/>
        </w:rPr>
        <w:t>Adult safeguarding in Wales: one step in the right direction. The Journal of Adult Protection.</w:t>
      </w:r>
      <w:r w:rsidRPr="00906D64">
        <w:rPr>
          <w:bCs/>
          <w:sz w:val="24"/>
          <w:szCs w:val="24"/>
        </w:rPr>
        <w:t xml:space="preserve"> 19(4), </w:t>
      </w:r>
      <w:proofErr w:type="spellStart"/>
      <w:r w:rsidRPr="00906D64">
        <w:rPr>
          <w:bCs/>
          <w:sz w:val="24"/>
          <w:szCs w:val="24"/>
        </w:rPr>
        <w:t>pp.pp</w:t>
      </w:r>
      <w:proofErr w:type="spellEnd"/>
      <w:r w:rsidRPr="00906D64">
        <w:rPr>
          <w:bCs/>
          <w:sz w:val="24"/>
          <w:szCs w:val="24"/>
        </w:rPr>
        <w:t>. 175-</w:t>
      </w:r>
      <w:proofErr w:type="gramStart"/>
      <w:r w:rsidRPr="00906D64">
        <w:rPr>
          <w:bCs/>
          <w:sz w:val="24"/>
          <w:szCs w:val="24"/>
        </w:rPr>
        <w:t>186.[</w:t>
      </w:r>
      <w:proofErr w:type="gramEnd"/>
      <w:r w:rsidRPr="00906D64">
        <w:rPr>
          <w:bCs/>
          <w:sz w:val="24"/>
          <w:szCs w:val="24"/>
        </w:rPr>
        <w:t>Online]. Available at: https://librarysearch.uwtsd.ac.uk/discovery/fulldisplay?docid=cdi_proquest_journals_1929857899&amp;conte [Accessed 5 February 2023].</w:t>
      </w:r>
    </w:p>
    <w:p w14:paraId="4EDDA6AC" w14:textId="620C40D3" w:rsidR="0048596F" w:rsidRDefault="0048596F" w:rsidP="006D02CB">
      <w:pPr>
        <w:overflowPunct/>
        <w:autoSpaceDE/>
        <w:autoSpaceDN/>
        <w:adjustRightInd/>
        <w:spacing w:after="160" w:line="259" w:lineRule="auto"/>
        <w:textAlignment w:val="auto"/>
        <w:rPr>
          <w:bCs/>
          <w:sz w:val="24"/>
          <w:szCs w:val="24"/>
        </w:rPr>
      </w:pPr>
      <w:r w:rsidRPr="0048596F">
        <w:rPr>
          <w:bCs/>
          <w:sz w:val="24"/>
          <w:szCs w:val="24"/>
        </w:rPr>
        <w:t xml:space="preserve">UNICEF. (1989). </w:t>
      </w:r>
      <w:r w:rsidRPr="0048596F">
        <w:rPr>
          <w:bCs/>
          <w:i/>
          <w:iCs/>
          <w:sz w:val="24"/>
          <w:szCs w:val="24"/>
        </w:rPr>
        <w:t>A summary of the UN Convention on the Rights of the Child.</w:t>
      </w:r>
      <w:r w:rsidRPr="0048596F">
        <w:rPr>
          <w:bCs/>
          <w:sz w:val="24"/>
          <w:szCs w:val="24"/>
        </w:rPr>
        <w:t xml:space="preserve"> [Online]. www.unicef.org.uk. Available at: https://www.unicef.org.uk/wp-content/uploads/2019/10/UNCRC_summary-1_1.pdf [Accessed 12 February 2023].</w:t>
      </w:r>
    </w:p>
    <w:p w14:paraId="1B2970CD" w14:textId="3F117D02" w:rsidR="006D02CB" w:rsidRDefault="006D02CB" w:rsidP="006D02CB">
      <w:pPr>
        <w:overflowPunct/>
        <w:autoSpaceDE/>
        <w:autoSpaceDN/>
        <w:adjustRightInd/>
        <w:spacing w:after="160" w:line="259" w:lineRule="auto"/>
        <w:textAlignment w:val="auto"/>
        <w:rPr>
          <w:bCs/>
          <w:sz w:val="24"/>
          <w:szCs w:val="24"/>
        </w:rPr>
      </w:pPr>
      <w:r w:rsidRPr="006D02CB">
        <w:rPr>
          <w:bCs/>
          <w:sz w:val="24"/>
          <w:szCs w:val="24"/>
        </w:rPr>
        <w:t xml:space="preserve">United Kingdom Government. (1989). </w:t>
      </w:r>
      <w:r w:rsidRPr="006D02CB">
        <w:rPr>
          <w:bCs/>
          <w:i/>
          <w:iCs/>
          <w:sz w:val="24"/>
          <w:szCs w:val="24"/>
        </w:rPr>
        <w:t>Children Act 1989</w:t>
      </w:r>
      <w:r w:rsidRPr="006D02CB">
        <w:rPr>
          <w:bCs/>
          <w:sz w:val="24"/>
          <w:szCs w:val="24"/>
        </w:rPr>
        <w:t>. [Online]. legislation.gov.uk. Available at: https://www.legislation.gov.uk/ukpga/1989/41/part/V [Accessed 5 February 2023].</w:t>
      </w:r>
    </w:p>
    <w:p w14:paraId="1CF598C9" w14:textId="081B73B2" w:rsidR="00B54E62" w:rsidRPr="006D02CB" w:rsidRDefault="00B54E62" w:rsidP="006D02CB">
      <w:pPr>
        <w:overflowPunct/>
        <w:autoSpaceDE/>
        <w:autoSpaceDN/>
        <w:adjustRightInd/>
        <w:spacing w:after="160" w:line="259" w:lineRule="auto"/>
        <w:textAlignment w:val="auto"/>
        <w:rPr>
          <w:bCs/>
          <w:sz w:val="24"/>
          <w:szCs w:val="24"/>
        </w:rPr>
      </w:pPr>
      <w:bookmarkStart w:id="6" w:name="_Hlk127116601"/>
      <w:r w:rsidRPr="00B54E62">
        <w:rPr>
          <w:bCs/>
          <w:sz w:val="24"/>
          <w:szCs w:val="24"/>
        </w:rPr>
        <w:t xml:space="preserve">United Kingdom Government. (1998). </w:t>
      </w:r>
      <w:bookmarkEnd w:id="6"/>
      <w:r w:rsidRPr="00B54E62">
        <w:rPr>
          <w:bCs/>
          <w:i/>
          <w:iCs/>
          <w:sz w:val="24"/>
          <w:szCs w:val="24"/>
        </w:rPr>
        <w:t>Human Rights Act 1998</w:t>
      </w:r>
      <w:r w:rsidRPr="00B54E62">
        <w:rPr>
          <w:bCs/>
          <w:sz w:val="24"/>
          <w:szCs w:val="24"/>
        </w:rPr>
        <w:t>. [Online]. www.legislation.gov.uk. Available at: https://www.legislation.gov.uk/ukpga/1998/42/schedule/1 [Accessed 11 February 2023].</w:t>
      </w:r>
    </w:p>
    <w:p w14:paraId="2C3C93BC" w14:textId="5B55E3FD" w:rsidR="006D02CB" w:rsidRPr="00E41985" w:rsidRDefault="006D02CB" w:rsidP="00E41985">
      <w:pPr>
        <w:overflowPunct/>
        <w:autoSpaceDE/>
        <w:autoSpaceDN/>
        <w:adjustRightInd/>
        <w:spacing w:after="160" w:line="259" w:lineRule="auto"/>
        <w:textAlignment w:val="auto"/>
        <w:rPr>
          <w:bCs/>
          <w:sz w:val="24"/>
          <w:szCs w:val="24"/>
        </w:rPr>
      </w:pPr>
      <w:r w:rsidRPr="006D02CB">
        <w:rPr>
          <w:bCs/>
          <w:sz w:val="24"/>
          <w:szCs w:val="24"/>
        </w:rPr>
        <w:t>United Kingdom Government. (2005). Mental Capacity Act 2005. [Online]. legistaion.gov.uk. Last Updated: 2005. Available at: https://www.legislation.gov.uk/ukpga/2005/9/contents [Accessed 2 February 2023].</w:t>
      </w:r>
      <w:bookmarkStart w:id="7" w:name="_Hlk126481096"/>
    </w:p>
    <w:p w14:paraId="770F7F7A" w14:textId="66D7F49D" w:rsidR="006D02CB" w:rsidRDefault="006D02CB" w:rsidP="006D02CB">
      <w:pPr>
        <w:rPr>
          <w:iCs/>
          <w:sz w:val="24"/>
          <w:szCs w:val="24"/>
        </w:rPr>
      </w:pPr>
      <w:r w:rsidRPr="008D74E2">
        <w:rPr>
          <w:iCs/>
          <w:sz w:val="24"/>
          <w:szCs w:val="24"/>
        </w:rPr>
        <w:t xml:space="preserve">United Kingdom Government (2014). </w:t>
      </w:r>
      <w:r w:rsidRPr="008D74E2">
        <w:rPr>
          <w:i/>
          <w:sz w:val="24"/>
          <w:szCs w:val="24"/>
        </w:rPr>
        <w:t xml:space="preserve">Social Services and Well-being (Wales) Act 2014. </w:t>
      </w:r>
      <w:r w:rsidRPr="008D74E2">
        <w:rPr>
          <w:iCs/>
          <w:sz w:val="24"/>
          <w:szCs w:val="24"/>
        </w:rPr>
        <w:t>[Online]. legislation.gov.uk. Last Updated: 2014. Available</w:t>
      </w:r>
      <w:r w:rsidR="00434AE2">
        <w:rPr>
          <w:iCs/>
          <w:sz w:val="24"/>
          <w:szCs w:val="24"/>
        </w:rPr>
        <w:t xml:space="preserve"> </w:t>
      </w:r>
      <w:r w:rsidRPr="008D74E2">
        <w:rPr>
          <w:iCs/>
          <w:sz w:val="24"/>
          <w:szCs w:val="24"/>
        </w:rPr>
        <w:t>at:</w:t>
      </w:r>
      <w:r w:rsidR="00434AE2">
        <w:rPr>
          <w:iCs/>
          <w:sz w:val="24"/>
          <w:szCs w:val="24"/>
        </w:rPr>
        <w:t xml:space="preserve"> </w:t>
      </w:r>
      <w:r w:rsidRPr="008D74E2">
        <w:rPr>
          <w:iCs/>
          <w:sz w:val="24"/>
          <w:szCs w:val="24"/>
        </w:rPr>
        <w:t>https://www.legislation.gov.uk/anaw/2014/4/contents [Accessed 31 January 2023].</w:t>
      </w:r>
    </w:p>
    <w:p w14:paraId="05D02519" w14:textId="2352F7B9" w:rsidR="00434AE2" w:rsidRDefault="00434AE2" w:rsidP="006D02CB">
      <w:pPr>
        <w:rPr>
          <w:iCs/>
          <w:sz w:val="24"/>
          <w:szCs w:val="24"/>
        </w:rPr>
      </w:pPr>
    </w:p>
    <w:p w14:paraId="40F648F4" w14:textId="2DDB4035" w:rsidR="001C1FDF" w:rsidRDefault="001C1FDF" w:rsidP="006D02CB">
      <w:pPr>
        <w:rPr>
          <w:iCs/>
          <w:sz w:val="24"/>
          <w:szCs w:val="24"/>
        </w:rPr>
      </w:pPr>
      <w:r w:rsidRPr="001C1FDF">
        <w:rPr>
          <w:iCs/>
          <w:sz w:val="24"/>
          <w:szCs w:val="24"/>
        </w:rPr>
        <w:t xml:space="preserve">United Kingdom Government. (2018). </w:t>
      </w:r>
      <w:r w:rsidRPr="001C1FDF">
        <w:rPr>
          <w:i/>
          <w:sz w:val="24"/>
          <w:szCs w:val="24"/>
        </w:rPr>
        <w:t>Data Protection Act</w:t>
      </w:r>
      <w:r w:rsidRPr="001C1FDF">
        <w:rPr>
          <w:iCs/>
          <w:sz w:val="24"/>
          <w:szCs w:val="24"/>
        </w:rPr>
        <w:t>. [Online]. www.legislation.gov.uk. Available at: https://www.legislation.gov.uk/ukpga/2018/12/contents/enacted [Accessed 13 February 2023].</w:t>
      </w:r>
    </w:p>
    <w:p w14:paraId="4F3B0D57" w14:textId="77777777" w:rsidR="001C1FDF" w:rsidRPr="006D02CB" w:rsidRDefault="001C1FDF" w:rsidP="006D02CB">
      <w:pPr>
        <w:rPr>
          <w:iCs/>
          <w:sz w:val="24"/>
          <w:szCs w:val="24"/>
        </w:rPr>
      </w:pPr>
    </w:p>
    <w:p w14:paraId="289A6EE5" w14:textId="77777777" w:rsidR="006D02CB" w:rsidRPr="00906D64" w:rsidRDefault="006D02CB" w:rsidP="006D02CB">
      <w:pPr>
        <w:overflowPunct/>
        <w:autoSpaceDE/>
        <w:autoSpaceDN/>
        <w:adjustRightInd/>
        <w:spacing w:after="160" w:line="259" w:lineRule="auto"/>
        <w:textAlignment w:val="auto"/>
        <w:rPr>
          <w:bCs/>
          <w:sz w:val="24"/>
          <w:szCs w:val="24"/>
        </w:rPr>
      </w:pPr>
      <w:r w:rsidRPr="00906D64">
        <w:rPr>
          <w:bCs/>
          <w:sz w:val="24"/>
          <w:szCs w:val="24"/>
        </w:rPr>
        <w:t xml:space="preserve">United Kingdom Government. (2019). </w:t>
      </w:r>
      <w:r w:rsidRPr="005B2B5C">
        <w:rPr>
          <w:bCs/>
          <w:i/>
          <w:iCs/>
          <w:sz w:val="24"/>
          <w:szCs w:val="24"/>
        </w:rPr>
        <w:t>Mental Capacity (Amendment) Act 2019.</w:t>
      </w:r>
      <w:r w:rsidRPr="00906D64">
        <w:rPr>
          <w:b/>
          <w:sz w:val="24"/>
          <w:szCs w:val="24"/>
        </w:rPr>
        <w:t xml:space="preserve"> </w:t>
      </w:r>
      <w:r w:rsidRPr="00906D64">
        <w:rPr>
          <w:bCs/>
          <w:sz w:val="24"/>
          <w:szCs w:val="24"/>
        </w:rPr>
        <w:t>[Online]. legislation.gov. Available at: https://www.legislation.gov.uk/ukpga/2019/18/enacted/data.htm [Accessed 2 February 2023].</w:t>
      </w:r>
    </w:p>
    <w:bookmarkEnd w:id="7"/>
    <w:p w14:paraId="7FE4F4F9" w14:textId="77777777" w:rsidR="002A1A44" w:rsidRDefault="002A1A44" w:rsidP="00E559CE">
      <w:pPr>
        <w:jc w:val="both"/>
        <w:rPr>
          <w:sz w:val="24"/>
          <w:szCs w:val="24"/>
        </w:rPr>
      </w:pPr>
    </w:p>
    <w:p w14:paraId="754B7115" w14:textId="3275392C" w:rsidR="002A1A44" w:rsidRDefault="002A1A44" w:rsidP="00434AE2">
      <w:pPr>
        <w:jc w:val="both"/>
        <w:rPr>
          <w:sz w:val="24"/>
          <w:szCs w:val="24"/>
        </w:rPr>
      </w:pPr>
    </w:p>
    <w:p w14:paraId="561F22A0" w14:textId="03804592" w:rsidR="00FE2193" w:rsidRDefault="00FE2193" w:rsidP="00434AE2">
      <w:pPr>
        <w:jc w:val="both"/>
        <w:rPr>
          <w:sz w:val="24"/>
          <w:szCs w:val="24"/>
        </w:rPr>
      </w:pPr>
    </w:p>
    <w:p w14:paraId="6AF9A5AA" w14:textId="06554A5F" w:rsidR="00FE2193" w:rsidRDefault="00FE2193" w:rsidP="00434AE2">
      <w:pPr>
        <w:jc w:val="both"/>
        <w:rPr>
          <w:sz w:val="24"/>
          <w:szCs w:val="24"/>
        </w:rPr>
      </w:pPr>
    </w:p>
    <w:p w14:paraId="1112C94D" w14:textId="18C13796" w:rsidR="00FE2193" w:rsidRDefault="00FE2193" w:rsidP="00434AE2">
      <w:pPr>
        <w:jc w:val="both"/>
        <w:rPr>
          <w:sz w:val="24"/>
          <w:szCs w:val="24"/>
        </w:rPr>
      </w:pPr>
    </w:p>
    <w:p w14:paraId="477E3A34" w14:textId="508BA605" w:rsidR="00FE2193" w:rsidRDefault="00FE2193" w:rsidP="00434AE2">
      <w:pPr>
        <w:jc w:val="both"/>
        <w:rPr>
          <w:sz w:val="24"/>
          <w:szCs w:val="24"/>
        </w:rPr>
      </w:pPr>
    </w:p>
    <w:p w14:paraId="186CF273" w14:textId="269DD715" w:rsidR="00FE2193" w:rsidRDefault="00FE2193" w:rsidP="00434AE2">
      <w:pPr>
        <w:jc w:val="both"/>
        <w:rPr>
          <w:sz w:val="24"/>
          <w:szCs w:val="24"/>
        </w:rPr>
      </w:pPr>
    </w:p>
    <w:p w14:paraId="1051080A" w14:textId="0FAE1F15" w:rsidR="00FE2193" w:rsidRDefault="00FE2193" w:rsidP="00434AE2">
      <w:pPr>
        <w:jc w:val="both"/>
        <w:rPr>
          <w:sz w:val="24"/>
          <w:szCs w:val="24"/>
        </w:rPr>
      </w:pPr>
    </w:p>
    <w:p w14:paraId="25EB2BFE" w14:textId="4A036E10" w:rsidR="00FE2193" w:rsidRDefault="00FE2193" w:rsidP="00434AE2">
      <w:pPr>
        <w:jc w:val="both"/>
        <w:rPr>
          <w:sz w:val="24"/>
          <w:szCs w:val="24"/>
        </w:rPr>
      </w:pPr>
    </w:p>
    <w:p w14:paraId="00A23DE6" w14:textId="6B2D4B1D" w:rsidR="00FE2193" w:rsidRDefault="00FE2193" w:rsidP="00434AE2">
      <w:pPr>
        <w:jc w:val="both"/>
        <w:rPr>
          <w:sz w:val="24"/>
          <w:szCs w:val="24"/>
        </w:rPr>
      </w:pPr>
    </w:p>
    <w:p w14:paraId="43A777F8" w14:textId="77777777" w:rsidR="00FE2193" w:rsidRDefault="00FE2193" w:rsidP="00434AE2">
      <w:pPr>
        <w:jc w:val="both"/>
        <w:rPr>
          <w:sz w:val="24"/>
          <w:szCs w:val="24"/>
        </w:rPr>
      </w:pPr>
    </w:p>
    <w:p w14:paraId="1D441A2D" w14:textId="77777777" w:rsidR="00434AE2" w:rsidRDefault="00434AE2"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7CBEA54" w:rsidR="00E559CE" w:rsidRPr="00B17FA0" w:rsidRDefault="008D7111" w:rsidP="00B94443">
            <w:pPr>
              <w:jc w:val="both"/>
              <w:rPr>
                <w:sz w:val="24"/>
                <w:szCs w:val="24"/>
              </w:rPr>
            </w:pPr>
            <w:r w:rsidRPr="008D7111">
              <w:rPr>
                <w:sz w:val="24"/>
                <w:szCs w:val="24"/>
              </w:rPr>
              <w:t>15/03/2022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4E99F03" w:rsidR="00E559CE" w:rsidRPr="00B17FA0" w:rsidRDefault="008D7111" w:rsidP="00B94443">
            <w:pPr>
              <w:jc w:val="both"/>
              <w:rPr>
                <w:sz w:val="24"/>
                <w:szCs w:val="24"/>
              </w:rPr>
            </w:pPr>
            <w:r w:rsidRPr="008D7111">
              <w:rPr>
                <w:sz w:val="24"/>
                <w:szCs w:val="24"/>
              </w:rPr>
              <w:t>06/06/2022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D11AC4A" w:rsidR="00E559CE" w:rsidRPr="00B17FA0" w:rsidRDefault="008D7111" w:rsidP="00B94443">
            <w:pPr>
              <w:jc w:val="both"/>
              <w:rPr>
                <w:sz w:val="24"/>
                <w:szCs w:val="24"/>
              </w:rPr>
            </w:pPr>
            <w:r w:rsidRPr="008D7111">
              <w:rPr>
                <w:sz w:val="24"/>
                <w:szCs w:val="24"/>
              </w:rPr>
              <w:t>18/10/2022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A0B7064" w:rsidR="00E559CE" w:rsidRPr="00B17FA0" w:rsidRDefault="008D7111" w:rsidP="00B94443">
            <w:pPr>
              <w:jc w:val="both"/>
              <w:rPr>
                <w:sz w:val="24"/>
                <w:szCs w:val="24"/>
              </w:rPr>
            </w:pPr>
            <w:r w:rsidRPr="008D7111">
              <w:rPr>
                <w:sz w:val="24"/>
                <w:szCs w:val="24"/>
              </w:rPr>
              <w:t>05/12/2022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35192715" w14:textId="53E3A08A" w:rsidR="008C7770" w:rsidRDefault="008C7770" w:rsidP="00E559CE">
      <w:pPr>
        <w:jc w:val="both"/>
        <w:rPr>
          <w:sz w:val="24"/>
          <w:szCs w:val="24"/>
        </w:rPr>
      </w:pPr>
    </w:p>
    <w:p w14:paraId="5E92C3C5" w14:textId="77777777" w:rsidR="008D7111" w:rsidRDefault="008D7111"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8"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7E7FE91A" w14:textId="56BBF2C4" w:rsidR="000D4E49" w:rsidRDefault="005000DA" w:rsidP="005D4F72">
            <w:pPr>
              <w:jc w:val="both"/>
              <w:rPr>
                <w:color w:val="auto"/>
                <w:sz w:val="24"/>
                <w:szCs w:val="24"/>
              </w:rPr>
            </w:pPr>
            <w:r>
              <w:rPr>
                <w:color w:val="auto"/>
                <w:sz w:val="24"/>
                <w:szCs w:val="24"/>
              </w:rPr>
              <w:t xml:space="preserve">Nia is </w:t>
            </w:r>
            <w:r w:rsidR="00491442">
              <w:rPr>
                <w:color w:val="auto"/>
                <w:sz w:val="24"/>
                <w:szCs w:val="24"/>
              </w:rPr>
              <w:t xml:space="preserve">a natural reflector </w:t>
            </w:r>
            <w:r>
              <w:rPr>
                <w:color w:val="auto"/>
                <w:sz w:val="24"/>
                <w:szCs w:val="24"/>
              </w:rPr>
              <w:t xml:space="preserve">and makes the most of supervision and training opportunities </w:t>
            </w:r>
            <w:r w:rsidR="000D4E49">
              <w:rPr>
                <w:color w:val="auto"/>
                <w:sz w:val="24"/>
                <w:szCs w:val="24"/>
              </w:rPr>
              <w:t xml:space="preserve">available to her.  Nia is very much aware of her own learning style, </w:t>
            </w:r>
            <w:r w:rsidR="00491442">
              <w:rPr>
                <w:color w:val="auto"/>
                <w:sz w:val="24"/>
                <w:szCs w:val="24"/>
              </w:rPr>
              <w:t xml:space="preserve">and is able </w:t>
            </w:r>
            <w:proofErr w:type="gramStart"/>
            <w:r w:rsidR="00491442">
              <w:rPr>
                <w:color w:val="auto"/>
                <w:sz w:val="24"/>
                <w:szCs w:val="24"/>
              </w:rPr>
              <w:t xml:space="preserve">to </w:t>
            </w:r>
            <w:r w:rsidR="000D4E49">
              <w:rPr>
                <w:color w:val="auto"/>
                <w:sz w:val="24"/>
                <w:szCs w:val="24"/>
              </w:rPr>
              <w:t xml:space="preserve"> identify</w:t>
            </w:r>
            <w:proofErr w:type="gramEnd"/>
            <w:r w:rsidR="000D4E49">
              <w:rPr>
                <w:color w:val="auto"/>
                <w:sz w:val="24"/>
                <w:szCs w:val="24"/>
              </w:rPr>
              <w:t xml:space="preserve"> her own strengths and </w:t>
            </w:r>
            <w:r w:rsidR="00491442">
              <w:rPr>
                <w:color w:val="auto"/>
                <w:sz w:val="24"/>
                <w:szCs w:val="24"/>
              </w:rPr>
              <w:t xml:space="preserve">when she is wanting further support around </w:t>
            </w:r>
            <w:r w:rsidR="000D4E49">
              <w:rPr>
                <w:color w:val="auto"/>
                <w:sz w:val="24"/>
                <w:szCs w:val="24"/>
              </w:rPr>
              <w:t xml:space="preserve"> area</w:t>
            </w:r>
            <w:r w:rsidR="00491442">
              <w:rPr>
                <w:color w:val="auto"/>
                <w:sz w:val="24"/>
                <w:szCs w:val="24"/>
              </w:rPr>
              <w:t>s</w:t>
            </w:r>
            <w:r w:rsidR="000D4E49">
              <w:rPr>
                <w:color w:val="auto"/>
                <w:sz w:val="24"/>
                <w:szCs w:val="24"/>
              </w:rPr>
              <w:t xml:space="preserve"> </w:t>
            </w:r>
            <w:r w:rsidR="00491442">
              <w:rPr>
                <w:color w:val="auto"/>
                <w:sz w:val="24"/>
                <w:szCs w:val="24"/>
              </w:rPr>
              <w:t>that require</w:t>
            </w:r>
            <w:r w:rsidR="000D4E49">
              <w:rPr>
                <w:color w:val="auto"/>
                <w:sz w:val="24"/>
                <w:szCs w:val="24"/>
              </w:rPr>
              <w:t xml:space="preserve"> further learning and development she will approach </w:t>
            </w:r>
            <w:r w:rsidR="00491442">
              <w:rPr>
                <w:color w:val="auto"/>
                <w:sz w:val="24"/>
                <w:szCs w:val="24"/>
              </w:rPr>
              <w:t xml:space="preserve">me </w:t>
            </w:r>
            <w:r w:rsidR="000D4E49">
              <w:rPr>
                <w:color w:val="auto"/>
                <w:sz w:val="24"/>
                <w:szCs w:val="24"/>
              </w:rPr>
              <w:t xml:space="preserve">for further advice and guidance.  Nia has used the annual appraisal route to discuss her own professional learning and development plan and has ensured that she has attended training days. </w:t>
            </w:r>
          </w:p>
          <w:p w14:paraId="099A60FD" w14:textId="77777777" w:rsidR="000D4E49" w:rsidRDefault="000D4E49" w:rsidP="005D4F72">
            <w:pPr>
              <w:jc w:val="both"/>
              <w:rPr>
                <w:color w:val="auto"/>
                <w:sz w:val="24"/>
                <w:szCs w:val="24"/>
              </w:rPr>
            </w:pPr>
          </w:p>
          <w:p w14:paraId="52A0ECEC" w14:textId="6BD29F41" w:rsidR="00FC0334" w:rsidRDefault="000D4E49" w:rsidP="005D4F72">
            <w:pPr>
              <w:jc w:val="both"/>
              <w:rPr>
                <w:color w:val="auto"/>
                <w:sz w:val="24"/>
                <w:szCs w:val="24"/>
              </w:rPr>
            </w:pPr>
            <w:r>
              <w:rPr>
                <w:color w:val="auto"/>
                <w:sz w:val="24"/>
                <w:szCs w:val="24"/>
              </w:rPr>
              <w:t xml:space="preserve">I have been Nia’s line manager since September 2020 and during this time I have seen Nia’s confidence developing to a point where she is now able to make </w:t>
            </w:r>
            <w:r w:rsidR="00491442">
              <w:rPr>
                <w:color w:val="auto"/>
                <w:sz w:val="24"/>
                <w:szCs w:val="24"/>
              </w:rPr>
              <w:t>informed decisions when dealing with complex</w:t>
            </w:r>
            <w:r>
              <w:rPr>
                <w:color w:val="auto"/>
                <w:sz w:val="24"/>
                <w:szCs w:val="24"/>
              </w:rPr>
              <w:t xml:space="preserve"> situation</w:t>
            </w:r>
            <w:r w:rsidR="00491442">
              <w:rPr>
                <w:color w:val="auto"/>
                <w:sz w:val="24"/>
                <w:szCs w:val="24"/>
              </w:rPr>
              <w:t>s</w:t>
            </w:r>
            <w:r>
              <w:rPr>
                <w:color w:val="auto"/>
                <w:sz w:val="24"/>
                <w:szCs w:val="24"/>
              </w:rPr>
              <w:t xml:space="preserve">.  </w:t>
            </w:r>
          </w:p>
          <w:p w14:paraId="20682CE0" w14:textId="578E51DC" w:rsidR="000D4E49" w:rsidRDefault="000D4E49" w:rsidP="005D4F72">
            <w:pPr>
              <w:jc w:val="both"/>
              <w:rPr>
                <w:color w:val="auto"/>
                <w:sz w:val="24"/>
                <w:szCs w:val="24"/>
              </w:rPr>
            </w:pPr>
          </w:p>
          <w:p w14:paraId="09E73F84" w14:textId="4A73859F" w:rsidR="000D4E49" w:rsidRDefault="000D4E49" w:rsidP="005D4F72">
            <w:pPr>
              <w:jc w:val="both"/>
              <w:rPr>
                <w:color w:val="auto"/>
                <w:sz w:val="24"/>
                <w:szCs w:val="24"/>
              </w:rPr>
            </w:pPr>
            <w:r>
              <w:rPr>
                <w:color w:val="auto"/>
                <w:sz w:val="24"/>
                <w:szCs w:val="24"/>
              </w:rPr>
              <w:t xml:space="preserve">Nia is able to undertake thorough Care and Support assessments, and these are always of a high standard.  Whilst undertaking these assessments, Nia has demonstrated her ability to ensure that the child’s needs and voice is at the centre.  Nia </w:t>
            </w:r>
            <w:proofErr w:type="gramStart"/>
            <w:r>
              <w:rPr>
                <w:color w:val="auto"/>
                <w:sz w:val="24"/>
                <w:szCs w:val="24"/>
              </w:rPr>
              <w:t>has the ability to</w:t>
            </w:r>
            <w:proofErr w:type="gramEnd"/>
            <w:r>
              <w:rPr>
                <w:color w:val="auto"/>
                <w:sz w:val="24"/>
                <w:szCs w:val="24"/>
              </w:rPr>
              <w:t xml:space="preserve"> build good working relationship with family and carers</w:t>
            </w:r>
            <w:r w:rsidR="00491442">
              <w:rPr>
                <w:color w:val="auto"/>
                <w:sz w:val="24"/>
                <w:szCs w:val="24"/>
              </w:rPr>
              <w:t xml:space="preserve"> and with multi agency professionals</w:t>
            </w:r>
            <w:r>
              <w:rPr>
                <w:color w:val="auto"/>
                <w:sz w:val="24"/>
                <w:szCs w:val="24"/>
              </w:rPr>
              <w:t xml:space="preserve">.  Nia is a </w:t>
            </w:r>
            <w:r w:rsidR="00491442">
              <w:rPr>
                <w:color w:val="auto"/>
                <w:sz w:val="24"/>
                <w:szCs w:val="24"/>
              </w:rPr>
              <w:t>well-known</w:t>
            </w:r>
            <w:r>
              <w:rPr>
                <w:color w:val="auto"/>
                <w:sz w:val="24"/>
                <w:szCs w:val="24"/>
              </w:rPr>
              <w:t xml:space="preserve"> member of </w:t>
            </w:r>
            <w:proofErr w:type="gramStart"/>
            <w:r>
              <w:rPr>
                <w:color w:val="auto"/>
                <w:sz w:val="24"/>
                <w:szCs w:val="24"/>
              </w:rPr>
              <w:t>team,</w:t>
            </w:r>
            <w:proofErr w:type="gramEnd"/>
            <w:r>
              <w:rPr>
                <w:color w:val="auto"/>
                <w:sz w:val="24"/>
                <w:szCs w:val="24"/>
              </w:rPr>
              <w:t xml:space="preserve"> she is able to use her professional network </w:t>
            </w:r>
            <w:r w:rsidR="00491442">
              <w:rPr>
                <w:color w:val="auto"/>
                <w:sz w:val="24"/>
                <w:szCs w:val="24"/>
              </w:rPr>
              <w:t xml:space="preserve">when she requires further advice and guidance. </w:t>
            </w:r>
          </w:p>
          <w:p w14:paraId="02ADF6E0" w14:textId="77777777" w:rsidR="00FC0334" w:rsidRDefault="00FC0334" w:rsidP="005D4F72">
            <w:pPr>
              <w:jc w:val="both"/>
              <w:rPr>
                <w:color w:val="auto"/>
                <w:sz w:val="24"/>
                <w:szCs w:val="24"/>
              </w:rPr>
            </w:pPr>
          </w:p>
          <w:p w14:paraId="66E49A62" w14:textId="3D4AC29B" w:rsidR="00FC0334" w:rsidRDefault="000D4E49" w:rsidP="005D4F72">
            <w:pPr>
              <w:jc w:val="both"/>
              <w:rPr>
                <w:color w:val="auto"/>
                <w:sz w:val="24"/>
                <w:szCs w:val="24"/>
              </w:rPr>
            </w:pPr>
            <w:r>
              <w:rPr>
                <w:color w:val="auto"/>
                <w:sz w:val="24"/>
                <w:szCs w:val="24"/>
              </w:rPr>
              <w:t xml:space="preserve">Nia always </w:t>
            </w:r>
            <w:r w:rsidR="00491442">
              <w:rPr>
                <w:color w:val="auto"/>
                <w:sz w:val="24"/>
                <w:szCs w:val="24"/>
              </w:rPr>
              <w:t>conducts her work in a professional manner, she</w:t>
            </w:r>
            <w:r>
              <w:rPr>
                <w:color w:val="auto"/>
                <w:sz w:val="24"/>
                <w:szCs w:val="24"/>
              </w:rPr>
              <w:t xml:space="preserve"> is very aware of the importance of professional </w:t>
            </w:r>
            <w:r w:rsidR="00491442">
              <w:rPr>
                <w:color w:val="auto"/>
                <w:sz w:val="24"/>
                <w:szCs w:val="24"/>
              </w:rPr>
              <w:t xml:space="preserve">boundaries.  Nia always adheres to the Code of Practice for Social Work practitioners.  </w:t>
            </w:r>
          </w:p>
          <w:p w14:paraId="0124B566" w14:textId="77777777" w:rsidR="00FC0334" w:rsidRDefault="00FC0334" w:rsidP="005D4F72">
            <w:pPr>
              <w:jc w:val="both"/>
              <w:rPr>
                <w:color w:val="auto"/>
                <w:sz w:val="24"/>
                <w:szCs w:val="24"/>
              </w:rPr>
            </w:pPr>
          </w:p>
          <w:p w14:paraId="784FCB50" w14:textId="22CDFC77" w:rsidR="00FC0334" w:rsidRDefault="00491442" w:rsidP="005D4F72">
            <w:pPr>
              <w:jc w:val="both"/>
              <w:rPr>
                <w:color w:val="auto"/>
                <w:sz w:val="24"/>
                <w:szCs w:val="24"/>
              </w:rPr>
            </w:pPr>
            <w:r>
              <w:rPr>
                <w:color w:val="auto"/>
                <w:sz w:val="24"/>
                <w:szCs w:val="24"/>
              </w:rPr>
              <w:lastRenderedPageBreak/>
              <w:t xml:space="preserve">Nia is an asset to our </w:t>
            </w:r>
            <w:proofErr w:type="gramStart"/>
            <w:r>
              <w:rPr>
                <w:color w:val="auto"/>
                <w:sz w:val="24"/>
                <w:szCs w:val="24"/>
              </w:rPr>
              <w:t>service,</w:t>
            </w:r>
            <w:proofErr w:type="gramEnd"/>
            <w:r>
              <w:rPr>
                <w:color w:val="auto"/>
                <w:sz w:val="24"/>
                <w:szCs w:val="24"/>
              </w:rPr>
              <w:t xml:space="preserve"> I very much hope that Nia will continue to work within Children’s Services and build on her knowledge on working within safeguarding and court work.  Nia would make an excellent mentor; </w:t>
            </w:r>
            <w:proofErr w:type="gramStart"/>
            <w:r>
              <w:rPr>
                <w:color w:val="auto"/>
                <w:sz w:val="24"/>
                <w:szCs w:val="24"/>
              </w:rPr>
              <w:t>therefore</w:t>
            </w:r>
            <w:proofErr w:type="gramEnd"/>
            <w:r>
              <w:rPr>
                <w:color w:val="auto"/>
                <w:sz w:val="24"/>
                <w:szCs w:val="24"/>
              </w:rPr>
              <w:t xml:space="preserve"> I would recommend that Nia completes a further course that would enable her to assess and supervise social work students. </w:t>
            </w:r>
          </w:p>
          <w:p w14:paraId="2837C449"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8"/>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67D9F3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8D7111" w:rsidRPr="008D7111">
        <w:rPr>
          <w:bCs/>
          <w:sz w:val="24"/>
          <w:szCs w:val="24"/>
        </w:rPr>
        <w:t>Nia Cuffin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3B3A5C8" w:rsidR="00390074" w:rsidRPr="008D7111" w:rsidRDefault="00390074" w:rsidP="00FF7EBB">
      <w:pPr>
        <w:pBdr>
          <w:top w:val="single" w:sz="6" w:space="1" w:color="auto"/>
          <w:left w:val="single" w:sz="6" w:space="1" w:color="auto"/>
          <w:bottom w:val="single" w:sz="6" w:space="1" w:color="auto"/>
          <w:right w:val="single" w:sz="6" w:space="1" w:color="auto"/>
        </w:pBdr>
        <w:jc w:val="both"/>
        <w:rPr>
          <w:bCs/>
          <w:sz w:val="24"/>
          <w:szCs w:val="24"/>
        </w:rPr>
      </w:pPr>
      <w:r w:rsidRPr="0049196A">
        <w:rPr>
          <w:b/>
          <w:sz w:val="24"/>
          <w:szCs w:val="24"/>
        </w:rPr>
        <w:t>2. Learner’s University Number:</w:t>
      </w:r>
      <w:r w:rsidR="008D7111" w:rsidRPr="008D7111">
        <w:t xml:space="preserve"> </w:t>
      </w:r>
      <w:r w:rsidR="008D7111" w:rsidRPr="008D7111">
        <w:rPr>
          <w:bCs/>
          <w:sz w:val="24"/>
          <w:szCs w:val="24"/>
        </w:rPr>
        <w:t>2126391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50B9DF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9B862CE" w14:textId="77777777" w:rsidR="008D7111" w:rsidRPr="008B28E7" w:rsidRDefault="008D7111" w:rsidP="00FF7EBB">
      <w:pPr>
        <w:pBdr>
          <w:top w:val="single" w:sz="6" w:space="1" w:color="auto"/>
          <w:left w:val="single" w:sz="6" w:space="1" w:color="auto"/>
          <w:bottom w:val="single" w:sz="6" w:space="1" w:color="auto"/>
          <w:right w:val="single" w:sz="6" w:space="1" w:color="auto"/>
        </w:pBdr>
        <w:jc w:val="both"/>
        <w:rPr>
          <w:b/>
          <w:sz w:val="24"/>
          <w:szCs w:val="24"/>
        </w:rPr>
      </w:pPr>
    </w:p>
    <w:p w14:paraId="4C26EE59" w14:textId="77777777" w:rsidR="008D7111"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14 Leonard Street</w:t>
      </w:r>
    </w:p>
    <w:p w14:paraId="0C92BC5A" w14:textId="77777777" w:rsidR="008D7111"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Holyhead</w:t>
      </w:r>
    </w:p>
    <w:p w14:paraId="7450915F" w14:textId="77777777" w:rsidR="008D7111"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Ynys Mon</w:t>
      </w:r>
    </w:p>
    <w:p w14:paraId="77A72D30" w14:textId="51E5F10E" w:rsidR="004923DA"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LL65 2BA</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1944EE" w14:textId="290F494F" w:rsidR="004923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8D7111">
        <w:rPr>
          <w:b/>
          <w:sz w:val="24"/>
          <w:szCs w:val="24"/>
        </w:rPr>
        <w:t xml:space="preserve"> </w:t>
      </w:r>
      <w:r w:rsidR="008D7111" w:rsidRPr="008D7111">
        <w:rPr>
          <w:bCs/>
          <w:sz w:val="24"/>
          <w:szCs w:val="24"/>
        </w:rPr>
        <w:t>07896647037</w:t>
      </w:r>
    </w:p>
    <w:p w14:paraId="4A7C1F95" w14:textId="77777777" w:rsidR="008D7111" w:rsidRPr="008D7111" w:rsidRDefault="008D7111" w:rsidP="00FF7EBB">
      <w:pPr>
        <w:pBdr>
          <w:top w:val="single" w:sz="6" w:space="1" w:color="auto"/>
          <w:left w:val="single" w:sz="6" w:space="1" w:color="auto"/>
          <w:bottom w:val="single" w:sz="6" w:space="1" w:color="auto"/>
          <w:right w:val="single" w:sz="6" w:space="1" w:color="auto"/>
        </w:pBdr>
        <w:jc w:val="both"/>
        <w:rPr>
          <w:bCs/>
          <w:sz w:val="24"/>
          <w:szCs w:val="24"/>
        </w:rPr>
      </w:pPr>
    </w:p>
    <w:p w14:paraId="08764498" w14:textId="3C4EE15E" w:rsidR="004923DA" w:rsidRPr="008D711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8D7111">
        <w:rPr>
          <w:b/>
          <w:sz w:val="24"/>
          <w:szCs w:val="24"/>
        </w:rPr>
        <w:t xml:space="preserve"> </w:t>
      </w:r>
      <w:r w:rsidR="008D7111" w:rsidRPr="008D7111">
        <w:rPr>
          <w:bCs/>
          <w:sz w:val="24"/>
          <w:szCs w:val="24"/>
        </w:rPr>
        <w:t>niacuffin@yahoo.co.uk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F25BE1C" w:rsidR="004923DA" w:rsidRPr="008D711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8D7111" w:rsidRPr="008D7111">
        <w:rPr>
          <w:bCs/>
          <w:sz w:val="24"/>
          <w:szCs w:val="24"/>
        </w:rPr>
        <w:t>31/08/2020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182E0FF" w:rsidR="004923DA" w:rsidRPr="008D711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D7111" w:rsidRPr="008D7111">
        <w:t xml:space="preserve"> </w:t>
      </w:r>
      <w:r w:rsidR="008D7111" w:rsidRPr="008D7111">
        <w:rPr>
          <w:bCs/>
          <w:sz w:val="24"/>
          <w:szCs w:val="24"/>
        </w:rPr>
        <w:t>04/11/2020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2F930B7" w:rsidR="004923DA" w:rsidRPr="008D711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8D7111" w:rsidRPr="008D7111">
        <w:t xml:space="preserve"> </w:t>
      </w:r>
      <w:r w:rsidR="008D7111" w:rsidRPr="008D7111">
        <w:rPr>
          <w:bCs/>
          <w:sz w:val="24"/>
          <w:szCs w:val="24"/>
        </w:rPr>
        <w:t>Anglesey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41E4423" w:rsidR="004923DA" w:rsidRPr="008D711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8D7111">
        <w:rPr>
          <w:b/>
          <w:sz w:val="24"/>
          <w:szCs w:val="24"/>
        </w:rPr>
        <w:t xml:space="preserve"> </w:t>
      </w:r>
      <w:r w:rsidR="008D7111" w:rsidRPr="008D7111">
        <w:rPr>
          <w:bCs/>
          <w:sz w:val="24"/>
          <w:szCs w:val="24"/>
        </w:rPr>
        <w:t>Maria Jones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E1EBEB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C86E717" w14:textId="77777777" w:rsidR="008D7111" w:rsidRDefault="008D7111" w:rsidP="00FF7EBB">
      <w:pPr>
        <w:pBdr>
          <w:top w:val="single" w:sz="6" w:space="1" w:color="auto"/>
          <w:left w:val="single" w:sz="6" w:space="1" w:color="auto"/>
          <w:bottom w:val="single" w:sz="6" w:space="1" w:color="auto"/>
          <w:right w:val="single" w:sz="6" w:space="1" w:color="auto"/>
        </w:pBdr>
        <w:jc w:val="both"/>
        <w:rPr>
          <w:b/>
          <w:sz w:val="24"/>
          <w:szCs w:val="24"/>
        </w:rPr>
      </w:pPr>
    </w:p>
    <w:p w14:paraId="33EE26DD" w14:textId="77777777" w:rsidR="008D7111"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Council Offices</w:t>
      </w:r>
    </w:p>
    <w:p w14:paraId="5255CDB1" w14:textId="77777777" w:rsidR="008D7111"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Llangefni</w:t>
      </w:r>
    </w:p>
    <w:p w14:paraId="40C0DE3C" w14:textId="77777777" w:rsidR="008D7111"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Ynys Mon</w:t>
      </w:r>
    </w:p>
    <w:p w14:paraId="442472BB" w14:textId="421A82F5" w:rsidR="004923DA" w:rsidRPr="008D7111" w:rsidRDefault="008D7111" w:rsidP="008D7111">
      <w:pPr>
        <w:pBdr>
          <w:top w:val="single" w:sz="6" w:space="1" w:color="auto"/>
          <w:left w:val="single" w:sz="6" w:space="1" w:color="auto"/>
          <w:bottom w:val="single" w:sz="6" w:space="1" w:color="auto"/>
          <w:right w:val="single" w:sz="6" w:space="1" w:color="auto"/>
        </w:pBdr>
        <w:jc w:val="both"/>
        <w:rPr>
          <w:bCs/>
          <w:sz w:val="24"/>
          <w:szCs w:val="24"/>
        </w:rPr>
      </w:pPr>
      <w:r w:rsidRPr="008D7111">
        <w:rPr>
          <w:bCs/>
          <w:sz w:val="24"/>
          <w:szCs w:val="24"/>
        </w:rPr>
        <w:t>LL77 7TW</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C5AA61D" w:rsidR="004923DA" w:rsidRPr="00164FA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164FAE" w:rsidRPr="00164FAE">
        <w:t xml:space="preserve"> </w:t>
      </w:r>
      <w:r w:rsidR="00164FAE" w:rsidRPr="00164FAE">
        <w:rPr>
          <w:sz w:val="24"/>
          <w:szCs w:val="24"/>
        </w:rPr>
        <w:t>01248 752935</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FEDE124"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164FAE" w:rsidRPr="00164FAE">
        <w:rPr>
          <w:bCs/>
          <w:sz w:val="24"/>
          <w:szCs w:val="24"/>
        </w:rPr>
        <w:t>MariaJones@ynysmon.llyw.cymru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7FB6EF4" w:rsidR="000E0D51" w:rsidRPr="008D7111" w:rsidRDefault="000E0D51" w:rsidP="000E0D51">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D7111" w:rsidRPr="008D7111">
        <w:rPr>
          <w:bCs/>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6EEB31B" w:rsidR="004923DA" w:rsidRPr="008D711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8D7111">
        <w:rPr>
          <w:b/>
          <w:sz w:val="24"/>
          <w:szCs w:val="24"/>
        </w:rPr>
        <w:t xml:space="preserve"> </w:t>
      </w:r>
      <w:r w:rsidR="008D7111" w:rsidRPr="008D7111">
        <w:rPr>
          <w:bCs/>
          <w:sz w:val="24"/>
          <w:szCs w:val="24"/>
        </w:rPr>
        <w:t xml:space="preserve">Sian Peacock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69473AF" w:rsidR="004923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A107A1">
        <w:rPr>
          <w:b/>
          <w:sz w:val="24"/>
          <w:szCs w:val="24"/>
        </w:rPr>
        <w:t xml:space="preserve"> </w:t>
      </w:r>
      <w:r w:rsidR="00A107A1">
        <w:rPr>
          <w:bCs/>
          <w:sz w:val="24"/>
          <w:szCs w:val="24"/>
        </w:rPr>
        <w:t>Isle of Anglesey County Council</w:t>
      </w:r>
    </w:p>
    <w:p w14:paraId="7826DB89" w14:textId="36935BAE" w:rsidR="00A107A1" w:rsidRDefault="00A107A1"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ab/>
        <w:t xml:space="preserve">      Council Offices </w:t>
      </w:r>
    </w:p>
    <w:p w14:paraId="4E30FF59" w14:textId="0381E25C" w:rsidR="00A107A1" w:rsidRDefault="00A107A1"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ab/>
        <w:t xml:space="preserve">      Llangefni </w:t>
      </w:r>
    </w:p>
    <w:p w14:paraId="28D5940D" w14:textId="339885FD" w:rsidR="00A107A1" w:rsidRPr="00A107A1" w:rsidRDefault="00A107A1"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ab/>
        <w:t xml:space="preserve">      Ynys Mon </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C5ADE11" w:rsidR="004923DA" w:rsidRPr="00A107A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A107A1">
        <w:rPr>
          <w:b/>
          <w:sz w:val="24"/>
          <w:szCs w:val="24"/>
        </w:rPr>
        <w:t xml:space="preserve"> </w:t>
      </w:r>
      <w:r w:rsidR="00A107A1" w:rsidRPr="00A107A1">
        <w:rPr>
          <w:bCs/>
          <w:sz w:val="24"/>
          <w:szCs w:val="24"/>
        </w:rPr>
        <w:t>01248 752 78</w:t>
      </w:r>
      <w:r w:rsidR="00164FAE">
        <w:rPr>
          <w:bCs/>
          <w:sz w:val="24"/>
          <w:szCs w:val="24"/>
        </w:rPr>
        <w:t>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9319A64" w:rsidR="004923DA" w:rsidRPr="00A107A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A107A1">
        <w:rPr>
          <w:b/>
          <w:sz w:val="24"/>
          <w:szCs w:val="24"/>
        </w:rPr>
        <w:t xml:space="preserve"> </w:t>
      </w:r>
      <w:proofErr w:type="spellStart"/>
      <w:r w:rsidR="00A107A1" w:rsidRPr="00A107A1">
        <w:rPr>
          <w:bCs/>
          <w:sz w:val="24"/>
          <w:szCs w:val="24"/>
        </w:rPr>
        <w:t>sianpeacock@ynysmon.llyw.cymru</w:t>
      </w:r>
      <w:proofErr w:type="spellEnd"/>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276D867" w:rsidR="004923DA" w:rsidRPr="008D7111" w:rsidRDefault="004923DA" w:rsidP="00FF7EBB">
            <w:pPr>
              <w:jc w:val="both"/>
              <w:rPr>
                <w:bCs/>
                <w:sz w:val="24"/>
                <w:szCs w:val="24"/>
              </w:rPr>
            </w:pPr>
            <w:r w:rsidRPr="008B28E7">
              <w:rPr>
                <w:b/>
                <w:sz w:val="24"/>
                <w:szCs w:val="24"/>
              </w:rPr>
              <w:lastRenderedPageBreak/>
              <w:t>Name:</w:t>
            </w:r>
            <w:r w:rsidR="008D7111">
              <w:rPr>
                <w:b/>
                <w:sz w:val="24"/>
                <w:szCs w:val="24"/>
              </w:rPr>
              <w:t xml:space="preserve"> </w:t>
            </w:r>
            <w:r w:rsidR="008D7111" w:rsidRPr="008D7111">
              <w:rPr>
                <w:bCs/>
                <w:sz w:val="24"/>
                <w:szCs w:val="24"/>
              </w:rPr>
              <w:t>Sian Peacock</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0DC3E2EC" w14:textId="77777777" w:rsidR="009D59C2" w:rsidRDefault="009D59C2" w:rsidP="00FF7EBB">
            <w:pPr>
              <w:jc w:val="both"/>
              <w:rPr>
                <w:b/>
                <w:sz w:val="24"/>
                <w:szCs w:val="24"/>
              </w:rPr>
            </w:pPr>
          </w:p>
          <w:p w14:paraId="781C9517" w14:textId="77777777" w:rsidR="008D7111" w:rsidRPr="008D7111" w:rsidRDefault="008D7111" w:rsidP="008D7111">
            <w:pPr>
              <w:jc w:val="both"/>
              <w:rPr>
                <w:bCs/>
                <w:sz w:val="24"/>
                <w:szCs w:val="24"/>
              </w:rPr>
            </w:pPr>
            <w:r w:rsidRPr="008D7111">
              <w:rPr>
                <w:bCs/>
                <w:sz w:val="24"/>
                <w:szCs w:val="24"/>
              </w:rPr>
              <w:t>Council Offices</w:t>
            </w:r>
          </w:p>
          <w:p w14:paraId="7B907E33" w14:textId="77777777" w:rsidR="008D7111" w:rsidRPr="008D7111" w:rsidRDefault="008D7111" w:rsidP="008D7111">
            <w:pPr>
              <w:jc w:val="both"/>
              <w:rPr>
                <w:bCs/>
                <w:sz w:val="24"/>
                <w:szCs w:val="24"/>
              </w:rPr>
            </w:pPr>
            <w:r w:rsidRPr="008D7111">
              <w:rPr>
                <w:bCs/>
                <w:sz w:val="24"/>
                <w:szCs w:val="24"/>
              </w:rPr>
              <w:t>Llangefni</w:t>
            </w:r>
          </w:p>
          <w:p w14:paraId="71466BA0" w14:textId="77777777" w:rsidR="008D7111" w:rsidRPr="008D7111" w:rsidRDefault="008D7111" w:rsidP="008D7111">
            <w:pPr>
              <w:jc w:val="both"/>
              <w:rPr>
                <w:bCs/>
                <w:sz w:val="24"/>
                <w:szCs w:val="24"/>
              </w:rPr>
            </w:pPr>
            <w:r w:rsidRPr="008D7111">
              <w:rPr>
                <w:bCs/>
                <w:sz w:val="24"/>
                <w:szCs w:val="24"/>
              </w:rPr>
              <w:t>Ynys Mon</w:t>
            </w:r>
          </w:p>
          <w:p w14:paraId="12053DB3" w14:textId="36BF3F55" w:rsidR="004923DA" w:rsidRDefault="008D7111" w:rsidP="008D7111">
            <w:pPr>
              <w:jc w:val="both"/>
              <w:rPr>
                <w:bCs/>
                <w:sz w:val="24"/>
                <w:szCs w:val="24"/>
              </w:rPr>
            </w:pPr>
            <w:r w:rsidRPr="008D7111">
              <w:rPr>
                <w:bCs/>
                <w:sz w:val="24"/>
                <w:szCs w:val="24"/>
              </w:rPr>
              <w:t>LL77 7TW</w:t>
            </w:r>
          </w:p>
          <w:p w14:paraId="61ED7572" w14:textId="77777777" w:rsidR="008D7111" w:rsidRPr="008D7111" w:rsidRDefault="008D7111" w:rsidP="008D7111">
            <w:pPr>
              <w:jc w:val="both"/>
              <w:rPr>
                <w:bCs/>
                <w:sz w:val="24"/>
                <w:szCs w:val="24"/>
              </w:rPr>
            </w:pPr>
          </w:p>
          <w:p w14:paraId="6E1CBC17" w14:textId="59A837CC" w:rsidR="004923DA" w:rsidRDefault="004923DA" w:rsidP="00FF7EBB">
            <w:pPr>
              <w:jc w:val="both"/>
              <w:rPr>
                <w:b/>
                <w:sz w:val="24"/>
                <w:szCs w:val="24"/>
              </w:rPr>
            </w:pPr>
            <w:r w:rsidRPr="008B28E7">
              <w:rPr>
                <w:b/>
                <w:sz w:val="24"/>
                <w:szCs w:val="24"/>
              </w:rPr>
              <w:t>Professional Qualification and date of qualification:</w:t>
            </w:r>
          </w:p>
          <w:p w14:paraId="25716407" w14:textId="0A172EFF" w:rsidR="00A107A1" w:rsidRDefault="00A107A1" w:rsidP="00FF7EBB">
            <w:pPr>
              <w:jc w:val="both"/>
              <w:rPr>
                <w:b/>
                <w:sz w:val="24"/>
                <w:szCs w:val="24"/>
              </w:rPr>
            </w:pPr>
          </w:p>
          <w:p w14:paraId="3672A6EF" w14:textId="5EA5B60B" w:rsidR="00A107A1" w:rsidRDefault="00A107A1" w:rsidP="00FF7EBB">
            <w:pPr>
              <w:jc w:val="both"/>
              <w:rPr>
                <w:bCs/>
                <w:sz w:val="24"/>
                <w:szCs w:val="24"/>
              </w:rPr>
            </w:pPr>
            <w:r>
              <w:rPr>
                <w:bCs/>
                <w:sz w:val="24"/>
                <w:szCs w:val="24"/>
              </w:rPr>
              <w:t>BA in Social Work (2010)</w:t>
            </w:r>
          </w:p>
          <w:p w14:paraId="1645B1D8" w14:textId="698EFEAF" w:rsidR="00A107A1" w:rsidRDefault="00A107A1" w:rsidP="00FF7EBB">
            <w:pPr>
              <w:jc w:val="both"/>
              <w:rPr>
                <w:bCs/>
                <w:sz w:val="24"/>
                <w:szCs w:val="24"/>
              </w:rPr>
            </w:pPr>
            <w:r>
              <w:rPr>
                <w:bCs/>
                <w:sz w:val="24"/>
                <w:szCs w:val="24"/>
              </w:rPr>
              <w:t>MA in Advanced Social Work (2012)</w:t>
            </w:r>
          </w:p>
          <w:p w14:paraId="2DCD8087" w14:textId="5E25BA07" w:rsidR="00A107A1" w:rsidRDefault="00A107A1" w:rsidP="00FF7EBB">
            <w:pPr>
              <w:jc w:val="both"/>
              <w:rPr>
                <w:bCs/>
                <w:sz w:val="24"/>
                <w:szCs w:val="24"/>
              </w:rPr>
            </w:pPr>
            <w:r>
              <w:rPr>
                <w:bCs/>
                <w:sz w:val="24"/>
                <w:szCs w:val="24"/>
              </w:rPr>
              <w:t>Assessing and Supervising Social Work Students (2016)</w:t>
            </w:r>
          </w:p>
          <w:p w14:paraId="685E9228" w14:textId="59D29CA0" w:rsidR="00A107A1" w:rsidRPr="00A107A1" w:rsidRDefault="00A107A1" w:rsidP="00FF7EBB">
            <w:pPr>
              <w:jc w:val="both"/>
              <w:rPr>
                <w:bCs/>
                <w:sz w:val="24"/>
                <w:szCs w:val="24"/>
              </w:rPr>
            </w:pPr>
            <w:r>
              <w:rPr>
                <w:bCs/>
                <w:sz w:val="24"/>
                <w:szCs w:val="24"/>
              </w:rPr>
              <w:t>Managing Practice and Quality in Social Care (2022)</w:t>
            </w:r>
          </w:p>
          <w:p w14:paraId="5F68A3CF" w14:textId="77777777" w:rsidR="004923DA" w:rsidRDefault="004923DA" w:rsidP="00FF7EBB">
            <w:pPr>
              <w:jc w:val="both"/>
              <w:rPr>
                <w:b/>
                <w:sz w:val="24"/>
                <w:szCs w:val="24"/>
              </w:rPr>
            </w:pPr>
          </w:p>
          <w:p w14:paraId="4C6113F1" w14:textId="394853A1" w:rsidR="004923DA" w:rsidRPr="00164FAE" w:rsidRDefault="009D59C2" w:rsidP="00FF7EBB">
            <w:pPr>
              <w:jc w:val="both"/>
              <w:rPr>
                <w:bCs/>
                <w:sz w:val="24"/>
                <w:szCs w:val="24"/>
              </w:rPr>
            </w:pPr>
            <w:r>
              <w:rPr>
                <w:b/>
                <w:sz w:val="24"/>
                <w:szCs w:val="24"/>
              </w:rPr>
              <w:t>T</w:t>
            </w:r>
            <w:r w:rsidR="004923DA" w:rsidRPr="008B28E7">
              <w:rPr>
                <w:b/>
                <w:sz w:val="24"/>
                <w:szCs w:val="24"/>
              </w:rPr>
              <w:t>elephone number:</w:t>
            </w:r>
            <w:r w:rsidR="00A107A1" w:rsidRPr="00164FAE">
              <w:rPr>
                <w:bCs/>
                <w:sz w:val="24"/>
                <w:szCs w:val="24"/>
              </w:rPr>
              <w:t xml:space="preserve">01248 752 785 </w:t>
            </w:r>
          </w:p>
          <w:p w14:paraId="0BB87919" w14:textId="548A11EF" w:rsidR="009D59C2" w:rsidRDefault="009D59C2" w:rsidP="00FF7EBB">
            <w:pPr>
              <w:jc w:val="both"/>
              <w:rPr>
                <w:b/>
                <w:sz w:val="24"/>
                <w:szCs w:val="24"/>
              </w:rPr>
            </w:pPr>
          </w:p>
          <w:p w14:paraId="4FDEE73F" w14:textId="1F3D96F7" w:rsidR="009D59C2" w:rsidRPr="00164FAE" w:rsidRDefault="009D59C2" w:rsidP="00FF7EBB">
            <w:pPr>
              <w:jc w:val="both"/>
              <w:rPr>
                <w:bCs/>
                <w:sz w:val="24"/>
                <w:szCs w:val="24"/>
              </w:rPr>
            </w:pPr>
            <w:r>
              <w:rPr>
                <w:b/>
                <w:sz w:val="24"/>
                <w:szCs w:val="24"/>
              </w:rPr>
              <w:t>Email address:</w:t>
            </w:r>
            <w:r w:rsidR="00A107A1">
              <w:rPr>
                <w:b/>
                <w:sz w:val="24"/>
                <w:szCs w:val="24"/>
              </w:rPr>
              <w:t xml:space="preserve"> </w:t>
            </w:r>
            <w:proofErr w:type="spellStart"/>
            <w:r w:rsidR="00A107A1" w:rsidRPr="00164FAE">
              <w:rPr>
                <w:bCs/>
                <w:sz w:val="24"/>
                <w:szCs w:val="24"/>
              </w:rPr>
              <w:t>sianpeacock@ynysmon.llyw.cymru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0C44AA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164FAE">
        <w:rPr>
          <w:noProof/>
          <w:sz w:val="24"/>
          <w:szCs w:val="24"/>
        </w:rPr>
        <w:drawing>
          <wp:inline distT="0" distB="0" distL="0" distR="0" wp14:anchorId="67681A80" wp14:editId="0037429B">
            <wp:extent cx="1600200" cy="733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733425"/>
                    </a:xfrm>
                    <a:prstGeom prst="rect">
                      <a:avLst/>
                    </a:prstGeom>
                    <a:noFill/>
                  </pic:spPr>
                </pic:pic>
              </a:graphicData>
            </a:graphic>
          </wp:inline>
        </w:drawing>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1F7030D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64FAE">
        <w:rPr>
          <w:sz w:val="24"/>
          <w:szCs w:val="24"/>
        </w:rPr>
        <w:t>22/02/2023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11FEBB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A107A1">
        <w:rPr>
          <w:noProof/>
        </w:rPr>
        <w:drawing>
          <wp:inline distT="0" distB="0" distL="0" distR="0" wp14:anchorId="4F84FDC4" wp14:editId="3C08391F">
            <wp:extent cx="1449070" cy="4635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r w:rsidR="00B577D3">
        <w:rPr>
          <w:sz w:val="24"/>
          <w:szCs w:val="24"/>
        </w:rPr>
        <w:t>_</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34A782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A107A1">
        <w:rPr>
          <w:sz w:val="24"/>
          <w:szCs w:val="24"/>
        </w:rPr>
        <w:t>8/2/2023</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E9DD719" w:rsidR="00335C41" w:rsidRPr="00D3203C" w:rsidRDefault="00335C41" w:rsidP="00335C41">
            <w:pPr>
              <w:ind w:right="180"/>
              <w:jc w:val="both"/>
              <w:rPr>
                <w:sz w:val="24"/>
                <w:szCs w:val="24"/>
              </w:rPr>
            </w:pPr>
            <w:r w:rsidRPr="00D3203C">
              <w:rPr>
                <w:sz w:val="24"/>
                <w:szCs w:val="24"/>
              </w:rPr>
              <w:t>Signed_</w:t>
            </w:r>
            <w:r w:rsidR="00A107A1">
              <w:rPr>
                <w:sz w:val="24"/>
                <w:szCs w:val="24"/>
              </w:rPr>
              <w:t xml:space="preserve"> </w:t>
            </w:r>
            <w:r w:rsidR="00A107A1">
              <w:rPr>
                <w:noProof/>
              </w:rPr>
              <w:drawing>
                <wp:inline distT="0" distB="0" distL="0" distR="0" wp14:anchorId="2851AC0E" wp14:editId="604263FC">
                  <wp:extent cx="1449070" cy="4635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17097EB5" w:rsidR="00335C41" w:rsidRPr="00D3203C" w:rsidRDefault="00335C41" w:rsidP="00335C41">
            <w:pPr>
              <w:ind w:right="180"/>
              <w:jc w:val="both"/>
              <w:rPr>
                <w:sz w:val="24"/>
                <w:szCs w:val="24"/>
              </w:rPr>
            </w:pPr>
            <w:proofErr w:type="gramStart"/>
            <w:r w:rsidRPr="00D3203C">
              <w:rPr>
                <w:sz w:val="24"/>
                <w:szCs w:val="24"/>
              </w:rPr>
              <w:t xml:space="preserve">Date </w:t>
            </w:r>
            <w:r w:rsidR="00A107A1">
              <w:rPr>
                <w:sz w:val="24"/>
                <w:szCs w:val="24"/>
              </w:rPr>
              <w:t xml:space="preserve"> 20</w:t>
            </w:r>
            <w:proofErr w:type="gramEnd"/>
            <w:r w:rsidR="00A107A1">
              <w:rPr>
                <w:sz w:val="24"/>
                <w:szCs w:val="24"/>
              </w:rPr>
              <w:t>/02/2023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6DBF80E2" w:rsidR="00706BB5" w:rsidRDefault="00706BB5" w:rsidP="00FF7EBB">
      <w:pPr>
        <w:overflowPunct/>
        <w:autoSpaceDE/>
        <w:autoSpaceDN/>
        <w:adjustRightInd/>
        <w:jc w:val="both"/>
        <w:textAlignment w:val="auto"/>
        <w:rPr>
          <w:color w:val="auto"/>
          <w:sz w:val="24"/>
          <w:szCs w:val="24"/>
        </w:rPr>
      </w:pPr>
    </w:p>
    <w:p w14:paraId="66C06293" w14:textId="77777777" w:rsidR="008D7111" w:rsidRDefault="008D7111"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33DC62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A107A1">
        <w:rPr>
          <w:caps/>
          <w:sz w:val="24"/>
          <w:szCs w:val="24"/>
        </w:rPr>
        <w:t xml:space="preserve">sIAN EIRIAN PEACOCK </w:t>
      </w:r>
    </w:p>
    <w:p w14:paraId="7C11F360" w14:textId="105835F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A107A1">
        <w:rPr>
          <w:noProof/>
        </w:rPr>
        <w:drawing>
          <wp:inline distT="0" distB="0" distL="0" distR="0" wp14:anchorId="231AB778" wp14:editId="52FD4AAA">
            <wp:extent cx="1449070" cy="4635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p>
    <w:p w14:paraId="57B2A00A" w14:textId="5C49068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A107A1">
        <w:rPr>
          <w:sz w:val="24"/>
          <w:szCs w:val="24"/>
        </w:rPr>
        <w:t xml:space="preserve">20/02/2023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049B109"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8D7111">
        <w:rPr>
          <w:caps/>
          <w:sz w:val="24"/>
          <w:szCs w:val="24"/>
        </w:rPr>
        <w:t xml:space="preserve">nia cuffin </w:t>
      </w:r>
    </w:p>
    <w:p w14:paraId="17E959F7" w14:textId="257F0DC9" w:rsidR="00164FAE"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164FAE" w:rsidRPr="00164FAE">
        <w:rPr>
          <w:noProof/>
          <w:sz w:val="24"/>
          <w:szCs w:val="24"/>
        </w:rPr>
        <w:drawing>
          <wp:inline distT="0" distB="0" distL="0" distR="0" wp14:anchorId="1640A9EB" wp14:editId="19A5EA8D">
            <wp:extent cx="1301750" cy="40005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301750" cy="400050"/>
                    </a:xfrm>
                    <a:prstGeom prst="rect">
                      <a:avLst/>
                    </a:prstGeom>
                    <a:noFill/>
                    <a:ln>
                      <a:noFill/>
                    </a:ln>
                  </pic:spPr>
                </pic:pic>
              </a:graphicData>
            </a:graphic>
          </wp:inline>
        </w:drawing>
      </w:r>
    </w:p>
    <w:p w14:paraId="4903E782" w14:textId="071BBCC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35D5374D" w14:textId="6E107954"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8D7111">
        <w:rPr>
          <w:sz w:val="24"/>
          <w:szCs w:val="24"/>
        </w:rPr>
        <w:t>Social Worker</w:t>
      </w:r>
    </w:p>
    <w:p w14:paraId="4FB74CFA" w14:textId="4B28A8CA"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164FAE">
        <w:rPr>
          <w:sz w:val="24"/>
          <w:szCs w:val="24"/>
        </w:rPr>
        <w:t>22/02/2023</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8BCFD75" w14:textId="77777777" w:rsidR="00986C0B" w:rsidRDefault="00986C0B">
            <w:pPr>
              <w:rPr>
                <w:sz w:val="24"/>
                <w:szCs w:val="24"/>
              </w:rPr>
            </w:pPr>
          </w:p>
          <w:p w14:paraId="63EF7732" w14:textId="00D5DE5F" w:rsidR="008D7111" w:rsidRPr="00DA5682" w:rsidRDefault="008D7111">
            <w:pPr>
              <w:rPr>
                <w:sz w:val="24"/>
                <w:szCs w:val="24"/>
              </w:rPr>
            </w:pPr>
            <w:r>
              <w:rPr>
                <w:sz w:val="24"/>
                <w:szCs w:val="24"/>
              </w:rPr>
              <w:t>Nia Cuffin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2D6961E" w14:textId="77777777" w:rsidR="00986C0B" w:rsidRDefault="00986C0B">
            <w:pPr>
              <w:rPr>
                <w:sz w:val="24"/>
                <w:szCs w:val="24"/>
              </w:rPr>
            </w:pPr>
          </w:p>
          <w:p w14:paraId="26338748" w14:textId="33A16F94" w:rsidR="008D7111" w:rsidRDefault="008D7111">
            <w:pPr>
              <w:rPr>
                <w:sz w:val="24"/>
                <w:szCs w:val="24"/>
              </w:rPr>
            </w:pPr>
            <w:r>
              <w:rPr>
                <w:sz w:val="24"/>
                <w:szCs w:val="24"/>
              </w:rPr>
              <w:t>Intensive Intervention team</w:t>
            </w:r>
          </w:p>
          <w:p w14:paraId="1C4252EE" w14:textId="77777777" w:rsidR="008D7111" w:rsidRDefault="008D7111">
            <w:pPr>
              <w:rPr>
                <w:sz w:val="24"/>
                <w:szCs w:val="24"/>
              </w:rPr>
            </w:pPr>
            <w:r>
              <w:rPr>
                <w:sz w:val="24"/>
                <w:szCs w:val="24"/>
              </w:rPr>
              <w:t>Children and Families Services</w:t>
            </w:r>
          </w:p>
          <w:p w14:paraId="457A0422" w14:textId="51730761" w:rsidR="008D7111" w:rsidRPr="00DA5682" w:rsidRDefault="008D7111">
            <w:pPr>
              <w:rPr>
                <w:sz w:val="24"/>
                <w:szCs w:val="24"/>
              </w:rPr>
            </w:pPr>
            <w:r>
              <w:rPr>
                <w:sz w:val="24"/>
                <w:szCs w:val="24"/>
              </w:rPr>
              <w:t>Ynys Mon</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134742D" w14:textId="77777777" w:rsidR="00986C0B" w:rsidRDefault="00986C0B">
            <w:pPr>
              <w:rPr>
                <w:sz w:val="24"/>
                <w:szCs w:val="24"/>
              </w:rPr>
            </w:pPr>
          </w:p>
          <w:p w14:paraId="0786A0D4" w14:textId="44B3647D" w:rsidR="008D7111" w:rsidRPr="00DA5682" w:rsidRDefault="008D7111">
            <w:pPr>
              <w:rPr>
                <w:sz w:val="24"/>
                <w:szCs w:val="24"/>
              </w:rPr>
            </w:pPr>
            <w:r>
              <w:rPr>
                <w:sz w:val="24"/>
                <w:szCs w:val="24"/>
              </w:rPr>
              <w:t xml:space="preserve">Sian Peacock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2135CAB" w14:textId="77777777" w:rsidR="00986C0B" w:rsidRDefault="00986C0B">
            <w:pPr>
              <w:rPr>
                <w:sz w:val="24"/>
                <w:szCs w:val="24"/>
              </w:rPr>
            </w:pPr>
          </w:p>
          <w:p w14:paraId="3081E6E0" w14:textId="2E60D848" w:rsidR="008D7111" w:rsidRPr="00DA5682" w:rsidRDefault="008D7111">
            <w:pPr>
              <w:rPr>
                <w:sz w:val="24"/>
                <w:szCs w:val="24"/>
              </w:rPr>
            </w:pPr>
            <w:r>
              <w:rPr>
                <w:sz w:val="24"/>
                <w:szCs w:val="24"/>
              </w:rPr>
              <w:t xml:space="preserve">Sian Peacock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E5EF916" w:rsidR="00986C0B" w:rsidRPr="00DA5682" w:rsidRDefault="00986C0B" w:rsidP="00986C0B">
      <w:pPr>
        <w:rPr>
          <w:sz w:val="24"/>
          <w:szCs w:val="24"/>
        </w:rPr>
      </w:pPr>
      <w:r w:rsidRPr="00DA5682">
        <w:rPr>
          <w:sz w:val="24"/>
          <w:szCs w:val="24"/>
        </w:rPr>
        <w:t>Signed:</w:t>
      </w:r>
      <w:r w:rsidR="00164FAE">
        <w:rPr>
          <w:sz w:val="24"/>
          <w:szCs w:val="24"/>
        </w:rPr>
        <w:t xml:space="preserve">  </w:t>
      </w:r>
      <w:r w:rsidR="00164FAE">
        <w:rPr>
          <w:noProof/>
          <w:sz w:val="24"/>
          <w:szCs w:val="24"/>
        </w:rPr>
        <w:drawing>
          <wp:inline distT="0" distB="0" distL="0" distR="0" wp14:anchorId="77F80467" wp14:editId="64470500">
            <wp:extent cx="1593850" cy="4127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593850" cy="412750"/>
                    </a:xfrm>
                    <a:prstGeom prst="rect">
                      <a:avLst/>
                    </a:prstGeom>
                    <a:noFill/>
                    <a:ln>
                      <a:noFill/>
                    </a:ln>
                  </pic:spPr>
                </pic:pic>
              </a:graphicData>
            </a:graphic>
          </wp:inline>
        </w:drawing>
      </w:r>
      <w:r w:rsidRPr="00DA5682">
        <w:rPr>
          <w:sz w:val="24"/>
          <w:szCs w:val="24"/>
        </w:rPr>
        <w:t xml:space="preserve"> Print Name:</w:t>
      </w:r>
      <w:r w:rsidR="00164FAE">
        <w:rPr>
          <w:sz w:val="24"/>
          <w:szCs w:val="24"/>
        </w:rPr>
        <w:t xml:space="preserve"> Nia Cuffin       </w:t>
      </w:r>
      <w:r w:rsidRPr="00DA5682">
        <w:rPr>
          <w:sz w:val="24"/>
          <w:szCs w:val="24"/>
        </w:rPr>
        <w:t>Date</w:t>
      </w:r>
      <w:r w:rsidR="00164FAE">
        <w:rPr>
          <w:sz w:val="24"/>
          <w:szCs w:val="24"/>
        </w:rPr>
        <w:t>: 22/02/2023</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35B0CB81" w14:textId="5A7BEDB3" w:rsidR="00164FAE" w:rsidRPr="00DA5682" w:rsidRDefault="00986C0B" w:rsidP="00986C0B">
      <w:pPr>
        <w:rPr>
          <w:sz w:val="24"/>
          <w:szCs w:val="24"/>
        </w:rPr>
      </w:pPr>
      <w:r w:rsidRPr="00DA5682">
        <w:rPr>
          <w:sz w:val="24"/>
          <w:szCs w:val="24"/>
        </w:rPr>
        <w:t>Signed:</w:t>
      </w:r>
      <w:r w:rsidR="00A107A1">
        <w:rPr>
          <w:sz w:val="24"/>
          <w:szCs w:val="24"/>
        </w:rPr>
        <w:t xml:space="preserve"> </w:t>
      </w:r>
      <w:r w:rsidR="00A107A1">
        <w:rPr>
          <w:noProof/>
        </w:rPr>
        <w:drawing>
          <wp:inline distT="0" distB="0" distL="0" distR="0" wp14:anchorId="2E2EDCA1" wp14:editId="56D2D41E">
            <wp:extent cx="1449070" cy="4635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1449070" cy="463550"/>
                    </a:xfrm>
                    <a:prstGeom prst="rect">
                      <a:avLst/>
                    </a:prstGeom>
                  </pic:spPr>
                </pic:pic>
              </a:graphicData>
            </a:graphic>
          </wp:inline>
        </w:drawing>
      </w:r>
      <w:r w:rsidRPr="00DA5682">
        <w:rPr>
          <w:sz w:val="24"/>
          <w:szCs w:val="24"/>
        </w:rPr>
        <w:t xml:space="preserve"> Print Name:</w:t>
      </w:r>
      <w:r w:rsidR="00A107A1">
        <w:rPr>
          <w:sz w:val="24"/>
          <w:szCs w:val="24"/>
        </w:rPr>
        <w:t xml:space="preserve"> Sian </w:t>
      </w:r>
      <w:r w:rsidR="00164FAE">
        <w:rPr>
          <w:sz w:val="24"/>
          <w:szCs w:val="24"/>
        </w:rPr>
        <w:t>Eirian Peacock</w:t>
      </w:r>
      <w:r w:rsidR="00A107A1">
        <w:rPr>
          <w:sz w:val="24"/>
          <w:szCs w:val="24"/>
        </w:rPr>
        <w:t xml:space="preserve"> </w:t>
      </w:r>
      <w:proofErr w:type="gramStart"/>
      <w:r w:rsidR="00A107A1">
        <w:rPr>
          <w:sz w:val="24"/>
          <w:szCs w:val="24"/>
        </w:rPr>
        <w:t xml:space="preserve">  </w:t>
      </w:r>
      <w:r w:rsidRPr="00DA5682">
        <w:rPr>
          <w:sz w:val="24"/>
          <w:szCs w:val="24"/>
        </w:rPr>
        <w:t>.Date</w:t>
      </w:r>
      <w:proofErr w:type="gramEnd"/>
      <w:r w:rsidRPr="00DA5682">
        <w:rPr>
          <w:sz w:val="24"/>
          <w:szCs w:val="24"/>
        </w:rPr>
        <w:t>:</w:t>
      </w:r>
      <w:r w:rsidR="00164FAE">
        <w:rPr>
          <w:sz w:val="24"/>
          <w:szCs w:val="24"/>
        </w:rPr>
        <w:t xml:space="preserve"> 22/02/2023</w:t>
      </w:r>
    </w:p>
    <w:p w14:paraId="6AF3A2C6" w14:textId="77777777" w:rsidR="00986C0B" w:rsidRPr="00DA5682" w:rsidRDefault="00986C0B" w:rsidP="00986C0B">
      <w:pPr>
        <w:rPr>
          <w:sz w:val="24"/>
          <w:szCs w:val="24"/>
        </w:rPr>
      </w:pPr>
      <w:r w:rsidRPr="00DA5682">
        <w:rPr>
          <w:sz w:val="24"/>
          <w:szCs w:val="24"/>
        </w:rPr>
        <w:t>(Line Manager/Mentor)</w:t>
      </w:r>
    </w:p>
    <w:p w14:paraId="1FB87367" w14:textId="5F5AE410" w:rsidR="00986C0B" w:rsidRDefault="00986C0B" w:rsidP="00986C0B">
      <w:pPr>
        <w:rPr>
          <w:sz w:val="24"/>
          <w:szCs w:val="24"/>
        </w:rPr>
      </w:pPr>
    </w:p>
    <w:p w14:paraId="3CEC1334" w14:textId="77777777" w:rsidR="00164FAE" w:rsidRPr="00DA5682" w:rsidRDefault="00164FAE"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0"/>
      <w:footerReference w:type="default" r:id="rId2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084B1" w14:textId="77777777" w:rsidR="00246348" w:rsidRDefault="00246348">
      <w:r>
        <w:separator/>
      </w:r>
    </w:p>
  </w:endnote>
  <w:endnote w:type="continuationSeparator" w:id="0">
    <w:p w14:paraId="08DDA00B" w14:textId="77777777" w:rsidR="00246348" w:rsidRDefault="0024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6F2C7" w14:textId="77777777" w:rsidR="00246348" w:rsidRDefault="00246348">
      <w:r>
        <w:separator/>
      </w:r>
    </w:p>
  </w:footnote>
  <w:footnote w:type="continuationSeparator" w:id="0">
    <w:p w14:paraId="093B5E9A" w14:textId="77777777" w:rsidR="00246348" w:rsidRDefault="00246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2"/>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5CB"/>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4E49"/>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68B6"/>
    <w:rsid w:val="001608C4"/>
    <w:rsid w:val="00164832"/>
    <w:rsid w:val="00164FAE"/>
    <w:rsid w:val="00171418"/>
    <w:rsid w:val="001772BF"/>
    <w:rsid w:val="001772DE"/>
    <w:rsid w:val="0019496C"/>
    <w:rsid w:val="0019613B"/>
    <w:rsid w:val="001961CF"/>
    <w:rsid w:val="001A59BB"/>
    <w:rsid w:val="001A607E"/>
    <w:rsid w:val="001A6A51"/>
    <w:rsid w:val="001A79C4"/>
    <w:rsid w:val="001B331A"/>
    <w:rsid w:val="001C0237"/>
    <w:rsid w:val="001C0E74"/>
    <w:rsid w:val="001C1FDF"/>
    <w:rsid w:val="001C4DB8"/>
    <w:rsid w:val="001C50B8"/>
    <w:rsid w:val="001D229F"/>
    <w:rsid w:val="001E03F8"/>
    <w:rsid w:val="001E2EB6"/>
    <w:rsid w:val="001F4552"/>
    <w:rsid w:val="002019EB"/>
    <w:rsid w:val="00204B58"/>
    <w:rsid w:val="00205051"/>
    <w:rsid w:val="00211C02"/>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6348"/>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0BEF"/>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AE2"/>
    <w:rsid w:val="004376C0"/>
    <w:rsid w:val="0044223A"/>
    <w:rsid w:val="00450B67"/>
    <w:rsid w:val="00451851"/>
    <w:rsid w:val="0045189A"/>
    <w:rsid w:val="00453343"/>
    <w:rsid w:val="004538C3"/>
    <w:rsid w:val="004554D5"/>
    <w:rsid w:val="004608B9"/>
    <w:rsid w:val="00463B55"/>
    <w:rsid w:val="00465947"/>
    <w:rsid w:val="004667B1"/>
    <w:rsid w:val="00467F66"/>
    <w:rsid w:val="00470461"/>
    <w:rsid w:val="00470BB1"/>
    <w:rsid w:val="00473153"/>
    <w:rsid w:val="0047350F"/>
    <w:rsid w:val="004743AF"/>
    <w:rsid w:val="00482C17"/>
    <w:rsid w:val="00484CE3"/>
    <w:rsid w:val="0048596F"/>
    <w:rsid w:val="004911B4"/>
    <w:rsid w:val="00491442"/>
    <w:rsid w:val="0049196A"/>
    <w:rsid w:val="004923DA"/>
    <w:rsid w:val="00492EEB"/>
    <w:rsid w:val="00493434"/>
    <w:rsid w:val="00494516"/>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0DA"/>
    <w:rsid w:val="00500748"/>
    <w:rsid w:val="005011D6"/>
    <w:rsid w:val="00502A14"/>
    <w:rsid w:val="005042F1"/>
    <w:rsid w:val="0050481B"/>
    <w:rsid w:val="00506EA4"/>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1736"/>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6BF8"/>
    <w:rsid w:val="006326D1"/>
    <w:rsid w:val="00632E0A"/>
    <w:rsid w:val="00633165"/>
    <w:rsid w:val="006447DE"/>
    <w:rsid w:val="00644889"/>
    <w:rsid w:val="00651460"/>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02CB"/>
    <w:rsid w:val="006D18A3"/>
    <w:rsid w:val="006D1A56"/>
    <w:rsid w:val="006D5970"/>
    <w:rsid w:val="006E481E"/>
    <w:rsid w:val="006E6D22"/>
    <w:rsid w:val="006E795F"/>
    <w:rsid w:val="006F0862"/>
    <w:rsid w:val="006F1438"/>
    <w:rsid w:val="006F2A9E"/>
    <w:rsid w:val="006F5ED3"/>
    <w:rsid w:val="00700249"/>
    <w:rsid w:val="007069CD"/>
    <w:rsid w:val="00706BB5"/>
    <w:rsid w:val="0071231A"/>
    <w:rsid w:val="00712700"/>
    <w:rsid w:val="00712E90"/>
    <w:rsid w:val="00713B7E"/>
    <w:rsid w:val="0072678F"/>
    <w:rsid w:val="007276E5"/>
    <w:rsid w:val="00727C4C"/>
    <w:rsid w:val="00734809"/>
    <w:rsid w:val="007354DC"/>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6CE"/>
    <w:rsid w:val="007B0DE3"/>
    <w:rsid w:val="007B1BFD"/>
    <w:rsid w:val="007B7191"/>
    <w:rsid w:val="007C1D94"/>
    <w:rsid w:val="007C556F"/>
    <w:rsid w:val="007C5ABE"/>
    <w:rsid w:val="007C6A87"/>
    <w:rsid w:val="007D0A07"/>
    <w:rsid w:val="007D0F11"/>
    <w:rsid w:val="007D133D"/>
    <w:rsid w:val="007D1B34"/>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254B"/>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111"/>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0FC1"/>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7A1"/>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6FA9"/>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6F36"/>
    <w:rsid w:val="00AE7077"/>
    <w:rsid w:val="00AF51B3"/>
    <w:rsid w:val="00AF61C2"/>
    <w:rsid w:val="00AF6CC6"/>
    <w:rsid w:val="00B0296A"/>
    <w:rsid w:val="00B07E79"/>
    <w:rsid w:val="00B12295"/>
    <w:rsid w:val="00B137BE"/>
    <w:rsid w:val="00B15998"/>
    <w:rsid w:val="00B17FA0"/>
    <w:rsid w:val="00B2292C"/>
    <w:rsid w:val="00B22C3C"/>
    <w:rsid w:val="00B23969"/>
    <w:rsid w:val="00B24344"/>
    <w:rsid w:val="00B26769"/>
    <w:rsid w:val="00B2754B"/>
    <w:rsid w:val="00B31C91"/>
    <w:rsid w:val="00B3747F"/>
    <w:rsid w:val="00B42E76"/>
    <w:rsid w:val="00B43194"/>
    <w:rsid w:val="00B436BF"/>
    <w:rsid w:val="00B47734"/>
    <w:rsid w:val="00B50FBA"/>
    <w:rsid w:val="00B54E62"/>
    <w:rsid w:val="00B558EB"/>
    <w:rsid w:val="00B577D3"/>
    <w:rsid w:val="00B60466"/>
    <w:rsid w:val="00B6434D"/>
    <w:rsid w:val="00B6548F"/>
    <w:rsid w:val="00B71A32"/>
    <w:rsid w:val="00B7502A"/>
    <w:rsid w:val="00B77305"/>
    <w:rsid w:val="00B774BD"/>
    <w:rsid w:val="00B804B2"/>
    <w:rsid w:val="00B82CC2"/>
    <w:rsid w:val="00B84A89"/>
    <w:rsid w:val="00B9213E"/>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0EC"/>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096C"/>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6003"/>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31F"/>
    <w:rsid w:val="00CD0735"/>
    <w:rsid w:val="00CD45E3"/>
    <w:rsid w:val="00CD4771"/>
    <w:rsid w:val="00CD5089"/>
    <w:rsid w:val="00CD5D3F"/>
    <w:rsid w:val="00CD7E1F"/>
    <w:rsid w:val="00CE4BC4"/>
    <w:rsid w:val="00CE6E19"/>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37B7"/>
    <w:rsid w:val="00D84841"/>
    <w:rsid w:val="00D876E6"/>
    <w:rsid w:val="00D90958"/>
    <w:rsid w:val="00DA1025"/>
    <w:rsid w:val="00DA134E"/>
    <w:rsid w:val="00DA22EC"/>
    <w:rsid w:val="00DA5682"/>
    <w:rsid w:val="00DA5860"/>
    <w:rsid w:val="00DA5C0C"/>
    <w:rsid w:val="00DB2767"/>
    <w:rsid w:val="00DC1B10"/>
    <w:rsid w:val="00DC2924"/>
    <w:rsid w:val="00DC4236"/>
    <w:rsid w:val="00DC4729"/>
    <w:rsid w:val="00DD31C5"/>
    <w:rsid w:val="00DD5020"/>
    <w:rsid w:val="00DD63BE"/>
    <w:rsid w:val="00DD76EB"/>
    <w:rsid w:val="00DE4296"/>
    <w:rsid w:val="00DF2469"/>
    <w:rsid w:val="00DF7899"/>
    <w:rsid w:val="00E0524C"/>
    <w:rsid w:val="00E15751"/>
    <w:rsid w:val="00E17160"/>
    <w:rsid w:val="00E17D41"/>
    <w:rsid w:val="00E231D1"/>
    <w:rsid w:val="00E3288D"/>
    <w:rsid w:val="00E35112"/>
    <w:rsid w:val="00E35BEC"/>
    <w:rsid w:val="00E41985"/>
    <w:rsid w:val="00E41A6A"/>
    <w:rsid w:val="00E50821"/>
    <w:rsid w:val="00E51F91"/>
    <w:rsid w:val="00E5498A"/>
    <w:rsid w:val="00E559CE"/>
    <w:rsid w:val="00E60F42"/>
    <w:rsid w:val="00E6746C"/>
    <w:rsid w:val="00E7086E"/>
    <w:rsid w:val="00E71248"/>
    <w:rsid w:val="00E719F3"/>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42F9"/>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3FD2"/>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B7645"/>
    <w:rsid w:val="00FC0334"/>
    <w:rsid w:val="00FC1310"/>
    <w:rsid w:val="00FC2FF3"/>
    <w:rsid w:val="00FC3263"/>
    <w:rsid w:val="00FC51F9"/>
    <w:rsid w:val="00FC5B40"/>
    <w:rsid w:val="00FC5FF8"/>
    <w:rsid w:val="00FD271B"/>
    <w:rsid w:val="00FD3D7C"/>
    <w:rsid w:val="00FD4F8F"/>
    <w:rsid w:val="00FE0C16"/>
    <w:rsid w:val="00FE14B1"/>
    <w:rsid w:val="00FE2193"/>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111"/>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434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cialcare.wales/resources-guidance/improving"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oi.org/10.1016/j.childyouth.2022.106776"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wales/sites/default/files/publications/2019-05/part-3-code-of-practice-assessing-th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cid:image001.png@01D946D7.39CEFE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wales/sites/default/files/publications/2019-06/volume-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839421D8-87B4-4208-8880-B2F234AEF5E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3693</Words>
  <Characters>27332</Characters>
  <Application>Microsoft Office Word</Application>
  <DocSecurity>0</DocSecurity>
  <Lines>227</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Nia Cuffin</cp:lastModifiedBy>
  <cp:revision>2</cp:revision>
  <cp:lastPrinted>2020-02-11T19:20:00Z</cp:lastPrinted>
  <dcterms:created xsi:type="dcterms:W3CDTF">2023-02-22T21:51:00Z</dcterms:created>
  <dcterms:modified xsi:type="dcterms:W3CDTF">2023-02-22T21:51:00Z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