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LEVEL </w:t>
      </w:r>
      <w:r w:rsidR="00907220" w:rsidRPr="006C710C">
        <w:rPr>
          <w:rFonts w:asciiTheme="minorHAnsi" w:hAnsiTheme="minorHAnsi" w:cstheme="minorHAnsi"/>
        </w:rPr>
        <w:t>4</w:t>
      </w:r>
      <w:r w:rsidRPr="006C710C">
        <w:rPr>
          <w:rFonts w:asciiTheme="minorHAnsi" w:hAnsiTheme="minorHAnsi" w:cstheme="minorHAnsi"/>
        </w:rPr>
        <w:t xml:space="preserve"> </w:t>
      </w:r>
    </w:p>
    <w:p w14:paraId="5C107FB3" w14:textId="5733DCE0"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                                                                      </w:t>
      </w:r>
    </w:p>
    <w:p w14:paraId="7FFFE598" w14:textId="77777777" w:rsidR="00C536A6" w:rsidRPr="006C710C" w:rsidRDefault="00C536A6" w:rsidP="00EB1F41">
      <w:pPr>
        <w:pStyle w:val="Modcode"/>
        <w:jc w:val="left"/>
        <w:rPr>
          <w:rFonts w:asciiTheme="minorHAnsi" w:hAnsiTheme="minorHAnsi" w:cstheme="minorHAnsi"/>
        </w:rPr>
      </w:pPr>
    </w:p>
    <w:p w14:paraId="1717E3D2" w14:textId="304AE6C8" w:rsidR="00EB1F41" w:rsidRDefault="00EB1F41" w:rsidP="00EB1F41">
      <w:pPr>
        <w:pStyle w:val="Modcode"/>
        <w:rPr>
          <w:rFonts w:asciiTheme="minorHAnsi" w:hAnsiTheme="minorHAnsi" w:cstheme="minorHAnsi"/>
        </w:rPr>
      </w:pPr>
      <w:r w:rsidRPr="006C710C">
        <w:rPr>
          <w:rFonts w:asciiTheme="minorHAnsi" w:hAnsiTheme="minorHAnsi" w:cstheme="minorHAnsi"/>
        </w:rPr>
        <w:t xml:space="preserve">MODULE CODE: </w:t>
      </w:r>
      <w:r w:rsidR="0097395F" w:rsidRPr="006C710C">
        <w:rPr>
          <w:rFonts w:asciiTheme="minorHAnsi" w:hAnsiTheme="minorHAnsi" w:cstheme="minorHAnsi"/>
        </w:rPr>
        <w:t>BMSA400</w:t>
      </w:r>
      <w:r w:rsidR="00172E3C" w:rsidRPr="006C710C">
        <w:rPr>
          <w:rFonts w:asciiTheme="minorHAnsi" w:hAnsiTheme="minorHAnsi" w:cstheme="minorHAnsi"/>
        </w:rPr>
        <w:t>1</w:t>
      </w:r>
    </w:p>
    <w:p w14:paraId="4484540F" w14:textId="23998F47" w:rsidR="006C710C" w:rsidRDefault="006C710C" w:rsidP="00EB1F41">
      <w:pPr>
        <w:pStyle w:val="Modcode"/>
        <w:rPr>
          <w:rFonts w:asciiTheme="minorHAnsi" w:hAnsiTheme="minorHAnsi" w:cstheme="minorHAnsi"/>
        </w:rPr>
      </w:pPr>
    </w:p>
    <w:p w14:paraId="551A69BD" w14:textId="27922F09" w:rsidR="006C710C" w:rsidRPr="006C710C" w:rsidRDefault="006C710C" w:rsidP="00EB1F41">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473F04E4" w14:textId="77777777" w:rsidR="006C710C" w:rsidRPr="006C710C" w:rsidRDefault="006C710C" w:rsidP="00EB1F41">
      <w:pPr>
        <w:pStyle w:val="Modcode"/>
        <w:rPr>
          <w:rFonts w:asciiTheme="minorHAnsi" w:hAnsiTheme="minorHAnsi" w:cstheme="minorHAnsi"/>
        </w:rPr>
      </w:pPr>
    </w:p>
    <w:p w14:paraId="46D40422" w14:textId="77777777" w:rsidR="006C710C" w:rsidRDefault="006C710C" w:rsidP="006C710C">
      <w:pPr>
        <w:pStyle w:val="Time"/>
        <w:spacing w:after="0"/>
        <w:rPr>
          <w:rFonts w:asciiTheme="minorHAnsi" w:hAnsiTheme="minorHAnsi" w:cstheme="minorHAnsi"/>
          <w:szCs w:val="28"/>
        </w:rPr>
      </w:pPr>
    </w:p>
    <w:p w14:paraId="28FE95BD" w14:textId="66D2FA2A" w:rsidR="00C536A6" w:rsidRPr="00AC5B23" w:rsidRDefault="00EB1F41" w:rsidP="006C710C">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00A07500"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3C31FD7B" w14:textId="77777777" w:rsidR="006C710C" w:rsidRPr="00AC5B23" w:rsidRDefault="006C710C" w:rsidP="006C710C">
      <w:pPr>
        <w:pStyle w:val="Answer"/>
        <w:rPr>
          <w:rFonts w:asciiTheme="minorHAnsi" w:hAnsiTheme="minorHAnsi" w:cstheme="minorHAnsi"/>
          <w:i/>
          <w:iCs/>
          <w:szCs w:val="28"/>
        </w:rPr>
      </w:pPr>
    </w:p>
    <w:p w14:paraId="64923865" w14:textId="4EAF7540" w:rsidR="00401D59" w:rsidRPr="006C710C" w:rsidRDefault="00C3093A" w:rsidP="006C710C">
      <w:pPr>
        <w:pStyle w:val="Answer"/>
        <w:rPr>
          <w:rFonts w:asciiTheme="minorHAnsi" w:hAnsiTheme="minorHAnsi" w:cstheme="minorHAnsi"/>
          <w:szCs w:val="28"/>
        </w:rPr>
      </w:pPr>
      <w:r w:rsidRPr="006C710C">
        <w:rPr>
          <w:rFonts w:asciiTheme="minorHAnsi" w:hAnsiTheme="minorHAnsi" w:cstheme="minorHAnsi"/>
          <w:szCs w:val="28"/>
        </w:rPr>
        <w:t>Assessment</w:t>
      </w:r>
      <w:r w:rsidR="00C536A6" w:rsidRPr="006C710C">
        <w:rPr>
          <w:rFonts w:asciiTheme="minorHAnsi" w:hAnsiTheme="minorHAnsi" w:cstheme="minorHAnsi"/>
          <w:szCs w:val="28"/>
        </w:rPr>
        <w:t>/Component:</w:t>
      </w:r>
      <w:r w:rsidR="00907220" w:rsidRPr="006C710C">
        <w:rPr>
          <w:rFonts w:asciiTheme="minorHAnsi" w:hAnsiTheme="minorHAnsi" w:cstheme="minorHAnsi"/>
          <w:szCs w:val="28"/>
        </w:rPr>
        <w:t xml:space="preserve"> </w:t>
      </w:r>
      <w:r w:rsidR="00907220" w:rsidRPr="00AC5B23">
        <w:rPr>
          <w:rFonts w:asciiTheme="minorHAnsi" w:hAnsiTheme="minorHAnsi" w:cstheme="minorHAnsi"/>
          <w:b w:val="0"/>
          <w:bCs/>
          <w:szCs w:val="28"/>
        </w:rPr>
        <w:t>1</w:t>
      </w:r>
    </w:p>
    <w:p w14:paraId="04BE7B51" w14:textId="77777777" w:rsidR="006C710C" w:rsidRDefault="006C710C" w:rsidP="006C710C">
      <w:pPr>
        <w:pStyle w:val="BodyText"/>
        <w:spacing w:after="0"/>
        <w:rPr>
          <w:rFonts w:asciiTheme="minorHAnsi" w:hAnsiTheme="minorHAnsi" w:cstheme="minorHAnsi"/>
          <w:b/>
          <w:sz w:val="28"/>
          <w:szCs w:val="28"/>
        </w:rPr>
      </w:pPr>
    </w:p>
    <w:p w14:paraId="4FD3A051" w14:textId="64D61A5E" w:rsidR="00C536A6" w:rsidRPr="006C710C" w:rsidRDefault="00401D59" w:rsidP="006C710C">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00E828C2" w:rsidRPr="00AC5B23">
        <w:rPr>
          <w:rFonts w:asciiTheme="minorHAnsi" w:hAnsiTheme="minorHAnsi" w:cstheme="minorHAnsi"/>
          <w:bCs/>
          <w:sz w:val="28"/>
          <w:szCs w:val="28"/>
        </w:rPr>
        <w:t>5</w:t>
      </w:r>
      <w:r w:rsidR="00C3080B" w:rsidRPr="00AC5B23">
        <w:rPr>
          <w:rFonts w:asciiTheme="minorHAnsi" w:hAnsiTheme="minorHAnsi" w:cstheme="minorHAnsi"/>
          <w:bCs/>
          <w:sz w:val="28"/>
          <w:szCs w:val="28"/>
        </w:rPr>
        <w:t>0</w:t>
      </w:r>
      <w:r w:rsidRPr="00AC5B23">
        <w:rPr>
          <w:rFonts w:asciiTheme="minorHAnsi" w:hAnsiTheme="minorHAnsi" w:cstheme="minorHAnsi"/>
          <w:bCs/>
          <w:sz w:val="28"/>
          <w:szCs w:val="28"/>
        </w:rPr>
        <w:t xml:space="preserve"> %</w:t>
      </w:r>
    </w:p>
    <w:p w14:paraId="43621490" w14:textId="77777777" w:rsidR="006C710C" w:rsidRDefault="006C710C" w:rsidP="006C710C">
      <w:pPr>
        <w:pStyle w:val="BodyText"/>
        <w:spacing w:after="0"/>
        <w:rPr>
          <w:rFonts w:asciiTheme="minorHAnsi" w:hAnsiTheme="minorHAnsi" w:cstheme="minorHAnsi"/>
          <w:b/>
          <w:sz w:val="28"/>
          <w:szCs w:val="28"/>
        </w:rPr>
      </w:pPr>
    </w:p>
    <w:p w14:paraId="737A45F1" w14:textId="1A8D8CDF" w:rsidR="00C536A6" w:rsidRPr="00AC5B23" w:rsidRDefault="00EB1F41" w:rsidP="006C710C">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0097395F" w:rsidRPr="00AC5B23">
        <w:rPr>
          <w:rFonts w:asciiTheme="minorHAnsi" w:hAnsiTheme="minorHAnsi" w:cstheme="minorHAnsi"/>
          <w:bCs/>
          <w:sz w:val="28"/>
          <w:szCs w:val="28"/>
        </w:rPr>
        <w:t>2</w:t>
      </w:r>
      <w:r w:rsidR="007D5B83" w:rsidRPr="00AC5B23">
        <w:rPr>
          <w:rFonts w:asciiTheme="minorHAnsi" w:hAnsiTheme="minorHAnsi" w:cstheme="minorHAnsi"/>
          <w:bCs/>
          <w:sz w:val="28"/>
          <w:szCs w:val="28"/>
        </w:rPr>
        <w:t>000</w:t>
      </w:r>
      <w:r w:rsidR="00C3080B" w:rsidRPr="00AC5B23">
        <w:rPr>
          <w:rFonts w:asciiTheme="minorHAnsi" w:hAnsiTheme="minorHAnsi" w:cstheme="minorHAnsi"/>
          <w:bCs/>
          <w:sz w:val="28"/>
          <w:szCs w:val="28"/>
        </w:rPr>
        <w:t xml:space="preserve"> </w:t>
      </w:r>
      <w:r w:rsidRPr="00AC5B23">
        <w:rPr>
          <w:rFonts w:asciiTheme="minorHAnsi" w:hAnsiTheme="minorHAnsi" w:cstheme="minorHAnsi"/>
          <w:bCs/>
          <w:sz w:val="28"/>
          <w:szCs w:val="28"/>
        </w:rPr>
        <w:t xml:space="preserve">WORDS </w:t>
      </w:r>
      <w:r w:rsidR="00D866EB" w:rsidRPr="00AC5B23">
        <w:rPr>
          <w:rFonts w:asciiTheme="minorHAnsi" w:hAnsiTheme="minorHAnsi" w:cstheme="minorHAnsi"/>
          <w:bCs/>
          <w:sz w:val="28"/>
          <w:szCs w:val="28"/>
        </w:rPr>
        <w:t>(approx. 1000 per cycle)</w:t>
      </w:r>
    </w:p>
    <w:p w14:paraId="4FAB73F8" w14:textId="77777777" w:rsidR="006C710C" w:rsidRPr="00AC5B23" w:rsidRDefault="006C710C" w:rsidP="006C710C">
      <w:pPr>
        <w:pStyle w:val="BodyText"/>
        <w:spacing w:after="0"/>
        <w:rPr>
          <w:rFonts w:asciiTheme="minorHAnsi" w:hAnsiTheme="minorHAnsi" w:cstheme="minorHAnsi"/>
          <w:bCs/>
          <w:sz w:val="28"/>
          <w:szCs w:val="28"/>
        </w:rPr>
      </w:pPr>
    </w:p>
    <w:p w14:paraId="2E3E1685" w14:textId="24BBB214" w:rsidR="00FD2CFF" w:rsidRPr="00AC5B23" w:rsidRDefault="00A02860" w:rsidP="006C710C">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006C710C" w:rsidRPr="00AC5B23">
        <w:rPr>
          <w:rFonts w:asciiTheme="minorHAnsi" w:hAnsiTheme="minorHAnsi" w:cstheme="minorHAnsi"/>
          <w:bCs/>
          <w:sz w:val="28"/>
          <w:szCs w:val="28"/>
        </w:rPr>
        <w:t xml:space="preserve">Dr </w:t>
      </w:r>
      <w:proofErr w:type="spellStart"/>
      <w:r w:rsidR="006C710C" w:rsidRPr="00AC5B23">
        <w:rPr>
          <w:rFonts w:asciiTheme="minorHAnsi" w:hAnsiTheme="minorHAnsi" w:cstheme="minorHAnsi"/>
          <w:bCs/>
          <w:sz w:val="28"/>
          <w:szCs w:val="28"/>
        </w:rPr>
        <w:t>Nalda</w:t>
      </w:r>
      <w:proofErr w:type="spellEnd"/>
      <w:r w:rsidR="006C710C" w:rsidRPr="00AC5B23">
        <w:rPr>
          <w:rFonts w:asciiTheme="minorHAnsi" w:hAnsiTheme="minorHAnsi" w:cstheme="minorHAnsi"/>
          <w:bCs/>
          <w:sz w:val="28"/>
          <w:szCs w:val="28"/>
        </w:rPr>
        <w:t xml:space="preserve"> Wainwright/ Dr Amanda John</w:t>
      </w:r>
    </w:p>
    <w:p w14:paraId="57DEDE28" w14:textId="77777777" w:rsidR="006C710C" w:rsidRPr="00AC5B23" w:rsidRDefault="006C710C" w:rsidP="006C710C">
      <w:pPr>
        <w:spacing w:line="240" w:lineRule="auto"/>
        <w:rPr>
          <w:rFonts w:cstheme="minorHAnsi"/>
          <w:bCs/>
          <w:sz w:val="28"/>
          <w:szCs w:val="28"/>
        </w:rPr>
      </w:pPr>
    </w:p>
    <w:p w14:paraId="1EF2C496" w14:textId="7F8CCE9A" w:rsidR="00FD2CFF" w:rsidRPr="006C710C" w:rsidRDefault="00BF3F1C" w:rsidP="006C710C">
      <w:pPr>
        <w:spacing w:line="240" w:lineRule="auto"/>
        <w:rPr>
          <w:rFonts w:cstheme="minorHAnsi"/>
          <w:b/>
          <w:sz w:val="28"/>
          <w:szCs w:val="28"/>
        </w:rPr>
      </w:pPr>
      <w:r w:rsidRPr="006C710C">
        <w:rPr>
          <w:rFonts w:cstheme="minorHAnsi"/>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53DD3AA" w14:textId="77777777" w:rsidR="00CB0E02" w:rsidRPr="006C710C" w:rsidRDefault="00CB0E02">
      <w:pPr>
        <w:rPr>
          <w:rFonts w:cstheme="minorHAnsi"/>
        </w:rPr>
      </w:pPr>
    </w:p>
    <w:p w14:paraId="0EFC2D72" w14:textId="7011D727" w:rsidR="00B2437F" w:rsidRPr="006C710C" w:rsidRDefault="007E3A92" w:rsidP="006C710C">
      <w:pPr>
        <w:jc w:val="center"/>
        <w:rPr>
          <w:rFonts w:cstheme="minorHAnsi"/>
          <w:b/>
          <w:sz w:val="28"/>
          <w:szCs w:val="28"/>
        </w:rPr>
      </w:pPr>
      <w:r w:rsidRPr="006C710C">
        <w:rPr>
          <w:rFonts w:cstheme="minorHAnsi"/>
          <w:b/>
          <w:sz w:val="28"/>
          <w:szCs w:val="28"/>
        </w:rPr>
        <w:lastRenderedPageBreak/>
        <w:t>Submit via Turnitin</w:t>
      </w:r>
    </w:p>
    <w:p w14:paraId="1F658902" w14:textId="77777777" w:rsidR="00D6095A" w:rsidRPr="006C710C" w:rsidRDefault="00D6095A" w:rsidP="00D6095A">
      <w:pPr>
        <w:pStyle w:val="Title"/>
        <w:rPr>
          <w:rFonts w:asciiTheme="minorHAnsi" w:hAnsiTheme="minorHAnsi" w:cstheme="minorHAnsi"/>
        </w:rPr>
      </w:pPr>
      <w:r w:rsidRPr="006C710C">
        <w:rPr>
          <w:rFonts w:asciiTheme="minorHAnsi" w:hAnsiTheme="minorHAnsi" w:cstheme="minorHAnsi"/>
        </w:rPr>
        <w:t>School of Sport, Health &amp; Outdoor Education</w:t>
      </w:r>
    </w:p>
    <w:p w14:paraId="1545E74C" w14:textId="77777777" w:rsidR="00D6095A" w:rsidRPr="006C710C" w:rsidRDefault="00D6095A" w:rsidP="00D6095A">
      <w:pPr>
        <w:rPr>
          <w:rFonts w:cstheme="minorHAnsi"/>
          <w:b/>
          <w:bCs/>
          <w:sz w:val="16"/>
          <w:szCs w:val="16"/>
        </w:rPr>
      </w:pPr>
    </w:p>
    <w:p w14:paraId="33919132" w14:textId="727C0407" w:rsidR="006C710C" w:rsidRDefault="00D6095A" w:rsidP="006C710C">
      <w:pPr>
        <w:pStyle w:val="Subtitle"/>
        <w:rPr>
          <w:rFonts w:asciiTheme="minorHAnsi" w:hAnsiTheme="minorHAnsi" w:cstheme="minorHAnsi"/>
        </w:rPr>
      </w:pPr>
      <w:r w:rsidRPr="006C710C">
        <w:rPr>
          <w:rFonts w:asciiTheme="minorHAnsi" w:hAnsiTheme="minorHAnsi" w:cstheme="minorHAnsi"/>
        </w:rPr>
        <w:t>Assessment Feedback Shee</w:t>
      </w:r>
      <w:r w:rsidR="006C710C">
        <w:rPr>
          <w:rFonts w:asciiTheme="minorHAnsi" w:hAnsiTheme="minorHAnsi" w:cstheme="minorHAnsi"/>
        </w:rPr>
        <w:t>t</w:t>
      </w:r>
    </w:p>
    <w:p w14:paraId="4E53459B" w14:textId="77777777" w:rsidR="006C710C" w:rsidRDefault="006C710C" w:rsidP="006C710C">
      <w:pPr>
        <w:pStyle w:val="Subtitle"/>
        <w:jc w:val="left"/>
        <w:rPr>
          <w:rFonts w:asciiTheme="minorHAnsi" w:hAnsiTheme="minorHAnsi" w:cstheme="minorHAnsi"/>
          <w:b/>
          <w:bCs/>
          <w:sz w:val="24"/>
          <w:szCs w:val="24"/>
          <w:u w:val="none"/>
        </w:rPr>
      </w:pPr>
    </w:p>
    <w:p w14:paraId="15C310AE" w14:textId="27659EDF" w:rsidR="00D6095A" w:rsidRPr="006C710C" w:rsidRDefault="00D6095A" w:rsidP="00D6095A">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w:t>
      </w:r>
      <w:proofErr w:type="gramStart"/>
      <w:r w:rsidRPr="006C710C">
        <w:rPr>
          <w:rFonts w:asciiTheme="minorHAnsi" w:hAnsiTheme="minorHAnsi" w:cstheme="minorHAnsi"/>
          <w:b/>
          <w:bCs/>
          <w:sz w:val="24"/>
          <w:szCs w:val="24"/>
          <w:u w:val="none"/>
        </w:rPr>
        <w:t>./</w:t>
      </w:r>
      <w:proofErr w:type="gramEnd"/>
      <w:r w:rsidRPr="006C710C">
        <w:rPr>
          <w:rFonts w:asciiTheme="minorHAnsi" w:hAnsiTheme="minorHAnsi" w:cstheme="minorHAnsi"/>
          <w:b/>
          <w:bCs/>
          <w:sz w:val="24"/>
          <w:szCs w:val="24"/>
          <w:u w:val="none"/>
        </w:rPr>
        <w:t>Name:</w:t>
      </w:r>
      <w:r w:rsidRPr="007F7CF1">
        <w:rPr>
          <w:b/>
          <w:bCs/>
          <w:sz w:val="24"/>
          <w:szCs w:val="24"/>
          <w:u w:val="none"/>
        </w:rPr>
        <w:tab/>
      </w:r>
      <w:r w:rsidR="00E5681E">
        <w:rPr>
          <w:b/>
          <w:bCs/>
          <w:sz w:val="24"/>
          <w:szCs w:val="24"/>
          <w:u w:val="none"/>
        </w:rPr>
        <w:t>2000475 - Amy Baldwin</w:t>
      </w:r>
    </w:p>
    <w:p w14:paraId="77639E8D" w14:textId="77777777" w:rsidR="00D6095A" w:rsidRPr="007F7CF1" w:rsidRDefault="00D6095A" w:rsidP="00D6095A">
      <w:pPr>
        <w:pStyle w:val="Subtitle"/>
        <w:jc w:val="left"/>
        <w:rPr>
          <w:b/>
          <w:bCs/>
          <w:sz w:val="16"/>
          <w:szCs w:val="16"/>
        </w:rPr>
      </w:pPr>
    </w:p>
    <w:tbl>
      <w:tblPr>
        <w:tblW w:w="10964"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6"/>
        <w:gridCol w:w="355"/>
        <w:gridCol w:w="184"/>
        <w:gridCol w:w="922"/>
        <w:gridCol w:w="924"/>
        <w:gridCol w:w="309"/>
        <w:gridCol w:w="614"/>
        <w:gridCol w:w="924"/>
        <w:gridCol w:w="923"/>
        <w:gridCol w:w="924"/>
        <w:gridCol w:w="221"/>
        <w:gridCol w:w="702"/>
        <w:gridCol w:w="929"/>
        <w:gridCol w:w="721"/>
        <w:gridCol w:w="6"/>
      </w:tblGrid>
      <w:tr w:rsidR="00D6095A" w:rsidRPr="006C710C" w14:paraId="31773BA8" w14:textId="77777777" w:rsidTr="009364AA">
        <w:trPr>
          <w:cantSplit/>
          <w:trHeight w:val="205"/>
        </w:trPr>
        <w:tc>
          <w:tcPr>
            <w:tcW w:w="10964" w:type="dxa"/>
            <w:gridSpan w:val="15"/>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D6095A" w:rsidRPr="006C710C" w14:paraId="58157752" w14:textId="77777777" w:rsidTr="009364AA">
        <w:trPr>
          <w:cantSplit/>
          <w:trHeight w:val="645"/>
        </w:trPr>
        <w:tc>
          <w:tcPr>
            <w:tcW w:w="2849"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6C710C" w:rsidRDefault="00D6095A" w:rsidP="00907220">
            <w:pPr>
              <w:ind w:left="113" w:right="113"/>
              <w:rPr>
                <w:rFonts w:cstheme="minorHAnsi"/>
                <w:sz w:val="16"/>
                <w:szCs w:val="16"/>
              </w:rPr>
            </w:pPr>
            <w:r w:rsidRPr="006C710C">
              <w:rPr>
                <w:rFonts w:cstheme="minorHAnsi"/>
                <w:bCs/>
                <w:sz w:val="18"/>
                <w:szCs w:val="18"/>
              </w:rPr>
              <w:t xml:space="preserve">What do you consider </w:t>
            </w:r>
            <w:proofErr w:type="gramStart"/>
            <w:r w:rsidRPr="006C710C">
              <w:rPr>
                <w:rFonts w:cstheme="minorHAnsi"/>
                <w:bCs/>
                <w:sz w:val="18"/>
                <w:szCs w:val="18"/>
              </w:rPr>
              <w:t>to be the</w:t>
            </w:r>
            <w:proofErr w:type="gramEnd"/>
            <w:r w:rsidRPr="006C710C">
              <w:rPr>
                <w:rFonts w:cstheme="minorHAnsi"/>
                <w:bCs/>
                <w:sz w:val="18"/>
                <w:szCs w:val="18"/>
              </w:rPr>
              <w:t xml:space="preserve"> best aspects of this work?</w:t>
            </w:r>
          </w:p>
        </w:tc>
        <w:tc>
          <w:tcPr>
            <w:tcW w:w="8115" w:type="dxa"/>
            <w:gridSpan w:val="12"/>
            <w:tcBorders>
              <w:top w:val="single" w:sz="4" w:space="0" w:color="auto"/>
              <w:left w:val="single" w:sz="4" w:space="0" w:color="auto"/>
              <w:bottom w:val="single" w:sz="4" w:space="0" w:color="auto"/>
              <w:right w:val="thinThickLargeGap" w:sz="24" w:space="0" w:color="auto"/>
            </w:tcBorders>
          </w:tcPr>
          <w:p w14:paraId="7E81E404" w14:textId="13F91B5B" w:rsidR="00D6095A" w:rsidRPr="006C710C" w:rsidRDefault="003D6395" w:rsidP="00907220">
            <w:pPr>
              <w:pStyle w:val="Subtitle"/>
              <w:rPr>
                <w:rFonts w:asciiTheme="minorHAnsi" w:hAnsiTheme="minorHAnsi" w:cstheme="minorHAnsi"/>
                <w:b/>
                <w:bCs/>
                <w:sz w:val="24"/>
                <w:szCs w:val="24"/>
                <w:u w:val="none"/>
              </w:rPr>
            </w:pPr>
            <w:r w:rsidRPr="003D6395">
              <w:rPr>
                <w:rFonts w:asciiTheme="minorHAnsi" w:eastAsiaTheme="minorHAnsi" w:hAnsiTheme="minorHAnsi" w:cstheme="minorHAnsi"/>
                <w:bCs/>
                <w:sz w:val="18"/>
                <w:szCs w:val="18"/>
                <w:u w:val="none"/>
                <w:lang w:eastAsia="en-US"/>
              </w:rPr>
              <w:t>I feel I have been able to reflect on my practical delivery and consider improvements for future practice.</w:t>
            </w:r>
            <w:r>
              <w:rPr>
                <w:rFonts w:asciiTheme="minorHAnsi" w:eastAsiaTheme="minorHAnsi" w:hAnsiTheme="minorHAnsi" w:cstheme="minorHAnsi"/>
                <w:bCs/>
                <w:sz w:val="18"/>
                <w:szCs w:val="18"/>
                <w:u w:val="none"/>
                <w:lang w:eastAsia="en-US"/>
              </w:rPr>
              <w:t xml:space="preserve"> I have thought about constraints and the importance of this, showing my understanding of why they </w:t>
            </w:r>
            <w:proofErr w:type="gramStart"/>
            <w:r>
              <w:rPr>
                <w:rFonts w:asciiTheme="minorHAnsi" w:eastAsiaTheme="minorHAnsi" w:hAnsiTheme="minorHAnsi" w:cstheme="minorHAnsi"/>
                <w:bCs/>
                <w:sz w:val="18"/>
                <w:szCs w:val="18"/>
                <w:u w:val="none"/>
                <w:lang w:eastAsia="en-US"/>
              </w:rPr>
              <w:t>are needed</w:t>
            </w:r>
            <w:proofErr w:type="gramEnd"/>
            <w:r>
              <w:rPr>
                <w:rFonts w:asciiTheme="minorHAnsi" w:eastAsiaTheme="minorHAnsi" w:hAnsiTheme="minorHAnsi" w:cstheme="minorHAnsi"/>
                <w:bCs/>
                <w:sz w:val="18"/>
                <w:szCs w:val="18"/>
                <w:u w:val="none"/>
                <w:lang w:eastAsia="en-US"/>
              </w:rPr>
              <w:t>.</w:t>
            </w:r>
          </w:p>
        </w:tc>
      </w:tr>
      <w:tr w:rsidR="00D6095A" w:rsidRPr="006C710C" w14:paraId="37300A0A" w14:textId="77777777" w:rsidTr="009364AA">
        <w:trPr>
          <w:cantSplit/>
          <w:trHeight w:val="743"/>
        </w:trPr>
        <w:tc>
          <w:tcPr>
            <w:tcW w:w="2849"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6C710C" w:rsidRDefault="00D6095A" w:rsidP="00907220">
            <w:pPr>
              <w:ind w:left="113" w:right="113"/>
              <w:rPr>
                <w:rFonts w:cstheme="minorHAnsi"/>
                <w:sz w:val="16"/>
                <w:szCs w:val="16"/>
              </w:rPr>
            </w:pPr>
            <w:r w:rsidRPr="006C710C">
              <w:rPr>
                <w:rFonts w:cstheme="minorHAnsi"/>
                <w:bCs/>
                <w:sz w:val="18"/>
                <w:szCs w:val="18"/>
              </w:rPr>
              <w:t xml:space="preserve">Which aspects do you consider </w:t>
            </w:r>
            <w:proofErr w:type="gramStart"/>
            <w:r w:rsidRPr="006C710C">
              <w:rPr>
                <w:rFonts w:cstheme="minorHAnsi"/>
                <w:bCs/>
                <w:sz w:val="18"/>
                <w:szCs w:val="18"/>
              </w:rPr>
              <w:t>could have been improved</w:t>
            </w:r>
            <w:proofErr w:type="gramEnd"/>
            <w:r w:rsidRPr="006C710C">
              <w:rPr>
                <w:rFonts w:cstheme="minorHAnsi"/>
                <w:bCs/>
                <w:sz w:val="18"/>
                <w:szCs w:val="18"/>
              </w:rPr>
              <w:t xml:space="preserve"> in this piece of work?</w:t>
            </w:r>
          </w:p>
        </w:tc>
        <w:tc>
          <w:tcPr>
            <w:tcW w:w="8115" w:type="dxa"/>
            <w:gridSpan w:val="12"/>
            <w:tcBorders>
              <w:top w:val="single" w:sz="4" w:space="0" w:color="auto"/>
              <w:left w:val="single" w:sz="4" w:space="0" w:color="auto"/>
              <w:bottom w:val="single" w:sz="4" w:space="0" w:color="auto"/>
              <w:right w:val="thinThickLargeGap" w:sz="24" w:space="0" w:color="auto"/>
            </w:tcBorders>
          </w:tcPr>
          <w:p w14:paraId="7A7009AC" w14:textId="29A19ACD" w:rsidR="00D6095A" w:rsidRPr="003D6395" w:rsidRDefault="003D6395" w:rsidP="00907220">
            <w:pPr>
              <w:pStyle w:val="Subtitle"/>
              <w:rPr>
                <w:rFonts w:asciiTheme="minorHAnsi" w:eastAsiaTheme="minorHAnsi" w:hAnsiTheme="minorHAnsi" w:cstheme="minorHAnsi"/>
                <w:bCs/>
                <w:sz w:val="18"/>
                <w:szCs w:val="18"/>
                <w:u w:val="none"/>
                <w:lang w:eastAsia="en-US"/>
              </w:rPr>
            </w:pPr>
            <w:r w:rsidRPr="003D6395">
              <w:rPr>
                <w:rFonts w:asciiTheme="minorHAnsi" w:eastAsiaTheme="minorHAnsi" w:hAnsiTheme="minorHAnsi" w:cstheme="minorHAnsi"/>
                <w:bCs/>
                <w:sz w:val="18"/>
                <w:szCs w:val="18"/>
                <w:u w:val="none"/>
                <w:lang w:eastAsia="en-US"/>
              </w:rPr>
              <w:t xml:space="preserve">I </w:t>
            </w:r>
            <w:r>
              <w:rPr>
                <w:rFonts w:asciiTheme="minorHAnsi" w:eastAsiaTheme="minorHAnsi" w:hAnsiTheme="minorHAnsi" w:cstheme="minorHAnsi"/>
                <w:bCs/>
                <w:sz w:val="18"/>
                <w:szCs w:val="18"/>
                <w:u w:val="none"/>
                <w:lang w:eastAsia="en-US"/>
              </w:rPr>
              <w:t>f</w:t>
            </w:r>
            <w:r w:rsidRPr="003D6395">
              <w:rPr>
                <w:rFonts w:asciiTheme="minorHAnsi" w:eastAsiaTheme="minorHAnsi" w:hAnsiTheme="minorHAnsi" w:cstheme="minorHAnsi"/>
                <w:bCs/>
                <w:sz w:val="18"/>
                <w:szCs w:val="18"/>
                <w:u w:val="none"/>
                <w:lang w:eastAsia="en-US"/>
              </w:rPr>
              <w:t xml:space="preserve">eel I could have discussed in more detail the implications for their physical development if alterations </w:t>
            </w:r>
            <w:proofErr w:type="gramStart"/>
            <w:r w:rsidRPr="003D6395">
              <w:rPr>
                <w:rFonts w:asciiTheme="minorHAnsi" w:eastAsiaTheme="minorHAnsi" w:hAnsiTheme="minorHAnsi" w:cstheme="minorHAnsi"/>
                <w:bCs/>
                <w:sz w:val="18"/>
                <w:szCs w:val="18"/>
                <w:u w:val="none"/>
                <w:lang w:eastAsia="en-US"/>
              </w:rPr>
              <w:t>were not made</w:t>
            </w:r>
            <w:proofErr w:type="gramEnd"/>
            <w:r w:rsidRPr="003D6395">
              <w:rPr>
                <w:rFonts w:asciiTheme="minorHAnsi" w:eastAsiaTheme="minorHAnsi" w:hAnsiTheme="minorHAnsi" w:cstheme="minorHAnsi"/>
                <w:bCs/>
                <w:sz w:val="18"/>
                <w:szCs w:val="18"/>
                <w:u w:val="none"/>
                <w:lang w:eastAsia="en-US"/>
              </w:rPr>
              <w:t xml:space="preserve"> and link these to child development in more depth. </w:t>
            </w:r>
          </w:p>
        </w:tc>
      </w:tr>
      <w:tr w:rsidR="00D6095A" w:rsidRPr="006C710C" w14:paraId="7B067B77" w14:textId="77777777" w:rsidTr="009364AA">
        <w:trPr>
          <w:cantSplit/>
          <w:trHeight w:val="743"/>
        </w:trPr>
        <w:tc>
          <w:tcPr>
            <w:tcW w:w="2849"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6C710C" w:rsidRDefault="00D6095A" w:rsidP="00907220">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15" w:type="dxa"/>
            <w:gridSpan w:val="12"/>
            <w:tcBorders>
              <w:top w:val="single" w:sz="4" w:space="0" w:color="auto"/>
              <w:left w:val="single" w:sz="4" w:space="0" w:color="auto"/>
              <w:bottom w:val="single" w:sz="4" w:space="0" w:color="auto"/>
              <w:right w:val="thinThickLargeGap" w:sz="24" w:space="0" w:color="auto"/>
            </w:tcBorders>
          </w:tcPr>
          <w:p w14:paraId="51747056" w14:textId="76A1F8C6" w:rsidR="00D6095A" w:rsidRPr="006C710C" w:rsidRDefault="003D6395" w:rsidP="00907220">
            <w:pPr>
              <w:pStyle w:val="Subtitle"/>
              <w:rPr>
                <w:rFonts w:asciiTheme="minorHAnsi" w:hAnsiTheme="minorHAnsi" w:cstheme="minorHAnsi"/>
                <w:b/>
                <w:bCs/>
                <w:sz w:val="24"/>
                <w:szCs w:val="24"/>
                <w:u w:val="none"/>
              </w:rPr>
            </w:pPr>
            <w:r w:rsidRPr="003D6395">
              <w:rPr>
                <w:rFonts w:asciiTheme="minorHAnsi" w:eastAsiaTheme="minorHAnsi" w:hAnsiTheme="minorHAnsi" w:cstheme="minorHAnsi"/>
                <w:bCs/>
                <w:sz w:val="18"/>
                <w:szCs w:val="18"/>
                <w:u w:val="none"/>
                <w:lang w:eastAsia="en-US"/>
              </w:rPr>
              <w:t xml:space="preserve"> I have found reflecting on the children’s progress most satisfying within this submission.</w:t>
            </w:r>
            <w:r>
              <w:rPr>
                <w:rFonts w:asciiTheme="minorHAnsi" w:hAnsiTheme="minorHAnsi" w:cstheme="minorHAnsi"/>
                <w:b/>
                <w:bCs/>
                <w:sz w:val="24"/>
                <w:szCs w:val="24"/>
                <w:u w:val="none"/>
              </w:rPr>
              <w:t xml:space="preserve"> </w:t>
            </w:r>
          </w:p>
        </w:tc>
      </w:tr>
      <w:tr w:rsidR="00D6095A" w:rsidRPr="006C710C" w14:paraId="6C41F01F" w14:textId="77777777" w:rsidTr="009364AA">
        <w:trPr>
          <w:cantSplit/>
          <w:trHeight w:val="283"/>
        </w:trPr>
        <w:tc>
          <w:tcPr>
            <w:tcW w:w="2308" w:type="dxa"/>
            <w:vMerge w:val="restart"/>
            <w:tcBorders>
              <w:top w:val="single" w:sz="4" w:space="0" w:color="auto"/>
              <w:left w:val="thinThickLargeGap" w:sz="24" w:space="0" w:color="auto"/>
              <w:bottom w:val="single" w:sz="6" w:space="0" w:color="auto"/>
            </w:tcBorders>
          </w:tcPr>
          <w:p w14:paraId="42BB7778" w14:textId="77777777" w:rsidR="00D6095A" w:rsidRPr="006C710C" w:rsidRDefault="00D6095A" w:rsidP="00907220">
            <w:pPr>
              <w:pStyle w:val="Subtitle"/>
              <w:jc w:val="left"/>
              <w:rPr>
                <w:rFonts w:asciiTheme="minorHAnsi" w:hAnsiTheme="minorHAnsi" w:cstheme="minorHAnsi"/>
                <w:b/>
                <w:bCs/>
                <w:sz w:val="24"/>
                <w:szCs w:val="24"/>
                <w:u w:val="none"/>
              </w:rPr>
            </w:pPr>
          </w:p>
          <w:p w14:paraId="2CE31E85"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1"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6C710C" w:rsidRDefault="00D6095A" w:rsidP="00907220">
            <w:pPr>
              <w:ind w:left="113" w:right="113"/>
              <w:rPr>
                <w:rFonts w:cstheme="minorHAnsi"/>
                <w:sz w:val="16"/>
                <w:szCs w:val="16"/>
              </w:rPr>
            </w:pPr>
            <w:r w:rsidRPr="006C710C">
              <w:rPr>
                <w:rFonts w:cstheme="minorHAnsi"/>
                <w:sz w:val="16"/>
                <w:szCs w:val="16"/>
              </w:rPr>
              <w:t>Learning</w:t>
            </w:r>
          </w:p>
          <w:p w14:paraId="20C52A79" w14:textId="77777777" w:rsidR="00D6095A" w:rsidRPr="006C710C" w:rsidRDefault="00D6095A" w:rsidP="00907220">
            <w:pPr>
              <w:ind w:left="113" w:right="113"/>
              <w:rPr>
                <w:rFonts w:cstheme="minorHAnsi"/>
                <w:sz w:val="16"/>
                <w:szCs w:val="16"/>
              </w:rPr>
            </w:pPr>
            <w:r w:rsidRPr="006C710C">
              <w:rPr>
                <w:rFonts w:cstheme="minorHAnsi"/>
                <w:sz w:val="16"/>
                <w:szCs w:val="16"/>
              </w:rPr>
              <w:t>Outcomes</w:t>
            </w:r>
          </w:p>
          <w:p w14:paraId="46FB2BE3" w14:textId="77777777" w:rsidR="00D6095A" w:rsidRPr="006C710C" w:rsidRDefault="00D6095A" w:rsidP="00907220">
            <w:pPr>
              <w:ind w:left="113" w:right="113"/>
              <w:rPr>
                <w:rFonts w:cstheme="minorHAnsi"/>
                <w:sz w:val="16"/>
                <w:szCs w:val="16"/>
              </w:rPr>
            </w:pPr>
          </w:p>
          <w:p w14:paraId="2CCF8BB1" w14:textId="77777777" w:rsidR="00D6095A" w:rsidRPr="006C710C" w:rsidRDefault="00D6095A" w:rsidP="00907220">
            <w:pPr>
              <w:pStyle w:val="Subtitle"/>
              <w:ind w:left="113" w:right="113"/>
              <w:rPr>
                <w:rFonts w:asciiTheme="minorHAnsi" w:hAnsiTheme="minorHAnsi" w:cstheme="minorHAnsi"/>
                <w:b/>
                <w:bCs/>
                <w:sz w:val="16"/>
                <w:szCs w:val="16"/>
                <w:u w:val="none"/>
              </w:rPr>
            </w:pPr>
          </w:p>
        </w:tc>
        <w:tc>
          <w:tcPr>
            <w:tcW w:w="8115" w:type="dxa"/>
            <w:gridSpan w:val="12"/>
            <w:tcBorders>
              <w:top w:val="single" w:sz="4" w:space="0" w:color="auto"/>
              <w:left w:val="single" w:sz="6" w:space="0" w:color="auto"/>
              <w:bottom w:val="single" w:sz="6" w:space="0" w:color="auto"/>
              <w:right w:val="thinThickLargeGap" w:sz="24" w:space="0" w:color="auto"/>
            </w:tcBorders>
          </w:tcPr>
          <w:p w14:paraId="312ED22E"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D6095A" w:rsidRPr="006C710C" w14:paraId="22A79C25" w14:textId="77777777" w:rsidTr="009364AA">
        <w:trPr>
          <w:gridAfter w:val="1"/>
          <w:wAfter w:w="6" w:type="dxa"/>
          <w:cantSplit/>
          <w:trHeight w:val="586"/>
        </w:trPr>
        <w:tc>
          <w:tcPr>
            <w:tcW w:w="2308" w:type="dxa"/>
            <w:vMerge/>
            <w:tcBorders>
              <w:top w:val="single" w:sz="6" w:space="0" w:color="auto"/>
              <w:left w:val="thinThickLargeGap" w:sz="24" w:space="0" w:color="auto"/>
              <w:bottom w:val="single" w:sz="6" w:space="0" w:color="auto"/>
            </w:tcBorders>
          </w:tcPr>
          <w:p w14:paraId="38A5C50E"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541" w:type="dxa"/>
            <w:gridSpan w:val="2"/>
            <w:vMerge/>
            <w:tcBorders>
              <w:top w:val="single" w:sz="6" w:space="0" w:color="auto"/>
              <w:bottom w:val="single" w:sz="6" w:space="0" w:color="auto"/>
              <w:right w:val="single" w:sz="6" w:space="0" w:color="auto"/>
            </w:tcBorders>
          </w:tcPr>
          <w:p w14:paraId="4A858439"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923" w:type="dxa"/>
            <w:tcBorders>
              <w:top w:val="single" w:sz="6" w:space="0" w:color="auto"/>
              <w:left w:val="single" w:sz="6" w:space="0" w:color="auto"/>
              <w:right w:val="single" w:sz="6" w:space="0" w:color="auto"/>
            </w:tcBorders>
          </w:tcPr>
          <w:p w14:paraId="7F2E6C40"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32FBC285"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F62381D" w14:textId="77777777" w:rsidR="00D6095A" w:rsidRPr="006C710C" w:rsidRDefault="00D6095A" w:rsidP="00907220">
            <w:pPr>
              <w:pStyle w:val="Subtitle"/>
              <w:rPr>
                <w:rFonts w:asciiTheme="minorHAnsi" w:hAnsiTheme="minorHAnsi" w:cstheme="minorHAnsi"/>
                <w:sz w:val="16"/>
                <w:szCs w:val="16"/>
                <w:u w:val="none"/>
              </w:rPr>
            </w:pPr>
          </w:p>
        </w:tc>
        <w:tc>
          <w:tcPr>
            <w:tcW w:w="924" w:type="dxa"/>
            <w:tcBorders>
              <w:top w:val="single" w:sz="6" w:space="0" w:color="auto"/>
              <w:left w:val="single" w:sz="6" w:space="0" w:color="auto"/>
              <w:right w:val="single" w:sz="6" w:space="0" w:color="auto"/>
            </w:tcBorders>
          </w:tcPr>
          <w:p w14:paraId="760F9B88"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FCE98EE"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3" w:type="dxa"/>
            <w:gridSpan w:val="2"/>
            <w:tcBorders>
              <w:top w:val="single" w:sz="6" w:space="0" w:color="auto"/>
              <w:left w:val="single" w:sz="6" w:space="0" w:color="auto"/>
              <w:right w:val="single" w:sz="6" w:space="0" w:color="auto"/>
            </w:tcBorders>
          </w:tcPr>
          <w:p w14:paraId="43CDCB4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8FC8DC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4" w:type="dxa"/>
            <w:tcBorders>
              <w:top w:val="single" w:sz="6" w:space="0" w:color="auto"/>
              <w:left w:val="single" w:sz="6" w:space="0" w:color="auto"/>
              <w:bottom w:val="single" w:sz="6" w:space="0" w:color="auto"/>
              <w:right w:val="single" w:sz="6" w:space="0" w:color="auto"/>
            </w:tcBorders>
          </w:tcPr>
          <w:p w14:paraId="1BD7F87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763B9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3" w:type="dxa"/>
            <w:tcBorders>
              <w:top w:val="single" w:sz="6" w:space="0" w:color="auto"/>
              <w:left w:val="single" w:sz="6" w:space="0" w:color="auto"/>
              <w:bottom w:val="single" w:sz="6" w:space="0" w:color="auto"/>
              <w:right w:val="single" w:sz="6" w:space="0" w:color="auto"/>
            </w:tcBorders>
          </w:tcPr>
          <w:p w14:paraId="57D6465C"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52561994"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4" w:type="dxa"/>
            <w:tcBorders>
              <w:top w:val="single" w:sz="6" w:space="0" w:color="auto"/>
              <w:left w:val="single" w:sz="6" w:space="0" w:color="auto"/>
              <w:bottom w:val="single" w:sz="6" w:space="0" w:color="auto"/>
              <w:right w:val="single" w:sz="6" w:space="0" w:color="auto"/>
            </w:tcBorders>
          </w:tcPr>
          <w:p w14:paraId="4C201A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06AB7B5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3" w:type="dxa"/>
            <w:gridSpan w:val="2"/>
            <w:tcBorders>
              <w:top w:val="single" w:sz="6" w:space="0" w:color="auto"/>
              <w:left w:val="single" w:sz="6" w:space="0" w:color="auto"/>
              <w:right w:val="single" w:sz="6" w:space="0" w:color="auto"/>
            </w:tcBorders>
          </w:tcPr>
          <w:p w14:paraId="7BA7B06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6B27BD5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4" w:type="dxa"/>
            <w:tcBorders>
              <w:top w:val="single" w:sz="6" w:space="0" w:color="auto"/>
              <w:left w:val="single" w:sz="6" w:space="0" w:color="auto"/>
              <w:right w:val="single" w:sz="6" w:space="0" w:color="auto"/>
            </w:tcBorders>
          </w:tcPr>
          <w:p w14:paraId="6E9826CB"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5E1538BF"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1"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6C710C" w:rsidRDefault="00D6095A" w:rsidP="00907220">
            <w:pPr>
              <w:pStyle w:val="Subtitle"/>
              <w:jc w:val="left"/>
              <w:rPr>
                <w:rFonts w:asciiTheme="minorHAnsi" w:hAnsiTheme="minorHAnsi" w:cstheme="minorHAnsi"/>
                <w:b/>
                <w:bCs/>
                <w:sz w:val="18"/>
                <w:szCs w:val="18"/>
                <w:u w:val="none"/>
              </w:rPr>
            </w:pPr>
          </w:p>
          <w:p w14:paraId="7730B549"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BC5537" w:rsidRPr="006C710C" w14:paraId="12898C19" w14:textId="77777777" w:rsidTr="009364AA">
        <w:trPr>
          <w:gridAfter w:val="1"/>
          <w:wAfter w:w="6" w:type="dxa"/>
          <w:trHeight w:val="645"/>
        </w:trPr>
        <w:tc>
          <w:tcPr>
            <w:tcW w:w="2308" w:type="dxa"/>
            <w:tcBorders>
              <w:top w:val="single" w:sz="6" w:space="0" w:color="auto"/>
              <w:left w:val="thinThickLargeGap" w:sz="24" w:space="0" w:color="auto"/>
              <w:bottom w:val="single" w:sz="6" w:space="0" w:color="auto"/>
            </w:tcBorders>
          </w:tcPr>
          <w:p w14:paraId="131DFD34" w14:textId="0FEDFB0D" w:rsidR="00BC5537" w:rsidRPr="006C710C" w:rsidRDefault="00A07500" w:rsidP="003A2DCA">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O</w:t>
            </w:r>
            <w:r w:rsidR="003A2DCA" w:rsidRPr="006C710C">
              <w:rPr>
                <w:rFonts w:asciiTheme="minorHAnsi" w:hAnsiTheme="minorHAnsi" w:cstheme="minorHAnsi"/>
                <w:bCs/>
                <w:sz w:val="18"/>
                <w:szCs w:val="18"/>
                <w:u w:val="none"/>
              </w:rPr>
              <w:t xml:space="preserve">verview of </w:t>
            </w:r>
            <w:r w:rsidRPr="006C710C">
              <w:rPr>
                <w:rFonts w:asciiTheme="minorHAnsi" w:hAnsiTheme="minorHAnsi" w:cstheme="minorHAnsi"/>
                <w:bCs/>
                <w:sz w:val="18"/>
                <w:szCs w:val="18"/>
                <w:u w:val="none"/>
              </w:rPr>
              <w:t xml:space="preserve">setting and evaluation of practical activities </w:t>
            </w:r>
          </w:p>
        </w:tc>
        <w:tc>
          <w:tcPr>
            <w:tcW w:w="541" w:type="dxa"/>
            <w:gridSpan w:val="2"/>
            <w:tcBorders>
              <w:top w:val="single" w:sz="6" w:space="0" w:color="auto"/>
              <w:bottom w:val="single" w:sz="6" w:space="0" w:color="auto"/>
              <w:right w:val="single" w:sz="6" w:space="0" w:color="auto"/>
            </w:tcBorders>
          </w:tcPr>
          <w:p w14:paraId="5DB7DBAA" w14:textId="2613C6C1" w:rsidR="00FC77C5" w:rsidRPr="006C710C" w:rsidRDefault="000968F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3" w:type="dxa"/>
            <w:tcBorders>
              <w:left w:val="single" w:sz="6" w:space="0" w:color="auto"/>
              <w:right w:val="single" w:sz="6" w:space="0" w:color="auto"/>
            </w:tcBorders>
          </w:tcPr>
          <w:p w14:paraId="7172F70D"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left w:val="single" w:sz="6" w:space="0" w:color="auto"/>
              <w:right w:val="single" w:sz="6" w:space="0" w:color="auto"/>
            </w:tcBorders>
          </w:tcPr>
          <w:p w14:paraId="627C95F2" w14:textId="77777777" w:rsidR="00BC5537" w:rsidRPr="006C710C" w:rsidRDefault="00BC5537" w:rsidP="00907220">
            <w:pPr>
              <w:pStyle w:val="Subtitle"/>
              <w:rPr>
                <w:rFonts w:asciiTheme="minorHAnsi" w:hAnsiTheme="minorHAnsi" w:cstheme="minorHAnsi"/>
                <w:sz w:val="18"/>
                <w:szCs w:val="18"/>
                <w:u w:val="none"/>
              </w:rPr>
            </w:pPr>
          </w:p>
        </w:tc>
        <w:tc>
          <w:tcPr>
            <w:tcW w:w="923" w:type="dxa"/>
            <w:gridSpan w:val="2"/>
            <w:tcBorders>
              <w:left w:val="single" w:sz="6" w:space="0" w:color="auto"/>
              <w:right w:val="single" w:sz="6" w:space="0" w:color="auto"/>
            </w:tcBorders>
          </w:tcPr>
          <w:p w14:paraId="6091583A"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top w:val="single" w:sz="6" w:space="0" w:color="auto"/>
              <w:left w:val="single" w:sz="6" w:space="0" w:color="auto"/>
              <w:bottom w:val="single" w:sz="6" w:space="0" w:color="auto"/>
              <w:right w:val="single" w:sz="6" w:space="0" w:color="auto"/>
            </w:tcBorders>
          </w:tcPr>
          <w:p w14:paraId="42F297D1"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FB6F23B"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top w:val="single" w:sz="6" w:space="0" w:color="auto"/>
              <w:left w:val="single" w:sz="6" w:space="0" w:color="auto"/>
              <w:bottom w:val="single" w:sz="6" w:space="0" w:color="auto"/>
              <w:right w:val="single" w:sz="6" w:space="0" w:color="auto"/>
            </w:tcBorders>
          </w:tcPr>
          <w:p w14:paraId="5877C24F" w14:textId="77777777" w:rsidR="00BC5537" w:rsidRPr="006C710C" w:rsidRDefault="00BC5537" w:rsidP="00907220">
            <w:pPr>
              <w:pStyle w:val="Subtitle"/>
              <w:jc w:val="right"/>
              <w:rPr>
                <w:rFonts w:asciiTheme="minorHAnsi" w:hAnsiTheme="minorHAnsi" w:cstheme="minorHAnsi"/>
                <w:sz w:val="24"/>
                <w:szCs w:val="24"/>
                <w:u w:val="none"/>
              </w:rPr>
            </w:pPr>
          </w:p>
        </w:tc>
        <w:tc>
          <w:tcPr>
            <w:tcW w:w="923" w:type="dxa"/>
            <w:gridSpan w:val="2"/>
            <w:tcBorders>
              <w:left w:val="single" w:sz="6" w:space="0" w:color="auto"/>
              <w:right w:val="single" w:sz="6" w:space="0" w:color="auto"/>
            </w:tcBorders>
          </w:tcPr>
          <w:p w14:paraId="05663ABA"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left w:val="single" w:sz="6" w:space="0" w:color="auto"/>
              <w:right w:val="single" w:sz="6" w:space="0" w:color="auto"/>
            </w:tcBorders>
          </w:tcPr>
          <w:p w14:paraId="3DE7A5DF" w14:textId="77777777" w:rsidR="00BC5537" w:rsidRPr="006C710C" w:rsidRDefault="00BC5537" w:rsidP="00907220">
            <w:pPr>
              <w:pStyle w:val="Subtitle"/>
              <w:rPr>
                <w:rFonts w:asciiTheme="minorHAnsi" w:hAnsiTheme="minorHAnsi" w:cstheme="minorHAnsi"/>
                <w:sz w:val="18"/>
                <w:szCs w:val="18"/>
                <w:u w:val="none"/>
              </w:rPr>
            </w:pPr>
          </w:p>
        </w:tc>
        <w:tc>
          <w:tcPr>
            <w:tcW w:w="721"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E57F9C" w:rsidRPr="006C710C">
              <w:rPr>
                <w:rFonts w:asciiTheme="minorHAnsi" w:hAnsiTheme="minorHAnsi" w:cstheme="minorHAnsi"/>
                <w:b/>
                <w:bCs/>
                <w:sz w:val="18"/>
                <w:szCs w:val="18"/>
                <w:u w:val="none"/>
              </w:rPr>
              <w:t>%</w:t>
            </w:r>
          </w:p>
        </w:tc>
      </w:tr>
      <w:tr w:rsidR="00BC5537" w:rsidRPr="006C710C" w14:paraId="5EC2DCF5" w14:textId="77777777" w:rsidTr="009364AA">
        <w:trPr>
          <w:gridAfter w:val="1"/>
          <w:wAfter w:w="6" w:type="dxa"/>
          <w:trHeight w:val="1496"/>
        </w:trPr>
        <w:tc>
          <w:tcPr>
            <w:tcW w:w="2308" w:type="dxa"/>
            <w:tcBorders>
              <w:top w:val="single" w:sz="6" w:space="0" w:color="auto"/>
              <w:left w:val="thinThickLargeGap" w:sz="24" w:space="0" w:color="auto"/>
              <w:bottom w:val="single" w:sz="6" w:space="0" w:color="auto"/>
            </w:tcBorders>
          </w:tcPr>
          <w:p w14:paraId="41D04711" w14:textId="3E389E68" w:rsidR="00BC5537" w:rsidRPr="006C710C" w:rsidRDefault="00A07500" w:rsidP="00FE5B5C">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1" w:type="dxa"/>
            <w:gridSpan w:val="2"/>
            <w:tcBorders>
              <w:top w:val="single" w:sz="6" w:space="0" w:color="auto"/>
              <w:bottom w:val="single" w:sz="6" w:space="0" w:color="auto"/>
              <w:right w:val="single" w:sz="6" w:space="0" w:color="auto"/>
            </w:tcBorders>
          </w:tcPr>
          <w:p w14:paraId="6E43228D" w14:textId="61A79AE2" w:rsidR="007D1ECD" w:rsidRPr="006C710C" w:rsidRDefault="008E78C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w:t>
            </w:r>
            <w:r w:rsidR="00530E8C" w:rsidRPr="006C710C">
              <w:rPr>
                <w:rFonts w:asciiTheme="minorHAnsi" w:hAnsiTheme="minorHAnsi" w:cstheme="minorHAnsi"/>
                <w:b/>
                <w:bCs/>
                <w:sz w:val="18"/>
                <w:szCs w:val="18"/>
                <w:u w:val="none"/>
              </w:rPr>
              <w:t>3</w:t>
            </w:r>
          </w:p>
        </w:tc>
        <w:tc>
          <w:tcPr>
            <w:tcW w:w="923" w:type="dxa"/>
            <w:tcBorders>
              <w:left w:val="single" w:sz="6" w:space="0" w:color="auto"/>
              <w:right w:val="single" w:sz="6" w:space="0" w:color="auto"/>
            </w:tcBorders>
          </w:tcPr>
          <w:p w14:paraId="20917116"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left w:val="single" w:sz="6" w:space="0" w:color="auto"/>
              <w:right w:val="single" w:sz="6" w:space="0" w:color="auto"/>
            </w:tcBorders>
          </w:tcPr>
          <w:p w14:paraId="06AC2832" w14:textId="77777777" w:rsidR="00BC5537" w:rsidRPr="006C710C" w:rsidRDefault="00BC5537" w:rsidP="00907220">
            <w:pPr>
              <w:pStyle w:val="Subtitle"/>
              <w:rPr>
                <w:rFonts w:asciiTheme="minorHAnsi" w:hAnsiTheme="minorHAnsi" w:cstheme="minorHAnsi"/>
                <w:sz w:val="18"/>
                <w:szCs w:val="18"/>
                <w:u w:val="none"/>
              </w:rPr>
            </w:pPr>
          </w:p>
        </w:tc>
        <w:tc>
          <w:tcPr>
            <w:tcW w:w="923" w:type="dxa"/>
            <w:gridSpan w:val="2"/>
            <w:tcBorders>
              <w:left w:val="single" w:sz="6" w:space="0" w:color="auto"/>
              <w:right w:val="single" w:sz="6" w:space="0" w:color="auto"/>
            </w:tcBorders>
          </w:tcPr>
          <w:p w14:paraId="158EB96B"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top w:val="single" w:sz="6" w:space="0" w:color="auto"/>
              <w:left w:val="single" w:sz="6" w:space="0" w:color="auto"/>
              <w:bottom w:val="single" w:sz="6" w:space="0" w:color="auto"/>
              <w:right w:val="single" w:sz="6" w:space="0" w:color="auto"/>
            </w:tcBorders>
          </w:tcPr>
          <w:p w14:paraId="1F6BFAA4"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7B24F9"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top w:val="single" w:sz="6" w:space="0" w:color="auto"/>
              <w:left w:val="single" w:sz="6" w:space="0" w:color="auto"/>
              <w:bottom w:val="single" w:sz="6" w:space="0" w:color="auto"/>
              <w:right w:val="single" w:sz="6" w:space="0" w:color="auto"/>
            </w:tcBorders>
          </w:tcPr>
          <w:p w14:paraId="6B460B31" w14:textId="77777777" w:rsidR="00BC5537" w:rsidRPr="006C710C" w:rsidRDefault="00BC5537" w:rsidP="00907220">
            <w:pPr>
              <w:pStyle w:val="Subtitle"/>
              <w:jc w:val="right"/>
              <w:rPr>
                <w:rFonts w:asciiTheme="minorHAnsi" w:hAnsiTheme="minorHAnsi" w:cstheme="minorHAnsi"/>
                <w:sz w:val="24"/>
                <w:szCs w:val="24"/>
                <w:u w:val="none"/>
              </w:rPr>
            </w:pPr>
          </w:p>
        </w:tc>
        <w:tc>
          <w:tcPr>
            <w:tcW w:w="923" w:type="dxa"/>
            <w:gridSpan w:val="2"/>
            <w:tcBorders>
              <w:left w:val="single" w:sz="6" w:space="0" w:color="auto"/>
              <w:right w:val="single" w:sz="6" w:space="0" w:color="auto"/>
            </w:tcBorders>
          </w:tcPr>
          <w:p w14:paraId="7928537A" w14:textId="77777777" w:rsidR="00BC5537" w:rsidRPr="006C710C" w:rsidRDefault="00BC5537" w:rsidP="00907220">
            <w:pPr>
              <w:pStyle w:val="Subtitle"/>
              <w:rPr>
                <w:rFonts w:asciiTheme="minorHAnsi" w:hAnsiTheme="minorHAnsi" w:cstheme="minorHAnsi"/>
                <w:sz w:val="18"/>
                <w:szCs w:val="18"/>
                <w:u w:val="none"/>
              </w:rPr>
            </w:pPr>
          </w:p>
        </w:tc>
        <w:tc>
          <w:tcPr>
            <w:tcW w:w="924" w:type="dxa"/>
            <w:tcBorders>
              <w:left w:val="single" w:sz="6" w:space="0" w:color="auto"/>
              <w:right w:val="single" w:sz="6" w:space="0" w:color="auto"/>
            </w:tcBorders>
          </w:tcPr>
          <w:p w14:paraId="1B17791E" w14:textId="77777777" w:rsidR="00BC5537" w:rsidRPr="006C710C" w:rsidRDefault="00BC5537" w:rsidP="00907220">
            <w:pPr>
              <w:pStyle w:val="Subtitle"/>
              <w:rPr>
                <w:rFonts w:asciiTheme="minorHAnsi" w:hAnsiTheme="minorHAnsi" w:cstheme="minorHAnsi"/>
                <w:sz w:val="18"/>
                <w:szCs w:val="18"/>
                <w:u w:val="none"/>
              </w:rPr>
            </w:pPr>
          </w:p>
        </w:tc>
        <w:tc>
          <w:tcPr>
            <w:tcW w:w="721"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346388" w:rsidRPr="006C710C" w14:paraId="64DA3BB7" w14:textId="77777777" w:rsidTr="009364AA">
        <w:trPr>
          <w:gridAfter w:val="1"/>
          <w:wAfter w:w="6" w:type="dxa"/>
          <w:trHeight w:val="860"/>
        </w:trPr>
        <w:tc>
          <w:tcPr>
            <w:tcW w:w="2308" w:type="dxa"/>
            <w:tcBorders>
              <w:top w:val="single" w:sz="6" w:space="0" w:color="auto"/>
              <w:left w:val="thinThickLargeGap" w:sz="24" w:space="0" w:color="auto"/>
              <w:bottom w:val="single" w:sz="6" w:space="0" w:color="auto"/>
            </w:tcBorders>
          </w:tcPr>
          <w:p w14:paraId="74A39D36" w14:textId="00D680D3" w:rsidR="00346388" w:rsidRPr="006C710C" w:rsidRDefault="00A07500" w:rsidP="00234FE2">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w:t>
            </w:r>
            <w:r w:rsidR="00CB0E02" w:rsidRPr="006C710C">
              <w:rPr>
                <w:rFonts w:asciiTheme="minorHAnsi" w:hAnsiTheme="minorHAnsi" w:cstheme="minorHAnsi"/>
                <w:bCs/>
                <w:sz w:val="18"/>
                <w:szCs w:val="18"/>
                <w:u w:val="none"/>
              </w:rPr>
              <w:t>’</w:t>
            </w:r>
            <w:r w:rsidRPr="006C710C">
              <w:rPr>
                <w:rFonts w:asciiTheme="minorHAnsi" w:hAnsiTheme="minorHAnsi" w:cstheme="minorHAnsi"/>
                <w:bCs/>
                <w:sz w:val="18"/>
                <w:szCs w:val="18"/>
                <w:u w:val="none"/>
              </w:rPr>
              <w:t xml:space="preserve"> physical skills and implications for their development, Physical activity and self-perceptions</w:t>
            </w:r>
          </w:p>
        </w:tc>
        <w:tc>
          <w:tcPr>
            <w:tcW w:w="541" w:type="dxa"/>
            <w:gridSpan w:val="2"/>
            <w:tcBorders>
              <w:top w:val="single" w:sz="6" w:space="0" w:color="auto"/>
              <w:bottom w:val="single" w:sz="6" w:space="0" w:color="auto"/>
              <w:right w:val="single" w:sz="6" w:space="0" w:color="auto"/>
            </w:tcBorders>
          </w:tcPr>
          <w:p w14:paraId="43D30446" w14:textId="195DF94A" w:rsidR="00A648B7" w:rsidRPr="006C710C" w:rsidRDefault="00F91C76" w:rsidP="0034638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w:t>
            </w:r>
            <w:r w:rsidR="00C531E9" w:rsidRPr="006C710C">
              <w:rPr>
                <w:rFonts w:asciiTheme="minorHAnsi" w:hAnsiTheme="minorHAnsi" w:cstheme="minorHAnsi"/>
                <w:b/>
                <w:bCs/>
                <w:sz w:val="18"/>
                <w:szCs w:val="18"/>
                <w:u w:val="none"/>
              </w:rPr>
              <w:t>, 2</w:t>
            </w:r>
          </w:p>
        </w:tc>
        <w:tc>
          <w:tcPr>
            <w:tcW w:w="923" w:type="dxa"/>
            <w:tcBorders>
              <w:left w:val="single" w:sz="6" w:space="0" w:color="auto"/>
              <w:right w:val="single" w:sz="6" w:space="0" w:color="auto"/>
            </w:tcBorders>
          </w:tcPr>
          <w:p w14:paraId="1157BB63" w14:textId="77777777" w:rsidR="00346388" w:rsidRPr="006C710C" w:rsidRDefault="00346388" w:rsidP="00346388">
            <w:pPr>
              <w:pStyle w:val="Subtitle"/>
              <w:rPr>
                <w:rFonts w:asciiTheme="minorHAnsi" w:hAnsiTheme="minorHAnsi" w:cstheme="minorHAnsi"/>
                <w:sz w:val="18"/>
                <w:szCs w:val="18"/>
                <w:u w:val="none"/>
              </w:rPr>
            </w:pPr>
          </w:p>
        </w:tc>
        <w:tc>
          <w:tcPr>
            <w:tcW w:w="924" w:type="dxa"/>
            <w:tcBorders>
              <w:left w:val="single" w:sz="6" w:space="0" w:color="auto"/>
              <w:right w:val="single" w:sz="6" w:space="0" w:color="auto"/>
            </w:tcBorders>
          </w:tcPr>
          <w:p w14:paraId="6DBC8327" w14:textId="77777777" w:rsidR="00346388" w:rsidRPr="006C710C" w:rsidRDefault="00346388" w:rsidP="00346388">
            <w:pPr>
              <w:pStyle w:val="Subtitle"/>
              <w:rPr>
                <w:rFonts w:asciiTheme="minorHAnsi" w:hAnsiTheme="minorHAnsi" w:cstheme="minorHAnsi"/>
                <w:sz w:val="18"/>
                <w:szCs w:val="18"/>
                <w:u w:val="none"/>
              </w:rPr>
            </w:pPr>
          </w:p>
        </w:tc>
        <w:tc>
          <w:tcPr>
            <w:tcW w:w="923" w:type="dxa"/>
            <w:gridSpan w:val="2"/>
            <w:tcBorders>
              <w:left w:val="single" w:sz="6" w:space="0" w:color="auto"/>
              <w:right w:val="single" w:sz="6" w:space="0" w:color="auto"/>
            </w:tcBorders>
          </w:tcPr>
          <w:p w14:paraId="7400663A" w14:textId="77777777" w:rsidR="00346388" w:rsidRPr="006C710C" w:rsidRDefault="00346388" w:rsidP="00346388">
            <w:pPr>
              <w:pStyle w:val="Subtitle"/>
              <w:rPr>
                <w:rFonts w:asciiTheme="minorHAnsi" w:hAnsiTheme="minorHAnsi" w:cstheme="minorHAnsi"/>
                <w:sz w:val="18"/>
                <w:szCs w:val="18"/>
                <w:u w:val="none"/>
              </w:rPr>
            </w:pPr>
          </w:p>
        </w:tc>
        <w:tc>
          <w:tcPr>
            <w:tcW w:w="924" w:type="dxa"/>
            <w:tcBorders>
              <w:top w:val="single" w:sz="6" w:space="0" w:color="auto"/>
              <w:left w:val="single" w:sz="6" w:space="0" w:color="auto"/>
              <w:bottom w:val="single" w:sz="6" w:space="0" w:color="auto"/>
              <w:right w:val="single" w:sz="6" w:space="0" w:color="auto"/>
            </w:tcBorders>
          </w:tcPr>
          <w:p w14:paraId="4E5EB109"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BA8AC0" w14:textId="77777777" w:rsidR="00346388" w:rsidRPr="006C710C" w:rsidRDefault="00346388" w:rsidP="00346388">
            <w:pPr>
              <w:pStyle w:val="Subtitle"/>
              <w:rPr>
                <w:rFonts w:asciiTheme="minorHAnsi" w:hAnsiTheme="minorHAnsi" w:cstheme="minorHAnsi"/>
                <w:sz w:val="18"/>
                <w:szCs w:val="18"/>
                <w:u w:val="none"/>
              </w:rPr>
            </w:pPr>
          </w:p>
        </w:tc>
        <w:tc>
          <w:tcPr>
            <w:tcW w:w="924" w:type="dxa"/>
            <w:tcBorders>
              <w:top w:val="single" w:sz="6" w:space="0" w:color="auto"/>
              <w:left w:val="single" w:sz="6" w:space="0" w:color="auto"/>
              <w:bottom w:val="single" w:sz="6" w:space="0" w:color="auto"/>
              <w:right w:val="single" w:sz="6" w:space="0" w:color="auto"/>
            </w:tcBorders>
          </w:tcPr>
          <w:p w14:paraId="0C69B17C" w14:textId="77777777" w:rsidR="00346388" w:rsidRPr="006C710C" w:rsidRDefault="00346388" w:rsidP="00346388">
            <w:pPr>
              <w:pStyle w:val="Subtitle"/>
              <w:jc w:val="right"/>
              <w:rPr>
                <w:rFonts w:asciiTheme="minorHAnsi" w:hAnsiTheme="minorHAnsi" w:cstheme="minorHAnsi"/>
                <w:sz w:val="24"/>
                <w:szCs w:val="24"/>
                <w:u w:val="none"/>
              </w:rPr>
            </w:pPr>
          </w:p>
        </w:tc>
        <w:tc>
          <w:tcPr>
            <w:tcW w:w="923" w:type="dxa"/>
            <w:gridSpan w:val="2"/>
            <w:tcBorders>
              <w:left w:val="single" w:sz="6" w:space="0" w:color="auto"/>
              <w:right w:val="single" w:sz="6" w:space="0" w:color="auto"/>
            </w:tcBorders>
          </w:tcPr>
          <w:p w14:paraId="4DCA8B55" w14:textId="77777777" w:rsidR="00346388" w:rsidRPr="006C710C" w:rsidRDefault="00346388" w:rsidP="00346388">
            <w:pPr>
              <w:pStyle w:val="Subtitle"/>
              <w:rPr>
                <w:rFonts w:asciiTheme="minorHAnsi" w:hAnsiTheme="minorHAnsi" w:cstheme="minorHAnsi"/>
                <w:sz w:val="18"/>
                <w:szCs w:val="18"/>
                <w:u w:val="none"/>
              </w:rPr>
            </w:pPr>
          </w:p>
        </w:tc>
        <w:tc>
          <w:tcPr>
            <w:tcW w:w="924" w:type="dxa"/>
            <w:tcBorders>
              <w:left w:val="single" w:sz="6" w:space="0" w:color="auto"/>
              <w:right w:val="single" w:sz="6" w:space="0" w:color="auto"/>
            </w:tcBorders>
          </w:tcPr>
          <w:p w14:paraId="6E5018F0" w14:textId="77777777" w:rsidR="00346388" w:rsidRPr="006C710C" w:rsidRDefault="00346388" w:rsidP="00346388">
            <w:pPr>
              <w:pStyle w:val="Subtitle"/>
              <w:rPr>
                <w:rFonts w:asciiTheme="minorHAnsi" w:hAnsiTheme="minorHAnsi" w:cstheme="minorHAnsi"/>
                <w:sz w:val="18"/>
                <w:szCs w:val="18"/>
                <w:u w:val="none"/>
              </w:rPr>
            </w:pPr>
          </w:p>
        </w:tc>
        <w:tc>
          <w:tcPr>
            <w:tcW w:w="721"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6C710C" w:rsidRDefault="00A07500" w:rsidP="0034638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346388" w:rsidRPr="006C710C">
              <w:rPr>
                <w:rFonts w:asciiTheme="minorHAnsi" w:hAnsiTheme="minorHAnsi" w:cstheme="minorHAnsi"/>
                <w:b/>
                <w:bCs/>
                <w:sz w:val="18"/>
                <w:szCs w:val="18"/>
                <w:u w:val="none"/>
              </w:rPr>
              <w:t>%</w:t>
            </w:r>
          </w:p>
        </w:tc>
      </w:tr>
      <w:tr w:rsidR="00D6095A" w:rsidRPr="006C710C" w14:paraId="40D3E51D" w14:textId="77777777" w:rsidTr="009364AA">
        <w:trPr>
          <w:cantSplit/>
          <w:trHeight w:val="275"/>
        </w:trPr>
        <w:tc>
          <w:tcPr>
            <w:tcW w:w="10242" w:type="dxa"/>
            <w:gridSpan w:val="13"/>
            <w:tcBorders>
              <w:left w:val="thinThickLargeGap" w:sz="24" w:space="0" w:color="auto"/>
              <w:right w:val="single" w:sz="4" w:space="0" w:color="auto"/>
            </w:tcBorders>
          </w:tcPr>
          <w:p w14:paraId="6073686A" w14:textId="77777777" w:rsidR="00D6095A" w:rsidRPr="006C710C" w:rsidRDefault="00D6095A" w:rsidP="004150A6">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w:t>
            </w:r>
            <w:proofErr w:type="gramStart"/>
            <w:r w:rsidRPr="006C710C">
              <w:rPr>
                <w:rFonts w:asciiTheme="minorHAnsi" w:hAnsiTheme="minorHAnsi" w:cstheme="minorHAnsi"/>
                <w:sz w:val="18"/>
                <w:szCs w:val="18"/>
                <w:u w:val="none"/>
              </w:rPr>
              <w:t>is expected</w:t>
            </w:r>
            <w:proofErr w:type="gramEnd"/>
            <w:r w:rsidRPr="006C710C">
              <w:rPr>
                <w:rFonts w:asciiTheme="minorHAnsi" w:hAnsiTheme="minorHAnsi" w:cstheme="minorHAnsi"/>
                <w:sz w:val="18"/>
                <w:szCs w:val="18"/>
                <w:u w:val="none"/>
              </w:rPr>
              <w:t xml:space="preserve"> that students will present work that is proof read</w:t>
            </w:r>
            <w:r w:rsidR="004150A6" w:rsidRPr="006C710C">
              <w:rPr>
                <w:rFonts w:asciiTheme="minorHAnsi" w:hAnsiTheme="minorHAnsi" w:cstheme="minorHAnsi"/>
                <w:sz w:val="18"/>
                <w:szCs w:val="18"/>
                <w:u w:val="none"/>
              </w:rPr>
              <w:t>, correctly referenced and adheres to the</w:t>
            </w:r>
            <w:r w:rsidRPr="006C710C">
              <w:rPr>
                <w:rFonts w:asciiTheme="minorHAnsi" w:hAnsiTheme="minorHAnsi" w:cstheme="minorHAnsi"/>
                <w:sz w:val="18"/>
                <w:szCs w:val="18"/>
                <w:u w:val="none"/>
              </w:rPr>
              <w:t xml:space="preserv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Therefore a range of </w:t>
            </w:r>
            <w:proofErr w:type="gramStart"/>
            <w:r w:rsidRPr="006C710C">
              <w:rPr>
                <w:rFonts w:asciiTheme="minorHAnsi" w:hAnsiTheme="minorHAnsi" w:cstheme="minorHAnsi"/>
                <w:sz w:val="18"/>
                <w:szCs w:val="18"/>
                <w:u w:val="none"/>
              </w:rPr>
              <w:t>0</w:t>
            </w:r>
            <w:proofErr w:type="gramEnd"/>
            <w:r w:rsidRPr="006C710C">
              <w:rPr>
                <w:rFonts w:asciiTheme="minorHAnsi" w:hAnsiTheme="minorHAnsi" w:cstheme="minorHAnsi"/>
                <w:sz w:val="18"/>
                <w:szCs w:val="18"/>
                <w:u w:val="none"/>
              </w:rPr>
              <w:t xml:space="preserve">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2" w:type="dxa"/>
            <w:gridSpan w:val="2"/>
            <w:tcBorders>
              <w:left w:val="single" w:sz="4" w:space="0" w:color="auto"/>
              <w:right w:val="thinThickLargeGap" w:sz="24" w:space="0" w:color="auto"/>
            </w:tcBorders>
          </w:tcPr>
          <w:p w14:paraId="4679919C" w14:textId="77777777" w:rsidR="00D6095A" w:rsidRPr="006C710C" w:rsidRDefault="00D6095A" w:rsidP="00907220">
            <w:pPr>
              <w:pStyle w:val="Subtitle"/>
              <w:jc w:val="left"/>
              <w:rPr>
                <w:rFonts w:asciiTheme="minorHAnsi" w:hAnsiTheme="minorHAnsi" w:cstheme="minorHAnsi"/>
                <w:b/>
                <w:bCs/>
                <w:sz w:val="24"/>
                <w:szCs w:val="24"/>
                <w:u w:val="none"/>
              </w:rPr>
            </w:pPr>
          </w:p>
        </w:tc>
      </w:tr>
      <w:tr w:rsidR="00D6095A" w:rsidRPr="006C710C" w14:paraId="590F9A19" w14:textId="77777777" w:rsidTr="009364AA">
        <w:trPr>
          <w:cantSplit/>
          <w:trHeight w:val="4245"/>
        </w:trPr>
        <w:tc>
          <w:tcPr>
            <w:tcW w:w="10964" w:type="dxa"/>
            <w:gridSpan w:val="15"/>
            <w:tcBorders>
              <w:left w:val="thinThickLargeGap" w:sz="24" w:space="0" w:color="auto"/>
              <w:right w:val="thinThickLargeGap" w:sz="24" w:space="0" w:color="auto"/>
            </w:tcBorders>
          </w:tcPr>
          <w:p w14:paraId="1C096267" w14:textId="77777777" w:rsidR="00D6095A" w:rsidRPr="006C710C" w:rsidRDefault="00D6095A" w:rsidP="00907220">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F10CD3B"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10CF2047" w14:textId="437CD76B" w:rsidR="00D6095A" w:rsidRPr="006C710C" w:rsidRDefault="00D6095A" w:rsidP="009364AA">
            <w:pPr>
              <w:pStyle w:val="Subtitle"/>
              <w:ind w:right="1152"/>
              <w:jc w:val="both"/>
              <w:rPr>
                <w:rFonts w:asciiTheme="minorHAnsi" w:hAnsiTheme="minorHAnsi" w:cstheme="minorHAnsi"/>
                <w:b/>
                <w:bCs/>
                <w:sz w:val="24"/>
                <w:szCs w:val="24"/>
                <w:u w:val="none"/>
              </w:rPr>
            </w:pPr>
          </w:p>
          <w:p w14:paraId="75160F3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6A53BA5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2921003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211F892"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679FAE4"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009ACE6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4DEDFE05"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E36D82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tc>
      </w:tr>
      <w:tr w:rsidR="00D6095A" w:rsidRPr="006C710C" w14:paraId="4CBFC288" w14:textId="77777777" w:rsidTr="009364AA">
        <w:trPr>
          <w:cantSplit/>
          <w:trHeight w:val="356"/>
        </w:trPr>
        <w:tc>
          <w:tcPr>
            <w:tcW w:w="2664" w:type="dxa"/>
            <w:gridSpan w:val="2"/>
            <w:tcBorders>
              <w:left w:val="thinThickLargeGap" w:sz="24" w:space="0" w:color="auto"/>
              <w:bottom w:val="thickThinLargeGap" w:sz="24" w:space="0" w:color="auto"/>
            </w:tcBorders>
          </w:tcPr>
          <w:p w14:paraId="46979EED"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41B8CEE0"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41" w:type="dxa"/>
            <w:gridSpan w:val="4"/>
            <w:tcBorders>
              <w:bottom w:val="thickThinLargeGap" w:sz="24" w:space="0" w:color="auto"/>
            </w:tcBorders>
          </w:tcPr>
          <w:p w14:paraId="69E54CF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1CC6F85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6" w:type="dxa"/>
            <w:gridSpan w:val="5"/>
            <w:tcBorders>
              <w:bottom w:val="thickThinLargeGap" w:sz="24" w:space="0" w:color="auto"/>
            </w:tcBorders>
          </w:tcPr>
          <w:p w14:paraId="18324CE5" w14:textId="25DFB187" w:rsidR="00B16FA2"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00A07500" w:rsidRPr="006C710C">
              <w:rPr>
                <w:rFonts w:asciiTheme="minorHAnsi" w:hAnsiTheme="minorHAnsi" w:cstheme="minorHAnsi"/>
                <w:b/>
                <w:bCs/>
                <w:sz w:val="18"/>
                <w:szCs w:val="18"/>
                <w:u w:val="none"/>
              </w:rPr>
              <w:t>Nalda</w:t>
            </w:r>
            <w:proofErr w:type="spellEnd"/>
            <w:r w:rsidR="00A07500" w:rsidRPr="006C710C">
              <w:rPr>
                <w:rFonts w:asciiTheme="minorHAnsi" w:hAnsiTheme="minorHAnsi" w:cstheme="minorHAnsi"/>
                <w:b/>
                <w:bCs/>
                <w:sz w:val="18"/>
                <w:szCs w:val="18"/>
                <w:u w:val="none"/>
              </w:rPr>
              <w:t xml:space="preserve"> Wainwright</w:t>
            </w:r>
            <w:r w:rsidR="006C710C" w:rsidRPr="006C710C">
              <w:rPr>
                <w:rFonts w:asciiTheme="minorHAnsi" w:hAnsiTheme="minorHAnsi" w:cstheme="minorHAnsi"/>
                <w:b/>
                <w:bCs/>
                <w:sz w:val="18"/>
                <w:szCs w:val="18"/>
                <w:u w:val="none"/>
              </w:rPr>
              <w:t>/ Amanda John</w:t>
            </w:r>
          </w:p>
        </w:tc>
        <w:tc>
          <w:tcPr>
            <w:tcW w:w="2353" w:type="dxa"/>
            <w:gridSpan w:val="4"/>
            <w:tcBorders>
              <w:bottom w:val="thickThinLargeGap" w:sz="24" w:space="0" w:color="auto"/>
              <w:right w:val="thinThickLargeGap" w:sz="24" w:space="0" w:color="auto"/>
            </w:tcBorders>
          </w:tcPr>
          <w:p w14:paraId="5CBCA982"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3360134F" w14:textId="77777777" w:rsidR="009364AA" w:rsidRPr="009364AA" w:rsidRDefault="009364AA" w:rsidP="009364AA">
      <w:pPr>
        <w:pStyle w:val="Modcode"/>
        <w:rPr>
          <w:sz w:val="24"/>
        </w:rPr>
      </w:pPr>
      <w:r w:rsidRPr="009364AA">
        <w:rPr>
          <w:sz w:val="24"/>
        </w:rPr>
        <w:lastRenderedPageBreak/>
        <w:t>DEVELOPING AND SUPPORTING EARLY CHILDHOOD PHYSICAL DEVELOPMENT</w:t>
      </w:r>
    </w:p>
    <w:p w14:paraId="5E73FEEB" w14:textId="77777777" w:rsidR="009364AA" w:rsidRDefault="009364AA" w:rsidP="003E2A91">
      <w:pPr>
        <w:spacing w:line="360" w:lineRule="auto"/>
        <w:rPr>
          <w:rFonts w:ascii="Times New Roman" w:hAnsi="Times New Roman" w:cs="Times New Roman"/>
          <w:sz w:val="24"/>
          <w:szCs w:val="24"/>
        </w:rPr>
      </w:pPr>
    </w:p>
    <w:p w14:paraId="7B246CE6" w14:textId="77777777" w:rsidR="009364AA" w:rsidRDefault="009364AA" w:rsidP="003E2A91">
      <w:pPr>
        <w:spacing w:line="360" w:lineRule="auto"/>
        <w:rPr>
          <w:rFonts w:ascii="Times New Roman" w:hAnsi="Times New Roman" w:cs="Times New Roman"/>
          <w:sz w:val="24"/>
          <w:szCs w:val="24"/>
        </w:rPr>
      </w:pPr>
    </w:p>
    <w:p w14:paraId="2DA68515" w14:textId="3C1134D4" w:rsidR="003E2A91" w:rsidRDefault="003E2A91" w:rsidP="003E2A91">
      <w:pPr>
        <w:spacing w:line="360" w:lineRule="auto"/>
        <w:rPr>
          <w:rFonts w:ascii="Times New Roman" w:hAnsi="Times New Roman" w:cs="Times New Roman"/>
          <w:sz w:val="24"/>
          <w:szCs w:val="24"/>
        </w:rPr>
      </w:pPr>
      <w:r>
        <w:rPr>
          <w:rFonts w:ascii="Times New Roman" w:hAnsi="Times New Roman" w:cs="Times New Roman"/>
          <w:sz w:val="24"/>
          <w:szCs w:val="24"/>
        </w:rPr>
        <w:t xml:space="preserve">My reflective journal </w:t>
      </w:r>
      <w:proofErr w:type="gramStart"/>
      <w:r>
        <w:rPr>
          <w:rFonts w:ascii="Times New Roman" w:hAnsi="Times New Roman" w:cs="Times New Roman"/>
          <w:sz w:val="24"/>
          <w:szCs w:val="24"/>
        </w:rPr>
        <w:t>is based</w:t>
      </w:r>
      <w:proofErr w:type="gramEnd"/>
      <w:r>
        <w:rPr>
          <w:rFonts w:ascii="Times New Roman" w:hAnsi="Times New Roman" w:cs="Times New Roman"/>
          <w:sz w:val="24"/>
          <w:szCs w:val="24"/>
        </w:rPr>
        <w:t xml:space="preserve"> on a series of SKIP sessions that have been carried out in Sketty Primary School. We are a very large school with two classes per year group. I have been carrying out the SKIP sessions with my Reception class of 30 children, including 14 boys and 16 girls who are 5 and 6 years old. Within my class, there are three pupils with additional learning needs, one of these related to mobility. </w:t>
      </w:r>
      <w:r w:rsidR="00787698">
        <w:rPr>
          <w:rFonts w:ascii="Times New Roman" w:hAnsi="Times New Roman" w:cs="Times New Roman"/>
          <w:sz w:val="24"/>
          <w:szCs w:val="24"/>
        </w:rPr>
        <w:t xml:space="preserve">We have access to a large hall once a week to complete our SKIP lessons. </w:t>
      </w:r>
      <w:r>
        <w:rPr>
          <w:rFonts w:ascii="Times New Roman" w:hAnsi="Times New Roman" w:cs="Times New Roman"/>
          <w:sz w:val="24"/>
          <w:szCs w:val="24"/>
        </w:rPr>
        <w:t>We had a number of teachers complete the training course last year, and so we have been fortunate to have access to a wide range of resources</w:t>
      </w:r>
      <w:r w:rsidR="00D86EC7">
        <w:rPr>
          <w:rFonts w:ascii="Times New Roman" w:hAnsi="Times New Roman" w:cs="Times New Roman"/>
          <w:sz w:val="24"/>
          <w:szCs w:val="24"/>
        </w:rPr>
        <w:t>.</w:t>
      </w:r>
      <w:r w:rsidR="00DF1F61">
        <w:rPr>
          <w:rFonts w:ascii="Times New Roman" w:hAnsi="Times New Roman" w:cs="Times New Roman"/>
          <w:sz w:val="24"/>
          <w:szCs w:val="24"/>
        </w:rPr>
        <w:t xml:space="preserve"> I had some</w:t>
      </w:r>
      <w:r>
        <w:rPr>
          <w:rFonts w:ascii="Times New Roman" w:hAnsi="Times New Roman" w:cs="Times New Roman"/>
          <w:sz w:val="24"/>
          <w:szCs w:val="24"/>
        </w:rPr>
        <w:t xml:space="preserve"> </w:t>
      </w:r>
      <w:r w:rsidR="00DF1F61">
        <w:rPr>
          <w:rFonts w:ascii="Times New Roman" w:hAnsi="Times New Roman" w:cs="Times New Roman"/>
          <w:sz w:val="24"/>
          <w:szCs w:val="24"/>
        </w:rPr>
        <w:t>prior</w:t>
      </w:r>
      <w:r>
        <w:rPr>
          <w:rFonts w:ascii="Times New Roman" w:hAnsi="Times New Roman" w:cs="Times New Roman"/>
          <w:sz w:val="24"/>
          <w:szCs w:val="24"/>
        </w:rPr>
        <w:t xml:space="preserve"> knowledge about the </w:t>
      </w:r>
      <w:r w:rsidR="00DF1F61">
        <w:rPr>
          <w:rFonts w:ascii="Times New Roman" w:hAnsi="Times New Roman" w:cs="Times New Roman"/>
          <w:sz w:val="24"/>
          <w:szCs w:val="24"/>
        </w:rPr>
        <w:t xml:space="preserve">delivery and content of SKIP because my colleagues had delivered a training session. However, I still felt I lacked confidence in my delivery and ability to provide appropriate intervention to support and challenge learners. </w:t>
      </w:r>
    </w:p>
    <w:p w14:paraId="11DF6C99" w14:textId="7D9C9C27" w:rsidR="00787698" w:rsidRDefault="00D86EC7" w:rsidP="003E2A91">
      <w:pPr>
        <w:spacing w:line="360" w:lineRule="auto"/>
        <w:rPr>
          <w:rFonts w:ascii="Times New Roman" w:hAnsi="Times New Roman" w:cs="Times New Roman"/>
          <w:sz w:val="24"/>
          <w:szCs w:val="24"/>
        </w:rPr>
      </w:pPr>
      <w:r>
        <w:rPr>
          <w:rFonts w:ascii="Times New Roman" w:hAnsi="Times New Roman" w:cs="Times New Roman"/>
          <w:sz w:val="24"/>
          <w:szCs w:val="24"/>
        </w:rPr>
        <w:br/>
      </w:r>
      <w:r w:rsidR="003E2A91">
        <w:rPr>
          <w:rFonts w:ascii="Times New Roman" w:hAnsi="Times New Roman" w:cs="Times New Roman"/>
          <w:sz w:val="24"/>
          <w:szCs w:val="24"/>
        </w:rPr>
        <w:t xml:space="preserve">The current Reception year group had a large part of their early years affected by COVID, where they were limited in going out and participating in playgroups, and so on, and this may have led to an inactive period for some children. After attending day one of the SKIP training, the benefits of having access to physical activity as often a possible </w:t>
      </w:r>
      <w:proofErr w:type="gramStart"/>
      <w:r w:rsidR="003E2A91">
        <w:rPr>
          <w:rFonts w:ascii="Times New Roman" w:hAnsi="Times New Roman" w:cs="Times New Roman"/>
          <w:sz w:val="24"/>
          <w:szCs w:val="24"/>
        </w:rPr>
        <w:t>were made</w:t>
      </w:r>
      <w:proofErr w:type="gramEnd"/>
      <w:r w:rsidR="003E2A91">
        <w:rPr>
          <w:rFonts w:ascii="Times New Roman" w:hAnsi="Times New Roman" w:cs="Times New Roman"/>
          <w:sz w:val="24"/>
          <w:szCs w:val="24"/>
        </w:rPr>
        <w:t xml:space="preserve"> pertinent</w:t>
      </w:r>
      <w:r w:rsidR="00DF1F61">
        <w:rPr>
          <w:rFonts w:ascii="Times New Roman" w:hAnsi="Times New Roman" w:cs="Times New Roman"/>
          <w:sz w:val="24"/>
          <w:szCs w:val="24"/>
        </w:rPr>
        <w:t xml:space="preserve"> to me</w:t>
      </w:r>
      <w:r w:rsidR="003E2A91">
        <w:rPr>
          <w:rFonts w:ascii="Times New Roman" w:hAnsi="Times New Roman" w:cs="Times New Roman"/>
          <w:sz w:val="24"/>
          <w:szCs w:val="24"/>
        </w:rPr>
        <w:t>.</w:t>
      </w:r>
      <w:r w:rsidR="003E2A91" w:rsidRPr="003E2A91">
        <w:rPr>
          <w:rFonts w:ascii="Times New Roman" w:hAnsi="Times New Roman" w:cs="Times New Roman"/>
          <w:color w:val="000000" w:themeColor="text1"/>
          <w:sz w:val="24"/>
          <w:szCs w:val="24"/>
        </w:rPr>
        <w:t xml:space="preserve"> </w:t>
      </w:r>
      <w:proofErr w:type="spellStart"/>
      <w:r w:rsidR="003E2A91" w:rsidRPr="003E2A91">
        <w:rPr>
          <w:rFonts w:ascii="Times New Roman" w:hAnsi="Times New Roman" w:cs="Times New Roman"/>
          <w:color w:val="000000" w:themeColor="text1"/>
          <w:sz w:val="24"/>
          <w:szCs w:val="24"/>
        </w:rPr>
        <w:t>Goodway</w:t>
      </w:r>
      <w:proofErr w:type="spellEnd"/>
      <w:r w:rsidR="003E2A91" w:rsidRPr="003E2A91">
        <w:rPr>
          <w:rFonts w:ascii="Times New Roman" w:hAnsi="Times New Roman" w:cs="Times New Roman"/>
          <w:color w:val="000000" w:themeColor="text1"/>
          <w:sz w:val="24"/>
          <w:szCs w:val="24"/>
        </w:rPr>
        <w:t xml:space="preserve">, </w:t>
      </w:r>
      <w:proofErr w:type="spellStart"/>
      <w:r w:rsidR="003E2A91" w:rsidRPr="003E2A91">
        <w:rPr>
          <w:rFonts w:ascii="Times New Roman" w:hAnsi="Times New Roman" w:cs="Times New Roman"/>
          <w:color w:val="000000" w:themeColor="text1"/>
          <w:sz w:val="24"/>
          <w:szCs w:val="24"/>
        </w:rPr>
        <w:t>Ozmun</w:t>
      </w:r>
      <w:proofErr w:type="spellEnd"/>
      <w:r w:rsidR="003E2A91" w:rsidRPr="003E2A91">
        <w:rPr>
          <w:rFonts w:ascii="Times New Roman" w:hAnsi="Times New Roman" w:cs="Times New Roman"/>
          <w:color w:val="000000" w:themeColor="text1"/>
          <w:sz w:val="24"/>
          <w:szCs w:val="24"/>
        </w:rPr>
        <w:t xml:space="preserve"> and </w:t>
      </w:r>
      <w:proofErr w:type="spellStart"/>
      <w:r w:rsidR="003E2A91" w:rsidRPr="003E2A91">
        <w:rPr>
          <w:rFonts w:ascii="Times New Roman" w:hAnsi="Times New Roman" w:cs="Times New Roman"/>
          <w:color w:val="000000" w:themeColor="text1"/>
          <w:sz w:val="24"/>
          <w:szCs w:val="24"/>
        </w:rPr>
        <w:t>Gallahue</w:t>
      </w:r>
      <w:proofErr w:type="spellEnd"/>
      <w:r w:rsidR="003E2A91" w:rsidRPr="003E2A91">
        <w:rPr>
          <w:rFonts w:ascii="Times New Roman" w:hAnsi="Times New Roman" w:cs="Times New Roman"/>
          <w:color w:val="000000" w:themeColor="text1"/>
          <w:sz w:val="24"/>
          <w:szCs w:val="24"/>
        </w:rPr>
        <w:t xml:space="preserve"> (2019) emphasised the importance </w:t>
      </w:r>
      <w:r w:rsidR="003E2A91">
        <w:rPr>
          <w:rFonts w:ascii="Times New Roman" w:hAnsi="Times New Roman" w:cs="Times New Roman"/>
          <w:sz w:val="24"/>
          <w:szCs w:val="24"/>
        </w:rPr>
        <w:t>of focusing on the development of children’s basic motor competence and that we should be providing many opportunities to enhance these skills in a wide variety of situations wherever possible.</w:t>
      </w:r>
      <w:r w:rsidR="00787698">
        <w:rPr>
          <w:rFonts w:ascii="Times New Roman" w:hAnsi="Times New Roman" w:cs="Times New Roman"/>
          <w:sz w:val="24"/>
          <w:szCs w:val="24"/>
        </w:rPr>
        <w:t xml:space="preserve"> </w:t>
      </w:r>
      <w:r w:rsidR="00787698">
        <w:rPr>
          <w:rFonts w:ascii="Times New Roman" w:hAnsi="Times New Roman" w:cs="Times New Roman"/>
          <w:sz w:val="24"/>
          <w:szCs w:val="24"/>
        </w:rPr>
        <w:t>Davies (2003, p.1) reinforce</w:t>
      </w:r>
      <w:r w:rsidR="00787698">
        <w:rPr>
          <w:rFonts w:ascii="Times New Roman" w:hAnsi="Times New Roman" w:cs="Times New Roman"/>
          <w:sz w:val="24"/>
          <w:szCs w:val="24"/>
        </w:rPr>
        <w:t>d this by arguing</w:t>
      </w:r>
      <w:r w:rsidR="00787698">
        <w:rPr>
          <w:rFonts w:ascii="Times New Roman" w:hAnsi="Times New Roman" w:cs="Times New Roman"/>
          <w:sz w:val="24"/>
          <w:szCs w:val="24"/>
        </w:rPr>
        <w:t xml:space="preserve"> “</w:t>
      </w:r>
      <w:r w:rsidR="00787698" w:rsidRPr="009D644C">
        <w:rPr>
          <w:rFonts w:ascii="Times New Roman" w:hAnsi="Times New Roman" w:cs="Times New Roman"/>
          <w:sz w:val="24"/>
          <w:szCs w:val="24"/>
        </w:rPr>
        <w:t>Because movement of young children is seen to be a part and parcel of their everyday lives the danger is that it can be taken for granted and overlooked in terms of its importan</w:t>
      </w:r>
      <w:r w:rsidR="00787698">
        <w:rPr>
          <w:rFonts w:ascii="Times New Roman" w:hAnsi="Times New Roman" w:cs="Times New Roman"/>
          <w:sz w:val="24"/>
          <w:szCs w:val="24"/>
        </w:rPr>
        <w:t>ce in the educational spectrum”.</w:t>
      </w:r>
      <w:r w:rsidR="003E2A91">
        <w:rPr>
          <w:rFonts w:ascii="Times New Roman" w:hAnsi="Times New Roman" w:cs="Times New Roman"/>
          <w:sz w:val="24"/>
          <w:szCs w:val="24"/>
        </w:rPr>
        <w:t xml:space="preserve"> </w:t>
      </w:r>
      <w:r w:rsidR="00787698">
        <w:rPr>
          <w:rFonts w:ascii="Times New Roman" w:hAnsi="Times New Roman" w:cs="Times New Roman"/>
          <w:sz w:val="24"/>
          <w:szCs w:val="24"/>
        </w:rPr>
        <w:t>After reflecting on this and the initial training session, w</w:t>
      </w:r>
      <w:r w:rsidR="003E2A91">
        <w:rPr>
          <w:rFonts w:ascii="Times New Roman" w:hAnsi="Times New Roman" w:cs="Times New Roman"/>
          <w:sz w:val="24"/>
          <w:szCs w:val="24"/>
        </w:rPr>
        <w:t xml:space="preserve">e </w:t>
      </w:r>
      <w:r w:rsidR="00DF1F61">
        <w:rPr>
          <w:rFonts w:ascii="Times New Roman" w:hAnsi="Times New Roman" w:cs="Times New Roman"/>
          <w:sz w:val="24"/>
          <w:szCs w:val="24"/>
        </w:rPr>
        <w:t>have now been utilising</w:t>
      </w:r>
      <w:r w:rsidR="003E2A91">
        <w:rPr>
          <w:rFonts w:ascii="Times New Roman" w:hAnsi="Times New Roman" w:cs="Times New Roman"/>
          <w:sz w:val="24"/>
          <w:szCs w:val="24"/>
        </w:rPr>
        <w:t xml:space="preserve"> our outdoor areas to implement SKIP activities into provision, which the children can </w:t>
      </w:r>
      <w:r w:rsidR="00787698">
        <w:rPr>
          <w:rFonts w:ascii="Times New Roman" w:hAnsi="Times New Roman" w:cs="Times New Roman"/>
          <w:sz w:val="24"/>
          <w:szCs w:val="24"/>
        </w:rPr>
        <w:t>access independently every day. For example, putting an obstacle course or a catching activity completed in the previous week.</w:t>
      </w:r>
      <w:r>
        <w:rPr>
          <w:rFonts w:ascii="Times New Roman" w:hAnsi="Times New Roman" w:cs="Times New Roman"/>
          <w:sz w:val="24"/>
          <w:szCs w:val="24"/>
        </w:rPr>
        <w:br/>
      </w:r>
    </w:p>
    <w:p w14:paraId="4E652F0E" w14:textId="77777777" w:rsidR="003E2A91" w:rsidRPr="002D2864" w:rsidRDefault="003E2A91" w:rsidP="003E2A91">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Cycle 1</w:t>
      </w:r>
    </w:p>
    <w:p w14:paraId="1ACB1331" w14:textId="09DEC2E6" w:rsidR="003E2A91" w:rsidRDefault="003E2A91" w:rsidP="003E2A91">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attending the first SKIP training session, I wanted to focus on developing my confidence in delivering a warm up and setting </w:t>
      </w:r>
      <w:r w:rsidR="00896D9C">
        <w:rPr>
          <w:rFonts w:ascii="Times New Roman" w:hAnsi="Times New Roman" w:cs="Times New Roman"/>
          <w:sz w:val="24"/>
          <w:szCs w:val="24"/>
        </w:rPr>
        <w:t>up gardens to focus on catching, one of the object control skills.</w:t>
      </w:r>
      <w:r>
        <w:rPr>
          <w:rFonts w:ascii="Times New Roman" w:hAnsi="Times New Roman" w:cs="Times New Roman"/>
          <w:sz w:val="24"/>
          <w:szCs w:val="24"/>
        </w:rPr>
        <w:t xml:space="preserve"> During my warm ups I focussed on using a range of movement concepts, </w:t>
      </w:r>
      <w:r w:rsidR="00896D9C">
        <w:rPr>
          <w:rFonts w:ascii="Times New Roman" w:hAnsi="Times New Roman" w:cs="Times New Roman"/>
          <w:sz w:val="24"/>
          <w:szCs w:val="24"/>
        </w:rPr>
        <w:t xml:space="preserve">which was derived from Davies (2003) theoretical framework </w:t>
      </w:r>
      <w:r w:rsidR="004E3DB3">
        <w:rPr>
          <w:rFonts w:ascii="Times New Roman" w:hAnsi="Times New Roman" w:cs="Times New Roman"/>
          <w:sz w:val="24"/>
          <w:szCs w:val="24"/>
        </w:rPr>
        <w:t>of movement. The concepts include</w:t>
      </w:r>
      <w:r w:rsidR="004E3DB3" w:rsidRPr="00C13859">
        <w:rPr>
          <w:rFonts w:ascii="Times New Roman" w:hAnsi="Times New Roman" w:cs="Times New Roman"/>
          <w:sz w:val="24"/>
          <w:szCs w:val="24"/>
        </w:rPr>
        <w:t xml:space="preserve"> spatial </w:t>
      </w:r>
      <w:r w:rsidR="004E3DB3" w:rsidRPr="00C13859">
        <w:rPr>
          <w:rFonts w:ascii="Times New Roman" w:hAnsi="Times New Roman" w:cs="Times New Roman"/>
          <w:sz w:val="24"/>
          <w:szCs w:val="24"/>
        </w:rPr>
        <w:lastRenderedPageBreak/>
        <w:t xml:space="preserve">awareness, body awareness, relationships and dynamics. </w:t>
      </w:r>
      <w:r w:rsidR="004E3DB3">
        <w:rPr>
          <w:rFonts w:ascii="Times New Roman" w:hAnsi="Times New Roman" w:cs="Times New Roman"/>
          <w:sz w:val="24"/>
          <w:szCs w:val="24"/>
        </w:rPr>
        <w:t xml:space="preserve">I incorporated common </w:t>
      </w:r>
      <w:r w:rsidR="00161F8A">
        <w:rPr>
          <w:rFonts w:ascii="Times New Roman" w:hAnsi="Times New Roman" w:cs="Times New Roman"/>
          <w:sz w:val="24"/>
          <w:szCs w:val="24"/>
        </w:rPr>
        <w:t>locomotor</w:t>
      </w:r>
      <w:r w:rsidR="004E3DB3">
        <w:rPr>
          <w:rFonts w:ascii="Times New Roman" w:hAnsi="Times New Roman" w:cs="Times New Roman"/>
          <w:sz w:val="24"/>
          <w:szCs w:val="24"/>
        </w:rPr>
        <w:t xml:space="preserve"> skills </w:t>
      </w:r>
      <w:r w:rsidR="00161F8A">
        <w:rPr>
          <w:rFonts w:ascii="Times New Roman" w:hAnsi="Times New Roman" w:cs="Times New Roman"/>
          <w:sz w:val="24"/>
          <w:szCs w:val="24"/>
        </w:rPr>
        <w:t>into these warm ups such as running, hopping, skipping and leaping (</w:t>
      </w:r>
      <w:proofErr w:type="spellStart"/>
      <w:r w:rsidR="00161F8A" w:rsidRPr="003E2A91">
        <w:rPr>
          <w:rFonts w:ascii="Times New Roman" w:hAnsi="Times New Roman" w:cs="Times New Roman"/>
          <w:color w:val="000000" w:themeColor="text1"/>
          <w:sz w:val="24"/>
          <w:szCs w:val="24"/>
        </w:rPr>
        <w:t>Goodway</w:t>
      </w:r>
      <w:proofErr w:type="spellEnd"/>
      <w:r w:rsidR="00161F8A" w:rsidRPr="003E2A91">
        <w:rPr>
          <w:rFonts w:ascii="Times New Roman" w:hAnsi="Times New Roman" w:cs="Times New Roman"/>
          <w:color w:val="000000" w:themeColor="text1"/>
          <w:sz w:val="24"/>
          <w:szCs w:val="24"/>
        </w:rPr>
        <w:t>,</w:t>
      </w:r>
      <w:r w:rsidR="00161F8A">
        <w:rPr>
          <w:rFonts w:ascii="Times New Roman" w:hAnsi="Times New Roman" w:cs="Times New Roman"/>
          <w:color w:val="000000" w:themeColor="text1"/>
          <w:sz w:val="24"/>
          <w:szCs w:val="24"/>
        </w:rPr>
        <w:t xml:space="preserve"> </w:t>
      </w:r>
      <w:proofErr w:type="spellStart"/>
      <w:r w:rsidR="00161F8A">
        <w:rPr>
          <w:rFonts w:ascii="Times New Roman" w:hAnsi="Times New Roman" w:cs="Times New Roman"/>
          <w:color w:val="000000" w:themeColor="text1"/>
          <w:sz w:val="24"/>
          <w:szCs w:val="24"/>
        </w:rPr>
        <w:t>Ozmun</w:t>
      </w:r>
      <w:proofErr w:type="spellEnd"/>
      <w:r w:rsidR="00161F8A">
        <w:rPr>
          <w:rFonts w:ascii="Times New Roman" w:hAnsi="Times New Roman" w:cs="Times New Roman"/>
          <w:color w:val="000000" w:themeColor="text1"/>
          <w:sz w:val="24"/>
          <w:szCs w:val="24"/>
        </w:rPr>
        <w:t xml:space="preserve"> and </w:t>
      </w:r>
      <w:proofErr w:type="spellStart"/>
      <w:r w:rsidR="00161F8A">
        <w:rPr>
          <w:rFonts w:ascii="Times New Roman" w:hAnsi="Times New Roman" w:cs="Times New Roman"/>
          <w:color w:val="000000" w:themeColor="text1"/>
          <w:sz w:val="24"/>
          <w:szCs w:val="24"/>
        </w:rPr>
        <w:t>Gallahue</w:t>
      </w:r>
      <w:proofErr w:type="spellEnd"/>
      <w:r w:rsidR="00161F8A">
        <w:rPr>
          <w:rFonts w:ascii="Times New Roman" w:hAnsi="Times New Roman" w:cs="Times New Roman"/>
          <w:color w:val="000000" w:themeColor="text1"/>
          <w:sz w:val="24"/>
          <w:szCs w:val="24"/>
        </w:rPr>
        <w:t xml:space="preserve">, </w:t>
      </w:r>
      <w:r w:rsidR="00161F8A" w:rsidRPr="003E2A91">
        <w:rPr>
          <w:rFonts w:ascii="Times New Roman" w:hAnsi="Times New Roman" w:cs="Times New Roman"/>
          <w:color w:val="000000" w:themeColor="text1"/>
          <w:sz w:val="24"/>
          <w:szCs w:val="24"/>
        </w:rPr>
        <w:t>2019)</w:t>
      </w:r>
      <w:r w:rsidR="00161F8A">
        <w:rPr>
          <w:rFonts w:ascii="Times New Roman" w:hAnsi="Times New Roman" w:cs="Times New Roman"/>
          <w:color w:val="000000" w:themeColor="text1"/>
          <w:sz w:val="24"/>
          <w:szCs w:val="24"/>
        </w:rPr>
        <w:t xml:space="preserve">. </w:t>
      </w:r>
      <w:r w:rsidR="00AE08C3">
        <w:rPr>
          <w:rFonts w:ascii="Times New Roman" w:hAnsi="Times New Roman" w:cs="Times New Roman"/>
          <w:sz w:val="24"/>
          <w:szCs w:val="24"/>
        </w:rPr>
        <w:t>The importance of introducing these locomotor and object control skills is highlighted by</w:t>
      </w:r>
      <w:r>
        <w:rPr>
          <w:rFonts w:ascii="Times New Roman" w:hAnsi="Times New Roman" w:cs="Times New Roman"/>
          <w:sz w:val="24"/>
          <w:szCs w:val="24"/>
        </w:rPr>
        <w:t xml:space="preserve"> </w:t>
      </w:r>
      <w:proofErr w:type="spellStart"/>
      <w:r>
        <w:rPr>
          <w:rFonts w:ascii="Times New Roman" w:hAnsi="Times New Roman" w:cs="Times New Roman"/>
          <w:sz w:val="24"/>
          <w:szCs w:val="24"/>
        </w:rPr>
        <w:t>Stodden</w:t>
      </w:r>
      <w:proofErr w:type="spellEnd"/>
      <w:r w:rsidR="00BC736C">
        <w:rPr>
          <w:rFonts w:ascii="Times New Roman" w:hAnsi="Times New Roman" w:cs="Times New Roman"/>
          <w:sz w:val="24"/>
          <w:szCs w:val="24"/>
        </w:rPr>
        <w:t xml:space="preserve"> et al. (2008,</w:t>
      </w:r>
      <w:r w:rsidR="00AE08C3">
        <w:rPr>
          <w:rFonts w:ascii="Times New Roman" w:hAnsi="Times New Roman" w:cs="Times New Roman"/>
          <w:sz w:val="24"/>
          <w:szCs w:val="24"/>
        </w:rPr>
        <w:t xml:space="preserve"> p</w:t>
      </w:r>
      <w:r w:rsidR="00BC736C">
        <w:rPr>
          <w:rFonts w:ascii="Times New Roman" w:hAnsi="Times New Roman" w:cs="Times New Roman"/>
          <w:sz w:val="24"/>
          <w:szCs w:val="24"/>
        </w:rPr>
        <w:t>.</w:t>
      </w:r>
      <w:r w:rsidR="00AE08C3">
        <w:rPr>
          <w:rFonts w:ascii="Times New Roman" w:hAnsi="Times New Roman" w:cs="Times New Roman"/>
          <w:sz w:val="24"/>
          <w:szCs w:val="24"/>
        </w:rPr>
        <w:t xml:space="preserve">291), who </w:t>
      </w:r>
      <w:r>
        <w:rPr>
          <w:rFonts w:ascii="Times New Roman" w:hAnsi="Times New Roman" w:cs="Times New Roman"/>
          <w:sz w:val="24"/>
          <w:szCs w:val="24"/>
        </w:rPr>
        <w:t>wrote,</w:t>
      </w:r>
      <w:r>
        <w:t xml:space="preserve"> </w:t>
      </w:r>
      <w:r w:rsidRPr="009C05F4">
        <w:rPr>
          <w:rFonts w:ascii="Times New Roman" w:hAnsi="Times New Roman" w:cs="Times New Roman"/>
          <w:sz w:val="24"/>
          <w:szCs w:val="24"/>
        </w:rPr>
        <w:t xml:space="preserve">“To reach the “top of the mountain” of motor development and be physically </w:t>
      </w:r>
      <w:proofErr w:type="spellStart"/>
      <w:r w:rsidRPr="009C05F4">
        <w:rPr>
          <w:rFonts w:ascii="Times New Roman" w:hAnsi="Times New Roman" w:cs="Times New Roman"/>
          <w:sz w:val="24"/>
          <w:szCs w:val="24"/>
        </w:rPr>
        <w:t>skillful</w:t>
      </w:r>
      <w:proofErr w:type="spellEnd"/>
      <w:r w:rsidRPr="009C05F4">
        <w:rPr>
          <w:rFonts w:ascii="Times New Roman" w:hAnsi="Times New Roman" w:cs="Times New Roman"/>
          <w:sz w:val="24"/>
          <w:szCs w:val="24"/>
        </w:rPr>
        <w:t xml:space="preserve"> and active, children must first acquire competency in F</w:t>
      </w:r>
      <w:r w:rsidR="004E3DB3">
        <w:rPr>
          <w:rFonts w:ascii="Times New Roman" w:hAnsi="Times New Roman" w:cs="Times New Roman"/>
          <w:sz w:val="24"/>
          <w:szCs w:val="24"/>
        </w:rPr>
        <w:t xml:space="preserve">undamental </w:t>
      </w:r>
      <w:r w:rsidRPr="009C05F4">
        <w:rPr>
          <w:rFonts w:ascii="Times New Roman" w:hAnsi="Times New Roman" w:cs="Times New Roman"/>
          <w:sz w:val="24"/>
          <w:szCs w:val="24"/>
        </w:rPr>
        <w:t>M</w:t>
      </w:r>
      <w:r w:rsidR="004E3DB3">
        <w:rPr>
          <w:rFonts w:ascii="Times New Roman" w:hAnsi="Times New Roman" w:cs="Times New Roman"/>
          <w:sz w:val="24"/>
          <w:szCs w:val="24"/>
        </w:rPr>
        <w:t xml:space="preserve">otor </w:t>
      </w:r>
      <w:r w:rsidRPr="009C05F4">
        <w:rPr>
          <w:rFonts w:ascii="Times New Roman" w:hAnsi="Times New Roman" w:cs="Times New Roman"/>
          <w:sz w:val="24"/>
          <w:szCs w:val="24"/>
        </w:rPr>
        <w:t>S</w:t>
      </w:r>
      <w:r w:rsidR="004E3DB3">
        <w:rPr>
          <w:rFonts w:ascii="Times New Roman" w:hAnsi="Times New Roman" w:cs="Times New Roman"/>
          <w:sz w:val="24"/>
          <w:szCs w:val="24"/>
        </w:rPr>
        <w:t>kills (FMS)</w:t>
      </w:r>
      <w:r w:rsidRPr="009C05F4">
        <w:rPr>
          <w:rFonts w:ascii="Times New Roman" w:hAnsi="Times New Roman" w:cs="Times New Roman"/>
          <w:sz w:val="24"/>
          <w:szCs w:val="24"/>
        </w:rPr>
        <w:t xml:space="preserve"> to apply these skills in different contexts</w:t>
      </w:r>
      <w:r>
        <w:rPr>
          <w:rFonts w:ascii="Times New Roman" w:hAnsi="Times New Roman" w:cs="Times New Roman"/>
          <w:sz w:val="24"/>
          <w:szCs w:val="24"/>
        </w:rPr>
        <w:t>.”</w:t>
      </w:r>
    </w:p>
    <w:p w14:paraId="5D864D54" w14:textId="77777777" w:rsidR="00D86EC7" w:rsidRDefault="00D86EC7" w:rsidP="003E2A91">
      <w:pPr>
        <w:spacing w:line="360" w:lineRule="auto"/>
        <w:rPr>
          <w:rFonts w:ascii="Times New Roman" w:hAnsi="Times New Roman" w:cs="Times New Roman"/>
          <w:sz w:val="24"/>
          <w:szCs w:val="24"/>
        </w:rPr>
      </w:pPr>
    </w:p>
    <w:p w14:paraId="7BABEFE0" w14:textId="67515B23" w:rsidR="003E2A91" w:rsidRDefault="003E2A91" w:rsidP="003E2A91">
      <w:pPr>
        <w:spacing w:line="360" w:lineRule="auto"/>
        <w:rPr>
          <w:rFonts w:ascii="Times New Roman" w:hAnsi="Times New Roman" w:cs="Times New Roman"/>
          <w:sz w:val="24"/>
          <w:szCs w:val="24"/>
        </w:rPr>
      </w:pPr>
      <w:r w:rsidRPr="00C13859">
        <w:rPr>
          <w:rFonts w:ascii="Times New Roman" w:hAnsi="Times New Roman" w:cs="Times New Roman"/>
          <w:sz w:val="24"/>
          <w:szCs w:val="24"/>
        </w:rPr>
        <w:t>Before attending the first training day, I found it very difficult to think of ways to enhance m</w:t>
      </w:r>
      <w:r>
        <w:rPr>
          <w:rFonts w:ascii="Times New Roman" w:hAnsi="Times New Roman" w:cs="Times New Roman"/>
          <w:sz w:val="24"/>
          <w:szCs w:val="24"/>
        </w:rPr>
        <w:t>y warm ups to</w:t>
      </w:r>
      <w:r w:rsidRPr="00C13859">
        <w:rPr>
          <w:rFonts w:ascii="Times New Roman" w:hAnsi="Times New Roman" w:cs="Times New Roman"/>
          <w:sz w:val="24"/>
          <w:szCs w:val="24"/>
        </w:rPr>
        <w:t xml:space="preserve"> make them more engaging and</w:t>
      </w:r>
      <w:r>
        <w:rPr>
          <w:rFonts w:ascii="Times New Roman" w:hAnsi="Times New Roman" w:cs="Times New Roman"/>
          <w:sz w:val="24"/>
          <w:szCs w:val="24"/>
        </w:rPr>
        <w:t xml:space="preserve"> challenging. </w:t>
      </w:r>
      <w:r w:rsidRPr="00C13859">
        <w:rPr>
          <w:rFonts w:ascii="Times New Roman" w:hAnsi="Times New Roman" w:cs="Times New Roman"/>
          <w:sz w:val="24"/>
          <w:szCs w:val="24"/>
        </w:rPr>
        <w:t>Ayres (2005) highlights the importance of this by proposing that children enjoy activities that provide a challenge to seek new sensations and develop new motor functions. Therefore, in the initial sessions, I planned</w:t>
      </w:r>
      <w:r w:rsidR="00AE08C3">
        <w:rPr>
          <w:rFonts w:ascii="Times New Roman" w:hAnsi="Times New Roman" w:cs="Times New Roman"/>
          <w:sz w:val="24"/>
          <w:szCs w:val="24"/>
        </w:rPr>
        <w:t xml:space="preserve"> simple</w:t>
      </w:r>
      <w:r w:rsidRPr="00C13859">
        <w:rPr>
          <w:rFonts w:ascii="Times New Roman" w:hAnsi="Times New Roman" w:cs="Times New Roman"/>
          <w:sz w:val="24"/>
          <w:szCs w:val="24"/>
        </w:rPr>
        <w:t xml:space="preserve"> warm ups </w:t>
      </w:r>
      <w:r w:rsidR="00AE08C3">
        <w:rPr>
          <w:rFonts w:ascii="Times New Roman" w:hAnsi="Times New Roman" w:cs="Times New Roman"/>
          <w:sz w:val="24"/>
          <w:szCs w:val="24"/>
        </w:rPr>
        <w:t xml:space="preserve">that would allow me </w:t>
      </w:r>
      <w:r w:rsidRPr="00C13859">
        <w:rPr>
          <w:rFonts w:ascii="Times New Roman" w:hAnsi="Times New Roman" w:cs="Times New Roman"/>
          <w:sz w:val="24"/>
          <w:szCs w:val="24"/>
        </w:rPr>
        <w:t xml:space="preserve">to observe the children’s motor ability </w:t>
      </w:r>
      <w:r>
        <w:rPr>
          <w:rFonts w:ascii="Times New Roman" w:hAnsi="Times New Roman" w:cs="Times New Roman"/>
          <w:sz w:val="24"/>
          <w:szCs w:val="24"/>
        </w:rPr>
        <w:t>across</w:t>
      </w:r>
      <w:r w:rsidRPr="00C13859">
        <w:rPr>
          <w:rFonts w:ascii="Times New Roman" w:hAnsi="Times New Roman" w:cs="Times New Roman"/>
          <w:sz w:val="24"/>
          <w:szCs w:val="24"/>
        </w:rPr>
        <w:t xml:space="preserve"> </w:t>
      </w:r>
      <w:r w:rsidR="00AE08C3">
        <w:rPr>
          <w:rFonts w:ascii="Times New Roman" w:hAnsi="Times New Roman" w:cs="Times New Roman"/>
          <w:sz w:val="24"/>
          <w:szCs w:val="24"/>
        </w:rPr>
        <w:t xml:space="preserve">the different movement concepts, for example the traffic light game and splat the frog. </w:t>
      </w:r>
      <w:r w:rsidRPr="00C13859">
        <w:rPr>
          <w:rFonts w:ascii="Times New Roman" w:hAnsi="Times New Roman" w:cs="Times New Roman"/>
          <w:sz w:val="24"/>
          <w:szCs w:val="24"/>
        </w:rPr>
        <w:t xml:space="preserve">After attending day one of the training, I surprised myself with how much easier it was to plan games and </w:t>
      </w:r>
      <w:r w:rsidR="00AE08C3">
        <w:rPr>
          <w:rFonts w:ascii="Times New Roman" w:hAnsi="Times New Roman" w:cs="Times New Roman"/>
          <w:sz w:val="24"/>
          <w:szCs w:val="24"/>
        </w:rPr>
        <w:t xml:space="preserve">use a good movement vocabulary. </w:t>
      </w:r>
    </w:p>
    <w:p w14:paraId="0F57D4C0" w14:textId="77777777" w:rsidR="00D86EC7" w:rsidRDefault="00D86EC7" w:rsidP="003E2A91">
      <w:pPr>
        <w:spacing w:line="360" w:lineRule="auto"/>
        <w:rPr>
          <w:rFonts w:ascii="Times New Roman" w:hAnsi="Times New Roman" w:cs="Times New Roman"/>
          <w:sz w:val="24"/>
          <w:szCs w:val="24"/>
        </w:rPr>
      </w:pPr>
    </w:p>
    <w:p w14:paraId="0EF0B74A" w14:textId="77777777" w:rsidR="00826DF2" w:rsidRDefault="00AE08C3" w:rsidP="003E2A91">
      <w:pPr>
        <w:spacing w:line="360" w:lineRule="auto"/>
        <w:rPr>
          <w:rFonts w:ascii="Times New Roman" w:hAnsi="Times New Roman" w:cs="Times New Roman"/>
          <w:sz w:val="24"/>
          <w:szCs w:val="24"/>
        </w:rPr>
      </w:pPr>
      <w:r>
        <w:rPr>
          <w:rFonts w:ascii="Times New Roman" w:hAnsi="Times New Roman" w:cs="Times New Roman"/>
          <w:sz w:val="24"/>
          <w:szCs w:val="24"/>
        </w:rPr>
        <w:t>Upon my initial observations,</w:t>
      </w:r>
      <w:r w:rsidR="003E2A91" w:rsidRPr="00C13859">
        <w:rPr>
          <w:rFonts w:ascii="Times New Roman" w:hAnsi="Times New Roman" w:cs="Times New Roman"/>
          <w:sz w:val="24"/>
          <w:szCs w:val="24"/>
        </w:rPr>
        <w:t xml:space="preserve"> I </w:t>
      </w:r>
      <w:r>
        <w:rPr>
          <w:rFonts w:ascii="Times New Roman" w:hAnsi="Times New Roman" w:cs="Times New Roman"/>
          <w:sz w:val="24"/>
          <w:szCs w:val="24"/>
        </w:rPr>
        <w:t xml:space="preserve">instantly </w:t>
      </w:r>
      <w:r w:rsidR="003E2A91" w:rsidRPr="00C13859">
        <w:rPr>
          <w:rFonts w:ascii="Times New Roman" w:hAnsi="Times New Roman" w:cs="Times New Roman"/>
          <w:sz w:val="24"/>
          <w:szCs w:val="24"/>
        </w:rPr>
        <w:t xml:space="preserve">noticed the </w:t>
      </w:r>
      <w:r>
        <w:rPr>
          <w:rFonts w:ascii="Times New Roman" w:hAnsi="Times New Roman" w:cs="Times New Roman"/>
          <w:sz w:val="24"/>
          <w:szCs w:val="24"/>
        </w:rPr>
        <w:t xml:space="preserve">lack of spatial awareness and challenge of moving around the hall, </w:t>
      </w:r>
      <w:r w:rsidR="003E2A91" w:rsidRPr="00C13859">
        <w:rPr>
          <w:rFonts w:ascii="Times New Roman" w:hAnsi="Times New Roman" w:cs="Times New Roman"/>
          <w:sz w:val="24"/>
          <w:szCs w:val="24"/>
        </w:rPr>
        <w:t xml:space="preserve">even though we </w:t>
      </w:r>
      <w:r w:rsidR="003E2A91">
        <w:rPr>
          <w:rFonts w:ascii="Times New Roman" w:hAnsi="Times New Roman" w:cs="Times New Roman"/>
          <w:sz w:val="24"/>
          <w:szCs w:val="24"/>
        </w:rPr>
        <w:t xml:space="preserve">have </w:t>
      </w:r>
      <w:r w:rsidR="003E2A91" w:rsidRPr="00C13859">
        <w:rPr>
          <w:rFonts w:ascii="Times New Roman" w:hAnsi="Times New Roman" w:cs="Times New Roman"/>
          <w:sz w:val="24"/>
          <w:szCs w:val="24"/>
        </w:rPr>
        <w:t>such a big hall.</w:t>
      </w:r>
      <w:r w:rsidR="003E2A91" w:rsidRPr="00692B62">
        <w:rPr>
          <w:rFonts w:ascii="Times New Roman" w:hAnsi="Times New Roman" w:cs="Times New Roman"/>
          <w:color w:val="000000" w:themeColor="text1"/>
          <w:sz w:val="24"/>
          <w:szCs w:val="24"/>
        </w:rPr>
        <w:t xml:space="preserve"> </w:t>
      </w:r>
      <w:r w:rsidR="003E2A91" w:rsidRPr="00C13859">
        <w:rPr>
          <w:rFonts w:ascii="Times New Roman" w:hAnsi="Times New Roman" w:cs="Times New Roman"/>
          <w:sz w:val="24"/>
          <w:szCs w:val="24"/>
        </w:rPr>
        <w:t>In addition to this, the boys i</w:t>
      </w:r>
      <w:r>
        <w:rPr>
          <w:rFonts w:ascii="Times New Roman" w:hAnsi="Times New Roman" w:cs="Times New Roman"/>
          <w:sz w:val="24"/>
          <w:szCs w:val="24"/>
        </w:rPr>
        <w:t xml:space="preserve">n the class were </w:t>
      </w:r>
      <w:r w:rsidR="003E2A91" w:rsidRPr="00C13859">
        <w:rPr>
          <w:rFonts w:ascii="Times New Roman" w:hAnsi="Times New Roman" w:cs="Times New Roman"/>
          <w:sz w:val="24"/>
          <w:szCs w:val="24"/>
        </w:rPr>
        <w:t>very boisterous and became overexcited which was making the warm up games</w:t>
      </w:r>
      <w:r w:rsidR="003E2A91">
        <w:rPr>
          <w:rFonts w:ascii="Times New Roman" w:hAnsi="Times New Roman" w:cs="Times New Roman"/>
          <w:sz w:val="24"/>
          <w:szCs w:val="24"/>
        </w:rPr>
        <w:t xml:space="preserve"> unenjoyable for those who were not competent movers </w:t>
      </w:r>
      <w:r w:rsidR="003E2A91" w:rsidRPr="00C13859">
        <w:rPr>
          <w:rFonts w:ascii="Times New Roman" w:hAnsi="Times New Roman" w:cs="Times New Roman"/>
          <w:sz w:val="24"/>
          <w:szCs w:val="24"/>
        </w:rPr>
        <w:t xml:space="preserve">and they started to </w:t>
      </w:r>
      <w:r w:rsidR="003E2A91">
        <w:rPr>
          <w:rFonts w:ascii="Times New Roman" w:hAnsi="Times New Roman" w:cs="Times New Roman"/>
          <w:sz w:val="24"/>
          <w:szCs w:val="24"/>
        </w:rPr>
        <w:t>dis-engage.</w:t>
      </w:r>
      <w:r w:rsidR="003E2A91" w:rsidRPr="00C13859">
        <w:rPr>
          <w:rFonts w:ascii="Times New Roman" w:hAnsi="Times New Roman" w:cs="Times New Roman"/>
          <w:sz w:val="24"/>
          <w:szCs w:val="24"/>
        </w:rPr>
        <w:t xml:space="preserve"> After reflecting on this, I decided to place</w:t>
      </w:r>
      <w:r>
        <w:rPr>
          <w:rFonts w:ascii="Times New Roman" w:hAnsi="Times New Roman" w:cs="Times New Roman"/>
          <w:sz w:val="24"/>
          <w:szCs w:val="24"/>
        </w:rPr>
        <w:t xml:space="preserve"> task</w:t>
      </w:r>
      <w:r w:rsidR="003E2A91" w:rsidRPr="00C13859">
        <w:rPr>
          <w:rFonts w:ascii="Times New Roman" w:hAnsi="Times New Roman" w:cs="Times New Roman"/>
          <w:sz w:val="24"/>
          <w:szCs w:val="24"/>
        </w:rPr>
        <w:t xml:space="preserve"> constraints on the games to help slow the pace down so that each child was able to participate. </w:t>
      </w:r>
      <w:r>
        <w:rPr>
          <w:rFonts w:ascii="Times New Roman" w:hAnsi="Times New Roman" w:cs="Times New Roman"/>
          <w:sz w:val="24"/>
          <w:szCs w:val="24"/>
        </w:rPr>
        <w:t xml:space="preserve">It is important to remember that constraints should not be considered as negative, </w:t>
      </w:r>
      <w:r w:rsidR="00826DF2">
        <w:rPr>
          <w:rFonts w:ascii="Times New Roman" w:hAnsi="Times New Roman" w:cs="Times New Roman"/>
          <w:sz w:val="24"/>
          <w:szCs w:val="24"/>
        </w:rPr>
        <w:t>but as a way to influence and shape movement (Haywood and Getchell, 2019).</w:t>
      </w:r>
      <w:r w:rsidR="00826DF2">
        <w:rPr>
          <w:rFonts w:ascii="Times New Roman" w:hAnsi="Times New Roman" w:cs="Times New Roman"/>
          <w:sz w:val="24"/>
          <w:szCs w:val="24"/>
        </w:rPr>
        <w:br/>
      </w:r>
    </w:p>
    <w:p w14:paraId="0E1E639B" w14:textId="58E348B6" w:rsidR="003E2A91" w:rsidRDefault="00BC736C" w:rsidP="003E2A91">
      <w:pPr>
        <w:spacing w:line="360" w:lineRule="auto"/>
        <w:rPr>
          <w:rFonts w:ascii="Times New Roman" w:hAnsi="Times New Roman" w:cs="Times New Roman"/>
          <w:sz w:val="24"/>
          <w:szCs w:val="24"/>
        </w:rPr>
      </w:pPr>
      <w:r>
        <w:rPr>
          <w:rFonts w:ascii="Times New Roman" w:hAnsi="Times New Roman" w:cs="Times New Roman"/>
          <w:color w:val="000000" w:themeColor="text1"/>
          <w:sz w:val="24"/>
          <w:szCs w:val="24"/>
        </w:rPr>
        <w:t>Davies (2003,</w:t>
      </w:r>
      <w:r w:rsidR="003E2A91" w:rsidRPr="00692B62">
        <w:rPr>
          <w:rFonts w:ascii="Times New Roman" w:hAnsi="Times New Roman" w:cs="Times New Roman"/>
          <w:color w:val="000000" w:themeColor="text1"/>
          <w:sz w:val="24"/>
          <w:szCs w:val="24"/>
        </w:rPr>
        <w:t xml:space="preserve"> p</w:t>
      </w:r>
      <w:r>
        <w:rPr>
          <w:rFonts w:ascii="Times New Roman" w:hAnsi="Times New Roman" w:cs="Times New Roman"/>
          <w:color w:val="000000" w:themeColor="text1"/>
          <w:sz w:val="24"/>
          <w:szCs w:val="24"/>
        </w:rPr>
        <w:t>.</w:t>
      </w:r>
      <w:r w:rsidR="003E2A91" w:rsidRPr="00692B62">
        <w:rPr>
          <w:rFonts w:ascii="Times New Roman" w:hAnsi="Times New Roman" w:cs="Times New Roman"/>
          <w:color w:val="000000" w:themeColor="text1"/>
          <w:sz w:val="24"/>
          <w:szCs w:val="24"/>
        </w:rPr>
        <w:t>18)</w:t>
      </w:r>
      <w:r w:rsidR="003E2A91">
        <w:rPr>
          <w:rFonts w:ascii="Times New Roman" w:hAnsi="Times New Roman" w:cs="Times New Roman"/>
          <w:color w:val="000000" w:themeColor="text1"/>
          <w:sz w:val="24"/>
          <w:szCs w:val="24"/>
        </w:rPr>
        <w:t xml:space="preserve"> evidenced that</w:t>
      </w:r>
      <w:r w:rsidR="003E2A91" w:rsidRPr="00692B62">
        <w:rPr>
          <w:rFonts w:ascii="Times New Roman" w:hAnsi="Times New Roman" w:cs="Times New Roman"/>
          <w:color w:val="000000" w:themeColor="text1"/>
          <w:sz w:val="24"/>
          <w:szCs w:val="24"/>
        </w:rPr>
        <w:t xml:space="preserve"> “</w:t>
      </w:r>
      <w:r w:rsidR="003E2A91">
        <w:rPr>
          <w:rFonts w:ascii="Times New Roman" w:hAnsi="Times New Roman" w:cs="Times New Roman"/>
          <w:sz w:val="24"/>
          <w:szCs w:val="24"/>
        </w:rPr>
        <w:t xml:space="preserve">children carry their personal space with them as they travel in the general space in which they move”, so </w:t>
      </w:r>
      <w:r w:rsidR="003E2A91" w:rsidRPr="00C13859">
        <w:rPr>
          <w:rFonts w:ascii="Times New Roman" w:hAnsi="Times New Roman" w:cs="Times New Roman"/>
          <w:sz w:val="24"/>
          <w:szCs w:val="24"/>
        </w:rPr>
        <w:t xml:space="preserve">I initially began most sessions with the game ‘Paint the bubble’ just to remind each child of the personal space around them, making sure to stretch in all directions. </w:t>
      </w:r>
      <w:r w:rsidR="003E2A91">
        <w:rPr>
          <w:rFonts w:ascii="Times New Roman" w:hAnsi="Times New Roman" w:cs="Times New Roman"/>
          <w:sz w:val="24"/>
          <w:szCs w:val="24"/>
        </w:rPr>
        <w:t>To help develop</w:t>
      </w:r>
      <w:r w:rsidR="003E2A91" w:rsidRPr="00C13859">
        <w:rPr>
          <w:rFonts w:ascii="Times New Roman" w:hAnsi="Times New Roman" w:cs="Times New Roman"/>
          <w:sz w:val="24"/>
          <w:szCs w:val="24"/>
        </w:rPr>
        <w:t xml:space="preserve"> awareness of the general space, my aim was to </w:t>
      </w:r>
      <w:r w:rsidR="003E2A91">
        <w:rPr>
          <w:rFonts w:ascii="Times New Roman" w:hAnsi="Times New Roman" w:cs="Times New Roman"/>
          <w:sz w:val="24"/>
          <w:szCs w:val="24"/>
        </w:rPr>
        <w:t xml:space="preserve">slow the pace of the games. </w:t>
      </w:r>
      <w:r w:rsidR="003E2A91" w:rsidRPr="00C13859">
        <w:rPr>
          <w:rFonts w:ascii="Times New Roman" w:hAnsi="Times New Roman" w:cs="Times New Roman"/>
          <w:sz w:val="24"/>
          <w:szCs w:val="24"/>
        </w:rPr>
        <w:t xml:space="preserve">I altered the speed, levels and ways of travelling. For example, we played the Mr Men game but just focussed on </w:t>
      </w:r>
      <w:r w:rsidR="003E2A91">
        <w:rPr>
          <w:rFonts w:ascii="Times New Roman" w:hAnsi="Times New Roman" w:cs="Times New Roman"/>
          <w:sz w:val="24"/>
          <w:szCs w:val="24"/>
        </w:rPr>
        <w:t xml:space="preserve">Mr slow, Mr </w:t>
      </w:r>
      <w:proofErr w:type="gramStart"/>
      <w:r w:rsidR="003E2A91">
        <w:rPr>
          <w:rFonts w:ascii="Times New Roman" w:hAnsi="Times New Roman" w:cs="Times New Roman"/>
          <w:sz w:val="24"/>
          <w:szCs w:val="24"/>
        </w:rPr>
        <w:t>low</w:t>
      </w:r>
      <w:proofErr w:type="gramEnd"/>
      <w:r w:rsidR="003E2A91">
        <w:rPr>
          <w:rFonts w:ascii="Times New Roman" w:hAnsi="Times New Roman" w:cs="Times New Roman"/>
          <w:sz w:val="24"/>
          <w:szCs w:val="24"/>
        </w:rPr>
        <w:t xml:space="preserve"> and</w:t>
      </w:r>
      <w:r w:rsidR="003E2A91" w:rsidRPr="00C13859">
        <w:rPr>
          <w:rFonts w:ascii="Times New Roman" w:hAnsi="Times New Roman" w:cs="Times New Roman"/>
          <w:sz w:val="24"/>
          <w:szCs w:val="24"/>
        </w:rPr>
        <w:t xml:space="preserve"> Mr backwards. I tried to keep instructions vague to allow the children to explore their own movements within the rules. </w:t>
      </w:r>
      <w:r w:rsidR="003E2A91">
        <w:rPr>
          <w:rFonts w:ascii="Times New Roman" w:hAnsi="Times New Roman" w:cs="Times New Roman"/>
          <w:sz w:val="24"/>
          <w:szCs w:val="24"/>
        </w:rPr>
        <w:t xml:space="preserve">I noticed that most </w:t>
      </w:r>
      <w:r w:rsidR="003E2A91" w:rsidRPr="00C13859">
        <w:rPr>
          <w:rFonts w:ascii="Times New Roman" w:hAnsi="Times New Roman" w:cs="Times New Roman"/>
          <w:sz w:val="24"/>
          <w:szCs w:val="24"/>
        </w:rPr>
        <w:t>children were limited in their</w:t>
      </w:r>
      <w:r w:rsidR="003E2A91">
        <w:rPr>
          <w:rFonts w:ascii="Times New Roman" w:hAnsi="Times New Roman" w:cs="Times New Roman"/>
          <w:sz w:val="24"/>
          <w:szCs w:val="24"/>
        </w:rPr>
        <w:t xml:space="preserve"> movement</w:t>
      </w:r>
      <w:r w:rsidR="003E2A91" w:rsidRPr="00C13859">
        <w:rPr>
          <w:rFonts w:ascii="Times New Roman" w:hAnsi="Times New Roman" w:cs="Times New Roman"/>
          <w:sz w:val="24"/>
          <w:szCs w:val="24"/>
        </w:rPr>
        <w:t xml:space="preserve"> creativity; however</w:t>
      </w:r>
      <w:r w:rsidR="003E2A91">
        <w:rPr>
          <w:rFonts w:ascii="Times New Roman" w:hAnsi="Times New Roman" w:cs="Times New Roman"/>
          <w:sz w:val="24"/>
          <w:szCs w:val="24"/>
        </w:rPr>
        <w:t>,</w:t>
      </w:r>
      <w:r w:rsidR="003E2A91" w:rsidRPr="00C13859">
        <w:rPr>
          <w:rFonts w:ascii="Times New Roman" w:hAnsi="Times New Roman" w:cs="Times New Roman"/>
          <w:sz w:val="24"/>
          <w:szCs w:val="24"/>
        </w:rPr>
        <w:t xml:space="preserve"> I called out those children who did show this as examples. This had a positive influence</w:t>
      </w:r>
      <w:r w:rsidR="003E2A91">
        <w:rPr>
          <w:rFonts w:ascii="Times New Roman" w:hAnsi="Times New Roman" w:cs="Times New Roman"/>
          <w:sz w:val="24"/>
          <w:szCs w:val="24"/>
        </w:rPr>
        <w:t xml:space="preserve"> on the other children</w:t>
      </w:r>
      <w:r w:rsidR="00826DF2">
        <w:rPr>
          <w:rFonts w:ascii="Times New Roman" w:hAnsi="Times New Roman" w:cs="Times New Roman"/>
          <w:sz w:val="24"/>
          <w:szCs w:val="24"/>
        </w:rPr>
        <w:t xml:space="preserve">, who copied or altered </w:t>
      </w:r>
      <w:r w:rsidR="00826DF2">
        <w:rPr>
          <w:rFonts w:ascii="Times New Roman" w:hAnsi="Times New Roman" w:cs="Times New Roman"/>
          <w:sz w:val="24"/>
          <w:szCs w:val="24"/>
        </w:rPr>
        <w:lastRenderedPageBreak/>
        <w:t>observed movements, e</w:t>
      </w:r>
      <w:r w:rsidR="00826DF2">
        <w:rPr>
          <w:rFonts w:ascii="Times New Roman" w:hAnsi="Times New Roman" w:cs="Times New Roman"/>
          <w:sz w:val="24"/>
          <w:szCs w:val="24"/>
        </w:rPr>
        <w:t xml:space="preserve">xploring </w:t>
      </w:r>
      <w:r w:rsidR="00826DF2">
        <w:rPr>
          <w:rFonts w:ascii="Times New Roman" w:hAnsi="Times New Roman" w:cs="Times New Roman"/>
          <w:sz w:val="24"/>
          <w:szCs w:val="24"/>
        </w:rPr>
        <w:t>what their body can do</w:t>
      </w:r>
      <w:r w:rsidR="00826DF2" w:rsidRPr="00C13859">
        <w:rPr>
          <w:rFonts w:ascii="Times New Roman" w:hAnsi="Times New Roman" w:cs="Times New Roman"/>
          <w:sz w:val="24"/>
          <w:szCs w:val="24"/>
        </w:rPr>
        <w:t>.</w:t>
      </w:r>
      <w:r w:rsidR="00826DF2">
        <w:rPr>
          <w:rFonts w:ascii="Times New Roman" w:hAnsi="Times New Roman" w:cs="Times New Roman"/>
          <w:sz w:val="24"/>
          <w:szCs w:val="24"/>
        </w:rPr>
        <w:t xml:space="preserve"> </w:t>
      </w:r>
      <w:r w:rsidR="003E2A91" w:rsidRPr="00C13859">
        <w:rPr>
          <w:rFonts w:ascii="Times New Roman" w:hAnsi="Times New Roman" w:cs="Times New Roman"/>
          <w:sz w:val="24"/>
          <w:szCs w:val="24"/>
        </w:rPr>
        <w:t xml:space="preserve">Davies (2003) </w:t>
      </w:r>
      <w:r w:rsidR="003E2A91">
        <w:rPr>
          <w:rFonts w:ascii="Times New Roman" w:hAnsi="Times New Roman" w:cs="Times New Roman"/>
          <w:sz w:val="24"/>
          <w:szCs w:val="24"/>
        </w:rPr>
        <w:t xml:space="preserve">shared these observations within the research, explaining that when one child initiates an activity, others will join as they work in the shared space. Not only did this help improve their motor development but also helped to build upon perceived motor competence for future lessons. </w:t>
      </w:r>
      <w:proofErr w:type="spellStart"/>
      <w:r w:rsidR="003E2A91">
        <w:rPr>
          <w:rFonts w:ascii="Times New Roman" w:hAnsi="Times New Roman" w:cs="Times New Roman"/>
          <w:sz w:val="24"/>
          <w:szCs w:val="24"/>
        </w:rPr>
        <w:t>Stodden</w:t>
      </w:r>
      <w:proofErr w:type="spellEnd"/>
      <w:r w:rsidR="003E2A91">
        <w:rPr>
          <w:rFonts w:ascii="Times New Roman" w:hAnsi="Times New Roman" w:cs="Times New Roman"/>
          <w:sz w:val="24"/>
          <w:szCs w:val="24"/>
        </w:rPr>
        <w:t xml:space="preserve"> et al. (2008) argued that a child’s engagement in an activity is influenced by their perception of competence within the activity. This may explain why after making these changes, pupils were becoming more competent at moving around the space and engagement increased. We slowly increased the pace of the games in the following sessions.</w:t>
      </w:r>
    </w:p>
    <w:p w14:paraId="5FF5C488" w14:textId="77777777" w:rsidR="00D86EC7" w:rsidRDefault="00D86EC7" w:rsidP="003E2A91">
      <w:pPr>
        <w:spacing w:line="360" w:lineRule="auto"/>
        <w:rPr>
          <w:rFonts w:ascii="Times New Roman" w:hAnsi="Times New Roman" w:cs="Times New Roman"/>
          <w:sz w:val="24"/>
          <w:szCs w:val="24"/>
        </w:rPr>
      </w:pPr>
    </w:p>
    <w:p w14:paraId="3EDFF545" w14:textId="7D0CA86B" w:rsidR="003E2A91" w:rsidRDefault="003E2A91" w:rsidP="003E2A91">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completing the warm up game, we then split into three gardens with </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focussing on the object control skill of catching which were teacher and teaching assistant led and the third being an independent obstacle course. </w:t>
      </w:r>
      <w:r w:rsidR="00CE70B1">
        <w:rPr>
          <w:rFonts w:ascii="Times New Roman" w:hAnsi="Times New Roman" w:cs="Times New Roman"/>
          <w:sz w:val="24"/>
          <w:szCs w:val="24"/>
        </w:rPr>
        <w:t xml:space="preserve">As </w:t>
      </w:r>
      <w:r>
        <w:rPr>
          <w:rFonts w:ascii="Times New Roman" w:hAnsi="Times New Roman" w:cs="Times New Roman"/>
          <w:sz w:val="24"/>
          <w:szCs w:val="24"/>
        </w:rPr>
        <w:t xml:space="preserve">SKIP </w:t>
      </w:r>
      <w:proofErr w:type="gramStart"/>
      <w:r w:rsidR="00CE70B1">
        <w:rPr>
          <w:rFonts w:ascii="Times New Roman" w:hAnsi="Times New Roman" w:cs="Times New Roman"/>
          <w:sz w:val="24"/>
          <w:szCs w:val="24"/>
        </w:rPr>
        <w:t>was</w:t>
      </w:r>
      <w:r>
        <w:rPr>
          <w:rFonts w:ascii="Times New Roman" w:hAnsi="Times New Roman" w:cs="Times New Roman"/>
          <w:sz w:val="24"/>
          <w:szCs w:val="24"/>
        </w:rPr>
        <w:t xml:space="preserve"> i</w:t>
      </w:r>
      <w:r w:rsidR="00CE70B1">
        <w:rPr>
          <w:rFonts w:ascii="Times New Roman" w:hAnsi="Times New Roman" w:cs="Times New Roman"/>
          <w:sz w:val="24"/>
          <w:szCs w:val="24"/>
        </w:rPr>
        <w:t>ntroduced</w:t>
      </w:r>
      <w:proofErr w:type="gramEnd"/>
      <w:r w:rsidR="00CE70B1">
        <w:rPr>
          <w:rFonts w:ascii="Times New Roman" w:hAnsi="Times New Roman" w:cs="Times New Roman"/>
          <w:sz w:val="24"/>
          <w:szCs w:val="24"/>
        </w:rPr>
        <w:t xml:space="preserve"> to us last year, my class were</w:t>
      </w:r>
      <w:r>
        <w:rPr>
          <w:rFonts w:ascii="Times New Roman" w:hAnsi="Times New Roman" w:cs="Times New Roman"/>
          <w:sz w:val="24"/>
          <w:szCs w:val="24"/>
        </w:rPr>
        <w:t xml:space="preserve"> famili</w:t>
      </w:r>
      <w:r w:rsidR="00CE70B1">
        <w:rPr>
          <w:rFonts w:ascii="Times New Roman" w:hAnsi="Times New Roman" w:cs="Times New Roman"/>
          <w:sz w:val="24"/>
          <w:szCs w:val="24"/>
        </w:rPr>
        <w:t>ar with most of the equipment and the s</w:t>
      </w:r>
      <w:r>
        <w:rPr>
          <w:rFonts w:ascii="Times New Roman" w:hAnsi="Times New Roman" w:cs="Times New Roman"/>
          <w:sz w:val="24"/>
          <w:szCs w:val="24"/>
        </w:rPr>
        <w:t xml:space="preserve">etup of the gardens, which was helpful. My teaching assistant has also attended the Level 3 course, which has </w:t>
      </w:r>
      <w:r w:rsidR="00CE70B1">
        <w:rPr>
          <w:rFonts w:ascii="Times New Roman" w:hAnsi="Times New Roman" w:cs="Times New Roman"/>
          <w:sz w:val="24"/>
          <w:szCs w:val="24"/>
        </w:rPr>
        <w:t>benefitted us greatly as</w:t>
      </w:r>
      <w:r>
        <w:rPr>
          <w:rFonts w:ascii="Times New Roman" w:hAnsi="Times New Roman" w:cs="Times New Roman"/>
          <w:sz w:val="24"/>
          <w:szCs w:val="24"/>
        </w:rPr>
        <w:t xml:space="preserve"> she knows how to intervene appropriately. To assess the stages, we began playing simple catching games such as me to you and the egg game. Being able to identify the catching stages made it far easier to differentiate the activity to support each child. Before the training, my initial intervention if a child was missing the ball would have been to move them closer. However, in my current practice I identified a small amount of children as delayed, meaning they </w:t>
      </w:r>
      <w:r w:rsidR="00CE70B1">
        <w:rPr>
          <w:rFonts w:ascii="Times New Roman" w:hAnsi="Times New Roman" w:cs="Times New Roman"/>
          <w:sz w:val="24"/>
          <w:szCs w:val="24"/>
        </w:rPr>
        <w:t>were unable to track the ball. Just f</w:t>
      </w:r>
      <w:r>
        <w:rPr>
          <w:rFonts w:ascii="Times New Roman" w:hAnsi="Times New Roman" w:cs="Times New Roman"/>
          <w:sz w:val="24"/>
          <w:szCs w:val="24"/>
        </w:rPr>
        <w:t>or the next session, I grouped these children together and they practiced rolling the ball to one another</w:t>
      </w:r>
      <w:r w:rsidR="00CE70B1">
        <w:rPr>
          <w:rFonts w:ascii="Times New Roman" w:hAnsi="Times New Roman" w:cs="Times New Roman"/>
          <w:sz w:val="24"/>
          <w:szCs w:val="24"/>
        </w:rPr>
        <w:t xml:space="preserve"> to build confidence</w:t>
      </w:r>
      <w:r>
        <w:rPr>
          <w:rFonts w:ascii="Times New Roman" w:hAnsi="Times New Roman" w:cs="Times New Roman"/>
          <w:sz w:val="24"/>
          <w:szCs w:val="24"/>
        </w:rPr>
        <w:t>.</w:t>
      </w:r>
      <w:r w:rsidR="00CE70B1">
        <w:rPr>
          <w:rFonts w:ascii="Times New Roman" w:hAnsi="Times New Roman" w:cs="Times New Roman"/>
          <w:sz w:val="24"/>
          <w:szCs w:val="24"/>
        </w:rPr>
        <w:t xml:space="preserve"> </w:t>
      </w:r>
      <w:r>
        <w:rPr>
          <w:rFonts w:ascii="Times New Roman" w:hAnsi="Times New Roman" w:cs="Times New Roman"/>
          <w:sz w:val="24"/>
          <w:szCs w:val="24"/>
        </w:rPr>
        <w:t>I was surprised at how few children needed to start by tracking and rolling</w:t>
      </w:r>
      <w:r w:rsidR="00CE70B1">
        <w:rPr>
          <w:rFonts w:ascii="Times New Roman" w:hAnsi="Times New Roman" w:cs="Times New Roman"/>
          <w:sz w:val="24"/>
          <w:szCs w:val="24"/>
        </w:rPr>
        <w:t>.</w:t>
      </w:r>
      <w:r>
        <w:rPr>
          <w:rFonts w:ascii="Times New Roman" w:hAnsi="Times New Roman" w:cs="Times New Roman"/>
          <w:sz w:val="24"/>
          <w:szCs w:val="24"/>
        </w:rPr>
        <w:t xml:space="preserve"> Many children were at the emerging stages, either hugging or scooping and needed support to c</w:t>
      </w:r>
      <w:r w:rsidR="00CE70B1">
        <w:rPr>
          <w:rFonts w:ascii="Times New Roman" w:hAnsi="Times New Roman" w:cs="Times New Roman"/>
          <w:sz w:val="24"/>
          <w:szCs w:val="24"/>
        </w:rPr>
        <w:t>atch the ball using their hands</w:t>
      </w:r>
      <w:r>
        <w:rPr>
          <w:rFonts w:ascii="Times New Roman" w:hAnsi="Times New Roman" w:cs="Times New Roman"/>
          <w:sz w:val="28"/>
          <w:szCs w:val="24"/>
        </w:rPr>
        <w:t xml:space="preserve">. </w:t>
      </w:r>
      <w:r w:rsidRPr="008E57CA">
        <w:rPr>
          <w:rFonts w:ascii="Times New Roman" w:hAnsi="Times New Roman" w:cs="Times New Roman"/>
          <w:sz w:val="24"/>
          <w:szCs w:val="24"/>
        </w:rPr>
        <w:t xml:space="preserve">Reminding them of the cues ‘hands ready, eyes on the ball’ and throwing over the rainbow to the X zone was something they picked up very quickly. </w:t>
      </w:r>
      <w:r>
        <w:rPr>
          <w:rFonts w:ascii="Times New Roman" w:hAnsi="Times New Roman" w:cs="Times New Roman"/>
          <w:sz w:val="24"/>
          <w:szCs w:val="24"/>
        </w:rPr>
        <w:t>This year group experienced SKIP during their time in Nursery, which may explain the positive start</w:t>
      </w:r>
      <w:r>
        <w:rPr>
          <w:rFonts w:ascii="Times New Roman" w:hAnsi="Times New Roman" w:cs="Times New Roman"/>
          <w:sz w:val="28"/>
          <w:szCs w:val="24"/>
        </w:rPr>
        <w:t xml:space="preserve">. </w:t>
      </w:r>
      <w:proofErr w:type="spellStart"/>
      <w:r w:rsidRPr="008E57CA">
        <w:rPr>
          <w:rFonts w:ascii="Times New Roman" w:hAnsi="Times New Roman" w:cs="Times New Roman"/>
          <w:sz w:val="24"/>
          <w:szCs w:val="24"/>
        </w:rPr>
        <w:t>Goodway</w:t>
      </w:r>
      <w:proofErr w:type="spellEnd"/>
      <w:r w:rsidRPr="008E57CA">
        <w:rPr>
          <w:rFonts w:ascii="Times New Roman" w:hAnsi="Times New Roman" w:cs="Times New Roman"/>
          <w:sz w:val="24"/>
          <w:szCs w:val="24"/>
        </w:rPr>
        <w:t xml:space="preserve">, Crowe and Ward (2003) </w:t>
      </w:r>
      <w:r>
        <w:rPr>
          <w:rFonts w:ascii="Times New Roman" w:hAnsi="Times New Roman" w:cs="Times New Roman"/>
          <w:sz w:val="24"/>
          <w:szCs w:val="24"/>
        </w:rPr>
        <w:t xml:space="preserve">support this in suggesting </w:t>
      </w:r>
      <w:r w:rsidRPr="008E57CA">
        <w:rPr>
          <w:rFonts w:ascii="Times New Roman" w:hAnsi="Times New Roman" w:cs="Times New Roman"/>
          <w:sz w:val="24"/>
          <w:szCs w:val="24"/>
        </w:rPr>
        <w:t xml:space="preserve">motivation, equipment and prior experience will </w:t>
      </w:r>
      <w:proofErr w:type="gramStart"/>
      <w:r w:rsidRPr="008E57CA">
        <w:rPr>
          <w:rFonts w:ascii="Times New Roman" w:hAnsi="Times New Roman" w:cs="Times New Roman"/>
          <w:sz w:val="24"/>
          <w:szCs w:val="24"/>
        </w:rPr>
        <w:t>impact</w:t>
      </w:r>
      <w:proofErr w:type="gramEnd"/>
      <w:r w:rsidRPr="008E57CA">
        <w:rPr>
          <w:rFonts w:ascii="Times New Roman" w:hAnsi="Times New Roman" w:cs="Times New Roman"/>
          <w:sz w:val="24"/>
          <w:szCs w:val="24"/>
        </w:rPr>
        <w:t xml:space="preserve"> a child’s motor development and the outcome is a produce of the interactions.</w:t>
      </w:r>
    </w:p>
    <w:p w14:paraId="456E8544" w14:textId="77777777" w:rsidR="00D86EC7" w:rsidRDefault="00D86EC7" w:rsidP="003E2A91">
      <w:pPr>
        <w:spacing w:line="360" w:lineRule="auto"/>
      </w:pPr>
    </w:p>
    <w:p w14:paraId="2F84B9F7" w14:textId="4A3D1770" w:rsidR="00D86EC7" w:rsidRDefault="003E2A91" w:rsidP="003E2A91">
      <w:pPr>
        <w:spacing w:line="360" w:lineRule="auto"/>
        <w:rPr>
          <w:rFonts w:ascii="Times New Roman" w:hAnsi="Times New Roman" w:cs="Times New Roman"/>
          <w:sz w:val="24"/>
          <w:szCs w:val="24"/>
        </w:rPr>
      </w:pPr>
      <w:r>
        <w:rPr>
          <w:rFonts w:ascii="Times New Roman" w:hAnsi="Times New Roman" w:cs="Times New Roman"/>
          <w:sz w:val="24"/>
          <w:szCs w:val="24"/>
        </w:rPr>
        <w:t xml:space="preserve">Each week, I would keep one garden the same and change one garden. It was excellent to see the increase in confidence from so many pupils as they began to alter their </w:t>
      </w:r>
      <w:r w:rsidR="00CE70B1">
        <w:rPr>
          <w:rFonts w:ascii="Times New Roman" w:hAnsi="Times New Roman" w:cs="Times New Roman"/>
          <w:sz w:val="24"/>
          <w:szCs w:val="24"/>
        </w:rPr>
        <w:t xml:space="preserve">task </w:t>
      </w:r>
      <w:r>
        <w:rPr>
          <w:rFonts w:ascii="Times New Roman" w:hAnsi="Times New Roman" w:cs="Times New Roman"/>
          <w:sz w:val="24"/>
          <w:szCs w:val="24"/>
        </w:rPr>
        <w:t xml:space="preserve">constraints independently. When playing the Egg game, after a successful go of passing the ball hand to hand, pupils started to increase the distance of their </w:t>
      </w:r>
      <w:r w:rsidR="00CE70B1">
        <w:rPr>
          <w:rFonts w:ascii="Times New Roman" w:hAnsi="Times New Roman" w:cs="Times New Roman"/>
          <w:sz w:val="24"/>
          <w:szCs w:val="24"/>
        </w:rPr>
        <w:t xml:space="preserve">spots to challenge themselves. I was </w:t>
      </w:r>
      <w:r w:rsidR="00CE70B1">
        <w:rPr>
          <w:rFonts w:ascii="Times New Roman" w:hAnsi="Times New Roman" w:cs="Times New Roman"/>
          <w:sz w:val="24"/>
          <w:szCs w:val="24"/>
        </w:rPr>
        <w:lastRenderedPageBreak/>
        <w:t xml:space="preserve">impressed at the children’s ability to make a sensible adjustment to their distance. </w:t>
      </w:r>
      <w:r>
        <w:rPr>
          <w:rFonts w:ascii="Times New Roman" w:hAnsi="Times New Roman" w:cs="Times New Roman"/>
          <w:sz w:val="24"/>
          <w:szCs w:val="24"/>
        </w:rPr>
        <w:t>I also encouraged pupils to c</w:t>
      </w:r>
      <w:r w:rsidR="00CE70B1">
        <w:rPr>
          <w:rFonts w:ascii="Times New Roman" w:hAnsi="Times New Roman" w:cs="Times New Roman"/>
          <w:sz w:val="24"/>
          <w:szCs w:val="24"/>
        </w:rPr>
        <w:t>hange the size of their ball, swap partners and practice in the outdoor area.</w:t>
      </w:r>
      <w:r>
        <w:rPr>
          <w:rFonts w:ascii="Times New Roman" w:hAnsi="Times New Roman" w:cs="Times New Roman"/>
          <w:sz w:val="24"/>
          <w:szCs w:val="24"/>
        </w:rPr>
        <w:t xml:space="preserve"> As Newell’s model shows us, changing individual, environmental and tasks constraints is what shapes the movement that arises from their interactions (Haywood and Getchell, 2019). </w:t>
      </w:r>
    </w:p>
    <w:p w14:paraId="630193A2" w14:textId="77777777" w:rsidR="003E2A91" w:rsidRPr="000B6009" w:rsidRDefault="003E2A91" w:rsidP="003E2A91">
      <w:pPr>
        <w:spacing w:line="360" w:lineRule="auto"/>
        <w:rPr>
          <w:rFonts w:ascii="Times New Roman" w:hAnsi="Times New Roman" w:cs="Times New Roman"/>
          <w:sz w:val="24"/>
          <w:szCs w:val="24"/>
          <w:u w:val="single"/>
        </w:rPr>
      </w:pPr>
      <w:r w:rsidRPr="000B6009">
        <w:rPr>
          <w:rFonts w:ascii="Times New Roman" w:hAnsi="Times New Roman" w:cs="Times New Roman"/>
          <w:sz w:val="24"/>
          <w:szCs w:val="24"/>
          <w:u w:val="single"/>
        </w:rPr>
        <w:t>Cycle 2</w:t>
      </w:r>
    </w:p>
    <w:p w14:paraId="4E89A822" w14:textId="0DE1E9D3" w:rsidR="003E2A91" w:rsidRDefault="00971529" w:rsidP="003E2A91">
      <w:pPr>
        <w:spacing w:line="360" w:lineRule="auto"/>
        <w:rPr>
          <w:rFonts w:ascii="Times New Roman" w:hAnsi="Times New Roman" w:cs="Times New Roman"/>
          <w:sz w:val="24"/>
          <w:szCs w:val="24"/>
        </w:rPr>
      </w:pPr>
      <w:r>
        <w:rPr>
          <w:rFonts w:ascii="Times New Roman" w:hAnsi="Times New Roman" w:cs="Times New Roman"/>
          <w:sz w:val="24"/>
          <w:szCs w:val="24"/>
        </w:rPr>
        <w:t>For the next cycle, I</w:t>
      </w:r>
      <w:r w:rsidR="003E2A91">
        <w:rPr>
          <w:rFonts w:ascii="Times New Roman" w:hAnsi="Times New Roman" w:cs="Times New Roman"/>
          <w:sz w:val="24"/>
          <w:szCs w:val="24"/>
        </w:rPr>
        <w:t xml:space="preserve"> focussed on the overarm throw element of object control. The set up of three gardens remained the same and worked well for most activities. The children are also becoming much better at transitioning between each garden. As pupils have experienced certain activities a number of times now, I alternate</w:t>
      </w:r>
      <w:r>
        <w:rPr>
          <w:rFonts w:ascii="Times New Roman" w:hAnsi="Times New Roman" w:cs="Times New Roman"/>
          <w:sz w:val="24"/>
          <w:szCs w:val="24"/>
        </w:rPr>
        <w:t>d</w:t>
      </w:r>
      <w:r w:rsidR="003E2A91">
        <w:rPr>
          <w:rFonts w:ascii="Times New Roman" w:hAnsi="Times New Roman" w:cs="Times New Roman"/>
          <w:sz w:val="24"/>
          <w:szCs w:val="24"/>
        </w:rPr>
        <w:t xml:space="preserve"> the independent activity between an obstacle course or a familiar catching activity. </w:t>
      </w:r>
    </w:p>
    <w:p w14:paraId="09B99DA5" w14:textId="77777777" w:rsidR="00D86EC7" w:rsidRDefault="00D86EC7" w:rsidP="003E2A91">
      <w:pPr>
        <w:spacing w:line="360" w:lineRule="auto"/>
        <w:rPr>
          <w:color w:val="FF0000"/>
        </w:rPr>
      </w:pPr>
    </w:p>
    <w:p w14:paraId="12040AFA" w14:textId="78347A94" w:rsidR="003E2A91" w:rsidRDefault="003E2A91" w:rsidP="003E2A91">
      <w:pPr>
        <w:spacing w:line="360" w:lineRule="auto"/>
        <w:rPr>
          <w:rFonts w:ascii="Times New Roman" w:hAnsi="Times New Roman" w:cs="Times New Roman"/>
          <w:sz w:val="24"/>
          <w:szCs w:val="24"/>
        </w:rPr>
      </w:pPr>
      <w:r w:rsidRPr="00E742A6">
        <w:rPr>
          <w:rFonts w:ascii="Times New Roman" w:hAnsi="Times New Roman" w:cs="Times New Roman"/>
          <w:sz w:val="24"/>
          <w:szCs w:val="24"/>
        </w:rPr>
        <w:t>When</w:t>
      </w:r>
      <w:r>
        <w:rPr>
          <w:rFonts w:ascii="Times New Roman" w:hAnsi="Times New Roman" w:cs="Times New Roman"/>
          <w:sz w:val="24"/>
          <w:szCs w:val="24"/>
        </w:rPr>
        <w:t xml:space="preserve"> </w:t>
      </w:r>
      <w:r w:rsidRPr="00E742A6">
        <w:rPr>
          <w:rFonts w:ascii="Times New Roman" w:hAnsi="Times New Roman" w:cs="Times New Roman"/>
          <w:sz w:val="24"/>
          <w:szCs w:val="24"/>
        </w:rPr>
        <w:t>introducing the overarm throw</w:t>
      </w:r>
      <w:r>
        <w:rPr>
          <w:rFonts w:ascii="Times New Roman" w:hAnsi="Times New Roman" w:cs="Times New Roman"/>
          <w:sz w:val="24"/>
          <w:szCs w:val="24"/>
        </w:rPr>
        <w:t>, w</w:t>
      </w:r>
      <w:r w:rsidR="002B7854">
        <w:rPr>
          <w:rFonts w:ascii="Times New Roman" w:hAnsi="Times New Roman" w:cs="Times New Roman"/>
          <w:sz w:val="24"/>
          <w:szCs w:val="24"/>
        </w:rPr>
        <w:t>e first played the game ‘feed</w:t>
      </w:r>
      <w:r>
        <w:rPr>
          <w:rFonts w:ascii="Times New Roman" w:hAnsi="Times New Roman" w:cs="Times New Roman"/>
          <w:sz w:val="24"/>
          <w:szCs w:val="24"/>
        </w:rPr>
        <w:t xml:space="preserve"> the animals’. I had 10 children in the group and they were in pairs taking it in turns to throw. There </w:t>
      </w:r>
      <w:r w:rsidR="002B7854">
        <w:rPr>
          <w:rFonts w:ascii="Times New Roman" w:hAnsi="Times New Roman" w:cs="Times New Roman"/>
          <w:sz w:val="24"/>
          <w:szCs w:val="24"/>
        </w:rPr>
        <w:t>were two challenges I faced, the first was</w:t>
      </w:r>
      <w:r>
        <w:rPr>
          <w:rFonts w:ascii="Times New Roman" w:hAnsi="Times New Roman" w:cs="Times New Roman"/>
          <w:sz w:val="24"/>
          <w:szCs w:val="24"/>
        </w:rPr>
        <w:t xml:space="preserve"> that it was quite difficult to carefully observe and support each child as there was a lot going on. The second was that by having one person in the pair wait I was limiting their opportunities to practice. To overcome the challenges I extended the space needed for the </w:t>
      </w:r>
      <w:r w:rsidR="002B7854">
        <w:rPr>
          <w:rFonts w:ascii="Times New Roman" w:hAnsi="Times New Roman" w:cs="Times New Roman"/>
          <w:sz w:val="24"/>
          <w:szCs w:val="24"/>
        </w:rPr>
        <w:t>game and targeted myself to</w:t>
      </w:r>
      <w:r>
        <w:rPr>
          <w:rFonts w:ascii="Times New Roman" w:hAnsi="Times New Roman" w:cs="Times New Roman"/>
          <w:sz w:val="24"/>
          <w:szCs w:val="24"/>
        </w:rPr>
        <w:t xml:space="preserve"> focus on a smaller number of children. Having 10 children is not always ideal but with the staff and time we have, it seems to be the best way. </w:t>
      </w:r>
    </w:p>
    <w:p w14:paraId="4025DE81" w14:textId="51B7E501" w:rsidR="003E2A91" w:rsidRDefault="003E2A91" w:rsidP="003E2A91">
      <w:pPr>
        <w:spacing w:line="360" w:lineRule="auto"/>
        <w:rPr>
          <w:rFonts w:ascii="Times New Roman" w:hAnsi="Times New Roman" w:cs="Times New Roman"/>
          <w:sz w:val="24"/>
          <w:szCs w:val="24"/>
        </w:rPr>
      </w:pPr>
      <w:r>
        <w:rPr>
          <w:rFonts w:ascii="Times New Roman" w:hAnsi="Times New Roman" w:cs="Times New Roman"/>
          <w:sz w:val="24"/>
          <w:szCs w:val="24"/>
        </w:rPr>
        <w:t xml:space="preserve">I initially allowed the pupils to get straight into the game without modelling, as I wanted to see how they would throw instinctively. After a short time I then stopped them all, modelled a proficient over arm throw, reminding of the contralateral step, wind up, and follow through. I </w:t>
      </w:r>
      <w:r w:rsidRPr="00E742A6">
        <w:rPr>
          <w:rFonts w:ascii="Times New Roman" w:hAnsi="Times New Roman" w:cs="Times New Roman"/>
          <w:sz w:val="24"/>
          <w:szCs w:val="24"/>
        </w:rPr>
        <w:t>discovered that most pupils were at the ipsilateral step stage, where they were not using their opposite leg and arm</w:t>
      </w:r>
      <w:r>
        <w:rPr>
          <w:rFonts w:ascii="Times New Roman" w:hAnsi="Times New Roman" w:cs="Times New Roman"/>
          <w:sz w:val="24"/>
          <w:szCs w:val="24"/>
        </w:rPr>
        <w:t xml:space="preserve"> and did not throw simultaneously. </w:t>
      </w:r>
      <w:r w:rsidRPr="00E742A6">
        <w:rPr>
          <w:rFonts w:ascii="Times New Roman" w:hAnsi="Times New Roman" w:cs="Times New Roman"/>
          <w:sz w:val="24"/>
          <w:szCs w:val="24"/>
        </w:rPr>
        <w:t>To help this</w:t>
      </w:r>
      <w:r w:rsidR="006F2FD4">
        <w:rPr>
          <w:rFonts w:ascii="Times New Roman" w:hAnsi="Times New Roman" w:cs="Times New Roman"/>
          <w:sz w:val="24"/>
          <w:szCs w:val="24"/>
        </w:rPr>
        <w:t>,</w:t>
      </w:r>
      <w:r w:rsidRPr="00E742A6">
        <w:rPr>
          <w:rFonts w:ascii="Times New Roman" w:hAnsi="Times New Roman" w:cs="Times New Roman"/>
          <w:sz w:val="24"/>
          <w:szCs w:val="24"/>
        </w:rPr>
        <w:t xml:space="preserve"> I tied scarves around their opposite leg and arm. For most children this helped and I observed them taking notice of which leg the</w:t>
      </w:r>
      <w:r>
        <w:rPr>
          <w:rFonts w:ascii="Times New Roman" w:hAnsi="Times New Roman" w:cs="Times New Roman"/>
          <w:sz w:val="24"/>
          <w:szCs w:val="24"/>
        </w:rPr>
        <w:t>y were using</w:t>
      </w:r>
      <w:r w:rsidRPr="00E742A6">
        <w:rPr>
          <w:rFonts w:ascii="Times New Roman" w:hAnsi="Times New Roman" w:cs="Times New Roman"/>
          <w:sz w:val="24"/>
          <w:szCs w:val="24"/>
        </w:rPr>
        <w:t>. However, some children in the class</w:t>
      </w:r>
      <w:r>
        <w:rPr>
          <w:rFonts w:ascii="Times New Roman" w:hAnsi="Times New Roman" w:cs="Times New Roman"/>
          <w:sz w:val="24"/>
          <w:szCs w:val="24"/>
        </w:rPr>
        <w:t xml:space="preserve"> are left handed and </w:t>
      </w:r>
      <w:r w:rsidRPr="00E742A6">
        <w:rPr>
          <w:rFonts w:ascii="Times New Roman" w:hAnsi="Times New Roman" w:cs="Times New Roman"/>
          <w:sz w:val="24"/>
          <w:szCs w:val="24"/>
        </w:rPr>
        <w:t xml:space="preserve">they could not decide which arm to use and would alternate. I then began to start changing the scarves, which became time consuming for the child and a little bit confusing. I need to be careful that the </w:t>
      </w:r>
      <w:r w:rsidR="00756ACF">
        <w:rPr>
          <w:rFonts w:ascii="Times New Roman" w:hAnsi="Times New Roman" w:cs="Times New Roman"/>
          <w:sz w:val="24"/>
          <w:szCs w:val="24"/>
        </w:rPr>
        <w:t xml:space="preserve">task </w:t>
      </w:r>
      <w:r w:rsidRPr="00E742A6">
        <w:rPr>
          <w:rFonts w:ascii="Times New Roman" w:hAnsi="Times New Roman" w:cs="Times New Roman"/>
          <w:sz w:val="24"/>
          <w:szCs w:val="24"/>
        </w:rPr>
        <w:t>constraints</w:t>
      </w:r>
      <w:r w:rsidR="00756ACF">
        <w:rPr>
          <w:rFonts w:ascii="Times New Roman" w:hAnsi="Times New Roman" w:cs="Times New Roman"/>
          <w:sz w:val="24"/>
          <w:szCs w:val="24"/>
        </w:rPr>
        <w:t xml:space="preserve"> (Haywood and Getchell, 2019)</w:t>
      </w:r>
      <w:r w:rsidRPr="00E742A6">
        <w:rPr>
          <w:rFonts w:ascii="Times New Roman" w:hAnsi="Times New Roman" w:cs="Times New Roman"/>
          <w:sz w:val="24"/>
          <w:szCs w:val="24"/>
        </w:rPr>
        <w:t xml:space="preserve"> I place do not have a negativ</w:t>
      </w:r>
      <w:r w:rsidR="00756ACF">
        <w:rPr>
          <w:rFonts w:ascii="Times New Roman" w:hAnsi="Times New Roman" w:cs="Times New Roman"/>
          <w:sz w:val="24"/>
          <w:szCs w:val="24"/>
        </w:rPr>
        <w:t xml:space="preserve">e effect on motor development. </w:t>
      </w:r>
      <w:r w:rsidRPr="00E742A6">
        <w:rPr>
          <w:rFonts w:ascii="Times New Roman" w:hAnsi="Times New Roman" w:cs="Times New Roman"/>
          <w:sz w:val="24"/>
          <w:szCs w:val="24"/>
        </w:rPr>
        <w:t>After reviewing my practice, I should have modelled both left and right overarm throw, turning my body to face the correct way. The scarves could</w:t>
      </w:r>
      <w:r>
        <w:rPr>
          <w:rFonts w:ascii="Times New Roman" w:hAnsi="Times New Roman" w:cs="Times New Roman"/>
          <w:sz w:val="24"/>
          <w:szCs w:val="24"/>
        </w:rPr>
        <w:t xml:space="preserve"> have s</w:t>
      </w:r>
      <w:r w:rsidRPr="00E742A6">
        <w:rPr>
          <w:rFonts w:ascii="Times New Roman" w:hAnsi="Times New Roman" w:cs="Times New Roman"/>
          <w:sz w:val="24"/>
          <w:szCs w:val="24"/>
        </w:rPr>
        <w:t xml:space="preserve">tayed on the opposite arm and leg and I just needed to explain you </w:t>
      </w:r>
      <w:proofErr w:type="gramStart"/>
      <w:r w:rsidRPr="00E742A6">
        <w:rPr>
          <w:rFonts w:ascii="Times New Roman" w:hAnsi="Times New Roman" w:cs="Times New Roman"/>
          <w:sz w:val="24"/>
          <w:szCs w:val="24"/>
        </w:rPr>
        <w:t>either use the hand and foot</w:t>
      </w:r>
      <w:proofErr w:type="gramEnd"/>
      <w:r w:rsidRPr="00E742A6">
        <w:rPr>
          <w:rFonts w:ascii="Times New Roman" w:hAnsi="Times New Roman" w:cs="Times New Roman"/>
          <w:sz w:val="24"/>
          <w:szCs w:val="24"/>
        </w:rPr>
        <w:t xml:space="preserve"> with or without the scarf together. </w:t>
      </w:r>
    </w:p>
    <w:p w14:paraId="5CBC2BE8" w14:textId="77777777" w:rsidR="00D86EC7" w:rsidRDefault="00D86EC7" w:rsidP="003E2A91">
      <w:pPr>
        <w:spacing w:line="360" w:lineRule="auto"/>
        <w:rPr>
          <w:rFonts w:ascii="Times New Roman" w:hAnsi="Times New Roman" w:cs="Times New Roman"/>
          <w:sz w:val="24"/>
          <w:szCs w:val="24"/>
        </w:rPr>
      </w:pPr>
    </w:p>
    <w:p w14:paraId="07D5D1DC" w14:textId="5EE59D59" w:rsidR="003E2A91" w:rsidRDefault="003E2A91" w:rsidP="003E2A9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Children of Reception age are generally less aware of how their p</w:t>
      </w:r>
      <w:r w:rsidR="006F2FD4">
        <w:rPr>
          <w:rFonts w:ascii="Times New Roman" w:hAnsi="Times New Roman" w:cs="Times New Roman"/>
          <w:sz w:val="24"/>
          <w:szCs w:val="24"/>
        </w:rPr>
        <w:t xml:space="preserve">eers are doing around them but </w:t>
      </w:r>
      <w:r>
        <w:rPr>
          <w:rFonts w:ascii="Times New Roman" w:hAnsi="Times New Roman" w:cs="Times New Roman"/>
          <w:sz w:val="24"/>
          <w:szCs w:val="24"/>
        </w:rPr>
        <w:t>we still observ</w:t>
      </w:r>
      <w:r w:rsidR="006F2FD4">
        <w:rPr>
          <w:rFonts w:ascii="Times New Roman" w:hAnsi="Times New Roman" w:cs="Times New Roman"/>
          <w:sz w:val="24"/>
          <w:szCs w:val="24"/>
        </w:rPr>
        <w:t>e children whose confidence is</w:t>
      </w:r>
      <w:r>
        <w:rPr>
          <w:rFonts w:ascii="Times New Roman" w:hAnsi="Times New Roman" w:cs="Times New Roman"/>
          <w:sz w:val="24"/>
          <w:szCs w:val="24"/>
        </w:rPr>
        <w:t xml:space="preserve"> depleted when they do not achieve success. As previously mentioned, activity engagement is influenced by perceived motor competence (</w:t>
      </w:r>
      <w:proofErr w:type="spellStart"/>
      <w:r>
        <w:rPr>
          <w:rFonts w:ascii="Times New Roman" w:hAnsi="Times New Roman" w:cs="Times New Roman"/>
          <w:sz w:val="24"/>
          <w:szCs w:val="24"/>
        </w:rPr>
        <w:t>Stodden</w:t>
      </w:r>
      <w:proofErr w:type="spellEnd"/>
      <w:r>
        <w:rPr>
          <w:rFonts w:ascii="Times New Roman" w:hAnsi="Times New Roman" w:cs="Times New Roman"/>
          <w:sz w:val="24"/>
          <w:szCs w:val="24"/>
        </w:rPr>
        <w:t xml:space="preserve"> et al. 2008). There was one particular game we played which involved </w:t>
      </w:r>
      <w:proofErr w:type="gramStart"/>
      <w:r>
        <w:rPr>
          <w:rFonts w:ascii="Times New Roman" w:hAnsi="Times New Roman" w:cs="Times New Roman"/>
          <w:sz w:val="24"/>
          <w:szCs w:val="24"/>
        </w:rPr>
        <w:t>5</w:t>
      </w:r>
      <w:proofErr w:type="gramEnd"/>
      <w:r>
        <w:rPr>
          <w:rFonts w:ascii="Times New Roman" w:hAnsi="Times New Roman" w:cs="Times New Roman"/>
          <w:sz w:val="24"/>
          <w:szCs w:val="24"/>
        </w:rPr>
        <w:t xml:space="preserve"> children standing either side of a tall </w:t>
      </w:r>
      <w:r w:rsidR="006F2FD4">
        <w:rPr>
          <w:rFonts w:ascii="Times New Roman" w:hAnsi="Times New Roman" w:cs="Times New Roman"/>
          <w:sz w:val="24"/>
          <w:szCs w:val="24"/>
        </w:rPr>
        <w:t>horsebox</w:t>
      </w:r>
      <w:r>
        <w:rPr>
          <w:rFonts w:ascii="Times New Roman" w:hAnsi="Times New Roman" w:cs="Times New Roman"/>
          <w:sz w:val="24"/>
          <w:szCs w:val="24"/>
        </w:rPr>
        <w:t xml:space="preserve">, with the aim to knock off the objects on the top. I observed some children dis-engaging because the other children were knocking them off too quickly. I firstly tried swapping over the teams but this only had a little impact. Luckily, we had lots of equipment in the hall and I added an extra box, splitting the teams in half. I also moved certain children closer and others further away which met their level of challenge. This again drawing on Newell’s model of constraints (Haywood and Getchell, 2019), with all children being able to access the activity, having success at their level. </w:t>
      </w:r>
    </w:p>
    <w:p w14:paraId="02C15706" w14:textId="77777777" w:rsidR="00D86EC7" w:rsidRDefault="00D86EC7" w:rsidP="003E2A91">
      <w:pPr>
        <w:spacing w:line="360" w:lineRule="auto"/>
        <w:rPr>
          <w:rFonts w:ascii="Times New Roman" w:hAnsi="Times New Roman" w:cs="Times New Roman"/>
          <w:sz w:val="24"/>
          <w:szCs w:val="24"/>
        </w:rPr>
      </w:pPr>
    </w:p>
    <w:p w14:paraId="7ADB97F7" w14:textId="6A537B57" w:rsidR="00CC323F" w:rsidRDefault="00CC323F" w:rsidP="003E2A91">
      <w:pPr>
        <w:spacing w:line="360" w:lineRule="auto"/>
        <w:rPr>
          <w:rFonts w:ascii="Times New Roman" w:hAnsi="Times New Roman" w:cs="Times New Roman"/>
          <w:sz w:val="24"/>
          <w:szCs w:val="24"/>
        </w:rPr>
      </w:pPr>
      <w:r>
        <w:rPr>
          <w:rFonts w:ascii="Times New Roman" w:hAnsi="Times New Roman" w:cs="Times New Roman"/>
          <w:sz w:val="24"/>
          <w:szCs w:val="24"/>
        </w:rPr>
        <w:t>I have thoroughly enjoyed taking part in this training and watching my learners make great progress not only in their motor development but in confidence too. This training has benefitted my professional development in terms of both knowledge and practice. By providing children with experiences and challenges linked to developing the FMS we are supporting children in becoming proficient movers.</w:t>
      </w:r>
      <w:r w:rsidR="00CE6E9E">
        <w:rPr>
          <w:rFonts w:ascii="Times New Roman" w:hAnsi="Times New Roman" w:cs="Times New Roman"/>
          <w:sz w:val="24"/>
          <w:szCs w:val="24"/>
        </w:rPr>
        <w:t xml:space="preserve"> As we know,</w:t>
      </w:r>
      <w:r>
        <w:rPr>
          <w:rFonts w:ascii="Times New Roman" w:hAnsi="Times New Roman" w:cs="Times New Roman"/>
          <w:sz w:val="24"/>
          <w:szCs w:val="24"/>
        </w:rPr>
        <w:t xml:space="preserve"> </w:t>
      </w:r>
      <w:r w:rsidR="00CE6E9E">
        <w:rPr>
          <w:rFonts w:ascii="Times New Roman" w:hAnsi="Times New Roman" w:cs="Times New Roman"/>
          <w:sz w:val="24"/>
          <w:szCs w:val="24"/>
        </w:rPr>
        <w:t>i</w:t>
      </w:r>
      <w:r w:rsidR="003E2A91">
        <w:rPr>
          <w:rFonts w:ascii="Times New Roman" w:hAnsi="Times New Roman" w:cs="Times New Roman"/>
          <w:sz w:val="24"/>
          <w:szCs w:val="24"/>
        </w:rPr>
        <w:t>f a child does not achieve a certain level of motor skill proficiency in middle childhood, that individual would find it more challenging to become a proficient mover at an older age (</w:t>
      </w:r>
      <w:proofErr w:type="spellStart"/>
      <w:r w:rsidR="003E2A91">
        <w:rPr>
          <w:rFonts w:ascii="Times New Roman" w:hAnsi="Times New Roman" w:cs="Times New Roman"/>
          <w:sz w:val="24"/>
          <w:szCs w:val="24"/>
        </w:rPr>
        <w:t>Stodden</w:t>
      </w:r>
      <w:proofErr w:type="spellEnd"/>
      <w:r w:rsidR="003E2A91">
        <w:rPr>
          <w:rFonts w:ascii="Times New Roman" w:hAnsi="Times New Roman" w:cs="Times New Roman"/>
          <w:sz w:val="24"/>
          <w:szCs w:val="24"/>
        </w:rPr>
        <w:t xml:space="preserve"> et al. 2008).</w:t>
      </w:r>
      <w:r w:rsidR="00CE6E9E">
        <w:rPr>
          <w:rFonts w:ascii="Times New Roman" w:hAnsi="Times New Roman" w:cs="Times New Roman"/>
          <w:sz w:val="24"/>
          <w:szCs w:val="24"/>
        </w:rPr>
        <w:t xml:space="preserve"> I feel confident in my understanding of the developmental stages and implementing constraints in tasks. My intention </w:t>
      </w:r>
      <w:r w:rsidR="00EF06B6">
        <w:rPr>
          <w:rFonts w:ascii="Times New Roman" w:hAnsi="Times New Roman" w:cs="Times New Roman"/>
          <w:sz w:val="24"/>
          <w:szCs w:val="24"/>
        </w:rPr>
        <w:t>now is to develop and try new activities,</w:t>
      </w:r>
      <w:r w:rsidR="00CE6E9E">
        <w:rPr>
          <w:rFonts w:ascii="Times New Roman" w:hAnsi="Times New Roman" w:cs="Times New Roman"/>
          <w:sz w:val="24"/>
          <w:szCs w:val="24"/>
        </w:rPr>
        <w:t xml:space="preserve"> continuously reflect</w:t>
      </w:r>
      <w:r w:rsidR="00EF06B6">
        <w:rPr>
          <w:rFonts w:ascii="Times New Roman" w:hAnsi="Times New Roman" w:cs="Times New Roman"/>
          <w:sz w:val="24"/>
          <w:szCs w:val="24"/>
        </w:rPr>
        <w:t>ing</w:t>
      </w:r>
      <w:r w:rsidR="00CE6E9E">
        <w:rPr>
          <w:rFonts w:ascii="Times New Roman" w:hAnsi="Times New Roman" w:cs="Times New Roman"/>
          <w:sz w:val="24"/>
          <w:szCs w:val="24"/>
        </w:rPr>
        <w:t xml:space="preserve"> and adapt</w:t>
      </w:r>
      <w:r w:rsidR="00EF06B6">
        <w:rPr>
          <w:rFonts w:ascii="Times New Roman" w:hAnsi="Times New Roman" w:cs="Times New Roman"/>
          <w:sz w:val="24"/>
          <w:szCs w:val="24"/>
        </w:rPr>
        <w:t>ing</w:t>
      </w:r>
      <w:r w:rsidR="00CE6E9E">
        <w:rPr>
          <w:rFonts w:ascii="Times New Roman" w:hAnsi="Times New Roman" w:cs="Times New Roman"/>
          <w:sz w:val="24"/>
          <w:szCs w:val="24"/>
        </w:rPr>
        <w:t xml:space="preserve"> activities </w:t>
      </w:r>
      <w:r w:rsidR="00EF06B6">
        <w:rPr>
          <w:rFonts w:ascii="Times New Roman" w:hAnsi="Times New Roman" w:cs="Times New Roman"/>
          <w:sz w:val="24"/>
          <w:szCs w:val="24"/>
        </w:rPr>
        <w:t xml:space="preserve">to encourage enjoyment, confidence and progress. </w:t>
      </w:r>
    </w:p>
    <w:p w14:paraId="485AD809" w14:textId="2B149F0A" w:rsidR="00CC323F" w:rsidRDefault="00CC323F" w:rsidP="003E2A91">
      <w:pPr>
        <w:spacing w:line="360" w:lineRule="auto"/>
        <w:rPr>
          <w:rFonts w:ascii="Times New Roman" w:hAnsi="Times New Roman" w:cs="Times New Roman"/>
          <w:sz w:val="24"/>
          <w:szCs w:val="24"/>
        </w:rPr>
      </w:pPr>
    </w:p>
    <w:p w14:paraId="5125FAD4" w14:textId="18A1AF39" w:rsidR="00B965D1" w:rsidRDefault="00B965D1" w:rsidP="003E2A91">
      <w:pPr>
        <w:spacing w:line="360" w:lineRule="auto"/>
        <w:rPr>
          <w:rFonts w:ascii="Times New Roman" w:hAnsi="Times New Roman" w:cs="Times New Roman"/>
          <w:sz w:val="24"/>
          <w:szCs w:val="24"/>
        </w:rPr>
      </w:pPr>
    </w:p>
    <w:p w14:paraId="0DCBD7B4" w14:textId="06026E1B" w:rsidR="00B965D1" w:rsidRDefault="00B965D1" w:rsidP="003E2A91">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BC736C">
        <w:rPr>
          <w:rFonts w:ascii="Times New Roman" w:hAnsi="Times New Roman" w:cs="Times New Roman"/>
          <w:sz w:val="24"/>
          <w:szCs w:val="24"/>
        </w:rPr>
        <w:t>2118</w:t>
      </w:r>
    </w:p>
    <w:p w14:paraId="30E55FA6" w14:textId="53EBFD96" w:rsidR="00C9564C" w:rsidRDefault="00C9564C" w:rsidP="003E2A91">
      <w:pPr>
        <w:spacing w:line="360" w:lineRule="auto"/>
        <w:rPr>
          <w:rFonts w:ascii="Times New Roman" w:hAnsi="Times New Roman" w:cs="Times New Roman"/>
          <w:sz w:val="24"/>
          <w:szCs w:val="24"/>
          <w:u w:val="single"/>
        </w:rPr>
      </w:pPr>
    </w:p>
    <w:p w14:paraId="1F6C4068" w14:textId="41A43D25" w:rsidR="00B965D1" w:rsidRDefault="00B965D1" w:rsidP="003E2A91">
      <w:pPr>
        <w:spacing w:line="360" w:lineRule="auto"/>
        <w:rPr>
          <w:rFonts w:ascii="Times New Roman" w:hAnsi="Times New Roman" w:cs="Times New Roman"/>
          <w:sz w:val="24"/>
          <w:szCs w:val="24"/>
          <w:u w:val="single"/>
        </w:rPr>
      </w:pPr>
    </w:p>
    <w:p w14:paraId="54CA9074" w14:textId="2A710132" w:rsidR="00B965D1" w:rsidRDefault="00B965D1" w:rsidP="003E2A91">
      <w:pPr>
        <w:spacing w:line="360" w:lineRule="auto"/>
        <w:rPr>
          <w:rFonts w:ascii="Times New Roman" w:hAnsi="Times New Roman" w:cs="Times New Roman"/>
          <w:sz w:val="24"/>
          <w:szCs w:val="24"/>
          <w:u w:val="single"/>
        </w:rPr>
      </w:pPr>
    </w:p>
    <w:p w14:paraId="4C479E60" w14:textId="6F2ED6BE" w:rsidR="00B965D1" w:rsidRDefault="00B965D1" w:rsidP="003E2A91">
      <w:pPr>
        <w:spacing w:line="360" w:lineRule="auto"/>
        <w:rPr>
          <w:rFonts w:ascii="Times New Roman" w:hAnsi="Times New Roman" w:cs="Times New Roman"/>
          <w:sz w:val="24"/>
          <w:szCs w:val="24"/>
          <w:u w:val="single"/>
        </w:rPr>
      </w:pPr>
    </w:p>
    <w:p w14:paraId="72F12863" w14:textId="397C15CC" w:rsidR="00B965D1" w:rsidRDefault="00B965D1" w:rsidP="003E2A91">
      <w:pPr>
        <w:spacing w:line="360" w:lineRule="auto"/>
        <w:rPr>
          <w:rFonts w:ascii="Times New Roman" w:hAnsi="Times New Roman" w:cs="Times New Roman"/>
          <w:sz w:val="24"/>
          <w:szCs w:val="24"/>
          <w:u w:val="single"/>
        </w:rPr>
      </w:pPr>
    </w:p>
    <w:p w14:paraId="685D089A" w14:textId="23285B7F" w:rsidR="00B965D1" w:rsidRDefault="00B965D1" w:rsidP="003E2A91">
      <w:pPr>
        <w:spacing w:line="360" w:lineRule="auto"/>
        <w:rPr>
          <w:rFonts w:ascii="Times New Roman" w:hAnsi="Times New Roman" w:cs="Times New Roman"/>
          <w:sz w:val="24"/>
          <w:szCs w:val="24"/>
          <w:u w:val="single"/>
        </w:rPr>
      </w:pPr>
    </w:p>
    <w:p w14:paraId="5E4AED14" w14:textId="2F245714" w:rsidR="00B965D1" w:rsidRDefault="00B965D1" w:rsidP="003E2A91">
      <w:pPr>
        <w:spacing w:line="360" w:lineRule="auto"/>
        <w:rPr>
          <w:rFonts w:ascii="Times New Roman" w:hAnsi="Times New Roman" w:cs="Times New Roman"/>
          <w:sz w:val="24"/>
          <w:szCs w:val="24"/>
          <w:u w:val="single"/>
        </w:rPr>
      </w:pPr>
    </w:p>
    <w:p w14:paraId="194BA0CD" w14:textId="49E020AE" w:rsidR="00B965D1" w:rsidRDefault="00B965D1" w:rsidP="003E2A91">
      <w:pPr>
        <w:spacing w:line="360" w:lineRule="auto"/>
        <w:rPr>
          <w:rFonts w:ascii="Times New Roman" w:hAnsi="Times New Roman" w:cs="Times New Roman"/>
          <w:sz w:val="24"/>
          <w:szCs w:val="24"/>
          <w:u w:val="single"/>
        </w:rPr>
      </w:pPr>
    </w:p>
    <w:p w14:paraId="648422EA" w14:textId="033160B0" w:rsidR="00CE6E9E" w:rsidRPr="003E2A91" w:rsidRDefault="00CE6E9E" w:rsidP="003E2A91">
      <w:pPr>
        <w:spacing w:line="360" w:lineRule="auto"/>
        <w:rPr>
          <w:rFonts w:ascii="Times New Roman" w:hAnsi="Times New Roman" w:cs="Times New Roman"/>
          <w:sz w:val="24"/>
          <w:szCs w:val="24"/>
          <w:u w:val="single"/>
        </w:rPr>
      </w:pPr>
    </w:p>
    <w:p w14:paraId="02426AFC" w14:textId="07423219" w:rsidR="00D86EC7" w:rsidRDefault="003E2A91" w:rsidP="00D86EC7">
      <w:pPr>
        <w:spacing w:line="360" w:lineRule="auto"/>
        <w:jc w:val="center"/>
        <w:rPr>
          <w:rFonts w:ascii="Times New Roman" w:hAnsi="Times New Roman" w:cs="Times New Roman"/>
          <w:sz w:val="24"/>
          <w:szCs w:val="24"/>
          <w:u w:val="single"/>
        </w:rPr>
      </w:pPr>
      <w:r w:rsidRPr="003E2A91">
        <w:rPr>
          <w:rFonts w:ascii="Times New Roman" w:hAnsi="Times New Roman" w:cs="Times New Roman"/>
          <w:sz w:val="24"/>
          <w:szCs w:val="24"/>
          <w:u w:val="single"/>
        </w:rPr>
        <w:lastRenderedPageBreak/>
        <w:t>References</w:t>
      </w:r>
      <w:bookmarkStart w:id="0" w:name="_GoBack"/>
      <w:bookmarkEnd w:id="0"/>
    </w:p>
    <w:p w14:paraId="1188948B" w14:textId="77777777" w:rsidR="00D86EC7" w:rsidRPr="00D86EC7" w:rsidRDefault="00D86EC7" w:rsidP="00D86EC7">
      <w:pPr>
        <w:spacing w:line="360" w:lineRule="auto"/>
        <w:jc w:val="center"/>
        <w:rPr>
          <w:rFonts w:ascii="Times New Roman" w:hAnsi="Times New Roman" w:cs="Times New Roman"/>
          <w:sz w:val="24"/>
          <w:szCs w:val="24"/>
          <w:u w:val="single"/>
        </w:rPr>
      </w:pPr>
    </w:p>
    <w:p w14:paraId="490EECCF" w14:textId="77777777" w:rsidR="00D86EC7" w:rsidRPr="00D86EC7" w:rsidRDefault="00D86EC7" w:rsidP="00C9564C">
      <w:pPr>
        <w:spacing w:line="336" w:lineRule="atLeast"/>
        <w:ind w:right="150"/>
        <w:textAlignment w:val="baseline"/>
        <w:rPr>
          <w:rFonts w:ascii="Times New Roman" w:hAnsi="Times New Roman" w:cs="Times New Roman"/>
          <w:color w:val="000000"/>
          <w:sz w:val="24"/>
          <w:szCs w:val="24"/>
        </w:rPr>
      </w:pPr>
      <w:r w:rsidRPr="00D86EC7">
        <w:rPr>
          <w:rFonts w:ascii="Times New Roman" w:hAnsi="Times New Roman" w:cs="Times New Roman"/>
          <w:color w:val="000000"/>
          <w:sz w:val="24"/>
          <w:szCs w:val="24"/>
        </w:rPr>
        <w:t xml:space="preserve">Ayres, J. A. (2005) </w:t>
      </w:r>
      <w:r w:rsidRPr="00D86EC7">
        <w:rPr>
          <w:rFonts w:ascii="Times New Roman" w:hAnsi="Times New Roman" w:cs="Times New Roman"/>
          <w:i/>
          <w:iCs/>
          <w:color w:val="000000"/>
          <w:sz w:val="24"/>
          <w:szCs w:val="24"/>
        </w:rPr>
        <w:t xml:space="preserve">Sensory Integration and the child. Understanding Hidden Sensory </w:t>
      </w:r>
      <w:proofErr w:type="spellStart"/>
      <w:r w:rsidRPr="00D86EC7">
        <w:rPr>
          <w:rFonts w:ascii="Times New Roman" w:hAnsi="Times New Roman" w:cs="Times New Roman"/>
          <w:i/>
          <w:iCs/>
          <w:color w:val="000000"/>
          <w:sz w:val="24"/>
          <w:szCs w:val="24"/>
        </w:rPr>
        <w:t>Challeges</w:t>
      </w:r>
      <w:proofErr w:type="spellEnd"/>
      <w:r w:rsidRPr="00D86EC7">
        <w:rPr>
          <w:rFonts w:ascii="Times New Roman" w:hAnsi="Times New Roman" w:cs="Times New Roman"/>
          <w:i/>
          <w:iCs/>
          <w:color w:val="000000"/>
          <w:sz w:val="24"/>
          <w:szCs w:val="24"/>
        </w:rPr>
        <w:t xml:space="preserve">. </w:t>
      </w:r>
      <w:r w:rsidRPr="00D86EC7">
        <w:rPr>
          <w:rFonts w:ascii="Times New Roman" w:hAnsi="Times New Roman" w:cs="Times New Roman"/>
          <w:color w:val="000000"/>
          <w:sz w:val="24"/>
          <w:szCs w:val="24"/>
        </w:rPr>
        <w:t>Los Angeles, CA: Western Psychological Services.</w:t>
      </w:r>
      <w:r w:rsidRPr="00D86EC7">
        <w:rPr>
          <w:rFonts w:ascii="Times New Roman" w:hAnsi="Times New Roman" w:cs="Times New Roman"/>
          <w:i/>
          <w:iCs/>
          <w:color w:val="000000"/>
          <w:sz w:val="24"/>
          <w:szCs w:val="24"/>
        </w:rPr>
        <w:t xml:space="preserve"> </w:t>
      </w:r>
    </w:p>
    <w:p w14:paraId="5C9FA1EF" w14:textId="77777777" w:rsidR="00D86EC7" w:rsidRPr="00D86EC7" w:rsidRDefault="00D86EC7" w:rsidP="00C9564C">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C9564C">
        <w:rPr>
          <w:rFonts w:ascii="Times New Roman" w:eastAsia="Times New Roman" w:hAnsi="Times New Roman" w:cs="Times New Roman"/>
          <w:sz w:val="24"/>
          <w:szCs w:val="24"/>
          <w:lang w:eastAsia="en-GB"/>
        </w:rPr>
        <w:t xml:space="preserve">Davies, M. (2003) </w:t>
      </w:r>
      <w:r w:rsidRPr="00C9564C">
        <w:rPr>
          <w:rFonts w:ascii="Times New Roman" w:eastAsia="Times New Roman" w:hAnsi="Times New Roman" w:cs="Times New Roman"/>
          <w:i/>
          <w:iCs/>
          <w:sz w:val="24"/>
          <w:szCs w:val="24"/>
          <w:lang w:eastAsia="en-GB"/>
        </w:rPr>
        <w:t>Movement and dance in early childhood</w:t>
      </w:r>
      <w:r w:rsidRPr="00C9564C">
        <w:rPr>
          <w:rFonts w:ascii="Times New Roman" w:eastAsia="Times New Roman" w:hAnsi="Times New Roman" w:cs="Times New Roman"/>
          <w:sz w:val="24"/>
          <w:szCs w:val="24"/>
          <w:lang w:eastAsia="en-GB"/>
        </w:rPr>
        <w:t xml:space="preserve">. London: P. Chapman. </w:t>
      </w:r>
    </w:p>
    <w:p w14:paraId="67D22FF6" w14:textId="77777777" w:rsidR="00D86EC7" w:rsidRPr="00C9564C" w:rsidRDefault="00D86EC7" w:rsidP="00D86EC7">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C9564C">
        <w:rPr>
          <w:rFonts w:ascii="Times New Roman" w:eastAsia="Times New Roman" w:hAnsi="Times New Roman" w:cs="Times New Roman"/>
          <w:sz w:val="24"/>
          <w:szCs w:val="24"/>
          <w:lang w:eastAsia="en-GB"/>
        </w:rPr>
        <w:t>Goodway</w:t>
      </w:r>
      <w:proofErr w:type="spellEnd"/>
      <w:r w:rsidRPr="00C9564C">
        <w:rPr>
          <w:rFonts w:ascii="Times New Roman" w:eastAsia="Times New Roman" w:hAnsi="Times New Roman" w:cs="Times New Roman"/>
          <w:sz w:val="24"/>
          <w:szCs w:val="24"/>
          <w:lang w:eastAsia="en-GB"/>
        </w:rPr>
        <w:t xml:space="preserve">, J., </w:t>
      </w:r>
      <w:proofErr w:type="spellStart"/>
      <w:r w:rsidRPr="00C9564C">
        <w:rPr>
          <w:rFonts w:ascii="Times New Roman" w:eastAsia="Times New Roman" w:hAnsi="Times New Roman" w:cs="Times New Roman"/>
          <w:sz w:val="24"/>
          <w:szCs w:val="24"/>
          <w:lang w:eastAsia="en-GB"/>
        </w:rPr>
        <w:t>Ozmun</w:t>
      </w:r>
      <w:proofErr w:type="spellEnd"/>
      <w:r w:rsidRPr="00C9564C">
        <w:rPr>
          <w:rFonts w:ascii="Times New Roman" w:eastAsia="Times New Roman" w:hAnsi="Times New Roman" w:cs="Times New Roman"/>
          <w:sz w:val="24"/>
          <w:szCs w:val="24"/>
          <w:lang w:eastAsia="en-GB"/>
        </w:rPr>
        <w:t xml:space="preserve">, J.C. and </w:t>
      </w:r>
      <w:proofErr w:type="spellStart"/>
      <w:r w:rsidRPr="00C9564C">
        <w:rPr>
          <w:rFonts w:ascii="Times New Roman" w:eastAsia="Times New Roman" w:hAnsi="Times New Roman" w:cs="Times New Roman"/>
          <w:sz w:val="24"/>
          <w:szCs w:val="24"/>
          <w:lang w:eastAsia="en-GB"/>
        </w:rPr>
        <w:t>Gallahue</w:t>
      </w:r>
      <w:proofErr w:type="spellEnd"/>
      <w:r w:rsidRPr="00C9564C">
        <w:rPr>
          <w:rFonts w:ascii="Times New Roman" w:eastAsia="Times New Roman" w:hAnsi="Times New Roman" w:cs="Times New Roman"/>
          <w:sz w:val="24"/>
          <w:szCs w:val="24"/>
          <w:lang w:eastAsia="en-GB"/>
        </w:rPr>
        <w:t xml:space="preserve">, D.L. (2019) </w:t>
      </w:r>
      <w:r w:rsidRPr="00C9564C">
        <w:rPr>
          <w:rFonts w:ascii="Times New Roman" w:eastAsia="Times New Roman" w:hAnsi="Times New Roman" w:cs="Times New Roman"/>
          <w:i/>
          <w:iCs/>
          <w:sz w:val="24"/>
          <w:szCs w:val="24"/>
          <w:lang w:eastAsia="en-GB"/>
        </w:rPr>
        <w:t>Understanding Motor Development: Infants, children, adolescents, adults</w:t>
      </w:r>
      <w:r w:rsidRPr="00C9564C">
        <w:rPr>
          <w:rFonts w:ascii="Times New Roman" w:eastAsia="Times New Roman" w:hAnsi="Times New Roman" w:cs="Times New Roman"/>
          <w:sz w:val="24"/>
          <w:szCs w:val="24"/>
          <w:lang w:eastAsia="en-GB"/>
        </w:rPr>
        <w:t xml:space="preserve">. Burlington, MA: Jones &amp; Bartlett Learning. </w:t>
      </w:r>
    </w:p>
    <w:p w14:paraId="0586E1E3" w14:textId="77777777" w:rsidR="00D86EC7" w:rsidRPr="00D86EC7" w:rsidRDefault="00D86EC7" w:rsidP="00D86EC7">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C9564C">
        <w:rPr>
          <w:rFonts w:ascii="Times New Roman" w:eastAsia="Times New Roman" w:hAnsi="Times New Roman" w:cs="Times New Roman"/>
          <w:sz w:val="24"/>
          <w:szCs w:val="24"/>
          <w:lang w:eastAsia="en-GB"/>
        </w:rPr>
        <w:t>Goodway</w:t>
      </w:r>
      <w:proofErr w:type="spellEnd"/>
      <w:r w:rsidRPr="00C9564C">
        <w:rPr>
          <w:rFonts w:ascii="Times New Roman" w:eastAsia="Times New Roman" w:hAnsi="Times New Roman" w:cs="Times New Roman"/>
          <w:sz w:val="24"/>
          <w:szCs w:val="24"/>
          <w:lang w:eastAsia="en-GB"/>
        </w:rPr>
        <w:t xml:space="preserve">, J.D., Crowe, H. and Ward, P. (2003) ‘Effects of motor skill instruction on Fundamental Motor Skill Development’, </w:t>
      </w:r>
      <w:r w:rsidRPr="00C9564C">
        <w:rPr>
          <w:rFonts w:ascii="Times New Roman" w:eastAsia="Times New Roman" w:hAnsi="Times New Roman" w:cs="Times New Roman"/>
          <w:i/>
          <w:iCs/>
          <w:sz w:val="24"/>
          <w:szCs w:val="24"/>
          <w:lang w:eastAsia="en-GB"/>
        </w:rPr>
        <w:t>Adapted Physical Activity Quarterly</w:t>
      </w:r>
      <w:r w:rsidRPr="00D86EC7">
        <w:rPr>
          <w:rFonts w:ascii="Times New Roman" w:eastAsia="Times New Roman" w:hAnsi="Times New Roman" w:cs="Times New Roman"/>
          <w:sz w:val="24"/>
          <w:szCs w:val="24"/>
          <w:lang w:eastAsia="en-GB"/>
        </w:rPr>
        <w:t>, 20(3), pp. 298–314.</w:t>
      </w:r>
    </w:p>
    <w:p w14:paraId="22947C10" w14:textId="77777777" w:rsidR="00D86EC7" w:rsidRPr="00D86EC7" w:rsidRDefault="00D86EC7" w:rsidP="00C9564C">
      <w:pPr>
        <w:spacing w:before="100" w:beforeAutospacing="1" w:after="100" w:afterAutospacing="1" w:line="240" w:lineRule="auto"/>
        <w:ind w:left="567" w:hanging="567"/>
        <w:rPr>
          <w:rFonts w:ascii="Times New Roman" w:hAnsi="Times New Roman" w:cs="Times New Roman"/>
          <w:color w:val="000000"/>
          <w:sz w:val="24"/>
          <w:szCs w:val="24"/>
        </w:rPr>
      </w:pPr>
      <w:r w:rsidRPr="00D86EC7">
        <w:rPr>
          <w:rFonts w:ascii="Times New Roman" w:hAnsi="Times New Roman" w:cs="Times New Roman"/>
          <w:color w:val="000000"/>
          <w:sz w:val="24"/>
          <w:szCs w:val="24"/>
        </w:rPr>
        <w:t xml:space="preserve">Haywood, K. M., &amp; Getchell, N. (2019). </w:t>
      </w:r>
      <w:r w:rsidRPr="009364AA">
        <w:rPr>
          <w:rFonts w:ascii="Times New Roman" w:hAnsi="Times New Roman" w:cs="Times New Roman"/>
          <w:i/>
          <w:color w:val="000000"/>
          <w:sz w:val="24"/>
          <w:szCs w:val="24"/>
        </w:rPr>
        <w:t>Life span motor development.</w:t>
      </w:r>
      <w:r w:rsidRPr="00D86EC7">
        <w:rPr>
          <w:rFonts w:ascii="Times New Roman" w:hAnsi="Times New Roman" w:cs="Times New Roman"/>
          <w:color w:val="000000"/>
          <w:sz w:val="24"/>
          <w:szCs w:val="24"/>
        </w:rPr>
        <w:t xml:space="preserve"> Human kinetics.</w:t>
      </w:r>
    </w:p>
    <w:p w14:paraId="797FEEDD" w14:textId="0700E1B8" w:rsidR="00D6095A" w:rsidRPr="009364AA" w:rsidRDefault="00D86EC7" w:rsidP="009364AA">
      <w:pPr>
        <w:spacing w:line="336" w:lineRule="atLeast"/>
        <w:ind w:right="150"/>
        <w:textAlignment w:val="baseline"/>
        <w:rPr>
          <w:rFonts w:ascii="Times New Roman" w:hAnsi="Times New Roman" w:cs="Times New Roman"/>
          <w:color w:val="000000"/>
          <w:sz w:val="24"/>
          <w:szCs w:val="24"/>
        </w:rPr>
      </w:pPr>
      <w:proofErr w:type="spellStart"/>
      <w:r w:rsidRPr="00D86EC7">
        <w:rPr>
          <w:rFonts w:ascii="Times New Roman" w:hAnsi="Times New Roman" w:cs="Times New Roman"/>
          <w:color w:val="000000"/>
          <w:sz w:val="24"/>
          <w:szCs w:val="24"/>
        </w:rPr>
        <w:t>Stodden</w:t>
      </w:r>
      <w:proofErr w:type="spellEnd"/>
      <w:r w:rsidRPr="00D86EC7">
        <w:rPr>
          <w:rFonts w:ascii="Times New Roman" w:hAnsi="Times New Roman" w:cs="Times New Roman"/>
          <w:color w:val="000000"/>
          <w:sz w:val="24"/>
          <w:szCs w:val="24"/>
        </w:rPr>
        <w:t xml:space="preserve">, D., </w:t>
      </w:r>
      <w:proofErr w:type="spellStart"/>
      <w:r w:rsidRPr="00D86EC7">
        <w:rPr>
          <w:rFonts w:ascii="Times New Roman" w:hAnsi="Times New Roman" w:cs="Times New Roman"/>
          <w:color w:val="000000"/>
          <w:sz w:val="24"/>
          <w:szCs w:val="24"/>
        </w:rPr>
        <w:t>Goodway</w:t>
      </w:r>
      <w:proofErr w:type="spellEnd"/>
      <w:r w:rsidRPr="00D86EC7">
        <w:rPr>
          <w:rFonts w:ascii="Times New Roman" w:hAnsi="Times New Roman" w:cs="Times New Roman"/>
          <w:color w:val="000000"/>
          <w:sz w:val="24"/>
          <w:szCs w:val="24"/>
        </w:rPr>
        <w:t xml:space="preserve">, J., </w:t>
      </w:r>
      <w:proofErr w:type="spellStart"/>
      <w:r w:rsidRPr="00D86EC7">
        <w:rPr>
          <w:rFonts w:ascii="Times New Roman" w:hAnsi="Times New Roman" w:cs="Times New Roman"/>
          <w:color w:val="000000"/>
          <w:sz w:val="24"/>
          <w:szCs w:val="24"/>
        </w:rPr>
        <w:t>Langendorfer</w:t>
      </w:r>
      <w:proofErr w:type="spellEnd"/>
      <w:r w:rsidRPr="00D86EC7">
        <w:rPr>
          <w:rFonts w:ascii="Times New Roman" w:hAnsi="Times New Roman" w:cs="Times New Roman"/>
          <w:color w:val="000000"/>
          <w:sz w:val="24"/>
          <w:szCs w:val="24"/>
        </w:rPr>
        <w:t xml:space="preserve">, S., </w:t>
      </w:r>
      <w:proofErr w:type="spellStart"/>
      <w:r w:rsidRPr="00D86EC7">
        <w:rPr>
          <w:rFonts w:ascii="Times New Roman" w:hAnsi="Times New Roman" w:cs="Times New Roman"/>
          <w:color w:val="000000"/>
          <w:sz w:val="24"/>
          <w:szCs w:val="24"/>
        </w:rPr>
        <w:t>Roberton</w:t>
      </w:r>
      <w:proofErr w:type="spellEnd"/>
      <w:r w:rsidRPr="00D86EC7">
        <w:rPr>
          <w:rFonts w:ascii="Times New Roman" w:hAnsi="Times New Roman" w:cs="Times New Roman"/>
          <w:color w:val="000000"/>
          <w:sz w:val="24"/>
          <w:szCs w:val="24"/>
        </w:rPr>
        <w:t xml:space="preserve">, M., </w:t>
      </w:r>
      <w:proofErr w:type="spellStart"/>
      <w:r w:rsidRPr="00D86EC7">
        <w:rPr>
          <w:rFonts w:ascii="Times New Roman" w:hAnsi="Times New Roman" w:cs="Times New Roman"/>
          <w:color w:val="000000"/>
          <w:sz w:val="24"/>
          <w:szCs w:val="24"/>
        </w:rPr>
        <w:t>Rudisill</w:t>
      </w:r>
      <w:proofErr w:type="spellEnd"/>
      <w:r w:rsidRPr="00D86EC7">
        <w:rPr>
          <w:rFonts w:ascii="Times New Roman" w:hAnsi="Times New Roman" w:cs="Times New Roman"/>
          <w:color w:val="000000"/>
          <w:sz w:val="24"/>
          <w:szCs w:val="24"/>
        </w:rPr>
        <w:t>, M., Garcia, C., and Garcia, L. (2008) ‘</w:t>
      </w:r>
      <w:r w:rsidRPr="009364AA">
        <w:rPr>
          <w:rFonts w:ascii="Times New Roman" w:hAnsi="Times New Roman" w:cs="Times New Roman"/>
          <w:iCs/>
          <w:color w:val="000000"/>
          <w:sz w:val="24"/>
          <w:szCs w:val="24"/>
        </w:rPr>
        <w:t>A Developmental Perspective on the Role of Motor Skill Competence in Physical Activity: An Emergent Relationship’</w:t>
      </w:r>
      <w:r w:rsidRPr="00D86EC7">
        <w:rPr>
          <w:rFonts w:ascii="Times New Roman" w:hAnsi="Times New Roman" w:cs="Times New Roman"/>
          <w:i/>
          <w:iCs/>
          <w:color w:val="000000"/>
          <w:sz w:val="24"/>
          <w:szCs w:val="24"/>
        </w:rPr>
        <w:t xml:space="preserve">, </w:t>
      </w:r>
      <w:r w:rsidRPr="009364AA">
        <w:rPr>
          <w:rFonts w:ascii="Times New Roman" w:hAnsi="Times New Roman" w:cs="Times New Roman"/>
          <w:i/>
          <w:color w:val="000000"/>
          <w:sz w:val="24"/>
          <w:szCs w:val="24"/>
        </w:rPr>
        <w:t>Quest</w:t>
      </w:r>
      <w:r w:rsidRPr="00D86EC7">
        <w:rPr>
          <w:rFonts w:ascii="Times New Roman" w:hAnsi="Times New Roman" w:cs="Times New Roman"/>
          <w:color w:val="000000"/>
          <w:sz w:val="24"/>
          <w:szCs w:val="24"/>
        </w:rPr>
        <w:t>, 60(2), pp. 290-306.</w:t>
      </w:r>
    </w:p>
    <w:p w14:paraId="64612D2B" w14:textId="281E8F3A" w:rsidR="00C6371F" w:rsidRPr="007F7CF1" w:rsidRDefault="00C6371F" w:rsidP="004150A6">
      <w:pPr>
        <w:jc w:val="center"/>
        <w:rPr>
          <w:rFonts w:eastAsia="Times New Roman"/>
          <w:b/>
          <w:sz w:val="24"/>
          <w:szCs w:val="24"/>
        </w:rPr>
      </w:pPr>
    </w:p>
    <w:sectPr w:rsidR="00C6371F" w:rsidRPr="007F7CF1" w:rsidSect="00B828B7">
      <w:headerReference w:type="default" r:id="rId9"/>
      <w:footerReference w:type="default" r:id="rId10"/>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E771C" w14:textId="77777777" w:rsidR="003A3FCC" w:rsidRDefault="003A3FCC" w:rsidP="0077207E">
      <w:pPr>
        <w:spacing w:line="240" w:lineRule="auto"/>
      </w:pPr>
      <w:r>
        <w:separator/>
      </w:r>
    </w:p>
  </w:endnote>
  <w:endnote w:type="continuationSeparator" w:id="0">
    <w:p w14:paraId="3F45CEA8" w14:textId="77777777" w:rsidR="003A3FCC" w:rsidRDefault="003A3FCC"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Yu Gothic UI"/>
    <w:panose1 w:val="00000000000000000000"/>
    <w:charset w:val="80"/>
    <w:family w:val="roman"/>
    <w:notTrueType/>
    <w:pitch w:val="fixed"/>
    <w:sig w:usb0="00000000" w:usb1="08070000" w:usb2="00000010" w:usb3="00000000" w:csb0="00020000" w:csb1="00000000"/>
  </w:font>
  <w:font w:name="Times">
    <w:altName w:val="Times"/>
    <w:panose1 w:val="02020603050405020304"/>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5973326"/>
      <w:docPartObj>
        <w:docPartGallery w:val="Page Numbers (Bottom of Page)"/>
        <w:docPartUnique/>
      </w:docPartObj>
    </w:sdtPr>
    <w:sdtEndPr>
      <w:rPr>
        <w:noProof/>
      </w:rPr>
    </w:sdtEndPr>
    <w:sdtContent>
      <w:p w14:paraId="4A3A0FC6" w14:textId="1F22D32C" w:rsidR="00D86EC7" w:rsidRDefault="00D86EC7">
        <w:pPr>
          <w:pStyle w:val="Footer"/>
          <w:jc w:val="center"/>
        </w:pPr>
        <w:r>
          <w:fldChar w:fldCharType="begin"/>
        </w:r>
        <w:r>
          <w:instrText xml:space="preserve"> PAGE   \* MERGEFORMAT </w:instrText>
        </w:r>
        <w:r>
          <w:fldChar w:fldCharType="separate"/>
        </w:r>
        <w:r w:rsidR="007C2549">
          <w:rPr>
            <w:noProof/>
          </w:rPr>
          <w:t>8</w:t>
        </w:r>
        <w:r>
          <w:rPr>
            <w:noProof/>
          </w:rPr>
          <w:fldChar w:fldCharType="end"/>
        </w:r>
      </w:p>
    </w:sdtContent>
  </w:sdt>
  <w:p w14:paraId="2FDC35A0" w14:textId="77777777" w:rsidR="00D86EC7" w:rsidRDefault="00D86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2EBDB" w14:textId="77777777" w:rsidR="003A3FCC" w:rsidRDefault="003A3FCC" w:rsidP="0077207E">
      <w:pPr>
        <w:spacing w:line="240" w:lineRule="auto"/>
      </w:pPr>
      <w:r>
        <w:separator/>
      </w:r>
    </w:p>
  </w:footnote>
  <w:footnote w:type="continuationSeparator" w:id="0">
    <w:p w14:paraId="110C2DBA" w14:textId="77777777" w:rsidR="003A3FCC" w:rsidRDefault="003A3FCC"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85B81" w14:textId="487368C1" w:rsidR="009364AA" w:rsidRDefault="009364AA">
    <w:pPr>
      <w:pStyle w:val="Header"/>
    </w:pPr>
    <w:r>
      <w:t>2000475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811CB"/>
    <w:rsid w:val="000968F1"/>
    <w:rsid w:val="000D4291"/>
    <w:rsid w:val="00105A17"/>
    <w:rsid w:val="00125037"/>
    <w:rsid w:val="001524B6"/>
    <w:rsid w:val="00161F8A"/>
    <w:rsid w:val="00172E3C"/>
    <w:rsid w:val="001F19DA"/>
    <w:rsid w:val="001F7C59"/>
    <w:rsid w:val="0022077D"/>
    <w:rsid w:val="00234FE2"/>
    <w:rsid w:val="00284793"/>
    <w:rsid w:val="002B7854"/>
    <w:rsid w:val="0031737D"/>
    <w:rsid w:val="00317441"/>
    <w:rsid w:val="00344249"/>
    <w:rsid w:val="00346388"/>
    <w:rsid w:val="00353C41"/>
    <w:rsid w:val="00353C6D"/>
    <w:rsid w:val="003A2DCA"/>
    <w:rsid w:val="003A3FCC"/>
    <w:rsid w:val="003D6395"/>
    <w:rsid w:val="003E2A91"/>
    <w:rsid w:val="003E330D"/>
    <w:rsid w:val="003E4084"/>
    <w:rsid w:val="00401D59"/>
    <w:rsid w:val="004150A6"/>
    <w:rsid w:val="00417FA2"/>
    <w:rsid w:val="00424460"/>
    <w:rsid w:val="00437D19"/>
    <w:rsid w:val="00450238"/>
    <w:rsid w:val="00484EC1"/>
    <w:rsid w:val="004E3DB3"/>
    <w:rsid w:val="004E5105"/>
    <w:rsid w:val="00521EB7"/>
    <w:rsid w:val="00530E8C"/>
    <w:rsid w:val="005374BB"/>
    <w:rsid w:val="005A0BD0"/>
    <w:rsid w:val="0063462A"/>
    <w:rsid w:val="006565DF"/>
    <w:rsid w:val="006761E5"/>
    <w:rsid w:val="006C4885"/>
    <w:rsid w:val="006C710C"/>
    <w:rsid w:val="006E5500"/>
    <w:rsid w:val="006F2FD4"/>
    <w:rsid w:val="007234D5"/>
    <w:rsid w:val="00756ACF"/>
    <w:rsid w:val="0076191D"/>
    <w:rsid w:val="0077207E"/>
    <w:rsid w:val="00787698"/>
    <w:rsid w:val="007C2549"/>
    <w:rsid w:val="007D1ECD"/>
    <w:rsid w:val="007D2445"/>
    <w:rsid w:val="007D332B"/>
    <w:rsid w:val="007D5B83"/>
    <w:rsid w:val="007E3A92"/>
    <w:rsid w:val="007F1F29"/>
    <w:rsid w:val="007F7076"/>
    <w:rsid w:val="007F7CF1"/>
    <w:rsid w:val="00826DF2"/>
    <w:rsid w:val="00840626"/>
    <w:rsid w:val="00846882"/>
    <w:rsid w:val="00854BD9"/>
    <w:rsid w:val="00896D9C"/>
    <w:rsid w:val="008E78C1"/>
    <w:rsid w:val="00907220"/>
    <w:rsid w:val="00923D6D"/>
    <w:rsid w:val="009364AA"/>
    <w:rsid w:val="009538F0"/>
    <w:rsid w:val="00971529"/>
    <w:rsid w:val="0097395F"/>
    <w:rsid w:val="009B69A8"/>
    <w:rsid w:val="009D41E7"/>
    <w:rsid w:val="00A02860"/>
    <w:rsid w:val="00A07500"/>
    <w:rsid w:val="00A648B7"/>
    <w:rsid w:val="00A72A53"/>
    <w:rsid w:val="00A91FB8"/>
    <w:rsid w:val="00AA5E60"/>
    <w:rsid w:val="00AC5B23"/>
    <w:rsid w:val="00AE08C3"/>
    <w:rsid w:val="00B16FA2"/>
    <w:rsid w:val="00B2437F"/>
    <w:rsid w:val="00B72A1B"/>
    <w:rsid w:val="00B828B7"/>
    <w:rsid w:val="00B919F1"/>
    <w:rsid w:val="00B965D1"/>
    <w:rsid w:val="00BC2829"/>
    <w:rsid w:val="00BC5537"/>
    <w:rsid w:val="00BC736C"/>
    <w:rsid w:val="00BF3F1C"/>
    <w:rsid w:val="00C07D4D"/>
    <w:rsid w:val="00C10F21"/>
    <w:rsid w:val="00C3080B"/>
    <w:rsid w:val="00C3093A"/>
    <w:rsid w:val="00C531E9"/>
    <w:rsid w:val="00C536A6"/>
    <w:rsid w:val="00C6371F"/>
    <w:rsid w:val="00C9564C"/>
    <w:rsid w:val="00CA255D"/>
    <w:rsid w:val="00CB046D"/>
    <w:rsid w:val="00CB0E02"/>
    <w:rsid w:val="00CB1CB8"/>
    <w:rsid w:val="00CB3B2D"/>
    <w:rsid w:val="00CC323F"/>
    <w:rsid w:val="00CE6E9E"/>
    <w:rsid w:val="00CE70B1"/>
    <w:rsid w:val="00D34C76"/>
    <w:rsid w:val="00D537EE"/>
    <w:rsid w:val="00D6095A"/>
    <w:rsid w:val="00D866EB"/>
    <w:rsid w:val="00D86EC7"/>
    <w:rsid w:val="00DC2B68"/>
    <w:rsid w:val="00DF1F61"/>
    <w:rsid w:val="00DF5A32"/>
    <w:rsid w:val="00E10195"/>
    <w:rsid w:val="00E5681E"/>
    <w:rsid w:val="00E57F9C"/>
    <w:rsid w:val="00E828C2"/>
    <w:rsid w:val="00EA5C3F"/>
    <w:rsid w:val="00EB1F41"/>
    <w:rsid w:val="00EB5990"/>
    <w:rsid w:val="00EE29ED"/>
    <w:rsid w:val="00EF06B6"/>
    <w:rsid w:val="00F91C76"/>
    <w:rsid w:val="00FC0522"/>
    <w:rsid w:val="00FC77C5"/>
    <w:rsid w:val="00FD2CF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326663922">
      <w:bodyDiv w:val="1"/>
      <w:marLeft w:val="0"/>
      <w:marRight w:val="0"/>
      <w:marTop w:val="0"/>
      <w:marBottom w:val="0"/>
      <w:divBdr>
        <w:top w:val="none" w:sz="0" w:space="0" w:color="auto"/>
        <w:left w:val="none" w:sz="0" w:space="0" w:color="auto"/>
        <w:bottom w:val="none" w:sz="0" w:space="0" w:color="auto"/>
        <w:right w:val="none" w:sz="0" w:space="0" w:color="auto"/>
      </w:divBdr>
    </w:div>
    <w:div w:id="165360752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52463862">
      <w:bodyDiv w:val="1"/>
      <w:marLeft w:val="0"/>
      <w:marRight w:val="0"/>
      <w:marTop w:val="0"/>
      <w:marBottom w:val="0"/>
      <w:divBdr>
        <w:top w:val="none" w:sz="0" w:space="0" w:color="auto"/>
        <w:left w:val="none" w:sz="0" w:space="0" w:color="auto"/>
        <w:bottom w:val="none" w:sz="0" w:space="0" w:color="auto"/>
        <w:right w:val="none" w:sz="0" w:space="0" w:color="auto"/>
      </w:divBdr>
    </w:div>
    <w:div w:id="1773936961">
      <w:bodyDiv w:val="1"/>
      <w:marLeft w:val="0"/>
      <w:marRight w:val="0"/>
      <w:marTop w:val="0"/>
      <w:marBottom w:val="0"/>
      <w:divBdr>
        <w:top w:val="none" w:sz="0" w:space="0" w:color="auto"/>
        <w:left w:val="none" w:sz="0" w:space="0" w:color="auto"/>
        <w:bottom w:val="none" w:sz="0" w:space="0" w:color="auto"/>
        <w:right w:val="none" w:sz="0" w:space="0" w:color="auto"/>
      </w:divBdr>
    </w:div>
    <w:div w:id="1876844992">
      <w:bodyDiv w:val="1"/>
      <w:marLeft w:val="0"/>
      <w:marRight w:val="0"/>
      <w:marTop w:val="0"/>
      <w:marBottom w:val="0"/>
      <w:divBdr>
        <w:top w:val="none" w:sz="0" w:space="0" w:color="auto"/>
        <w:left w:val="none" w:sz="0" w:space="0" w:color="auto"/>
        <w:bottom w:val="none" w:sz="0" w:space="0" w:color="auto"/>
        <w:right w:val="none" w:sz="0" w:space="0" w:color="auto"/>
      </w:divBdr>
    </w:div>
    <w:div w:id="195994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6AC86-326C-40A4-A2E3-30092EE89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8</Pages>
  <Words>2445</Words>
  <Characters>13939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 Baldwin (Sketty Primary School)</cp:lastModifiedBy>
  <cp:revision>9</cp:revision>
  <cp:lastPrinted>2014-08-18T15:50:00Z</cp:lastPrinted>
  <dcterms:created xsi:type="dcterms:W3CDTF">2022-02-14T10:04:00Z</dcterms:created>
  <dcterms:modified xsi:type="dcterms:W3CDTF">2023-06-05T20:42:00Z</dcterms:modified>
</cp:coreProperties>
</file>