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F9494" w14:textId="6C417566" w:rsidR="00CB0122" w:rsidRDefault="00CB0122" w:rsidP="00237FC4">
      <w:pPr>
        <w:jc w:val="center"/>
        <w:rPr>
          <w:b/>
          <w:bCs/>
          <w:sz w:val="32"/>
          <w:szCs w:val="28"/>
          <w:lang w:val="en-US"/>
        </w:rPr>
      </w:pPr>
      <w:proofErr w:type="gramStart"/>
      <w:r>
        <w:rPr>
          <w:b/>
          <w:bCs/>
          <w:sz w:val="32"/>
          <w:szCs w:val="28"/>
          <w:lang w:val="en-US"/>
        </w:rPr>
        <w:t>Masters Of Business Administration</w:t>
      </w:r>
      <w:proofErr w:type="gramEnd"/>
      <w:r>
        <w:rPr>
          <w:b/>
          <w:bCs/>
          <w:sz w:val="32"/>
          <w:szCs w:val="28"/>
          <w:lang w:val="en-US"/>
        </w:rPr>
        <w:t xml:space="preserve"> (Term-2)</w:t>
      </w:r>
    </w:p>
    <w:p w14:paraId="2641B14F" w14:textId="29CF0234" w:rsidR="00CB0122" w:rsidRDefault="00CB0122" w:rsidP="00237FC4">
      <w:pPr>
        <w:jc w:val="center"/>
        <w:rPr>
          <w:b/>
          <w:bCs/>
          <w:sz w:val="32"/>
          <w:szCs w:val="28"/>
          <w:lang w:val="en-US"/>
        </w:rPr>
      </w:pPr>
      <w:r>
        <w:rPr>
          <w:b/>
          <w:bCs/>
          <w:sz w:val="32"/>
          <w:szCs w:val="28"/>
          <w:lang w:val="en-US"/>
        </w:rPr>
        <w:t>Human Resource Management</w:t>
      </w:r>
    </w:p>
    <w:p w14:paraId="7707B72E" w14:textId="4CDBA317" w:rsidR="00237FC4" w:rsidRDefault="00CB0122" w:rsidP="00237FC4">
      <w:pPr>
        <w:jc w:val="center"/>
        <w:rPr>
          <w:b/>
          <w:bCs/>
          <w:sz w:val="32"/>
          <w:szCs w:val="28"/>
          <w:lang w:val="en-US"/>
        </w:rPr>
      </w:pPr>
      <w:r>
        <w:rPr>
          <w:b/>
          <w:bCs/>
          <w:sz w:val="32"/>
          <w:szCs w:val="28"/>
          <w:lang w:val="en-US"/>
        </w:rPr>
        <w:t>Name: Karishma Vesuwala</w:t>
      </w:r>
    </w:p>
    <w:p w14:paraId="210C83F2" w14:textId="3D445972" w:rsidR="00CB0122" w:rsidRDefault="00CB0122" w:rsidP="00237FC4">
      <w:pPr>
        <w:jc w:val="center"/>
        <w:rPr>
          <w:b/>
          <w:bCs/>
          <w:sz w:val="32"/>
          <w:szCs w:val="28"/>
          <w:lang w:val="en-US"/>
        </w:rPr>
      </w:pPr>
      <w:r>
        <w:rPr>
          <w:b/>
          <w:bCs/>
          <w:sz w:val="32"/>
          <w:szCs w:val="28"/>
          <w:lang w:val="en-US"/>
        </w:rPr>
        <w:t>Student Id Number:2131314</w:t>
      </w:r>
    </w:p>
    <w:p w14:paraId="02284EBF" w14:textId="28376CF7" w:rsidR="00CB0122" w:rsidRDefault="00CB0122" w:rsidP="00237FC4">
      <w:pPr>
        <w:jc w:val="center"/>
        <w:rPr>
          <w:b/>
          <w:bCs/>
          <w:sz w:val="32"/>
          <w:szCs w:val="28"/>
          <w:lang w:val="en-US"/>
        </w:rPr>
      </w:pPr>
      <w:r>
        <w:rPr>
          <w:b/>
          <w:bCs/>
          <w:sz w:val="32"/>
          <w:szCs w:val="28"/>
          <w:lang w:val="en-US"/>
        </w:rPr>
        <w:t xml:space="preserve">Lecturer Name: </w:t>
      </w:r>
      <w:proofErr w:type="spellStart"/>
      <w:r>
        <w:rPr>
          <w:b/>
          <w:bCs/>
          <w:sz w:val="32"/>
          <w:szCs w:val="28"/>
          <w:lang w:val="en-US"/>
        </w:rPr>
        <w:t>Rexon</w:t>
      </w:r>
      <w:proofErr w:type="spellEnd"/>
      <w:r>
        <w:rPr>
          <w:b/>
          <w:bCs/>
          <w:sz w:val="32"/>
          <w:szCs w:val="28"/>
          <w:lang w:val="en-US"/>
        </w:rPr>
        <w:t xml:space="preserve"> </w:t>
      </w:r>
      <w:proofErr w:type="spellStart"/>
      <w:r>
        <w:rPr>
          <w:b/>
          <w:bCs/>
          <w:sz w:val="32"/>
          <w:szCs w:val="28"/>
          <w:lang w:val="en-US"/>
        </w:rPr>
        <w:t>Nting</w:t>
      </w:r>
      <w:proofErr w:type="spellEnd"/>
    </w:p>
    <w:p w14:paraId="715C1825" w14:textId="3A1B9DF7" w:rsidR="00E1176C" w:rsidRDefault="00E1176C" w:rsidP="00237FC4">
      <w:pPr>
        <w:jc w:val="center"/>
        <w:rPr>
          <w:b/>
          <w:bCs/>
          <w:sz w:val="32"/>
          <w:szCs w:val="28"/>
          <w:lang w:val="en-US"/>
        </w:rPr>
      </w:pPr>
      <w:r>
        <w:rPr>
          <w:b/>
          <w:bCs/>
          <w:sz w:val="32"/>
          <w:szCs w:val="28"/>
          <w:lang w:val="en-US"/>
        </w:rPr>
        <w:t xml:space="preserve">Module </w:t>
      </w:r>
      <w:proofErr w:type="gramStart"/>
      <w:r>
        <w:rPr>
          <w:b/>
          <w:bCs/>
          <w:sz w:val="32"/>
          <w:szCs w:val="28"/>
          <w:lang w:val="en-US"/>
        </w:rPr>
        <w:t>Code:LCMB</w:t>
      </w:r>
      <w:proofErr w:type="gramEnd"/>
      <w:r>
        <w:rPr>
          <w:b/>
          <w:bCs/>
          <w:sz w:val="32"/>
          <w:szCs w:val="28"/>
          <w:lang w:val="en-US"/>
        </w:rPr>
        <w:t>7013</w:t>
      </w:r>
    </w:p>
    <w:p w14:paraId="72633658" w14:textId="5087E479" w:rsidR="00237FC4" w:rsidRDefault="00CB0122" w:rsidP="00CB0122">
      <w:pPr>
        <w:rPr>
          <w:b/>
          <w:bCs/>
          <w:sz w:val="32"/>
          <w:szCs w:val="28"/>
          <w:lang w:val="en-US"/>
        </w:rPr>
      </w:pPr>
      <w:r>
        <w:rPr>
          <w:b/>
          <w:bCs/>
          <w:sz w:val="32"/>
          <w:szCs w:val="28"/>
          <w:lang w:val="en-US"/>
        </w:rPr>
        <w:t xml:space="preserve">                                Module name:</w:t>
      </w:r>
      <w:r w:rsidR="00E1176C">
        <w:rPr>
          <w:b/>
          <w:bCs/>
          <w:sz w:val="32"/>
          <w:szCs w:val="28"/>
          <w:lang w:val="en-US"/>
        </w:rPr>
        <w:t xml:space="preserve"> </w:t>
      </w:r>
      <w:r w:rsidR="00237FC4" w:rsidRPr="00237FC4">
        <w:rPr>
          <w:b/>
          <w:bCs/>
          <w:sz w:val="32"/>
          <w:szCs w:val="28"/>
          <w:lang w:val="en-US"/>
        </w:rPr>
        <w:t>Performance Management</w:t>
      </w:r>
    </w:p>
    <w:p w14:paraId="57B5F163" w14:textId="77777777" w:rsidR="00237FC4" w:rsidRDefault="00237FC4">
      <w:pPr>
        <w:spacing w:line="259" w:lineRule="auto"/>
        <w:jc w:val="left"/>
        <w:rPr>
          <w:b/>
          <w:bCs/>
          <w:sz w:val="32"/>
          <w:szCs w:val="28"/>
          <w:lang w:val="en-US"/>
        </w:rPr>
      </w:pPr>
      <w:r>
        <w:rPr>
          <w:b/>
          <w:bCs/>
          <w:sz w:val="32"/>
          <w:szCs w:val="28"/>
          <w:lang w:val="en-US"/>
        </w:rPr>
        <w:br w:type="page"/>
      </w:r>
    </w:p>
    <w:sdt>
      <w:sdtPr>
        <w:rPr>
          <w:rFonts w:ascii="Times New Roman" w:eastAsiaTheme="minorHAnsi" w:hAnsi="Times New Roman" w:cstheme="minorBidi"/>
          <w:color w:val="000000" w:themeColor="text1"/>
          <w:sz w:val="24"/>
          <w:szCs w:val="22"/>
          <w:lang w:val="en-IN"/>
        </w:rPr>
        <w:id w:val="741686856"/>
        <w:docPartObj>
          <w:docPartGallery w:val="Table of Contents"/>
          <w:docPartUnique/>
        </w:docPartObj>
      </w:sdtPr>
      <w:sdtEndPr>
        <w:rPr>
          <w:b/>
          <w:bCs/>
          <w:noProof/>
        </w:rPr>
      </w:sdtEndPr>
      <w:sdtContent>
        <w:p w14:paraId="08F12EB2" w14:textId="72ED70CA" w:rsidR="00AA3A57" w:rsidRPr="00AA3A57" w:rsidRDefault="00AA3A57" w:rsidP="00AA3A57">
          <w:pPr>
            <w:pStyle w:val="TOCHeading"/>
            <w:jc w:val="center"/>
            <w:rPr>
              <w:rFonts w:ascii="Times New Roman" w:hAnsi="Times New Roman" w:cs="Times New Roman"/>
              <w:b/>
              <w:bCs/>
              <w:color w:val="000000" w:themeColor="text1"/>
              <w:sz w:val="28"/>
              <w:szCs w:val="28"/>
            </w:rPr>
          </w:pPr>
          <w:r w:rsidRPr="00AA3A57">
            <w:rPr>
              <w:rFonts w:ascii="Times New Roman" w:hAnsi="Times New Roman" w:cs="Times New Roman"/>
              <w:b/>
              <w:bCs/>
              <w:color w:val="000000" w:themeColor="text1"/>
              <w:sz w:val="28"/>
              <w:szCs w:val="28"/>
            </w:rPr>
            <w:t>Table of Contents</w:t>
          </w:r>
        </w:p>
        <w:p w14:paraId="007C761C" w14:textId="30B8F64C" w:rsidR="005F39F4" w:rsidRDefault="00AA3A57">
          <w:pPr>
            <w:pStyle w:val="TOC1"/>
            <w:tabs>
              <w:tab w:val="right" w:leader="dot" w:pos="9016"/>
            </w:tabs>
            <w:rPr>
              <w:rFonts w:asciiTheme="minorHAnsi" w:eastAsiaTheme="minorEastAsia" w:hAnsiTheme="minorHAnsi"/>
              <w:noProof/>
              <w:color w:val="auto"/>
              <w:sz w:val="22"/>
              <w:lang w:eastAsia="en-IN"/>
            </w:rPr>
          </w:pPr>
          <w:r>
            <w:fldChar w:fldCharType="begin"/>
          </w:r>
          <w:r>
            <w:instrText xml:space="preserve"> TOC \o "1-3" \h \z \u </w:instrText>
          </w:r>
          <w:r>
            <w:fldChar w:fldCharType="separate"/>
          </w:r>
          <w:hyperlink w:anchor="_Toc123676688" w:history="1">
            <w:r w:rsidR="005F39F4" w:rsidRPr="00592FEE">
              <w:rPr>
                <w:rStyle w:val="Hyperlink"/>
                <w:noProof/>
                <w:lang w:val="en-US"/>
              </w:rPr>
              <w:t>Introduction</w:t>
            </w:r>
            <w:r w:rsidR="005F39F4">
              <w:rPr>
                <w:noProof/>
                <w:webHidden/>
              </w:rPr>
              <w:tab/>
            </w:r>
            <w:r w:rsidR="005F39F4">
              <w:rPr>
                <w:noProof/>
                <w:webHidden/>
              </w:rPr>
              <w:fldChar w:fldCharType="begin"/>
            </w:r>
            <w:r w:rsidR="005F39F4">
              <w:rPr>
                <w:noProof/>
                <w:webHidden/>
              </w:rPr>
              <w:instrText xml:space="preserve"> PAGEREF _Toc123676688 \h </w:instrText>
            </w:r>
            <w:r w:rsidR="005F39F4">
              <w:rPr>
                <w:noProof/>
                <w:webHidden/>
              </w:rPr>
            </w:r>
            <w:r w:rsidR="005F39F4">
              <w:rPr>
                <w:noProof/>
                <w:webHidden/>
              </w:rPr>
              <w:fldChar w:fldCharType="separate"/>
            </w:r>
            <w:r w:rsidR="005F39F4">
              <w:rPr>
                <w:noProof/>
                <w:webHidden/>
              </w:rPr>
              <w:t>3</w:t>
            </w:r>
            <w:r w:rsidR="005F39F4">
              <w:rPr>
                <w:noProof/>
                <w:webHidden/>
              </w:rPr>
              <w:fldChar w:fldCharType="end"/>
            </w:r>
          </w:hyperlink>
        </w:p>
        <w:p w14:paraId="41CBC2AD" w14:textId="35BD9504" w:rsidR="005F39F4" w:rsidRDefault="00000000">
          <w:pPr>
            <w:pStyle w:val="TOC1"/>
            <w:tabs>
              <w:tab w:val="right" w:leader="dot" w:pos="9016"/>
            </w:tabs>
            <w:rPr>
              <w:rFonts w:asciiTheme="minorHAnsi" w:eastAsiaTheme="minorEastAsia" w:hAnsiTheme="minorHAnsi"/>
              <w:noProof/>
              <w:color w:val="auto"/>
              <w:sz w:val="22"/>
              <w:lang w:eastAsia="en-IN"/>
            </w:rPr>
          </w:pPr>
          <w:hyperlink w:anchor="_Toc123676689" w:history="1">
            <w:r w:rsidR="005F39F4" w:rsidRPr="00592FEE">
              <w:rPr>
                <w:rStyle w:val="Hyperlink"/>
                <w:noProof/>
                <w:lang w:val="en-US"/>
              </w:rPr>
              <w:t>Performance Management</w:t>
            </w:r>
            <w:r w:rsidR="005F39F4">
              <w:rPr>
                <w:noProof/>
                <w:webHidden/>
              </w:rPr>
              <w:tab/>
            </w:r>
            <w:r w:rsidR="005F39F4">
              <w:rPr>
                <w:noProof/>
                <w:webHidden/>
              </w:rPr>
              <w:fldChar w:fldCharType="begin"/>
            </w:r>
            <w:r w:rsidR="005F39F4">
              <w:rPr>
                <w:noProof/>
                <w:webHidden/>
              </w:rPr>
              <w:instrText xml:space="preserve"> PAGEREF _Toc123676689 \h </w:instrText>
            </w:r>
            <w:r w:rsidR="005F39F4">
              <w:rPr>
                <w:noProof/>
                <w:webHidden/>
              </w:rPr>
            </w:r>
            <w:r w:rsidR="005F39F4">
              <w:rPr>
                <w:noProof/>
                <w:webHidden/>
              </w:rPr>
              <w:fldChar w:fldCharType="separate"/>
            </w:r>
            <w:r w:rsidR="005F39F4">
              <w:rPr>
                <w:noProof/>
                <w:webHidden/>
              </w:rPr>
              <w:t>4</w:t>
            </w:r>
            <w:r w:rsidR="005F39F4">
              <w:rPr>
                <w:noProof/>
                <w:webHidden/>
              </w:rPr>
              <w:fldChar w:fldCharType="end"/>
            </w:r>
          </w:hyperlink>
        </w:p>
        <w:p w14:paraId="40F83628" w14:textId="59F9F903" w:rsidR="005F39F4" w:rsidRDefault="00000000">
          <w:pPr>
            <w:pStyle w:val="TOC2"/>
            <w:tabs>
              <w:tab w:val="right" w:leader="dot" w:pos="9016"/>
            </w:tabs>
            <w:rPr>
              <w:rFonts w:asciiTheme="minorHAnsi" w:eastAsiaTheme="minorEastAsia" w:hAnsiTheme="minorHAnsi"/>
              <w:noProof/>
              <w:color w:val="auto"/>
              <w:sz w:val="22"/>
              <w:lang w:eastAsia="en-IN"/>
            </w:rPr>
          </w:pPr>
          <w:hyperlink w:anchor="_Toc123676690" w:history="1">
            <w:r w:rsidR="005F39F4" w:rsidRPr="00592FEE">
              <w:rPr>
                <w:rStyle w:val="Hyperlink"/>
                <w:noProof/>
                <w:lang w:val="en-US"/>
              </w:rPr>
              <w:t>Traditional techniques on managing performance</w:t>
            </w:r>
            <w:r w:rsidR="005F39F4">
              <w:rPr>
                <w:noProof/>
                <w:webHidden/>
              </w:rPr>
              <w:tab/>
            </w:r>
            <w:r w:rsidR="005F39F4">
              <w:rPr>
                <w:noProof/>
                <w:webHidden/>
              </w:rPr>
              <w:fldChar w:fldCharType="begin"/>
            </w:r>
            <w:r w:rsidR="005F39F4">
              <w:rPr>
                <w:noProof/>
                <w:webHidden/>
              </w:rPr>
              <w:instrText xml:space="preserve"> PAGEREF _Toc123676690 \h </w:instrText>
            </w:r>
            <w:r w:rsidR="005F39F4">
              <w:rPr>
                <w:noProof/>
                <w:webHidden/>
              </w:rPr>
            </w:r>
            <w:r w:rsidR="005F39F4">
              <w:rPr>
                <w:noProof/>
                <w:webHidden/>
              </w:rPr>
              <w:fldChar w:fldCharType="separate"/>
            </w:r>
            <w:r w:rsidR="005F39F4">
              <w:rPr>
                <w:noProof/>
                <w:webHidden/>
              </w:rPr>
              <w:t>6</w:t>
            </w:r>
            <w:r w:rsidR="005F39F4">
              <w:rPr>
                <w:noProof/>
                <w:webHidden/>
              </w:rPr>
              <w:fldChar w:fldCharType="end"/>
            </w:r>
          </w:hyperlink>
        </w:p>
        <w:p w14:paraId="0D427CD1" w14:textId="696C80F0" w:rsidR="005F39F4" w:rsidRDefault="00000000">
          <w:pPr>
            <w:pStyle w:val="TOC2"/>
            <w:tabs>
              <w:tab w:val="right" w:leader="dot" w:pos="9016"/>
            </w:tabs>
            <w:rPr>
              <w:rFonts w:asciiTheme="minorHAnsi" w:eastAsiaTheme="minorEastAsia" w:hAnsiTheme="minorHAnsi"/>
              <w:noProof/>
              <w:color w:val="auto"/>
              <w:sz w:val="22"/>
              <w:lang w:eastAsia="en-IN"/>
            </w:rPr>
          </w:pPr>
          <w:hyperlink w:anchor="_Toc123676691" w:history="1">
            <w:r w:rsidR="005F39F4" w:rsidRPr="00592FEE">
              <w:rPr>
                <w:rStyle w:val="Hyperlink"/>
                <w:noProof/>
                <w:lang w:val="en-US"/>
              </w:rPr>
              <w:t>Modern techniques on managing performance</w:t>
            </w:r>
            <w:r w:rsidR="005F39F4">
              <w:rPr>
                <w:noProof/>
                <w:webHidden/>
              </w:rPr>
              <w:tab/>
            </w:r>
            <w:r w:rsidR="005F39F4">
              <w:rPr>
                <w:noProof/>
                <w:webHidden/>
              </w:rPr>
              <w:fldChar w:fldCharType="begin"/>
            </w:r>
            <w:r w:rsidR="005F39F4">
              <w:rPr>
                <w:noProof/>
                <w:webHidden/>
              </w:rPr>
              <w:instrText xml:space="preserve"> PAGEREF _Toc123676691 \h </w:instrText>
            </w:r>
            <w:r w:rsidR="005F39F4">
              <w:rPr>
                <w:noProof/>
                <w:webHidden/>
              </w:rPr>
            </w:r>
            <w:r w:rsidR="005F39F4">
              <w:rPr>
                <w:noProof/>
                <w:webHidden/>
              </w:rPr>
              <w:fldChar w:fldCharType="separate"/>
            </w:r>
            <w:r w:rsidR="005F39F4">
              <w:rPr>
                <w:noProof/>
                <w:webHidden/>
              </w:rPr>
              <w:t>8</w:t>
            </w:r>
            <w:r w:rsidR="005F39F4">
              <w:rPr>
                <w:noProof/>
                <w:webHidden/>
              </w:rPr>
              <w:fldChar w:fldCharType="end"/>
            </w:r>
          </w:hyperlink>
        </w:p>
        <w:p w14:paraId="4ABB2110" w14:textId="6FB2AC5B" w:rsidR="005F39F4" w:rsidRDefault="00000000">
          <w:pPr>
            <w:pStyle w:val="TOC2"/>
            <w:tabs>
              <w:tab w:val="right" w:leader="dot" w:pos="9016"/>
            </w:tabs>
            <w:rPr>
              <w:rFonts w:asciiTheme="minorHAnsi" w:eastAsiaTheme="minorEastAsia" w:hAnsiTheme="minorHAnsi"/>
              <w:noProof/>
              <w:color w:val="auto"/>
              <w:sz w:val="22"/>
              <w:lang w:eastAsia="en-IN"/>
            </w:rPr>
          </w:pPr>
          <w:hyperlink w:anchor="_Toc123676692" w:history="1">
            <w:r w:rsidR="005F39F4" w:rsidRPr="00592FEE">
              <w:rPr>
                <w:rStyle w:val="Hyperlink"/>
                <w:noProof/>
                <w:lang w:val="en-US"/>
              </w:rPr>
              <w:t>What do modern companies do?</w:t>
            </w:r>
            <w:r w:rsidR="005F39F4">
              <w:rPr>
                <w:noProof/>
                <w:webHidden/>
              </w:rPr>
              <w:tab/>
            </w:r>
            <w:r w:rsidR="005F39F4">
              <w:rPr>
                <w:noProof/>
                <w:webHidden/>
              </w:rPr>
              <w:fldChar w:fldCharType="begin"/>
            </w:r>
            <w:r w:rsidR="005F39F4">
              <w:rPr>
                <w:noProof/>
                <w:webHidden/>
              </w:rPr>
              <w:instrText xml:space="preserve"> PAGEREF _Toc123676692 \h </w:instrText>
            </w:r>
            <w:r w:rsidR="005F39F4">
              <w:rPr>
                <w:noProof/>
                <w:webHidden/>
              </w:rPr>
            </w:r>
            <w:r w:rsidR="005F39F4">
              <w:rPr>
                <w:noProof/>
                <w:webHidden/>
              </w:rPr>
              <w:fldChar w:fldCharType="separate"/>
            </w:r>
            <w:r w:rsidR="005F39F4">
              <w:rPr>
                <w:noProof/>
                <w:webHidden/>
              </w:rPr>
              <w:t>11</w:t>
            </w:r>
            <w:r w:rsidR="005F39F4">
              <w:rPr>
                <w:noProof/>
                <w:webHidden/>
              </w:rPr>
              <w:fldChar w:fldCharType="end"/>
            </w:r>
          </w:hyperlink>
        </w:p>
        <w:p w14:paraId="07F03310" w14:textId="24321493" w:rsidR="005F39F4" w:rsidRDefault="00000000">
          <w:pPr>
            <w:pStyle w:val="TOC2"/>
            <w:tabs>
              <w:tab w:val="right" w:leader="dot" w:pos="9016"/>
            </w:tabs>
            <w:rPr>
              <w:rFonts w:asciiTheme="minorHAnsi" w:eastAsiaTheme="minorEastAsia" w:hAnsiTheme="minorHAnsi"/>
              <w:noProof/>
              <w:color w:val="auto"/>
              <w:sz w:val="22"/>
              <w:lang w:eastAsia="en-IN"/>
            </w:rPr>
          </w:pPr>
          <w:hyperlink w:anchor="_Toc123676693" w:history="1">
            <w:r w:rsidR="005F39F4" w:rsidRPr="00592FEE">
              <w:rPr>
                <w:rStyle w:val="Hyperlink"/>
                <w:noProof/>
                <w:lang w:val="en-US"/>
              </w:rPr>
              <w:t>Recommendations</w:t>
            </w:r>
            <w:r w:rsidR="005F39F4">
              <w:rPr>
                <w:noProof/>
                <w:webHidden/>
              </w:rPr>
              <w:tab/>
            </w:r>
            <w:r w:rsidR="005F39F4">
              <w:rPr>
                <w:noProof/>
                <w:webHidden/>
              </w:rPr>
              <w:fldChar w:fldCharType="begin"/>
            </w:r>
            <w:r w:rsidR="005F39F4">
              <w:rPr>
                <w:noProof/>
                <w:webHidden/>
              </w:rPr>
              <w:instrText xml:space="preserve"> PAGEREF _Toc123676693 \h </w:instrText>
            </w:r>
            <w:r w:rsidR="005F39F4">
              <w:rPr>
                <w:noProof/>
                <w:webHidden/>
              </w:rPr>
            </w:r>
            <w:r w:rsidR="005F39F4">
              <w:rPr>
                <w:noProof/>
                <w:webHidden/>
              </w:rPr>
              <w:fldChar w:fldCharType="separate"/>
            </w:r>
            <w:r w:rsidR="005F39F4">
              <w:rPr>
                <w:noProof/>
                <w:webHidden/>
              </w:rPr>
              <w:t>13</w:t>
            </w:r>
            <w:r w:rsidR="005F39F4">
              <w:rPr>
                <w:noProof/>
                <w:webHidden/>
              </w:rPr>
              <w:fldChar w:fldCharType="end"/>
            </w:r>
          </w:hyperlink>
        </w:p>
        <w:p w14:paraId="24E3B4E5" w14:textId="7F0C2599" w:rsidR="005F39F4" w:rsidRDefault="00000000">
          <w:pPr>
            <w:pStyle w:val="TOC1"/>
            <w:tabs>
              <w:tab w:val="right" w:leader="dot" w:pos="9016"/>
            </w:tabs>
            <w:rPr>
              <w:rFonts w:asciiTheme="minorHAnsi" w:eastAsiaTheme="minorEastAsia" w:hAnsiTheme="minorHAnsi"/>
              <w:noProof/>
              <w:color w:val="auto"/>
              <w:sz w:val="22"/>
              <w:lang w:eastAsia="en-IN"/>
            </w:rPr>
          </w:pPr>
          <w:hyperlink w:anchor="_Toc123676694" w:history="1">
            <w:r w:rsidR="005F39F4" w:rsidRPr="00592FEE">
              <w:rPr>
                <w:rStyle w:val="Hyperlink"/>
                <w:noProof/>
                <w:lang w:val="en-US"/>
              </w:rPr>
              <w:t>Conclusion</w:t>
            </w:r>
            <w:r w:rsidR="005F39F4">
              <w:rPr>
                <w:noProof/>
                <w:webHidden/>
              </w:rPr>
              <w:tab/>
            </w:r>
            <w:r w:rsidR="005F39F4">
              <w:rPr>
                <w:noProof/>
                <w:webHidden/>
              </w:rPr>
              <w:fldChar w:fldCharType="begin"/>
            </w:r>
            <w:r w:rsidR="005F39F4">
              <w:rPr>
                <w:noProof/>
                <w:webHidden/>
              </w:rPr>
              <w:instrText xml:space="preserve"> PAGEREF _Toc123676694 \h </w:instrText>
            </w:r>
            <w:r w:rsidR="005F39F4">
              <w:rPr>
                <w:noProof/>
                <w:webHidden/>
              </w:rPr>
            </w:r>
            <w:r w:rsidR="005F39F4">
              <w:rPr>
                <w:noProof/>
                <w:webHidden/>
              </w:rPr>
              <w:fldChar w:fldCharType="separate"/>
            </w:r>
            <w:r w:rsidR="005F39F4">
              <w:rPr>
                <w:noProof/>
                <w:webHidden/>
              </w:rPr>
              <w:t>14</w:t>
            </w:r>
            <w:r w:rsidR="005F39F4">
              <w:rPr>
                <w:noProof/>
                <w:webHidden/>
              </w:rPr>
              <w:fldChar w:fldCharType="end"/>
            </w:r>
          </w:hyperlink>
        </w:p>
        <w:p w14:paraId="4E9F84FD" w14:textId="770D93B5" w:rsidR="005F39F4" w:rsidRDefault="00000000">
          <w:pPr>
            <w:pStyle w:val="TOC1"/>
            <w:tabs>
              <w:tab w:val="right" w:leader="dot" w:pos="9016"/>
            </w:tabs>
            <w:rPr>
              <w:rFonts w:asciiTheme="minorHAnsi" w:eastAsiaTheme="minorEastAsia" w:hAnsiTheme="minorHAnsi"/>
              <w:noProof/>
              <w:color w:val="auto"/>
              <w:sz w:val="22"/>
              <w:lang w:eastAsia="en-IN"/>
            </w:rPr>
          </w:pPr>
          <w:hyperlink w:anchor="_Toc123676695" w:history="1">
            <w:r w:rsidR="005F39F4" w:rsidRPr="00592FEE">
              <w:rPr>
                <w:rStyle w:val="Hyperlink"/>
                <w:noProof/>
                <w:lang w:val="en-US"/>
              </w:rPr>
              <w:t>Reference</w:t>
            </w:r>
            <w:r w:rsidR="005F39F4">
              <w:rPr>
                <w:noProof/>
                <w:webHidden/>
              </w:rPr>
              <w:tab/>
            </w:r>
            <w:r w:rsidR="005F39F4">
              <w:rPr>
                <w:noProof/>
                <w:webHidden/>
              </w:rPr>
              <w:fldChar w:fldCharType="begin"/>
            </w:r>
            <w:r w:rsidR="005F39F4">
              <w:rPr>
                <w:noProof/>
                <w:webHidden/>
              </w:rPr>
              <w:instrText xml:space="preserve"> PAGEREF _Toc123676695 \h </w:instrText>
            </w:r>
            <w:r w:rsidR="005F39F4">
              <w:rPr>
                <w:noProof/>
                <w:webHidden/>
              </w:rPr>
            </w:r>
            <w:r w:rsidR="005F39F4">
              <w:rPr>
                <w:noProof/>
                <w:webHidden/>
              </w:rPr>
              <w:fldChar w:fldCharType="separate"/>
            </w:r>
            <w:r w:rsidR="005F39F4">
              <w:rPr>
                <w:noProof/>
                <w:webHidden/>
              </w:rPr>
              <w:t>16</w:t>
            </w:r>
            <w:r w:rsidR="005F39F4">
              <w:rPr>
                <w:noProof/>
                <w:webHidden/>
              </w:rPr>
              <w:fldChar w:fldCharType="end"/>
            </w:r>
          </w:hyperlink>
        </w:p>
        <w:p w14:paraId="27991578" w14:textId="58BDC8E8" w:rsidR="00AA3A57" w:rsidRDefault="00AA3A57">
          <w:r>
            <w:rPr>
              <w:b/>
              <w:bCs/>
              <w:noProof/>
            </w:rPr>
            <w:fldChar w:fldCharType="end"/>
          </w:r>
        </w:p>
      </w:sdtContent>
    </w:sdt>
    <w:p w14:paraId="56B7302A" w14:textId="77777777" w:rsidR="00AA3A57" w:rsidRDefault="00AA3A57">
      <w:pPr>
        <w:spacing w:line="259" w:lineRule="auto"/>
        <w:jc w:val="left"/>
        <w:rPr>
          <w:rFonts w:eastAsiaTheme="majorEastAsia" w:cstheme="majorBidi"/>
          <w:b/>
          <w:sz w:val="28"/>
          <w:szCs w:val="32"/>
          <w:lang w:val="en-US"/>
        </w:rPr>
      </w:pPr>
      <w:r>
        <w:rPr>
          <w:lang w:val="en-US"/>
        </w:rPr>
        <w:br w:type="page"/>
      </w:r>
    </w:p>
    <w:p w14:paraId="1F708E0D" w14:textId="4DD433A1" w:rsidR="00237FC4" w:rsidRDefault="00237FC4" w:rsidP="00AA3A57">
      <w:pPr>
        <w:pStyle w:val="Heading1"/>
        <w:rPr>
          <w:lang w:val="en-US"/>
        </w:rPr>
      </w:pPr>
      <w:bookmarkStart w:id="0" w:name="_Toc123676688"/>
      <w:r>
        <w:rPr>
          <w:lang w:val="en-US"/>
        </w:rPr>
        <w:lastRenderedPageBreak/>
        <w:t>Introduction</w:t>
      </w:r>
      <w:bookmarkEnd w:id="0"/>
    </w:p>
    <w:p w14:paraId="0B607A03" w14:textId="5875F17D" w:rsidR="00AA3A57" w:rsidRPr="002C6795" w:rsidRDefault="00DE5FB5" w:rsidP="00DE5FB5">
      <w:pPr>
        <w:rPr>
          <w:rFonts w:cs="Times New Roman"/>
          <w:shd w:val="clear" w:color="auto" w:fill="FFFFFF"/>
        </w:rPr>
      </w:pPr>
      <w:r>
        <w:rPr>
          <w:lang w:val="en-US"/>
        </w:rPr>
        <w:t xml:space="preserve">The advancements in the technologies and digitalization when combined with the globalization allows a wide scope of business markets, and in these markets, there are often several companies found competing with their rivals to secure the competitive edge through innovation and improved quality and performance of their product and service. To keep up with the competition and ensure that a company does not get tangles up in its own web of tasks, and to ensure that the company avoids various instances such as overworking the employees and oversee that the company is utilizing its workforce optimally, performance management needs to be incorporated. </w:t>
      </w:r>
      <w:r w:rsidR="00A246A4" w:rsidRPr="00A246A4">
        <w:rPr>
          <w:lang w:val="en-US"/>
        </w:rPr>
        <w:t xml:space="preserve">Utilizing performance management allows for the development and maintenance of better staff performance, enhancing business productivity. </w:t>
      </w:r>
      <w:r w:rsidR="00BA3D81" w:rsidRPr="00BA3D81">
        <w:rPr>
          <w:lang w:val="en-US"/>
        </w:rPr>
        <w:t xml:space="preserve">Managers may foster an environment where people and </w:t>
      </w:r>
      <w:r w:rsidR="00B967D6" w:rsidRPr="00BA3D81">
        <w:rPr>
          <w:lang w:val="en-US"/>
        </w:rPr>
        <w:t>organizations</w:t>
      </w:r>
      <w:r w:rsidR="00BA3D81" w:rsidRPr="00BA3D81">
        <w:rPr>
          <w:lang w:val="en-US"/>
        </w:rPr>
        <w:t xml:space="preserve"> can flourish by focusing on employee development and achieving a balance between company goals, team aims, and individual ambitions. A corporation develops a method to evaluate and enhance the performance of its employees based on the concept of performance management</w:t>
      </w:r>
      <w:r w:rsidR="00D47505" w:rsidRPr="00D47505">
        <w:rPr>
          <w:lang w:val="en-US"/>
        </w:rPr>
        <w:t xml:space="preserve">. In reality, performance management means management consistently concentrating on encouraging employee improvement, setting clear goals, and offering frequent feedback all year long. </w:t>
      </w:r>
      <w:r w:rsidR="007426EA" w:rsidRPr="007426EA">
        <w:rPr>
          <w:lang w:val="en-US"/>
        </w:rPr>
        <w:t>Employee performance management is a significantly adaptable and proactive process with greater results when compared to other methods of employee performance monitoring, including such annual performance evaluations. Performance management is a vital tool that the Human Resources division utilizes to recruit, develop, and keep personnel while also assessing their output. It is becoming clear that a yearly performance review method does not produce a comprehensive picture of employee performance</w:t>
      </w:r>
      <w:r w:rsidR="00351419" w:rsidRPr="00351419">
        <w:rPr>
          <w:lang w:val="en-US"/>
        </w:rPr>
        <w:t>, consistently establishes and achieves company goals, and does not properly incorporate employees</w:t>
      </w:r>
      <w:r w:rsidR="00911F62" w:rsidRPr="00911F62">
        <w:rPr>
          <w:lang w:val="en-US"/>
        </w:rPr>
        <w:t>. No of the size, every business needs to know what its workers are just doing, how they're doing it, and why</w:t>
      </w:r>
      <w:r w:rsidR="00A76549" w:rsidRPr="00A76549">
        <w:rPr>
          <w:lang w:val="en-US"/>
        </w:rPr>
        <w:t xml:space="preserve">. </w:t>
      </w:r>
      <w:r w:rsidR="008F27E2" w:rsidRPr="008F27E2">
        <w:rPr>
          <w:lang w:val="en-US"/>
        </w:rPr>
        <w:t>Without a structure in place to specify responsibilities, understand individual strengths and limits, provide constructive criticism, launch interventions, and recognize good behavior, it is far more difficult for managers to effectively lead their team. Smart companies mix their performance management and incentive management strategies. Given how similar the two systems are in terms of defining jobs, creating objectives, and evaluating and rewarding employee behavior, they complement one another effectively. Utilizing incentive management also guarantees proper completion of the essential performance management "reward" stage</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Plachy</w:t>
      </w:r>
      <w:proofErr w:type="spellEnd"/>
      <w:r w:rsidR="002C6795">
        <w:rPr>
          <w:rFonts w:cs="Times New Roman"/>
          <w:shd w:val="clear" w:color="auto" w:fill="FFFFFF"/>
        </w:rPr>
        <w:t xml:space="preserve"> </w:t>
      </w:r>
      <w:r w:rsidR="002C6795" w:rsidRPr="002B3292">
        <w:rPr>
          <w:rFonts w:cs="Times New Roman"/>
          <w:shd w:val="clear" w:color="auto" w:fill="FFFFFF"/>
        </w:rPr>
        <w:t xml:space="preserve">and </w:t>
      </w:r>
      <w:proofErr w:type="spellStart"/>
      <w:r w:rsidR="002C6795" w:rsidRPr="002B3292">
        <w:rPr>
          <w:rFonts w:cs="Times New Roman"/>
          <w:shd w:val="clear" w:color="auto" w:fill="FFFFFF"/>
        </w:rPr>
        <w:t>Plachy</w:t>
      </w:r>
      <w:proofErr w:type="spellEnd"/>
      <w:r w:rsidR="002C6795" w:rsidRPr="002B3292">
        <w:rPr>
          <w:rFonts w:cs="Times New Roman"/>
          <w:shd w:val="clear" w:color="auto" w:fill="FFFFFF"/>
        </w:rPr>
        <w:t>, 2021</w:t>
      </w:r>
      <w:r w:rsidR="002C6795">
        <w:rPr>
          <w:rFonts w:cs="Times New Roman"/>
          <w:shd w:val="clear" w:color="auto" w:fill="FFFFFF"/>
        </w:rPr>
        <w:t>)</w:t>
      </w:r>
      <w:r w:rsidRPr="00DE5FB5">
        <w:rPr>
          <w:lang w:val="en-US"/>
        </w:rPr>
        <w:t>.</w:t>
      </w:r>
      <w:r>
        <w:rPr>
          <w:lang w:val="en-US"/>
        </w:rPr>
        <w:t xml:space="preserve"> </w:t>
      </w:r>
    </w:p>
    <w:p w14:paraId="1D0EA75C" w14:textId="29BA6F9D" w:rsidR="005A6531" w:rsidRPr="005A6531" w:rsidRDefault="002A1C9A" w:rsidP="00AA3A57">
      <w:proofErr w:type="spellStart"/>
      <w:r>
        <w:rPr>
          <w:lang w:val="en-US"/>
        </w:rPr>
        <w:t>SainCo</w:t>
      </w:r>
      <w:proofErr w:type="spellEnd"/>
      <w:r>
        <w:rPr>
          <w:lang w:val="en-US"/>
        </w:rPr>
        <w:t xml:space="preserve"> is a long-established retail organization which employed 2,000 staff members at ten different locations, it runs in </w:t>
      </w:r>
      <w:proofErr w:type="spellStart"/>
      <w:proofErr w:type="gramStart"/>
      <w:r>
        <w:rPr>
          <w:lang w:val="en-US"/>
        </w:rPr>
        <w:t>a</w:t>
      </w:r>
      <w:proofErr w:type="spellEnd"/>
      <w:proofErr w:type="gramEnd"/>
      <w:r>
        <w:rPr>
          <w:lang w:val="en-US"/>
        </w:rPr>
        <w:t xml:space="preserve"> autocratic management style, </w:t>
      </w:r>
      <w:r w:rsidR="0034720A" w:rsidRPr="0034720A">
        <w:rPr>
          <w:lang w:val="en-US"/>
        </w:rPr>
        <w:t xml:space="preserve">An autocratic management style </w:t>
      </w:r>
      <w:r w:rsidR="0034720A" w:rsidRPr="0034720A">
        <w:rPr>
          <w:lang w:val="en-US"/>
        </w:rPr>
        <w:lastRenderedPageBreak/>
        <w:t xml:space="preserve">involves only one person making all the decisions and asking the rest of the </w:t>
      </w:r>
      <w:r w:rsidR="009147E1" w:rsidRPr="0034720A">
        <w:rPr>
          <w:lang w:val="en-US"/>
        </w:rPr>
        <w:t>organization</w:t>
      </w:r>
      <w:r w:rsidR="0034720A" w:rsidRPr="0034720A">
        <w:rPr>
          <w:lang w:val="en-US"/>
        </w:rPr>
        <w:t xml:space="preserve"> for very little input. Autocratic leaders make judgements or take actions based only on their personal convictions without asking for advice or consideration from others</w:t>
      </w:r>
      <w:r>
        <w:rPr>
          <w:lang w:val="en-US"/>
        </w:rPr>
        <w:t xml:space="preserve">. Furthermore, as all companies needs to improve their management, they too require upgradation in the utilization of the performance management techniques, hence, the aim of this research paper is to identify and analyze the various aspects of performance management and recommend the most suitable modification and techniques for the company, </w:t>
      </w:r>
      <w:proofErr w:type="spellStart"/>
      <w:r>
        <w:rPr>
          <w:lang w:val="en-US"/>
        </w:rPr>
        <w:t>SainCo</w:t>
      </w:r>
      <w:proofErr w:type="spellEnd"/>
      <w:r>
        <w:rPr>
          <w:lang w:val="en-US"/>
        </w:rPr>
        <w:t xml:space="preserve">. This research paper goes through the importance and needs of performance management, delves deeper in the traditional and modern performance management techniques, identifies the current application of such performance management techniques in companies, and also recommends the appropriate techniques and methods needed for the company </w:t>
      </w:r>
      <w:proofErr w:type="spellStart"/>
      <w:r>
        <w:rPr>
          <w:lang w:val="en-US"/>
        </w:rPr>
        <w:t>SainCo</w:t>
      </w:r>
      <w:proofErr w:type="spellEnd"/>
      <w:r>
        <w:rPr>
          <w:lang w:val="en-US"/>
        </w:rPr>
        <w:t xml:space="preserve"> as per the case study scenario. </w:t>
      </w:r>
    </w:p>
    <w:p w14:paraId="05CD8291" w14:textId="6519005D" w:rsidR="00237FC4" w:rsidRDefault="00DE5FB5" w:rsidP="00AA3A57">
      <w:pPr>
        <w:pStyle w:val="Heading1"/>
        <w:rPr>
          <w:lang w:val="en-US"/>
        </w:rPr>
      </w:pPr>
      <w:bookmarkStart w:id="1" w:name="_Toc123676689"/>
      <w:r>
        <w:rPr>
          <w:lang w:val="en-US"/>
        </w:rPr>
        <w:t>Performance Management</w:t>
      </w:r>
      <w:bookmarkEnd w:id="1"/>
      <w:r>
        <w:rPr>
          <w:lang w:val="en-US"/>
        </w:rPr>
        <w:t xml:space="preserve"> </w:t>
      </w:r>
    </w:p>
    <w:p w14:paraId="6EE35622" w14:textId="23612474" w:rsidR="0002557E" w:rsidRDefault="00CC6219" w:rsidP="0002557E">
      <w:pPr>
        <w:rPr>
          <w:lang w:val="en-US"/>
        </w:rPr>
      </w:pPr>
      <w:r w:rsidRPr="00CC6219">
        <w:rPr>
          <w:lang w:val="en-US"/>
        </w:rPr>
        <w:t xml:space="preserve">In some ways, yearly performance evaluations and assessments have merely evolved into something we either look forward to or dread. Despite being accepted as common business </w:t>
      </w:r>
      <w:r w:rsidR="00F608DE" w:rsidRPr="00CC6219">
        <w:rPr>
          <w:lang w:val="en-US"/>
        </w:rPr>
        <w:t>practice</w:t>
      </w:r>
      <w:r w:rsidRPr="00CC6219">
        <w:rPr>
          <w:lang w:val="en-US"/>
        </w:rPr>
        <w:t xml:space="preserve"> for a long time, many individuals are ignorant of the reasoning behind them. </w:t>
      </w:r>
      <w:r w:rsidR="00427126" w:rsidRPr="00427126">
        <w:rPr>
          <w:lang w:val="en-US"/>
        </w:rPr>
        <w:t>Along with reviews, salary raises, and promotions, performance management is essential</w:t>
      </w:r>
      <w:r w:rsidR="00B83450" w:rsidRPr="00B83450">
        <w:rPr>
          <w:lang w:val="en-US"/>
        </w:rPr>
        <w:t>. It has the ability to build or break a company. Some of the components that make continual performance management so crucial for every firm are listed in the list below</w:t>
      </w:r>
      <w:r w:rsidR="00B82B27">
        <w:rPr>
          <w:lang w:val="en-US"/>
        </w:rPr>
        <w:t>:</w:t>
      </w:r>
    </w:p>
    <w:p w14:paraId="6360220B" w14:textId="1B305FC7" w:rsidR="00B82B27" w:rsidRPr="002C6795" w:rsidRDefault="00733AAC" w:rsidP="00771498">
      <w:pPr>
        <w:rPr>
          <w:rFonts w:cs="Times New Roman"/>
          <w:shd w:val="clear" w:color="auto" w:fill="FFFFFF"/>
        </w:rPr>
      </w:pPr>
      <w:r w:rsidRPr="00733AAC">
        <w:rPr>
          <w:lang w:val="en-US"/>
        </w:rPr>
        <w:t xml:space="preserve">It </w:t>
      </w:r>
      <w:r w:rsidR="00E04007">
        <w:rPr>
          <w:lang w:val="en-US"/>
        </w:rPr>
        <w:t>enables</w:t>
      </w:r>
      <w:r w:rsidRPr="00733AAC">
        <w:rPr>
          <w:lang w:val="en-US"/>
        </w:rPr>
        <w:t xml:space="preserve"> a Perspective on the Future: </w:t>
      </w:r>
      <w:r w:rsidR="00E04007" w:rsidRPr="00E04007">
        <w:rPr>
          <w:lang w:val="en-US"/>
        </w:rPr>
        <w:t xml:space="preserve">Leaders may identify possible issues in the future by consistently monitoring and controlling workplace performance. </w:t>
      </w:r>
      <w:r w:rsidR="0018571A" w:rsidRPr="0018571A">
        <w:rPr>
          <w:lang w:val="en-US"/>
        </w:rPr>
        <w:t>The secret to fixing every problem is early discovery. Problems are likely to have less of an impact the sooner they are fixed. For instance, if a business notices that one of its workers isn't a team player, it may move that worker to a position where cooperation isn't required, provide that person specific teamwork training, or even fire that worker before the issue worsens</w:t>
      </w:r>
      <w:r w:rsidR="002C6795">
        <w:rPr>
          <w:lang w:val="en-US"/>
        </w:rPr>
        <w:t xml:space="preserve"> </w:t>
      </w:r>
      <w:r w:rsidR="002C6795">
        <w:rPr>
          <w:rFonts w:cs="Times New Roman"/>
          <w:shd w:val="clear" w:color="auto" w:fill="FFFFFF"/>
        </w:rPr>
        <w:t>(</w:t>
      </w:r>
      <w:r w:rsidR="002C6795" w:rsidRPr="002B3292">
        <w:rPr>
          <w:rFonts w:cs="Times New Roman"/>
          <w:shd w:val="clear" w:color="auto" w:fill="FFFFFF"/>
        </w:rPr>
        <w:t>Al-</w:t>
      </w:r>
      <w:proofErr w:type="spellStart"/>
      <w:r w:rsidR="002C6795" w:rsidRPr="002B3292">
        <w:rPr>
          <w:rFonts w:cs="Times New Roman"/>
          <w:shd w:val="clear" w:color="auto" w:fill="FFFFFF"/>
        </w:rPr>
        <w:t>Delawi</w:t>
      </w:r>
      <w:proofErr w:type="spellEnd"/>
      <w:r w:rsidR="002C6795">
        <w:rPr>
          <w:rFonts w:cs="Times New Roman"/>
          <w:shd w:val="clear" w:color="auto" w:fill="FFFFFF"/>
        </w:rPr>
        <w:t xml:space="preserve"> </w:t>
      </w:r>
      <w:r w:rsidR="002C6795" w:rsidRPr="002B3292">
        <w:rPr>
          <w:rFonts w:cs="Times New Roman"/>
          <w:shd w:val="clear" w:color="auto" w:fill="FFFFFF"/>
        </w:rPr>
        <w:t xml:space="preserve">and </w:t>
      </w:r>
      <w:proofErr w:type="spellStart"/>
      <w:r w:rsidR="002C6795" w:rsidRPr="002B3292">
        <w:rPr>
          <w:rFonts w:cs="Times New Roman"/>
          <w:shd w:val="clear" w:color="auto" w:fill="FFFFFF"/>
        </w:rPr>
        <w:t>Ramo</w:t>
      </w:r>
      <w:proofErr w:type="spellEnd"/>
      <w:r w:rsidR="002C6795" w:rsidRPr="002B3292">
        <w:rPr>
          <w:rFonts w:cs="Times New Roman"/>
          <w:shd w:val="clear" w:color="auto" w:fill="FFFFFF"/>
        </w:rPr>
        <w:t>, 2020</w:t>
      </w:r>
      <w:r w:rsidR="002C6795">
        <w:rPr>
          <w:rFonts w:cs="Times New Roman"/>
          <w:shd w:val="clear" w:color="auto" w:fill="FFFFFF"/>
        </w:rPr>
        <w:t>)</w:t>
      </w:r>
      <w:r w:rsidR="00E04007" w:rsidRPr="00E04007">
        <w:rPr>
          <w:lang w:val="en-US"/>
        </w:rPr>
        <w:t xml:space="preserve">. The </w:t>
      </w:r>
      <w:r w:rsidR="00A206A5" w:rsidRPr="00E04007">
        <w:rPr>
          <w:lang w:val="en-US"/>
        </w:rPr>
        <w:t>organization</w:t>
      </w:r>
      <w:r w:rsidR="00E04007" w:rsidRPr="00E04007">
        <w:rPr>
          <w:lang w:val="en-US"/>
        </w:rPr>
        <w:t xml:space="preserve"> may prevent unwelcome problems by acting before the prospective problem </w:t>
      </w:r>
      <w:r w:rsidR="00A206A5" w:rsidRPr="00E04007">
        <w:rPr>
          <w:lang w:val="en-US"/>
        </w:rPr>
        <w:t>materializes</w:t>
      </w:r>
      <w:r w:rsidR="00771498" w:rsidRPr="00771498">
        <w:rPr>
          <w:lang w:val="en-US"/>
        </w:rPr>
        <w:t>.</w:t>
      </w:r>
    </w:p>
    <w:p w14:paraId="54EFDCFD" w14:textId="3CC359F4" w:rsidR="00771498" w:rsidRPr="002C6795" w:rsidRDefault="00EF14DA" w:rsidP="00771498">
      <w:pPr>
        <w:rPr>
          <w:rFonts w:cs="Times New Roman"/>
          <w:shd w:val="clear" w:color="auto" w:fill="FFFFFF"/>
        </w:rPr>
      </w:pPr>
      <w:r w:rsidRPr="00EF14DA">
        <w:rPr>
          <w:lang w:val="en-US"/>
        </w:rPr>
        <w:t xml:space="preserve">Helps Develop Training and Development Strategies: </w:t>
      </w:r>
      <w:r w:rsidR="00D62209" w:rsidRPr="00D62209">
        <w:rPr>
          <w:lang w:val="en-US"/>
        </w:rPr>
        <w:t xml:space="preserve">The earlier a problem is </w:t>
      </w:r>
      <w:r w:rsidR="006A623A" w:rsidRPr="00D62209">
        <w:rPr>
          <w:lang w:val="en-US"/>
        </w:rPr>
        <w:t>recognized</w:t>
      </w:r>
      <w:r w:rsidR="00D62209" w:rsidRPr="00D62209">
        <w:rPr>
          <w:lang w:val="en-US"/>
        </w:rPr>
        <w:t>, as was previously said, the better. One of these problems may be employees that are unable to appropriately complete specific processes. If this keeps happening, oversight may be the organization's demise. However, performance management is probably how this would be found out. The business may then create training courses to transform the issue into an opportunity for advancement</w:t>
      </w:r>
      <w:r w:rsidR="002C6795">
        <w:rPr>
          <w:lang w:val="en-US"/>
        </w:rPr>
        <w:t xml:space="preserve"> </w:t>
      </w:r>
      <w:r w:rsidR="002C6795">
        <w:rPr>
          <w:rFonts w:cs="Times New Roman"/>
          <w:shd w:val="clear" w:color="auto" w:fill="FFFFFF"/>
        </w:rPr>
        <w:t>(</w:t>
      </w:r>
      <w:r w:rsidR="002C6795" w:rsidRPr="002B3292">
        <w:rPr>
          <w:rFonts w:cs="Times New Roman"/>
          <w:shd w:val="clear" w:color="auto" w:fill="FFFFFF"/>
        </w:rPr>
        <w:t>Lee, 2019</w:t>
      </w:r>
      <w:r w:rsidR="002C6795">
        <w:rPr>
          <w:rFonts w:cs="Times New Roman"/>
          <w:shd w:val="clear" w:color="auto" w:fill="FFFFFF"/>
        </w:rPr>
        <w:t>)</w:t>
      </w:r>
      <w:r w:rsidR="00771498" w:rsidRPr="00771498">
        <w:rPr>
          <w:lang w:val="en-US"/>
        </w:rPr>
        <w:t>.</w:t>
      </w:r>
    </w:p>
    <w:p w14:paraId="3B432395" w14:textId="7B4969E3" w:rsidR="00771498" w:rsidRDefault="00072BCA" w:rsidP="00771498">
      <w:pPr>
        <w:rPr>
          <w:lang w:val="en-US"/>
        </w:rPr>
      </w:pPr>
      <w:r w:rsidRPr="00072BCA">
        <w:rPr>
          <w:lang w:val="en-US"/>
        </w:rPr>
        <w:lastRenderedPageBreak/>
        <w:t xml:space="preserve">Clarity within the Organization: </w:t>
      </w:r>
      <w:r w:rsidR="00230BCE" w:rsidRPr="00230BCE">
        <w:rPr>
          <w:lang w:val="en-US"/>
        </w:rPr>
        <w:t xml:space="preserve">The fact that many employees are unsure about the intricacies of their duties, what's really anticipated of employees, and who they must report is a common problem. </w:t>
      </w:r>
      <w:r w:rsidR="00690395" w:rsidRPr="00690395">
        <w:rPr>
          <w:lang w:val="en-US"/>
        </w:rPr>
        <w:t>Performance management allows the company to convey all of this in an efficient manner. Usually, inefficiency results from a lack of understanding</w:t>
      </w:r>
      <w:r w:rsidR="00230BCE" w:rsidRPr="00230BCE">
        <w:rPr>
          <w:lang w:val="en-US"/>
        </w:rPr>
        <w:t>. Giving employees clarity will therefore usually result in higher productivity and confidence</w:t>
      </w:r>
      <w:r w:rsidR="0018192E" w:rsidRPr="0018192E">
        <w:rPr>
          <w:lang w:val="en-US"/>
        </w:rPr>
        <w:t>.</w:t>
      </w:r>
    </w:p>
    <w:p w14:paraId="769F2599" w14:textId="631643DC" w:rsidR="0018192E" w:rsidRPr="002C6795" w:rsidRDefault="00E50543" w:rsidP="00771498">
      <w:pPr>
        <w:rPr>
          <w:rFonts w:cs="Times New Roman"/>
          <w:shd w:val="clear" w:color="auto" w:fill="FFFFFF"/>
        </w:rPr>
      </w:pPr>
      <w:r w:rsidRPr="00E50543">
        <w:rPr>
          <w:lang w:val="en-US"/>
        </w:rPr>
        <w:t>enables the sharing of feedback</w:t>
      </w:r>
      <w:r w:rsidR="00072BCA" w:rsidRPr="00072BCA">
        <w:rPr>
          <w:lang w:val="en-US"/>
        </w:rPr>
        <w:t xml:space="preserve">: </w:t>
      </w:r>
      <w:r w:rsidR="00C46346" w:rsidRPr="00C46346">
        <w:rPr>
          <w:lang w:val="en-US"/>
        </w:rPr>
        <w:t>Lack of communication can cause issues in working relationships. Although management routinely provides feedback to employees on their overall performance, there is rarely a chance for them to address any concerns or disappointments. Effective performance management establishes a line of communication for the exchange of feedback between the employer and employee</w:t>
      </w:r>
      <w:r w:rsidR="00B45111" w:rsidRPr="00B45111">
        <w:rPr>
          <w:lang w:val="en-US"/>
        </w:rPr>
        <w:t>. Employees often feel much more appreciated when they are able to voice their thoughts in addition to getting facts</w:t>
      </w:r>
      <w:r w:rsidR="002C6795">
        <w:rPr>
          <w:lang w:val="en-US"/>
        </w:rPr>
        <w:t xml:space="preserve"> </w:t>
      </w:r>
      <w:r w:rsidR="002C6795">
        <w:rPr>
          <w:rFonts w:cs="Times New Roman"/>
          <w:shd w:val="clear" w:color="auto" w:fill="FFFFFF"/>
        </w:rPr>
        <w:t>(</w:t>
      </w:r>
      <w:r w:rsidR="002C6795" w:rsidRPr="002B3292">
        <w:rPr>
          <w:rFonts w:cs="Times New Roman"/>
          <w:shd w:val="clear" w:color="auto" w:fill="FFFFFF"/>
        </w:rPr>
        <w:t xml:space="preserve">Addison, </w:t>
      </w:r>
      <w:r w:rsidR="002C6795" w:rsidRPr="004B4B22">
        <w:rPr>
          <w:rFonts w:cs="Times New Roman"/>
          <w:i/>
          <w:iCs/>
          <w:shd w:val="clear" w:color="auto" w:fill="FFFFFF"/>
        </w:rPr>
        <w:t>et al</w:t>
      </w:r>
      <w:r w:rsidR="002C6795" w:rsidRPr="002B3292">
        <w:rPr>
          <w:rFonts w:cs="Times New Roman"/>
          <w:shd w:val="clear" w:color="auto" w:fill="FFFFFF"/>
        </w:rPr>
        <w:t>., 2020</w:t>
      </w:r>
      <w:r w:rsidR="002C6795">
        <w:rPr>
          <w:rFonts w:cs="Times New Roman"/>
          <w:shd w:val="clear" w:color="auto" w:fill="FFFFFF"/>
        </w:rPr>
        <w:t>)</w:t>
      </w:r>
      <w:r w:rsidR="00F17490" w:rsidRPr="00F17490">
        <w:rPr>
          <w:lang w:val="en-US"/>
        </w:rPr>
        <w:t>.</w:t>
      </w:r>
    </w:p>
    <w:p w14:paraId="5AF2BD9A" w14:textId="68FD3283" w:rsidR="00F17490" w:rsidRDefault="00F17490" w:rsidP="00771498">
      <w:pPr>
        <w:rPr>
          <w:lang w:val="en-US"/>
        </w:rPr>
      </w:pPr>
      <w:r w:rsidRPr="00F17490">
        <w:rPr>
          <w:lang w:val="en-US"/>
        </w:rPr>
        <w:t>Increases Employee Retention</w:t>
      </w:r>
      <w:r>
        <w:rPr>
          <w:lang w:val="en-US"/>
        </w:rPr>
        <w:t xml:space="preserve">: </w:t>
      </w:r>
      <w:r w:rsidR="003437E8" w:rsidRPr="003437E8">
        <w:rPr>
          <w:lang w:val="en-US"/>
        </w:rPr>
        <w:t xml:space="preserve">Performance management likewise encourages </w:t>
      </w:r>
      <w:r w:rsidR="00554508" w:rsidRPr="003437E8">
        <w:rPr>
          <w:lang w:val="en-US"/>
        </w:rPr>
        <w:t>organizations</w:t>
      </w:r>
      <w:r w:rsidR="003437E8" w:rsidRPr="003437E8">
        <w:rPr>
          <w:lang w:val="en-US"/>
        </w:rPr>
        <w:t xml:space="preserve"> to </w:t>
      </w:r>
      <w:r w:rsidR="00554508" w:rsidRPr="003437E8">
        <w:rPr>
          <w:lang w:val="en-US"/>
        </w:rPr>
        <w:t>recognize</w:t>
      </w:r>
      <w:r w:rsidR="003437E8" w:rsidRPr="003437E8">
        <w:rPr>
          <w:lang w:val="en-US"/>
        </w:rPr>
        <w:t xml:space="preserve"> and reward their staff, which lowers employee turnover. </w:t>
      </w:r>
      <w:r w:rsidR="00554508" w:rsidRPr="00554508">
        <w:rPr>
          <w:lang w:val="en-US"/>
        </w:rPr>
        <w:t>Some people leave their jobs and hunt for new ones, sometimes in large part as they feel ignored. They seek appreciation for their efforts. Recognition and rewards can be crucial for employee retention, in addition to openness, the capacity to communicate feedback, and any extra training that may be necessary</w:t>
      </w:r>
      <w:r w:rsidRPr="00F17490">
        <w:rPr>
          <w:lang w:val="en-US"/>
        </w:rPr>
        <w:t>.</w:t>
      </w:r>
    </w:p>
    <w:p w14:paraId="74A01065" w14:textId="244CA681" w:rsidR="00996225" w:rsidRPr="002C6795" w:rsidRDefault="00702E68" w:rsidP="009833F3">
      <w:pPr>
        <w:rPr>
          <w:rFonts w:cs="Times New Roman"/>
          <w:shd w:val="clear" w:color="auto" w:fill="FFFFFF"/>
        </w:rPr>
      </w:pPr>
      <w:r w:rsidRPr="00702E68">
        <w:rPr>
          <w:lang w:val="en-US"/>
        </w:rPr>
        <w:t xml:space="preserve">Increases Employee Engagement: </w:t>
      </w:r>
      <w:r w:rsidR="008C0142" w:rsidRPr="008C0142">
        <w:rPr>
          <w:lang w:val="en-US"/>
        </w:rPr>
        <w:t xml:space="preserve">When performance management involves the workforce, employee engagement will rise. </w:t>
      </w:r>
      <w:r w:rsidR="007C5F34" w:rsidRPr="007C5F34">
        <w:rPr>
          <w:lang w:val="en-US"/>
        </w:rPr>
        <w:t>When management and staff are at odds, it nearly appears as though employees are simply going about their business. The role is reduced to little more than a job and not a fulfilling career. However, performance management is able to completely involve staff members and instill a sense of business pride in them</w:t>
      </w:r>
      <w:r w:rsidR="008C0142" w:rsidRPr="008C0142">
        <w:rPr>
          <w:lang w:val="en-US"/>
        </w:rPr>
        <w:t>. Productivity is raised as a result of workplace satisfaction and employee loyalty. Executives in every firm must be able to explain the importance of performance management. By disregarding it, they are putting themselves up for failure</w:t>
      </w:r>
      <w:r w:rsidR="00996225" w:rsidRPr="00996225">
        <w:rPr>
          <w:lang w:val="en-US"/>
        </w:rPr>
        <w:t>. To implement a performance management strategy, one has to meet with the human resources division and other executives. One option is to ask staff members for their opinions on what they believe needs to be fixed. The time and money spent on creating an efficient performance management plan will be well worth the effort, even if it can take some time to put together</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Yildiz</w:t>
      </w:r>
      <w:proofErr w:type="spellEnd"/>
      <w:r w:rsidR="002C6795" w:rsidRPr="002B3292">
        <w:rPr>
          <w:rFonts w:cs="Times New Roman"/>
          <w:shd w:val="clear" w:color="auto" w:fill="FFFFFF"/>
        </w:rPr>
        <w:t xml:space="preserve"> and Ahi, 2022</w:t>
      </w:r>
      <w:r w:rsidR="002C6795">
        <w:rPr>
          <w:rFonts w:cs="Times New Roman"/>
          <w:shd w:val="clear" w:color="auto" w:fill="FFFFFF"/>
        </w:rPr>
        <w:t>)</w:t>
      </w:r>
      <w:r w:rsidR="00996225" w:rsidRPr="00996225">
        <w:rPr>
          <w:lang w:val="en-US"/>
        </w:rPr>
        <w:t>.</w:t>
      </w:r>
    </w:p>
    <w:p w14:paraId="46E81C92" w14:textId="24310532" w:rsidR="009D47A1" w:rsidRDefault="00F7791E" w:rsidP="009833F3">
      <w:pPr>
        <w:rPr>
          <w:lang w:val="en-US"/>
        </w:rPr>
      </w:pPr>
      <w:r w:rsidRPr="00F7791E">
        <w:rPr>
          <w:lang w:val="en-US"/>
        </w:rPr>
        <w:t xml:space="preserve">It encourages employee reward and recognition: Most businesses tend to underestimate the importance of employee reward and recognition. That might have disastrous consequences for your business. A survey by American Express found that a third of leading businesses feel that paying employees increases staff retention and that incentives motivate workers to put in more </w:t>
      </w:r>
      <w:r w:rsidRPr="00F7791E">
        <w:rPr>
          <w:lang w:val="en-US"/>
        </w:rPr>
        <w:lastRenderedPageBreak/>
        <w:t>effort. Effective recognition and reward systems can only operate in organizations if there is a precise and clear process of interactions and performance reviews. Through ongoing performance monitoring, the management is able to identify activities and behaviors that merit encouragement and reward. The members of your team acquire a growth mindset as a consequence</w:t>
      </w:r>
      <w:r w:rsidR="00996225" w:rsidRPr="00996225">
        <w:rPr>
          <w:lang w:val="en-US"/>
        </w:rPr>
        <w:t>.</w:t>
      </w:r>
    </w:p>
    <w:p w14:paraId="37FB25BA" w14:textId="15842EF7" w:rsidR="009833F3" w:rsidRPr="0002557E" w:rsidRDefault="00732E09" w:rsidP="00417C5B">
      <w:pPr>
        <w:rPr>
          <w:lang w:val="en-US"/>
        </w:rPr>
      </w:pPr>
      <w:r w:rsidRPr="00732E09">
        <w:rPr>
          <w:lang w:val="en-US"/>
        </w:rPr>
        <w:t xml:space="preserve">It increases engagement and productivity among employees: Unexpectedly, a highly engaged employee does better work, stays longer, and actively participates in the business. Increasing production and investment return need increasing worker engagement. A great performance management system is a great tool for having motivated employees. </w:t>
      </w:r>
      <w:r w:rsidR="00971928" w:rsidRPr="00971928">
        <w:rPr>
          <w:lang w:val="en-US"/>
        </w:rPr>
        <w:t xml:space="preserve">A culture of respect, collaboration, and encouragement may be developed via the application of performance management. It also promotes a sense of teamwork among the employees and the company. If workers feel that their employers and </w:t>
      </w:r>
      <w:r w:rsidR="009147E1" w:rsidRPr="00971928">
        <w:rPr>
          <w:lang w:val="en-US"/>
        </w:rPr>
        <w:t>organization</w:t>
      </w:r>
      <w:r w:rsidR="00971928" w:rsidRPr="00971928">
        <w:rPr>
          <w:lang w:val="en-US"/>
        </w:rPr>
        <w:t xml:space="preserve"> respect their efforts and are committed to helping them succeed and advance their careers, they are more likely to want to work closely with the firm</w:t>
      </w:r>
      <w:r w:rsidR="00417C5B" w:rsidRPr="00417C5B">
        <w:rPr>
          <w:lang w:val="en-US"/>
        </w:rPr>
        <w:t>.</w:t>
      </w:r>
    </w:p>
    <w:p w14:paraId="459D5C0A" w14:textId="4B5C4B2F" w:rsidR="00237FC4" w:rsidRDefault="00237FC4" w:rsidP="00AA3A57">
      <w:pPr>
        <w:pStyle w:val="Heading2"/>
        <w:rPr>
          <w:lang w:val="en-US"/>
        </w:rPr>
      </w:pPr>
      <w:bookmarkStart w:id="2" w:name="_Toc123676690"/>
      <w:r>
        <w:rPr>
          <w:lang w:val="en-US"/>
        </w:rPr>
        <w:t>Traditional techniques on managing performance</w:t>
      </w:r>
      <w:bookmarkEnd w:id="2"/>
    </w:p>
    <w:p w14:paraId="5F426FA1" w14:textId="322365E6" w:rsidR="002F2548" w:rsidRPr="002C6795" w:rsidRDefault="006130FB" w:rsidP="002F2548">
      <w:pPr>
        <w:rPr>
          <w:rFonts w:cs="Times New Roman"/>
          <w:shd w:val="clear" w:color="auto" w:fill="FFFFFF"/>
        </w:rPr>
      </w:pPr>
      <w:r w:rsidRPr="006130FB">
        <w:rPr>
          <w:lang w:val="en-US"/>
        </w:rPr>
        <w:t xml:space="preserve">Ranking a person's personality attributes, such as initiative, reliability, ambition, originality, integrity, Intelligence, leadership abilities, and so on, is a key component of traditional performance assessment methodologies. All evaluation techniques were divided into a total of as six categories by Michael R. Carrell et al., comprising standardized measures, comparison methods, crucial events, MBO, as well as combination techniques. Imitated interpretation and expansive interpretation are the two fundamental divisions made by Rock and </w:t>
      </w:r>
      <w:proofErr w:type="spellStart"/>
      <w:r w:rsidRPr="006130FB">
        <w:rPr>
          <w:lang w:val="en-US"/>
        </w:rPr>
        <w:t>Levis</w:t>
      </w:r>
      <w:proofErr w:type="spellEnd"/>
      <w:r w:rsidRPr="006130FB">
        <w:rPr>
          <w:lang w:val="en-US"/>
        </w:rPr>
        <w:t xml:space="preserve"> between the methods</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Aguinis</w:t>
      </w:r>
      <w:proofErr w:type="spellEnd"/>
      <w:r w:rsidR="002C6795" w:rsidRPr="002B3292">
        <w:rPr>
          <w:rFonts w:cs="Times New Roman"/>
          <w:shd w:val="clear" w:color="auto" w:fill="FFFFFF"/>
        </w:rPr>
        <w:t>, 2019</w:t>
      </w:r>
      <w:r w:rsidR="002C6795">
        <w:rPr>
          <w:rFonts w:cs="Times New Roman"/>
          <w:shd w:val="clear" w:color="auto" w:fill="FFFFFF"/>
        </w:rPr>
        <w:t>)</w:t>
      </w:r>
      <w:r w:rsidRPr="006130FB">
        <w:rPr>
          <w:lang w:val="en-US"/>
        </w:rPr>
        <w:t xml:space="preserve">. Beatty and </w:t>
      </w:r>
      <w:proofErr w:type="spellStart"/>
      <w:r w:rsidRPr="006130FB">
        <w:rPr>
          <w:lang w:val="en-US"/>
        </w:rPr>
        <w:t>Schneier</w:t>
      </w:r>
      <w:proofErr w:type="spellEnd"/>
      <w:r w:rsidRPr="006130FB">
        <w:rPr>
          <w:lang w:val="en-US"/>
        </w:rPr>
        <w:t xml:space="preserve"> categories various evaluation techniques into four groups</w:t>
      </w:r>
      <w:r w:rsidR="000D14FC" w:rsidRPr="000D14FC">
        <w:rPr>
          <w:lang w:val="en-US"/>
        </w:rPr>
        <w:t>: direct indices, goal-setting, absolute procedures, and comparative approaches</w:t>
      </w:r>
      <w:r w:rsidR="002F2548" w:rsidRPr="002F2548">
        <w:rPr>
          <w:lang w:val="en-US"/>
        </w:rPr>
        <w:t>.</w:t>
      </w:r>
      <w:r w:rsidR="002F2548">
        <w:rPr>
          <w:lang w:val="en-US"/>
        </w:rPr>
        <w:t xml:space="preserve"> </w:t>
      </w:r>
      <w:r w:rsidR="00C85083" w:rsidRPr="00C85083">
        <w:rPr>
          <w:lang w:val="en-US"/>
        </w:rPr>
        <w:t xml:space="preserve">Strauss and Sayles provide a more popular classification of evaluation techniques into two groups, old techniques and modern techniques. </w:t>
      </w:r>
      <w:r w:rsidR="00A97927" w:rsidRPr="00A97927">
        <w:rPr>
          <w:lang w:val="en-US"/>
        </w:rPr>
        <w:t xml:space="preserve">In contrast, conventional techniques </w:t>
      </w:r>
      <w:r w:rsidR="00BE6EAD" w:rsidRPr="00A97927">
        <w:rPr>
          <w:lang w:val="en-US"/>
        </w:rPr>
        <w:t>emphasize</w:t>
      </w:r>
      <w:r w:rsidR="00A97927" w:rsidRPr="00A97927">
        <w:rPr>
          <w:lang w:val="en-US"/>
        </w:rPr>
        <w:t xml:space="preserve"> assessing an individual's personality attributes, such as initiative, dependability, drive inventiveness, honesty, intellect, and leadership potential, whereas modern methods concentrate more focus on the evaluation of work results, or job successes</w:t>
      </w:r>
      <w:r w:rsidR="002D6C5D">
        <w:rPr>
          <w:lang w:val="en-US"/>
        </w:rPr>
        <w:t xml:space="preserve"> </w:t>
      </w:r>
      <w:r w:rsidR="002D6C5D">
        <w:rPr>
          <w:rFonts w:cs="Times New Roman"/>
          <w:shd w:val="clear" w:color="auto" w:fill="FFFFFF"/>
        </w:rPr>
        <w:t>(</w:t>
      </w:r>
      <w:r w:rsidR="002D6C5D" w:rsidRPr="002B3292">
        <w:rPr>
          <w:rFonts w:cs="Times New Roman"/>
          <w:shd w:val="clear" w:color="auto" w:fill="FFFFFF"/>
        </w:rPr>
        <w:t>Armstrong, 2021</w:t>
      </w:r>
      <w:r w:rsidR="002D6C5D">
        <w:rPr>
          <w:rFonts w:cs="Times New Roman"/>
          <w:shd w:val="clear" w:color="auto" w:fill="FFFFFF"/>
        </w:rPr>
        <w:t>)</w:t>
      </w:r>
      <w:r w:rsidR="00A97927" w:rsidRPr="00A97927">
        <w:rPr>
          <w:lang w:val="en-US"/>
        </w:rPr>
        <w:t>. Modern methods are typically more beneficial and impartial</w:t>
      </w:r>
      <w:r w:rsidR="00C85083" w:rsidRPr="00C85083">
        <w:rPr>
          <w:lang w:val="en-US"/>
        </w:rPr>
        <w:t>. The conventional approach entails the following</w:t>
      </w:r>
      <w:r w:rsidR="004338F6">
        <w:rPr>
          <w:lang w:val="en-US"/>
        </w:rPr>
        <w:t xml:space="preserve">: </w:t>
      </w:r>
    </w:p>
    <w:p w14:paraId="05D9EEFF" w14:textId="6D7AC1F9" w:rsidR="004338F6" w:rsidRPr="002C6795" w:rsidRDefault="006964DF" w:rsidP="002F2548">
      <w:pPr>
        <w:rPr>
          <w:rFonts w:cs="Times New Roman"/>
          <w:shd w:val="clear" w:color="auto" w:fill="FFFFFF"/>
        </w:rPr>
      </w:pPr>
      <w:r w:rsidRPr="00DB05DB">
        <w:rPr>
          <w:b/>
          <w:bCs/>
          <w:lang w:val="en-US"/>
        </w:rPr>
        <w:t>Rankings Method</w:t>
      </w:r>
      <w:r>
        <w:rPr>
          <w:lang w:val="en-US"/>
        </w:rPr>
        <w:t xml:space="preserve">: </w:t>
      </w:r>
      <w:r w:rsidR="00B56940" w:rsidRPr="00B56940">
        <w:rPr>
          <w:lang w:val="en-US"/>
        </w:rPr>
        <w:t xml:space="preserve">It is the most traditional and straightforward approach of performance evaluation, in which the rater views the individual and his performance as one unit. The ratee </w:t>
      </w:r>
      <w:r w:rsidR="00B56940" w:rsidRPr="00B56940">
        <w:rPr>
          <w:lang w:val="en-US"/>
        </w:rPr>
        <w:lastRenderedPageBreak/>
        <w:t>or his performance are not attempted to be fractionalized; rather, the "whole man" is compared to the "whole man"</w:t>
      </w:r>
      <w:r w:rsidR="00997186">
        <w:rPr>
          <w:lang w:val="en-US"/>
        </w:rPr>
        <w:t>.</w:t>
      </w:r>
      <w:r w:rsidR="00B56940" w:rsidRPr="00B56940">
        <w:rPr>
          <w:lang w:val="en-US"/>
        </w:rPr>
        <w:t xml:space="preserve"> </w:t>
      </w:r>
      <w:r w:rsidR="00431D53" w:rsidRPr="00431D53">
        <w:rPr>
          <w:lang w:val="en-US"/>
        </w:rPr>
        <w:t>Each employee's performance on the job and commitment to the firm will be evaluated. It is the most conventional and simple formal systematic method of evaluating employee performance, in which one employee is compared to all others to put them in a simple rank order of worth</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Tjahjadi</w:t>
      </w:r>
      <w:proofErr w:type="spellEnd"/>
      <w:r w:rsidR="002C6795" w:rsidRPr="002B3292">
        <w:rPr>
          <w:rFonts w:cs="Times New Roman"/>
          <w:shd w:val="clear" w:color="auto" w:fill="FFFFFF"/>
        </w:rPr>
        <w:t xml:space="preserve">, </w:t>
      </w:r>
      <w:r w:rsidR="002C6795" w:rsidRPr="004B4B22">
        <w:rPr>
          <w:rFonts w:cs="Times New Roman"/>
          <w:i/>
          <w:iCs/>
          <w:shd w:val="clear" w:color="auto" w:fill="FFFFFF"/>
        </w:rPr>
        <w:t>et al</w:t>
      </w:r>
      <w:r w:rsidR="002C6795" w:rsidRPr="002B3292">
        <w:rPr>
          <w:rFonts w:cs="Times New Roman"/>
          <w:shd w:val="clear" w:color="auto" w:fill="FFFFFF"/>
        </w:rPr>
        <w:t>., 2019</w:t>
      </w:r>
      <w:r w:rsidR="002C6795">
        <w:rPr>
          <w:rFonts w:cs="Times New Roman"/>
          <w:shd w:val="clear" w:color="auto" w:fill="FFFFFF"/>
        </w:rPr>
        <w:t>)</w:t>
      </w:r>
      <w:r w:rsidR="00431D53" w:rsidRPr="00431D53">
        <w:rPr>
          <w:lang w:val="en-US"/>
        </w:rPr>
        <w:t>. The employees may receive grades ranging from greatest to lowest or from best to worst</w:t>
      </w:r>
      <w:r w:rsidR="00B56940" w:rsidRPr="00B56940">
        <w:rPr>
          <w:lang w:val="en-US"/>
        </w:rPr>
        <w:t>. Each man's relative position is evaluated using his numerical rank</w:t>
      </w:r>
      <w:r w:rsidR="00DB05DB" w:rsidRPr="00DB05DB">
        <w:rPr>
          <w:lang w:val="en-US"/>
        </w:rPr>
        <w:t xml:space="preserve">. </w:t>
      </w:r>
      <w:r w:rsidR="00B56940" w:rsidRPr="00B56940">
        <w:rPr>
          <w:lang w:val="en-US"/>
        </w:rPr>
        <w:t xml:space="preserve">It may also be done by placing a person in the first, second, or third position in the overall group based on how well he performs his job duties in comparison to those of other members of a competitive group. The biggest drawback of this approach is how challenging it is in </w:t>
      </w:r>
      <w:r w:rsidR="002C6795" w:rsidRPr="00B56940">
        <w:rPr>
          <w:lang w:val="en-US"/>
        </w:rPr>
        <w:t>practice</w:t>
      </w:r>
      <w:r w:rsidR="00B56940" w:rsidRPr="00B56940">
        <w:rPr>
          <w:lang w:val="en-US"/>
        </w:rPr>
        <w:t xml:space="preserve"> to compare a single person with other people who exhibit different </w:t>
      </w:r>
      <w:r w:rsidR="002C6795" w:rsidRPr="00B56940">
        <w:rPr>
          <w:lang w:val="en-US"/>
        </w:rPr>
        <w:t>behavioral</w:t>
      </w:r>
      <w:r w:rsidR="00B56940" w:rsidRPr="00B56940">
        <w:rPr>
          <w:lang w:val="en-US"/>
        </w:rPr>
        <w:t xml:space="preserve"> patterns. The approach does not specify how much better or worse a guy is than another; it just informs us how he compares to the other men in the group</w:t>
      </w:r>
      <w:r w:rsidR="002C6795">
        <w:rPr>
          <w:lang w:val="en-US"/>
        </w:rPr>
        <w:t xml:space="preserve"> </w:t>
      </w:r>
      <w:r w:rsidR="002C6795">
        <w:rPr>
          <w:rFonts w:cs="Times New Roman"/>
          <w:shd w:val="clear" w:color="auto" w:fill="FFFFFF"/>
        </w:rPr>
        <w:t>(</w:t>
      </w:r>
      <w:r w:rsidR="002C6795" w:rsidRPr="002B3292">
        <w:rPr>
          <w:rFonts w:cs="Times New Roman"/>
          <w:shd w:val="clear" w:color="auto" w:fill="FFFFFF"/>
        </w:rPr>
        <w:t xml:space="preserve">De </w:t>
      </w:r>
      <w:proofErr w:type="spellStart"/>
      <w:r w:rsidR="002C6795" w:rsidRPr="002B3292">
        <w:rPr>
          <w:rFonts w:cs="Times New Roman"/>
          <w:shd w:val="clear" w:color="auto" w:fill="FFFFFF"/>
        </w:rPr>
        <w:t>Rooij</w:t>
      </w:r>
      <w:proofErr w:type="spellEnd"/>
      <w:r w:rsidR="002C6795" w:rsidRPr="002B3292">
        <w:rPr>
          <w:rFonts w:cs="Times New Roman"/>
          <w:shd w:val="clear" w:color="auto" w:fill="FFFFFF"/>
        </w:rPr>
        <w:t xml:space="preserve">, </w:t>
      </w:r>
      <w:r w:rsidR="002C6795" w:rsidRPr="004B4B22">
        <w:rPr>
          <w:rFonts w:cs="Times New Roman"/>
          <w:i/>
          <w:iCs/>
          <w:shd w:val="clear" w:color="auto" w:fill="FFFFFF"/>
        </w:rPr>
        <w:t>et al</w:t>
      </w:r>
      <w:r w:rsidR="002C6795" w:rsidRPr="002B3292">
        <w:rPr>
          <w:rFonts w:cs="Times New Roman"/>
          <w:shd w:val="clear" w:color="auto" w:fill="FFFFFF"/>
        </w:rPr>
        <w:t>., 2019</w:t>
      </w:r>
      <w:r w:rsidR="002C6795">
        <w:rPr>
          <w:rFonts w:cs="Times New Roman"/>
          <w:shd w:val="clear" w:color="auto" w:fill="FFFFFF"/>
        </w:rPr>
        <w:t>)</w:t>
      </w:r>
      <w:r w:rsidR="00DB05DB" w:rsidRPr="00DB05DB">
        <w:rPr>
          <w:lang w:val="en-US"/>
        </w:rPr>
        <w:t>.</w:t>
      </w:r>
    </w:p>
    <w:p w14:paraId="3BDC4DB6" w14:textId="083473CD" w:rsidR="00DB05DB" w:rsidRDefault="00DB05DB" w:rsidP="00DB05DB">
      <w:pPr>
        <w:rPr>
          <w:lang w:val="en-US"/>
        </w:rPr>
      </w:pPr>
      <w:r w:rsidRPr="00DB05DB">
        <w:rPr>
          <w:b/>
          <w:bCs/>
          <w:lang w:val="en-US"/>
        </w:rPr>
        <w:t>Paired Comparison Method</w:t>
      </w:r>
      <w:r>
        <w:rPr>
          <w:lang w:val="en-US"/>
        </w:rPr>
        <w:t xml:space="preserve">: </w:t>
      </w:r>
      <w:r w:rsidR="00D8482B" w:rsidRPr="00D8482B">
        <w:rPr>
          <w:lang w:val="en-US"/>
        </w:rPr>
        <w:t>With this strategy, each employee is individually evaluated against each other, typically based on just one attribute. A number of papers with two names on each are given to the rater; he or she marks the employee he or she believes to be the superior of the two. The ultimate ranking of an employee is based on how frequently they are rated as superior to others. A number of papers with two names on each are given to the rater. He or she marks the employee he or she believes to be the best of the two. The ultimate ranking of this individual is based on how frequently they are rated as superior to others</w:t>
      </w:r>
      <w:r w:rsidRPr="00DB05DB">
        <w:rPr>
          <w:lang w:val="en-US"/>
        </w:rPr>
        <w:t xml:space="preserve">.  </w:t>
      </w:r>
      <w:r w:rsidR="00D8482B" w:rsidRPr="00D8482B">
        <w:rPr>
          <w:lang w:val="en-US"/>
        </w:rPr>
        <w:t>The outcome of these comparisons is tallied, and each person is given a rank. When a group is larger, this strategy is inappropriate because an unreasonably high number of judgements are made.</w:t>
      </w:r>
    </w:p>
    <w:p w14:paraId="3C8ADD4E" w14:textId="3DDD3741" w:rsidR="00DB05DB" w:rsidRDefault="00B550E6" w:rsidP="00DB05DB">
      <w:pPr>
        <w:rPr>
          <w:b/>
          <w:bCs/>
          <w:lang w:val="en-US"/>
        </w:rPr>
      </w:pPr>
      <w:r w:rsidRPr="00B550E6">
        <w:rPr>
          <w:b/>
          <w:bCs/>
          <w:lang w:val="en-US"/>
        </w:rPr>
        <w:t>Grading Method</w:t>
      </w:r>
      <w:r>
        <w:rPr>
          <w:b/>
          <w:bCs/>
          <w:lang w:val="en-US"/>
        </w:rPr>
        <w:t>:</w:t>
      </w:r>
      <w:r w:rsidRPr="00B550E6">
        <w:t xml:space="preserve"> </w:t>
      </w:r>
      <w:r w:rsidR="009702EB" w:rsidRPr="009702EB">
        <w:rPr>
          <w:lang w:val="en-US"/>
        </w:rPr>
        <w:t>This approach carefully defines and establishes predetermined categories of value. Employees can be divided into three categories: excellent,</w:t>
      </w:r>
      <w:r w:rsidR="00A24B64">
        <w:rPr>
          <w:lang w:val="en-US"/>
        </w:rPr>
        <w:t xml:space="preserve"> and</w:t>
      </w:r>
      <w:r w:rsidR="009702EB" w:rsidRPr="009702EB">
        <w:rPr>
          <w:lang w:val="en-US"/>
        </w:rPr>
        <w:t xml:space="preserve"> </w:t>
      </w:r>
      <w:r w:rsidR="00A24B64" w:rsidRPr="00A24B64">
        <w:rPr>
          <w:lang w:val="en-US"/>
        </w:rPr>
        <w:t>both acceptable and unacceptable. There might be more than three grades. The employee's performance is evaluated in relation to grade definitions</w:t>
      </w:r>
      <w:r w:rsidR="009702EB" w:rsidRPr="009702EB">
        <w:rPr>
          <w:lang w:val="en-US"/>
        </w:rPr>
        <w:t>. The grade that best depicts the employee's performance is subsequently assigned</w:t>
      </w:r>
      <w:r w:rsidRPr="00B550E6">
        <w:rPr>
          <w:lang w:val="en-US"/>
        </w:rPr>
        <w:t>.</w:t>
      </w:r>
      <w:r>
        <w:rPr>
          <w:b/>
          <w:bCs/>
          <w:lang w:val="en-US"/>
        </w:rPr>
        <w:t xml:space="preserve"> </w:t>
      </w:r>
    </w:p>
    <w:p w14:paraId="0E82F1A5" w14:textId="2A7DDC88" w:rsidR="00B550E6" w:rsidRDefault="00B550E6" w:rsidP="00B550E6">
      <w:pPr>
        <w:rPr>
          <w:lang w:val="en-US"/>
        </w:rPr>
      </w:pPr>
      <w:r w:rsidRPr="00BD1A73">
        <w:rPr>
          <w:b/>
          <w:bCs/>
          <w:lang w:val="en-US"/>
        </w:rPr>
        <w:t>Graphic Ratings</w:t>
      </w:r>
      <w:r>
        <w:rPr>
          <w:lang w:val="en-US"/>
        </w:rPr>
        <w:t>:</w:t>
      </w:r>
      <w:r w:rsidR="00BD1A73" w:rsidRPr="00BD1A73">
        <w:t xml:space="preserve"> </w:t>
      </w:r>
      <w:r w:rsidR="009702EB" w:rsidRPr="009702EB">
        <w:rPr>
          <w:lang w:val="en-US"/>
        </w:rPr>
        <w:t>It is a widely used technique that either rates several aspects of employee performance on a range of 1 to 5, such as "bad," "average," "good," "very excellent," and "superior," or employs a numerical scale. This approach is well-liked since it is simple to build, flexible to a variety of professions and activities, and simple for both raters and employees to understand</w:t>
      </w:r>
      <w:r w:rsidR="00BD1A73" w:rsidRPr="00BD1A73">
        <w:rPr>
          <w:lang w:val="en-US"/>
        </w:rPr>
        <w:t>.</w:t>
      </w:r>
      <w:r>
        <w:rPr>
          <w:lang w:val="en-US"/>
        </w:rPr>
        <w:t xml:space="preserve"> </w:t>
      </w:r>
    </w:p>
    <w:p w14:paraId="5714ACE1" w14:textId="7A741A0B" w:rsidR="00BD1A73" w:rsidRPr="00B550E6" w:rsidRDefault="00BD1A73" w:rsidP="00B550E6">
      <w:pPr>
        <w:rPr>
          <w:lang w:val="en-US"/>
        </w:rPr>
      </w:pPr>
      <w:r w:rsidRPr="007461D8">
        <w:rPr>
          <w:b/>
          <w:bCs/>
          <w:lang w:val="en-US"/>
        </w:rPr>
        <w:lastRenderedPageBreak/>
        <w:t>Check-List Method</w:t>
      </w:r>
      <w:r>
        <w:rPr>
          <w:lang w:val="en-US"/>
        </w:rPr>
        <w:t xml:space="preserve">: </w:t>
      </w:r>
      <w:r w:rsidR="00144385" w:rsidRPr="00144385">
        <w:rPr>
          <w:lang w:val="en-US"/>
        </w:rPr>
        <w:t xml:space="preserve">Utilizing a check-list approach is mostly done to lighten the rater's evaluation workload. The responsible officials create a sequence of statements, i.e., questions with yes-or-no answers, for this procedure. </w:t>
      </w:r>
      <w:r w:rsidR="00AC6E4D" w:rsidRPr="00AC6E4D">
        <w:rPr>
          <w:lang w:val="en-US"/>
        </w:rPr>
        <w:t>The rater is then handed the check list</w:t>
      </w:r>
      <w:r w:rsidR="00144385" w:rsidRPr="00144385">
        <w:rPr>
          <w:lang w:val="en-US"/>
        </w:rPr>
        <w:t xml:space="preserve">, who must check the applicable options that apply to the appraisee. </w:t>
      </w:r>
      <w:r w:rsidR="003D6584" w:rsidRPr="003D6584">
        <w:rPr>
          <w:lang w:val="en-US"/>
        </w:rPr>
        <w:t>To determine the final ratings for each appraisee based on each question</w:t>
      </w:r>
      <w:r w:rsidR="00144385" w:rsidRPr="00144385">
        <w:rPr>
          <w:lang w:val="en-US"/>
        </w:rPr>
        <w:t>, each question has a weight age</w:t>
      </w:r>
      <w:r w:rsidRPr="00BD1A73">
        <w:rPr>
          <w:lang w:val="en-US"/>
        </w:rPr>
        <w:t>.</w:t>
      </w:r>
    </w:p>
    <w:p w14:paraId="674F7348" w14:textId="651F6483" w:rsidR="000427A7" w:rsidRDefault="000679E7" w:rsidP="000427A7">
      <w:pPr>
        <w:rPr>
          <w:lang w:val="en-US"/>
        </w:rPr>
      </w:pPr>
      <w:r w:rsidRPr="007461D8">
        <w:rPr>
          <w:b/>
          <w:bCs/>
          <w:lang w:val="en-US"/>
        </w:rPr>
        <w:t>Forced Distribution Method</w:t>
      </w:r>
      <w:r>
        <w:rPr>
          <w:lang w:val="en-US"/>
        </w:rPr>
        <w:t xml:space="preserve">: </w:t>
      </w:r>
      <w:proofErr w:type="spellStart"/>
      <w:r w:rsidR="00420B15" w:rsidRPr="00420B15">
        <w:rPr>
          <w:lang w:val="en-US"/>
        </w:rPr>
        <w:t>Tiffen</w:t>
      </w:r>
      <w:proofErr w:type="spellEnd"/>
      <w:r w:rsidR="00420B15" w:rsidRPr="00420B15">
        <w:rPr>
          <w:lang w:val="en-US"/>
        </w:rPr>
        <w:t xml:space="preserve"> developed this strategy to get rid of the prevalent propensity for most employees to be rated at the higher end of the scale. The technique makes the assumption that employee performance levels (10, 20, 30, and 10 percent) conform to a normal statistical distribution. This is helpful for evaluating the work performance and promote</w:t>
      </w:r>
      <w:r w:rsidR="00420B15">
        <w:rPr>
          <w:lang w:val="en-US"/>
        </w:rPr>
        <w:t xml:space="preserve"> </w:t>
      </w:r>
      <w:r w:rsidR="00420B15" w:rsidRPr="00420B15">
        <w:rPr>
          <w:lang w:val="en-US"/>
        </w:rPr>
        <w:t>ability of several individuals. It often eliminates or lessens prejudice. It is also very straightforward to use and comprehend when assessing employee performance in corporations. It has the flaw that, even if all distribution grades increase uniformly, no particular grade would see an increase in rating</w:t>
      </w:r>
      <w:r w:rsidRPr="000679E7">
        <w:rPr>
          <w:lang w:val="en-US"/>
        </w:rPr>
        <w:t>.</w:t>
      </w:r>
    </w:p>
    <w:p w14:paraId="7B0F0334" w14:textId="27864A30" w:rsidR="000679E7" w:rsidRPr="000427A7" w:rsidRDefault="000679E7" w:rsidP="000427A7">
      <w:pPr>
        <w:rPr>
          <w:lang w:val="en-US"/>
        </w:rPr>
      </w:pPr>
      <w:r w:rsidRPr="007461D8">
        <w:rPr>
          <w:b/>
          <w:bCs/>
          <w:lang w:val="en-US"/>
        </w:rPr>
        <w:t>Essay Method</w:t>
      </w:r>
      <w:r>
        <w:rPr>
          <w:lang w:val="en-US"/>
        </w:rPr>
        <w:t xml:space="preserve">: </w:t>
      </w:r>
      <w:r w:rsidR="00394BCA" w:rsidRPr="00394BCA">
        <w:rPr>
          <w:lang w:val="en-US"/>
        </w:rPr>
        <w:t xml:space="preserve">Of all the current assessment techniques, it is the most straightforward. With this approach, </w:t>
      </w:r>
      <w:r w:rsidR="00E9451F">
        <w:rPr>
          <w:lang w:val="en-US"/>
        </w:rPr>
        <w:t>t</w:t>
      </w:r>
      <w:r w:rsidR="00E9451F" w:rsidRPr="00E9451F">
        <w:rPr>
          <w:lang w:val="en-US"/>
        </w:rPr>
        <w:t>he rater writes down an account of the employee's good points, bad points, past performance, potential, and development areas</w:t>
      </w:r>
      <w:r w:rsidR="00394BCA" w:rsidRPr="00394BCA">
        <w:rPr>
          <w:lang w:val="en-US"/>
        </w:rPr>
        <w:t xml:space="preserve">. Its simplicity of usage is one of its advantages. To finish it, one </w:t>
      </w:r>
      <w:proofErr w:type="gramStart"/>
      <w:r w:rsidR="00394BCA" w:rsidRPr="00394BCA">
        <w:rPr>
          <w:lang w:val="en-US"/>
        </w:rPr>
        <w:t>don't</w:t>
      </w:r>
      <w:proofErr w:type="gramEnd"/>
      <w:r w:rsidR="00394BCA" w:rsidRPr="00394BCA">
        <w:rPr>
          <w:lang w:val="en-US"/>
        </w:rPr>
        <w:t xml:space="preserve"> need complicated forms or specialized skills</w:t>
      </w:r>
      <w:r w:rsidR="007461D8" w:rsidRPr="007461D8">
        <w:rPr>
          <w:lang w:val="en-US"/>
        </w:rPr>
        <w:t>.</w:t>
      </w:r>
    </w:p>
    <w:p w14:paraId="2EBD3466" w14:textId="226AB789" w:rsidR="00237FC4" w:rsidRDefault="00237FC4" w:rsidP="006928FF">
      <w:pPr>
        <w:pStyle w:val="Heading2"/>
        <w:rPr>
          <w:lang w:val="en-US"/>
        </w:rPr>
      </w:pPr>
      <w:bookmarkStart w:id="3" w:name="_Toc123676691"/>
      <w:r>
        <w:rPr>
          <w:lang w:val="en-US"/>
        </w:rPr>
        <w:t>Modern techniques on managing performance</w:t>
      </w:r>
      <w:bookmarkEnd w:id="3"/>
      <w:r>
        <w:rPr>
          <w:lang w:val="en-US"/>
        </w:rPr>
        <w:t xml:space="preserve"> </w:t>
      </w:r>
    </w:p>
    <w:p w14:paraId="06A4C197" w14:textId="0466D17F" w:rsidR="00D27489" w:rsidRPr="002C6795" w:rsidRDefault="00913EA4" w:rsidP="00D27489">
      <w:pPr>
        <w:rPr>
          <w:rFonts w:cs="Times New Roman"/>
          <w:shd w:val="clear" w:color="auto" w:fill="FFFFFF"/>
        </w:rPr>
      </w:pPr>
      <w:r w:rsidRPr="00913EA4">
        <w:rPr>
          <w:lang w:val="en-US"/>
        </w:rPr>
        <w:t xml:space="preserve">Performance management is an </w:t>
      </w:r>
      <w:r w:rsidR="00AB5BE0" w:rsidRPr="00AB5BE0">
        <w:rPr>
          <w:lang w:val="en-US"/>
        </w:rPr>
        <w:t xml:space="preserve">constant interaction between a management and employee that aids the company in achieving its aims </w:t>
      </w:r>
      <w:r w:rsidRPr="00913EA4">
        <w:rPr>
          <w:lang w:val="en-US"/>
        </w:rPr>
        <w:t xml:space="preserve">by maintaining and enhancing the performance of its personnel. </w:t>
      </w:r>
      <w:r w:rsidR="00B92242" w:rsidRPr="00B92242">
        <w:rPr>
          <w:lang w:val="en-US"/>
        </w:rPr>
        <w:t>It helps companies expand their success and keep a lead over competitors</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Audenaert</w:t>
      </w:r>
      <w:proofErr w:type="spellEnd"/>
      <w:r w:rsidR="002C6795" w:rsidRPr="002B3292">
        <w:rPr>
          <w:rFonts w:cs="Times New Roman"/>
          <w:shd w:val="clear" w:color="auto" w:fill="FFFFFF"/>
        </w:rPr>
        <w:t xml:space="preserve">, </w:t>
      </w:r>
      <w:r w:rsidR="002C6795" w:rsidRPr="004B4B22">
        <w:rPr>
          <w:rFonts w:cs="Times New Roman"/>
          <w:i/>
          <w:iCs/>
          <w:shd w:val="clear" w:color="auto" w:fill="FFFFFF"/>
        </w:rPr>
        <w:t>et al</w:t>
      </w:r>
      <w:r w:rsidR="002C6795" w:rsidRPr="002B3292">
        <w:rPr>
          <w:rFonts w:cs="Times New Roman"/>
          <w:shd w:val="clear" w:color="auto" w:fill="FFFFFF"/>
        </w:rPr>
        <w:t>., 2019</w:t>
      </w:r>
      <w:r w:rsidR="002C6795">
        <w:rPr>
          <w:rFonts w:cs="Times New Roman"/>
          <w:shd w:val="clear" w:color="auto" w:fill="FFFFFF"/>
        </w:rPr>
        <w:t>)</w:t>
      </w:r>
      <w:r w:rsidRPr="00913EA4">
        <w:rPr>
          <w:lang w:val="en-US"/>
        </w:rPr>
        <w:t xml:space="preserve">. cooperative actions It entails tracking, evaluating, and controlling development in order to boost output both internally and externally. A team should be aligned with the business objectives while also being helped to develop, support, and improve their performance via an effective performance management system. The </w:t>
      </w:r>
      <w:r w:rsidR="00913D19">
        <w:rPr>
          <w:lang w:val="en-US"/>
        </w:rPr>
        <w:t>modern</w:t>
      </w:r>
      <w:r w:rsidRPr="00913EA4">
        <w:rPr>
          <w:lang w:val="en-US"/>
        </w:rPr>
        <w:t xml:space="preserve"> methods of performance management include</w:t>
      </w:r>
      <w:r w:rsidR="006928FF">
        <w:rPr>
          <w:lang w:val="en-US"/>
        </w:rPr>
        <w:t>:</w:t>
      </w:r>
      <w:r w:rsidR="00EE30EE">
        <w:rPr>
          <w:lang w:val="en-US"/>
        </w:rPr>
        <w:t xml:space="preserve"> </w:t>
      </w:r>
    </w:p>
    <w:p w14:paraId="411C32DB" w14:textId="4E74C959" w:rsidR="002A2D6C" w:rsidRPr="002C6795" w:rsidRDefault="00EE30EE" w:rsidP="002A2D6C">
      <w:pPr>
        <w:rPr>
          <w:rFonts w:cs="Times New Roman"/>
          <w:shd w:val="clear" w:color="auto" w:fill="FFFFFF"/>
        </w:rPr>
      </w:pPr>
      <w:r w:rsidRPr="00EE30EE">
        <w:rPr>
          <w:b/>
          <w:bCs/>
          <w:lang w:val="en-US"/>
        </w:rPr>
        <w:t>Management by Objectives (MBO)</w:t>
      </w:r>
      <w:r>
        <w:rPr>
          <w:lang w:val="en-US"/>
        </w:rPr>
        <w:t xml:space="preserve">: </w:t>
      </w:r>
      <w:r w:rsidR="00AE513C" w:rsidRPr="00AE513C">
        <w:rPr>
          <w:lang w:val="en-US"/>
        </w:rPr>
        <w:t xml:space="preserve">The majority of conventional techniques of performance evaluation are open to the scornful evaluations of the raters. Peter F. Drucker introduced a novel idea, called management by objectives (MBO), in his book back in 1954 in order to solve this issue. The management </w:t>
      </w:r>
      <w:r w:rsidR="00B92242" w:rsidRPr="00AE513C">
        <w:rPr>
          <w:lang w:val="en-US"/>
        </w:rPr>
        <w:t>processes</w:t>
      </w:r>
      <w:r w:rsidR="00AE513C" w:rsidRPr="00AE513C">
        <w:rPr>
          <w:lang w:val="en-US"/>
        </w:rPr>
        <w:t xml:space="preserve">. According to Drucker, MBO is a concept that "entails the superior and subordinate managers of an </w:t>
      </w:r>
      <w:r w:rsidR="00B92242" w:rsidRPr="00AE513C">
        <w:rPr>
          <w:lang w:val="en-US"/>
        </w:rPr>
        <w:t>organization</w:t>
      </w:r>
      <w:r w:rsidR="00AE513C" w:rsidRPr="00AE513C">
        <w:rPr>
          <w:lang w:val="en-US"/>
        </w:rPr>
        <w:t xml:space="preserve"> jointly identifying its common goals, defining each individual's major areas of responsibility in terms of results expected of him and </w:t>
      </w:r>
      <w:r w:rsidR="00AE513C" w:rsidRPr="00AE513C">
        <w:rPr>
          <w:lang w:val="en-US"/>
        </w:rPr>
        <w:lastRenderedPageBreak/>
        <w:t>using these measures as guides for operating the unit and assessing the contribution of each of its members"</w:t>
      </w:r>
      <w:r w:rsidR="00AE513C">
        <w:rPr>
          <w:lang w:val="en-US"/>
        </w:rPr>
        <w:t xml:space="preserve">. </w:t>
      </w:r>
      <w:r w:rsidR="00EA1350" w:rsidRPr="00EA1350">
        <w:rPr>
          <w:lang w:val="en-US"/>
        </w:rPr>
        <w:t xml:space="preserve">In other words, MBO, when reduced to its core, calls for the manager to set goals with each employee and then frequently review their progress. In actuality, MBO is more than just a performance assessment technique. </w:t>
      </w:r>
      <w:r w:rsidR="009869F9" w:rsidRPr="009869F9">
        <w:rPr>
          <w:lang w:val="en-US"/>
        </w:rPr>
        <w:t>Academics and practical managers regard it as an philosophy of management practice since it is a method by which employees and supervisors plan, organize, communicate, control, and discuss</w:t>
      </w:r>
      <w:r w:rsidR="00EA1350" w:rsidRPr="00EA1350">
        <w:rPr>
          <w:lang w:val="en-US"/>
        </w:rPr>
        <w:t>. Setting goals, establishing performance standards, conducting comparisons, and conducting periodic reviews are the four key components of an MBO program. In goal-setting, targets are established for each person to meet</w:t>
      </w:r>
      <w:r w:rsidR="00975193" w:rsidRPr="00975193">
        <w:rPr>
          <w:lang w:val="en-US"/>
        </w:rPr>
        <w:t xml:space="preserve">. </w:t>
      </w:r>
      <w:r w:rsidR="007021A6" w:rsidRPr="007021A6">
        <w:rPr>
          <w:lang w:val="en-US"/>
        </w:rPr>
        <w:t>The superior as well as subordinate set these goals together. The target is the desired result that each worker is expected to accomplish</w:t>
      </w:r>
      <w:r w:rsidR="002C6795">
        <w:rPr>
          <w:lang w:val="en-US"/>
        </w:rPr>
        <w:t xml:space="preserve"> </w:t>
      </w:r>
      <w:r w:rsidR="002C6795">
        <w:rPr>
          <w:rFonts w:cs="Times New Roman"/>
          <w:shd w:val="clear" w:color="auto" w:fill="FFFFFF"/>
        </w:rPr>
        <w:t>(</w:t>
      </w:r>
      <w:r w:rsidR="002C6795" w:rsidRPr="002B3292">
        <w:rPr>
          <w:rFonts w:cs="Times New Roman"/>
          <w:shd w:val="clear" w:color="auto" w:fill="FFFFFF"/>
        </w:rPr>
        <w:t>Mohanty and Shankar, 2019</w:t>
      </w:r>
      <w:r w:rsidR="002C6795">
        <w:rPr>
          <w:rFonts w:cs="Times New Roman"/>
          <w:shd w:val="clear" w:color="auto" w:fill="FFFFFF"/>
        </w:rPr>
        <w:t>)</w:t>
      </w:r>
      <w:r w:rsidR="007021A6" w:rsidRPr="007021A6">
        <w:rPr>
          <w:lang w:val="en-US"/>
        </w:rPr>
        <w:t>.</w:t>
      </w:r>
      <w:r w:rsidR="007021A6">
        <w:rPr>
          <w:lang w:val="en-US"/>
        </w:rPr>
        <w:t xml:space="preserve"> </w:t>
      </w:r>
      <w:r w:rsidR="00DA6EFB" w:rsidRPr="00DA6EFB">
        <w:rPr>
          <w:lang w:val="en-US"/>
        </w:rPr>
        <w:t>Performance standards create expectations for workers based on the previously planned time period. When workers begin working, they learn what needs to be done, what has already been done, and what needs to be done</w:t>
      </w:r>
      <w:r w:rsidR="002C6795">
        <w:rPr>
          <w:lang w:val="en-US"/>
        </w:rPr>
        <w:t xml:space="preserve"> </w:t>
      </w:r>
      <w:r w:rsidR="002C6795">
        <w:rPr>
          <w:rFonts w:cs="Times New Roman"/>
          <w:shd w:val="clear" w:color="auto" w:fill="FFFFFF"/>
        </w:rPr>
        <w:t>(</w:t>
      </w:r>
      <w:r w:rsidR="002C6795" w:rsidRPr="002B3292">
        <w:rPr>
          <w:rFonts w:cs="Times New Roman"/>
          <w:shd w:val="clear" w:color="auto" w:fill="FFFFFF"/>
        </w:rPr>
        <w:t xml:space="preserve">Bauwens, </w:t>
      </w:r>
      <w:r w:rsidR="002C6795" w:rsidRPr="008D5130">
        <w:rPr>
          <w:rFonts w:cs="Times New Roman"/>
          <w:i/>
          <w:iCs/>
          <w:shd w:val="clear" w:color="auto" w:fill="FFFFFF"/>
        </w:rPr>
        <w:t>et al</w:t>
      </w:r>
      <w:r w:rsidR="002C6795" w:rsidRPr="002B3292">
        <w:rPr>
          <w:rFonts w:cs="Times New Roman"/>
          <w:shd w:val="clear" w:color="auto" w:fill="FFFFFF"/>
        </w:rPr>
        <w:t>., 2019</w:t>
      </w:r>
      <w:r w:rsidR="002C6795">
        <w:rPr>
          <w:rFonts w:cs="Times New Roman"/>
          <w:shd w:val="clear" w:color="auto" w:fill="FFFFFF"/>
        </w:rPr>
        <w:t>)</w:t>
      </w:r>
      <w:r w:rsidR="002A2D6C" w:rsidRPr="002A2D6C">
        <w:rPr>
          <w:lang w:val="en-US"/>
        </w:rPr>
        <w:t>.</w:t>
      </w:r>
    </w:p>
    <w:p w14:paraId="7D53DC0E" w14:textId="69112E6A" w:rsidR="002A2D6C" w:rsidRPr="002C6795" w:rsidRDefault="00DA6EFB" w:rsidP="002A2D6C">
      <w:pPr>
        <w:rPr>
          <w:rFonts w:cs="Times New Roman"/>
          <w:shd w:val="clear" w:color="auto" w:fill="FFFFFF"/>
        </w:rPr>
      </w:pPr>
      <w:r w:rsidRPr="00DA6EFB">
        <w:rPr>
          <w:lang w:val="en-US"/>
        </w:rPr>
        <w:t>The third phase compares the agreed-upon goals with the actual level of goals achieved. This helps the assessor to identify the causes of the discrepancy between the employees' actual performance and expected performance. Such a comparison aids in determining the training requirements for improving employees' performance and explores the factors that affect employees' performance but are beyond of their control</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Frederico</w:t>
      </w:r>
      <w:proofErr w:type="spellEnd"/>
      <w:r w:rsidR="002C6795" w:rsidRPr="002B3292">
        <w:rPr>
          <w:rFonts w:cs="Times New Roman"/>
          <w:shd w:val="clear" w:color="auto" w:fill="FFFFFF"/>
        </w:rPr>
        <w:t xml:space="preserve">, </w:t>
      </w:r>
      <w:r w:rsidR="002C6795" w:rsidRPr="008D5130">
        <w:rPr>
          <w:rFonts w:cs="Times New Roman"/>
          <w:i/>
          <w:iCs/>
          <w:shd w:val="clear" w:color="auto" w:fill="FFFFFF"/>
        </w:rPr>
        <w:t>et al</w:t>
      </w:r>
      <w:r w:rsidR="002C6795" w:rsidRPr="002B3292">
        <w:rPr>
          <w:rFonts w:cs="Times New Roman"/>
          <w:shd w:val="clear" w:color="auto" w:fill="FFFFFF"/>
        </w:rPr>
        <w:t>., 2020</w:t>
      </w:r>
      <w:r w:rsidR="002C6795">
        <w:rPr>
          <w:rFonts w:cs="Times New Roman"/>
          <w:shd w:val="clear" w:color="auto" w:fill="FFFFFF"/>
        </w:rPr>
        <w:t>)</w:t>
      </w:r>
      <w:r w:rsidR="002A2D6C" w:rsidRPr="002A2D6C">
        <w:rPr>
          <w:lang w:val="en-US"/>
        </w:rPr>
        <w:t>.</w:t>
      </w:r>
    </w:p>
    <w:p w14:paraId="3F5EC313" w14:textId="09EAF5B8" w:rsidR="006928FF" w:rsidRPr="002C6795" w:rsidRDefault="00F1385E" w:rsidP="002A2D6C">
      <w:pPr>
        <w:rPr>
          <w:rFonts w:cs="Times New Roman"/>
          <w:shd w:val="clear" w:color="auto" w:fill="FFFFFF"/>
        </w:rPr>
      </w:pPr>
      <w:r w:rsidRPr="00F1385E">
        <w:rPr>
          <w:lang w:val="en-US"/>
        </w:rPr>
        <w:t>Remedial action is subsequently conducted in the periodic review phase whenever actual performance differs from the criteria established in the first step-goal establishing stage</w:t>
      </w:r>
      <w:r w:rsidR="00933844" w:rsidRPr="00933844">
        <w:rPr>
          <w:lang w:val="en-US"/>
        </w:rPr>
        <w:t>. Periodic progress evaluations are handled constructively rather than punitively, in line with the MBO principle. Reviews are conducted to help the artist improve his or her subsequent performances, not to diminish them</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Aguinis</w:t>
      </w:r>
      <w:proofErr w:type="spellEnd"/>
      <w:r w:rsidR="002C6795" w:rsidRPr="002B3292">
        <w:rPr>
          <w:rFonts w:cs="Times New Roman"/>
          <w:shd w:val="clear" w:color="auto" w:fill="FFFFFF"/>
        </w:rPr>
        <w:t xml:space="preserve"> and </w:t>
      </w:r>
      <w:proofErr w:type="spellStart"/>
      <w:r w:rsidR="002C6795" w:rsidRPr="002B3292">
        <w:rPr>
          <w:rFonts w:cs="Times New Roman"/>
          <w:shd w:val="clear" w:color="auto" w:fill="FFFFFF"/>
        </w:rPr>
        <w:t>Burgi</w:t>
      </w:r>
      <w:proofErr w:type="spellEnd"/>
      <w:r w:rsidR="002C6795" w:rsidRPr="002B3292">
        <w:rPr>
          <w:rFonts w:cs="Times New Roman"/>
          <w:shd w:val="clear" w:color="auto" w:fill="FFFFFF"/>
        </w:rPr>
        <w:t>-Tian, 2021</w:t>
      </w:r>
      <w:r w:rsidR="002C6795">
        <w:rPr>
          <w:rFonts w:cs="Times New Roman"/>
          <w:shd w:val="clear" w:color="auto" w:fill="FFFFFF"/>
        </w:rPr>
        <w:t>)</w:t>
      </w:r>
      <w:r w:rsidR="00933844" w:rsidRPr="00933844">
        <w:rPr>
          <w:lang w:val="en-US"/>
        </w:rPr>
        <w:t>. This would illustrate McGregor's theories from the perspective of motivation</w:t>
      </w:r>
      <w:r w:rsidR="002A2D6C" w:rsidRPr="002A2D6C">
        <w:rPr>
          <w:lang w:val="en-US"/>
        </w:rPr>
        <w:t>.</w:t>
      </w:r>
    </w:p>
    <w:p w14:paraId="0681BC8E" w14:textId="75485409" w:rsidR="002A2D6C" w:rsidRPr="002C6795" w:rsidRDefault="00933844" w:rsidP="00342FA2">
      <w:pPr>
        <w:rPr>
          <w:rFonts w:cs="Times New Roman"/>
          <w:shd w:val="clear" w:color="auto" w:fill="FFFFFF"/>
        </w:rPr>
      </w:pPr>
      <w:r w:rsidRPr="00933844">
        <w:rPr>
          <w:b/>
          <w:bCs/>
          <w:lang w:val="en-US"/>
        </w:rPr>
        <w:t>Behaviorally</w:t>
      </w:r>
      <w:r w:rsidR="00234250" w:rsidRPr="00933844">
        <w:rPr>
          <w:b/>
          <w:bCs/>
          <w:lang w:val="en-US"/>
        </w:rPr>
        <w:t xml:space="preserve"> Anchored Rating Scales (BARS):</w:t>
      </w:r>
      <w:r w:rsidR="00234250">
        <w:rPr>
          <w:lang w:val="en-US"/>
        </w:rPr>
        <w:t xml:space="preserve">  </w:t>
      </w:r>
      <w:r w:rsidR="00006AFD" w:rsidRPr="00006AFD">
        <w:rPr>
          <w:lang w:val="en-US"/>
        </w:rPr>
        <w:t>A approach called as "</w:t>
      </w:r>
      <w:r w:rsidR="009147E1" w:rsidRPr="00006AFD">
        <w:rPr>
          <w:lang w:val="en-US"/>
        </w:rPr>
        <w:t>Behaviorally</w:t>
      </w:r>
      <w:r w:rsidR="00006AFD" w:rsidRPr="00006AFD">
        <w:rPr>
          <w:lang w:val="en-US"/>
        </w:rPr>
        <w:t xml:space="preserve"> Anchored Rating Scales (BARS)" was developed by certain </w:t>
      </w:r>
      <w:r w:rsidR="009147E1" w:rsidRPr="00006AFD">
        <w:rPr>
          <w:lang w:val="en-US"/>
        </w:rPr>
        <w:t>organizations</w:t>
      </w:r>
      <w:r w:rsidR="00006AFD" w:rsidRPr="00006AFD">
        <w:rPr>
          <w:lang w:val="en-US"/>
        </w:rPr>
        <w:t xml:space="preserve"> in the 1960s in order to achieve objectivity in performance assessment due to the issue of </w:t>
      </w:r>
      <w:r w:rsidR="009147E1" w:rsidRPr="00006AFD">
        <w:rPr>
          <w:lang w:val="en-US"/>
        </w:rPr>
        <w:t>judgmental</w:t>
      </w:r>
      <w:r w:rsidR="00006AFD" w:rsidRPr="00006AFD">
        <w:rPr>
          <w:lang w:val="en-US"/>
        </w:rPr>
        <w:t xml:space="preserve"> performance evaluation that is inherent in traditional techniques of performance evaluation. BARS are explanations of different levels of </w:t>
      </w:r>
      <w:r w:rsidR="009147E1" w:rsidRPr="00006AFD">
        <w:rPr>
          <w:lang w:val="en-US"/>
        </w:rPr>
        <w:t>behavior</w:t>
      </w:r>
      <w:r w:rsidR="00006AFD" w:rsidRPr="00006AFD">
        <w:rPr>
          <w:lang w:val="en-US"/>
        </w:rPr>
        <w:t xml:space="preserve"> in relation to a certain performance factor. Through the use of concrete </w:t>
      </w:r>
      <w:r w:rsidR="009147E1" w:rsidRPr="00006AFD">
        <w:rPr>
          <w:lang w:val="en-US"/>
        </w:rPr>
        <w:t>behavioral</w:t>
      </w:r>
      <w:r w:rsidR="00006AFD" w:rsidRPr="00006AFD">
        <w:rPr>
          <w:lang w:val="en-US"/>
        </w:rPr>
        <w:t xml:space="preserve"> examples to anchor a quantified scale, it combines the advantages of storytelling, crucial episodes, and quantified ratings</w:t>
      </w:r>
      <w:r w:rsidR="002C6795">
        <w:rPr>
          <w:lang w:val="en-US"/>
        </w:rPr>
        <w:t xml:space="preserve"> </w:t>
      </w:r>
      <w:r w:rsidR="002C6795">
        <w:rPr>
          <w:rFonts w:cs="Times New Roman"/>
          <w:shd w:val="clear" w:color="auto" w:fill="FFFFFF"/>
        </w:rPr>
        <w:t>(</w:t>
      </w:r>
      <w:r w:rsidR="002C6795" w:rsidRPr="002B3292">
        <w:rPr>
          <w:rFonts w:cs="Times New Roman"/>
          <w:shd w:val="clear" w:color="auto" w:fill="FFFFFF"/>
        </w:rPr>
        <w:t>Raju</w:t>
      </w:r>
      <w:r w:rsidR="002C6795">
        <w:rPr>
          <w:rFonts w:cs="Times New Roman"/>
          <w:shd w:val="clear" w:color="auto" w:fill="FFFFFF"/>
        </w:rPr>
        <w:t xml:space="preserve"> </w:t>
      </w:r>
      <w:r w:rsidR="002C6795" w:rsidRPr="002B3292">
        <w:rPr>
          <w:rFonts w:cs="Times New Roman"/>
          <w:shd w:val="clear" w:color="auto" w:fill="FFFFFF"/>
        </w:rPr>
        <w:t>and Phung, 2019</w:t>
      </w:r>
      <w:r w:rsidR="002C6795">
        <w:rPr>
          <w:rFonts w:cs="Times New Roman"/>
          <w:shd w:val="clear" w:color="auto" w:fill="FFFFFF"/>
        </w:rPr>
        <w:t>)</w:t>
      </w:r>
      <w:r w:rsidR="00006AFD" w:rsidRPr="00006AFD">
        <w:rPr>
          <w:lang w:val="en-US"/>
        </w:rPr>
        <w:t xml:space="preserve">. BARS supporters assert that it provides better and more equal evaluations than the other </w:t>
      </w:r>
      <w:r w:rsidR="00006AFD" w:rsidRPr="00006AFD">
        <w:rPr>
          <w:lang w:val="en-US"/>
        </w:rPr>
        <w:lastRenderedPageBreak/>
        <w:t>performance appraisal systems we've seen so far</w:t>
      </w:r>
      <w:r w:rsidR="009C4DEF" w:rsidRPr="009C4DEF">
        <w:rPr>
          <w:lang w:val="en-US"/>
        </w:rPr>
        <w:t>.</w:t>
      </w:r>
      <w:r w:rsidR="00342FA2">
        <w:rPr>
          <w:lang w:val="en-US"/>
        </w:rPr>
        <w:t xml:space="preserve"> </w:t>
      </w:r>
      <w:r w:rsidR="00697A28" w:rsidRPr="00697A28">
        <w:rPr>
          <w:lang w:val="en-US"/>
        </w:rPr>
        <w:t>Because it offers benefits including a more precise gauge, clearer criteria, greater feedback, and consistency in evaluation, the BARS technique of performance appraisal is thought to be superior to the old ones. BARS has several restrictions, though. According to the research on BARS, it too is distorted, as are other rating scales. The study's findings made it evident that the lofty hopes for scale independence were not supported by studies on BARS to this point. In conclusion, BARS may perform better than traditional rating methods, but it is obvious that they are not a magic bullet for attaining high interrater reliability</w:t>
      </w:r>
      <w:r w:rsidR="00342FA2">
        <w:rPr>
          <w:lang w:val="en-US"/>
        </w:rPr>
        <w:t>.</w:t>
      </w:r>
    </w:p>
    <w:p w14:paraId="2B436FBF" w14:textId="244C5654" w:rsidR="003C1683" w:rsidRDefault="0097724C" w:rsidP="0097724C">
      <w:pPr>
        <w:rPr>
          <w:lang w:val="en-US"/>
        </w:rPr>
      </w:pPr>
      <w:r w:rsidRPr="0097724C">
        <w:rPr>
          <w:b/>
          <w:bCs/>
          <w:lang w:val="en-US"/>
        </w:rPr>
        <w:t>Assessment</w:t>
      </w:r>
      <w:r w:rsidRPr="0097724C">
        <w:rPr>
          <w:lang w:val="en-US"/>
        </w:rPr>
        <w:t xml:space="preserve"> </w:t>
      </w:r>
      <w:r w:rsidR="00077761" w:rsidRPr="0097724C">
        <w:rPr>
          <w:b/>
          <w:bCs/>
          <w:lang w:val="en-US"/>
        </w:rPr>
        <w:t>Centers</w:t>
      </w:r>
      <w:r w:rsidRPr="0097724C">
        <w:rPr>
          <w:lang w:val="en-US"/>
        </w:rPr>
        <w:t>:</w:t>
      </w:r>
      <w:r>
        <w:rPr>
          <w:lang w:val="en-US"/>
        </w:rPr>
        <w:t xml:space="preserve"> </w:t>
      </w:r>
      <w:r w:rsidR="00694D67" w:rsidRPr="00694D67">
        <w:rPr>
          <w:lang w:val="en-US"/>
        </w:rPr>
        <w:t xml:space="preserve">The idea of assessment </w:t>
      </w:r>
      <w:r w:rsidR="009147E1" w:rsidRPr="00694D67">
        <w:rPr>
          <w:lang w:val="en-US"/>
        </w:rPr>
        <w:t>centers</w:t>
      </w:r>
      <w:r w:rsidR="00694D67" w:rsidRPr="00694D67">
        <w:rPr>
          <w:lang w:val="en-US"/>
        </w:rPr>
        <w:t xml:space="preserve"> as a performance evaluation tool was first employed in Germany to evaluate its army leaders in the 1930s. In the 1940s and 1960s, the US and UK were gradually introduced to the idea. In the 1960s, the idea moved from the military to the commercial world. Of course, India is where the idea of an assessment </w:t>
      </w:r>
      <w:r w:rsidR="009147E1" w:rsidRPr="00694D67">
        <w:rPr>
          <w:lang w:val="en-US"/>
        </w:rPr>
        <w:t>center</w:t>
      </w:r>
      <w:r w:rsidR="00694D67" w:rsidRPr="00694D67">
        <w:rPr>
          <w:lang w:val="en-US"/>
        </w:rPr>
        <w:t xml:space="preserve"> first emerged. The performance evaluation method used by Crompton Greaves, Eicher, Hindustan Lever, and Modi Xerox in Indi</w:t>
      </w:r>
      <w:r w:rsidRPr="0097724C">
        <w:rPr>
          <w:lang w:val="en-US"/>
        </w:rPr>
        <w:t>.</w:t>
      </w:r>
      <w:r w:rsidR="00A53D96">
        <w:rPr>
          <w:lang w:val="en-US"/>
        </w:rPr>
        <w:t xml:space="preserve"> </w:t>
      </w:r>
      <w:r w:rsidR="003C1683" w:rsidRPr="003C1683">
        <w:rPr>
          <w:lang w:val="en-US"/>
        </w:rPr>
        <w:t xml:space="preserve">Assessment </w:t>
      </w:r>
      <w:r w:rsidR="009147E1" w:rsidRPr="003C1683">
        <w:rPr>
          <w:lang w:val="en-US"/>
        </w:rPr>
        <w:t>centers</w:t>
      </w:r>
      <w:r w:rsidR="003C1683" w:rsidRPr="003C1683">
        <w:rPr>
          <w:lang w:val="en-US"/>
        </w:rPr>
        <w:t xml:space="preserve"> are mostly </w:t>
      </w:r>
      <w:r w:rsidR="009147E1" w:rsidRPr="003C1683">
        <w:rPr>
          <w:lang w:val="en-US"/>
        </w:rPr>
        <w:t>utilized</w:t>
      </w:r>
      <w:r w:rsidR="003C1683" w:rsidRPr="003C1683">
        <w:rPr>
          <w:lang w:val="en-US"/>
        </w:rPr>
        <w:t xml:space="preserve"> in the corporate world to gauge potential for executive or managerial roles. An assessment </w:t>
      </w:r>
      <w:r w:rsidR="009147E1" w:rsidRPr="003C1683">
        <w:rPr>
          <w:lang w:val="en-US"/>
        </w:rPr>
        <w:t>center</w:t>
      </w:r>
      <w:r w:rsidR="003C1683" w:rsidRPr="003C1683">
        <w:rPr>
          <w:lang w:val="en-US"/>
        </w:rPr>
        <w:t xml:space="preserve"> is, by definition, a hub where managers congregate to take part in well planned simulation exercises. For two to three days, senior managers evaluate them with psychologists and HR experts. In order to successfully do the actual job, the </w:t>
      </w:r>
      <w:r w:rsidR="009147E1" w:rsidRPr="003C1683">
        <w:rPr>
          <w:lang w:val="en-US"/>
        </w:rPr>
        <w:t>assesses</w:t>
      </w:r>
      <w:r w:rsidR="003C1683" w:rsidRPr="003C1683">
        <w:rPr>
          <w:lang w:val="en-US"/>
        </w:rPr>
        <w:t xml:space="preserve"> is required to participate in in-basket activities, work groups, simulations, and role playing. Following the recording of the </w:t>
      </w:r>
      <w:r w:rsidR="009147E1" w:rsidRPr="003C1683">
        <w:rPr>
          <w:lang w:val="en-US"/>
        </w:rPr>
        <w:t>assessor’s</w:t>
      </w:r>
      <w:r w:rsidR="003C1683" w:rsidRPr="003C1683">
        <w:rPr>
          <w:lang w:val="en-US"/>
        </w:rPr>
        <w:t xml:space="preserve"> </w:t>
      </w:r>
      <w:r w:rsidR="009147E1" w:rsidRPr="003C1683">
        <w:rPr>
          <w:lang w:val="en-US"/>
        </w:rPr>
        <w:t>behavior</w:t>
      </w:r>
      <w:r w:rsidR="003C1683" w:rsidRPr="003C1683">
        <w:rPr>
          <w:lang w:val="en-US"/>
        </w:rPr>
        <w:t xml:space="preserve">, the raters gather to discuss their combined data and observations before providing their evaluation of the </w:t>
      </w:r>
      <w:r w:rsidR="009147E1" w:rsidRPr="003C1683">
        <w:rPr>
          <w:lang w:val="en-US"/>
        </w:rPr>
        <w:t>assessed</w:t>
      </w:r>
      <w:r w:rsidR="003C1683" w:rsidRPr="003C1683">
        <w:rPr>
          <w:lang w:val="en-US"/>
        </w:rPr>
        <w:t xml:space="preserve">. The </w:t>
      </w:r>
      <w:r w:rsidR="009147E1" w:rsidRPr="003C1683">
        <w:rPr>
          <w:lang w:val="en-US"/>
        </w:rPr>
        <w:t>assesses</w:t>
      </w:r>
      <w:r w:rsidR="003C1683" w:rsidRPr="003C1683">
        <w:rPr>
          <w:lang w:val="en-US"/>
        </w:rPr>
        <w:t xml:space="preserve"> are also given comments about their strengths and faults at the conclusion of the procedure.</w:t>
      </w:r>
    </w:p>
    <w:p w14:paraId="1CC133DC" w14:textId="390303EF" w:rsidR="00342FA2" w:rsidRDefault="00F85F8C" w:rsidP="0097724C">
      <w:pPr>
        <w:rPr>
          <w:lang w:val="en-US"/>
        </w:rPr>
      </w:pPr>
      <w:r w:rsidRPr="00F85F8C">
        <w:rPr>
          <w:lang w:val="en-US"/>
        </w:rPr>
        <w:t xml:space="preserve">The assessment </w:t>
      </w:r>
      <w:r w:rsidR="009147E1" w:rsidRPr="00F85F8C">
        <w:rPr>
          <w:lang w:val="en-US"/>
        </w:rPr>
        <w:t>centers</w:t>
      </w:r>
      <w:r w:rsidRPr="00F85F8C">
        <w:rPr>
          <w:lang w:val="en-US"/>
        </w:rPr>
        <w:t xml:space="preserve"> offer a number of distinct advantages, such as more accurate evaluation, little prejudice, proper executive selection and promotion, and others. However, there are also several drawbacks and issues with the assessment </w:t>
      </w:r>
      <w:r w:rsidR="009147E1" w:rsidRPr="00F85F8C">
        <w:rPr>
          <w:lang w:val="en-US"/>
        </w:rPr>
        <w:t>center</w:t>
      </w:r>
      <w:r w:rsidRPr="00F85F8C">
        <w:rPr>
          <w:lang w:val="en-US"/>
        </w:rPr>
        <w:t xml:space="preserve"> methodology. The method is time- and money-consuming, stifles strong performers, discourages weak performers (rejected), fosters unhealthy rivalry among </w:t>
      </w:r>
      <w:r w:rsidR="009147E1" w:rsidRPr="00F85F8C">
        <w:rPr>
          <w:lang w:val="en-US"/>
        </w:rPr>
        <w:t>assesses</w:t>
      </w:r>
      <w:r w:rsidRPr="00F85F8C">
        <w:rPr>
          <w:lang w:val="en-US"/>
        </w:rPr>
        <w:t>, and has negative repercussions on individuals who are not chosen for assessment</w:t>
      </w:r>
      <w:r w:rsidR="0097724C" w:rsidRPr="0097724C">
        <w:rPr>
          <w:lang w:val="en-US"/>
        </w:rPr>
        <w:t>.</w:t>
      </w:r>
    </w:p>
    <w:p w14:paraId="3856D1B6" w14:textId="50C04F73" w:rsidR="00AB7F99" w:rsidRDefault="00AB7F99" w:rsidP="00234C54">
      <w:pPr>
        <w:rPr>
          <w:lang w:val="en-US"/>
        </w:rPr>
      </w:pPr>
      <w:r w:rsidRPr="00AB7F99">
        <w:rPr>
          <w:b/>
          <w:bCs/>
          <w:lang w:val="en-US"/>
        </w:rPr>
        <w:t>360 – Degree Appraisal</w:t>
      </w:r>
      <w:r>
        <w:rPr>
          <w:lang w:val="en-US"/>
        </w:rPr>
        <w:t xml:space="preserve">: </w:t>
      </w:r>
      <w:r w:rsidR="005B7BF6" w:rsidRPr="005B7BF6">
        <w:rPr>
          <w:lang w:val="en-US"/>
        </w:rPr>
        <w:t>360-degree feedback is yet another technique used to evaluate an employee's performance. In 1992, the United States-based General Electric Company created and started using this technique. It then made its way to other nations, including India. This approach of evaluating employee performance has been used by businesse</w:t>
      </w:r>
      <w:r w:rsidR="00F57E7C">
        <w:rPr>
          <w:lang w:val="en-US"/>
        </w:rPr>
        <w:t>s</w:t>
      </w:r>
      <w:r w:rsidR="005B7BF6" w:rsidRPr="005B7BF6">
        <w:rPr>
          <w:lang w:val="en-US"/>
        </w:rPr>
        <w:t>. This feedback-</w:t>
      </w:r>
      <w:r w:rsidR="005B7BF6" w:rsidRPr="005B7BF6">
        <w:rPr>
          <w:lang w:val="en-US"/>
        </w:rPr>
        <w:lastRenderedPageBreak/>
        <w:t>based approach is typically used to determine the need for training and development rather than salary raises</w:t>
      </w:r>
      <w:r w:rsidR="006B0E60" w:rsidRPr="006B0E60">
        <w:rPr>
          <w:lang w:val="en-US"/>
        </w:rPr>
        <w:t>.</w:t>
      </w:r>
      <w:r w:rsidR="006B0E60">
        <w:rPr>
          <w:lang w:val="en-US"/>
        </w:rPr>
        <w:t xml:space="preserve"> </w:t>
      </w:r>
      <w:r w:rsidR="003610A5" w:rsidRPr="003610A5">
        <w:rPr>
          <w:lang w:val="en-US"/>
        </w:rPr>
        <w:t xml:space="preserve">In a 360-degree assessment, an employee's supervisors, subordinates, colleagues, and even customers and clients are surveyed about their performance, including their skills, talents, and </w:t>
      </w:r>
      <w:r w:rsidR="00F57E7C" w:rsidRPr="003610A5">
        <w:rPr>
          <w:lang w:val="en-US"/>
        </w:rPr>
        <w:t>behaviors</w:t>
      </w:r>
      <w:r w:rsidR="003610A5" w:rsidRPr="003610A5">
        <w:rPr>
          <w:lang w:val="en-US"/>
        </w:rPr>
        <w:t xml:space="preserve">. </w:t>
      </w:r>
      <w:r w:rsidR="00E07B1F" w:rsidRPr="00E07B1F">
        <w:rPr>
          <w:lang w:val="en-US"/>
        </w:rPr>
        <w:t>In alternate realities, an employee's performance is assessed using a 360-degree feedback evaluation method that includes input from his or her manager, direct reports, coworkers, and clients. These appraisers all reply to survey inquiries made with the intention of providing details or feedback on an employee</w:t>
      </w:r>
      <w:r w:rsidR="003610A5" w:rsidRPr="003610A5">
        <w:rPr>
          <w:lang w:val="en-US"/>
        </w:rPr>
        <w:t xml:space="preserve">. All of the data is then collated using a </w:t>
      </w:r>
      <w:r w:rsidR="00E07B1F" w:rsidRPr="003610A5">
        <w:rPr>
          <w:lang w:val="en-US"/>
        </w:rPr>
        <w:t>computerized</w:t>
      </w:r>
      <w:r w:rsidR="003610A5" w:rsidRPr="003610A5">
        <w:rPr>
          <w:lang w:val="en-US"/>
        </w:rPr>
        <w:t xml:space="preserve"> method to create </w:t>
      </w:r>
      <w:r w:rsidR="00E07B1F" w:rsidRPr="003610A5">
        <w:rPr>
          <w:lang w:val="en-US"/>
        </w:rPr>
        <w:t>customized</w:t>
      </w:r>
      <w:r w:rsidR="003610A5" w:rsidRPr="003610A5">
        <w:rPr>
          <w:lang w:val="en-US"/>
        </w:rPr>
        <w:t xml:space="preserve"> reports. The personnel who are being evaluated receive these reports</w:t>
      </w:r>
      <w:r w:rsidR="00234C54" w:rsidRPr="00234C54">
        <w:rPr>
          <w:lang w:val="en-US"/>
        </w:rPr>
        <w:t xml:space="preserve">. </w:t>
      </w:r>
      <w:r w:rsidR="00BA0AD0" w:rsidRPr="00BA0AD0">
        <w:rPr>
          <w:lang w:val="en-US"/>
        </w:rPr>
        <w:t xml:space="preserve">They next meet with the appraiser, who might be a peer, supervisor, or subordinate, and provide the details they believe are relevant and valuable for creating a self-improvement plan. Employees are more likely to be accurate and realistic in 360-degree feedback since performance evaluations are based on input from "all around". Nevertheless, this approach is vulnerable to the subjectivity of the appraiser, much as other older methods. For instance, a peer may praise a colleague while a supervisor may </w:t>
      </w:r>
      <w:r w:rsidR="009147E1" w:rsidRPr="00BA0AD0">
        <w:rPr>
          <w:lang w:val="en-US"/>
        </w:rPr>
        <w:t>criticize</w:t>
      </w:r>
      <w:r w:rsidR="00BA0AD0" w:rsidRPr="00BA0AD0">
        <w:rPr>
          <w:lang w:val="en-US"/>
        </w:rPr>
        <w:t xml:space="preserve"> the employee and offer him or her </w:t>
      </w:r>
      <w:r w:rsidR="009147E1" w:rsidRPr="00BA0AD0">
        <w:rPr>
          <w:lang w:val="en-US"/>
        </w:rPr>
        <w:t>unfavorable</w:t>
      </w:r>
      <w:r w:rsidR="00BA0AD0" w:rsidRPr="00BA0AD0">
        <w:rPr>
          <w:lang w:val="en-US"/>
        </w:rPr>
        <w:t xml:space="preserve"> feedback because of the "give and take feeling"</w:t>
      </w:r>
      <w:r w:rsidR="00234C54" w:rsidRPr="00234C54">
        <w:rPr>
          <w:lang w:val="en-US"/>
        </w:rPr>
        <w:t>.</w:t>
      </w:r>
    </w:p>
    <w:p w14:paraId="44E0DE56" w14:textId="6118D55D" w:rsidR="00234C54" w:rsidRDefault="00234C54" w:rsidP="00234C54">
      <w:pPr>
        <w:rPr>
          <w:lang w:val="en-US"/>
        </w:rPr>
      </w:pPr>
      <w:r w:rsidRPr="00234C54">
        <w:rPr>
          <w:b/>
          <w:bCs/>
          <w:lang w:val="en-US"/>
        </w:rPr>
        <w:t>Cost Accounting Method</w:t>
      </w:r>
      <w:r>
        <w:rPr>
          <w:b/>
          <w:bCs/>
          <w:lang w:val="en-US"/>
        </w:rPr>
        <w:t xml:space="preserve">: </w:t>
      </w:r>
      <w:r w:rsidR="00DE439F" w:rsidRPr="00DE439F">
        <w:rPr>
          <w:lang w:val="en-US"/>
        </w:rPr>
        <w:t xml:space="preserve">With this approach, an employee's performance is assessed in reference to the monetary advantages they provide to the company. This is determined by drawing a comparison between the expense of keeping the person in the </w:t>
      </w:r>
      <w:proofErr w:type="spellStart"/>
      <w:r w:rsidR="00DE439F" w:rsidRPr="00DE439F">
        <w:rPr>
          <w:lang w:val="en-US"/>
        </w:rPr>
        <w:t>organisation</w:t>
      </w:r>
      <w:proofErr w:type="spellEnd"/>
      <w:r w:rsidR="00DE439F" w:rsidRPr="00DE439F">
        <w:rPr>
          <w:lang w:val="en-US"/>
        </w:rPr>
        <w:t xml:space="preserve"> and the advantages he or she provides. The unit-wise ordinary value of the production or service, the quality of the product produced or the service rendered, the overhead costs imposed, collisions, missteps, wastages, and waste caused by unanticipated wear and tear human relationships with others, as well as the cost of a supervisor's time being spent assessing the employee are all factors that are considered by this method</w:t>
      </w:r>
      <w:r w:rsidR="00C117E4">
        <w:rPr>
          <w:lang w:val="en-US"/>
        </w:rPr>
        <w:t>.</w:t>
      </w:r>
    </w:p>
    <w:p w14:paraId="341D89E6" w14:textId="7A0F8B2F" w:rsidR="009C4DEF" w:rsidRDefault="002806B6" w:rsidP="009C4DEF">
      <w:pPr>
        <w:rPr>
          <w:lang w:val="en-US"/>
        </w:rPr>
      </w:pPr>
      <w:r>
        <w:rPr>
          <w:b/>
          <w:bCs/>
          <w:lang w:val="en-US"/>
        </w:rPr>
        <w:t>Performance</w:t>
      </w:r>
      <w:r w:rsidR="00743045" w:rsidRPr="00743045">
        <w:rPr>
          <w:b/>
          <w:bCs/>
          <w:lang w:val="en-US"/>
        </w:rPr>
        <w:t xml:space="preserve"> </w:t>
      </w:r>
      <w:r>
        <w:rPr>
          <w:b/>
          <w:bCs/>
          <w:lang w:val="en-US"/>
        </w:rPr>
        <w:t>Appraisals</w:t>
      </w:r>
      <w:r w:rsidR="00743045">
        <w:rPr>
          <w:b/>
          <w:bCs/>
          <w:lang w:val="en-US"/>
        </w:rPr>
        <w:t xml:space="preserve">: </w:t>
      </w:r>
      <w:r w:rsidR="0008210F" w:rsidRPr="0008210F">
        <w:rPr>
          <w:lang w:val="en-US"/>
        </w:rPr>
        <w:t>These methods of regulating individual performance are among the most well-known. They have the potential to be quite successful at fusing personal and professional goals when used appropriately. Employees must believe that the assessment is a regular, genuine, equal, and constructive two-way communication between them and their supervisor for it to be effective. When they are not, evaluations run the risk of demotivating staff and turning into a checklist task, which might result in a drop in output</w:t>
      </w:r>
      <w:r w:rsidR="00086842" w:rsidRPr="00086842">
        <w:rPr>
          <w:lang w:val="en-US"/>
        </w:rPr>
        <w:t>.</w:t>
      </w:r>
    </w:p>
    <w:p w14:paraId="415B857B" w14:textId="6881C741" w:rsidR="009660D7" w:rsidRDefault="009660D7" w:rsidP="009660D7">
      <w:pPr>
        <w:pStyle w:val="Heading1"/>
        <w:rPr>
          <w:lang w:val="en-US"/>
        </w:rPr>
      </w:pPr>
      <w:r>
        <w:rPr>
          <w:lang w:val="en-US"/>
        </w:rPr>
        <w:t>Employee engagement and employee involvement</w:t>
      </w:r>
    </w:p>
    <w:p w14:paraId="55C6097D" w14:textId="5785E4F9" w:rsidR="009660D7" w:rsidRPr="009660D7" w:rsidRDefault="009660D7" w:rsidP="009660D7">
      <w:pPr>
        <w:rPr>
          <w:lang w:val="en-US"/>
        </w:rPr>
      </w:pPr>
      <w:bookmarkStart w:id="4" w:name="_Hlk123846080"/>
      <w:r w:rsidRPr="009660D7">
        <w:rPr>
          <w:lang w:val="en-US"/>
        </w:rPr>
        <w:t xml:space="preserve">While generally true, this isn't always the case; an engaged employee is also more involved. Employee participation, which is essentially the active pursuit of those goals, is different from </w:t>
      </w:r>
      <w:r w:rsidRPr="009660D7">
        <w:rPr>
          <w:lang w:val="en-US"/>
        </w:rPr>
        <w:lastRenderedPageBreak/>
        <w:t xml:space="preserve">employee engagement, which is the acceptance of the organization's goals, values, and general vision. Employee engagement is more passive than employee involvement. Although explicitly encouraging employees to participate in </w:t>
      </w:r>
      <w:r w:rsidR="00C74B92" w:rsidRPr="009660D7">
        <w:rPr>
          <w:lang w:val="en-US"/>
        </w:rPr>
        <w:t>organizational</w:t>
      </w:r>
      <w:r w:rsidRPr="009660D7">
        <w:rPr>
          <w:lang w:val="en-US"/>
        </w:rPr>
        <w:t xml:space="preserve"> decision-making is a component of employee participation, motivated individuals will undoubtedly take the initiative to do so. A number of scholars have defined the phrase "employee engagement". </w:t>
      </w:r>
      <w:r w:rsidR="00C724DB" w:rsidRPr="00C724DB">
        <w:rPr>
          <w:lang w:val="en-US"/>
        </w:rPr>
        <w:t xml:space="preserve">A description that mentions the employee's engagement on a physical, mental, or emotional level while at work is appropriate. When discussing employee engagement, four factors—commitment, motivation, loyalty, and trust—are critical. The company must put a strong emphasis on attitude since happy employees do better work, which enhances the management of the firm. Culture is shaped by leadership in an </w:t>
      </w:r>
      <w:r w:rsidR="00C74B92" w:rsidRPr="00C724DB">
        <w:rPr>
          <w:lang w:val="en-US"/>
        </w:rPr>
        <w:t>organization</w:t>
      </w:r>
      <w:r w:rsidR="00C724DB" w:rsidRPr="00C724DB">
        <w:rPr>
          <w:lang w:val="en-US"/>
        </w:rPr>
        <w:t>. Teams may be influenced, changed, and inspired by leaders. The best managers assist staff in appreciating the importance of their job and how it promotes business objectives. An employee's productivity may be affected by their health, illness, and other circumstances that have an influence on their health</w:t>
      </w:r>
      <w:r w:rsidRPr="009660D7">
        <w:rPr>
          <w:lang w:val="en-US"/>
        </w:rPr>
        <w:t xml:space="preserve">. </w:t>
      </w:r>
      <w:r w:rsidR="00C724DB" w:rsidRPr="00C724DB">
        <w:rPr>
          <w:lang w:val="en-US"/>
        </w:rPr>
        <w:t xml:space="preserve">Employees who are ill frequently call in sick because they fear infecting others or just feel more comfortable at home. Without the proper technology, employees won't be effective, which is why technology is essential for productivity. Culture also enhances employee engagement. Because engaged employees are more likely to collaborate, productivity and satisfaction have been linked to it. When employees collaborate, they are better able to see how their contributions and job roles fit into the overall business structure. The </w:t>
      </w:r>
      <w:r w:rsidR="00C74B92" w:rsidRPr="00C724DB">
        <w:rPr>
          <w:lang w:val="en-US"/>
        </w:rPr>
        <w:t>organization</w:t>
      </w:r>
      <w:r w:rsidR="00C724DB" w:rsidRPr="00C724DB">
        <w:rPr>
          <w:lang w:val="en-US"/>
        </w:rPr>
        <w:t xml:space="preserve"> should foster a culture that </w:t>
      </w:r>
      <w:r w:rsidR="00C74B92" w:rsidRPr="00C724DB">
        <w:rPr>
          <w:lang w:val="en-US"/>
        </w:rPr>
        <w:t>recognizes</w:t>
      </w:r>
      <w:r w:rsidR="00C724DB" w:rsidRPr="00C724DB">
        <w:rPr>
          <w:lang w:val="en-US"/>
        </w:rPr>
        <w:t xml:space="preserve"> each individual's contribution</w:t>
      </w:r>
      <w:r w:rsidRPr="009660D7">
        <w:rPr>
          <w:lang w:val="en-US"/>
        </w:rPr>
        <w:t>.</w:t>
      </w:r>
      <w:r>
        <w:rPr>
          <w:lang w:val="en-US"/>
        </w:rPr>
        <w:t xml:space="preserve"> </w:t>
      </w:r>
    </w:p>
    <w:bookmarkEnd w:id="4"/>
    <w:p w14:paraId="05412521" w14:textId="77777777" w:rsidR="009660D7" w:rsidRPr="00086842" w:rsidRDefault="009660D7" w:rsidP="009C4DEF">
      <w:pPr>
        <w:rPr>
          <w:b/>
          <w:bCs/>
          <w:lang w:val="en-US"/>
        </w:rPr>
      </w:pPr>
    </w:p>
    <w:p w14:paraId="080855FA" w14:textId="1510C1A4" w:rsidR="00237FC4" w:rsidRDefault="00237FC4" w:rsidP="00AA3A57">
      <w:pPr>
        <w:pStyle w:val="Heading2"/>
        <w:rPr>
          <w:lang w:val="en-US"/>
        </w:rPr>
      </w:pPr>
      <w:bookmarkStart w:id="5" w:name="_Toc123676692"/>
      <w:r>
        <w:rPr>
          <w:lang w:val="en-US"/>
        </w:rPr>
        <w:t>What do modern companies do?</w:t>
      </w:r>
      <w:bookmarkEnd w:id="5"/>
    </w:p>
    <w:p w14:paraId="697280CF" w14:textId="57E60708" w:rsidR="00473F4C" w:rsidRPr="002C6795" w:rsidRDefault="00773B00" w:rsidP="00473F4C">
      <w:pPr>
        <w:rPr>
          <w:rFonts w:cs="Times New Roman"/>
          <w:shd w:val="clear" w:color="auto" w:fill="FFFFFF"/>
        </w:rPr>
      </w:pPr>
      <w:r w:rsidRPr="00773B00">
        <w:rPr>
          <w:lang w:val="en-US"/>
        </w:rPr>
        <w:t xml:space="preserve">Performance management from the past is ineffective. Both managers and their subordinates dislike the yearly review. However, businesses all over the world have come to </w:t>
      </w:r>
      <w:r w:rsidR="002C6795" w:rsidRPr="00773B00">
        <w:rPr>
          <w:lang w:val="en-US"/>
        </w:rPr>
        <w:t>realize</w:t>
      </w:r>
      <w:r w:rsidRPr="00773B00">
        <w:rPr>
          <w:lang w:val="en-US"/>
        </w:rPr>
        <w:t xml:space="preserve"> the benefits that a fresh perspective on performance management can offer. Leading companies throughout the globe create their company plans using employee performance management examples including employee feedback, employee recognition, and goal-setting. Here are a few instances of prominent global businesses using employee performance management: Industry of video games: Top companies in this sector provide an example for employee performance management by </w:t>
      </w:r>
      <w:r w:rsidR="009147E1" w:rsidRPr="00773B00">
        <w:rPr>
          <w:lang w:val="en-US"/>
        </w:rPr>
        <w:t>emphasizing</w:t>
      </w:r>
      <w:r w:rsidRPr="00773B00">
        <w:rPr>
          <w:lang w:val="en-US"/>
        </w:rPr>
        <w:t xml:space="preserve"> employee appreciation and goal-setting. For instance, the well-known software business Valve Corporation recently unveiled the "Kudos" employee performance management tool, which enables staff members to acknowledge one another</w:t>
      </w:r>
      <w:r w:rsidR="002C6795">
        <w:rPr>
          <w:lang w:val="en-US"/>
        </w:rPr>
        <w:t xml:space="preserve"> </w:t>
      </w:r>
      <w:r w:rsidR="002C6795">
        <w:rPr>
          <w:rFonts w:cs="Times New Roman"/>
          <w:shd w:val="clear" w:color="auto" w:fill="FFFFFF"/>
        </w:rPr>
        <w:t>(</w:t>
      </w:r>
      <w:proofErr w:type="spellStart"/>
      <w:r w:rsidR="002C6795" w:rsidRPr="002B3292">
        <w:rPr>
          <w:rFonts w:cs="Times New Roman"/>
          <w:shd w:val="clear" w:color="auto" w:fill="FFFFFF"/>
        </w:rPr>
        <w:t>Fechete</w:t>
      </w:r>
      <w:proofErr w:type="spellEnd"/>
      <w:r w:rsidR="002C6795" w:rsidRPr="002B3292">
        <w:rPr>
          <w:rFonts w:cs="Times New Roman"/>
          <w:shd w:val="clear" w:color="auto" w:fill="FFFFFF"/>
        </w:rPr>
        <w:t xml:space="preserve"> and </w:t>
      </w:r>
      <w:proofErr w:type="spellStart"/>
      <w:r w:rsidR="002C6795" w:rsidRPr="002B3292">
        <w:rPr>
          <w:rFonts w:cs="Times New Roman"/>
          <w:shd w:val="clear" w:color="auto" w:fill="FFFFFF"/>
        </w:rPr>
        <w:t>Nedelcu</w:t>
      </w:r>
      <w:proofErr w:type="spellEnd"/>
      <w:r w:rsidR="002C6795" w:rsidRPr="002B3292">
        <w:rPr>
          <w:rFonts w:cs="Times New Roman"/>
          <w:shd w:val="clear" w:color="auto" w:fill="FFFFFF"/>
        </w:rPr>
        <w:t>, 2019</w:t>
      </w:r>
      <w:r w:rsidR="002C6795">
        <w:rPr>
          <w:rFonts w:cs="Times New Roman"/>
          <w:shd w:val="clear" w:color="auto" w:fill="FFFFFF"/>
        </w:rPr>
        <w:t>)</w:t>
      </w:r>
      <w:r w:rsidR="004E1F50" w:rsidRPr="004E1F50">
        <w:rPr>
          <w:lang w:val="en-US"/>
        </w:rPr>
        <w:t xml:space="preserve">. </w:t>
      </w:r>
      <w:r w:rsidR="00921A53" w:rsidRPr="00921A53">
        <w:rPr>
          <w:lang w:val="en-US"/>
        </w:rPr>
        <w:t xml:space="preserve">The Valve Corporation uses goal-setting, employee </w:t>
      </w:r>
      <w:r w:rsidR="00921A53" w:rsidRPr="00921A53">
        <w:rPr>
          <w:lang w:val="en-US"/>
        </w:rPr>
        <w:lastRenderedPageBreak/>
        <w:t>recognition, and employee feedback in addition to employee performance management</w:t>
      </w:r>
      <w:r w:rsidR="002C6795">
        <w:rPr>
          <w:lang w:val="en-US"/>
        </w:rPr>
        <w:t xml:space="preserve"> </w:t>
      </w:r>
      <w:r w:rsidR="002C6795">
        <w:rPr>
          <w:rFonts w:cs="Times New Roman"/>
          <w:shd w:val="clear" w:color="auto" w:fill="FFFFFF"/>
        </w:rPr>
        <w:t>(</w:t>
      </w:r>
      <w:r w:rsidR="002C6795" w:rsidRPr="002B3292">
        <w:rPr>
          <w:rFonts w:cs="Times New Roman"/>
          <w:shd w:val="clear" w:color="auto" w:fill="FFFFFF"/>
        </w:rPr>
        <w:t xml:space="preserve">Richards, </w:t>
      </w:r>
      <w:r w:rsidR="002C6795" w:rsidRPr="004B4B22">
        <w:rPr>
          <w:rFonts w:cs="Times New Roman"/>
          <w:i/>
          <w:iCs/>
          <w:shd w:val="clear" w:color="auto" w:fill="FFFFFF"/>
        </w:rPr>
        <w:t>et al</w:t>
      </w:r>
      <w:r w:rsidR="002C6795" w:rsidRPr="002B3292">
        <w:rPr>
          <w:rFonts w:cs="Times New Roman"/>
          <w:shd w:val="clear" w:color="auto" w:fill="FFFFFF"/>
        </w:rPr>
        <w:t>., 2019</w:t>
      </w:r>
      <w:r w:rsidR="002C6795">
        <w:rPr>
          <w:rFonts w:cs="Times New Roman"/>
          <w:shd w:val="clear" w:color="auto" w:fill="FFFFFF"/>
        </w:rPr>
        <w:t>)</w:t>
      </w:r>
      <w:r w:rsidR="00921A53" w:rsidRPr="00921A53">
        <w:rPr>
          <w:lang w:val="en-US"/>
        </w:rPr>
        <w:t>. If staff members have new insights on software projects, they can submit notes on those projects, and the team leader may take those comments into consideration when he builds a new update project plan</w:t>
      </w:r>
      <w:r w:rsidR="00B71989" w:rsidRPr="00B71989">
        <w:rPr>
          <w:lang w:val="en-US"/>
        </w:rPr>
        <w:t>. Employee feedback and review software from Airbnb that provides employee performance management by employee functionality is available on Better</w:t>
      </w:r>
      <w:r w:rsidR="00C91EE7">
        <w:rPr>
          <w:lang w:val="en-US"/>
        </w:rPr>
        <w:t xml:space="preserve"> </w:t>
      </w:r>
      <w:r w:rsidR="00B71989" w:rsidRPr="00B71989">
        <w:rPr>
          <w:lang w:val="en-US"/>
        </w:rPr>
        <w:t>Manager</w:t>
      </w:r>
      <w:r w:rsidR="002D6C5D">
        <w:rPr>
          <w:lang w:val="en-US"/>
        </w:rPr>
        <w:t xml:space="preserve"> </w:t>
      </w:r>
      <w:r w:rsidR="002D6C5D">
        <w:rPr>
          <w:rFonts w:cs="Times New Roman"/>
          <w:shd w:val="clear" w:color="auto" w:fill="FFFFFF"/>
        </w:rPr>
        <w:t>(</w:t>
      </w:r>
      <w:r w:rsidR="002D6C5D" w:rsidRPr="002B3292">
        <w:rPr>
          <w:rFonts w:cs="Times New Roman"/>
          <w:shd w:val="clear" w:color="auto" w:fill="FFFFFF"/>
        </w:rPr>
        <w:t>Al-</w:t>
      </w:r>
      <w:proofErr w:type="spellStart"/>
      <w:r w:rsidR="002D6C5D" w:rsidRPr="002B3292">
        <w:rPr>
          <w:rFonts w:cs="Times New Roman"/>
          <w:shd w:val="clear" w:color="auto" w:fill="FFFFFF"/>
        </w:rPr>
        <w:t>Jedaia</w:t>
      </w:r>
      <w:proofErr w:type="spellEnd"/>
      <w:r w:rsidR="002D6C5D">
        <w:rPr>
          <w:rFonts w:cs="Times New Roman"/>
          <w:shd w:val="clear" w:color="auto" w:fill="FFFFFF"/>
        </w:rPr>
        <w:t xml:space="preserve"> </w:t>
      </w:r>
      <w:r w:rsidR="002D6C5D" w:rsidRPr="002B3292">
        <w:rPr>
          <w:rFonts w:cs="Times New Roman"/>
          <w:shd w:val="clear" w:color="auto" w:fill="FFFFFF"/>
        </w:rPr>
        <w:t xml:space="preserve">and </w:t>
      </w:r>
      <w:proofErr w:type="spellStart"/>
      <w:r w:rsidR="002D6C5D" w:rsidRPr="002B3292">
        <w:rPr>
          <w:rFonts w:cs="Times New Roman"/>
          <w:shd w:val="clear" w:color="auto" w:fill="FFFFFF"/>
        </w:rPr>
        <w:t>Mehrez</w:t>
      </w:r>
      <w:proofErr w:type="spellEnd"/>
      <w:r w:rsidR="002D6C5D" w:rsidRPr="002B3292">
        <w:rPr>
          <w:rFonts w:cs="Times New Roman"/>
          <w:shd w:val="clear" w:color="auto" w:fill="FFFFFF"/>
        </w:rPr>
        <w:t>, 2020</w:t>
      </w:r>
      <w:r w:rsidR="002D6C5D">
        <w:rPr>
          <w:rFonts w:cs="Times New Roman"/>
          <w:shd w:val="clear" w:color="auto" w:fill="FFFFFF"/>
        </w:rPr>
        <w:t>)</w:t>
      </w:r>
      <w:r w:rsidR="00B71989" w:rsidRPr="00B71989">
        <w:rPr>
          <w:lang w:val="en-US"/>
        </w:rPr>
        <w:t xml:space="preserve">. </w:t>
      </w:r>
      <w:r w:rsidR="00276338" w:rsidRPr="00276338">
        <w:rPr>
          <w:lang w:val="en-US"/>
        </w:rPr>
        <w:t>Setting employee goals is one of LinkedIn's performance management metrics where employees define their long- and short-term goals. They are further evaluated based on how successfully they achieved those goals. Additionally, employee gratitude and 360-degree feedback are covered in this instance of employee performance management</w:t>
      </w:r>
      <w:r w:rsidR="00B72529" w:rsidRPr="00B72529">
        <w:rPr>
          <w:lang w:val="en-US"/>
        </w:rPr>
        <w:t xml:space="preserve">. Employee goal planning and performance reviews are made easier for managers by Facebook's employee performance management software, which also incorporates employee coaching. </w:t>
      </w:r>
      <w:r w:rsidR="00273637" w:rsidRPr="00273637">
        <w:rPr>
          <w:lang w:val="en-US"/>
        </w:rPr>
        <w:t>Setting objectives is the cornerstone of Microsoft's method for managing employee performance, and each person's progress is routinely assessed. This kind of performance management concentrates on staff members' potential for career growth</w:t>
      </w:r>
      <w:r w:rsidR="00B72529" w:rsidRPr="00B72529">
        <w:rPr>
          <w:lang w:val="en-US"/>
        </w:rPr>
        <w:t>. Dell offers managers software for managing employee performance that includes a tool for employee reviews and feedback</w:t>
      </w:r>
      <w:r w:rsidR="002D6C5D">
        <w:rPr>
          <w:lang w:val="en-US"/>
        </w:rPr>
        <w:t xml:space="preserve"> </w:t>
      </w:r>
      <w:r w:rsidR="002D6C5D">
        <w:rPr>
          <w:rFonts w:cs="Times New Roman"/>
          <w:shd w:val="clear" w:color="auto" w:fill="FFFFFF"/>
        </w:rPr>
        <w:t>(</w:t>
      </w:r>
      <w:proofErr w:type="spellStart"/>
      <w:r w:rsidR="002D6C5D" w:rsidRPr="002B3292">
        <w:rPr>
          <w:rFonts w:cs="Times New Roman"/>
          <w:shd w:val="clear" w:color="auto" w:fill="FFFFFF"/>
        </w:rPr>
        <w:t>Soltani</w:t>
      </w:r>
      <w:proofErr w:type="spellEnd"/>
      <w:r w:rsidR="002D6C5D">
        <w:rPr>
          <w:rFonts w:cs="Times New Roman"/>
          <w:shd w:val="clear" w:color="auto" w:fill="FFFFFF"/>
        </w:rPr>
        <w:t xml:space="preserve"> </w:t>
      </w:r>
      <w:r w:rsidR="002D6C5D" w:rsidRPr="002B3292">
        <w:rPr>
          <w:rFonts w:cs="Times New Roman"/>
          <w:shd w:val="clear" w:color="auto" w:fill="FFFFFF"/>
        </w:rPr>
        <w:t>and Wilkinson, 2020</w:t>
      </w:r>
      <w:r w:rsidR="002D6C5D">
        <w:rPr>
          <w:rFonts w:cs="Times New Roman"/>
          <w:shd w:val="clear" w:color="auto" w:fill="FFFFFF"/>
        </w:rPr>
        <w:t>)</w:t>
      </w:r>
      <w:r w:rsidR="00B72529" w:rsidRPr="00B72529">
        <w:rPr>
          <w:lang w:val="en-US"/>
        </w:rPr>
        <w:t xml:space="preserve">. </w:t>
      </w:r>
      <w:r w:rsidR="005E011E" w:rsidRPr="005E011E">
        <w:rPr>
          <w:lang w:val="en-US"/>
        </w:rPr>
        <w:t>Employees show appreciation for their coworkers' hard work as an example of performance management for an Uber employee that involves goal-setting, thanking staff, and peer rating</w:t>
      </w:r>
      <w:r w:rsidR="00B72529" w:rsidRPr="00B72529">
        <w:rPr>
          <w:lang w:val="en-US"/>
        </w:rPr>
        <w:t>.</w:t>
      </w:r>
      <w:r w:rsidR="00B72529">
        <w:rPr>
          <w:lang w:val="en-US"/>
        </w:rPr>
        <w:t xml:space="preserve"> </w:t>
      </w:r>
      <w:r w:rsidR="00C84224" w:rsidRPr="00C84224">
        <w:rPr>
          <w:lang w:val="en-US"/>
        </w:rPr>
        <w:t>Twitter has an employee goal-setting feature that enables workers to create goals and track their progress, making it one of the top employee performance management examples. Another component of employee performance management is employee coaching. Employees develop goals related to the organization's business KPIs and their personal development as an illustration of an employee performance management plan. An application for employee evaluations and feedback is also included in this program for managing staff performance</w:t>
      </w:r>
      <w:r w:rsidR="002D6C5D">
        <w:rPr>
          <w:lang w:val="en-US"/>
        </w:rPr>
        <w:t xml:space="preserve"> </w:t>
      </w:r>
      <w:r w:rsidR="002D6C5D">
        <w:rPr>
          <w:rFonts w:cs="Times New Roman"/>
          <w:shd w:val="clear" w:color="auto" w:fill="FFFFFF"/>
        </w:rPr>
        <w:t>(</w:t>
      </w:r>
      <w:r w:rsidR="002D6C5D" w:rsidRPr="002B3292">
        <w:rPr>
          <w:rFonts w:cs="Times New Roman"/>
          <w:shd w:val="clear" w:color="auto" w:fill="FFFFFF"/>
        </w:rPr>
        <w:t xml:space="preserve">Ali, </w:t>
      </w:r>
      <w:r w:rsidR="002D6C5D" w:rsidRPr="008D5130">
        <w:rPr>
          <w:rFonts w:cs="Times New Roman"/>
          <w:i/>
          <w:iCs/>
          <w:shd w:val="clear" w:color="auto" w:fill="FFFFFF"/>
        </w:rPr>
        <w:t>et al</w:t>
      </w:r>
      <w:r w:rsidR="002D6C5D" w:rsidRPr="002B3292">
        <w:rPr>
          <w:rFonts w:cs="Times New Roman"/>
          <w:shd w:val="clear" w:color="auto" w:fill="FFFFFF"/>
        </w:rPr>
        <w:t>., 2019</w:t>
      </w:r>
      <w:r w:rsidR="002D6C5D">
        <w:rPr>
          <w:rFonts w:cs="Times New Roman"/>
          <w:shd w:val="clear" w:color="auto" w:fill="FFFFFF"/>
        </w:rPr>
        <w:t>)</w:t>
      </w:r>
      <w:r w:rsidR="00DF624C" w:rsidRPr="00DF624C">
        <w:rPr>
          <w:lang w:val="en-US"/>
        </w:rPr>
        <w:t>.</w:t>
      </w:r>
    </w:p>
    <w:p w14:paraId="3EE17716" w14:textId="74B2B21D" w:rsidR="00237FC4" w:rsidRDefault="00237FC4" w:rsidP="00AA3A57">
      <w:pPr>
        <w:pStyle w:val="Heading2"/>
        <w:rPr>
          <w:lang w:val="en-US"/>
        </w:rPr>
      </w:pPr>
      <w:bookmarkStart w:id="6" w:name="_Toc123676693"/>
      <w:r>
        <w:rPr>
          <w:lang w:val="en-US"/>
        </w:rPr>
        <w:t>Recommendations</w:t>
      </w:r>
      <w:bookmarkEnd w:id="6"/>
    </w:p>
    <w:p w14:paraId="06680597" w14:textId="25621CBD" w:rsidR="00237FC4" w:rsidRDefault="006B6B68" w:rsidP="00AA3A57">
      <w:pPr>
        <w:rPr>
          <w:lang w:val="en-US"/>
        </w:rPr>
      </w:pPr>
      <w:r>
        <w:rPr>
          <w:lang w:val="en-US"/>
        </w:rPr>
        <w:t xml:space="preserve">The organization needs to improve their performance management and utilize proper modern techniques of performance management to be more efficient and gain the competitive edge over the market. </w:t>
      </w:r>
      <w:r w:rsidR="00237FC4">
        <w:rPr>
          <w:lang w:val="en-US"/>
        </w:rPr>
        <w:t xml:space="preserve"> </w:t>
      </w:r>
      <w:r w:rsidR="00883472">
        <w:rPr>
          <w:lang w:val="en-US"/>
        </w:rPr>
        <w:t xml:space="preserve">The </w:t>
      </w:r>
      <w:r w:rsidR="00883472" w:rsidRPr="00883472">
        <w:rPr>
          <w:lang w:val="en-US"/>
        </w:rPr>
        <w:t>360 Degree Appraisal</w:t>
      </w:r>
      <w:r w:rsidR="00883472" w:rsidRPr="00883472">
        <w:t xml:space="preserve"> is the most suitable technique to apply in this </w:t>
      </w:r>
      <w:r w:rsidR="001F44DC" w:rsidRPr="00883472">
        <w:t>situation</w:t>
      </w:r>
      <w:r w:rsidR="001F44DC">
        <w:t xml:space="preserve">, </w:t>
      </w:r>
      <w:r w:rsidR="001F44DC" w:rsidRPr="00883472">
        <w:t>although</w:t>
      </w:r>
      <w:r w:rsidR="00883472">
        <w:t xml:space="preserve"> another </w:t>
      </w:r>
      <w:r w:rsidR="00F51887">
        <w:t xml:space="preserve">technique which can be used in this given scenario is </w:t>
      </w:r>
      <w:r w:rsidR="00F51887" w:rsidRPr="00F51887">
        <w:rPr>
          <w:lang w:val="en-US"/>
        </w:rPr>
        <w:t>Management by Objectives</w:t>
      </w:r>
      <w:r w:rsidR="00F51887">
        <w:rPr>
          <w:lang w:val="en-US"/>
        </w:rPr>
        <w:t xml:space="preserve"> as the management discusses the details of the goals with the employees but the </w:t>
      </w:r>
      <w:r w:rsidR="001F44DC">
        <w:rPr>
          <w:lang w:val="en-US"/>
        </w:rPr>
        <w:t>360-degree</w:t>
      </w:r>
      <w:r w:rsidR="00F51887">
        <w:rPr>
          <w:lang w:val="en-US"/>
        </w:rPr>
        <w:t xml:space="preserve"> appraisal is most suitable here. </w:t>
      </w:r>
      <w:r w:rsidR="00944F18" w:rsidRPr="00944F18">
        <w:rPr>
          <w:lang w:val="en-US"/>
        </w:rPr>
        <w:t xml:space="preserve">An employee's coworkers, supervisors, subordinates, clients, and even consumers are questioned about their performance, including their abilities, talents, and </w:t>
      </w:r>
      <w:r w:rsidR="009147E1" w:rsidRPr="00944F18">
        <w:rPr>
          <w:lang w:val="en-US"/>
        </w:rPr>
        <w:t>behaviors</w:t>
      </w:r>
      <w:r w:rsidR="00944F18" w:rsidRPr="00944F18">
        <w:rPr>
          <w:lang w:val="en-US"/>
        </w:rPr>
        <w:t xml:space="preserve">, in a 360-degree assessment. In other realities, as part of a </w:t>
      </w:r>
      <w:r w:rsidR="00944F18" w:rsidRPr="00944F18">
        <w:rPr>
          <w:lang w:val="en-US"/>
        </w:rPr>
        <w:lastRenderedPageBreak/>
        <w:t>360-degree feedback evaluation system, an employee's performance is assessed by his supervisor, subordinates, coworkers, and clients with whom he interacts while doing his job obligations</w:t>
      </w:r>
      <w:r w:rsidR="003B6E87">
        <w:rPr>
          <w:lang w:val="en-US"/>
        </w:rPr>
        <w:t xml:space="preserve">. </w:t>
      </w:r>
      <w:r w:rsidR="001F44DC">
        <w:rPr>
          <w:lang w:val="en-US"/>
        </w:rPr>
        <w:t xml:space="preserve">Apart from that the organization should also ensure they are looking after the basic needs of the employees, and employee satisfaction is </w:t>
      </w:r>
      <w:r w:rsidR="00D76C1D">
        <w:rPr>
          <w:lang w:val="en-US"/>
        </w:rPr>
        <w:t>also</w:t>
      </w:r>
      <w:r w:rsidR="001F44DC">
        <w:rPr>
          <w:lang w:val="en-US"/>
        </w:rPr>
        <w:t xml:space="preserve"> essential </w:t>
      </w:r>
      <w:r w:rsidR="00D76C1D">
        <w:rPr>
          <w:lang w:val="en-US"/>
        </w:rPr>
        <w:t xml:space="preserve">as unsatisfied workers will not be as productive, hence proper workplace </w:t>
      </w:r>
      <w:r w:rsidR="008F5C72">
        <w:rPr>
          <w:lang w:val="en-US"/>
        </w:rPr>
        <w:t>behavior</w:t>
      </w:r>
      <w:r w:rsidR="00D76C1D">
        <w:rPr>
          <w:lang w:val="en-US"/>
        </w:rPr>
        <w:t xml:space="preserve"> should be strictly followed and no </w:t>
      </w:r>
      <w:r w:rsidR="008F5C72">
        <w:rPr>
          <w:lang w:val="en-US"/>
        </w:rPr>
        <w:t>higher</w:t>
      </w:r>
      <w:r w:rsidR="00D76C1D">
        <w:rPr>
          <w:lang w:val="en-US"/>
        </w:rPr>
        <w:t xml:space="preserve"> authority should </w:t>
      </w:r>
      <w:r w:rsidR="008F5C72">
        <w:rPr>
          <w:lang w:val="en-US"/>
        </w:rPr>
        <w:t xml:space="preserve">use their personal vendetta over the workers meaning that all interactions should be fair. </w:t>
      </w:r>
      <w:r w:rsidR="004C4486">
        <w:rPr>
          <w:lang w:val="en-US"/>
        </w:rPr>
        <w:t>The employees should also be given benefits such as paid leaves, sick leaves, and timely remuneration as these also play a crucial role in the motivation of the employee.</w:t>
      </w:r>
    </w:p>
    <w:p w14:paraId="55E2BCC7" w14:textId="77777777" w:rsidR="007632CB" w:rsidRPr="007632CB" w:rsidRDefault="007632CB" w:rsidP="007632CB">
      <w:pPr>
        <w:rPr>
          <w:lang w:val="en-US"/>
        </w:rPr>
      </w:pPr>
      <w:r w:rsidRPr="007632CB">
        <w:rPr>
          <w:lang w:val="en-US"/>
        </w:rPr>
        <w:t>The following are some benefits of 360-degree feedback:</w:t>
      </w:r>
    </w:p>
    <w:p w14:paraId="6A2ABCA5" w14:textId="04260E8B" w:rsidR="007632CB" w:rsidRPr="002D6C5D" w:rsidRDefault="007632CB" w:rsidP="007632CB">
      <w:pPr>
        <w:rPr>
          <w:rFonts w:cs="Times New Roman"/>
          <w:shd w:val="clear" w:color="auto" w:fill="FFFFFF"/>
        </w:rPr>
      </w:pPr>
      <w:r w:rsidRPr="007632CB">
        <w:rPr>
          <w:lang w:val="en-US"/>
        </w:rPr>
        <w:t>More Comprehensive Evaluation: You are more likely to have a better grasp of your employee's work and connections by employing 360-degree feedback and expanding the number of respondents, which will enable you to give more accurate feedback. Additionally, because it's likely that coworkers or customers have observations that you don't, you'll get a more complete picture of your employee's strengths and weaknesses</w:t>
      </w:r>
      <w:r w:rsidR="002D6C5D">
        <w:rPr>
          <w:lang w:val="en-US"/>
        </w:rPr>
        <w:t xml:space="preserve"> </w:t>
      </w:r>
      <w:r w:rsidR="002D6C5D">
        <w:rPr>
          <w:rFonts w:cs="Times New Roman"/>
          <w:shd w:val="clear" w:color="auto" w:fill="FFFFFF"/>
        </w:rPr>
        <w:t>(</w:t>
      </w:r>
      <w:r w:rsidR="002D6C5D" w:rsidRPr="002B3292">
        <w:rPr>
          <w:rFonts w:cs="Times New Roman"/>
          <w:shd w:val="clear" w:color="auto" w:fill="FFFFFF"/>
        </w:rPr>
        <w:t xml:space="preserve">Guzmán, </w:t>
      </w:r>
      <w:r w:rsidR="002D6C5D" w:rsidRPr="008D5130">
        <w:rPr>
          <w:rFonts w:cs="Times New Roman"/>
          <w:i/>
          <w:iCs/>
          <w:shd w:val="clear" w:color="auto" w:fill="FFFFFF"/>
        </w:rPr>
        <w:t>et al</w:t>
      </w:r>
      <w:r w:rsidR="002D6C5D" w:rsidRPr="002B3292">
        <w:rPr>
          <w:rFonts w:cs="Times New Roman"/>
          <w:shd w:val="clear" w:color="auto" w:fill="FFFFFF"/>
        </w:rPr>
        <w:t>., 2019</w:t>
      </w:r>
      <w:r w:rsidR="002D6C5D">
        <w:rPr>
          <w:rFonts w:cs="Times New Roman"/>
          <w:shd w:val="clear" w:color="auto" w:fill="FFFFFF"/>
        </w:rPr>
        <w:t>)</w:t>
      </w:r>
      <w:r w:rsidRPr="007632CB">
        <w:rPr>
          <w:lang w:val="en-US"/>
        </w:rPr>
        <w:t>.</w:t>
      </w:r>
    </w:p>
    <w:p w14:paraId="5DDCD6DA" w14:textId="20C1BB02" w:rsidR="007632CB" w:rsidRDefault="007632CB" w:rsidP="007632CB">
      <w:pPr>
        <w:rPr>
          <w:lang w:val="en-US"/>
        </w:rPr>
      </w:pPr>
      <w:r w:rsidRPr="007632CB">
        <w:rPr>
          <w:lang w:val="en-US"/>
        </w:rPr>
        <w:t xml:space="preserve">Strengthening of </w:t>
      </w:r>
      <w:r w:rsidR="009147E1" w:rsidRPr="007632CB">
        <w:rPr>
          <w:lang w:val="en-US"/>
        </w:rPr>
        <w:t>Teamwork,</w:t>
      </w:r>
      <w:r w:rsidRPr="007632CB">
        <w:rPr>
          <w:lang w:val="en-US"/>
        </w:rPr>
        <w:t xml:space="preserve"> </w:t>
      </w:r>
      <w:r w:rsidR="009147E1" w:rsidRPr="007632CB">
        <w:rPr>
          <w:lang w:val="en-US"/>
        </w:rPr>
        <w:t>the</w:t>
      </w:r>
      <w:r w:rsidRPr="007632CB">
        <w:rPr>
          <w:lang w:val="en-US"/>
        </w:rPr>
        <w:t xml:space="preserve"> team will be happier and more productive in general if everyone can </w:t>
      </w:r>
      <w:r w:rsidR="009147E1" w:rsidRPr="007632CB">
        <w:rPr>
          <w:lang w:val="en-US"/>
        </w:rPr>
        <w:t>recognize</w:t>
      </w:r>
      <w:r w:rsidRPr="007632CB">
        <w:rPr>
          <w:lang w:val="en-US"/>
        </w:rPr>
        <w:t xml:space="preserve"> their individual talents, weaknesses, and </w:t>
      </w:r>
      <w:r w:rsidR="009147E1" w:rsidRPr="007632CB">
        <w:rPr>
          <w:lang w:val="en-US"/>
        </w:rPr>
        <w:t>behaviors</w:t>
      </w:r>
      <w:r w:rsidRPr="007632CB">
        <w:rPr>
          <w:lang w:val="en-US"/>
        </w:rPr>
        <w:t xml:space="preserve"> that they need to work on.</w:t>
      </w:r>
      <w:r>
        <w:rPr>
          <w:lang w:val="en-US"/>
        </w:rPr>
        <w:t xml:space="preserve"> </w:t>
      </w:r>
    </w:p>
    <w:p w14:paraId="599D39FB" w14:textId="77777777" w:rsidR="00551A36" w:rsidRPr="00551A36" w:rsidRDefault="00551A36" w:rsidP="009147E1">
      <w:r w:rsidRPr="00551A36">
        <w:t>Think About How Others Consider Us: During a 360-degree review, employees seldom get the opportunity to provide anonymous feedback on one another.</w:t>
      </w:r>
    </w:p>
    <w:p w14:paraId="623A2980" w14:textId="77777777" w:rsidR="009147E1" w:rsidRDefault="00551A36" w:rsidP="009147E1">
      <w:pPr>
        <w:rPr>
          <w:b/>
        </w:rPr>
      </w:pPr>
      <w:r w:rsidRPr="00551A36">
        <w:t>360° feedback is confidential: Typically, 360-degree input is anonymous. This might occasionally be an advantage of 360-degree feedback since certain employees could feel more comfortable contributing. This is particularly valid for both constructive and destructive criticism. If team members are reluctant to provide unfavourable feedback on a fellow team member, the 360-degree feedback process may be a safe space where they may bring their issues to the attention of their employer and the concerned colleague.</w:t>
      </w:r>
    </w:p>
    <w:p w14:paraId="38261818" w14:textId="49948835" w:rsidR="0072438E" w:rsidRDefault="00237FC4" w:rsidP="00551A36">
      <w:pPr>
        <w:pStyle w:val="Heading1"/>
        <w:rPr>
          <w:lang w:val="en-US"/>
        </w:rPr>
      </w:pPr>
      <w:bookmarkStart w:id="7" w:name="_Toc123676694"/>
      <w:r>
        <w:rPr>
          <w:lang w:val="en-US"/>
        </w:rPr>
        <w:t>Conclusion</w:t>
      </w:r>
      <w:bookmarkEnd w:id="7"/>
    </w:p>
    <w:p w14:paraId="3DA75848" w14:textId="7A6ECD8E" w:rsidR="005473CC" w:rsidRPr="005A6531" w:rsidRDefault="00111C48" w:rsidP="00BE6EAD">
      <w:proofErr w:type="spellStart"/>
      <w:r w:rsidRPr="00111C48">
        <w:rPr>
          <w:lang w:val="en-US"/>
        </w:rPr>
        <w:t>SainCo</w:t>
      </w:r>
      <w:proofErr w:type="spellEnd"/>
      <w:r w:rsidRPr="00111C48">
        <w:rPr>
          <w:lang w:val="en-US"/>
        </w:rPr>
        <w:t xml:space="preserve"> is a well-known retail company with 2,000 employees over 10 different sites, and it has an authoritarian management style. One person makes all the decisions under an autocratic management style, while the rest of the company is seldom ever consulted. Autocratic leaders make decisions or behave only in accordance with their personal convictions without </w:t>
      </w:r>
      <w:r w:rsidRPr="00111C48">
        <w:rPr>
          <w:lang w:val="en-US"/>
        </w:rPr>
        <w:lastRenderedPageBreak/>
        <w:t xml:space="preserve">consulting or taking into account others. The goal of this research paper is to identify and </w:t>
      </w:r>
      <w:r w:rsidR="0030008A" w:rsidRPr="00111C48">
        <w:rPr>
          <w:lang w:val="en-US"/>
        </w:rPr>
        <w:t>analyses</w:t>
      </w:r>
      <w:r w:rsidRPr="00111C48">
        <w:rPr>
          <w:lang w:val="en-US"/>
        </w:rPr>
        <w:t xml:space="preserve"> the various aspects of performance management and recommend the most appropriate modifications and techniques for the company, </w:t>
      </w:r>
      <w:proofErr w:type="spellStart"/>
      <w:r w:rsidRPr="00111C48">
        <w:rPr>
          <w:lang w:val="en-US"/>
        </w:rPr>
        <w:t>SainCo</w:t>
      </w:r>
      <w:proofErr w:type="spellEnd"/>
      <w:r w:rsidRPr="00111C48">
        <w:rPr>
          <w:lang w:val="en-US"/>
        </w:rPr>
        <w:t xml:space="preserve">. Additionally, as all companies need to improve their management, they also require upgrading in the </w:t>
      </w:r>
      <w:r w:rsidR="0030008A" w:rsidRPr="00111C48">
        <w:rPr>
          <w:lang w:val="en-US"/>
        </w:rPr>
        <w:t>utilization</w:t>
      </w:r>
      <w:r w:rsidRPr="00111C48">
        <w:rPr>
          <w:lang w:val="en-US"/>
        </w:rPr>
        <w:t xml:space="preserve"> of the performance management techniques</w:t>
      </w:r>
      <w:r w:rsidR="00B967D6">
        <w:rPr>
          <w:lang w:val="en-US"/>
        </w:rPr>
        <w:t xml:space="preserve">. </w:t>
      </w:r>
      <w:r w:rsidR="008F7B57" w:rsidRPr="008F7B57">
        <w:rPr>
          <w:lang w:val="en-US"/>
        </w:rPr>
        <w:t xml:space="preserve">This research paper examines the significance and requirements of performance management, goes in-depth on both traditional and contemporary performance management techniques, pinpoints the current use of such techniques in businesses, and also suggests the best techniques and methods for the company </w:t>
      </w:r>
      <w:proofErr w:type="spellStart"/>
      <w:r w:rsidR="008F7B57" w:rsidRPr="008F7B57">
        <w:rPr>
          <w:lang w:val="en-US"/>
        </w:rPr>
        <w:t>SainCo</w:t>
      </w:r>
      <w:proofErr w:type="spellEnd"/>
      <w:r w:rsidR="008F7B57" w:rsidRPr="008F7B57">
        <w:rPr>
          <w:lang w:val="en-US"/>
        </w:rPr>
        <w:t xml:space="preserve"> in light of the case study scenario. A more well-known division of evaluation approaches into two categories—old procedures and new techniques—is offered by Strauss and Sayles. Contrarily, traditional approaches place greater emphasis on evaluating a person's personality traits, such as initiative, reliability, drive, creativity, honesty, and leadership potential, whereas contemporary approaches place more emphasis on the evaluation of work outcomes, or job accomplishments</w:t>
      </w:r>
      <w:r w:rsidR="00BE6EAD">
        <w:rPr>
          <w:lang w:val="en-US"/>
        </w:rPr>
        <w:t xml:space="preserve">. </w:t>
      </w:r>
      <w:r w:rsidR="008F7B57" w:rsidRPr="008F7B57">
        <w:rPr>
          <w:lang w:val="en-US"/>
        </w:rPr>
        <w:t>Rankings Method, Paired Comparison Method, Grading Method, Graphic Ratings, Check-List Method, Forced Distribution Method, and Essay Method are some of the classic techniques covered. The simple approach is the simplest of all the existing assessment methods. With this method, the rater records the employee's positives, negatives, prior performance, potential, and places for improvement. One of its benefits is how easy it is to use. It doesn't require elaborate paperwork or specialist knowledge to complete it. An efficient performance management system should allow a team to grow, support, and improve their performance while also aligning them with the corporate objectives</w:t>
      </w:r>
      <w:r w:rsidR="00913D19" w:rsidRPr="00913EA4">
        <w:rPr>
          <w:lang w:val="en-US"/>
        </w:rPr>
        <w:t xml:space="preserve">. </w:t>
      </w:r>
      <w:r w:rsidR="00344EED" w:rsidRPr="00344EED">
        <w:rPr>
          <w:lang w:val="en-US"/>
        </w:rPr>
        <w:t>Management by Objectives (MBO), Behaviorally Anchored Rating Scales (BARS), Assessment Centers, 360-degree appraisals, the Cost Accounting Method, and performance appraisals are some of the contemporary performance management techniques. The prior system of performance management is ineffective. The annual evaluation is despised by both managers and their employees. However, companies all over the world are now aware of the advantages that a new approach to performance management may provide. Leading businesses throughout the world use examples from employee performance management, such as employee feedback, employee recognition, and goal-setting, to construct their business strategies.</w:t>
      </w:r>
      <w:r w:rsidR="00344EED">
        <w:rPr>
          <w:lang w:val="en-US"/>
        </w:rPr>
        <w:t xml:space="preserve"> </w:t>
      </w:r>
      <w:r w:rsidR="0030008A" w:rsidRPr="0030008A">
        <w:rPr>
          <w:lang w:val="en-US"/>
        </w:rPr>
        <w:t xml:space="preserve">Here are some examples of well-known international companies adopting employee performance management: video game industry: Top businesses in this field set an example for employee performance management by placing a strong emphasis on goal-setting and employee appreciation. Additionally, the 360-degree assessment is the most appropriate strategy to utilize in this circumstance, while Management by Objectives is also a viable option granted that Management communicates specifics of the </w:t>
      </w:r>
      <w:r w:rsidR="0030008A" w:rsidRPr="0030008A">
        <w:rPr>
          <w:lang w:val="en-US"/>
        </w:rPr>
        <w:lastRenderedPageBreak/>
        <w:t>goals with Employees, but the 360-degree appraisal is more appropriate here</w:t>
      </w:r>
      <w:r w:rsidR="00AB45F9">
        <w:rPr>
          <w:lang w:val="en-US"/>
        </w:rPr>
        <w:t xml:space="preserve">. </w:t>
      </w:r>
      <w:r w:rsidR="0030008A" w:rsidRPr="0030008A">
        <w:rPr>
          <w:lang w:val="en-US"/>
        </w:rPr>
        <w:t>A 360-degree evaluation involves asking an employee's coworkers, supervisors, subordinates, clients, and even consumers questions about their performance, including their skills, capabilities, and behaviors. In other realities, an employee's performance is evaluated by his supervisor, subordinates, coworkers, and clients with whom he interacts while carrying out his job duties as part of a 360-degree feedback assessment system.</w:t>
      </w:r>
    </w:p>
    <w:p w14:paraId="1C3ADE08" w14:textId="0C7630A1" w:rsidR="00237FC4" w:rsidRPr="0072438E" w:rsidRDefault="0072438E" w:rsidP="0072438E">
      <w:pPr>
        <w:spacing w:line="259" w:lineRule="auto"/>
        <w:jc w:val="left"/>
        <w:rPr>
          <w:rFonts w:eastAsiaTheme="majorEastAsia" w:cstheme="majorBidi"/>
          <w:b/>
          <w:sz w:val="28"/>
          <w:szCs w:val="32"/>
          <w:lang w:val="en-US"/>
        </w:rPr>
      </w:pPr>
      <w:r>
        <w:rPr>
          <w:lang w:val="en-US"/>
        </w:rPr>
        <w:br w:type="page"/>
      </w:r>
    </w:p>
    <w:p w14:paraId="4A57E598" w14:textId="65CC04A8" w:rsidR="00237FC4" w:rsidRDefault="00237FC4" w:rsidP="00AA3A57">
      <w:pPr>
        <w:pStyle w:val="Heading1"/>
        <w:rPr>
          <w:lang w:val="en-US"/>
        </w:rPr>
      </w:pPr>
      <w:bookmarkStart w:id="8" w:name="_Toc123676695"/>
      <w:r>
        <w:rPr>
          <w:lang w:val="en-US"/>
        </w:rPr>
        <w:lastRenderedPageBreak/>
        <w:t>Reference</w:t>
      </w:r>
      <w:bookmarkEnd w:id="8"/>
      <w:r>
        <w:rPr>
          <w:lang w:val="en-US"/>
        </w:rPr>
        <w:t xml:space="preserve"> </w:t>
      </w:r>
    </w:p>
    <w:p w14:paraId="68C8A8CE"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 xml:space="preserve">Addison, P.F., Stephenson, P.J., Bull, J.W., Carbone, G., </w:t>
      </w:r>
      <w:proofErr w:type="spellStart"/>
      <w:r w:rsidRPr="005F39F4">
        <w:rPr>
          <w:rFonts w:cs="Times New Roman"/>
          <w:szCs w:val="24"/>
          <w:shd w:val="clear" w:color="auto" w:fill="FFFFFF"/>
        </w:rPr>
        <w:t>Burgman</w:t>
      </w:r>
      <w:proofErr w:type="spellEnd"/>
      <w:r w:rsidRPr="005F39F4">
        <w:rPr>
          <w:rFonts w:cs="Times New Roman"/>
          <w:szCs w:val="24"/>
          <w:shd w:val="clear" w:color="auto" w:fill="FFFFFF"/>
        </w:rPr>
        <w:t xml:space="preserve">, M., </w:t>
      </w:r>
      <w:proofErr w:type="spellStart"/>
      <w:r w:rsidRPr="005F39F4">
        <w:rPr>
          <w:rFonts w:cs="Times New Roman"/>
          <w:szCs w:val="24"/>
          <w:shd w:val="clear" w:color="auto" w:fill="FFFFFF"/>
        </w:rPr>
        <w:t>Burgass</w:t>
      </w:r>
      <w:proofErr w:type="spellEnd"/>
      <w:r w:rsidRPr="005F39F4">
        <w:rPr>
          <w:rFonts w:cs="Times New Roman"/>
          <w:szCs w:val="24"/>
          <w:shd w:val="clear" w:color="auto" w:fill="FFFFFF"/>
        </w:rPr>
        <w:t>, M.J., Gerber, L.R., Howard, P., McCormick, N., McRae, L. and Reuter, K.E., 2020. Bringing sustainability to life: A framework to guide biodiversity indicator development for business performance management. </w:t>
      </w:r>
      <w:r w:rsidRPr="005F39F4">
        <w:rPr>
          <w:rFonts w:cs="Times New Roman"/>
          <w:i/>
          <w:iCs/>
          <w:szCs w:val="24"/>
          <w:shd w:val="clear" w:color="auto" w:fill="FFFFFF"/>
        </w:rPr>
        <w:t>Business Strategy and the Environment</w:t>
      </w:r>
      <w:r w:rsidRPr="005F39F4">
        <w:rPr>
          <w:rFonts w:cs="Times New Roman"/>
          <w:szCs w:val="24"/>
          <w:shd w:val="clear" w:color="auto" w:fill="FFFFFF"/>
        </w:rPr>
        <w:t>, </w:t>
      </w:r>
      <w:r w:rsidRPr="005F39F4">
        <w:rPr>
          <w:rFonts w:cs="Times New Roman"/>
          <w:i/>
          <w:iCs/>
          <w:szCs w:val="24"/>
          <w:shd w:val="clear" w:color="auto" w:fill="FFFFFF"/>
        </w:rPr>
        <w:t>29</w:t>
      </w:r>
      <w:r w:rsidRPr="005F39F4">
        <w:rPr>
          <w:rFonts w:cs="Times New Roman"/>
          <w:szCs w:val="24"/>
          <w:shd w:val="clear" w:color="auto" w:fill="FFFFFF"/>
        </w:rPr>
        <w:t>(8), pp.3303-3313.</w:t>
      </w:r>
    </w:p>
    <w:p w14:paraId="7500D9EC"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Aguinis</w:t>
      </w:r>
      <w:proofErr w:type="spellEnd"/>
      <w:r w:rsidRPr="005F39F4">
        <w:rPr>
          <w:rFonts w:cs="Times New Roman"/>
          <w:szCs w:val="24"/>
          <w:shd w:val="clear" w:color="auto" w:fill="FFFFFF"/>
        </w:rPr>
        <w:t xml:space="preserve">, H. and </w:t>
      </w:r>
      <w:proofErr w:type="spellStart"/>
      <w:r w:rsidRPr="005F39F4">
        <w:rPr>
          <w:rFonts w:cs="Times New Roman"/>
          <w:szCs w:val="24"/>
          <w:shd w:val="clear" w:color="auto" w:fill="FFFFFF"/>
        </w:rPr>
        <w:t>Burgi</w:t>
      </w:r>
      <w:proofErr w:type="spellEnd"/>
      <w:r w:rsidRPr="005F39F4">
        <w:rPr>
          <w:rFonts w:cs="Times New Roman"/>
          <w:szCs w:val="24"/>
          <w:shd w:val="clear" w:color="auto" w:fill="FFFFFF"/>
        </w:rPr>
        <w:t>-Tian, J., 2021. Talent management challenges during COVID-19 and beyond: Performance management to the rescue. </w:t>
      </w:r>
      <w:r w:rsidRPr="005F39F4">
        <w:rPr>
          <w:rFonts w:cs="Times New Roman"/>
          <w:i/>
          <w:iCs/>
          <w:szCs w:val="24"/>
          <w:shd w:val="clear" w:color="auto" w:fill="FFFFFF"/>
        </w:rPr>
        <w:t>BRQ Business Research Quarterly</w:t>
      </w:r>
      <w:r w:rsidRPr="005F39F4">
        <w:rPr>
          <w:rFonts w:cs="Times New Roman"/>
          <w:szCs w:val="24"/>
          <w:shd w:val="clear" w:color="auto" w:fill="FFFFFF"/>
        </w:rPr>
        <w:t>, </w:t>
      </w:r>
      <w:r w:rsidRPr="005F39F4">
        <w:rPr>
          <w:rFonts w:cs="Times New Roman"/>
          <w:i/>
          <w:iCs/>
          <w:szCs w:val="24"/>
          <w:shd w:val="clear" w:color="auto" w:fill="FFFFFF"/>
        </w:rPr>
        <w:t>24</w:t>
      </w:r>
      <w:r w:rsidRPr="005F39F4">
        <w:rPr>
          <w:rFonts w:cs="Times New Roman"/>
          <w:szCs w:val="24"/>
          <w:shd w:val="clear" w:color="auto" w:fill="FFFFFF"/>
        </w:rPr>
        <w:t>(3), pp.233-240.</w:t>
      </w:r>
    </w:p>
    <w:p w14:paraId="3CB532F0"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Aguinis</w:t>
      </w:r>
      <w:proofErr w:type="spellEnd"/>
      <w:r w:rsidRPr="005F39F4">
        <w:rPr>
          <w:rFonts w:cs="Times New Roman"/>
          <w:szCs w:val="24"/>
          <w:shd w:val="clear" w:color="auto" w:fill="FFFFFF"/>
        </w:rPr>
        <w:t>, H., 2019. </w:t>
      </w:r>
      <w:r w:rsidRPr="005F39F4">
        <w:rPr>
          <w:rFonts w:cs="Times New Roman"/>
          <w:i/>
          <w:iCs/>
          <w:szCs w:val="24"/>
          <w:shd w:val="clear" w:color="auto" w:fill="FFFFFF"/>
        </w:rPr>
        <w:t>Performance management for dummies</w:t>
      </w:r>
      <w:r w:rsidRPr="005F39F4">
        <w:rPr>
          <w:rFonts w:cs="Times New Roman"/>
          <w:szCs w:val="24"/>
          <w:shd w:val="clear" w:color="auto" w:fill="FFFFFF"/>
        </w:rPr>
        <w:t>. John Wiley &amp; Sons.</w:t>
      </w:r>
    </w:p>
    <w:p w14:paraId="0E6FF2F0"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Al-</w:t>
      </w:r>
      <w:proofErr w:type="spellStart"/>
      <w:r w:rsidRPr="005F39F4">
        <w:rPr>
          <w:rFonts w:cs="Times New Roman"/>
          <w:szCs w:val="24"/>
          <w:shd w:val="clear" w:color="auto" w:fill="FFFFFF"/>
        </w:rPr>
        <w:t>Delawi</w:t>
      </w:r>
      <w:proofErr w:type="spellEnd"/>
      <w:r w:rsidRPr="005F39F4">
        <w:rPr>
          <w:rFonts w:cs="Times New Roman"/>
          <w:szCs w:val="24"/>
          <w:shd w:val="clear" w:color="auto" w:fill="FFFFFF"/>
        </w:rPr>
        <w:t xml:space="preserve">, A.S. and </w:t>
      </w:r>
      <w:proofErr w:type="spellStart"/>
      <w:r w:rsidRPr="005F39F4">
        <w:rPr>
          <w:rFonts w:cs="Times New Roman"/>
          <w:szCs w:val="24"/>
          <w:shd w:val="clear" w:color="auto" w:fill="FFFFFF"/>
        </w:rPr>
        <w:t>Ramo</w:t>
      </w:r>
      <w:proofErr w:type="spellEnd"/>
      <w:r w:rsidRPr="005F39F4">
        <w:rPr>
          <w:rFonts w:cs="Times New Roman"/>
          <w:szCs w:val="24"/>
          <w:shd w:val="clear" w:color="auto" w:fill="FFFFFF"/>
        </w:rPr>
        <w:t>, W.M., 2020. The impact of accounting information system on performance management. </w:t>
      </w:r>
      <w:r w:rsidRPr="005F39F4">
        <w:rPr>
          <w:rFonts w:cs="Times New Roman"/>
          <w:i/>
          <w:iCs/>
          <w:szCs w:val="24"/>
          <w:shd w:val="clear" w:color="auto" w:fill="FFFFFF"/>
        </w:rPr>
        <w:t>Polish Journal of Management Studies</w:t>
      </w:r>
      <w:r w:rsidRPr="005F39F4">
        <w:rPr>
          <w:rFonts w:cs="Times New Roman"/>
          <w:szCs w:val="24"/>
          <w:shd w:val="clear" w:color="auto" w:fill="FFFFFF"/>
        </w:rPr>
        <w:t>, </w:t>
      </w:r>
      <w:r w:rsidRPr="005F39F4">
        <w:rPr>
          <w:rFonts w:cs="Times New Roman"/>
          <w:i/>
          <w:iCs/>
          <w:szCs w:val="24"/>
          <w:shd w:val="clear" w:color="auto" w:fill="FFFFFF"/>
        </w:rPr>
        <w:t>21</w:t>
      </w:r>
      <w:r w:rsidRPr="005F39F4">
        <w:rPr>
          <w:rFonts w:cs="Times New Roman"/>
          <w:szCs w:val="24"/>
          <w:shd w:val="clear" w:color="auto" w:fill="FFFFFF"/>
        </w:rPr>
        <w:t>.</w:t>
      </w:r>
    </w:p>
    <w:p w14:paraId="77C79B2E"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 xml:space="preserve">Ali, Z., Mahmood, B. and </w:t>
      </w:r>
      <w:proofErr w:type="spellStart"/>
      <w:r w:rsidRPr="005F39F4">
        <w:rPr>
          <w:rFonts w:cs="Times New Roman"/>
          <w:szCs w:val="24"/>
          <w:shd w:val="clear" w:color="auto" w:fill="FFFFFF"/>
        </w:rPr>
        <w:t>Mehreen</w:t>
      </w:r>
      <w:proofErr w:type="spellEnd"/>
      <w:r w:rsidRPr="005F39F4">
        <w:rPr>
          <w:rFonts w:cs="Times New Roman"/>
          <w:szCs w:val="24"/>
          <w:shd w:val="clear" w:color="auto" w:fill="FFFFFF"/>
        </w:rPr>
        <w:t>, A., 2019. Linking succession planning to employee performance: The mediating roles of career development and performance appraisal. </w:t>
      </w:r>
      <w:r w:rsidRPr="005F39F4">
        <w:rPr>
          <w:rFonts w:cs="Times New Roman"/>
          <w:i/>
          <w:iCs/>
          <w:szCs w:val="24"/>
          <w:shd w:val="clear" w:color="auto" w:fill="FFFFFF"/>
        </w:rPr>
        <w:t>Australian Journal of Career Development</w:t>
      </w:r>
      <w:r w:rsidRPr="005F39F4">
        <w:rPr>
          <w:rFonts w:cs="Times New Roman"/>
          <w:szCs w:val="24"/>
          <w:shd w:val="clear" w:color="auto" w:fill="FFFFFF"/>
        </w:rPr>
        <w:t>, </w:t>
      </w:r>
      <w:r w:rsidRPr="005F39F4">
        <w:rPr>
          <w:rFonts w:cs="Times New Roman"/>
          <w:i/>
          <w:iCs/>
          <w:szCs w:val="24"/>
          <w:shd w:val="clear" w:color="auto" w:fill="FFFFFF"/>
        </w:rPr>
        <w:t>28</w:t>
      </w:r>
      <w:r w:rsidRPr="005F39F4">
        <w:rPr>
          <w:rFonts w:cs="Times New Roman"/>
          <w:szCs w:val="24"/>
          <w:shd w:val="clear" w:color="auto" w:fill="FFFFFF"/>
        </w:rPr>
        <w:t>(2), pp.112-121.</w:t>
      </w:r>
    </w:p>
    <w:p w14:paraId="3F99242E"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Al-</w:t>
      </w:r>
      <w:proofErr w:type="spellStart"/>
      <w:r w:rsidRPr="005F39F4">
        <w:rPr>
          <w:rFonts w:cs="Times New Roman"/>
          <w:szCs w:val="24"/>
          <w:shd w:val="clear" w:color="auto" w:fill="FFFFFF"/>
        </w:rPr>
        <w:t>Jedaia</w:t>
      </w:r>
      <w:proofErr w:type="spellEnd"/>
      <w:r w:rsidRPr="005F39F4">
        <w:rPr>
          <w:rFonts w:cs="Times New Roman"/>
          <w:szCs w:val="24"/>
          <w:shd w:val="clear" w:color="auto" w:fill="FFFFFF"/>
        </w:rPr>
        <w:t xml:space="preserve">, Y. and </w:t>
      </w:r>
      <w:proofErr w:type="spellStart"/>
      <w:r w:rsidRPr="005F39F4">
        <w:rPr>
          <w:rFonts w:cs="Times New Roman"/>
          <w:szCs w:val="24"/>
          <w:shd w:val="clear" w:color="auto" w:fill="FFFFFF"/>
        </w:rPr>
        <w:t>Mehrez</w:t>
      </w:r>
      <w:proofErr w:type="spellEnd"/>
      <w:r w:rsidRPr="005F39F4">
        <w:rPr>
          <w:rFonts w:cs="Times New Roman"/>
          <w:szCs w:val="24"/>
          <w:shd w:val="clear" w:color="auto" w:fill="FFFFFF"/>
        </w:rPr>
        <w:t>, A., 2020. The effect of performance appraisal on job performance in governmental sector: The mediating role of motivation. </w:t>
      </w:r>
      <w:r w:rsidRPr="005F39F4">
        <w:rPr>
          <w:rFonts w:cs="Times New Roman"/>
          <w:i/>
          <w:iCs/>
          <w:szCs w:val="24"/>
          <w:shd w:val="clear" w:color="auto" w:fill="FFFFFF"/>
        </w:rPr>
        <w:t>Management Science Letters</w:t>
      </w:r>
      <w:r w:rsidRPr="005F39F4">
        <w:rPr>
          <w:rFonts w:cs="Times New Roman"/>
          <w:szCs w:val="24"/>
          <w:shd w:val="clear" w:color="auto" w:fill="FFFFFF"/>
        </w:rPr>
        <w:t>, </w:t>
      </w:r>
      <w:r w:rsidRPr="005F39F4">
        <w:rPr>
          <w:rFonts w:cs="Times New Roman"/>
          <w:i/>
          <w:iCs/>
          <w:szCs w:val="24"/>
          <w:shd w:val="clear" w:color="auto" w:fill="FFFFFF"/>
        </w:rPr>
        <w:t>10</w:t>
      </w:r>
      <w:r w:rsidRPr="005F39F4">
        <w:rPr>
          <w:rFonts w:cs="Times New Roman"/>
          <w:szCs w:val="24"/>
          <w:shd w:val="clear" w:color="auto" w:fill="FFFFFF"/>
        </w:rPr>
        <w:t>(9), pp.2077-2088.</w:t>
      </w:r>
    </w:p>
    <w:p w14:paraId="710DC4E9"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Armstrong, M., 2021. </w:t>
      </w:r>
      <w:r w:rsidRPr="005F39F4">
        <w:rPr>
          <w:rFonts w:cs="Times New Roman"/>
          <w:i/>
          <w:iCs/>
          <w:szCs w:val="24"/>
          <w:shd w:val="clear" w:color="auto" w:fill="FFFFFF"/>
        </w:rPr>
        <w:t>Performance management</w:t>
      </w:r>
      <w:r w:rsidRPr="005F39F4">
        <w:rPr>
          <w:rFonts w:cs="Times New Roman"/>
          <w:szCs w:val="24"/>
          <w:shd w:val="clear" w:color="auto" w:fill="FFFFFF"/>
        </w:rPr>
        <w:t>.</w:t>
      </w:r>
    </w:p>
    <w:p w14:paraId="3848146F"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Audenaert</w:t>
      </w:r>
      <w:proofErr w:type="spellEnd"/>
      <w:r w:rsidRPr="005F39F4">
        <w:rPr>
          <w:rFonts w:cs="Times New Roman"/>
          <w:szCs w:val="24"/>
          <w:shd w:val="clear" w:color="auto" w:fill="FFFFFF"/>
        </w:rPr>
        <w:t xml:space="preserve">, M., </w:t>
      </w:r>
      <w:proofErr w:type="spellStart"/>
      <w:r w:rsidRPr="005F39F4">
        <w:rPr>
          <w:rFonts w:cs="Times New Roman"/>
          <w:szCs w:val="24"/>
          <w:shd w:val="clear" w:color="auto" w:fill="FFFFFF"/>
        </w:rPr>
        <w:t>Decramer</w:t>
      </w:r>
      <w:proofErr w:type="spellEnd"/>
      <w:r w:rsidRPr="005F39F4">
        <w:rPr>
          <w:rFonts w:cs="Times New Roman"/>
          <w:szCs w:val="24"/>
          <w:shd w:val="clear" w:color="auto" w:fill="FFFFFF"/>
        </w:rPr>
        <w:t xml:space="preserve">, A., George, B., </w:t>
      </w:r>
      <w:proofErr w:type="spellStart"/>
      <w:r w:rsidRPr="005F39F4">
        <w:rPr>
          <w:rFonts w:cs="Times New Roman"/>
          <w:szCs w:val="24"/>
          <w:shd w:val="clear" w:color="auto" w:fill="FFFFFF"/>
        </w:rPr>
        <w:t>Verschuere</w:t>
      </w:r>
      <w:proofErr w:type="spellEnd"/>
      <w:r w:rsidRPr="005F39F4">
        <w:rPr>
          <w:rFonts w:cs="Times New Roman"/>
          <w:szCs w:val="24"/>
          <w:shd w:val="clear" w:color="auto" w:fill="FFFFFF"/>
        </w:rPr>
        <w:t xml:space="preserve">, B. and Van </w:t>
      </w:r>
      <w:proofErr w:type="spellStart"/>
      <w:r w:rsidRPr="005F39F4">
        <w:rPr>
          <w:rFonts w:cs="Times New Roman"/>
          <w:szCs w:val="24"/>
          <w:shd w:val="clear" w:color="auto" w:fill="FFFFFF"/>
        </w:rPr>
        <w:t>Waeyenberg</w:t>
      </w:r>
      <w:proofErr w:type="spellEnd"/>
      <w:r w:rsidRPr="005F39F4">
        <w:rPr>
          <w:rFonts w:cs="Times New Roman"/>
          <w:szCs w:val="24"/>
          <w:shd w:val="clear" w:color="auto" w:fill="FFFFFF"/>
        </w:rPr>
        <w:t>, T., 2019. When employee performance management affects individual innovation in public organizations: The role of consistency and LMX. </w:t>
      </w:r>
      <w:r w:rsidRPr="005F39F4">
        <w:rPr>
          <w:rFonts w:cs="Times New Roman"/>
          <w:i/>
          <w:iCs/>
          <w:szCs w:val="24"/>
          <w:shd w:val="clear" w:color="auto" w:fill="FFFFFF"/>
        </w:rPr>
        <w:t>The International Journal of Human Resource Management</w:t>
      </w:r>
      <w:r w:rsidRPr="005F39F4">
        <w:rPr>
          <w:rFonts w:cs="Times New Roman"/>
          <w:szCs w:val="24"/>
          <w:shd w:val="clear" w:color="auto" w:fill="FFFFFF"/>
        </w:rPr>
        <w:t>, </w:t>
      </w:r>
      <w:r w:rsidRPr="005F39F4">
        <w:rPr>
          <w:rFonts w:cs="Times New Roman"/>
          <w:i/>
          <w:iCs/>
          <w:szCs w:val="24"/>
          <w:shd w:val="clear" w:color="auto" w:fill="FFFFFF"/>
        </w:rPr>
        <w:t>30</w:t>
      </w:r>
      <w:r w:rsidRPr="005F39F4">
        <w:rPr>
          <w:rFonts w:cs="Times New Roman"/>
          <w:szCs w:val="24"/>
          <w:shd w:val="clear" w:color="auto" w:fill="FFFFFF"/>
        </w:rPr>
        <w:t>(5), pp.815-834.</w:t>
      </w:r>
    </w:p>
    <w:p w14:paraId="4044AE7B"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 xml:space="preserve">Bauwens, R., </w:t>
      </w:r>
      <w:proofErr w:type="spellStart"/>
      <w:r w:rsidRPr="005F39F4">
        <w:rPr>
          <w:rFonts w:cs="Times New Roman"/>
          <w:szCs w:val="24"/>
          <w:shd w:val="clear" w:color="auto" w:fill="FFFFFF"/>
        </w:rPr>
        <w:t>Audenaert</w:t>
      </w:r>
      <w:proofErr w:type="spellEnd"/>
      <w:r w:rsidRPr="005F39F4">
        <w:rPr>
          <w:rFonts w:cs="Times New Roman"/>
          <w:szCs w:val="24"/>
          <w:shd w:val="clear" w:color="auto" w:fill="FFFFFF"/>
        </w:rPr>
        <w:t xml:space="preserve">, M., Huisman, J. and </w:t>
      </w:r>
      <w:proofErr w:type="spellStart"/>
      <w:r w:rsidRPr="005F39F4">
        <w:rPr>
          <w:rFonts w:cs="Times New Roman"/>
          <w:szCs w:val="24"/>
          <w:shd w:val="clear" w:color="auto" w:fill="FFFFFF"/>
        </w:rPr>
        <w:t>Decramer</w:t>
      </w:r>
      <w:proofErr w:type="spellEnd"/>
      <w:r w:rsidRPr="005F39F4">
        <w:rPr>
          <w:rFonts w:cs="Times New Roman"/>
          <w:szCs w:val="24"/>
          <w:shd w:val="clear" w:color="auto" w:fill="FFFFFF"/>
        </w:rPr>
        <w:t xml:space="preserve">, A., 2019. Performance management fairness and burnout: implications for organizational citizenship </w:t>
      </w:r>
      <w:proofErr w:type="spellStart"/>
      <w:r w:rsidRPr="005F39F4">
        <w:rPr>
          <w:rFonts w:cs="Times New Roman"/>
          <w:szCs w:val="24"/>
          <w:shd w:val="clear" w:color="auto" w:fill="FFFFFF"/>
        </w:rPr>
        <w:t>behaviors</w:t>
      </w:r>
      <w:proofErr w:type="spellEnd"/>
      <w:r w:rsidRPr="005F39F4">
        <w:rPr>
          <w:rFonts w:cs="Times New Roman"/>
          <w:szCs w:val="24"/>
          <w:shd w:val="clear" w:color="auto" w:fill="FFFFFF"/>
        </w:rPr>
        <w:t>. </w:t>
      </w:r>
      <w:r w:rsidRPr="005F39F4">
        <w:rPr>
          <w:rFonts w:cs="Times New Roman"/>
          <w:i/>
          <w:iCs/>
          <w:szCs w:val="24"/>
          <w:shd w:val="clear" w:color="auto" w:fill="FFFFFF"/>
        </w:rPr>
        <w:t>Studies in Higher Education</w:t>
      </w:r>
      <w:r w:rsidRPr="005F39F4">
        <w:rPr>
          <w:rFonts w:cs="Times New Roman"/>
          <w:szCs w:val="24"/>
          <w:shd w:val="clear" w:color="auto" w:fill="FFFFFF"/>
        </w:rPr>
        <w:t>, </w:t>
      </w:r>
      <w:r w:rsidRPr="005F39F4">
        <w:rPr>
          <w:rFonts w:cs="Times New Roman"/>
          <w:i/>
          <w:iCs/>
          <w:szCs w:val="24"/>
          <w:shd w:val="clear" w:color="auto" w:fill="FFFFFF"/>
        </w:rPr>
        <w:t>44</w:t>
      </w:r>
      <w:r w:rsidRPr="005F39F4">
        <w:rPr>
          <w:rFonts w:cs="Times New Roman"/>
          <w:szCs w:val="24"/>
          <w:shd w:val="clear" w:color="auto" w:fill="FFFFFF"/>
        </w:rPr>
        <w:t>(3), pp.584-598.</w:t>
      </w:r>
    </w:p>
    <w:p w14:paraId="25E67B74"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 xml:space="preserve">De </w:t>
      </w:r>
      <w:proofErr w:type="spellStart"/>
      <w:r w:rsidRPr="005F39F4">
        <w:rPr>
          <w:rFonts w:cs="Times New Roman"/>
          <w:szCs w:val="24"/>
          <w:shd w:val="clear" w:color="auto" w:fill="FFFFFF"/>
        </w:rPr>
        <w:t>Rooij</w:t>
      </w:r>
      <w:proofErr w:type="spellEnd"/>
      <w:r w:rsidRPr="005F39F4">
        <w:rPr>
          <w:rFonts w:cs="Times New Roman"/>
          <w:szCs w:val="24"/>
          <w:shd w:val="clear" w:color="auto" w:fill="FFFFFF"/>
        </w:rPr>
        <w:t>, M.M., Janowicz-</w:t>
      </w:r>
      <w:proofErr w:type="spellStart"/>
      <w:r w:rsidRPr="005F39F4">
        <w:rPr>
          <w:rFonts w:cs="Times New Roman"/>
          <w:szCs w:val="24"/>
          <w:shd w:val="clear" w:color="auto" w:fill="FFFFFF"/>
        </w:rPr>
        <w:t>Panjaitan</w:t>
      </w:r>
      <w:proofErr w:type="spellEnd"/>
      <w:r w:rsidRPr="005F39F4">
        <w:rPr>
          <w:rFonts w:cs="Times New Roman"/>
          <w:szCs w:val="24"/>
          <w:shd w:val="clear" w:color="auto" w:fill="FFFFFF"/>
        </w:rPr>
        <w:t xml:space="preserve">, M. and </w:t>
      </w:r>
      <w:proofErr w:type="spellStart"/>
      <w:r w:rsidRPr="005F39F4">
        <w:rPr>
          <w:rFonts w:cs="Times New Roman"/>
          <w:szCs w:val="24"/>
          <w:shd w:val="clear" w:color="auto" w:fill="FFFFFF"/>
        </w:rPr>
        <w:t>Mannak</w:t>
      </w:r>
      <w:proofErr w:type="spellEnd"/>
      <w:r w:rsidRPr="005F39F4">
        <w:rPr>
          <w:rFonts w:cs="Times New Roman"/>
          <w:szCs w:val="24"/>
          <w:shd w:val="clear" w:color="auto" w:fill="FFFFFF"/>
        </w:rPr>
        <w:t>, R.S., 2019. A configurational explanation for performance management systems' design in project-based organizations. </w:t>
      </w:r>
      <w:r w:rsidRPr="005F39F4">
        <w:rPr>
          <w:rFonts w:cs="Times New Roman"/>
          <w:i/>
          <w:iCs/>
          <w:szCs w:val="24"/>
          <w:shd w:val="clear" w:color="auto" w:fill="FFFFFF"/>
        </w:rPr>
        <w:t>International Journal of Project Management</w:t>
      </w:r>
      <w:r w:rsidRPr="005F39F4">
        <w:rPr>
          <w:rFonts w:cs="Times New Roman"/>
          <w:szCs w:val="24"/>
          <w:shd w:val="clear" w:color="auto" w:fill="FFFFFF"/>
        </w:rPr>
        <w:t>, </w:t>
      </w:r>
      <w:r w:rsidRPr="005F39F4">
        <w:rPr>
          <w:rFonts w:cs="Times New Roman"/>
          <w:i/>
          <w:iCs/>
          <w:szCs w:val="24"/>
          <w:shd w:val="clear" w:color="auto" w:fill="FFFFFF"/>
        </w:rPr>
        <w:t>37</w:t>
      </w:r>
      <w:r w:rsidRPr="005F39F4">
        <w:rPr>
          <w:rFonts w:cs="Times New Roman"/>
          <w:szCs w:val="24"/>
          <w:shd w:val="clear" w:color="auto" w:fill="FFFFFF"/>
        </w:rPr>
        <w:t>(5), pp.616-630.</w:t>
      </w:r>
    </w:p>
    <w:p w14:paraId="161AD1A8"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Fechete</w:t>
      </w:r>
      <w:proofErr w:type="spellEnd"/>
      <w:r w:rsidRPr="005F39F4">
        <w:rPr>
          <w:rFonts w:cs="Times New Roman"/>
          <w:szCs w:val="24"/>
          <w:shd w:val="clear" w:color="auto" w:fill="FFFFFF"/>
        </w:rPr>
        <w:t xml:space="preserve">, F. and </w:t>
      </w:r>
      <w:proofErr w:type="spellStart"/>
      <w:r w:rsidRPr="005F39F4">
        <w:rPr>
          <w:rFonts w:cs="Times New Roman"/>
          <w:szCs w:val="24"/>
          <w:shd w:val="clear" w:color="auto" w:fill="FFFFFF"/>
        </w:rPr>
        <w:t>Nedelcu</w:t>
      </w:r>
      <w:proofErr w:type="spellEnd"/>
      <w:r w:rsidRPr="005F39F4">
        <w:rPr>
          <w:rFonts w:cs="Times New Roman"/>
          <w:szCs w:val="24"/>
          <w:shd w:val="clear" w:color="auto" w:fill="FFFFFF"/>
        </w:rPr>
        <w:t>, A., 2019. Performance management assessment model for sustainable development. </w:t>
      </w:r>
      <w:r w:rsidRPr="005F39F4">
        <w:rPr>
          <w:rFonts w:cs="Times New Roman"/>
          <w:i/>
          <w:iCs/>
          <w:szCs w:val="24"/>
          <w:shd w:val="clear" w:color="auto" w:fill="FFFFFF"/>
        </w:rPr>
        <w:t>Sustainability</w:t>
      </w:r>
      <w:r w:rsidRPr="005F39F4">
        <w:rPr>
          <w:rFonts w:cs="Times New Roman"/>
          <w:szCs w:val="24"/>
          <w:shd w:val="clear" w:color="auto" w:fill="FFFFFF"/>
        </w:rPr>
        <w:t>, </w:t>
      </w:r>
      <w:r w:rsidRPr="005F39F4">
        <w:rPr>
          <w:rFonts w:cs="Times New Roman"/>
          <w:i/>
          <w:iCs/>
          <w:szCs w:val="24"/>
          <w:shd w:val="clear" w:color="auto" w:fill="FFFFFF"/>
        </w:rPr>
        <w:t>11</w:t>
      </w:r>
      <w:r w:rsidRPr="005F39F4">
        <w:rPr>
          <w:rFonts w:cs="Times New Roman"/>
          <w:szCs w:val="24"/>
          <w:shd w:val="clear" w:color="auto" w:fill="FFFFFF"/>
        </w:rPr>
        <w:t>(10), p.2779.</w:t>
      </w:r>
    </w:p>
    <w:p w14:paraId="1DE9DC92"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lastRenderedPageBreak/>
        <w:t>Frederico</w:t>
      </w:r>
      <w:proofErr w:type="spellEnd"/>
      <w:r w:rsidRPr="005F39F4">
        <w:rPr>
          <w:rFonts w:cs="Times New Roman"/>
          <w:szCs w:val="24"/>
          <w:shd w:val="clear" w:color="auto" w:fill="FFFFFF"/>
        </w:rPr>
        <w:t xml:space="preserve">, G.F., Garza-Reyes, J.A., Kumar, A. and Kumar, V., 2020. Performance measurement for supply chains in the </w:t>
      </w:r>
      <w:proofErr w:type="gramStart"/>
      <w:r w:rsidRPr="005F39F4">
        <w:rPr>
          <w:rFonts w:cs="Times New Roman"/>
          <w:szCs w:val="24"/>
          <w:shd w:val="clear" w:color="auto" w:fill="FFFFFF"/>
        </w:rPr>
        <w:t>Industry</w:t>
      </w:r>
      <w:proofErr w:type="gramEnd"/>
      <w:r w:rsidRPr="005F39F4">
        <w:rPr>
          <w:rFonts w:cs="Times New Roman"/>
          <w:szCs w:val="24"/>
          <w:shd w:val="clear" w:color="auto" w:fill="FFFFFF"/>
        </w:rPr>
        <w:t xml:space="preserve"> 4.0 era: a balanced scorecard approach. </w:t>
      </w:r>
      <w:r w:rsidRPr="005F39F4">
        <w:rPr>
          <w:rFonts w:cs="Times New Roman"/>
          <w:i/>
          <w:iCs/>
          <w:szCs w:val="24"/>
          <w:shd w:val="clear" w:color="auto" w:fill="FFFFFF"/>
        </w:rPr>
        <w:t>International Journal of Productivity and Performance Management</w:t>
      </w:r>
      <w:r w:rsidRPr="005F39F4">
        <w:rPr>
          <w:rFonts w:cs="Times New Roman"/>
          <w:szCs w:val="24"/>
          <w:shd w:val="clear" w:color="auto" w:fill="FFFFFF"/>
        </w:rPr>
        <w:t>, </w:t>
      </w:r>
      <w:r w:rsidRPr="005F39F4">
        <w:rPr>
          <w:rFonts w:cs="Times New Roman"/>
          <w:i/>
          <w:iCs/>
          <w:szCs w:val="24"/>
          <w:shd w:val="clear" w:color="auto" w:fill="FFFFFF"/>
        </w:rPr>
        <w:t>70</w:t>
      </w:r>
      <w:r w:rsidRPr="005F39F4">
        <w:rPr>
          <w:rFonts w:cs="Times New Roman"/>
          <w:szCs w:val="24"/>
          <w:shd w:val="clear" w:color="auto" w:fill="FFFFFF"/>
        </w:rPr>
        <w:t>(4), pp.789-807.</w:t>
      </w:r>
    </w:p>
    <w:p w14:paraId="2FBF8BE8"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Guzmán, B.V.R., Brun, A. and Domínguez, O.F.C., 2019. Quality management as a determinant factor of productivity: A systematic literature review. </w:t>
      </w:r>
      <w:r w:rsidRPr="005F39F4">
        <w:rPr>
          <w:rFonts w:cs="Times New Roman"/>
          <w:i/>
          <w:iCs/>
          <w:szCs w:val="24"/>
          <w:shd w:val="clear" w:color="auto" w:fill="FFFFFF"/>
        </w:rPr>
        <w:t>International Journal of Productivity and Performance Management</w:t>
      </w:r>
      <w:r w:rsidRPr="005F39F4">
        <w:rPr>
          <w:rFonts w:cs="Times New Roman"/>
          <w:szCs w:val="24"/>
          <w:shd w:val="clear" w:color="auto" w:fill="FFFFFF"/>
        </w:rPr>
        <w:t>.</w:t>
      </w:r>
    </w:p>
    <w:p w14:paraId="626705F7"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Lee, H.W., 2019. Moderators of the motivational effects of performance management: A comprehensive exploration based on expectancy theory. </w:t>
      </w:r>
      <w:r w:rsidRPr="005F39F4">
        <w:rPr>
          <w:rFonts w:cs="Times New Roman"/>
          <w:i/>
          <w:iCs/>
          <w:szCs w:val="24"/>
          <w:shd w:val="clear" w:color="auto" w:fill="FFFFFF"/>
        </w:rPr>
        <w:t>Public Personnel Management</w:t>
      </w:r>
      <w:r w:rsidRPr="005F39F4">
        <w:rPr>
          <w:rFonts w:cs="Times New Roman"/>
          <w:szCs w:val="24"/>
          <w:shd w:val="clear" w:color="auto" w:fill="FFFFFF"/>
        </w:rPr>
        <w:t>, </w:t>
      </w:r>
      <w:r w:rsidRPr="005F39F4">
        <w:rPr>
          <w:rFonts w:cs="Times New Roman"/>
          <w:i/>
          <w:iCs/>
          <w:szCs w:val="24"/>
          <w:shd w:val="clear" w:color="auto" w:fill="FFFFFF"/>
        </w:rPr>
        <w:t>48</w:t>
      </w:r>
      <w:r w:rsidRPr="005F39F4">
        <w:rPr>
          <w:rFonts w:cs="Times New Roman"/>
          <w:szCs w:val="24"/>
          <w:shd w:val="clear" w:color="auto" w:fill="FFFFFF"/>
        </w:rPr>
        <w:t>(1), pp.27-55.</w:t>
      </w:r>
    </w:p>
    <w:p w14:paraId="255CC7E6"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Mohanty, M. and Shankar, R., 2019. A hierarchical analytical model for performance management of integrated logistics. </w:t>
      </w:r>
      <w:r w:rsidRPr="005F39F4">
        <w:rPr>
          <w:rFonts w:cs="Times New Roman"/>
          <w:i/>
          <w:iCs/>
          <w:szCs w:val="24"/>
          <w:shd w:val="clear" w:color="auto" w:fill="FFFFFF"/>
        </w:rPr>
        <w:t>Journal of Management Analytics</w:t>
      </w:r>
      <w:r w:rsidRPr="005F39F4">
        <w:rPr>
          <w:rFonts w:cs="Times New Roman"/>
          <w:szCs w:val="24"/>
          <w:shd w:val="clear" w:color="auto" w:fill="FFFFFF"/>
        </w:rPr>
        <w:t>, </w:t>
      </w:r>
      <w:r w:rsidRPr="005F39F4">
        <w:rPr>
          <w:rFonts w:cs="Times New Roman"/>
          <w:i/>
          <w:iCs/>
          <w:szCs w:val="24"/>
          <w:shd w:val="clear" w:color="auto" w:fill="FFFFFF"/>
        </w:rPr>
        <w:t>6</w:t>
      </w:r>
      <w:r w:rsidRPr="005F39F4">
        <w:rPr>
          <w:rFonts w:cs="Times New Roman"/>
          <w:szCs w:val="24"/>
          <w:shd w:val="clear" w:color="auto" w:fill="FFFFFF"/>
        </w:rPr>
        <w:t>(2), pp.173-208.</w:t>
      </w:r>
    </w:p>
    <w:p w14:paraId="736D7CFF"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Plachy</w:t>
      </w:r>
      <w:proofErr w:type="spellEnd"/>
      <w:r w:rsidRPr="005F39F4">
        <w:rPr>
          <w:rFonts w:cs="Times New Roman"/>
          <w:szCs w:val="24"/>
          <w:shd w:val="clear" w:color="auto" w:fill="FFFFFF"/>
        </w:rPr>
        <w:t xml:space="preserve">, R.J. and </w:t>
      </w:r>
      <w:proofErr w:type="spellStart"/>
      <w:r w:rsidRPr="005F39F4">
        <w:rPr>
          <w:rFonts w:cs="Times New Roman"/>
          <w:szCs w:val="24"/>
          <w:shd w:val="clear" w:color="auto" w:fill="FFFFFF"/>
        </w:rPr>
        <w:t>Plachy</w:t>
      </w:r>
      <w:proofErr w:type="spellEnd"/>
      <w:r w:rsidRPr="005F39F4">
        <w:rPr>
          <w:rFonts w:cs="Times New Roman"/>
          <w:szCs w:val="24"/>
          <w:shd w:val="clear" w:color="auto" w:fill="FFFFFF"/>
        </w:rPr>
        <w:t>, S.J., 2021. </w:t>
      </w:r>
      <w:r w:rsidRPr="005F39F4">
        <w:rPr>
          <w:rFonts w:cs="Times New Roman"/>
          <w:i/>
          <w:iCs/>
          <w:szCs w:val="24"/>
          <w:shd w:val="clear" w:color="auto" w:fill="FFFFFF"/>
        </w:rPr>
        <w:t>Performance management getting results from your performance planning and appraisal system</w:t>
      </w:r>
      <w:r w:rsidRPr="005F39F4">
        <w:rPr>
          <w:rFonts w:cs="Times New Roman"/>
          <w:szCs w:val="24"/>
          <w:shd w:val="clear" w:color="auto" w:fill="FFFFFF"/>
        </w:rPr>
        <w:t>.</w:t>
      </w:r>
    </w:p>
    <w:p w14:paraId="4A61368D"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Raju, V. and Phung, S.P., 2019. Sustainability in performance management through supply chain management. </w:t>
      </w:r>
      <w:r w:rsidRPr="005F39F4">
        <w:rPr>
          <w:rFonts w:cs="Times New Roman"/>
          <w:i/>
          <w:iCs/>
          <w:szCs w:val="24"/>
          <w:shd w:val="clear" w:color="auto" w:fill="FFFFFF"/>
        </w:rPr>
        <w:t>International Journal of Supply Chain Management</w:t>
      </w:r>
      <w:r w:rsidRPr="005F39F4">
        <w:rPr>
          <w:rFonts w:cs="Times New Roman"/>
          <w:szCs w:val="24"/>
          <w:shd w:val="clear" w:color="auto" w:fill="FFFFFF"/>
        </w:rPr>
        <w:t>, </w:t>
      </w:r>
      <w:r w:rsidRPr="005F39F4">
        <w:rPr>
          <w:rFonts w:cs="Times New Roman"/>
          <w:i/>
          <w:iCs/>
          <w:szCs w:val="24"/>
          <w:shd w:val="clear" w:color="auto" w:fill="FFFFFF"/>
        </w:rPr>
        <w:t>8</w:t>
      </w:r>
      <w:r w:rsidRPr="005F39F4">
        <w:rPr>
          <w:rFonts w:cs="Times New Roman"/>
          <w:szCs w:val="24"/>
          <w:shd w:val="clear" w:color="auto" w:fill="FFFFFF"/>
        </w:rPr>
        <w:t>(2), pp.1085-1089.</w:t>
      </w:r>
    </w:p>
    <w:p w14:paraId="0E769911" w14:textId="77777777" w:rsidR="005F39F4" w:rsidRPr="005F39F4" w:rsidRDefault="005F39F4" w:rsidP="005F39F4">
      <w:pPr>
        <w:rPr>
          <w:rFonts w:cs="Times New Roman"/>
          <w:szCs w:val="24"/>
          <w:shd w:val="clear" w:color="auto" w:fill="FFFFFF"/>
        </w:rPr>
      </w:pPr>
      <w:r w:rsidRPr="005F39F4">
        <w:rPr>
          <w:rFonts w:cs="Times New Roman"/>
          <w:szCs w:val="24"/>
          <w:shd w:val="clear" w:color="auto" w:fill="FFFFFF"/>
        </w:rPr>
        <w:t xml:space="preserve">Richards, G., Yeoh, W., Chong, A.Y.L. and </w:t>
      </w:r>
      <w:proofErr w:type="spellStart"/>
      <w:r w:rsidRPr="005F39F4">
        <w:rPr>
          <w:rFonts w:cs="Times New Roman"/>
          <w:szCs w:val="24"/>
          <w:shd w:val="clear" w:color="auto" w:fill="FFFFFF"/>
        </w:rPr>
        <w:t>Popovič</w:t>
      </w:r>
      <w:proofErr w:type="spellEnd"/>
      <w:r w:rsidRPr="005F39F4">
        <w:rPr>
          <w:rFonts w:cs="Times New Roman"/>
          <w:szCs w:val="24"/>
          <w:shd w:val="clear" w:color="auto" w:fill="FFFFFF"/>
        </w:rPr>
        <w:t>, A., 2019. Business intelligence effectiveness and corporate performance management: an empirical analysis. </w:t>
      </w:r>
      <w:r w:rsidRPr="005F39F4">
        <w:rPr>
          <w:rFonts w:cs="Times New Roman"/>
          <w:i/>
          <w:iCs/>
          <w:szCs w:val="24"/>
          <w:shd w:val="clear" w:color="auto" w:fill="FFFFFF"/>
        </w:rPr>
        <w:t>Journal of Computer Information Systems</w:t>
      </w:r>
      <w:r w:rsidRPr="005F39F4">
        <w:rPr>
          <w:rFonts w:cs="Times New Roman"/>
          <w:szCs w:val="24"/>
          <w:shd w:val="clear" w:color="auto" w:fill="FFFFFF"/>
        </w:rPr>
        <w:t>, </w:t>
      </w:r>
      <w:r w:rsidRPr="005F39F4">
        <w:rPr>
          <w:rFonts w:cs="Times New Roman"/>
          <w:i/>
          <w:iCs/>
          <w:szCs w:val="24"/>
          <w:shd w:val="clear" w:color="auto" w:fill="FFFFFF"/>
        </w:rPr>
        <w:t>59</w:t>
      </w:r>
      <w:r w:rsidRPr="005F39F4">
        <w:rPr>
          <w:rFonts w:cs="Times New Roman"/>
          <w:szCs w:val="24"/>
          <w:shd w:val="clear" w:color="auto" w:fill="FFFFFF"/>
        </w:rPr>
        <w:t>(2), pp.188-196.</w:t>
      </w:r>
    </w:p>
    <w:p w14:paraId="76DACC7B"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Soltani</w:t>
      </w:r>
      <w:proofErr w:type="spellEnd"/>
      <w:r w:rsidRPr="005F39F4">
        <w:rPr>
          <w:rFonts w:cs="Times New Roman"/>
          <w:szCs w:val="24"/>
          <w:shd w:val="clear" w:color="auto" w:fill="FFFFFF"/>
        </w:rPr>
        <w:t xml:space="preserve">, E. and Wilkinson, A., 2020. TQM and performance appraisal: complementary or </w:t>
      </w:r>
      <w:proofErr w:type="gramStart"/>
      <w:r w:rsidRPr="005F39F4">
        <w:rPr>
          <w:rFonts w:cs="Times New Roman"/>
          <w:szCs w:val="24"/>
          <w:shd w:val="clear" w:color="auto" w:fill="FFFFFF"/>
        </w:rPr>
        <w:t>incompatible?.</w:t>
      </w:r>
      <w:proofErr w:type="gramEnd"/>
      <w:r w:rsidRPr="005F39F4">
        <w:rPr>
          <w:rFonts w:cs="Times New Roman"/>
          <w:szCs w:val="24"/>
          <w:shd w:val="clear" w:color="auto" w:fill="FFFFFF"/>
        </w:rPr>
        <w:t> </w:t>
      </w:r>
      <w:r w:rsidRPr="005F39F4">
        <w:rPr>
          <w:rFonts w:cs="Times New Roman"/>
          <w:i/>
          <w:iCs/>
          <w:szCs w:val="24"/>
          <w:shd w:val="clear" w:color="auto" w:fill="FFFFFF"/>
        </w:rPr>
        <w:t>European Management Review</w:t>
      </w:r>
      <w:r w:rsidRPr="005F39F4">
        <w:rPr>
          <w:rFonts w:cs="Times New Roman"/>
          <w:szCs w:val="24"/>
          <w:shd w:val="clear" w:color="auto" w:fill="FFFFFF"/>
        </w:rPr>
        <w:t>, </w:t>
      </w:r>
      <w:r w:rsidRPr="005F39F4">
        <w:rPr>
          <w:rFonts w:cs="Times New Roman"/>
          <w:i/>
          <w:iCs/>
          <w:szCs w:val="24"/>
          <w:shd w:val="clear" w:color="auto" w:fill="FFFFFF"/>
        </w:rPr>
        <w:t>17</w:t>
      </w:r>
      <w:r w:rsidRPr="005F39F4">
        <w:rPr>
          <w:rFonts w:cs="Times New Roman"/>
          <w:szCs w:val="24"/>
          <w:shd w:val="clear" w:color="auto" w:fill="FFFFFF"/>
        </w:rPr>
        <w:t>(1), pp.57-82.</w:t>
      </w:r>
    </w:p>
    <w:p w14:paraId="42E38A70"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Tjahjadi</w:t>
      </w:r>
      <w:proofErr w:type="spellEnd"/>
      <w:r w:rsidRPr="005F39F4">
        <w:rPr>
          <w:rFonts w:cs="Times New Roman"/>
          <w:szCs w:val="24"/>
          <w:shd w:val="clear" w:color="auto" w:fill="FFFFFF"/>
        </w:rPr>
        <w:t xml:space="preserve">, B., </w:t>
      </w:r>
      <w:proofErr w:type="spellStart"/>
      <w:r w:rsidRPr="005F39F4">
        <w:rPr>
          <w:rFonts w:cs="Times New Roman"/>
          <w:szCs w:val="24"/>
          <w:shd w:val="clear" w:color="auto" w:fill="FFFFFF"/>
        </w:rPr>
        <w:t>Soewarno</w:t>
      </w:r>
      <w:proofErr w:type="spellEnd"/>
      <w:r w:rsidRPr="005F39F4">
        <w:rPr>
          <w:rFonts w:cs="Times New Roman"/>
          <w:szCs w:val="24"/>
          <w:shd w:val="clear" w:color="auto" w:fill="FFFFFF"/>
        </w:rPr>
        <w:t xml:space="preserve">, N., </w:t>
      </w:r>
      <w:proofErr w:type="spellStart"/>
      <w:r w:rsidRPr="005F39F4">
        <w:rPr>
          <w:rFonts w:cs="Times New Roman"/>
          <w:szCs w:val="24"/>
          <w:shd w:val="clear" w:color="auto" w:fill="FFFFFF"/>
        </w:rPr>
        <w:t>Astri</w:t>
      </w:r>
      <w:proofErr w:type="spellEnd"/>
      <w:r w:rsidRPr="005F39F4">
        <w:rPr>
          <w:rFonts w:cs="Times New Roman"/>
          <w:szCs w:val="24"/>
          <w:shd w:val="clear" w:color="auto" w:fill="FFFFFF"/>
        </w:rPr>
        <w:t xml:space="preserve">, E. and </w:t>
      </w:r>
      <w:proofErr w:type="spellStart"/>
      <w:r w:rsidRPr="005F39F4">
        <w:rPr>
          <w:rFonts w:cs="Times New Roman"/>
          <w:szCs w:val="24"/>
          <w:shd w:val="clear" w:color="auto" w:fill="FFFFFF"/>
        </w:rPr>
        <w:t>Hariyati</w:t>
      </w:r>
      <w:proofErr w:type="spellEnd"/>
      <w:r w:rsidRPr="005F39F4">
        <w:rPr>
          <w:rFonts w:cs="Times New Roman"/>
          <w:szCs w:val="24"/>
          <w:shd w:val="clear" w:color="auto" w:fill="FFFFFF"/>
        </w:rPr>
        <w:t>, H., 2019. Does intellectual capital matter in performance management system-organizational performance relationship? Experience of higher education institutions in Indonesia. </w:t>
      </w:r>
      <w:r w:rsidRPr="005F39F4">
        <w:rPr>
          <w:rFonts w:cs="Times New Roman"/>
          <w:i/>
          <w:iCs/>
          <w:szCs w:val="24"/>
          <w:shd w:val="clear" w:color="auto" w:fill="FFFFFF"/>
        </w:rPr>
        <w:t>Journal of intellectual capital</w:t>
      </w:r>
      <w:r w:rsidRPr="005F39F4">
        <w:rPr>
          <w:rFonts w:cs="Times New Roman"/>
          <w:szCs w:val="24"/>
          <w:shd w:val="clear" w:color="auto" w:fill="FFFFFF"/>
        </w:rPr>
        <w:t>.</w:t>
      </w:r>
    </w:p>
    <w:p w14:paraId="2E42B8FD" w14:textId="77777777" w:rsidR="005F39F4" w:rsidRPr="005F39F4" w:rsidRDefault="005F39F4" w:rsidP="005F39F4">
      <w:pPr>
        <w:rPr>
          <w:rFonts w:cs="Times New Roman"/>
          <w:szCs w:val="24"/>
          <w:shd w:val="clear" w:color="auto" w:fill="FFFFFF"/>
        </w:rPr>
      </w:pPr>
      <w:proofErr w:type="spellStart"/>
      <w:r w:rsidRPr="005F39F4">
        <w:rPr>
          <w:rFonts w:cs="Times New Roman"/>
          <w:szCs w:val="24"/>
          <w:shd w:val="clear" w:color="auto" w:fill="FFFFFF"/>
        </w:rPr>
        <w:t>Yildiz</w:t>
      </w:r>
      <w:proofErr w:type="spellEnd"/>
      <w:r w:rsidRPr="005F39F4">
        <w:rPr>
          <w:rFonts w:cs="Times New Roman"/>
          <w:szCs w:val="24"/>
          <w:shd w:val="clear" w:color="auto" w:fill="FFFFFF"/>
        </w:rPr>
        <w:t>, K. and Ahi, M.T., 2022. Innovative decision support model for construction supply chain performance management. </w:t>
      </w:r>
      <w:r w:rsidRPr="005F39F4">
        <w:rPr>
          <w:rFonts w:cs="Times New Roman"/>
          <w:i/>
          <w:iCs/>
          <w:szCs w:val="24"/>
          <w:shd w:val="clear" w:color="auto" w:fill="FFFFFF"/>
        </w:rPr>
        <w:t>Production Planning &amp; Control</w:t>
      </w:r>
      <w:r w:rsidRPr="005F39F4">
        <w:rPr>
          <w:rFonts w:cs="Times New Roman"/>
          <w:szCs w:val="24"/>
          <w:shd w:val="clear" w:color="auto" w:fill="FFFFFF"/>
        </w:rPr>
        <w:t>, </w:t>
      </w:r>
      <w:r w:rsidRPr="005F39F4">
        <w:rPr>
          <w:rFonts w:cs="Times New Roman"/>
          <w:i/>
          <w:iCs/>
          <w:szCs w:val="24"/>
          <w:shd w:val="clear" w:color="auto" w:fill="FFFFFF"/>
        </w:rPr>
        <w:t>33</w:t>
      </w:r>
      <w:r w:rsidRPr="005F39F4">
        <w:rPr>
          <w:rFonts w:cs="Times New Roman"/>
          <w:szCs w:val="24"/>
          <w:shd w:val="clear" w:color="auto" w:fill="FFFFFF"/>
        </w:rPr>
        <w:t>(9-10), pp.894-906.</w:t>
      </w:r>
    </w:p>
    <w:sectPr w:rsidR="005F39F4" w:rsidRPr="005F39F4" w:rsidSect="00AA3A57">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CBDFF0" w14:textId="77777777" w:rsidR="001A7597" w:rsidRDefault="001A7597" w:rsidP="00AA3A57">
      <w:pPr>
        <w:spacing w:after="0" w:line="240" w:lineRule="auto"/>
      </w:pPr>
      <w:r>
        <w:separator/>
      </w:r>
    </w:p>
  </w:endnote>
  <w:endnote w:type="continuationSeparator" w:id="0">
    <w:p w14:paraId="234F753E" w14:textId="77777777" w:rsidR="001A7597" w:rsidRDefault="001A7597" w:rsidP="00AA3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725547"/>
      <w:docPartObj>
        <w:docPartGallery w:val="Page Numbers (Bottom of Page)"/>
        <w:docPartUnique/>
      </w:docPartObj>
    </w:sdtPr>
    <w:sdtEndPr>
      <w:rPr>
        <w:noProof/>
      </w:rPr>
    </w:sdtEndPr>
    <w:sdtContent>
      <w:p w14:paraId="5C6F6C0C" w14:textId="094D8D28" w:rsidR="00AA3A57" w:rsidRDefault="00AA3A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97DFA7" w14:textId="77777777" w:rsidR="00AA3A57" w:rsidRDefault="00AA3A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9254F" w14:textId="77777777" w:rsidR="001A7597" w:rsidRDefault="001A7597" w:rsidP="00AA3A57">
      <w:pPr>
        <w:spacing w:after="0" w:line="240" w:lineRule="auto"/>
      </w:pPr>
      <w:r>
        <w:separator/>
      </w:r>
    </w:p>
  </w:footnote>
  <w:footnote w:type="continuationSeparator" w:id="0">
    <w:p w14:paraId="44B6E6A3" w14:textId="77777777" w:rsidR="001A7597" w:rsidRDefault="001A7597" w:rsidP="00AA3A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9B6865"/>
    <w:multiLevelType w:val="hybridMultilevel"/>
    <w:tmpl w:val="7D8031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77E69E1"/>
    <w:multiLevelType w:val="hybridMultilevel"/>
    <w:tmpl w:val="70FC039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82451B9"/>
    <w:multiLevelType w:val="hybridMultilevel"/>
    <w:tmpl w:val="D496366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59904021">
    <w:abstractNumId w:val="2"/>
  </w:num>
  <w:num w:numId="2" w16cid:durableId="2084983295">
    <w:abstractNumId w:val="1"/>
  </w:num>
  <w:num w:numId="3" w16cid:durableId="2051539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FC4"/>
    <w:rsid w:val="00002DD6"/>
    <w:rsid w:val="00006AFD"/>
    <w:rsid w:val="0002419A"/>
    <w:rsid w:val="0002557E"/>
    <w:rsid w:val="000427A7"/>
    <w:rsid w:val="0006059A"/>
    <w:rsid w:val="0006489D"/>
    <w:rsid w:val="000679E7"/>
    <w:rsid w:val="00072BCA"/>
    <w:rsid w:val="00077761"/>
    <w:rsid w:val="0008210F"/>
    <w:rsid w:val="00086842"/>
    <w:rsid w:val="000C1392"/>
    <w:rsid w:val="000C3AE7"/>
    <w:rsid w:val="000D14FC"/>
    <w:rsid w:val="00110969"/>
    <w:rsid w:val="00111C48"/>
    <w:rsid w:val="00144385"/>
    <w:rsid w:val="00167463"/>
    <w:rsid w:val="001801DB"/>
    <w:rsid w:val="0018192E"/>
    <w:rsid w:val="0018571A"/>
    <w:rsid w:val="001A7597"/>
    <w:rsid w:val="001F44DC"/>
    <w:rsid w:val="00230BCE"/>
    <w:rsid w:val="00234250"/>
    <w:rsid w:val="00234C54"/>
    <w:rsid w:val="00237FC4"/>
    <w:rsid w:val="00273637"/>
    <w:rsid w:val="00276338"/>
    <w:rsid w:val="002806B6"/>
    <w:rsid w:val="002918C3"/>
    <w:rsid w:val="002A1C9A"/>
    <w:rsid w:val="002A2D6C"/>
    <w:rsid w:val="002B3292"/>
    <w:rsid w:val="002C347D"/>
    <w:rsid w:val="002C6795"/>
    <w:rsid w:val="002D5735"/>
    <w:rsid w:val="002D6C5D"/>
    <w:rsid w:val="002E253A"/>
    <w:rsid w:val="002F2548"/>
    <w:rsid w:val="0030008A"/>
    <w:rsid w:val="003124A6"/>
    <w:rsid w:val="00342FA2"/>
    <w:rsid w:val="003437E8"/>
    <w:rsid w:val="00344EED"/>
    <w:rsid w:val="0034720A"/>
    <w:rsid w:val="00351419"/>
    <w:rsid w:val="003610A5"/>
    <w:rsid w:val="00371A41"/>
    <w:rsid w:val="00394BCA"/>
    <w:rsid w:val="003B458B"/>
    <w:rsid w:val="003B6E87"/>
    <w:rsid w:val="003C1683"/>
    <w:rsid w:val="003D6584"/>
    <w:rsid w:val="00417C5B"/>
    <w:rsid w:val="00420B15"/>
    <w:rsid w:val="00427126"/>
    <w:rsid w:val="00431D53"/>
    <w:rsid w:val="004338F6"/>
    <w:rsid w:val="00451324"/>
    <w:rsid w:val="00463F10"/>
    <w:rsid w:val="00473F4C"/>
    <w:rsid w:val="004801D8"/>
    <w:rsid w:val="004945DF"/>
    <w:rsid w:val="004B4B22"/>
    <w:rsid w:val="004C4486"/>
    <w:rsid w:val="004E1F50"/>
    <w:rsid w:val="0051283A"/>
    <w:rsid w:val="005473CC"/>
    <w:rsid w:val="00551A36"/>
    <w:rsid w:val="00554508"/>
    <w:rsid w:val="005A5633"/>
    <w:rsid w:val="005A6531"/>
    <w:rsid w:val="005B7BF6"/>
    <w:rsid w:val="005E011E"/>
    <w:rsid w:val="005F39F4"/>
    <w:rsid w:val="005F5D52"/>
    <w:rsid w:val="006130FB"/>
    <w:rsid w:val="00684C22"/>
    <w:rsid w:val="00690395"/>
    <w:rsid w:val="006928FF"/>
    <w:rsid w:val="00694D67"/>
    <w:rsid w:val="006964DF"/>
    <w:rsid w:val="00697A28"/>
    <w:rsid w:val="006A623A"/>
    <w:rsid w:val="006A7469"/>
    <w:rsid w:val="006B0E60"/>
    <w:rsid w:val="006B6B68"/>
    <w:rsid w:val="007000D0"/>
    <w:rsid w:val="007021A6"/>
    <w:rsid w:val="00702E68"/>
    <w:rsid w:val="0072438E"/>
    <w:rsid w:val="00732E09"/>
    <w:rsid w:val="00733AAC"/>
    <w:rsid w:val="007426EA"/>
    <w:rsid w:val="00743045"/>
    <w:rsid w:val="007461D8"/>
    <w:rsid w:val="00754E65"/>
    <w:rsid w:val="007632CB"/>
    <w:rsid w:val="00771498"/>
    <w:rsid w:val="00773B00"/>
    <w:rsid w:val="007C5F34"/>
    <w:rsid w:val="00812874"/>
    <w:rsid w:val="008609A7"/>
    <w:rsid w:val="0086562D"/>
    <w:rsid w:val="00866899"/>
    <w:rsid w:val="00883472"/>
    <w:rsid w:val="008A0042"/>
    <w:rsid w:val="008C0142"/>
    <w:rsid w:val="008D5130"/>
    <w:rsid w:val="008D7BF5"/>
    <w:rsid w:val="008F27E2"/>
    <w:rsid w:val="008F5C72"/>
    <w:rsid w:val="008F7B57"/>
    <w:rsid w:val="00911F62"/>
    <w:rsid w:val="00913D19"/>
    <w:rsid w:val="00913EA4"/>
    <w:rsid w:val="009147E1"/>
    <w:rsid w:val="00921A53"/>
    <w:rsid w:val="00933844"/>
    <w:rsid w:val="00944F18"/>
    <w:rsid w:val="0096298C"/>
    <w:rsid w:val="0096343A"/>
    <w:rsid w:val="009660D7"/>
    <w:rsid w:val="009702EB"/>
    <w:rsid w:val="00971928"/>
    <w:rsid w:val="00975193"/>
    <w:rsid w:val="0097724C"/>
    <w:rsid w:val="009833F3"/>
    <w:rsid w:val="009869F9"/>
    <w:rsid w:val="00996225"/>
    <w:rsid w:val="00997186"/>
    <w:rsid w:val="009C4DEF"/>
    <w:rsid w:val="009C5A52"/>
    <w:rsid w:val="009D47A1"/>
    <w:rsid w:val="009E5AC0"/>
    <w:rsid w:val="00A206A5"/>
    <w:rsid w:val="00A22FB9"/>
    <w:rsid w:val="00A246A4"/>
    <w:rsid w:val="00A24B64"/>
    <w:rsid w:val="00A53D96"/>
    <w:rsid w:val="00A608D3"/>
    <w:rsid w:val="00A76549"/>
    <w:rsid w:val="00A97927"/>
    <w:rsid w:val="00AA3A57"/>
    <w:rsid w:val="00AB2696"/>
    <w:rsid w:val="00AB45F9"/>
    <w:rsid w:val="00AB5BE0"/>
    <w:rsid w:val="00AB7F99"/>
    <w:rsid w:val="00AC6E4D"/>
    <w:rsid w:val="00AE513C"/>
    <w:rsid w:val="00B45111"/>
    <w:rsid w:val="00B550E6"/>
    <w:rsid w:val="00B56940"/>
    <w:rsid w:val="00B71989"/>
    <w:rsid w:val="00B72529"/>
    <w:rsid w:val="00B82B27"/>
    <w:rsid w:val="00B83450"/>
    <w:rsid w:val="00B84EAB"/>
    <w:rsid w:val="00B92242"/>
    <w:rsid w:val="00B967D6"/>
    <w:rsid w:val="00BA0AD0"/>
    <w:rsid w:val="00BA2180"/>
    <w:rsid w:val="00BA2AE8"/>
    <w:rsid w:val="00BA3D81"/>
    <w:rsid w:val="00BD1A73"/>
    <w:rsid w:val="00BE6EAD"/>
    <w:rsid w:val="00C117E4"/>
    <w:rsid w:val="00C25EF5"/>
    <w:rsid w:val="00C414E1"/>
    <w:rsid w:val="00C45B74"/>
    <w:rsid w:val="00C46346"/>
    <w:rsid w:val="00C724DB"/>
    <w:rsid w:val="00C74B92"/>
    <w:rsid w:val="00C84224"/>
    <w:rsid w:val="00C85083"/>
    <w:rsid w:val="00C91EE7"/>
    <w:rsid w:val="00CB0122"/>
    <w:rsid w:val="00CC6219"/>
    <w:rsid w:val="00D27489"/>
    <w:rsid w:val="00D461ED"/>
    <w:rsid w:val="00D47505"/>
    <w:rsid w:val="00D62209"/>
    <w:rsid w:val="00D76C1D"/>
    <w:rsid w:val="00D8482B"/>
    <w:rsid w:val="00DA046E"/>
    <w:rsid w:val="00DA6EFB"/>
    <w:rsid w:val="00DB05DB"/>
    <w:rsid w:val="00DC1496"/>
    <w:rsid w:val="00DC3725"/>
    <w:rsid w:val="00DE112E"/>
    <w:rsid w:val="00DE439F"/>
    <w:rsid w:val="00DE5FB5"/>
    <w:rsid w:val="00DF624C"/>
    <w:rsid w:val="00E04007"/>
    <w:rsid w:val="00E07B1F"/>
    <w:rsid w:val="00E1176C"/>
    <w:rsid w:val="00E336F1"/>
    <w:rsid w:val="00E50543"/>
    <w:rsid w:val="00E5162D"/>
    <w:rsid w:val="00E81BF6"/>
    <w:rsid w:val="00E91433"/>
    <w:rsid w:val="00E9451F"/>
    <w:rsid w:val="00EA1350"/>
    <w:rsid w:val="00EB04D3"/>
    <w:rsid w:val="00EB493B"/>
    <w:rsid w:val="00ED0C44"/>
    <w:rsid w:val="00EE30EE"/>
    <w:rsid w:val="00EF14DA"/>
    <w:rsid w:val="00EF7AEC"/>
    <w:rsid w:val="00F1385E"/>
    <w:rsid w:val="00F17490"/>
    <w:rsid w:val="00F21C4C"/>
    <w:rsid w:val="00F51887"/>
    <w:rsid w:val="00F57E7C"/>
    <w:rsid w:val="00F608DE"/>
    <w:rsid w:val="00F7791E"/>
    <w:rsid w:val="00F85F8C"/>
    <w:rsid w:val="00F960A9"/>
    <w:rsid w:val="00FC042B"/>
    <w:rsid w:val="00FC66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D5597"/>
  <w15:chartTrackingRefBased/>
  <w15:docId w15:val="{EBBC055E-1D42-413E-ADEC-37DD2562E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FC4"/>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237FC4"/>
    <w:pPr>
      <w:keepNext/>
      <w:keepLines/>
      <w:spacing w:before="240" w:after="0"/>
      <w:jc w:val="center"/>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37FC4"/>
    <w:pPr>
      <w:keepNext/>
      <w:keepLines/>
      <w:spacing w:before="40" w:after="0"/>
      <w:jc w:val="left"/>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8D7BF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FC4"/>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237FC4"/>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AA3A5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AA3A57"/>
    <w:pPr>
      <w:spacing w:after="100"/>
    </w:pPr>
  </w:style>
  <w:style w:type="paragraph" w:styleId="TOC2">
    <w:name w:val="toc 2"/>
    <w:basedOn w:val="Normal"/>
    <w:next w:val="Normal"/>
    <w:autoRedefine/>
    <w:uiPriority w:val="39"/>
    <w:unhideWhenUsed/>
    <w:rsid w:val="00AA3A57"/>
    <w:pPr>
      <w:spacing w:after="100"/>
      <w:ind w:left="240"/>
    </w:pPr>
  </w:style>
  <w:style w:type="character" w:styleId="Hyperlink">
    <w:name w:val="Hyperlink"/>
    <w:basedOn w:val="DefaultParagraphFont"/>
    <w:uiPriority w:val="99"/>
    <w:unhideWhenUsed/>
    <w:rsid w:val="00AA3A57"/>
    <w:rPr>
      <w:color w:val="0563C1" w:themeColor="hyperlink"/>
      <w:u w:val="single"/>
    </w:rPr>
  </w:style>
  <w:style w:type="paragraph" w:styleId="Header">
    <w:name w:val="header"/>
    <w:basedOn w:val="Normal"/>
    <w:link w:val="HeaderChar"/>
    <w:uiPriority w:val="99"/>
    <w:unhideWhenUsed/>
    <w:rsid w:val="00AA3A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3A57"/>
    <w:rPr>
      <w:rFonts w:ascii="Times New Roman" w:hAnsi="Times New Roman"/>
      <w:color w:val="000000" w:themeColor="text1"/>
      <w:sz w:val="24"/>
    </w:rPr>
  </w:style>
  <w:style w:type="paragraph" w:styleId="Footer">
    <w:name w:val="footer"/>
    <w:basedOn w:val="Normal"/>
    <w:link w:val="FooterChar"/>
    <w:uiPriority w:val="99"/>
    <w:unhideWhenUsed/>
    <w:rsid w:val="00AA3A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3A57"/>
    <w:rPr>
      <w:rFonts w:ascii="Times New Roman" w:hAnsi="Times New Roman"/>
      <w:color w:val="000000" w:themeColor="text1"/>
      <w:sz w:val="24"/>
    </w:rPr>
  </w:style>
  <w:style w:type="character" w:customStyle="1" w:styleId="Heading3Char">
    <w:name w:val="Heading 3 Char"/>
    <w:basedOn w:val="DefaultParagraphFont"/>
    <w:link w:val="Heading3"/>
    <w:uiPriority w:val="9"/>
    <w:semiHidden/>
    <w:rsid w:val="008D7BF5"/>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1674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51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64AD1-15DF-429B-82EA-55690D311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18</Pages>
  <Words>6219</Words>
  <Characters>35450</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Shouvik Kar</dc:creator>
  <cp:keywords/>
  <dc:description/>
  <cp:lastModifiedBy>Karishma Vesuwala (2131314)</cp:lastModifiedBy>
  <cp:revision>211</cp:revision>
  <dcterms:created xsi:type="dcterms:W3CDTF">2023-01-03T01:37:00Z</dcterms:created>
  <dcterms:modified xsi:type="dcterms:W3CDTF">2023-01-12T22:56:00Z</dcterms:modified>
</cp:coreProperties>
</file>