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70B984" w14:textId="0622733A" w:rsidR="00AF6C1E" w:rsidRPr="008E3687" w:rsidRDefault="00AF6C1E" w:rsidP="008E3687">
      <w:pPr>
        <w:spacing w:line="360" w:lineRule="auto"/>
        <w:jc w:val="center"/>
        <w:rPr>
          <w:b/>
          <w:sz w:val="22"/>
          <w:szCs w:val="22"/>
          <w:u w:val="single"/>
        </w:rPr>
      </w:pPr>
      <w:r w:rsidRPr="008E3687">
        <w:rPr>
          <w:b/>
          <w:sz w:val="22"/>
          <w:szCs w:val="22"/>
          <w:u w:val="single"/>
        </w:rPr>
        <w:t>Following your visit to the National Botanic Gardens of Wales or a similar setting prepare a suitable resource and explain how you would use the resource to support identified aspects of the delivery of Science, ESDGC and the wider curriculum</w:t>
      </w:r>
    </w:p>
    <w:p w14:paraId="72AB2241" w14:textId="77777777" w:rsidR="00E5239A" w:rsidRPr="008E3687" w:rsidRDefault="00E5239A" w:rsidP="008E3687">
      <w:pPr>
        <w:spacing w:line="360" w:lineRule="auto"/>
        <w:jc w:val="center"/>
        <w:rPr>
          <w:b/>
          <w:sz w:val="22"/>
          <w:szCs w:val="22"/>
          <w:u w:val="single"/>
        </w:rPr>
      </w:pPr>
    </w:p>
    <w:p w14:paraId="48F0030C" w14:textId="0275B808" w:rsidR="00A43F6A" w:rsidRPr="008E3687" w:rsidRDefault="00A43F6A" w:rsidP="008E3687">
      <w:pPr>
        <w:spacing w:line="360" w:lineRule="auto"/>
        <w:jc w:val="both"/>
        <w:rPr>
          <w:sz w:val="22"/>
          <w:szCs w:val="22"/>
        </w:rPr>
      </w:pPr>
      <w:r w:rsidRPr="008E3687">
        <w:rPr>
          <w:sz w:val="22"/>
          <w:szCs w:val="22"/>
        </w:rPr>
        <w:t>For both Foundation Phase and K</w:t>
      </w:r>
      <w:r w:rsidR="002B2988" w:rsidRPr="008E3687">
        <w:rPr>
          <w:sz w:val="22"/>
          <w:szCs w:val="22"/>
        </w:rPr>
        <w:t xml:space="preserve">ey </w:t>
      </w:r>
      <w:r w:rsidR="00EC2508" w:rsidRPr="008E3687">
        <w:rPr>
          <w:sz w:val="22"/>
          <w:szCs w:val="22"/>
        </w:rPr>
        <w:t>Stage Two</w:t>
      </w:r>
      <w:r w:rsidRPr="008E3687">
        <w:rPr>
          <w:sz w:val="22"/>
          <w:szCs w:val="22"/>
        </w:rPr>
        <w:t xml:space="preserve"> a series of lesson plans have been created</w:t>
      </w:r>
      <w:r w:rsidR="007C64AA" w:rsidRPr="008E3687">
        <w:rPr>
          <w:sz w:val="22"/>
          <w:szCs w:val="22"/>
        </w:rPr>
        <w:t>.</w:t>
      </w:r>
      <w:r w:rsidRPr="008E3687">
        <w:rPr>
          <w:sz w:val="22"/>
          <w:szCs w:val="22"/>
        </w:rPr>
        <w:t xml:space="preserve"> </w:t>
      </w:r>
      <w:r w:rsidR="007C64AA" w:rsidRPr="008E3687">
        <w:rPr>
          <w:sz w:val="22"/>
          <w:szCs w:val="22"/>
        </w:rPr>
        <w:t>T</w:t>
      </w:r>
      <w:r w:rsidRPr="008E3687">
        <w:rPr>
          <w:sz w:val="22"/>
          <w:szCs w:val="22"/>
        </w:rPr>
        <w:t>hese lesson plans have been c</w:t>
      </w:r>
      <w:r w:rsidR="00A41ABB" w:rsidRPr="008E3687">
        <w:rPr>
          <w:sz w:val="22"/>
          <w:szCs w:val="22"/>
        </w:rPr>
        <w:t>onsidered</w:t>
      </w:r>
      <w:r w:rsidRPr="008E3687">
        <w:rPr>
          <w:sz w:val="22"/>
          <w:szCs w:val="22"/>
        </w:rPr>
        <w:t xml:space="preserve"> to promote the themes of ESDGC and </w:t>
      </w:r>
      <w:r w:rsidR="005C6B9F" w:rsidRPr="008E3687">
        <w:rPr>
          <w:sz w:val="22"/>
          <w:szCs w:val="22"/>
        </w:rPr>
        <w:t xml:space="preserve">to </w:t>
      </w:r>
      <w:r w:rsidRPr="008E3687">
        <w:rPr>
          <w:sz w:val="22"/>
          <w:szCs w:val="22"/>
        </w:rPr>
        <w:t>give the children opportunities to learn indoors and outdoors. In the</w:t>
      </w:r>
      <w:r w:rsidR="009D734B" w:rsidRPr="008E3687">
        <w:rPr>
          <w:sz w:val="22"/>
          <w:szCs w:val="22"/>
        </w:rPr>
        <w:t>se</w:t>
      </w:r>
      <w:r w:rsidR="006A11B1" w:rsidRPr="008E3687">
        <w:rPr>
          <w:sz w:val="22"/>
          <w:szCs w:val="22"/>
        </w:rPr>
        <w:t xml:space="preserve"> six lesson plans</w:t>
      </w:r>
      <w:r w:rsidR="00F7687B" w:rsidRPr="008E3687">
        <w:rPr>
          <w:sz w:val="22"/>
          <w:szCs w:val="22"/>
        </w:rPr>
        <w:t>,</w:t>
      </w:r>
      <w:r w:rsidR="006A11B1" w:rsidRPr="008E3687">
        <w:rPr>
          <w:sz w:val="22"/>
          <w:szCs w:val="22"/>
        </w:rPr>
        <w:t xml:space="preserve"> there are activities that are teacher and child initiated</w:t>
      </w:r>
      <w:r w:rsidR="007C64AA" w:rsidRPr="008E3687">
        <w:rPr>
          <w:sz w:val="22"/>
          <w:szCs w:val="22"/>
        </w:rPr>
        <w:t>.</w:t>
      </w:r>
      <w:r w:rsidR="006A11B1" w:rsidRPr="008E3687">
        <w:rPr>
          <w:sz w:val="22"/>
          <w:szCs w:val="22"/>
        </w:rPr>
        <w:t xml:space="preserve"> </w:t>
      </w:r>
      <w:r w:rsidR="007C64AA" w:rsidRPr="008E3687">
        <w:rPr>
          <w:sz w:val="22"/>
          <w:szCs w:val="22"/>
        </w:rPr>
        <w:t>T</w:t>
      </w:r>
      <w:r w:rsidR="006A11B1" w:rsidRPr="008E3687">
        <w:rPr>
          <w:sz w:val="22"/>
          <w:szCs w:val="22"/>
        </w:rPr>
        <w:t xml:space="preserve">he children will have opportunities to work in groups, pairs and individually. </w:t>
      </w:r>
      <w:r w:rsidR="00A41ABB" w:rsidRPr="008E3687">
        <w:rPr>
          <w:sz w:val="22"/>
          <w:szCs w:val="22"/>
        </w:rPr>
        <w:t>Furthermore, t</w:t>
      </w:r>
      <w:r w:rsidR="00967FB4" w:rsidRPr="008E3687">
        <w:rPr>
          <w:sz w:val="22"/>
          <w:szCs w:val="22"/>
        </w:rPr>
        <w:t xml:space="preserve">he children </w:t>
      </w:r>
      <w:r w:rsidR="007066AA" w:rsidRPr="008E3687">
        <w:rPr>
          <w:sz w:val="22"/>
          <w:szCs w:val="22"/>
        </w:rPr>
        <w:t xml:space="preserve">will </w:t>
      </w:r>
      <w:r w:rsidR="00967FB4" w:rsidRPr="008E3687">
        <w:rPr>
          <w:sz w:val="22"/>
          <w:szCs w:val="22"/>
        </w:rPr>
        <w:t>develop their Welsh</w:t>
      </w:r>
      <w:r w:rsidR="00A41ABB" w:rsidRPr="008E3687">
        <w:rPr>
          <w:sz w:val="22"/>
          <w:szCs w:val="22"/>
        </w:rPr>
        <w:t xml:space="preserve"> and </w:t>
      </w:r>
      <w:r w:rsidR="00967FB4" w:rsidRPr="008E3687">
        <w:rPr>
          <w:sz w:val="22"/>
          <w:szCs w:val="22"/>
        </w:rPr>
        <w:t xml:space="preserve">English literacy and their numeracy skills. </w:t>
      </w:r>
      <w:r w:rsidR="00E83323" w:rsidRPr="008E3687">
        <w:rPr>
          <w:sz w:val="22"/>
          <w:szCs w:val="22"/>
        </w:rPr>
        <w:t>Three lesson plans out of the six are for the Foundation Phase</w:t>
      </w:r>
      <w:r w:rsidR="00F7687B" w:rsidRPr="008E3687">
        <w:rPr>
          <w:sz w:val="22"/>
          <w:szCs w:val="22"/>
        </w:rPr>
        <w:t xml:space="preserve">, </w:t>
      </w:r>
      <w:r w:rsidR="00E83323" w:rsidRPr="008E3687">
        <w:rPr>
          <w:sz w:val="22"/>
          <w:szCs w:val="22"/>
        </w:rPr>
        <w:t>promot</w:t>
      </w:r>
      <w:r w:rsidR="00F7687B" w:rsidRPr="008E3687">
        <w:rPr>
          <w:sz w:val="22"/>
          <w:szCs w:val="22"/>
        </w:rPr>
        <w:t>ing</w:t>
      </w:r>
      <w:r w:rsidR="00E83323" w:rsidRPr="008E3687">
        <w:rPr>
          <w:sz w:val="22"/>
          <w:szCs w:val="22"/>
        </w:rPr>
        <w:t xml:space="preserve"> ESDGC as well as cover</w:t>
      </w:r>
      <w:r w:rsidR="00F7687B" w:rsidRPr="008E3687">
        <w:rPr>
          <w:sz w:val="22"/>
          <w:szCs w:val="22"/>
        </w:rPr>
        <w:t>ing</w:t>
      </w:r>
      <w:r w:rsidR="00E83323" w:rsidRPr="008E3687">
        <w:rPr>
          <w:sz w:val="22"/>
          <w:szCs w:val="22"/>
        </w:rPr>
        <w:t xml:space="preserve"> different areas of learning. These areas of learning include Creative </w:t>
      </w:r>
      <w:r w:rsidR="00F7687B" w:rsidRPr="008E3687">
        <w:rPr>
          <w:sz w:val="22"/>
          <w:szCs w:val="22"/>
        </w:rPr>
        <w:t>D</w:t>
      </w:r>
      <w:r w:rsidR="00E83323" w:rsidRPr="008E3687">
        <w:rPr>
          <w:sz w:val="22"/>
          <w:szCs w:val="22"/>
        </w:rPr>
        <w:t xml:space="preserve">evelopment, </w:t>
      </w:r>
      <w:r w:rsidR="00F7687B" w:rsidRPr="008E3687">
        <w:rPr>
          <w:sz w:val="22"/>
          <w:szCs w:val="22"/>
        </w:rPr>
        <w:t xml:space="preserve">Mathematical Development, </w:t>
      </w:r>
      <w:r w:rsidR="00E83323" w:rsidRPr="008E3687">
        <w:rPr>
          <w:sz w:val="22"/>
          <w:szCs w:val="22"/>
        </w:rPr>
        <w:t xml:space="preserve">Knowledge and Understanding of the </w:t>
      </w:r>
      <w:r w:rsidR="00F7687B" w:rsidRPr="008E3687">
        <w:rPr>
          <w:sz w:val="22"/>
          <w:szCs w:val="22"/>
        </w:rPr>
        <w:t>W</w:t>
      </w:r>
      <w:r w:rsidR="00E83323" w:rsidRPr="008E3687">
        <w:rPr>
          <w:sz w:val="22"/>
          <w:szCs w:val="22"/>
        </w:rPr>
        <w:t xml:space="preserve">orld, </w:t>
      </w:r>
      <w:r w:rsidR="007066AA" w:rsidRPr="008E3687">
        <w:rPr>
          <w:sz w:val="22"/>
          <w:szCs w:val="22"/>
        </w:rPr>
        <w:t>Personal and Social Development</w:t>
      </w:r>
      <w:r w:rsidR="00F7687B" w:rsidRPr="008E3687">
        <w:rPr>
          <w:sz w:val="22"/>
          <w:szCs w:val="22"/>
        </w:rPr>
        <w:t xml:space="preserve">, </w:t>
      </w:r>
      <w:r w:rsidR="007066AA" w:rsidRPr="008E3687">
        <w:rPr>
          <w:sz w:val="22"/>
          <w:szCs w:val="22"/>
        </w:rPr>
        <w:t>Well-being and Cultural Diversity</w:t>
      </w:r>
      <w:r w:rsidR="00F7687B" w:rsidRPr="008E3687">
        <w:rPr>
          <w:sz w:val="22"/>
          <w:szCs w:val="22"/>
        </w:rPr>
        <w:t>. Secondly, the remaining lesson plans have been planned for KS2 pupils. Here</w:t>
      </w:r>
      <w:r w:rsidR="00B15BDA" w:rsidRPr="008E3687">
        <w:rPr>
          <w:sz w:val="22"/>
          <w:szCs w:val="22"/>
        </w:rPr>
        <w:t xml:space="preserve"> </w:t>
      </w:r>
      <w:r w:rsidR="00F7687B" w:rsidRPr="008E3687">
        <w:rPr>
          <w:sz w:val="22"/>
          <w:szCs w:val="22"/>
        </w:rPr>
        <w:t>three subjects of the curriculum will be addressed which are Geography, History and Science.</w:t>
      </w:r>
    </w:p>
    <w:p w14:paraId="76D7E26F" w14:textId="77777777" w:rsidR="00F7687B" w:rsidRPr="008E3687" w:rsidRDefault="00F7687B" w:rsidP="008E3687">
      <w:pPr>
        <w:spacing w:line="360" w:lineRule="auto"/>
        <w:rPr>
          <w:sz w:val="22"/>
          <w:szCs w:val="22"/>
        </w:rPr>
      </w:pPr>
      <w:r w:rsidRPr="008E3687">
        <w:rPr>
          <w:sz w:val="22"/>
          <w:szCs w:val="22"/>
        </w:rPr>
        <w:br w:type="page"/>
      </w:r>
    </w:p>
    <w:p w14:paraId="5D42AA70" w14:textId="7B6F57F6" w:rsidR="00E72DEA" w:rsidRPr="008E3687" w:rsidRDefault="00593250" w:rsidP="008E3687">
      <w:pPr>
        <w:spacing w:line="360" w:lineRule="auto"/>
        <w:jc w:val="both"/>
        <w:rPr>
          <w:bCs/>
          <w:iCs/>
          <w:sz w:val="22"/>
          <w:szCs w:val="22"/>
        </w:rPr>
      </w:pPr>
      <w:r w:rsidRPr="008E3687">
        <w:rPr>
          <w:sz w:val="22"/>
          <w:szCs w:val="22"/>
        </w:rPr>
        <w:lastRenderedPageBreak/>
        <w:t xml:space="preserve">ESDGC is </w:t>
      </w:r>
      <w:r w:rsidR="000A3E5C" w:rsidRPr="008E3687">
        <w:rPr>
          <w:sz w:val="22"/>
          <w:szCs w:val="22"/>
        </w:rPr>
        <w:t>the Education of</w:t>
      </w:r>
      <w:r w:rsidRPr="008E3687">
        <w:rPr>
          <w:sz w:val="22"/>
          <w:szCs w:val="22"/>
        </w:rPr>
        <w:t xml:space="preserve"> Sustainable Development and Global Citizenship</w:t>
      </w:r>
      <w:r w:rsidR="00E72DEA" w:rsidRPr="008E3687">
        <w:rPr>
          <w:sz w:val="22"/>
          <w:szCs w:val="22"/>
        </w:rPr>
        <w:t xml:space="preserve">. </w:t>
      </w:r>
      <w:r w:rsidR="00E72DEA" w:rsidRPr="008E3687">
        <w:rPr>
          <w:bCs/>
          <w:iCs/>
          <w:sz w:val="22"/>
          <w:szCs w:val="22"/>
        </w:rPr>
        <w:t>ESDGC has seven key themes to educate children about sustainable development and global citizenship</w:t>
      </w:r>
      <w:r w:rsidR="00F7687B" w:rsidRPr="008E3687">
        <w:rPr>
          <w:bCs/>
          <w:iCs/>
          <w:sz w:val="22"/>
          <w:szCs w:val="22"/>
        </w:rPr>
        <w:t>:</w:t>
      </w:r>
      <w:r w:rsidR="008E2598" w:rsidRPr="008E3687">
        <w:rPr>
          <w:bCs/>
          <w:sz w:val="22"/>
          <w:szCs w:val="22"/>
        </w:rPr>
        <w:t xml:space="preserve"> </w:t>
      </w:r>
      <w:r w:rsidR="00E72DEA" w:rsidRPr="008E3687">
        <w:rPr>
          <w:bCs/>
          <w:sz w:val="22"/>
          <w:szCs w:val="22"/>
        </w:rPr>
        <w:t>natural environment</w:t>
      </w:r>
      <w:r w:rsidR="009614B1" w:rsidRPr="008E3687">
        <w:rPr>
          <w:bCs/>
          <w:sz w:val="22"/>
          <w:szCs w:val="22"/>
        </w:rPr>
        <w:t>,</w:t>
      </w:r>
      <w:r w:rsidR="008E2598" w:rsidRPr="008E3687">
        <w:rPr>
          <w:bCs/>
          <w:iCs/>
          <w:sz w:val="22"/>
          <w:szCs w:val="22"/>
        </w:rPr>
        <w:t xml:space="preserve"> </w:t>
      </w:r>
      <w:r w:rsidR="009614B1" w:rsidRPr="008E3687">
        <w:rPr>
          <w:bCs/>
          <w:sz w:val="22"/>
          <w:szCs w:val="22"/>
        </w:rPr>
        <w:t>c</w:t>
      </w:r>
      <w:r w:rsidR="00E72DEA" w:rsidRPr="008E3687">
        <w:rPr>
          <w:bCs/>
          <w:sz w:val="22"/>
          <w:szCs w:val="22"/>
        </w:rPr>
        <w:t>onsumption and waste</w:t>
      </w:r>
      <w:r w:rsidR="009614B1" w:rsidRPr="008E3687">
        <w:rPr>
          <w:bCs/>
          <w:sz w:val="22"/>
          <w:szCs w:val="22"/>
        </w:rPr>
        <w:t>,</w:t>
      </w:r>
      <w:r w:rsidR="008E2598" w:rsidRPr="008E3687">
        <w:rPr>
          <w:bCs/>
          <w:iCs/>
          <w:sz w:val="22"/>
          <w:szCs w:val="22"/>
        </w:rPr>
        <w:t xml:space="preserve"> </w:t>
      </w:r>
      <w:r w:rsidR="009614B1" w:rsidRPr="008E3687">
        <w:rPr>
          <w:bCs/>
          <w:sz w:val="22"/>
          <w:szCs w:val="22"/>
        </w:rPr>
        <w:t>c</w:t>
      </w:r>
      <w:r w:rsidR="00E72DEA" w:rsidRPr="008E3687">
        <w:rPr>
          <w:bCs/>
          <w:sz w:val="22"/>
          <w:szCs w:val="22"/>
        </w:rPr>
        <w:t xml:space="preserve">limate </w:t>
      </w:r>
      <w:r w:rsidR="00B15BDA" w:rsidRPr="008E3687">
        <w:rPr>
          <w:bCs/>
          <w:sz w:val="22"/>
          <w:szCs w:val="22"/>
        </w:rPr>
        <w:t>c</w:t>
      </w:r>
      <w:r w:rsidR="00E72DEA" w:rsidRPr="008E3687">
        <w:rPr>
          <w:bCs/>
          <w:sz w:val="22"/>
          <w:szCs w:val="22"/>
        </w:rPr>
        <w:t>hange</w:t>
      </w:r>
      <w:r w:rsidR="009614B1" w:rsidRPr="008E3687">
        <w:rPr>
          <w:bCs/>
          <w:sz w:val="22"/>
          <w:szCs w:val="22"/>
        </w:rPr>
        <w:t>,</w:t>
      </w:r>
      <w:r w:rsidR="008E2598" w:rsidRPr="008E3687">
        <w:rPr>
          <w:bCs/>
          <w:iCs/>
          <w:sz w:val="22"/>
          <w:szCs w:val="22"/>
        </w:rPr>
        <w:t xml:space="preserve"> </w:t>
      </w:r>
      <w:r w:rsidR="009614B1" w:rsidRPr="008E3687">
        <w:rPr>
          <w:bCs/>
          <w:sz w:val="22"/>
          <w:szCs w:val="22"/>
        </w:rPr>
        <w:t>i</w:t>
      </w:r>
      <w:r w:rsidR="00E72DEA" w:rsidRPr="008E3687">
        <w:rPr>
          <w:bCs/>
          <w:sz w:val="22"/>
          <w:szCs w:val="22"/>
        </w:rPr>
        <w:t>dentity and culture</w:t>
      </w:r>
      <w:r w:rsidR="009614B1" w:rsidRPr="008E3687">
        <w:rPr>
          <w:bCs/>
          <w:sz w:val="22"/>
          <w:szCs w:val="22"/>
        </w:rPr>
        <w:t>,</w:t>
      </w:r>
      <w:r w:rsidR="008E2598" w:rsidRPr="008E3687">
        <w:rPr>
          <w:bCs/>
          <w:iCs/>
          <w:sz w:val="22"/>
          <w:szCs w:val="22"/>
        </w:rPr>
        <w:t xml:space="preserve"> </w:t>
      </w:r>
      <w:r w:rsidR="009614B1" w:rsidRPr="008E3687">
        <w:rPr>
          <w:bCs/>
          <w:sz w:val="22"/>
          <w:szCs w:val="22"/>
        </w:rPr>
        <w:t>w</w:t>
      </w:r>
      <w:r w:rsidR="00E72DEA" w:rsidRPr="008E3687">
        <w:rPr>
          <w:bCs/>
          <w:sz w:val="22"/>
          <w:szCs w:val="22"/>
        </w:rPr>
        <w:t>ealth and poverty</w:t>
      </w:r>
      <w:r w:rsidR="009614B1" w:rsidRPr="008E3687">
        <w:rPr>
          <w:bCs/>
          <w:sz w:val="22"/>
          <w:szCs w:val="22"/>
        </w:rPr>
        <w:t>,</w:t>
      </w:r>
      <w:r w:rsidR="008E2598" w:rsidRPr="008E3687">
        <w:rPr>
          <w:bCs/>
          <w:iCs/>
          <w:sz w:val="22"/>
          <w:szCs w:val="22"/>
        </w:rPr>
        <w:t xml:space="preserve"> </w:t>
      </w:r>
      <w:r w:rsidR="009614B1" w:rsidRPr="008E3687">
        <w:rPr>
          <w:bCs/>
          <w:sz w:val="22"/>
          <w:szCs w:val="22"/>
        </w:rPr>
        <w:t>c</w:t>
      </w:r>
      <w:r w:rsidR="00E72DEA" w:rsidRPr="008E3687">
        <w:rPr>
          <w:bCs/>
          <w:sz w:val="22"/>
          <w:szCs w:val="22"/>
        </w:rPr>
        <w:t>hoices and decisions</w:t>
      </w:r>
      <w:r w:rsidR="00F7687B" w:rsidRPr="008E3687">
        <w:rPr>
          <w:bCs/>
          <w:sz w:val="22"/>
          <w:szCs w:val="22"/>
        </w:rPr>
        <w:t>,</w:t>
      </w:r>
      <w:r w:rsidR="008E2598" w:rsidRPr="008E3687">
        <w:rPr>
          <w:bCs/>
          <w:sz w:val="22"/>
          <w:szCs w:val="22"/>
        </w:rPr>
        <w:t xml:space="preserve"> and </w:t>
      </w:r>
      <w:r w:rsidR="009614B1" w:rsidRPr="008E3687">
        <w:rPr>
          <w:bCs/>
          <w:sz w:val="22"/>
          <w:szCs w:val="22"/>
        </w:rPr>
        <w:t>h</w:t>
      </w:r>
      <w:r w:rsidR="00E72DEA" w:rsidRPr="008E3687">
        <w:rPr>
          <w:bCs/>
          <w:sz w:val="22"/>
          <w:szCs w:val="22"/>
        </w:rPr>
        <w:t>ealth</w:t>
      </w:r>
      <w:r w:rsidR="008E2598" w:rsidRPr="008E3687">
        <w:rPr>
          <w:bCs/>
          <w:sz w:val="22"/>
          <w:szCs w:val="22"/>
        </w:rPr>
        <w:t xml:space="preserve"> (</w:t>
      </w:r>
      <w:proofErr w:type="spellStart"/>
      <w:r w:rsidR="00F5663A" w:rsidRPr="008E3687">
        <w:rPr>
          <w:bCs/>
          <w:sz w:val="22"/>
          <w:szCs w:val="22"/>
        </w:rPr>
        <w:t>DCELLSa</w:t>
      </w:r>
      <w:proofErr w:type="spellEnd"/>
      <w:r w:rsidR="008E2598" w:rsidRPr="008E3687">
        <w:rPr>
          <w:bCs/>
          <w:sz w:val="22"/>
          <w:szCs w:val="22"/>
        </w:rPr>
        <w:t>, 2008).</w:t>
      </w:r>
    </w:p>
    <w:p w14:paraId="6C605EF4" w14:textId="77777777" w:rsidR="008E2598" w:rsidRPr="008E3687" w:rsidRDefault="008E2598" w:rsidP="008E3687">
      <w:pPr>
        <w:spacing w:line="360" w:lineRule="auto"/>
        <w:rPr>
          <w:bCs/>
          <w:iCs/>
          <w:sz w:val="22"/>
          <w:szCs w:val="22"/>
        </w:rPr>
      </w:pPr>
    </w:p>
    <w:p w14:paraId="03508A3C" w14:textId="6C0A90BB" w:rsidR="00812820" w:rsidRPr="008E3687" w:rsidRDefault="00593250" w:rsidP="008E3687">
      <w:pPr>
        <w:spacing w:line="360" w:lineRule="auto"/>
        <w:jc w:val="both"/>
        <w:rPr>
          <w:sz w:val="22"/>
          <w:szCs w:val="22"/>
        </w:rPr>
      </w:pPr>
      <w:r w:rsidRPr="008E3687">
        <w:rPr>
          <w:sz w:val="22"/>
          <w:szCs w:val="22"/>
        </w:rPr>
        <w:t xml:space="preserve">Sustainable development is </w:t>
      </w:r>
      <w:r w:rsidR="000A3E5C" w:rsidRPr="008E3687">
        <w:rPr>
          <w:sz w:val="22"/>
          <w:szCs w:val="22"/>
        </w:rPr>
        <w:t xml:space="preserve">a </w:t>
      </w:r>
      <w:r w:rsidRPr="008E3687">
        <w:rPr>
          <w:sz w:val="22"/>
          <w:szCs w:val="22"/>
        </w:rPr>
        <w:t>development that “</w:t>
      </w:r>
      <w:r w:rsidR="000A3E5C" w:rsidRPr="008E3687">
        <w:rPr>
          <w:sz w:val="22"/>
          <w:szCs w:val="22"/>
        </w:rPr>
        <w:t>M</w:t>
      </w:r>
      <w:r w:rsidRPr="008E3687">
        <w:rPr>
          <w:sz w:val="22"/>
          <w:szCs w:val="22"/>
        </w:rPr>
        <w:t>eets the needs of the present without compromising the ability of future generations to meet their own needs” (</w:t>
      </w:r>
      <w:r w:rsidR="00EE3975" w:rsidRPr="008E3687">
        <w:rPr>
          <w:sz w:val="22"/>
          <w:szCs w:val="22"/>
        </w:rPr>
        <w:t>The World Commission on Environment and Development</w:t>
      </w:r>
      <w:r w:rsidR="000D52A4" w:rsidRPr="008E3687">
        <w:rPr>
          <w:sz w:val="22"/>
          <w:szCs w:val="22"/>
        </w:rPr>
        <w:t xml:space="preserve">, </w:t>
      </w:r>
      <w:r w:rsidR="00EE3975" w:rsidRPr="008E3687">
        <w:rPr>
          <w:sz w:val="22"/>
          <w:szCs w:val="22"/>
        </w:rPr>
        <w:t>1987</w:t>
      </w:r>
      <w:r w:rsidRPr="008E3687">
        <w:rPr>
          <w:sz w:val="22"/>
          <w:szCs w:val="22"/>
        </w:rPr>
        <w:t>, p.</w:t>
      </w:r>
      <w:r w:rsidR="00EE3975" w:rsidRPr="008E3687">
        <w:rPr>
          <w:sz w:val="22"/>
          <w:szCs w:val="22"/>
        </w:rPr>
        <w:t>41</w:t>
      </w:r>
      <w:r w:rsidRPr="008E3687">
        <w:rPr>
          <w:sz w:val="22"/>
          <w:szCs w:val="22"/>
        </w:rPr>
        <w:t>).</w:t>
      </w:r>
      <w:r w:rsidR="00065672" w:rsidRPr="008E3687">
        <w:rPr>
          <w:sz w:val="22"/>
          <w:szCs w:val="22"/>
        </w:rPr>
        <w:t xml:space="preserve"> There are three key aspects to be taught in sustainable development</w:t>
      </w:r>
      <w:r w:rsidR="000616E0">
        <w:rPr>
          <w:sz w:val="22"/>
          <w:szCs w:val="22"/>
        </w:rPr>
        <w:t>.</w:t>
      </w:r>
      <w:r w:rsidR="00B15BDA" w:rsidRPr="008E3687">
        <w:rPr>
          <w:sz w:val="22"/>
          <w:szCs w:val="22"/>
        </w:rPr>
        <w:t xml:space="preserve"> </w:t>
      </w:r>
      <w:r w:rsidR="000616E0">
        <w:rPr>
          <w:sz w:val="22"/>
          <w:szCs w:val="22"/>
        </w:rPr>
        <w:t>T</w:t>
      </w:r>
      <w:r w:rsidR="00065672" w:rsidRPr="008E3687">
        <w:rPr>
          <w:sz w:val="22"/>
          <w:szCs w:val="22"/>
        </w:rPr>
        <w:t>hey consist of the environment, the econom</w:t>
      </w:r>
      <w:r w:rsidR="00AF6FA3" w:rsidRPr="008E3687">
        <w:rPr>
          <w:sz w:val="22"/>
          <w:szCs w:val="22"/>
        </w:rPr>
        <w:t>y</w:t>
      </w:r>
      <w:r w:rsidR="000616E0">
        <w:rPr>
          <w:sz w:val="22"/>
          <w:szCs w:val="22"/>
        </w:rPr>
        <w:t xml:space="preserve">, </w:t>
      </w:r>
      <w:r w:rsidR="00AF6FA3" w:rsidRPr="008E3687">
        <w:rPr>
          <w:sz w:val="22"/>
          <w:szCs w:val="22"/>
        </w:rPr>
        <w:t>as well as social aspect</w:t>
      </w:r>
      <w:r w:rsidR="000616E0">
        <w:rPr>
          <w:sz w:val="22"/>
          <w:szCs w:val="22"/>
        </w:rPr>
        <w:t>s</w:t>
      </w:r>
      <w:r w:rsidR="00AF6FA3" w:rsidRPr="008E3687">
        <w:rPr>
          <w:sz w:val="22"/>
          <w:szCs w:val="22"/>
        </w:rPr>
        <w:t xml:space="preserve"> (</w:t>
      </w:r>
      <w:proofErr w:type="spellStart"/>
      <w:r w:rsidR="00AF6FA3" w:rsidRPr="008E3687">
        <w:rPr>
          <w:sz w:val="22"/>
          <w:szCs w:val="22"/>
        </w:rPr>
        <w:t>Thwink</w:t>
      </w:r>
      <w:proofErr w:type="spellEnd"/>
      <w:r w:rsidR="008E3687" w:rsidRPr="008E3687">
        <w:rPr>
          <w:sz w:val="22"/>
          <w:szCs w:val="22"/>
        </w:rPr>
        <w:t>,</w:t>
      </w:r>
      <w:r w:rsidR="00AF6FA3" w:rsidRPr="008E3687">
        <w:rPr>
          <w:sz w:val="22"/>
          <w:szCs w:val="22"/>
        </w:rPr>
        <w:t xml:space="preserve"> 2014). Therefore, </w:t>
      </w:r>
      <w:r w:rsidR="000C376D">
        <w:rPr>
          <w:sz w:val="22"/>
          <w:szCs w:val="22"/>
        </w:rPr>
        <w:t>this has</w:t>
      </w:r>
      <w:r w:rsidR="00AF6FA3" w:rsidRPr="008E3687">
        <w:rPr>
          <w:sz w:val="22"/>
          <w:szCs w:val="22"/>
        </w:rPr>
        <w:t xml:space="preserve"> strong links to ESDGC through three of the seven themes that include consumption and waste, natural environment and climate change (Estyn</w:t>
      </w:r>
      <w:r w:rsidR="008B526E" w:rsidRPr="008E3687">
        <w:rPr>
          <w:sz w:val="22"/>
          <w:szCs w:val="22"/>
        </w:rPr>
        <w:t>,</w:t>
      </w:r>
      <w:r w:rsidR="00AF6FA3" w:rsidRPr="008E3687">
        <w:rPr>
          <w:sz w:val="22"/>
          <w:szCs w:val="22"/>
        </w:rPr>
        <w:t xml:space="preserve"> 2014). The theme consumption and </w:t>
      </w:r>
      <w:r w:rsidR="005E6CB3" w:rsidRPr="008E3687">
        <w:rPr>
          <w:sz w:val="22"/>
          <w:szCs w:val="22"/>
        </w:rPr>
        <w:t xml:space="preserve">waste </w:t>
      </w:r>
      <w:proofErr w:type="gramStart"/>
      <w:r w:rsidR="005E6CB3" w:rsidRPr="008E3687">
        <w:rPr>
          <w:sz w:val="22"/>
          <w:szCs w:val="22"/>
        </w:rPr>
        <w:t>focuses</w:t>
      </w:r>
      <w:proofErr w:type="gramEnd"/>
      <w:r w:rsidR="00AF6FA3" w:rsidRPr="008E3687">
        <w:rPr>
          <w:sz w:val="22"/>
          <w:szCs w:val="22"/>
        </w:rPr>
        <w:t xml:space="preserve"> on the learners taking control of their actions and persuading others to save energy and reduce waste. </w:t>
      </w:r>
      <w:r w:rsidR="009421DF" w:rsidRPr="008E3687">
        <w:rPr>
          <w:sz w:val="22"/>
          <w:szCs w:val="22"/>
        </w:rPr>
        <w:t>Wherea</w:t>
      </w:r>
      <w:r w:rsidR="00AF6FA3" w:rsidRPr="008E3687">
        <w:rPr>
          <w:sz w:val="22"/>
          <w:szCs w:val="22"/>
        </w:rPr>
        <w:t>s</w:t>
      </w:r>
      <w:r w:rsidR="00AC68FA" w:rsidRPr="008E3687">
        <w:rPr>
          <w:sz w:val="22"/>
          <w:szCs w:val="22"/>
        </w:rPr>
        <w:t>,</w:t>
      </w:r>
      <w:r w:rsidR="00AF6FA3" w:rsidRPr="008E3687">
        <w:rPr>
          <w:sz w:val="22"/>
          <w:szCs w:val="22"/>
        </w:rPr>
        <w:t xml:space="preserve"> the theme</w:t>
      </w:r>
      <w:r w:rsidR="009421DF" w:rsidRPr="008E3687">
        <w:rPr>
          <w:sz w:val="22"/>
          <w:szCs w:val="22"/>
        </w:rPr>
        <w:t xml:space="preserve"> climate change</w:t>
      </w:r>
      <w:r w:rsidR="00AF6FA3" w:rsidRPr="008E3687">
        <w:rPr>
          <w:sz w:val="22"/>
          <w:szCs w:val="22"/>
        </w:rPr>
        <w:t xml:space="preserve"> encourages the learners to educate and campaign whilst recognising that there are a range of view</w:t>
      </w:r>
      <w:r w:rsidR="009421DF" w:rsidRPr="008E3687">
        <w:rPr>
          <w:sz w:val="22"/>
          <w:szCs w:val="22"/>
        </w:rPr>
        <w:t>s</w:t>
      </w:r>
      <w:r w:rsidR="00AF6FA3" w:rsidRPr="008E3687">
        <w:rPr>
          <w:sz w:val="22"/>
          <w:szCs w:val="22"/>
        </w:rPr>
        <w:t xml:space="preserve"> on the best method to combat climate change. Meanwhile</w:t>
      </w:r>
      <w:r w:rsidR="00AC68FA" w:rsidRPr="008E3687">
        <w:rPr>
          <w:sz w:val="22"/>
          <w:szCs w:val="22"/>
        </w:rPr>
        <w:t>,</w:t>
      </w:r>
      <w:r w:rsidR="00AF6FA3" w:rsidRPr="008E3687">
        <w:rPr>
          <w:sz w:val="22"/>
          <w:szCs w:val="22"/>
        </w:rPr>
        <w:t xml:space="preserve"> the theme of natural environment aids learner</w:t>
      </w:r>
      <w:r w:rsidR="005E6CB3" w:rsidRPr="008E3687">
        <w:rPr>
          <w:sz w:val="22"/>
          <w:szCs w:val="22"/>
        </w:rPr>
        <w:t>s</w:t>
      </w:r>
      <w:r w:rsidR="00AF6FA3" w:rsidRPr="008E3687">
        <w:rPr>
          <w:sz w:val="22"/>
          <w:szCs w:val="22"/>
        </w:rPr>
        <w:t xml:space="preserve"> </w:t>
      </w:r>
      <w:r w:rsidR="009421DF" w:rsidRPr="008E3687">
        <w:rPr>
          <w:sz w:val="22"/>
          <w:szCs w:val="22"/>
        </w:rPr>
        <w:t>to build respect for the environment around them such as landscapes, habitats and living things (</w:t>
      </w:r>
      <w:proofErr w:type="spellStart"/>
      <w:r w:rsidR="00F5663A" w:rsidRPr="008E3687">
        <w:rPr>
          <w:sz w:val="22"/>
          <w:szCs w:val="22"/>
        </w:rPr>
        <w:t>DCELLSa</w:t>
      </w:r>
      <w:proofErr w:type="spellEnd"/>
      <w:r w:rsidR="009421DF" w:rsidRPr="008E3687">
        <w:rPr>
          <w:sz w:val="22"/>
          <w:szCs w:val="22"/>
        </w:rPr>
        <w:t>, 2008).</w:t>
      </w:r>
    </w:p>
    <w:p w14:paraId="4D2A0D98" w14:textId="77777777" w:rsidR="00812820" w:rsidRPr="008E3687" w:rsidRDefault="00812820" w:rsidP="008E3687">
      <w:pPr>
        <w:spacing w:line="360" w:lineRule="auto"/>
        <w:rPr>
          <w:sz w:val="22"/>
          <w:szCs w:val="22"/>
        </w:rPr>
      </w:pPr>
    </w:p>
    <w:p w14:paraId="4B793AAB" w14:textId="6DC833AC" w:rsidR="007B6280" w:rsidRPr="008E3687" w:rsidRDefault="009421DF" w:rsidP="008E3687">
      <w:pPr>
        <w:spacing w:line="360" w:lineRule="auto"/>
        <w:jc w:val="both"/>
        <w:rPr>
          <w:bCs/>
          <w:iCs/>
          <w:sz w:val="22"/>
          <w:szCs w:val="22"/>
        </w:rPr>
      </w:pPr>
      <w:r w:rsidRPr="008E3687">
        <w:rPr>
          <w:sz w:val="22"/>
          <w:szCs w:val="22"/>
        </w:rPr>
        <w:t>G</w:t>
      </w:r>
      <w:r w:rsidR="00593250" w:rsidRPr="008E3687">
        <w:rPr>
          <w:sz w:val="22"/>
          <w:szCs w:val="22"/>
        </w:rPr>
        <w:t xml:space="preserve">lobal </w:t>
      </w:r>
      <w:r w:rsidR="000A3E5C" w:rsidRPr="008E3687">
        <w:rPr>
          <w:sz w:val="22"/>
          <w:szCs w:val="22"/>
        </w:rPr>
        <w:t>citizenship is</w:t>
      </w:r>
      <w:r w:rsidRPr="008E3687">
        <w:rPr>
          <w:sz w:val="22"/>
          <w:szCs w:val="22"/>
        </w:rPr>
        <w:t xml:space="preserve"> </w:t>
      </w:r>
      <w:r w:rsidR="00593250" w:rsidRPr="008E3687">
        <w:rPr>
          <w:sz w:val="22"/>
          <w:szCs w:val="22"/>
        </w:rPr>
        <w:t>defined as</w:t>
      </w:r>
      <w:r w:rsidR="008E3687" w:rsidRPr="008E3687">
        <w:rPr>
          <w:sz w:val="22"/>
          <w:szCs w:val="22"/>
        </w:rPr>
        <w:t xml:space="preserve"> someone who “</w:t>
      </w:r>
      <w:r w:rsidR="000C376D">
        <w:rPr>
          <w:rFonts w:eastAsiaTheme="minorHAnsi"/>
          <w:sz w:val="22"/>
          <w:szCs w:val="22"/>
          <w:lang w:val="en-US"/>
        </w:rPr>
        <w:t>T</w:t>
      </w:r>
      <w:r w:rsidR="008E3687" w:rsidRPr="008E3687">
        <w:rPr>
          <w:rFonts w:eastAsiaTheme="minorHAnsi"/>
          <w:sz w:val="22"/>
          <w:szCs w:val="22"/>
          <w:lang w:val="en-US"/>
        </w:rPr>
        <w:t>ake</w:t>
      </w:r>
      <w:r w:rsidR="000C376D">
        <w:rPr>
          <w:rFonts w:eastAsiaTheme="minorHAnsi"/>
          <w:sz w:val="22"/>
          <w:szCs w:val="22"/>
          <w:lang w:val="en-US"/>
        </w:rPr>
        <w:t xml:space="preserve">s </w:t>
      </w:r>
      <w:r w:rsidR="008E3687" w:rsidRPr="008E3687">
        <w:rPr>
          <w:rFonts w:eastAsiaTheme="minorHAnsi"/>
          <w:sz w:val="22"/>
          <w:szCs w:val="22"/>
          <w:lang w:val="en-US"/>
        </w:rPr>
        <w:t>an active role in their community, and work with others to make our planet more equal, fair and sustainable</w:t>
      </w:r>
      <w:r w:rsidR="008E3687" w:rsidRPr="008E3687">
        <w:rPr>
          <w:rFonts w:eastAsiaTheme="minorHAnsi"/>
          <w:sz w:val="22"/>
          <w:szCs w:val="22"/>
          <w:lang w:val="en-US"/>
        </w:rPr>
        <w:t>” (Oxfam, 2018).</w:t>
      </w:r>
      <w:r w:rsidR="008E3687" w:rsidRPr="008E3687">
        <w:rPr>
          <w:bCs/>
          <w:iCs/>
          <w:sz w:val="22"/>
          <w:szCs w:val="22"/>
        </w:rPr>
        <w:t xml:space="preserve"> </w:t>
      </w:r>
      <w:r w:rsidRPr="008E3687">
        <w:rPr>
          <w:bCs/>
          <w:iCs/>
          <w:sz w:val="22"/>
          <w:szCs w:val="22"/>
        </w:rPr>
        <w:t>Developing the learners understanding of global citizenship will</w:t>
      </w:r>
      <w:r w:rsidR="00AC68FA" w:rsidRPr="008E3687">
        <w:rPr>
          <w:bCs/>
          <w:iCs/>
          <w:sz w:val="22"/>
          <w:szCs w:val="22"/>
        </w:rPr>
        <w:t xml:space="preserve"> have </w:t>
      </w:r>
      <w:r w:rsidRPr="008E3687">
        <w:rPr>
          <w:bCs/>
          <w:iCs/>
          <w:sz w:val="22"/>
          <w:szCs w:val="22"/>
        </w:rPr>
        <w:t>focus on the remaining four areas of ESDGC</w:t>
      </w:r>
      <w:r w:rsidR="00F7687B" w:rsidRPr="008E3687">
        <w:rPr>
          <w:bCs/>
          <w:iCs/>
          <w:sz w:val="22"/>
          <w:szCs w:val="22"/>
        </w:rPr>
        <w:t xml:space="preserve"> themes</w:t>
      </w:r>
      <w:r w:rsidRPr="008E3687">
        <w:rPr>
          <w:bCs/>
          <w:iCs/>
          <w:sz w:val="22"/>
          <w:szCs w:val="22"/>
        </w:rPr>
        <w:t xml:space="preserve"> which consist of health, choices and decisions, identity and culture</w:t>
      </w:r>
      <w:r w:rsidR="00AC68FA" w:rsidRPr="008E3687">
        <w:rPr>
          <w:bCs/>
          <w:iCs/>
          <w:sz w:val="22"/>
          <w:szCs w:val="22"/>
        </w:rPr>
        <w:t>,</w:t>
      </w:r>
      <w:r w:rsidRPr="008E3687">
        <w:rPr>
          <w:bCs/>
          <w:iCs/>
          <w:sz w:val="22"/>
          <w:szCs w:val="22"/>
        </w:rPr>
        <w:t xml:space="preserve"> and wealth and poverty. As a result of this</w:t>
      </w:r>
      <w:r w:rsidR="00AC68FA" w:rsidRPr="008E3687">
        <w:rPr>
          <w:bCs/>
          <w:iCs/>
          <w:sz w:val="22"/>
          <w:szCs w:val="22"/>
        </w:rPr>
        <w:t>,</w:t>
      </w:r>
      <w:r w:rsidRPr="008E3687">
        <w:rPr>
          <w:bCs/>
          <w:iCs/>
          <w:sz w:val="22"/>
          <w:szCs w:val="22"/>
        </w:rPr>
        <w:t xml:space="preserve"> the learners will then be </w:t>
      </w:r>
      <w:r w:rsidR="00AC68FA" w:rsidRPr="008E3687">
        <w:rPr>
          <w:bCs/>
          <w:iCs/>
          <w:sz w:val="22"/>
          <w:szCs w:val="22"/>
        </w:rPr>
        <w:t xml:space="preserve">able </w:t>
      </w:r>
      <w:r w:rsidRPr="008E3687">
        <w:rPr>
          <w:bCs/>
          <w:iCs/>
          <w:sz w:val="22"/>
          <w:szCs w:val="22"/>
        </w:rPr>
        <w:t xml:space="preserve">to transfer the skills developed to their daily lives (Estyn, 2014). This </w:t>
      </w:r>
      <w:r w:rsidR="003309A3" w:rsidRPr="008E3687">
        <w:rPr>
          <w:bCs/>
          <w:iCs/>
          <w:sz w:val="22"/>
          <w:szCs w:val="22"/>
        </w:rPr>
        <w:t>stems</w:t>
      </w:r>
      <w:r w:rsidRPr="008E3687">
        <w:rPr>
          <w:bCs/>
          <w:iCs/>
          <w:sz w:val="22"/>
          <w:szCs w:val="22"/>
        </w:rPr>
        <w:t xml:space="preserve"> from exploring the theme</w:t>
      </w:r>
      <w:r w:rsidR="003309A3" w:rsidRPr="008E3687">
        <w:rPr>
          <w:bCs/>
          <w:iCs/>
          <w:sz w:val="22"/>
          <w:szCs w:val="22"/>
        </w:rPr>
        <w:t xml:space="preserve">s </w:t>
      </w:r>
      <w:r w:rsidR="00AC68FA" w:rsidRPr="008E3687">
        <w:rPr>
          <w:bCs/>
          <w:iCs/>
          <w:sz w:val="22"/>
          <w:szCs w:val="22"/>
        </w:rPr>
        <w:t>of</w:t>
      </w:r>
      <w:r w:rsidR="003309A3" w:rsidRPr="008E3687">
        <w:rPr>
          <w:bCs/>
          <w:iCs/>
          <w:sz w:val="22"/>
          <w:szCs w:val="22"/>
        </w:rPr>
        <w:t xml:space="preserve"> wealth and poverty </w:t>
      </w:r>
      <w:r w:rsidR="00AC68FA" w:rsidRPr="008E3687">
        <w:rPr>
          <w:bCs/>
          <w:iCs/>
          <w:sz w:val="22"/>
          <w:szCs w:val="22"/>
        </w:rPr>
        <w:t xml:space="preserve">which </w:t>
      </w:r>
      <w:r w:rsidR="003309A3" w:rsidRPr="008E3687">
        <w:rPr>
          <w:bCs/>
          <w:iCs/>
          <w:sz w:val="22"/>
          <w:szCs w:val="22"/>
        </w:rPr>
        <w:t xml:space="preserve">will allow the learner to recognise that there is inequality </w:t>
      </w:r>
      <w:r w:rsidR="00AC68FA" w:rsidRPr="008E3687">
        <w:rPr>
          <w:bCs/>
          <w:iCs/>
          <w:sz w:val="22"/>
          <w:szCs w:val="22"/>
        </w:rPr>
        <w:t xml:space="preserve">in the world </w:t>
      </w:r>
      <w:r w:rsidR="003309A3" w:rsidRPr="008E3687">
        <w:rPr>
          <w:bCs/>
          <w:iCs/>
          <w:sz w:val="22"/>
          <w:szCs w:val="22"/>
        </w:rPr>
        <w:t xml:space="preserve">and how it affects people. </w:t>
      </w:r>
      <w:r w:rsidR="005E6CB3" w:rsidRPr="008E3687">
        <w:rPr>
          <w:bCs/>
          <w:iCs/>
          <w:sz w:val="22"/>
          <w:szCs w:val="22"/>
        </w:rPr>
        <w:t>In addition</w:t>
      </w:r>
      <w:r w:rsidR="00DE195F">
        <w:rPr>
          <w:bCs/>
          <w:iCs/>
          <w:sz w:val="22"/>
          <w:szCs w:val="22"/>
        </w:rPr>
        <w:t>,</w:t>
      </w:r>
      <w:r w:rsidR="005E6CB3" w:rsidRPr="008E3687">
        <w:rPr>
          <w:bCs/>
          <w:iCs/>
          <w:sz w:val="22"/>
          <w:szCs w:val="22"/>
        </w:rPr>
        <w:t xml:space="preserve"> </w:t>
      </w:r>
      <w:r w:rsidR="003309A3" w:rsidRPr="008E3687">
        <w:rPr>
          <w:bCs/>
          <w:iCs/>
          <w:sz w:val="22"/>
          <w:szCs w:val="22"/>
        </w:rPr>
        <w:t xml:space="preserve">the theme of choices and decisions </w:t>
      </w:r>
      <w:r w:rsidR="00DE195F">
        <w:rPr>
          <w:bCs/>
          <w:iCs/>
          <w:sz w:val="22"/>
          <w:szCs w:val="22"/>
        </w:rPr>
        <w:t xml:space="preserve">is </w:t>
      </w:r>
      <w:r w:rsidR="003309A3" w:rsidRPr="008E3687">
        <w:rPr>
          <w:bCs/>
          <w:iCs/>
          <w:sz w:val="22"/>
          <w:szCs w:val="22"/>
        </w:rPr>
        <w:t>where the lea</w:t>
      </w:r>
      <w:r w:rsidR="00F7687B" w:rsidRPr="008E3687">
        <w:rPr>
          <w:bCs/>
          <w:iCs/>
          <w:sz w:val="22"/>
          <w:szCs w:val="22"/>
        </w:rPr>
        <w:t>r</w:t>
      </w:r>
      <w:r w:rsidR="003309A3" w:rsidRPr="008E3687">
        <w:rPr>
          <w:bCs/>
          <w:iCs/>
          <w:sz w:val="22"/>
          <w:szCs w:val="22"/>
        </w:rPr>
        <w:t>ner will understand how to prevent conflicts. Meanwhile</w:t>
      </w:r>
      <w:r w:rsidR="00AC68FA" w:rsidRPr="008E3687">
        <w:rPr>
          <w:bCs/>
          <w:iCs/>
          <w:sz w:val="22"/>
          <w:szCs w:val="22"/>
        </w:rPr>
        <w:t>,</w:t>
      </w:r>
      <w:r w:rsidR="003309A3" w:rsidRPr="008E3687">
        <w:rPr>
          <w:bCs/>
          <w:iCs/>
          <w:sz w:val="22"/>
          <w:szCs w:val="22"/>
        </w:rPr>
        <w:t xml:space="preserve"> health will develop the children to understand the importance of their own care as well as others. Finally, identity and culture will allow the children to recognise that people have different values and beliefs (</w:t>
      </w:r>
      <w:proofErr w:type="spellStart"/>
      <w:r w:rsidR="00F5663A" w:rsidRPr="008E3687">
        <w:rPr>
          <w:bCs/>
          <w:iCs/>
          <w:sz w:val="22"/>
          <w:szCs w:val="22"/>
        </w:rPr>
        <w:t>DCELLSa</w:t>
      </w:r>
      <w:proofErr w:type="spellEnd"/>
      <w:r w:rsidR="003309A3" w:rsidRPr="008E3687">
        <w:rPr>
          <w:bCs/>
          <w:iCs/>
          <w:sz w:val="22"/>
          <w:szCs w:val="22"/>
        </w:rPr>
        <w:t xml:space="preserve">, 2008). </w:t>
      </w:r>
      <w:r w:rsidRPr="008E3687">
        <w:rPr>
          <w:bCs/>
          <w:iCs/>
          <w:sz w:val="22"/>
          <w:szCs w:val="22"/>
        </w:rPr>
        <w:t xml:space="preserve"> </w:t>
      </w:r>
    </w:p>
    <w:p w14:paraId="3E9D0D16" w14:textId="77777777" w:rsidR="00065672" w:rsidRPr="008E3687" w:rsidRDefault="00065672" w:rsidP="008E3687">
      <w:pPr>
        <w:spacing w:line="360" w:lineRule="auto"/>
        <w:jc w:val="both"/>
        <w:rPr>
          <w:bCs/>
          <w:sz w:val="22"/>
          <w:szCs w:val="22"/>
        </w:rPr>
      </w:pPr>
    </w:p>
    <w:p w14:paraId="01A5ED65" w14:textId="33A93284" w:rsidR="00B73563" w:rsidRPr="008E3687" w:rsidRDefault="00EE611A" w:rsidP="008E3687">
      <w:pPr>
        <w:spacing w:line="360" w:lineRule="auto"/>
        <w:jc w:val="both"/>
        <w:rPr>
          <w:bCs/>
          <w:sz w:val="22"/>
          <w:szCs w:val="22"/>
        </w:rPr>
      </w:pPr>
      <w:r w:rsidRPr="008E3687">
        <w:rPr>
          <w:bCs/>
          <w:sz w:val="22"/>
          <w:szCs w:val="22"/>
        </w:rPr>
        <w:t>In the early years</w:t>
      </w:r>
      <w:r w:rsidR="005E6CB3" w:rsidRPr="008E3687">
        <w:rPr>
          <w:bCs/>
          <w:sz w:val="22"/>
          <w:szCs w:val="22"/>
        </w:rPr>
        <w:t xml:space="preserve"> of EDSGC</w:t>
      </w:r>
      <w:r w:rsidRPr="008E3687">
        <w:rPr>
          <w:bCs/>
          <w:sz w:val="22"/>
          <w:szCs w:val="22"/>
        </w:rPr>
        <w:t xml:space="preserve"> there was no clear understanding of </w:t>
      </w:r>
      <w:r w:rsidR="005E6CB3" w:rsidRPr="008E3687">
        <w:rPr>
          <w:bCs/>
          <w:sz w:val="22"/>
          <w:szCs w:val="22"/>
        </w:rPr>
        <w:t xml:space="preserve">its </w:t>
      </w:r>
      <w:r w:rsidRPr="008E3687">
        <w:rPr>
          <w:bCs/>
          <w:sz w:val="22"/>
          <w:szCs w:val="22"/>
        </w:rPr>
        <w:t>benefits and purposes</w:t>
      </w:r>
      <w:r w:rsidR="005E6CB3" w:rsidRPr="008E3687">
        <w:rPr>
          <w:bCs/>
          <w:sz w:val="22"/>
          <w:szCs w:val="22"/>
        </w:rPr>
        <w:t xml:space="preserve">. </w:t>
      </w:r>
      <w:r w:rsidRPr="008E3687">
        <w:rPr>
          <w:bCs/>
          <w:sz w:val="22"/>
          <w:szCs w:val="22"/>
        </w:rPr>
        <w:t xml:space="preserve">Furthermore, there was more of a focus on </w:t>
      </w:r>
      <w:r w:rsidR="00D2578E" w:rsidRPr="008E3687">
        <w:rPr>
          <w:bCs/>
          <w:sz w:val="22"/>
          <w:szCs w:val="22"/>
        </w:rPr>
        <w:t>s</w:t>
      </w:r>
      <w:r w:rsidRPr="008E3687">
        <w:rPr>
          <w:bCs/>
          <w:sz w:val="22"/>
          <w:szCs w:val="22"/>
        </w:rPr>
        <w:t xml:space="preserve">ustainable </w:t>
      </w:r>
      <w:r w:rsidR="00D2578E" w:rsidRPr="008E3687">
        <w:rPr>
          <w:bCs/>
          <w:sz w:val="22"/>
          <w:szCs w:val="22"/>
        </w:rPr>
        <w:t>d</w:t>
      </w:r>
      <w:r w:rsidRPr="008E3687">
        <w:rPr>
          <w:bCs/>
          <w:sz w:val="22"/>
          <w:szCs w:val="22"/>
        </w:rPr>
        <w:t xml:space="preserve">evelopment compared to </w:t>
      </w:r>
      <w:r w:rsidR="00D2578E" w:rsidRPr="008E3687">
        <w:rPr>
          <w:bCs/>
          <w:sz w:val="22"/>
          <w:szCs w:val="22"/>
        </w:rPr>
        <w:t>g</w:t>
      </w:r>
      <w:r w:rsidRPr="008E3687">
        <w:rPr>
          <w:bCs/>
          <w:sz w:val="22"/>
          <w:szCs w:val="22"/>
        </w:rPr>
        <w:t xml:space="preserve">lobal </w:t>
      </w:r>
      <w:r w:rsidR="00D2578E" w:rsidRPr="008E3687">
        <w:rPr>
          <w:bCs/>
          <w:sz w:val="22"/>
          <w:szCs w:val="22"/>
        </w:rPr>
        <w:t>c</w:t>
      </w:r>
      <w:r w:rsidRPr="008E3687">
        <w:rPr>
          <w:bCs/>
          <w:sz w:val="22"/>
          <w:szCs w:val="22"/>
        </w:rPr>
        <w:t>itizenship. However</w:t>
      </w:r>
      <w:r w:rsidR="00F5663A" w:rsidRPr="008E3687">
        <w:rPr>
          <w:bCs/>
          <w:sz w:val="22"/>
          <w:szCs w:val="22"/>
        </w:rPr>
        <w:t>,</w:t>
      </w:r>
      <w:r w:rsidR="005E6CB3" w:rsidRPr="008E3687">
        <w:rPr>
          <w:bCs/>
          <w:sz w:val="22"/>
          <w:szCs w:val="22"/>
        </w:rPr>
        <w:t xml:space="preserve"> </w:t>
      </w:r>
      <w:r w:rsidRPr="008E3687">
        <w:rPr>
          <w:bCs/>
          <w:sz w:val="22"/>
          <w:szCs w:val="22"/>
        </w:rPr>
        <w:t>in later findings this has significantly improved</w:t>
      </w:r>
      <w:r w:rsidR="00152C0D" w:rsidRPr="008E3687">
        <w:rPr>
          <w:bCs/>
          <w:sz w:val="22"/>
          <w:szCs w:val="22"/>
        </w:rPr>
        <w:t>,</w:t>
      </w:r>
      <w:r w:rsidRPr="008E3687">
        <w:rPr>
          <w:bCs/>
          <w:sz w:val="22"/>
          <w:szCs w:val="22"/>
        </w:rPr>
        <w:t xml:space="preserve"> with no evidence found that there is </w:t>
      </w:r>
      <w:r w:rsidR="00B73563" w:rsidRPr="008E3687">
        <w:rPr>
          <w:bCs/>
          <w:sz w:val="22"/>
          <w:szCs w:val="22"/>
        </w:rPr>
        <w:t>a</w:t>
      </w:r>
      <w:r w:rsidRPr="008E3687">
        <w:rPr>
          <w:bCs/>
          <w:sz w:val="22"/>
          <w:szCs w:val="22"/>
        </w:rPr>
        <w:t xml:space="preserve"> difference between the children</w:t>
      </w:r>
      <w:r w:rsidR="00B73563" w:rsidRPr="008E3687">
        <w:rPr>
          <w:bCs/>
          <w:sz w:val="22"/>
          <w:szCs w:val="22"/>
        </w:rPr>
        <w:t>’</w:t>
      </w:r>
      <w:r w:rsidRPr="008E3687">
        <w:rPr>
          <w:bCs/>
          <w:sz w:val="22"/>
          <w:szCs w:val="22"/>
        </w:rPr>
        <w:t xml:space="preserve">s understanding on sustainable development and global </w:t>
      </w:r>
      <w:r w:rsidR="00B73563" w:rsidRPr="008E3687">
        <w:rPr>
          <w:bCs/>
          <w:sz w:val="22"/>
          <w:szCs w:val="22"/>
        </w:rPr>
        <w:t>citizenship</w:t>
      </w:r>
      <w:r w:rsidR="00DE195F">
        <w:rPr>
          <w:bCs/>
          <w:sz w:val="22"/>
          <w:szCs w:val="22"/>
        </w:rPr>
        <w:t xml:space="preserve"> today</w:t>
      </w:r>
      <w:r w:rsidR="00B73563" w:rsidRPr="008E3687">
        <w:rPr>
          <w:bCs/>
          <w:sz w:val="22"/>
          <w:szCs w:val="22"/>
        </w:rPr>
        <w:t xml:space="preserve"> (Estyn, 2014). This was a result of a document with outlines on how to deliver ESDGC within schools which has made a difference to the learning of the children (</w:t>
      </w:r>
      <w:proofErr w:type="spellStart"/>
      <w:r w:rsidR="00F5663A" w:rsidRPr="008E3687">
        <w:rPr>
          <w:bCs/>
          <w:sz w:val="22"/>
          <w:szCs w:val="22"/>
        </w:rPr>
        <w:t>DCELLSb</w:t>
      </w:r>
      <w:proofErr w:type="spellEnd"/>
      <w:r w:rsidR="00B73563" w:rsidRPr="008E3687">
        <w:rPr>
          <w:bCs/>
          <w:sz w:val="22"/>
          <w:szCs w:val="22"/>
        </w:rPr>
        <w:t xml:space="preserve">, 2008). Hence, throughout the new curriculum, children have the opportunity to become ethically informed citizens, highlighted within the four new purposes (Donaldson, 2015). </w:t>
      </w:r>
      <w:r w:rsidRPr="008E3687">
        <w:rPr>
          <w:bCs/>
          <w:sz w:val="22"/>
          <w:szCs w:val="22"/>
        </w:rPr>
        <w:t xml:space="preserve"> </w:t>
      </w:r>
    </w:p>
    <w:p w14:paraId="68549C4B" w14:textId="77777777" w:rsidR="009614B1" w:rsidRPr="008E3687" w:rsidRDefault="009614B1" w:rsidP="008E3687">
      <w:pPr>
        <w:spacing w:line="360" w:lineRule="auto"/>
        <w:jc w:val="both"/>
        <w:rPr>
          <w:bCs/>
          <w:sz w:val="22"/>
          <w:szCs w:val="22"/>
          <w:highlight w:val="yellow"/>
        </w:rPr>
      </w:pPr>
    </w:p>
    <w:p w14:paraId="26822845" w14:textId="5997AD11" w:rsidR="00D2578E" w:rsidRPr="008E3687" w:rsidRDefault="00C13D7E" w:rsidP="008E3687">
      <w:pPr>
        <w:spacing w:line="360" w:lineRule="auto"/>
        <w:jc w:val="both"/>
        <w:rPr>
          <w:bCs/>
          <w:color w:val="000000" w:themeColor="text1"/>
          <w:sz w:val="22"/>
          <w:szCs w:val="22"/>
        </w:rPr>
      </w:pPr>
      <w:r w:rsidRPr="008E3687">
        <w:rPr>
          <w:bCs/>
          <w:sz w:val="22"/>
          <w:szCs w:val="22"/>
        </w:rPr>
        <w:t xml:space="preserve">The aim of ESDGC is to raise awareness of the various issues that are all part of today’s world such as climate change, poverty, conflict and consumer pressure and address the consequence of lifestyle choices (Hunt, 2008). </w:t>
      </w:r>
      <w:r w:rsidR="006F1200" w:rsidRPr="008E3687">
        <w:rPr>
          <w:bCs/>
          <w:sz w:val="22"/>
          <w:szCs w:val="22"/>
        </w:rPr>
        <w:t>One of the ways this</w:t>
      </w:r>
      <w:r w:rsidR="00FA3D62" w:rsidRPr="008E3687">
        <w:rPr>
          <w:bCs/>
          <w:sz w:val="22"/>
          <w:szCs w:val="22"/>
        </w:rPr>
        <w:t xml:space="preserve"> aim</w:t>
      </w:r>
      <w:r w:rsidR="008A523A" w:rsidRPr="008E3687">
        <w:rPr>
          <w:bCs/>
          <w:sz w:val="22"/>
          <w:szCs w:val="22"/>
        </w:rPr>
        <w:t xml:space="preserve"> is</w:t>
      </w:r>
      <w:r w:rsidR="006F1200" w:rsidRPr="008E3687">
        <w:rPr>
          <w:bCs/>
          <w:sz w:val="22"/>
          <w:szCs w:val="22"/>
        </w:rPr>
        <w:t xml:space="preserve"> being</w:t>
      </w:r>
      <w:r w:rsidR="008A523A" w:rsidRPr="008E3687">
        <w:rPr>
          <w:bCs/>
          <w:sz w:val="22"/>
          <w:szCs w:val="22"/>
        </w:rPr>
        <w:t xml:space="preserve"> achieved</w:t>
      </w:r>
      <w:r w:rsidR="006F1200" w:rsidRPr="008E3687">
        <w:rPr>
          <w:bCs/>
          <w:sz w:val="22"/>
          <w:szCs w:val="22"/>
        </w:rPr>
        <w:t xml:space="preserve"> is</w:t>
      </w:r>
      <w:r w:rsidR="008A523A" w:rsidRPr="008E3687">
        <w:rPr>
          <w:bCs/>
          <w:sz w:val="22"/>
          <w:szCs w:val="22"/>
        </w:rPr>
        <w:t xml:space="preserve"> through ESDGC being embedded into the curriculum at both Foundation Phase and K</w:t>
      </w:r>
      <w:r w:rsidR="00EC2508" w:rsidRPr="008E3687">
        <w:rPr>
          <w:bCs/>
          <w:sz w:val="22"/>
          <w:szCs w:val="22"/>
        </w:rPr>
        <w:t>S2</w:t>
      </w:r>
      <w:r w:rsidR="00E74DB8" w:rsidRPr="008E3687">
        <w:rPr>
          <w:bCs/>
          <w:sz w:val="22"/>
          <w:szCs w:val="22"/>
        </w:rPr>
        <w:t>. I</w:t>
      </w:r>
      <w:r w:rsidR="00FA3D62" w:rsidRPr="008E3687">
        <w:rPr>
          <w:bCs/>
          <w:sz w:val="22"/>
          <w:szCs w:val="22"/>
        </w:rPr>
        <w:t xml:space="preserve">t is not an individual subject or </w:t>
      </w:r>
      <w:r w:rsidR="00E74DB8" w:rsidRPr="008E3687">
        <w:rPr>
          <w:bCs/>
          <w:color w:val="000000" w:themeColor="text1"/>
          <w:sz w:val="22"/>
          <w:szCs w:val="22"/>
        </w:rPr>
        <w:t xml:space="preserve">an </w:t>
      </w:r>
      <w:r w:rsidR="00FA3D62" w:rsidRPr="008E3687">
        <w:rPr>
          <w:bCs/>
          <w:color w:val="000000" w:themeColor="text1"/>
          <w:sz w:val="22"/>
          <w:szCs w:val="22"/>
        </w:rPr>
        <w:t xml:space="preserve">area of </w:t>
      </w:r>
      <w:r w:rsidR="00D2578E" w:rsidRPr="008E3687">
        <w:rPr>
          <w:bCs/>
          <w:color w:val="000000" w:themeColor="text1"/>
          <w:sz w:val="22"/>
          <w:szCs w:val="22"/>
        </w:rPr>
        <w:t>learning,</w:t>
      </w:r>
      <w:r w:rsidR="00E74DB8" w:rsidRPr="008E3687">
        <w:rPr>
          <w:bCs/>
          <w:color w:val="000000" w:themeColor="text1"/>
          <w:sz w:val="22"/>
          <w:szCs w:val="22"/>
        </w:rPr>
        <w:t xml:space="preserve"> but one in which should be embedded through</w:t>
      </w:r>
      <w:r w:rsidR="00A02868">
        <w:rPr>
          <w:bCs/>
          <w:color w:val="000000" w:themeColor="text1"/>
          <w:sz w:val="22"/>
          <w:szCs w:val="22"/>
        </w:rPr>
        <w:t>out</w:t>
      </w:r>
      <w:r w:rsidR="00E74DB8" w:rsidRPr="008E3687">
        <w:rPr>
          <w:bCs/>
          <w:color w:val="000000" w:themeColor="text1"/>
          <w:sz w:val="22"/>
          <w:szCs w:val="22"/>
        </w:rPr>
        <w:t xml:space="preserve"> the curriculum</w:t>
      </w:r>
      <w:r w:rsidR="00FA3D62" w:rsidRPr="008E3687">
        <w:rPr>
          <w:bCs/>
          <w:color w:val="000000" w:themeColor="text1"/>
          <w:sz w:val="22"/>
          <w:szCs w:val="22"/>
        </w:rPr>
        <w:t xml:space="preserve"> (</w:t>
      </w:r>
      <w:proofErr w:type="spellStart"/>
      <w:r w:rsidR="00F5663A" w:rsidRPr="008E3687">
        <w:rPr>
          <w:bCs/>
          <w:color w:val="000000" w:themeColor="text1"/>
          <w:sz w:val="22"/>
          <w:szCs w:val="22"/>
        </w:rPr>
        <w:t>DCELLSb</w:t>
      </w:r>
      <w:proofErr w:type="spellEnd"/>
      <w:r w:rsidR="00FA3D62" w:rsidRPr="008E3687">
        <w:rPr>
          <w:bCs/>
          <w:color w:val="000000" w:themeColor="text1"/>
          <w:sz w:val="22"/>
          <w:szCs w:val="22"/>
        </w:rPr>
        <w:t xml:space="preserve">, 2008). </w:t>
      </w:r>
    </w:p>
    <w:p w14:paraId="53713EE5" w14:textId="77777777" w:rsidR="00B02A0F" w:rsidRPr="008E3687" w:rsidRDefault="00B02A0F" w:rsidP="008E3687">
      <w:pPr>
        <w:spacing w:line="360" w:lineRule="auto"/>
        <w:jc w:val="both"/>
        <w:rPr>
          <w:bCs/>
          <w:color w:val="000000" w:themeColor="text1"/>
          <w:sz w:val="22"/>
          <w:szCs w:val="22"/>
        </w:rPr>
      </w:pPr>
    </w:p>
    <w:p w14:paraId="69DA1B13" w14:textId="2BB8E1B0" w:rsidR="00B91628" w:rsidRPr="008E3687" w:rsidRDefault="0088305F" w:rsidP="008E3687">
      <w:pPr>
        <w:spacing w:line="360" w:lineRule="auto"/>
        <w:jc w:val="both"/>
        <w:rPr>
          <w:bCs/>
          <w:sz w:val="22"/>
          <w:szCs w:val="22"/>
        </w:rPr>
      </w:pPr>
      <w:r w:rsidRPr="008E3687">
        <w:rPr>
          <w:bCs/>
          <w:sz w:val="22"/>
          <w:szCs w:val="22"/>
        </w:rPr>
        <w:t xml:space="preserve">Currently, there are many </w:t>
      </w:r>
      <w:r w:rsidR="00CC1CD4" w:rsidRPr="008E3687">
        <w:rPr>
          <w:bCs/>
          <w:sz w:val="22"/>
          <w:szCs w:val="22"/>
        </w:rPr>
        <w:t>concerns</w:t>
      </w:r>
      <w:r w:rsidRPr="008E3687">
        <w:rPr>
          <w:bCs/>
          <w:sz w:val="22"/>
          <w:szCs w:val="22"/>
        </w:rPr>
        <w:t xml:space="preserve"> in the world. The global goals have been issued in order t</w:t>
      </w:r>
      <w:r w:rsidR="00E72DEA" w:rsidRPr="008E3687">
        <w:rPr>
          <w:bCs/>
          <w:sz w:val="22"/>
          <w:szCs w:val="22"/>
        </w:rPr>
        <w:t xml:space="preserve">o “Achieve better and more sustainable future for all” (UN, 2015). </w:t>
      </w:r>
      <w:r w:rsidR="002A3B34" w:rsidRPr="008E3687">
        <w:rPr>
          <w:bCs/>
          <w:sz w:val="22"/>
          <w:szCs w:val="22"/>
        </w:rPr>
        <w:t xml:space="preserve">In order to achieve a more sustainable future seventeen goals have been put in place with expectation of them to be overcome by 2030. One of the goals is to </w:t>
      </w:r>
      <w:r w:rsidR="00CC1CD4" w:rsidRPr="008E3687">
        <w:rPr>
          <w:bCs/>
          <w:sz w:val="22"/>
          <w:szCs w:val="22"/>
        </w:rPr>
        <w:t>introduce</w:t>
      </w:r>
      <w:r w:rsidR="002A3B34" w:rsidRPr="008E3687">
        <w:rPr>
          <w:bCs/>
          <w:sz w:val="22"/>
          <w:szCs w:val="22"/>
        </w:rPr>
        <w:t xml:space="preserve"> ‘</w:t>
      </w:r>
      <w:r w:rsidR="00C35077" w:rsidRPr="008E3687">
        <w:rPr>
          <w:bCs/>
          <w:sz w:val="22"/>
          <w:szCs w:val="22"/>
        </w:rPr>
        <w:t>a</w:t>
      </w:r>
      <w:r w:rsidR="002A3B34" w:rsidRPr="008E3687">
        <w:rPr>
          <w:bCs/>
          <w:sz w:val="22"/>
          <w:szCs w:val="22"/>
        </w:rPr>
        <w:t>ffordable and clean energy</w:t>
      </w:r>
      <w:r w:rsidR="00CC1CD4" w:rsidRPr="008E3687">
        <w:rPr>
          <w:bCs/>
          <w:sz w:val="22"/>
          <w:szCs w:val="22"/>
        </w:rPr>
        <w:t>.</w:t>
      </w:r>
      <w:r w:rsidR="00C35077" w:rsidRPr="008E3687">
        <w:rPr>
          <w:bCs/>
          <w:sz w:val="22"/>
          <w:szCs w:val="22"/>
        </w:rPr>
        <w:t>’</w:t>
      </w:r>
      <w:r w:rsidR="00CC1CD4" w:rsidRPr="008E3687">
        <w:rPr>
          <w:bCs/>
          <w:sz w:val="22"/>
          <w:szCs w:val="22"/>
        </w:rPr>
        <w:t xml:space="preserve"> This</w:t>
      </w:r>
      <w:r w:rsidR="002A3B34" w:rsidRPr="008E3687">
        <w:rPr>
          <w:bCs/>
          <w:sz w:val="22"/>
          <w:szCs w:val="22"/>
        </w:rPr>
        <w:t xml:space="preserve"> involves </w:t>
      </w:r>
      <w:r w:rsidR="00B91628" w:rsidRPr="008E3687">
        <w:rPr>
          <w:bCs/>
          <w:sz w:val="22"/>
          <w:szCs w:val="22"/>
        </w:rPr>
        <w:t>improving access to clean fuel</w:t>
      </w:r>
      <w:r w:rsidR="00CC1CD4" w:rsidRPr="008E3687">
        <w:rPr>
          <w:bCs/>
          <w:sz w:val="22"/>
          <w:szCs w:val="22"/>
        </w:rPr>
        <w:t xml:space="preserve">, </w:t>
      </w:r>
      <w:r w:rsidR="00B91628" w:rsidRPr="008E3687">
        <w:rPr>
          <w:bCs/>
          <w:sz w:val="22"/>
          <w:szCs w:val="22"/>
        </w:rPr>
        <w:t xml:space="preserve">technology </w:t>
      </w:r>
      <w:r w:rsidR="00CC1CD4" w:rsidRPr="008E3687">
        <w:rPr>
          <w:bCs/>
          <w:sz w:val="22"/>
          <w:szCs w:val="22"/>
        </w:rPr>
        <w:t>and to increase</w:t>
      </w:r>
      <w:r w:rsidR="00B91628" w:rsidRPr="008E3687">
        <w:rPr>
          <w:bCs/>
          <w:sz w:val="22"/>
          <w:szCs w:val="22"/>
        </w:rPr>
        <w:t xml:space="preserve"> integrat</w:t>
      </w:r>
      <w:r w:rsidR="00CC1CD4" w:rsidRPr="008E3687">
        <w:rPr>
          <w:bCs/>
          <w:sz w:val="22"/>
          <w:szCs w:val="22"/>
        </w:rPr>
        <w:t>ion of</w:t>
      </w:r>
      <w:r w:rsidR="00B91628" w:rsidRPr="008E3687">
        <w:rPr>
          <w:bCs/>
          <w:sz w:val="22"/>
          <w:szCs w:val="22"/>
        </w:rPr>
        <w:t xml:space="preserve"> renewable energy such as solar panels. This is a key goal as just under one billion people are living and functioning without electricity.</w:t>
      </w:r>
      <w:r w:rsidR="002D3EB7" w:rsidRPr="008E3687">
        <w:rPr>
          <w:bCs/>
          <w:sz w:val="22"/>
          <w:szCs w:val="22"/>
        </w:rPr>
        <w:t xml:space="preserve"> </w:t>
      </w:r>
      <w:r w:rsidR="000D33D2" w:rsidRPr="008E3687">
        <w:rPr>
          <w:bCs/>
          <w:sz w:val="22"/>
          <w:szCs w:val="22"/>
        </w:rPr>
        <w:t>Therefore,</w:t>
      </w:r>
      <w:r w:rsidR="002D3EB7" w:rsidRPr="008E3687">
        <w:rPr>
          <w:bCs/>
          <w:sz w:val="22"/>
          <w:szCs w:val="22"/>
        </w:rPr>
        <w:t xml:space="preserve"> allowing the children to learn about renewable energy is a key aspect of combating climate change.</w:t>
      </w:r>
      <w:r w:rsidR="00B91628" w:rsidRPr="008E3687">
        <w:rPr>
          <w:bCs/>
          <w:sz w:val="22"/>
          <w:szCs w:val="22"/>
        </w:rPr>
        <w:t xml:space="preserve"> Hence it is important to develop </w:t>
      </w:r>
      <w:r w:rsidR="00CC1CD4" w:rsidRPr="008E3687">
        <w:rPr>
          <w:bCs/>
          <w:sz w:val="22"/>
          <w:szCs w:val="22"/>
        </w:rPr>
        <w:t>learner’s knowledge and understanding of consumption and waste</w:t>
      </w:r>
      <w:r w:rsidR="00B95140" w:rsidRPr="008E3687">
        <w:rPr>
          <w:bCs/>
          <w:sz w:val="22"/>
          <w:szCs w:val="22"/>
        </w:rPr>
        <w:t xml:space="preserve">, and natural environment </w:t>
      </w:r>
      <w:r w:rsidR="00CC1CD4" w:rsidRPr="008E3687">
        <w:rPr>
          <w:bCs/>
          <w:sz w:val="22"/>
          <w:szCs w:val="22"/>
        </w:rPr>
        <w:t>through ESDGC. From this, it will result in progress being made to achieve this goal,</w:t>
      </w:r>
      <w:r w:rsidR="00220648" w:rsidRPr="008E3687">
        <w:rPr>
          <w:bCs/>
          <w:sz w:val="22"/>
          <w:szCs w:val="22"/>
        </w:rPr>
        <w:t xml:space="preserve"> whilst</w:t>
      </w:r>
      <w:r w:rsidR="00CC1CD4" w:rsidRPr="008E3687">
        <w:rPr>
          <w:bCs/>
          <w:sz w:val="22"/>
          <w:szCs w:val="22"/>
        </w:rPr>
        <w:t xml:space="preserve"> raising awareness of global issues</w:t>
      </w:r>
      <w:r w:rsidR="002D3EB7" w:rsidRPr="008E3687">
        <w:rPr>
          <w:bCs/>
          <w:sz w:val="22"/>
          <w:szCs w:val="22"/>
        </w:rPr>
        <w:t xml:space="preserve"> (UN, 2015). </w:t>
      </w:r>
    </w:p>
    <w:p w14:paraId="639C6BC8" w14:textId="77777777" w:rsidR="00636EE6" w:rsidRPr="008E3687" w:rsidRDefault="00636EE6" w:rsidP="008E3687">
      <w:pPr>
        <w:spacing w:line="360" w:lineRule="auto"/>
        <w:jc w:val="both"/>
        <w:rPr>
          <w:bCs/>
          <w:sz w:val="22"/>
          <w:szCs w:val="22"/>
        </w:rPr>
      </w:pPr>
    </w:p>
    <w:p w14:paraId="5BE84F74" w14:textId="7B9708D4" w:rsidR="00636EE6" w:rsidRPr="008E3687" w:rsidRDefault="00F7687B" w:rsidP="008E3687">
      <w:pPr>
        <w:spacing w:line="360" w:lineRule="auto"/>
        <w:jc w:val="both"/>
        <w:rPr>
          <w:sz w:val="22"/>
          <w:szCs w:val="22"/>
        </w:rPr>
      </w:pPr>
      <w:r w:rsidRPr="008E3687">
        <w:rPr>
          <w:sz w:val="22"/>
          <w:szCs w:val="22"/>
        </w:rPr>
        <w:t xml:space="preserve">The first lesson plan in the Foundation Phase is called </w:t>
      </w:r>
      <w:r w:rsidR="00080750" w:rsidRPr="008E3687">
        <w:rPr>
          <w:sz w:val="22"/>
          <w:szCs w:val="22"/>
        </w:rPr>
        <w:t>‘</w:t>
      </w:r>
      <w:r w:rsidRPr="008E3687">
        <w:rPr>
          <w:sz w:val="22"/>
          <w:szCs w:val="22"/>
        </w:rPr>
        <w:t>Noah’s Ark</w:t>
      </w:r>
      <w:r w:rsidR="00080750" w:rsidRPr="008E3687">
        <w:rPr>
          <w:sz w:val="22"/>
          <w:szCs w:val="22"/>
        </w:rPr>
        <w:t xml:space="preserve">’ </w:t>
      </w:r>
      <w:r w:rsidR="00B02A0F" w:rsidRPr="008E3687">
        <w:rPr>
          <w:sz w:val="22"/>
          <w:szCs w:val="22"/>
        </w:rPr>
        <w:t>where the objective of the lesson is for the children to explore the sounds made by different instruments.</w:t>
      </w:r>
      <w:r w:rsidR="00291B2C" w:rsidRPr="008E3687">
        <w:rPr>
          <w:sz w:val="22"/>
          <w:szCs w:val="22"/>
        </w:rPr>
        <w:t xml:space="preserve"> Firstly, the children will be read the book </w:t>
      </w:r>
      <w:r w:rsidR="00636EE6" w:rsidRPr="008E3687">
        <w:rPr>
          <w:sz w:val="22"/>
          <w:szCs w:val="22"/>
        </w:rPr>
        <w:t>‘Noah’s Ark</w:t>
      </w:r>
      <w:r w:rsidR="005C63B1" w:rsidRPr="008E3687">
        <w:rPr>
          <w:sz w:val="22"/>
          <w:szCs w:val="22"/>
        </w:rPr>
        <w:t>’</w:t>
      </w:r>
      <w:r w:rsidR="00152C0D" w:rsidRPr="008E3687">
        <w:rPr>
          <w:sz w:val="22"/>
          <w:szCs w:val="22"/>
        </w:rPr>
        <w:t>.</w:t>
      </w:r>
      <w:r w:rsidR="00636EE6" w:rsidRPr="008E3687">
        <w:rPr>
          <w:sz w:val="22"/>
          <w:szCs w:val="22"/>
        </w:rPr>
        <w:t xml:space="preserve"> </w:t>
      </w:r>
      <w:r w:rsidR="00152C0D" w:rsidRPr="008E3687">
        <w:rPr>
          <w:sz w:val="22"/>
          <w:szCs w:val="22"/>
        </w:rPr>
        <w:t>T</w:t>
      </w:r>
      <w:r w:rsidR="00636EE6" w:rsidRPr="008E3687">
        <w:rPr>
          <w:sz w:val="22"/>
          <w:szCs w:val="22"/>
        </w:rPr>
        <w:t xml:space="preserve">he children will then be separated into groups </w:t>
      </w:r>
      <w:r w:rsidR="00B02A0F" w:rsidRPr="008E3687">
        <w:rPr>
          <w:sz w:val="22"/>
          <w:szCs w:val="22"/>
        </w:rPr>
        <w:t xml:space="preserve">and </w:t>
      </w:r>
      <w:r w:rsidR="00D976AB" w:rsidRPr="008E3687">
        <w:rPr>
          <w:sz w:val="22"/>
          <w:szCs w:val="22"/>
        </w:rPr>
        <w:t xml:space="preserve">will </w:t>
      </w:r>
      <w:r w:rsidR="00B02A0F" w:rsidRPr="008E3687">
        <w:rPr>
          <w:sz w:val="22"/>
          <w:szCs w:val="22"/>
        </w:rPr>
        <w:t>use musical instruments to create sounds that will accompany different sections of the story. The children will have the opportunity to use and explore a range of instruments</w:t>
      </w:r>
      <w:r w:rsidR="00E95DF5" w:rsidRPr="008E3687">
        <w:rPr>
          <w:sz w:val="22"/>
          <w:szCs w:val="22"/>
        </w:rPr>
        <w:t xml:space="preserve"> and learn </w:t>
      </w:r>
      <w:r w:rsidR="00D976AB" w:rsidRPr="008E3687">
        <w:rPr>
          <w:sz w:val="22"/>
          <w:szCs w:val="22"/>
        </w:rPr>
        <w:t>what</w:t>
      </w:r>
      <w:r w:rsidR="00E95DF5" w:rsidRPr="008E3687">
        <w:rPr>
          <w:sz w:val="22"/>
          <w:szCs w:val="22"/>
        </w:rPr>
        <w:t xml:space="preserve"> sounds they can produce. This lesson will incorporate two areas of learning</w:t>
      </w:r>
      <w:r w:rsidR="00D976AB" w:rsidRPr="008E3687">
        <w:rPr>
          <w:sz w:val="22"/>
          <w:szCs w:val="22"/>
        </w:rPr>
        <w:t xml:space="preserve"> which are</w:t>
      </w:r>
      <w:r w:rsidR="00E95DF5" w:rsidRPr="008E3687">
        <w:rPr>
          <w:sz w:val="22"/>
          <w:szCs w:val="22"/>
        </w:rPr>
        <w:t xml:space="preserve"> Creative Development</w:t>
      </w:r>
      <w:r w:rsidR="00A02868">
        <w:rPr>
          <w:sz w:val="22"/>
          <w:szCs w:val="22"/>
        </w:rPr>
        <w:t xml:space="preserve"> and</w:t>
      </w:r>
      <w:r w:rsidR="00E95DF5" w:rsidRPr="008E3687">
        <w:rPr>
          <w:sz w:val="22"/>
          <w:szCs w:val="22"/>
        </w:rPr>
        <w:t xml:space="preserve"> Personal and Social Development, Well-being and Cultural Diversity</w:t>
      </w:r>
      <w:r w:rsidR="00D976AB" w:rsidRPr="008E3687">
        <w:rPr>
          <w:sz w:val="22"/>
          <w:szCs w:val="22"/>
        </w:rPr>
        <w:t>.</w:t>
      </w:r>
      <w:r w:rsidR="00E95DF5" w:rsidRPr="008E3687">
        <w:rPr>
          <w:sz w:val="22"/>
          <w:szCs w:val="22"/>
        </w:rPr>
        <w:t xml:space="preserve"> </w:t>
      </w:r>
      <w:r w:rsidR="00D976AB" w:rsidRPr="008E3687">
        <w:rPr>
          <w:sz w:val="22"/>
          <w:szCs w:val="22"/>
        </w:rPr>
        <w:t>T</w:t>
      </w:r>
      <w:r w:rsidR="00E95DF5" w:rsidRPr="008E3687">
        <w:rPr>
          <w:sz w:val="22"/>
          <w:szCs w:val="22"/>
        </w:rPr>
        <w:t>hey</w:t>
      </w:r>
      <w:r w:rsidR="00D976AB" w:rsidRPr="008E3687">
        <w:rPr>
          <w:sz w:val="22"/>
          <w:szCs w:val="22"/>
        </w:rPr>
        <w:t xml:space="preserve"> will</w:t>
      </w:r>
      <w:r w:rsidR="00E95DF5" w:rsidRPr="008E3687">
        <w:rPr>
          <w:sz w:val="22"/>
          <w:szCs w:val="22"/>
        </w:rPr>
        <w:t xml:space="preserve"> develop their creative skills </w:t>
      </w:r>
      <w:r w:rsidR="00D976AB" w:rsidRPr="008E3687">
        <w:rPr>
          <w:sz w:val="22"/>
          <w:szCs w:val="22"/>
        </w:rPr>
        <w:t>by exploring</w:t>
      </w:r>
      <w:r w:rsidR="00E95DF5" w:rsidRPr="008E3687">
        <w:rPr>
          <w:sz w:val="22"/>
          <w:szCs w:val="22"/>
        </w:rPr>
        <w:t xml:space="preserve"> “</w:t>
      </w:r>
      <w:r w:rsidR="00D976AB" w:rsidRPr="008E3687">
        <w:rPr>
          <w:sz w:val="22"/>
          <w:szCs w:val="22"/>
        </w:rPr>
        <w:t xml:space="preserve">A </w:t>
      </w:r>
      <w:r w:rsidR="00E95DF5" w:rsidRPr="008E3687">
        <w:rPr>
          <w:sz w:val="22"/>
          <w:szCs w:val="22"/>
        </w:rPr>
        <w:t>range of sound sources and experiment with different ways of making and or organising sounds” (WG, 2015</w:t>
      </w:r>
      <w:r w:rsidR="00E85A34" w:rsidRPr="008E3687">
        <w:rPr>
          <w:sz w:val="22"/>
          <w:szCs w:val="22"/>
        </w:rPr>
        <w:t>,</w:t>
      </w:r>
      <w:r w:rsidR="00162C65" w:rsidRPr="008E3687">
        <w:rPr>
          <w:sz w:val="22"/>
          <w:szCs w:val="22"/>
        </w:rPr>
        <w:t xml:space="preserve"> p.</w:t>
      </w:r>
      <w:r w:rsidR="00D976AB" w:rsidRPr="008E3687">
        <w:rPr>
          <w:sz w:val="22"/>
          <w:szCs w:val="22"/>
        </w:rPr>
        <w:t>49</w:t>
      </w:r>
      <w:r w:rsidR="00E95DF5" w:rsidRPr="008E3687">
        <w:rPr>
          <w:sz w:val="22"/>
          <w:szCs w:val="22"/>
        </w:rPr>
        <w:t xml:space="preserve">).  Personal and Social Development, Well-being and Cultural Diversity </w:t>
      </w:r>
      <w:r w:rsidR="00D976AB" w:rsidRPr="008E3687">
        <w:rPr>
          <w:sz w:val="22"/>
          <w:szCs w:val="22"/>
        </w:rPr>
        <w:t>will also be considered as the children will</w:t>
      </w:r>
      <w:r w:rsidR="00E95DF5" w:rsidRPr="008E3687">
        <w:rPr>
          <w:sz w:val="22"/>
          <w:szCs w:val="22"/>
        </w:rPr>
        <w:t xml:space="preserve"> “Form relationships and feel confident to play and work cooperatively” (WG, 2015</w:t>
      </w:r>
      <w:r w:rsidR="00E85A34" w:rsidRPr="008E3687">
        <w:rPr>
          <w:sz w:val="22"/>
          <w:szCs w:val="22"/>
        </w:rPr>
        <w:t>,</w:t>
      </w:r>
      <w:r w:rsidR="00162C65" w:rsidRPr="008E3687">
        <w:rPr>
          <w:sz w:val="22"/>
          <w:szCs w:val="22"/>
        </w:rPr>
        <w:t xml:space="preserve"> p.12</w:t>
      </w:r>
      <w:r w:rsidR="00E95DF5" w:rsidRPr="008E3687">
        <w:rPr>
          <w:sz w:val="22"/>
          <w:szCs w:val="22"/>
        </w:rPr>
        <w:t>). Over the course of the lesson</w:t>
      </w:r>
      <w:r w:rsidR="00A02868">
        <w:rPr>
          <w:sz w:val="22"/>
          <w:szCs w:val="22"/>
        </w:rPr>
        <w:t>,</w:t>
      </w:r>
      <w:r w:rsidR="00E95DF5" w:rsidRPr="008E3687">
        <w:rPr>
          <w:sz w:val="22"/>
          <w:szCs w:val="22"/>
        </w:rPr>
        <w:t xml:space="preserve"> the ESDGC theme </w:t>
      </w:r>
      <w:r w:rsidR="00A02868">
        <w:rPr>
          <w:sz w:val="22"/>
          <w:szCs w:val="22"/>
        </w:rPr>
        <w:t xml:space="preserve">of </w:t>
      </w:r>
      <w:r w:rsidR="00E95DF5" w:rsidRPr="008E3687">
        <w:rPr>
          <w:sz w:val="22"/>
          <w:szCs w:val="22"/>
        </w:rPr>
        <w:t xml:space="preserve">choices and decisions </w:t>
      </w:r>
      <w:r w:rsidR="00D976AB" w:rsidRPr="008E3687">
        <w:rPr>
          <w:sz w:val="22"/>
          <w:szCs w:val="22"/>
        </w:rPr>
        <w:t xml:space="preserve">will be </w:t>
      </w:r>
      <w:r w:rsidR="00E95DF5" w:rsidRPr="008E3687">
        <w:rPr>
          <w:sz w:val="22"/>
          <w:szCs w:val="22"/>
        </w:rPr>
        <w:t>promoted through the children</w:t>
      </w:r>
      <w:r w:rsidR="00D976AB" w:rsidRPr="008E3687">
        <w:rPr>
          <w:sz w:val="22"/>
          <w:szCs w:val="22"/>
        </w:rPr>
        <w:t xml:space="preserve"> appropriately </w:t>
      </w:r>
      <w:r w:rsidR="00E95DF5" w:rsidRPr="008E3687">
        <w:rPr>
          <w:sz w:val="22"/>
          <w:szCs w:val="22"/>
        </w:rPr>
        <w:t xml:space="preserve">selecting what instruments to use to accompany their section of the story. </w:t>
      </w:r>
      <w:r w:rsidR="00162C65" w:rsidRPr="008E3687">
        <w:rPr>
          <w:sz w:val="22"/>
          <w:szCs w:val="22"/>
        </w:rPr>
        <w:t>During the selection process the children will be in groups</w:t>
      </w:r>
      <w:r w:rsidR="00D976AB" w:rsidRPr="008E3687">
        <w:rPr>
          <w:sz w:val="22"/>
          <w:szCs w:val="22"/>
        </w:rPr>
        <w:t>. Consequently, they</w:t>
      </w:r>
      <w:r w:rsidR="00162C65" w:rsidRPr="008E3687">
        <w:rPr>
          <w:sz w:val="22"/>
          <w:szCs w:val="22"/>
        </w:rPr>
        <w:t xml:space="preserve"> will have to work cooperatively with one another and develop their literacy skills</w:t>
      </w:r>
      <w:r w:rsidR="00D976AB" w:rsidRPr="008E3687">
        <w:rPr>
          <w:sz w:val="22"/>
          <w:szCs w:val="22"/>
        </w:rPr>
        <w:t xml:space="preserve"> whilst</w:t>
      </w:r>
      <w:r w:rsidR="00162C65" w:rsidRPr="008E3687">
        <w:rPr>
          <w:sz w:val="22"/>
          <w:szCs w:val="22"/>
        </w:rPr>
        <w:t xml:space="preserve"> </w:t>
      </w:r>
      <w:r w:rsidR="00D976AB" w:rsidRPr="008E3687">
        <w:rPr>
          <w:sz w:val="22"/>
          <w:szCs w:val="22"/>
        </w:rPr>
        <w:t>contributing</w:t>
      </w:r>
      <w:r w:rsidR="00162C65" w:rsidRPr="008E3687">
        <w:rPr>
          <w:sz w:val="22"/>
          <w:szCs w:val="22"/>
        </w:rPr>
        <w:t xml:space="preserve"> to discussion</w:t>
      </w:r>
      <w:r w:rsidR="00D976AB" w:rsidRPr="008E3687">
        <w:rPr>
          <w:sz w:val="22"/>
          <w:szCs w:val="22"/>
        </w:rPr>
        <w:t>s</w:t>
      </w:r>
      <w:r w:rsidR="00162C65" w:rsidRPr="008E3687">
        <w:rPr>
          <w:sz w:val="22"/>
          <w:szCs w:val="22"/>
        </w:rPr>
        <w:t xml:space="preserve"> focusing on the task and taking </w:t>
      </w:r>
      <w:r w:rsidR="00D976AB" w:rsidRPr="008E3687">
        <w:rPr>
          <w:sz w:val="22"/>
          <w:szCs w:val="22"/>
        </w:rPr>
        <w:t xml:space="preserve">in </w:t>
      </w:r>
      <w:r w:rsidR="00162C65" w:rsidRPr="008E3687">
        <w:rPr>
          <w:sz w:val="22"/>
          <w:szCs w:val="22"/>
        </w:rPr>
        <w:t xml:space="preserve">turns to speak (WG, 2013). </w:t>
      </w:r>
    </w:p>
    <w:p w14:paraId="136BC507" w14:textId="77777777" w:rsidR="00636EE6" w:rsidRPr="008E3687" w:rsidRDefault="00636EE6" w:rsidP="008E3687">
      <w:pPr>
        <w:spacing w:line="360" w:lineRule="auto"/>
        <w:jc w:val="both"/>
        <w:rPr>
          <w:sz w:val="22"/>
          <w:szCs w:val="22"/>
        </w:rPr>
      </w:pPr>
    </w:p>
    <w:p w14:paraId="1E771474" w14:textId="243C5EB5" w:rsidR="0056118F" w:rsidRPr="008E3687" w:rsidRDefault="00EB564F" w:rsidP="008E3687">
      <w:pPr>
        <w:spacing w:line="360" w:lineRule="auto"/>
        <w:jc w:val="both"/>
        <w:rPr>
          <w:sz w:val="22"/>
          <w:szCs w:val="22"/>
        </w:rPr>
      </w:pPr>
      <w:r w:rsidRPr="008E3687">
        <w:rPr>
          <w:sz w:val="22"/>
          <w:szCs w:val="22"/>
        </w:rPr>
        <w:t xml:space="preserve">The </w:t>
      </w:r>
      <w:r w:rsidR="00636EE6" w:rsidRPr="008E3687">
        <w:rPr>
          <w:sz w:val="22"/>
          <w:szCs w:val="22"/>
        </w:rPr>
        <w:t xml:space="preserve">second lesson </w:t>
      </w:r>
      <w:r w:rsidRPr="008E3687">
        <w:rPr>
          <w:sz w:val="22"/>
          <w:szCs w:val="22"/>
        </w:rPr>
        <w:t>for</w:t>
      </w:r>
      <w:r w:rsidR="00636EE6" w:rsidRPr="008E3687">
        <w:rPr>
          <w:sz w:val="22"/>
          <w:szCs w:val="22"/>
        </w:rPr>
        <w:t xml:space="preserve"> the Foundation Phase is centred around the theme of ‘</w:t>
      </w:r>
      <w:r w:rsidR="00BF1EB7" w:rsidRPr="008E3687">
        <w:rPr>
          <w:sz w:val="22"/>
          <w:szCs w:val="22"/>
        </w:rPr>
        <w:t>F</w:t>
      </w:r>
      <w:r w:rsidR="00636EE6" w:rsidRPr="008E3687">
        <w:rPr>
          <w:sz w:val="22"/>
          <w:szCs w:val="22"/>
        </w:rPr>
        <w:t>lowers</w:t>
      </w:r>
      <w:r w:rsidRPr="008E3687">
        <w:rPr>
          <w:sz w:val="22"/>
          <w:szCs w:val="22"/>
        </w:rPr>
        <w:t>.</w:t>
      </w:r>
      <w:r w:rsidR="00636EE6" w:rsidRPr="008E3687">
        <w:rPr>
          <w:sz w:val="22"/>
          <w:szCs w:val="22"/>
        </w:rPr>
        <w:t xml:space="preserve">’ </w:t>
      </w:r>
      <w:r w:rsidRPr="008E3687">
        <w:rPr>
          <w:sz w:val="22"/>
          <w:szCs w:val="22"/>
        </w:rPr>
        <w:t xml:space="preserve">This </w:t>
      </w:r>
      <w:r w:rsidR="00636EE6" w:rsidRPr="008E3687">
        <w:rPr>
          <w:sz w:val="22"/>
          <w:szCs w:val="22"/>
        </w:rPr>
        <w:t xml:space="preserve">embodies the </w:t>
      </w:r>
      <w:r w:rsidRPr="008E3687">
        <w:rPr>
          <w:sz w:val="22"/>
          <w:szCs w:val="22"/>
        </w:rPr>
        <w:t xml:space="preserve">areas of learning of </w:t>
      </w:r>
      <w:r w:rsidR="00636EE6" w:rsidRPr="008E3687">
        <w:rPr>
          <w:sz w:val="22"/>
          <w:szCs w:val="22"/>
        </w:rPr>
        <w:t>Knowledge and Understanding of the World</w:t>
      </w:r>
      <w:r w:rsidR="00E95DF5" w:rsidRPr="008E3687">
        <w:rPr>
          <w:sz w:val="22"/>
          <w:szCs w:val="22"/>
        </w:rPr>
        <w:t xml:space="preserve"> </w:t>
      </w:r>
      <w:r w:rsidR="00636EE6" w:rsidRPr="008E3687">
        <w:rPr>
          <w:sz w:val="22"/>
          <w:szCs w:val="22"/>
        </w:rPr>
        <w:t xml:space="preserve">and Creative Development. This lesson involves the children planting </w:t>
      </w:r>
      <w:r w:rsidR="00E33121" w:rsidRPr="008E3687">
        <w:rPr>
          <w:sz w:val="22"/>
          <w:szCs w:val="22"/>
        </w:rPr>
        <w:t>d</w:t>
      </w:r>
      <w:r w:rsidR="00636EE6" w:rsidRPr="008E3687">
        <w:rPr>
          <w:sz w:val="22"/>
          <w:szCs w:val="22"/>
        </w:rPr>
        <w:t xml:space="preserve">affodil </w:t>
      </w:r>
      <w:r w:rsidR="00057003" w:rsidRPr="008E3687">
        <w:rPr>
          <w:sz w:val="22"/>
          <w:szCs w:val="22"/>
        </w:rPr>
        <w:t>bulbs</w:t>
      </w:r>
      <w:r w:rsidR="00636EE6" w:rsidRPr="008E3687">
        <w:rPr>
          <w:sz w:val="22"/>
          <w:szCs w:val="22"/>
        </w:rPr>
        <w:t xml:space="preserve"> in the flower beds</w:t>
      </w:r>
      <w:r w:rsidRPr="008E3687">
        <w:rPr>
          <w:sz w:val="22"/>
          <w:szCs w:val="22"/>
        </w:rPr>
        <w:t xml:space="preserve">. </w:t>
      </w:r>
      <w:r w:rsidR="005F453B" w:rsidRPr="008E3687">
        <w:rPr>
          <w:sz w:val="22"/>
          <w:szCs w:val="22"/>
        </w:rPr>
        <w:t xml:space="preserve">Additionally, the children will </w:t>
      </w:r>
      <w:r w:rsidR="005F453B" w:rsidRPr="008E3687">
        <w:rPr>
          <w:sz w:val="22"/>
          <w:szCs w:val="22"/>
        </w:rPr>
        <w:lastRenderedPageBreak/>
        <w:t>be looking at what a plant requires to survive, identifying the stages of a growing plant</w:t>
      </w:r>
      <w:r w:rsidR="00E33121" w:rsidRPr="008E3687">
        <w:rPr>
          <w:sz w:val="22"/>
          <w:szCs w:val="22"/>
        </w:rPr>
        <w:t xml:space="preserve"> which can be</w:t>
      </w:r>
      <w:r w:rsidR="00503C58">
        <w:rPr>
          <w:sz w:val="22"/>
          <w:szCs w:val="22"/>
        </w:rPr>
        <w:t xml:space="preserve"> used as</w:t>
      </w:r>
      <w:r w:rsidR="00E33121" w:rsidRPr="008E3687">
        <w:rPr>
          <w:sz w:val="22"/>
          <w:szCs w:val="22"/>
        </w:rPr>
        <w:t xml:space="preserve"> a continuous lesson</w:t>
      </w:r>
      <w:r w:rsidR="00503C58">
        <w:rPr>
          <w:sz w:val="22"/>
          <w:szCs w:val="22"/>
        </w:rPr>
        <w:t xml:space="preserve">, </w:t>
      </w:r>
      <w:r w:rsidR="00E33121" w:rsidRPr="008E3687">
        <w:rPr>
          <w:sz w:val="22"/>
          <w:szCs w:val="22"/>
        </w:rPr>
        <w:t>observ</w:t>
      </w:r>
      <w:r w:rsidR="00503C58">
        <w:rPr>
          <w:sz w:val="22"/>
          <w:szCs w:val="22"/>
        </w:rPr>
        <w:t>ing</w:t>
      </w:r>
      <w:r w:rsidR="00E33121" w:rsidRPr="008E3687">
        <w:rPr>
          <w:sz w:val="22"/>
          <w:szCs w:val="22"/>
        </w:rPr>
        <w:t xml:space="preserve"> the development of the daffodil. </w:t>
      </w:r>
      <w:r w:rsidRPr="008E3687">
        <w:rPr>
          <w:sz w:val="22"/>
          <w:szCs w:val="22"/>
        </w:rPr>
        <w:t>T</w:t>
      </w:r>
      <w:r w:rsidR="00636EE6" w:rsidRPr="008E3687">
        <w:rPr>
          <w:sz w:val="22"/>
          <w:szCs w:val="22"/>
        </w:rPr>
        <w:t xml:space="preserve">hus, </w:t>
      </w:r>
      <w:r w:rsidR="00BF1EB7" w:rsidRPr="008E3687">
        <w:rPr>
          <w:sz w:val="22"/>
          <w:szCs w:val="22"/>
        </w:rPr>
        <w:t>this allows</w:t>
      </w:r>
      <w:r w:rsidR="00636EE6" w:rsidRPr="008E3687">
        <w:rPr>
          <w:sz w:val="22"/>
          <w:szCs w:val="22"/>
        </w:rPr>
        <w:t xml:space="preserve"> the children to</w:t>
      </w:r>
      <w:r w:rsidR="00024E68" w:rsidRPr="008E3687">
        <w:rPr>
          <w:sz w:val="22"/>
          <w:szCs w:val="22"/>
        </w:rPr>
        <w:t xml:space="preserve"> identify plants that grow in the </w:t>
      </w:r>
      <w:r w:rsidR="00636EE6" w:rsidRPr="008E3687">
        <w:rPr>
          <w:sz w:val="22"/>
          <w:szCs w:val="22"/>
        </w:rPr>
        <w:t xml:space="preserve">outdoor </w:t>
      </w:r>
      <w:r w:rsidR="00024E68" w:rsidRPr="008E3687">
        <w:rPr>
          <w:sz w:val="22"/>
          <w:szCs w:val="22"/>
        </w:rPr>
        <w:t>environment (</w:t>
      </w:r>
      <w:r w:rsidR="00613F22" w:rsidRPr="008E3687">
        <w:rPr>
          <w:sz w:val="22"/>
          <w:szCs w:val="22"/>
        </w:rPr>
        <w:t>WG, 2015</w:t>
      </w:r>
      <w:r w:rsidR="00307CA4" w:rsidRPr="008E3687">
        <w:rPr>
          <w:sz w:val="22"/>
          <w:szCs w:val="22"/>
        </w:rPr>
        <w:t>)</w:t>
      </w:r>
      <w:r w:rsidR="00636EE6" w:rsidRPr="008E3687">
        <w:rPr>
          <w:sz w:val="22"/>
          <w:szCs w:val="22"/>
        </w:rPr>
        <w:t xml:space="preserve">. Once the children have planted the </w:t>
      </w:r>
      <w:r w:rsidR="00C27135">
        <w:rPr>
          <w:sz w:val="22"/>
          <w:szCs w:val="22"/>
        </w:rPr>
        <w:t>bulbs</w:t>
      </w:r>
      <w:r w:rsidR="00636EE6" w:rsidRPr="008E3687">
        <w:rPr>
          <w:sz w:val="22"/>
          <w:szCs w:val="22"/>
        </w:rPr>
        <w:t>, they will dra</w:t>
      </w:r>
      <w:r w:rsidRPr="008E3687">
        <w:rPr>
          <w:sz w:val="22"/>
          <w:szCs w:val="22"/>
        </w:rPr>
        <w:t xml:space="preserve">w and observe </w:t>
      </w:r>
      <w:r w:rsidR="00636EE6" w:rsidRPr="008E3687">
        <w:rPr>
          <w:sz w:val="22"/>
          <w:szCs w:val="22"/>
        </w:rPr>
        <w:t>the different stages of the growing daffodil</w:t>
      </w:r>
      <w:r w:rsidRPr="008E3687">
        <w:rPr>
          <w:sz w:val="22"/>
          <w:szCs w:val="22"/>
        </w:rPr>
        <w:t>.</w:t>
      </w:r>
      <w:r w:rsidR="00636EE6" w:rsidRPr="008E3687">
        <w:rPr>
          <w:sz w:val="22"/>
          <w:szCs w:val="22"/>
        </w:rPr>
        <w:t xml:space="preserve"> </w:t>
      </w:r>
      <w:r w:rsidRPr="008E3687">
        <w:rPr>
          <w:sz w:val="22"/>
          <w:szCs w:val="22"/>
        </w:rPr>
        <w:t>T</w:t>
      </w:r>
      <w:r w:rsidR="005C63B1" w:rsidRPr="008E3687">
        <w:rPr>
          <w:sz w:val="22"/>
          <w:szCs w:val="22"/>
        </w:rPr>
        <w:t>herefore</w:t>
      </w:r>
      <w:r w:rsidRPr="008E3687">
        <w:rPr>
          <w:sz w:val="22"/>
          <w:szCs w:val="22"/>
        </w:rPr>
        <w:t>,</w:t>
      </w:r>
      <w:r w:rsidR="005C63B1" w:rsidRPr="008E3687">
        <w:rPr>
          <w:sz w:val="22"/>
          <w:szCs w:val="22"/>
        </w:rPr>
        <w:t xml:space="preserve"> the children are thinking about the properties of a national Welsh symbol </w:t>
      </w:r>
      <w:r w:rsidRPr="008E3687">
        <w:rPr>
          <w:sz w:val="22"/>
          <w:szCs w:val="22"/>
        </w:rPr>
        <w:t xml:space="preserve">which imbeds </w:t>
      </w:r>
      <w:r w:rsidR="005C63B1" w:rsidRPr="008E3687">
        <w:rPr>
          <w:sz w:val="22"/>
          <w:szCs w:val="22"/>
        </w:rPr>
        <w:t xml:space="preserve">Y </w:t>
      </w:r>
      <w:proofErr w:type="spellStart"/>
      <w:r w:rsidR="005C63B1" w:rsidRPr="008E3687">
        <w:rPr>
          <w:sz w:val="22"/>
          <w:szCs w:val="22"/>
        </w:rPr>
        <w:t>C</w:t>
      </w:r>
      <w:r w:rsidRPr="008E3687">
        <w:rPr>
          <w:sz w:val="22"/>
          <w:szCs w:val="22"/>
        </w:rPr>
        <w:t>wricwlwm</w:t>
      </w:r>
      <w:proofErr w:type="spellEnd"/>
      <w:r w:rsidRPr="008E3687">
        <w:rPr>
          <w:sz w:val="22"/>
          <w:szCs w:val="22"/>
        </w:rPr>
        <w:t xml:space="preserve"> </w:t>
      </w:r>
      <w:proofErr w:type="spellStart"/>
      <w:r w:rsidR="005C63B1" w:rsidRPr="008E3687">
        <w:rPr>
          <w:sz w:val="22"/>
          <w:szCs w:val="22"/>
        </w:rPr>
        <w:t>Cymr</w:t>
      </w:r>
      <w:r w:rsidRPr="008E3687">
        <w:rPr>
          <w:sz w:val="22"/>
          <w:szCs w:val="22"/>
        </w:rPr>
        <w:t>ei</w:t>
      </w:r>
      <w:r w:rsidR="005C63B1" w:rsidRPr="008E3687">
        <w:rPr>
          <w:sz w:val="22"/>
          <w:szCs w:val="22"/>
        </w:rPr>
        <w:t>g</w:t>
      </w:r>
      <w:proofErr w:type="spellEnd"/>
      <w:r w:rsidRPr="008E3687">
        <w:rPr>
          <w:sz w:val="22"/>
          <w:szCs w:val="22"/>
        </w:rPr>
        <w:t>, deepening the children</w:t>
      </w:r>
      <w:r w:rsidR="00152C0D" w:rsidRPr="008E3687">
        <w:rPr>
          <w:sz w:val="22"/>
          <w:szCs w:val="22"/>
        </w:rPr>
        <w:t>’s</w:t>
      </w:r>
      <w:r w:rsidRPr="008E3687">
        <w:rPr>
          <w:sz w:val="22"/>
          <w:szCs w:val="22"/>
        </w:rPr>
        <w:t xml:space="preserve"> knowledge about the natural environment whilst </w:t>
      </w:r>
      <w:r w:rsidR="00E05715" w:rsidRPr="008E3687">
        <w:rPr>
          <w:sz w:val="22"/>
          <w:szCs w:val="22"/>
        </w:rPr>
        <w:t>developing their creativ</w:t>
      </w:r>
      <w:r w:rsidRPr="008E3687">
        <w:rPr>
          <w:sz w:val="22"/>
          <w:szCs w:val="22"/>
        </w:rPr>
        <w:t xml:space="preserve">ity </w:t>
      </w:r>
      <w:r w:rsidR="00E05715" w:rsidRPr="008E3687">
        <w:rPr>
          <w:sz w:val="22"/>
          <w:szCs w:val="22"/>
        </w:rPr>
        <w:t>simultaneously</w:t>
      </w:r>
      <w:r w:rsidR="00307CA4" w:rsidRPr="008E3687">
        <w:rPr>
          <w:sz w:val="22"/>
          <w:szCs w:val="22"/>
        </w:rPr>
        <w:t xml:space="preserve"> (QCAA, 2003).</w:t>
      </w:r>
      <w:r w:rsidR="00E05715" w:rsidRPr="008E3687">
        <w:rPr>
          <w:sz w:val="22"/>
          <w:szCs w:val="22"/>
        </w:rPr>
        <w:t xml:space="preserve"> </w:t>
      </w:r>
      <w:r w:rsidR="005C63B1" w:rsidRPr="008E3687">
        <w:rPr>
          <w:sz w:val="22"/>
          <w:szCs w:val="22"/>
        </w:rPr>
        <w:t>To accompany the drawings</w:t>
      </w:r>
      <w:r w:rsidR="005F453B" w:rsidRPr="008E3687">
        <w:rPr>
          <w:sz w:val="22"/>
          <w:szCs w:val="22"/>
        </w:rPr>
        <w:t>,</w:t>
      </w:r>
      <w:r w:rsidR="005C63B1" w:rsidRPr="008E3687">
        <w:rPr>
          <w:sz w:val="22"/>
          <w:szCs w:val="22"/>
        </w:rPr>
        <w:t xml:space="preserve"> the children will be taking daily photos of the plant growing and developing their digital competency</w:t>
      </w:r>
      <w:r w:rsidR="005F453B" w:rsidRPr="008E3687">
        <w:rPr>
          <w:sz w:val="22"/>
          <w:szCs w:val="22"/>
        </w:rPr>
        <w:t xml:space="preserve"> skills as a result of this</w:t>
      </w:r>
      <w:r w:rsidR="005C63B1" w:rsidRPr="008E3687">
        <w:rPr>
          <w:sz w:val="22"/>
          <w:szCs w:val="22"/>
        </w:rPr>
        <w:t>. The overarching ESDGC theme of this lesson is natural environment</w:t>
      </w:r>
      <w:r w:rsidR="005F453B" w:rsidRPr="008E3687">
        <w:rPr>
          <w:sz w:val="22"/>
          <w:szCs w:val="22"/>
        </w:rPr>
        <w:t>.</w:t>
      </w:r>
      <w:r w:rsidR="005C63B1" w:rsidRPr="008E3687">
        <w:rPr>
          <w:sz w:val="22"/>
          <w:szCs w:val="22"/>
        </w:rPr>
        <w:t xml:space="preserve"> </w:t>
      </w:r>
      <w:r w:rsidR="005F453B" w:rsidRPr="008E3687">
        <w:rPr>
          <w:sz w:val="22"/>
          <w:szCs w:val="22"/>
        </w:rPr>
        <w:t>T</w:t>
      </w:r>
      <w:r w:rsidR="005C63B1" w:rsidRPr="008E3687">
        <w:rPr>
          <w:sz w:val="22"/>
          <w:szCs w:val="22"/>
        </w:rPr>
        <w:t xml:space="preserve">he children </w:t>
      </w:r>
      <w:r w:rsidR="005F453B" w:rsidRPr="008E3687">
        <w:rPr>
          <w:sz w:val="22"/>
          <w:szCs w:val="22"/>
        </w:rPr>
        <w:t>will be</w:t>
      </w:r>
      <w:r w:rsidR="005C63B1" w:rsidRPr="008E3687">
        <w:rPr>
          <w:sz w:val="22"/>
          <w:szCs w:val="22"/>
        </w:rPr>
        <w:t xml:space="preserve"> out of the classroom and </w:t>
      </w:r>
      <w:r w:rsidR="00E05715" w:rsidRPr="008E3687">
        <w:rPr>
          <w:sz w:val="22"/>
          <w:szCs w:val="22"/>
        </w:rPr>
        <w:t>physically</w:t>
      </w:r>
      <w:r w:rsidR="005C63B1" w:rsidRPr="008E3687">
        <w:rPr>
          <w:sz w:val="22"/>
          <w:szCs w:val="22"/>
        </w:rPr>
        <w:t xml:space="preserve"> experiencing </w:t>
      </w:r>
      <w:r w:rsidR="00E05715" w:rsidRPr="008E3687">
        <w:rPr>
          <w:sz w:val="22"/>
          <w:szCs w:val="22"/>
        </w:rPr>
        <w:t>the natural environment</w:t>
      </w:r>
      <w:r w:rsidR="005F453B" w:rsidRPr="008E3687">
        <w:rPr>
          <w:sz w:val="22"/>
          <w:szCs w:val="22"/>
        </w:rPr>
        <w:t>,</w:t>
      </w:r>
      <w:r w:rsidR="00E05715" w:rsidRPr="008E3687">
        <w:rPr>
          <w:sz w:val="22"/>
          <w:szCs w:val="22"/>
        </w:rPr>
        <w:t xml:space="preserve"> through planting </w:t>
      </w:r>
      <w:r w:rsidR="00C27135">
        <w:rPr>
          <w:sz w:val="22"/>
          <w:szCs w:val="22"/>
        </w:rPr>
        <w:t>bulbs</w:t>
      </w:r>
      <w:r w:rsidR="00E05715" w:rsidRPr="008E3687">
        <w:rPr>
          <w:sz w:val="22"/>
          <w:szCs w:val="22"/>
        </w:rPr>
        <w:t xml:space="preserve"> and developing their confidence</w:t>
      </w:r>
      <w:r w:rsidR="005F453B" w:rsidRPr="008E3687">
        <w:rPr>
          <w:sz w:val="22"/>
          <w:szCs w:val="22"/>
        </w:rPr>
        <w:t xml:space="preserve">. In this case, </w:t>
      </w:r>
      <w:r w:rsidR="00E05715" w:rsidRPr="008E3687">
        <w:rPr>
          <w:sz w:val="22"/>
          <w:szCs w:val="22"/>
        </w:rPr>
        <w:t>fulfilling the purpose of the new curriculum of being healthy and confident individuals (Donaldson, 2015).</w:t>
      </w:r>
      <w:r w:rsidR="005C63B1" w:rsidRPr="008E3687">
        <w:rPr>
          <w:sz w:val="22"/>
          <w:szCs w:val="22"/>
        </w:rPr>
        <w:t xml:space="preserve"> </w:t>
      </w:r>
    </w:p>
    <w:p w14:paraId="137C9280" w14:textId="62C4F79D" w:rsidR="002D3EB7" w:rsidRPr="008E3687" w:rsidRDefault="002D3EB7" w:rsidP="008E3687">
      <w:pPr>
        <w:spacing w:line="360" w:lineRule="auto"/>
        <w:jc w:val="both"/>
        <w:rPr>
          <w:sz w:val="22"/>
          <w:szCs w:val="22"/>
        </w:rPr>
      </w:pPr>
    </w:p>
    <w:p w14:paraId="11F7350A" w14:textId="71A2C889" w:rsidR="002D3EB7" w:rsidRPr="008E3687" w:rsidRDefault="000E7F92" w:rsidP="008E3687">
      <w:pPr>
        <w:spacing w:line="360" w:lineRule="auto"/>
        <w:jc w:val="both"/>
        <w:rPr>
          <w:sz w:val="22"/>
          <w:szCs w:val="22"/>
        </w:rPr>
      </w:pPr>
      <w:r w:rsidRPr="008E3687">
        <w:rPr>
          <w:sz w:val="22"/>
          <w:szCs w:val="22"/>
        </w:rPr>
        <w:t>Finally</w:t>
      </w:r>
      <w:r w:rsidR="00307CA4" w:rsidRPr="008E3687">
        <w:rPr>
          <w:sz w:val="22"/>
          <w:szCs w:val="22"/>
        </w:rPr>
        <w:t>,</w:t>
      </w:r>
      <w:r w:rsidRPr="008E3687">
        <w:rPr>
          <w:sz w:val="22"/>
          <w:szCs w:val="22"/>
        </w:rPr>
        <w:t xml:space="preserve"> the third lesson plan for the Foundation Phase is based on the theme of ‘Easter</w:t>
      </w:r>
      <w:r w:rsidR="00307CA4" w:rsidRPr="008E3687">
        <w:rPr>
          <w:sz w:val="22"/>
          <w:szCs w:val="22"/>
        </w:rPr>
        <w:t>.</w:t>
      </w:r>
      <w:r w:rsidRPr="008E3687">
        <w:rPr>
          <w:sz w:val="22"/>
          <w:szCs w:val="22"/>
        </w:rPr>
        <w:t xml:space="preserve">’ </w:t>
      </w:r>
      <w:r w:rsidR="00307CA4" w:rsidRPr="008E3687">
        <w:rPr>
          <w:sz w:val="22"/>
          <w:szCs w:val="22"/>
        </w:rPr>
        <w:t>T</w:t>
      </w:r>
      <w:r w:rsidRPr="008E3687">
        <w:rPr>
          <w:sz w:val="22"/>
          <w:szCs w:val="22"/>
        </w:rPr>
        <w:t xml:space="preserve">his lesson </w:t>
      </w:r>
      <w:r w:rsidR="00307CA4" w:rsidRPr="008E3687">
        <w:rPr>
          <w:sz w:val="22"/>
          <w:szCs w:val="22"/>
        </w:rPr>
        <w:t>will involve</w:t>
      </w:r>
      <w:r w:rsidRPr="008E3687">
        <w:rPr>
          <w:sz w:val="22"/>
          <w:szCs w:val="22"/>
        </w:rPr>
        <w:t xml:space="preserve"> the children</w:t>
      </w:r>
      <w:r w:rsidR="0067012F" w:rsidRPr="008E3687">
        <w:rPr>
          <w:sz w:val="22"/>
          <w:szCs w:val="22"/>
        </w:rPr>
        <w:t xml:space="preserve"> </w:t>
      </w:r>
      <w:r w:rsidRPr="008E3687">
        <w:rPr>
          <w:sz w:val="22"/>
          <w:szCs w:val="22"/>
        </w:rPr>
        <w:t>creat</w:t>
      </w:r>
      <w:r w:rsidR="00FB5F7B" w:rsidRPr="008E3687">
        <w:rPr>
          <w:sz w:val="22"/>
          <w:szCs w:val="22"/>
        </w:rPr>
        <w:t>ing</w:t>
      </w:r>
      <w:r w:rsidR="0067012F" w:rsidRPr="008E3687">
        <w:rPr>
          <w:sz w:val="22"/>
          <w:szCs w:val="22"/>
        </w:rPr>
        <w:t xml:space="preserve"> </w:t>
      </w:r>
      <w:r w:rsidRPr="008E3687">
        <w:rPr>
          <w:sz w:val="22"/>
          <w:szCs w:val="22"/>
        </w:rPr>
        <w:t xml:space="preserve">a storyboard of the events behind the holiday of </w:t>
      </w:r>
      <w:r w:rsidR="00307CA4" w:rsidRPr="008E3687">
        <w:rPr>
          <w:sz w:val="22"/>
          <w:szCs w:val="22"/>
        </w:rPr>
        <w:t>Easter to fulfil the le</w:t>
      </w:r>
      <w:r w:rsidR="0021209A" w:rsidRPr="008E3687">
        <w:rPr>
          <w:sz w:val="22"/>
          <w:szCs w:val="22"/>
        </w:rPr>
        <w:t>arning</w:t>
      </w:r>
      <w:r w:rsidR="00307CA4" w:rsidRPr="008E3687">
        <w:rPr>
          <w:sz w:val="22"/>
          <w:szCs w:val="22"/>
        </w:rPr>
        <w:t xml:space="preserve"> objective.</w:t>
      </w:r>
      <w:r w:rsidR="0067012F" w:rsidRPr="008E3687">
        <w:rPr>
          <w:sz w:val="22"/>
          <w:szCs w:val="22"/>
        </w:rPr>
        <w:t xml:space="preserve"> This lesson promotes </w:t>
      </w:r>
      <w:r w:rsidR="00307CA4" w:rsidRPr="008E3687">
        <w:rPr>
          <w:sz w:val="22"/>
          <w:szCs w:val="22"/>
        </w:rPr>
        <w:t xml:space="preserve">choices and decisions to be made </w:t>
      </w:r>
      <w:r w:rsidR="0067012F" w:rsidRPr="008E3687">
        <w:rPr>
          <w:sz w:val="22"/>
          <w:szCs w:val="22"/>
        </w:rPr>
        <w:t>to order</w:t>
      </w:r>
      <w:r w:rsidR="00307CA4" w:rsidRPr="008E3687">
        <w:rPr>
          <w:sz w:val="22"/>
          <w:szCs w:val="22"/>
        </w:rPr>
        <w:t xml:space="preserve"> the storyboard </w:t>
      </w:r>
      <w:r w:rsidR="0067012F" w:rsidRPr="008E3687">
        <w:rPr>
          <w:sz w:val="22"/>
          <w:szCs w:val="22"/>
        </w:rPr>
        <w:t xml:space="preserve">chronologically </w:t>
      </w:r>
      <w:r w:rsidR="00307CA4" w:rsidRPr="008E3687">
        <w:rPr>
          <w:sz w:val="22"/>
          <w:szCs w:val="22"/>
        </w:rPr>
        <w:t xml:space="preserve">as well as promoting culture and identity </w:t>
      </w:r>
      <w:r w:rsidR="0067012F" w:rsidRPr="008E3687">
        <w:rPr>
          <w:sz w:val="22"/>
          <w:szCs w:val="22"/>
        </w:rPr>
        <w:t>from</w:t>
      </w:r>
      <w:r w:rsidR="00307CA4" w:rsidRPr="008E3687">
        <w:rPr>
          <w:sz w:val="22"/>
          <w:szCs w:val="22"/>
        </w:rPr>
        <w:t xml:space="preserve"> ESDGC. This will be achieved through the Personal and Social Development, Well-being and Cultural Diversity area of learning as the </w:t>
      </w:r>
      <w:r w:rsidR="0067012F" w:rsidRPr="008E3687">
        <w:rPr>
          <w:sz w:val="22"/>
          <w:szCs w:val="22"/>
        </w:rPr>
        <w:t>learners</w:t>
      </w:r>
      <w:r w:rsidR="00307CA4" w:rsidRPr="008E3687">
        <w:rPr>
          <w:sz w:val="22"/>
          <w:szCs w:val="22"/>
        </w:rPr>
        <w:t xml:space="preserve"> will “</w:t>
      </w:r>
      <w:r w:rsidR="0067012F" w:rsidRPr="008E3687">
        <w:rPr>
          <w:sz w:val="22"/>
          <w:szCs w:val="22"/>
        </w:rPr>
        <w:t>T</w:t>
      </w:r>
      <w:r w:rsidR="00307CA4" w:rsidRPr="008E3687">
        <w:rPr>
          <w:sz w:val="22"/>
          <w:szCs w:val="22"/>
        </w:rPr>
        <w:t>reat people from all cultural backgrounds in a respectful and tolerant manner” (WG, 2015 p.12).</w:t>
      </w:r>
      <w:r w:rsidR="003E086C" w:rsidRPr="008E3687">
        <w:rPr>
          <w:sz w:val="22"/>
          <w:szCs w:val="22"/>
        </w:rPr>
        <w:t xml:space="preserve"> </w:t>
      </w:r>
      <w:r w:rsidR="001335F4" w:rsidRPr="008E3687">
        <w:rPr>
          <w:sz w:val="22"/>
          <w:szCs w:val="22"/>
        </w:rPr>
        <w:t xml:space="preserve">Mathematical Development will also be addressed with opportunity provided for the children to go on a treasure hunt, using mathematical questions in order to guide them to the following destination. </w:t>
      </w:r>
      <w:r w:rsidR="003E086C" w:rsidRPr="008E3687">
        <w:rPr>
          <w:sz w:val="22"/>
          <w:szCs w:val="22"/>
        </w:rPr>
        <w:t>Moreover,</w:t>
      </w:r>
      <w:r w:rsidR="0021209A" w:rsidRPr="008E3687">
        <w:rPr>
          <w:sz w:val="22"/>
          <w:szCs w:val="22"/>
        </w:rPr>
        <w:t xml:space="preserve"> </w:t>
      </w:r>
      <w:r w:rsidR="00307CA4" w:rsidRPr="008E3687">
        <w:rPr>
          <w:sz w:val="22"/>
          <w:szCs w:val="22"/>
        </w:rPr>
        <w:t xml:space="preserve">the children </w:t>
      </w:r>
      <w:r w:rsidR="0067012F" w:rsidRPr="008E3687">
        <w:rPr>
          <w:sz w:val="22"/>
          <w:szCs w:val="22"/>
        </w:rPr>
        <w:t xml:space="preserve">will </w:t>
      </w:r>
      <w:r w:rsidR="00307CA4" w:rsidRPr="008E3687">
        <w:rPr>
          <w:sz w:val="22"/>
          <w:szCs w:val="22"/>
        </w:rPr>
        <w:t xml:space="preserve">develop their </w:t>
      </w:r>
      <w:proofErr w:type="spellStart"/>
      <w:r w:rsidR="00152C0D" w:rsidRPr="008E3687">
        <w:rPr>
          <w:sz w:val="22"/>
          <w:szCs w:val="22"/>
        </w:rPr>
        <w:t>o</w:t>
      </w:r>
      <w:r w:rsidR="00307CA4" w:rsidRPr="008E3687">
        <w:rPr>
          <w:sz w:val="22"/>
          <w:szCs w:val="22"/>
        </w:rPr>
        <w:t>racy</w:t>
      </w:r>
      <w:proofErr w:type="spellEnd"/>
      <w:r w:rsidR="00307CA4" w:rsidRPr="008E3687">
        <w:rPr>
          <w:sz w:val="22"/>
          <w:szCs w:val="22"/>
        </w:rPr>
        <w:t xml:space="preserve"> skill</w:t>
      </w:r>
      <w:r w:rsidR="007D7148" w:rsidRPr="008E3687">
        <w:rPr>
          <w:sz w:val="22"/>
          <w:szCs w:val="22"/>
        </w:rPr>
        <w:t>s</w:t>
      </w:r>
      <w:r w:rsidR="00307CA4" w:rsidRPr="008E3687">
        <w:rPr>
          <w:sz w:val="22"/>
          <w:szCs w:val="22"/>
        </w:rPr>
        <w:t xml:space="preserve"> in order to help one another and share information in order to complete th</w:t>
      </w:r>
      <w:r w:rsidR="0067012F" w:rsidRPr="008E3687">
        <w:rPr>
          <w:sz w:val="22"/>
          <w:szCs w:val="22"/>
        </w:rPr>
        <w:t>is</w:t>
      </w:r>
      <w:r w:rsidR="00307CA4" w:rsidRPr="008E3687">
        <w:rPr>
          <w:sz w:val="22"/>
          <w:szCs w:val="22"/>
        </w:rPr>
        <w:t xml:space="preserve"> task (</w:t>
      </w:r>
      <w:r w:rsidR="0067012F" w:rsidRPr="008E3687">
        <w:rPr>
          <w:sz w:val="22"/>
          <w:szCs w:val="22"/>
        </w:rPr>
        <w:t>WG, 2013</w:t>
      </w:r>
      <w:r w:rsidR="00307CA4" w:rsidRPr="008E3687">
        <w:rPr>
          <w:sz w:val="22"/>
          <w:szCs w:val="22"/>
        </w:rPr>
        <w:t>).</w:t>
      </w:r>
      <w:r w:rsidR="0021209A" w:rsidRPr="008E3687">
        <w:rPr>
          <w:sz w:val="22"/>
          <w:szCs w:val="22"/>
        </w:rPr>
        <w:t xml:space="preserve"> </w:t>
      </w:r>
    </w:p>
    <w:p w14:paraId="1344EB68" w14:textId="77777777" w:rsidR="009A70A7" w:rsidRPr="008E3687" w:rsidRDefault="009A70A7" w:rsidP="008E3687">
      <w:pPr>
        <w:spacing w:line="360" w:lineRule="auto"/>
        <w:jc w:val="both"/>
        <w:rPr>
          <w:sz w:val="22"/>
          <w:szCs w:val="22"/>
        </w:rPr>
      </w:pPr>
    </w:p>
    <w:p w14:paraId="17BE3C01" w14:textId="42F9DC91" w:rsidR="00B05A31" w:rsidRPr="008E3687" w:rsidRDefault="009A70A7" w:rsidP="008E3687">
      <w:pPr>
        <w:spacing w:line="360" w:lineRule="auto"/>
        <w:jc w:val="both"/>
        <w:rPr>
          <w:bCs/>
          <w:sz w:val="22"/>
          <w:szCs w:val="22"/>
        </w:rPr>
      </w:pPr>
      <w:r w:rsidRPr="008E3687">
        <w:rPr>
          <w:sz w:val="22"/>
          <w:szCs w:val="22"/>
        </w:rPr>
        <w:t xml:space="preserve">The </w:t>
      </w:r>
      <w:r w:rsidR="00E856D5" w:rsidRPr="008E3687">
        <w:rPr>
          <w:sz w:val="22"/>
          <w:szCs w:val="22"/>
        </w:rPr>
        <w:t xml:space="preserve">first </w:t>
      </w:r>
      <w:r w:rsidRPr="008E3687">
        <w:rPr>
          <w:sz w:val="22"/>
          <w:szCs w:val="22"/>
        </w:rPr>
        <w:t>KS2 lesson</w:t>
      </w:r>
      <w:r w:rsidR="00E856D5" w:rsidRPr="008E3687">
        <w:rPr>
          <w:sz w:val="22"/>
          <w:szCs w:val="22"/>
        </w:rPr>
        <w:t xml:space="preserve"> plan </w:t>
      </w:r>
      <w:r w:rsidRPr="008E3687">
        <w:rPr>
          <w:sz w:val="22"/>
          <w:szCs w:val="22"/>
        </w:rPr>
        <w:t xml:space="preserve">will focus on History, which </w:t>
      </w:r>
      <w:r w:rsidR="00453874" w:rsidRPr="008E3687">
        <w:rPr>
          <w:sz w:val="22"/>
          <w:szCs w:val="22"/>
        </w:rPr>
        <w:t>will take</w:t>
      </w:r>
      <w:r w:rsidR="00E856D5" w:rsidRPr="008E3687">
        <w:rPr>
          <w:sz w:val="22"/>
          <w:szCs w:val="22"/>
        </w:rPr>
        <w:t xml:space="preserve"> place at the National Botanic Gardens of Wales. </w:t>
      </w:r>
      <w:r w:rsidR="00985DFD" w:rsidRPr="008E3687">
        <w:rPr>
          <w:sz w:val="22"/>
          <w:szCs w:val="22"/>
        </w:rPr>
        <w:t xml:space="preserve"> </w:t>
      </w:r>
      <w:r w:rsidRPr="008E3687">
        <w:rPr>
          <w:sz w:val="22"/>
          <w:szCs w:val="22"/>
        </w:rPr>
        <w:t>Here, the children</w:t>
      </w:r>
      <w:r w:rsidR="00E856D5" w:rsidRPr="008E3687">
        <w:rPr>
          <w:sz w:val="22"/>
          <w:szCs w:val="22"/>
        </w:rPr>
        <w:t xml:space="preserve"> will be </w:t>
      </w:r>
      <w:r w:rsidR="00453874" w:rsidRPr="008E3687">
        <w:rPr>
          <w:sz w:val="22"/>
          <w:szCs w:val="22"/>
        </w:rPr>
        <w:t>exp</w:t>
      </w:r>
      <w:r w:rsidR="00985DFD" w:rsidRPr="008E3687">
        <w:rPr>
          <w:sz w:val="22"/>
          <w:szCs w:val="22"/>
        </w:rPr>
        <w:t>loring</w:t>
      </w:r>
      <w:r w:rsidR="00453874" w:rsidRPr="008E3687">
        <w:rPr>
          <w:sz w:val="22"/>
          <w:szCs w:val="22"/>
        </w:rPr>
        <w:t xml:space="preserve"> how to make various medicines with the plants located at the gardens. After making the medicines</w:t>
      </w:r>
      <w:r w:rsidRPr="008E3687">
        <w:rPr>
          <w:sz w:val="22"/>
          <w:szCs w:val="22"/>
        </w:rPr>
        <w:t xml:space="preserve">, </w:t>
      </w:r>
      <w:r w:rsidR="00453874" w:rsidRPr="008E3687">
        <w:rPr>
          <w:sz w:val="22"/>
          <w:szCs w:val="22"/>
        </w:rPr>
        <w:t xml:space="preserve">the children will create a poster </w:t>
      </w:r>
      <w:r w:rsidRPr="008E3687">
        <w:rPr>
          <w:sz w:val="22"/>
          <w:szCs w:val="22"/>
        </w:rPr>
        <w:t xml:space="preserve">to </w:t>
      </w:r>
      <w:r w:rsidR="00985DFD" w:rsidRPr="008E3687">
        <w:rPr>
          <w:sz w:val="22"/>
          <w:szCs w:val="22"/>
        </w:rPr>
        <w:t>advertise their products</w:t>
      </w:r>
      <w:r w:rsidR="00453874" w:rsidRPr="008E3687">
        <w:rPr>
          <w:sz w:val="22"/>
          <w:szCs w:val="22"/>
        </w:rPr>
        <w:t xml:space="preserve">. This lesson covers three ESDGC themes: wealth and poverty, natural environment and health. Health will be </w:t>
      </w:r>
      <w:r w:rsidR="00985DFD" w:rsidRPr="008E3687">
        <w:rPr>
          <w:sz w:val="22"/>
          <w:szCs w:val="22"/>
        </w:rPr>
        <w:t xml:space="preserve">developed as </w:t>
      </w:r>
      <w:r w:rsidR="00453874" w:rsidRPr="008E3687">
        <w:rPr>
          <w:sz w:val="22"/>
          <w:szCs w:val="22"/>
        </w:rPr>
        <w:t>the children</w:t>
      </w:r>
      <w:r w:rsidR="00985DFD" w:rsidRPr="008E3687">
        <w:rPr>
          <w:sz w:val="22"/>
          <w:szCs w:val="22"/>
        </w:rPr>
        <w:t xml:space="preserve"> will</w:t>
      </w:r>
      <w:r w:rsidR="00453874" w:rsidRPr="008E3687">
        <w:rPr>
          <w:sz w:val="22"/>
          <w:szCs w:val="22"/>
        </w:rPr>
        <w:t xml:space="preserve"> mak</w:t>
      </w:r>
      <w:r w:rsidR="00985DFD" w:rsidRPr="008E3687">
        <w:rPr>
          <w:sz w:val="22"/>
          <w:szCs w:val="22"/>
        </w:rPr>
        <w:t xml:space="preserve">e and explore medicines, identifying the </w:t>
      </w:r>
      <w:r w:rsidR="00453874" w:rsidRPr="008E3687">
        <w:rPr>
          <w:sz w:val="22"/>
          <w:szCs w:val="22"/>
        </w:rPr>
        <w:t>vast difference</w:t>
      </w:r>
      <w:r w:rsidR="00985DFD" w:rsidRPr="008E3687">
        <w:rPr>
          <w:sz w:val="22"/>
          <w:szCs w:val="22"/>
        </w:rPr>
        <w:t>s</w:t>
      </w:r>
      <w:r w:rsidR="00453874" w:rsidRPr="008E3687">
        <w:rPr>
          <w:sz w:val="22"/>
          <w:szCs w:val="22"/>
        </w:rPr>
        <w:t xml:space="preserve"> between medicine in the Tudor times to the modern day. This will </w:t>
      </w:r>
      <w:r w:rsidR="00985DFD" w:rsidRPr="008E3687">
        <w:rPr>
          <w:sz w:val="22"/>
          <w:szCs w:val="22"/>
        </w:rPr>
        <w:t xml:space="preserve">also </w:t>
      </w:r>
      <w:r w:rsidR="00453874" w:rsidRPr="008E3687">
        <w:rPr>
          <w:sz w:val="22"/>
          <w:szCs w:val="22"/>
        </w:rPr>
        <w:t xml:space="preserve">reflect </w:t>
      </w:r>
      <w:r w:rsidR="00985DFD" w:rsidRPr="008E3687">
        <w:rPr>
          <w:sz w:val="22"/>
          <w:szCs w:val="22"/>
        </w:rPr>
        <w:t>o</w:t>
      </w:r>
      <w:r w:rsidR="00453874" w:rsidRPr="008E3687">
        <w:rPr>
          <w:sz w:val="22"/>
          <w:szCs w:val="22"/>
        </w:rPr>
        <w:t>n wealth and poverty as the children will know from pr</w:t>
      </w:r>
      <w:r w:rsidR="00985DFD" w:rsidRPr="008E3687">
        <w:rPr>
          <w:sz w:val="22"/>
          <w:szCs w:val="22"/>
        </w:rPr>
        <w:t>ior</w:t>
      </w:r>
      <w:r w:rsidR="00453874" w:rsidRPr="008E3687">
        <w:rPr>
          <w:sz w:val="22"/>
          <w:szCs w:val="22"/>
        </w:rPr>
        <w:t xml:space="preserve"> </w:t>
      </w:r>
      <w:r w:rsidR="00985DFD" w:rsidRPr="008E3687">
        <w:rPr>
          <w:sz w:val="22"/>
          <w:szCs w:val="22"/>
        </w:rPr>
        <w:t>knowl</w:t>
      </w:r>
      <w:r w:rsidR="00152C0D" w:rsidRPr="008E3687">
        <w:rPr>
          <w:sz w:val="22"/>
          <w:szCs w:val="22"/>
        </w:rPr>
        <w:t>ed</w:t>
      </w:r>
      <w:r w:rsidR="00985DFD" w:rsidRPr="008E3687">
        <w:rPr>
          <w:sz w:val="22"/>
          <w:szCs w:val="22"/>
        </w:rPr>
        <w:t>ge</w:t>
      </w:r>
      <w:r w:rsidR="00453874" w:rsidRPr="008E3687">
        <w:rPr>
          <w:sz w:val="22"/>
          <w:szCs w:val="22"/>
        </w:rPr>
        <w:t xml:space="preserve"> </w:t>
      </w:r>
      <w:r w:rsidR="00985DFD" w:rsidRPr="008E3687">
        <w:rPr>
          <w:sz w:val="22"/>
          <w:szCs w:val="22"/>
        </w:rPr>
        <w:t>which</w:t>
      </w:r>
      <w:r w:rsidR="00453874" w:rsidRPr="008E3687">
        <w:rPr>
          <w:sz w:val="22"/>
          <w:szCs w:val="22"/>
        </w:rPr>
        <w:t xml:space="preserve"> medicine</w:t>
      </w:r>
      <w:r w:rsidR="00985DFD" w:rsidRPr="008E3687">
        <w:rPr>
          <w:sz w:val="22"/>
          <w:szCs w:val="22"/>
        </w:rPr>
        <w:t xml:space="preserve">s were used by the rich and poor </w:t>
      </w:r>
      <w:r w:rsidR="00453874" w:rsidRPr="008E3687">
        <w:rPr>
          <w:sz w:val="22"/>
          <w:szCs w:val="22"/>
        </w:rPr>
        <w:t xml:space="preserve">member of the Tudor time </w:t>
      </w:r>
      <w:r w:rsidR="00985DFD" w:rsidRPr="008E3687">
        <w:rPr>
          <w:sz w:val="22"/>
          <w:szCs w:val="22"/>
        </w:rPr>
        <w:t xml:space="preserve">and in the </w:t>
      </w:r>
      <w:r w:rsidR="00453874" w:rsidRPr="008E3687">
        <w:rPr>
          <w:sz w:val="22"/>
          <w:szCs w:val="22"/>
        </w:rPr>
        <w:t>modern society</w:t>
      </w:r>
      <w:r w:rsidR="00985DFD" w:rsidRPr="008E3687">
        <w:rPr>
          <w:sz w:val="22"/>
          <w:szCs w:val="22"/>
        </w:rPr>
        <w:t xml:space="preserve"> today</w:t>
      </w:r>
      <w:r w:rsidR="00453874" w:rsidRPr="008E3687">
        <w:rPr>
          <w:sz w:val="22"/>
          <w:szCs w:val="22"/>
        </w:rPr>
        <w:t xml:space="preserve">. </w:t>
      </w:r>
      <w:r w:rsidR="00B05A31" w:rsidRPr="008E3687">
        <w:rPr>
          <w:bCs/>
          <w:sz w:val="22"/>
          <w:szCs w:val="22"/>
        </w:rPr>
        <w:t xml:space="preserve">Exploring the outdoors </w:t>
      </w:r>
      <w:r w:rsidR="00985DFD" w:rsidRPr="008E3687">
        <w:rPr>
          <w:bCs/>
          <w:sz w:val="22"/>
          <w:szCs w:val="22"/>
        </w:rPr>
        <w:t xml:space="preserve">allows </w:t>
      </w:r>
      <w:r w:rsidR="00B05A31" w:rsidRPr="008E3687">
        <w:rPr>
          <w:bCs/>
          <w:sz w:val="22"/>
          <w:szCs w:val="22"/>
        </w:rPr>
        <w:t>one aspect of the ESDGC</w:t>
      </w:r>
      <w:r w:rsidR="00985DFD" w:rsidRPr="008E3687">
        <w:rPr>
          <w:bCs/>
          <w:sz w:val="22"/>
          <w:szCs w:val="22"/>
        </w:rPr>
        <w:t xml:space="preserve"> themes</w:t>
      </w:r>
      <w:r w:rsidR="00B05A31" w:rsidRPr="008E3687">
        <w:rPr>
          <w:bCs/>
          <w:sz w:val="22"/>
          <w:szCs w:val="22"/>
        </w:rPr>
        <w:t xml:space="preserve"> </w:t>
      </w:r>
      <w:r w:rsidR="00985DFD" w:rsidRPr="008E3687">
        <w:rPr>
          <w:bCs/>
          <w:sz w:val="22"/>
          <w:szCs w:val="22"/>
        </w:rPr>
        <w:t>to</w:t>
      </w:r>
      <w:r w:rsidR="00B05A31" w:rsidRPr="008E3687">
        <w:rPr>
          <w:bCs/>
          <w:sz w:val="22"/>
          <w:szCs w:val="22"/>
        </w:rPr>
        <w:t xml:space="preserve"> be addressed. This theme is natural environment, as the children will explore the surrounding area and take part in outdoor learning. Many schools are now developing whole school projects to promote outdoor leaning in recent time</w:t>
      </w:r>
      <w:r w:rsidR="00985DFD" w:rsidRPr="008E3687">
        <w:rPr>
          <w:bCs/>
          <w:sz w:val="22"/>
          <w:szCs w:val="22"/>
        </w:rPr>
        <w:t>s</w:t>
      </w:r>
      <w:r w:rsidR="00B05A31" w:rsidRPr="008E3687">
        <w:rPr>
          <w:bCs/>
          <w:sz w:val="22"/>
          <w:szCs w:val="22"/>
        </w:rPr>
        <w:t xml:space="preserve">. These schools recognise that outdoor learning develops positive emotional and physical well-being of each child (Estyn, 2012). Effectively, this allows the children to be healthy and confident individuals, one of the four purposes (Donaldson 2015). </w:t>
      </w:r>
    </w:p>
    <w:p w14:paraId="3166E711" w14:textId="77777777" w:rsidR="00985DFD" w:rsidRPr="008E3687" w:rsidRDefault="00985DFD" w:rsidP="008E3687">
      <w:pPr>
        <w:spacing w:line="360" w:lineRule="auto"/>
        <w:jc w:val="both"/>
        <w:rPr>
          <w:bCs/>
          <w:sz w:val="22"/>
          <w:szCs w:val="22"/>
        </w:rPr>
      </w:pPr>
    </w:p>
    <w:p w14:paraId="5CFBCEF4" w14:textId="28B100C8" w:rsidR="00F46C54" w:rsidRPr="008E3687" w:rsidRDefault="00B05A31" w:rsidP="008E3687">
      <w:pPr>
        <w:spacing w:line="360" w:lineRule="auto"/>
        <w:jc w:val="both"/>
        <w:rPr>
          <w:bCs/>
          <w:sz w:val="22"/>
          <w:szCs w:val="22"/>
        </w:rPr>
      </w:pPr>
      <w:r w:rsidRPr="008E3687">
        <w:rPr>
          <w:bCs/>
          <w:sz w:val="22"/>
          <w:szCs w:val="22"/>
        </w:rPr>
        <w:t>The second lesson of KS2 is Geography</w:t>
      </w:r>
      <w:r w:rsidR="000E3607" w:rsidRPr="008E3687">
        <w:rPr>
          <w:bCs/>
          <w:sz w:val="22"/>
          <w:szCs w:val="22"/>
        </w:rPr>
        <w:t xml:space="preserve">, </w:t>
      </w:r>
      <w:r w:rsidRPr="008E3687">
        <w:rPr>
          <w:bCs/>
          <w:sz w:val="22"/>
          <w:szCs w:val="22"/>
        </w:rPr>
        <w:t xml:space="preserve">focusing on the ‘Water Cycle’ as the children will learn and understand the three main </w:t>
      </w:r>
      <w:r w:rsidR="000E3607" w:rsidRPr="008E3687">
        <w:rPr>
          <w:bCs/>
          <w:sz w:val="22"/>
          <w:szCs w:val="22"/>
        </w:rPr>
        <w:t>stage</w:t>
      </w:r>
      <w:r w:rsidR="004214A8" w:rsidRPr="008E3687">
        <w:rPr>
          <w:bCs/>
          <w:sz w:val="22"/>
          <w:szCs w:val="22"/>
        </w:rPr>
        <w:t>s</w:t>
      </w:r>
      <w:r w:rsidRPr="008E3687">
        <w:rPr>
          <w:bCs/>
          <w:sz w:val="22"/>
          <w:szCs w:val="22"/>
        </w:rPr>
        <w:t>. This lesson will encourage leaners to work individually and develop their “</w:t>
      </w:r>
      <w:r w:rsidR="000E3607" w:rsidRPr="008E3687">
        <w:rPr>
          <w:bCs/>
          <w:sz w:val="22"/>
          <w:szCs w:val="22"/>
        </w:rPr>
        <w:t>A</w:t>
      </w:r>
      <w:r w:rsidRPr="008E3687">
        <w:rPr>
          <w:bCs/>
          <w:sz w:val="22"/>
          <w:szCs w:val="22"/>
        </w:rPr>
        <w:t>bility to identify and describe natural and human features” (</w:t>
      </w:r>
      <w:proofErr w:type="spellStart"/>
      <w:r w:rsidRPr="008E3687">
        <w:rPr>
          <w:bCs/>
          <w:sz w:val="22"/>
          <w:szCs w:val="22"/>
        </w:rPr>
        <w:t>DCELLS</w:t>
      </w:r>
      <w:r w:rsidR="00714801" w:rsidRPr="008E3687">
        <w:rPr>
          <w:bCs/>
          <w:sz w:val="22"/>
          <w:szCs w:val="22"/>
        </w:rPr>
        <w:t>c</w:t>
      </w:r>
      <w:proofErr w:type="spellEnd"/>
      <w:r w:rsidRPr="008E3687">
        <w:rPr>
          <w:bCs/>
          <w:sz w:val="22"/>
          <w:szCs w:val="22"/>
        </w:rPr>
        <w:t>, 2008</w:t>
      </w:r>
      <w:r w:rsidR="00714801" w:rsidRPr="008E3687">
        <w:rPr>
          <w:bCs/>
          <w:sz w:val="22"/>
          <w:szCs w:val="22"/>
        </w:rPr>
        <w:t>c</w:t>
      </w:r>
      <w:r w:rsidRPr="008E3687">
        <w:rPr>
          <w:bCs/>
          <w:sz w:val="22"/>
          <w:szCs w:val="22"/>
        </w:rPr>
        <w:t xml:space="preserve"> p.12)</w:t>
      </w:r>
      <w:r w:rsidR="00686456" w:rsidRPr="008E3687">
        <w:rPr>
          <w:bCs/>
          <w:sz w:val="22"/>
          <w:szCs w:val="22"/>
        </w:rPr>
        <w:t>.</w:t>
      </w:r>
      <w:r w:rsidRPr="008E3687">
        <w:rPr>
          <w:bCs/>
          <w:sz w:val="22"/>
          <w:szCs w:val="22"/>
        </w:rPr>
        <w:t xml:space="preserve"> </w:t>
      </w:r>
      <w:r w:rsidR="00686456" w:rsidRPr="008E3687">
        <w:rPr>
          <w:bCs/>
          <w:sz w:val="22"/>
          <w:szCs w:val="22"/>
        </w:rPr>
        <w:t>W</w:t>
      </w:r>
      <w:r w:rsidRPr="008E3687">
        <w:rPr>
          <w:bCs/>
          <w:sz w:val="22"/>
          <w:szCs w:val="22"/>
        </w:rPr>
        <w:t>riting skills</w:t>
      </w:r>
      <w:r w:rsidR="00686456" w:rsidRPr="008E3687">
        <w:rPr>
          <w:bCs/>
          <w:sz w:val="22"/>
          <w:szCs w:val="22"/>
        </w:rPr>
        <w:t xml:space="preserve"> will be developed</w:t>
      </w:r>
      <w:r w:rsidRPr="008E3687">
        <w:rPr>
          <w:bCs/>
          <w:sz w:val="22"/>
          <w:szCs w:val="22"/>
        </w:rPr>
        <w:t xml:space="preserve"> as the task requires a written statement to accompany </w:t>
      </w:r>
      <w:r w:rsidR="0064523B" w:rsidRPr="008E3687">
        <w:rPr>
          <w:bCs/>
          <w:sz w:val="22"/>
          <w:szCs w:val="22"/>
        </w:rPr>
        <w:t>each</w:t>
      </w:r>
      <w:r w:rsidRPr="008E3687">
        <w:rPr>
          <w:bCs/>
          <w:sz w:val="22"/>
          <w:szCs w:val="22"/>
        </w:rPr>
        <w:t xml:space="preserve"> stage. </w:t>
      </w:r>
      <w:r w:rsidR="00686456" w:rsidRPr="008E3687">
        <w:rPr>
          <w:bCs/>
          <w:sz w:val="22"/>
          <w:szCs w:val="22"/>
        </w:rPr>
        <w:t>As this lesson is based on natural features</w:t>
      </w:r>
      <w:r w:rsidR="000E3607" w:rsidRPr="008E3687">
        <w:rPr>
          <w:bCs/>
          <w:sz w:val="22"/>
          <w:szCs w:val="22"/>
        </w:rPr>
        <w:t xml:space="preserve">, the theme natural environment </w:t>
      </w:r>
      <w:r w:rsidR="00686456" w:rsidRPr="008E3687">
        <w:rPr>
          <w:bCs/>
          <w:sz w:val="22"/>
          <w:szCs w:val="22"/>
        </w:rPr>
        <w:t>is fluent throughout this lesson</w:t>
      </w:r>
      <w:r w:rsidR="00935851" w:rsidRPr="008E3687">
        <w:rPr>
          <w:bCs/>
          <w:sz w:val="22"/>
          <w:szCs w:val="22"/>
        </w:rPr>
        <w:t xml:space="preserve"> providing opportunity for the children to gain insight into their own climate</w:t>
      </w:r>
      <w:r w:rsidR="008E170E" w:rsidRPr="008E3687">
        <w:rPr>
          <w:bCs/>
          <w:sz w:val="22"/>
          <w:szCs w:val="22"/>
        </w:rPr>
        <w:t xml:space="preserve"> (</w:t>
      </w:r>
      <w:proofErr w:type="spellStart"/>
      <w:r w:rsidR="00714801" w:rsidRPr="008E3687">
        <w:rPr>
          <w:bCs/>
          <w:sz w:val="22"/>
          <w:szCs w:val="22"/>
        </w:rPr>
        <w:t>DCELLSc</w:t>
      </w:r>
      <w:proofErr w:type="spellEnd"/>
      <w:r w:rsidR="008E170E" w:rsidRPr="008E3687">
        <w:rPr>
          <w:bCs/>
          <w:sz w:val="22"/>
          <w:szCs w:val="22"/>
        </w:rPr>
        <w:t>, 2008). As a result, the children are likely to become global citizens, having an awareness of the environment around them (</w:t>
      </w:r>
      <w:r w:rsidR="00280B9D" w:rsidRPr="008E3687">
        <w:rPr>
          <w:bCs/>
          <w:sz w:val="22"/>
          <w:szCs w:val="22"/>
        </w:rPr>
        <w:t>Grigg and Hughes, 2013).</w:t>
      </w:r>
      <w:r w:rsidR="00D74DFA" w:rsidRPr="008E3687">
        <w:rPr>
          <w:bCs/>
          <w:sz w:val="22"/>
          <w:szCs w:val="22"/>
        </w:rPr>
        <w:t xml:space="preserve"> This is critical within the new curriculum to ensure that the children are provided sufficient skills (Donaldson, 2015).</w:t>
      </w:r>
      <w:r w:rsidR="008E170E" w:rsidRPr="008E3687">
        <w:rPr>
          <w:bCs/>
          <w:sz w:val="22"/>
          <w:szCs w:val="22"/>
        </w:rPr>
        <w:t xml:space="preserve"> </w:t>
      </w:r>
      <w:r w:rsidR="000E3607" w:rsidRPr="008E3687">
        <w:rPr>
          <w:bCs/>
          <w:sz w:val="22"/>
          <w:szCs w:val="22"/>
        </w:rPr>
        <w:t xml:space="preserve">Additionally, </w:t>
      </w:r>
      <w:r w:rsidR="00686456" w:rsidRPr="008E3687">
        <w:rPr>
          <w:bCs/>
          <w:sz w:val="22"/>
          <w:szCs w:val="22"/>
        </w:rPr>
        <w:t>choices and decisions</w:t>
      </w:r>
      <w:r w:rsidR="000E3607" w:rsidRPr="008E3687">
        <w:rPr>
          <w:bCs/>
          <w:sz w:val="22"/>
          <w:szCs w:val="22"/>
        </w:rPr>
        <w:t xml:space="preserve"> will be addressed </w:t>
      </w:r>
      <w:r w:rsidR="00686456" w:rsidRPr="008E3687">
        <w:rPr>
          <w:bCs/>
          <w:sz w:val="22"/>
          <w:szCs w:val="22"/>
        </w:rPr>
        <w:t xml:space="preserve">as the children will </w:t>
      </w:r>
      <w:r w:rsidR="000E3607" w:rsidRPr="008E3687">
        <w:rPr>
          <w:bCs/>
          <w:sz w:val="22"/>
          <w:szCs w:val="22"/>
        </w:rPr>
        <w:t>locate the labels in the correct place on the diagram</w:t>
      </w:r>
      <w:r w:rsidR="008E170E" w:rsidRPr="008E3687">
        <w:rPr>
          <w:bCs/>
          <w:sz w:val="22"/>
          <w:szCs w:val="22"/>
        </w:rPr>
        <w:t xml:space="preserve"> (</w:t>
      </w:r>
      <w:proofErr w:type="spellStart"/>
      <w:r w:rsidR="00714801" w:rsidRPr="008E3687">
        <w:rPr>
          <w:bCs/>
          <w:sz w:val="22"/>
          <w:szCs w:val="22"/>
        </w:rPr>
        <w:t>DCELLSc</w:t>
      </w:r>
      <w:proofErr w:type="spellEnd"/>
      <w:r w:rsidR="008E170E" w:rsidRPr="008E3687">
        <w:rPr>
          <w:bCs/>
          <w:sz w:val="22"/>
          <w:szCs w:val="22"/>
        </w:rPr>
        <w:t xml:space="preserve">, 2008). </w:t>
      </w:r>
    </w:p>
    <w:p w14:paraId="1B0296A9" w14:textId="4D5AA025" w:rsidR="00F46C54" w:rsidRPr="008E3687" w:rsidRDefault="00F46C54" w:rsidP="008E3687">
      <w:pPr>
        <w:spacing w:line="360" w:lineRule="auto"/>
        <w:jc w:val="both"/>
        <w:rPr>
          <w:bCs/>
          <w:sz w:val="22"/>
          <w:szCs w:val="22"/>
        </w:rPr>
      </w:pPr>
    </w:p>
    <w:p w14:paraId="28BE819C" w14:textId="1F8B9AB4" w:rsidR="00F46C54" w:rsidRPr="008E3687" w:rsidRDefault="00F46C54" w:rsidP="008E3687">
      <w:pPr>
        <w:spacing w:line="360" w:lineRule="auto"/>
        <w:jc w:val="both"/>
        <w:rPr>
          <w:bCs/>
          <w:sz w:val="22"/>
          <w:szCs w:val="22"/>
        </w:rPr>
      </w:pPr>
      <w:r w:rsidRPr="008E3687">
        <w:rPr>
          <w:bCs/>
          <w:sz w:val="22"/>
          <w:szCs w:val="22"/>
        </w:rPr>
        <w:t xml:space="preserve">Finally, </w:t>
      </w:r>
      <w:r w:rsidR="00036928" w:rsidRPr="008E3687">
        <w:rPr>
          <w:bCs/>
          <w:sz w:val="22"/>
          <w:szCs w:val="22"/>
        </w:rPr>
        <w:t>the last lesson planned is a</w:t>
      </w:r>
      <w:r w:rsidRPr="008E3687">
        <w:rPr>
          <w:bCs/>
          <w:sz w:val="22"/>
          <w:szCs w:val="22"/>
        </w:rPr>
        <w:t xml:space="preserve"> Science lesson</w:t>
      </w:r>
      <w:r w:rsidR="00036928" w:rsidRPr="008E3687">
        <w:rPr>
          <w:bCs/>
          <w:sz w:val="22"/>
          <w:szCs w:val="22"/>
        </w:rPr>
        <w:t xml:space="preserve"> named</w:t>
      </w:r>
      <w:r w:rsidRPr="008E3687">
        <w:rPr>
          <w:bCs/>
          <w:sz w:val="22"/>
          <w:szCs w:val="22"/>
        </w:rPr>
        <w:t xml:space="preserve"> ‘Circuits</w:t>
      </w:r>
      <w:r w:rsidR="00036928" w:rsidRPr="008E3687">
        <w:rPr>
          <w:bCs/>
          <w:sz w:val="22"/>
          <w:szCs w:val="22"/>
        </w:rPr>
        <w:t>.</w:t>
      </w:r>
      <w:r w:rsidRPr="008E3687">
        <w:rPr>
          <w:bCs/>
          <w:sz w:val="22"/>
          <w:szCs w:val="22"/>
        </w:rPr>
        <w:t xml:space="preserve">’ </w:t>
      </w:r>
      <w:r w:rsidR="00036928" w:rsidRPr="008E3687">
        <w:rPr>
          <w:bCs/>
          <w:sz w:val="22"/>
          <w:szCs w:val="22"/>
        </w:rPr>
        <w:t>T</w:t>
      </w:r>
      <w:r w:rsidRPr="008E3687">
        <w:rPr>
          <w:bCs/>
          <w:sz w:val="22"/>
          <w:szCs w:val="22"/>
        </w:rPr>
        <w:t>he children will develop an understanding of how to build a circuit</w:t>
      </w:r>
      <w:r w:rsidR="00036928" w:rsidRPr="008E3687">
        <w:rPr>
          <w:bCs/>
          <w:sz w:val="22"/>
          <w:szCs w:val="22"/>
        </w:rPr>
        <w:t>, identifying</w:t>
      </w:r>
      <w:r w:rsidRPr="008E3687">
        <w:rPr>
          <w:bCs/>
          <w:sz w:val="22"/>
          <w:szCs w:val="22"/>
        </w:rPr>
        <w:t xml:space="preserve"> the symbols associated with the different components of the circuit. This task will be completed in groups</w:t>
      </w:r>
      <w:r w:rsidR="00036928" w:rsidRPr="008E3687">
        <w:rPr>
          <w:bCs/>
          <w:sz w:val="22"/>
          <w:szCs w:val="22"/>
        </w:rPr>
        <w:t xml:space="preserve"> which</w:t>
      </w:r>
      <w:r w:rsidRPr="008E3687">
        <w:rPr>
          <w:bCs/>
          <w:sz w:val="22"/>
          <w:szCs w:val="22"/>
        </w:rPr>
        <w:t xml:space="preserve"> encourag</w:t>
      </w:r>
      <w:r w:rsidR="00036928" w:rsidRPr="008E3687">
        <w:rPr>
          <w:bCs/>
          <w:sz w:val="22"/>
          <w:szCs w:val="22"/>
        </w:rPr>
        <w:t>e</w:t>
      </w:r>
      <w:r w:rsidRPr="008E3687">
        <w:rPr>
          <w:bCs/>
          <w:sz w:val="22"/>
          <w:szCs w:val="22"/>
        </w:rPr>
        <w:t xml:space="preserve"> the children to develop their </w:t>
      </w:r>
      <w:proofErr w:type="spellStart"/>
      <w:r w:rsidRPr="008E3687">
        <w:rPr>
          <w:bCs/>
          <w:sz w:val="22"/>
          <w:szCs w:val="22"/>
        </w:rPr>
        <w:t>oracy</w:t>
      </w:r>
      <w:proofErr w:type="spellEnd"/>
      <w:r w:rsidRPr="008E3687">
        <w:rPr>
          <w:bCs/>
          <w:sz w:val="22"/>
          <w:szCs w:val="22"/>
        </w:rPr>
        <w:t xml:space="preserve"> skills and work with other</w:t>
      </w:r>
      <w:r w:rsidR="00913B5A">
        <w:rPr>
          <w:bCs/>
          <w:sz w:val="22"/>
          <w:szCs w:val="22"/>
        </w:rPr>
        <w:t>s</w:t>
      </w:r>
      <w:r w:rsidRPr="008E3687">
        <w:rPr>
          <w:bCs/>
          <w:sz w:val="22"/>
          <w:szCs w:val="22"/>
        </w:rPr>
        <w:t xml:space="preserve"> effectively in order to complete a task. As with </w:t>
      </w:r>
      <w:r w:rsidR="00913B5A">
        <w:rPr>
          <w:bCs/>
          <w:sz w:val="22"/>
          <w:szCs w:val="22"/>
        </w:rPr>
        <w:t xml:space="preserve">the </w:t>
      </w:r>
      <w:r w:rsidRPr="008E3687">
        <w:rPr>
          <w:bCs/>
          <w:sz w:val="22"/>
          <w:szCs w:val="22"/>
        </w:rPr>
        <w:t>previous lesson plans the ESDGC theme of choices and decisions is present, as the children will have to choose wh</w:t>
      </w:r>
      <w:r w:rsidR="00E5066A" w:rsidRPr="008E3687">
        <w:rPr>
          <w:bCs/>
          <w:sz w:val="22"/>
          <w:szCs w:val="22"/>
        </w:rPr>
        <w:t xml:space="preserve">ich </w:t>
      </w:r>
      <w:r w:rsidRPr="008E3687">
        <w:rPr>
          <w:bCs/>
          <w:sz w:val="22"/>
          <w:szCs w:val="22"/>
        </w:rPr>
        <w:t>com</w:t>
      </w:r>
      <w:r w:rsidR="002E281F" w:rsidRPr="008E3687">
        <w:rPr>
          <w:bCs/>
          <w:sz w:val="22"/>
          <w:szCs w:val="22"/>
        </w:rPr>
        <w:t>pon</w:t>
      </w:r>
      <w:r w:rsidRPr="008E3687">
        <w:rPr>
          <w:bCs/>
          <w:sz w:val="22"/>
          <w:szCs w:val="22"/>
        </w:rPr>
        <w:t xml:space="preserve">ents to use in the circuit </w:t>
      </w:r>
      <w:r w:rsidR="00E5066A" w:rsidRPr="008E3687">
        <w:rPr>
          <w:bCs/>
          <w:sz w:val="22"/>
          <w:szCs w:val="22"/>
        </w:rPr>
        <w:t>whilst using the appropriate</w:t>
      </w:r>
      <w:r w:rsidRPr="008E3687">
        <w:rPr>
          <w:bCs/>
          <w:sz w:val="22"/>
          <w:szCs w:val="22"/>
        </w:rPr>
        <w:t xml:space="preserve"> symbol in their drawings</w:t>
      </w:r>
      <w:r w:rsidR="005F4F3D" w:rsidRPr="008E3687">
        <w:rPr>
          <w:bCs/>
          <w:sz w:val="22"/>
          <w:szCs w:val="22"/>
        </w:rPr>
        <w:t xml:space="preserve">.  </w:t>
      </w:r>
      <w:r w:rsidRPr="008E3687">
        <w:rPr>
          <w:bCs/>
          <w:sz w:val="22"/>
          <w:szCs w:val="22"/>
        </w:rPr>
        <w:t>There is an element of health to this lesson as the children will have to be cautious when around and using the circuit</w:t>
      </w:r>
      <w:r w:rsidR="00E5066A" w:rsidRPr="008E3687">
        <w:rPr>
          <w:bCs/>
          <w:sz w:val="22"/>
          <w:szCs w:val="22"/>
        </w:rPr>
        <w:t>. Secondly,</w:t>
      </w:r>
      <w:r w:rsidR="002E281F" w:rsidRPr="008E3687">
        <w:rPr>
          <w:bCs/>
          <w:sz w:val="22"/>
          <w:szCs w:val="22"/>
        </w:rPr>
        <w:t xml:space="preserve"> the</w:t>
      </w:r>
      <w:r w:rsidR="00E5066A" w:rsidRPr="008E3687">
        <w:rPr>
          <w:bCs/>
          <w:sz w:val="22"/>
          <w:szCs w:val="22"/>
        </w:rPr>
        <w:t>y will use the</w:t>
      </w:r>
      <w:r w:rsidR="002E281F" w:rsidRPr="008E3687">
        <w:rPr>
          <w:bCs/>
          <w:sz w:val="22"/>
          <w:szCs w:val="22"/>
        </w:rPr>
        <w:t xml:space="preserve"> equipment in a safe and correct manner (</w:t>
      </w:r>
      <w:proofErr w:type="spellStart"/>
      <w:r w:rsidR="002E281F" w:rsidRPr="008E3687">
        <w:rPr>
          <w:bCs/>
          <w:sz w:val="22"/>
          <w:szCs w:val="22"/>
        </w:rPr>
        <w:t>DCELLS</w:t>
      </w:r>
      <w:r w:rsidR="00714801" w:rsidRPr="008E3687">
        <w:rPr>
          <w:bCs/>
          <w:sz w:val="22"/>
          <w:szCs w:val="22"/>
        </w:rPr>
        <w:t>d</w:t>
      </w:r>
      <w:proofErr w:type="spellEnd"/>
      <w:r w:rsidR="002E281F" w:rsidRPr="008E3687">
        <w:rPr>
          <w:bCs/>
          <w:sz w:val="22"/>
          <w:szCs w:val="22"/>
        </w:rPr>
        <w:t>, 2008)</w:t>
      </w:r>
      <w:r w:rsidRPr="008E3687">
        <w:rPr>
          <w:bCs/>
          <w:sz w:val="22"/>
          <w:szCs w:val="22"/>
        </w:rPr>
        <w:t xml:space="preserve">. </w:t>
      </w:r>
      <w:r w:rsidR="00D035F1" w:rsidRPr="008E3687">
        <w:rPr>
          <w:bCs/>
          <w:sz w:val="22"/>
          <w:szCs w:val="22"/>
        </w:rPr>
        <w:t xml:space="preserve">The plenary will involve </w:t>
      </w:r>
      <w:r w:rsidRPr="008E3687">
        <w:rPr>
          <w:bCs/>
          <w:sz w:val="22"/>
          <w:szCs w:val="22"/>
        </w:rPr>
        <w:t xml:space="preserve">the children </w:t>
      </w:r>
      <w:r w:rsidR="00D035F1" w:rsidRPr="008E3687">
        <w:rPr>
          <w:bCs/>
          <w:sz w:val="22"/>
          <w:szCs w:val="22"/>
        </w:rPr>
        <w:t>to build</w:t>
      </w:r>
      <w:r w:rsidRPr="008E3687">
        <w:rPr>
          <w:bCs/>
          <w:sz w:val="22"/>
          <w:szCs w:val="22"/>
        </w:rPr>
        <w:t xml:space="preserve"> upon their digital competency</w:t>
      </w:r>
      <w:r w:rsidR="005F4F3D" w:rsidRPr="008E3687">
        <w:rPr>
          <w:bCs/>
          <w:sz w:val="22"/>
          <w:szCs w:val="22"/>
        </w:rPr>
        <w:t>,</w:t>
      </w:r>
      <w:r w:rsidRPr="008E3687">
        <w:rPr>
          <w:bCs/>
          <w:sz w:val="22"/>
          <w:szCs w:val="22"/>
        </w:rPr>
        <w:t xml:space="preserve"> </w:t>
      </w:r>
      <w:r w:rsidR="005F4F3D" w:rsidRPr="008E3687">
        <w:rPr>
          <w:bCs/>
          <w:sz w:val="22"/>
          <w:szCs w:val="22"/>
        </w:rPr>
        <w:t xml:space="preserve">as they will </w:t>
      </w:r>
      <w:r w:rsidR="00D035F1" w:rsidRPr="008E3687">
        <w:rPr>
          <w:bCs/>
          <w:sz w:val="22"/>
          <w:szCs w:val="22"/>
        </w:rPr>
        <w:t>participate</w:t>
      </w:r>
      <w:r w:rsidR="005F4F3D" w:rsidRPr="008E3687">
        <w:rPr>
          <w:bCs/>
          <w:sz w:val="22"/>
          <w:szCs w:val="22"/>
        </w:rPr>
        <w:t xml:space="preserve"> in a game of </w:t>
      </w:r>
      <w:r w:rsidR="00913B5A">
        <w:rPr>
          <w:bCs/>
          <w:sz w:val="22"/>
          <w:szCs w:val="22"/>
        </w:rPr>
        <w:t>‘</w:t>
      </w:r>
      <w:proofErr w:type="spellStart"/>
      <w:r w:rsidR="00913B5A">
        <w:rPr>
          <w:bCs/>
          <w:sz w:val="22"/>
          <w:szCs w:val="22"/>
        </w:rPr>
        <w:t>K</w:t>
      </w:r>
      <w:r w:rsidR="005F4F3D" w:rsidRPr="008E3687">
        <w:rPr>
          <w:bCs/>
          <w:sz w:val="22"/>
          <w:szCs w:val="22"/>
        </w:rPr>
        <w:t>ahoot</w:t>
      </w:r>
      <w:proofErr w:type="spellEnd"/>
      <w:r w:rsidR="00913B5A">
        <w:rPr>
          <w:bCs/>
          <w:sz w:val="22"/>
          <w:szCs w:val="22"/>
        </w:rPr>
        <w:t>’</w:t>
      </w:r>
      <w:r w:rsidR="00D035F1" w:rsidRPr="008E3687">
        <w:rPr>
          <w:bCs/>
          <w:sz w:val="22"/>
          <w:szCs w:val="22"/>
        </w:rPr>
        <w:t>,</w:t>
      </w:r>
      <w:r w:rsidR="005F4F3D" w:rsidRPr="008E3687">
        <w:rPr>
          <w:bCs/>
          <w:sz w:val="22"/>
          <w:szCs w:val="22"/>
        </w:rPr>
        <w:t xml:space="preserve"> which will require them to use a device such as</w:t>
      </w:r>
      <w:r w:rsidR="00913B5A">
        <w:rPr>
          <w:bCs/>
          <w:sz w:val="22"/>
          <w:szCs w:val="22"/>
        </w:rPr>
        <w:t xml:space="preserve"> an </w:t>
      </w:r>
      <w:r w:rsidR="005F4F3D" w:rsidRPr="008E3687">
        <w:rPr>
          <w:bCs/>
          <w:sz w:val="22"/>
          <w:szCs w:val="22"/>
        </w:rPr>
        <w:t xml:space="preserve">iPad. </w:t>
      </w:r>
    </w:p>
    <w:p w14:paraId="68B4FCD5" w14:textId="77777777" w:rsidR="00BD7B37" w:rsidRPr="008E3687" w:rsidRDefault="00BD7B37" w:rsidP="008E3687">
      <w:pPr>
        <w:spacing w:line="360" w:lineRule="auto"/>
        <w:jc w:val="both"/>
        <w:rPr>
          <w:bCs/>
          <w:sz w:val="22"/>
          <w:szCs w:val="22"/>
        </w:rPr>
      </w:pPr>
    </w:p>
    <w:p w14:paraId="272A2523" w14:textId="4C1E2088" w:rsidR="00862DD7" w:rsidRPr="008E3687" w:rsidRDefault="00D13538" w:rsidP="008E3687">
      <w:pPr>
        <w:spacing w:line="360" w:lineRule="auto"/>
        <w:jc w:val="both"/>
        <w:rPr>
          <w:bCs/>
          <w:sz w:val="22"/>
          <w:szCs w:val="22"/>
        </w:rPr>
      </w:pPr>
      <w:r w:rsidRPr="008E3687">
        <w:rPr>
          <w:bCs/>
          <w:sz w:val="22"/>
          <w:szCs w:val="22"/>
        </w:rPr>
        <w:t>In conclusion</w:t>
      </w:r>
      <w:r w:rsidR="00BF6D2F" w:rsidRPr="008E3687">
        <w:rPr>
          <w:bCs/>
          <w:sz w:val="22"/>
          <w:szCs w:val="22"/>
        </w:rPr>
        <w:t xml:space="preserve">, </w:t>
      </w:r>
      <w:r w:rsidRPr="008E3687">
        <w:rPr>
          <w:bCs/>
          <w:sz w:val="22"/>
          <w:szCs w:val="22"/>
        </w:rPr>
        <w:t xml:space="preserve">ESDGC is </w:t>
      </w:r>
      <w:r w:rsidR="00D035F1" w:rsidRPr="008E3687">
        <w:rPr>
          <w:bCs/>
          <w:sz w:val="22"/>
          <w:szCs w:val="22"/>
        </w:rPr>
        <w:t xml:space="preserve">a </w:t>
      </w:r>
      <w:r w:rsidRPr="008E3687">
        <w:rPr>
          <w:bCs/>
          <w:sz w:val="22"/>
          <w:szCs w:val="22"/>
        </w:rPr>
        <w:t xml:space="preserve">vital </w:t>
      </w:r>
      <w:r w:rsidR="00862DD7" w:rsidRPr="008E3687">
        <w:rPr>
          <w:bCs/>
          <w:sz w:val="22"/>
          <w:szCs w:val="22"/>
        </w:rPr>
        <w:t>aspect of</w:t>
      </w:r>
      <w:r w:rsidRPr="008E3687">
        <w:rPr>
          <w:bCs/>
          <w:sz w:val="22"/>
          <w:szCs w:val="22"/>
        </w:rPr>
        <w:t xml:space="preserve"> broadening the leaning of young learners</w:t>
      </w:r>
      <w:r w:rsidR="00D035F1" w:rsidRPr="008E3687">
        <w:rPr>
          <w:bCs/>
          <w:sz w:val="22"/>
          <w:szCs w:val="22"/>
        </w:rPr>
        <w:t>.</w:t>
      </w:r>
      <w:r w:rsidRPr="008E3687">
        <w:rPr>
          <w:bCs/>
          <w:sz w:val="22"/>
          <w:szCs w:val="22"/>
        </w:rPr>
        <w:t xml:space="preserve"> </w:t>
      </w:r>
      <w:r w:rsidR="00862DD7" w:rsidRPr="008E3687">
        <w:rPr>
          <w:bCs/>
          <w:sz w:val="22"/>
          <w:szCs w:val="22"/>
        </w:rPr>
        <w:t>“The promotion of ESDGC is a key objective of the Welsh Government” (Estyn, 2014, p.1)</w:t>
      </w:r>
      <w:r w:rsidR="00D035F1" w:rsidRPr="008E3687">
        <w:rPr>
          <w:bCs/>
          <w:sz w:val="22"/>
          <w:szCs w:val="22"/>
        </w:rPr>
        <w:t xml:space="preserve"> which provides children the opportunity to use these skills developed beyond the classroom. </w:t>
      </w:r>
    </w:p>
    <w:p w14:paraId="3AD2CEA8" w14:textId="444EE749" w:rsidR="00D87583" w:rsidRPr="008E3687" w:rsidRDefault="00D87583" w:rsidP="008E3687">
      <w:pPr>
        <w:spacing w:line="360" w:lineRule="auto"/>
        <w:jc w:val="both"/>
        <w:rPr>
          <w:bCs/>
          <w:sz w:val="22"/>
          <w:szCs w:val="22"/>
        </w:rPr>
      </w:pPr>
    </w:p>
    <w:p w14:paraId="220BB6B6" w14:textId="27E7A17F" w:rsidR="00D87583" w:rsidRPr="008E3687" w:rsidRDefault="00D87583" w:rsidP="008E3687">
      <w:pPr>
        <w:spacing w:line="360" w:lineRule="auto"/>
        <w:jc w:val="both"/>
        <w:rPr>
          <w:bCs/>
          <w:sz w:val="22"/>
          <w:szCs w:val="22"/>
        </w:rPr>
      </w:pPr>
      <w:r w:rsidRPr="008E3687">
        <w:rPr>
          <w:bCs/>
          <w:sz w:val="22"/>
          <w:szCs w:val="22"/>
        </w:rPr>
        <w:t>Word Count: 2,</w:t>
      </w:r>
      <w:r w:rsidR="008E3687" w:rsidRPr="008E3687">
        <w:rPr>
          <w:bCs/>
          <w:sz w:val="22"/>
          <w:szCs w:val="22"/>
        </w:rPr>
        <w:t>0</w:t>
      </w:r>
      <w:r w:rsidR="00913B5A">
        <w:rPr>
          <w:bCs/>
          <w:sz w:val="22"/>
          <w:szCs w:val="22"/>
        </w:rPr>
        <w:t>92</w:t>
      </w:r>
      <w:bookmarkStart w:id="0" w:name="_GoBack"/>
      <w:bookmarkEnd w:id="0"/>
    </w:p>
    <w:p w14:paraId="38FBC289" w14:textId="0E3BD964" w:rsidR="00D13538" w:rsidRPr="00F46C54" w:rsidRDefault="00D13538" w:rsidP="00E856D5">
      <w:pPr>
        <w:spacing w:line="360" w:lineRule="auto"/>
        <w:jc w:val="both"/>
        <w:rPr>
          <w:bCs/>
          <w:sz w:val="22"/>
          <w:szCs w:val="22"/>
        </w:rPr>
      </w:pPr>
    </w:p>
    <w:p w14:paraId="31D195AF" w14:textId="77777777" w:rsidR="002D3EB7" w:rsidRDefault="002D3EB7" w:rsidP="00F7687B">
      <w:pPr>
        <w:jc w:val="both"/>
        <w:rPr>
          <w:sz w:val="22"/>
          <w:szCs w:val="22"/>
        </w:rPr>
      </w:pPr>
    </w:p>
    <w:p w14:paraId="164D7277" w14:textId="77777777" w:rsidR="00D562BC" w:rsidRDefault="00D562BC" w:rsidP="00D562BC">
      <w:pPr>
        <w:rPr>
          <w:sz w:val="22"/>
          <w:szCs w:val="22"/>
        </w:rPr>
      </w:pPr>
    </w:p>
    <w:p w14:paraId="3C3F71BA" w14:textId="77777777" w:rsidR="00D562BC" w:rsidRDefault="00D562BC" w:rsidP="00D562BC">
      <w:pPr>
        <w:rPr>
          <w:sz w:val="22"/>
          <w:szCs w:val="22"/>
        </w:rPr>
      </w:pPr>
    </w:p>
    <w:p w14:paraId="7735E057" w14:textId="77777777" w:rsidR="00D562BC" w:rsidRDefault="00D562BC" w:rsidP="00D562BC">
      <w:pPr>
        <w:rPr>
          <w:sz w:val="22"/>
          <w:szCs w:val="22"/>
        </w:rPr>
      </w:pPr>
    </w:p>
    <w:p w14:paraId="4F312CB4" w14:textId="3706E4D6" w:rsidR="00D562BC" w:rsidRDefault="00D562BC" w:rsidP="00D562BC">
      <w:pPr>
        <w:rPr>
          <w:sz w:val="22"/>
          <w:szCs w:val="22"/>
        </w:rPr>
      </w:pPr>
    </w:p>
    <w:p w14:paraId="1E85AD14" w14:textId="094D88BF" w:rsidR="00D562BC" w:rsidRDefault="00D562BC" w:rsidP="00D562BC">
      <w:pPr>
        <w:rPr>
          <w:sz w:val="22"/>
          <w:szCs w:val="22"/>
        </w:rPr>
      </w:pPr>
    </w:p>
    <w:p w14:paraId="7E83CEDD" w14:textId="21A3FF6E" w:rsidR="00D562BC" w:rsidRDefault="00D562BC" w:rsidP="00D562BC">
      <w:pPr>
        <w:rPr>
          <w:sz w:val="22"/>
          <w:szCs w:val="22"/>
        </w:rPr>
      </w:pPr>
    </w:p>
    <w:p w14:paraId="2B8ADE47" w14:textId="097E0FEE" w:rsidR="00D562BC" w:rsidRDefault="00D562BC" w:rsidP="00D562BC">
      <w:pPr>
        <w:rPr>
          <w:sz w:val="22"/>
          <w:szCs w:val="22"/>
        </w:rPr>
      </w:pPr>
    </w:p>
    <w:p w14:paraId="4435D189" w14:textId="77777777" w:rsidR="00D562BC" w:rsidRDefault="00D562BC" w:rsidP="00D562BC">
      <w:pPr>
        <w:rPr>
          <w:sz w:val="22"/>
          <w:szCs w:val="22"/>
        </w:rPr>
      </w:pPr>
    </w:p>
    <w:p w14:paraId="322A6E45" w14:textId="77777777" w:rsidR="00D562BC" w:rsidRDefault="00D562BC" w:rsidP="00D562BC">
      <w:pPr>
        <w:rPr>
          <w:sz w:val="22"/>
          <w:szCs w:val="22"/>
        </w:rPr>
      </w:pPr>
    </w:p>
    <w:p w14:paraId="2959E573" w14:textId="77777777" w:rsidR="00D562BC" w:rsidRDefault="00D562BC" w:rsidP="00D562BC">
      <w:pPr>
        <w:rPr>
          <w:sz w:val="22"/>
          <w:szCs w:val="22"/>
        </w:rPr>
      </w:pPr>
    </w:p>
    <w:p w14:paraId="1E3A27C6" w14:textId="4EAD8E39" w:rsidR="008E3687" w:rsidRDefault="008E3687" w:rsidP="008E3687">
      <w:pPr>
        <w:spacing w:line="360" w:lineRule="auto"/>
        <w:jc w:val="both"/>
        <w:rPr>
          <w:sz w:val="22"/>
          <w:szCs w:val="22"/>
        </w:rPr>
      </w:pPr>
      <w:r w:rsidRPr="008E3687">
        <w:rPr>
          <w:sz w:val="22"/>
          <w:szCs w:val="22"/>
        </w:rPr>
        <w:lastRenderedPageBreak/>
        <w:t>DCELLS (2008</w:t>
      </w:r>
      <w:r w:rsidRPr="008E3687">
        <w:rPr>
          <w:sz w:val="22"/>
          <w:szCs w:val="22"/>
        </w:rPr>
        <w:t>a</w:t>
      </w:r>
      <w:r w:rsidRPr="008E3687">
        <w:rPr>
          <w:sz w:val="22"/>
          <w:szCs w:val="22"/>
        </w:rPr>
        <w:t xml:space="preserve">) </w:t>
      </w:r>
      <w:r w:rsidRPr="008E3687">
        <w:rPr>
          <w:i/>
          <w:sz w:val="22"/>
          <w:szCs w:val="22"/>
        </w:rPr>
        <w:t>Education for Sustainable Development and Global Citizenship: A Common Understanding for Schools.</w:t>
      </w:r>
      <w:r w:rsidRPr="008E3687">
        <w:rPr>
          <w:sz w:val="22"/>
          <w:szCs w:val="22"/>
        </w:rPr>
        <w:t xml:space="preserve"> Cardiff: Welsh Assembly Government. </w:t>
      </w:r>
    </w:p>
    <w:p w14:paraId="7335F885" w14:textId="77777777" w:rsidR="008E3687" w:rsidRPr="008E3687" w:rsidRDefault="008E3687" w:rsidP="008E3687">
      <w:pPr>
        <w:spacing w:line="360" w:lineRule="auto"/>
        <w:jc w:val="both"/>
        <w:rPr>
          <w:sz w:val="22"/>
          <w:szCs w:val="22"/>
        </w:rPr>
      </w:pPr>
    </w:p>
    <w:p w14:paraId="3814AA07" w14:textId="788C0205" w:rsidR="008E3687" w:rsidRDefault="008E3687" w:rsidP="008E3687">
      <w:pPr>
        <w:spacing w:line="360" w:lineRule="auto"/>
        <w:jc w:val="both"/>
        <w:rPr>
          <w:sz w:val="22"/>
          <w:szCs w:val="22"/>
        </w:rPr>
      </w:pPr>
      <w:r w:rsidRPr="008E3687">
        <w:rPr>
          <w:sz w:val="22"/>
          <w:szCs w:val="22"/>
        </w:rPr>
        <w:t>DCELLS (2008</w:t>
      </w:r>
      <w:r w:rsidRPr="008E3687">
        <w:rPr>
          <w:sz w:val="22"/>
          <w:szCs w:val="22"/>
        </w:rPr>
        <w:t>b</w:t>
      </w:r>
      <w:r w:rsidRPr="008E3687">
        <w:rPr>
          <w:sz w:val="22"/>
          <w:szCs w:val="22"/>
        </w:rPr>
        <w:t xml:space="preserve">) </w:t>
      </w:r>
      <w:r w:rsidRPr="008E3687">
        <w:rPr>
          <w:i/>
          <w:sz w:val="22"/>
          <w:szCs w:val="22"/>
        </w:rPr>
        <w:t>Education for Sustainable Development and Global Citizenship Information for teacher trainees and new teachers in Wales</w:t>
      </w:r>
      <w:r w:rsidRPr="008E3687">
        <w:rPr>
          <w:sz w:val="22"/>
          <w:szCs w:val="22"/>
        </w:rPr>
        <w:t xml:space="preserve">. Cardiff: Welsh Assembly Government. </w:t>
      </w:r>
    </w:p>
    <w:p w14:paraId="2E3675D3" w14:textId="77777777" w:rsidR="008E3687" w:rsidRPr="008E3687" w:rsidRDefault="008E3687" w:rsidP="008E3687">
      <w:pPr>
        <w:spacing w:line="360" w:lineRule="auto"/>
        <w:jc w:val="both"/>
        <w:rPr>
          <w:sz w:val="22"/>
          <w:szCs w:val="22"/>
        </w:rPr>
      </w:pPr>
    </w:p>
    <w:p w14:paraId="0BCB92E2" w14:textId="7A52EACD" w:rsidR="008E3687" w:rsidRDefault="008E3687" w:rsidP="008E3687">
      <w:pPr>
        <w:spacing w:line="360" w:lineRule="auto"/>
        <w:jc w:val="both"/>
        <w:rPr>
          <w:sz w:val="22"/>
          <w:szCs w:val="22"/>
        </w:rPr>
      </w:pPr>
      <w:r w:rsidRPr="008E3687">
        <w:rPr>
          <w:sz w:val="22"/>
          <w:szCs w:val="22"/>
        </w:rPr>
        <w:t xml:space="preserve">DCELLS (2008c) Geography. Cardiff. Welsh Government. </w:t>
      </w:r>
    </w:p>
    <w:p w14:paraId="5A06C1CB" w14:textId="77777777" w:rsidR="008E3687" w:rsidRPr="008E3687" w:rsidRDefault="008E3687" w:rsidP="008E3687">
      <w:pPr>
        <w:spacing w:line="360" w:lineRule="auto"/>
        <w:jc w:val="both"/>
        <w:rPr>
          <w:sz w:val="22"/>
          <w:szCs w:val="22"/>
        </w:rPr>
      </w:pPr>
    </w:p>
    <w:p w14:paraId="1BCE8E64" w14:textId="50456462" w:rsidR="008E3687" w:rsidRDefault="008E3687" w:rsidP="008E3687">
      <w:pPr>
        <w:spacing w:line="360" w:lineRule="auto"/>
        <w:jc w:val="both"/>
        <w:rPr>
          <w:sz w:val="22"/>
          <w:szCs w:val="22"/>
        </w:rPr>
      </w:pPr>
      <w:r w:rsidRPr="008E3687">
        <w:rPr>
          <w:sz w:val="22"/>
          <w:szCs w:val="22"/>
        </w:rPr>
        <w:t xml:space="preserve">DCELLS (2008d) Science. Cardiff. Welsh Government. </w:t>
      </w:r>
    </w:p>
    <w:p w14:paraId="1128E310" w14:textId="77777777" w:rsidR="008E3687" w:rsidRPr="008E3687" w:rsidRDefault="008E3687" w:rsidP="008E3687">
      <w:pPr>
        <w:spacing w:line="360" w:lineRule="auto"/>
        <w:jc w:val="both"/>
        <w:rPr>
          <w:sz w:val="22"/>
          <w:szCs w:val="22"/>
        </w:rPr>
      </w:pPr>
    </w:p>
    <w:p w14:paraId="5E396533" w14:textId="689BA005" w:rsidR="008E3687" w:rsidRDefault="008E3687" w:rsidP="008E3687">
      <w:pPr>
        <w:spacing w:line="360" w:lineRule="auto"/>
        <w:jc w:val="both"/>
        <w:rPr>
          <w:sz w:val="22"/>
          <w:szCs w:val="22"/>
        </w:rPr>
      </w:pPr>
      <w:r w:rsidRPr="008E3687">
        <w:rPr>
          <w:sz w:val="22"/>
          <w:szCs w:val="22"/>
        </w:rPr>
        <w:t xml:space="preserve">Donaldson, G. (2015) </w:t>
      </w:r>
      <w:r w:rsidRPr="008E3687">
        <w:rPr>
          <w:i/>
          <w:sz w:val="22"/>
          <w:szCs w:val="22"/>
        </w:rPr>
        <w:t>Successful Futures- Independent Review of Curriculum and Assessment Arrangements in Wales</w:t>
      </w:r>
      <w:r w:rsidRPr="008E3687">
        <w:rPr>
          <w:sz w:val="22"/>
          <w:szCs w:val="22"/>
        </w:rPr>
        <w:t>. Cardiff: Welsh Government. Available at:</w:t>
      </w:r>
      <w:r w:rsidRPr="008E3687">
        <w:rPr>
          <w:sz w:val="22"/>
          <w:szCs w:val="22"/>
        </w:rPr>
        <w:t xml:space="preserve"> </w:t>
      </w:r>
      <w:hyperlink r:id="rId7" w:history="1">
        <w:r w:rsidRPr="008E3687">
          <w:rPr>
            <w:rStyle w:val="Hyperlink"/>
            <w:sz w:val="22"/>
            <w:szCs w:val="22"/>
          </w:rPr>
          <w:t>https://gov.wales/docs/dcells/publications/150225-success</w:t>
        </w:r>
        <w:r w:rsidRPr="008E3687">
          <w:rPr>
            <w:rStyle w:val="Hyperlink"/>
            <w:sz w:val="22"/>
            <w:szCs w:val="22"/>
          </w:rPr>
          <w:t>f</w:t>
        </w:r>
        <w:r w:rsidRPr="008E3687">
          <w:rPr>
            <w:rStyle w:val="Hyperlink"/>
            <w:sz w:val="22"/>
            <w:szCs w:val="22"/>
          </w:rPr>
          <w:t>ul-futures-en.pdf</w:t>
        </w:r>
      </w:hyperlink>
      <w:r w:rsidRPr="008E3687">
        <w:rPr>
          <w:sz w:val="22"/>
          <w:szCs w:val="22"/>
        </w:rPr>
        <w:t xml:space="preserve"> (Accessed: 12</w:t>
      </w:r>
      <w:r w:rsidRPr="008E3687">
        <w:rPr>
          <w:sz w:val="22"/>
          <w:szCs w:val="22"/>
          <w:vertAlign w:val="superscript"/>
        </w:rPr>
        <w:t>th</w:t>
      </w:r>
      <w:r w:rsidRPr="008E3687">
        <w:rPr>
          <w:sz w:val="22"/>
          <w:szCs w:val="22"/>
        </w:rPr>
        <w:t xml:space="preserve"> November 2018). </w:t>
      </w:r>
    </w:p>
    <w:p w14:paraId="3556DD66" w14:textId="77777777" w:rsidR="008E3687" w:rsidRPr="008E3687" w:rsidRDefault="008E3687" w:rsidP="008E3687">
      <w:pPr>
        <w:spacing w:line="360" w:lineRule="auto"/>
        <w:jc w:val="both"/>
        <w:rPr>
          <w:sz w:val="22"/>
          <w:szCs w:val="22"/>
        </w:rPr>
      </w:pPr>
    </w:p>
    <w:p w14:paraId="5AEC2B52" w14:textId="60785603" w:rsidR="008E3687" w:rsidRDefault="008E3687" w:rsidP="008E3687">
      <w:pPr>
        <w:spacing w:line="360" w:lineRule="auto"/>
        <w:jc w:val="both"/>
        <w:rPr>
          <w:sz w:val="22"/>
          <w:szCs w:val="22"/>
        </w:rPr>
      </w:pPr>
      <w:r w:rsidRPr="008E3687">
        <w:rPr>
          <w:sz w:val="22"/>
          <w:szCs w:val="22"/>
        </w:rPr>
        <w:t xml:space="preserve">Estyn (2012) </w:t>
      </w:r>
      <w:r w:rsidRPr="008E3687">
        <w:rPr>
          <w:i/>
          <w:sz w:val="22"/>
          <w:szCs w:val="22"/>
        </w:rPr>
        <w:t xml:space="preserve">Best Practice </w:t>
      </w:r>
      <w:proofErr w:type="spellStart"/>
      <w:r w:rsidRPr="008E3687">
        <w:rPr>
          <w:i/>
          <w:sz w:val="22"/>
          <w:szCs w:val="22"/>
        </w:rPr>
        <w:t>Tavernspite</w:t>
      </w:r>
      <w:proofErr w:type="spellEnd"/>
      <w:r w:rsidRPr="008E3687">
        <w:rPr>
          <w:i/>
          <w:sz w:val="22"/>
          <w:szCs w:val="22"/>
        </w:rPr>
        <w:t xml:space="preserve"> CP School, Pembrokeshire</w:t>
      </w:r>
      <w:r w:rsidRPr="008E3687">
        <w:rPr>
          <w:sz w:val="22"/>
          <w:szCs w:val="22"/>
        </w:rPr>
        <w:t>. Cardiff: Estyn.</w:t>
      </w:r>
    </w:p>
    <w:p w14:paraId="0388A7A1" w14:textId="77777777" w:rsidR="008E3687" w:rsidRPr="008E3687" w:rsidRDefault="008E3687" w:rsidP="008E3687">
      <w:pPr>
        <w:spacing w:line="360" w:lineRule="auto"/>
        <w:jc w:val="both"/>
        <w:rPr>
          <w:sz w:val="22"/>
          <w:szCs w:val="22"/>
        </w:rPr>
      </w:pPr>
    </w:p>
    <w:p w14:paraId="3146C1CE" w14:textId="2C938C9A" w:rsidR="008E3687" w:rsidRDefault="008E3687" w:rsidP="008E3687">
      <w:pPr>
        <w:spacing w:line="360" w:lineRule="auto"/>
        <w:jc w:val="both"/>
        <w:rPr>
          <w:sz w:val="22"/>
          <w:szCs w:val="22"/>
        </w:rPr>
      </w:pPr>
      <w:r w:rsidRPr="008E3687">
        <w:rPr>
          <w:sz w:val="22"/>
          <w:szCs w:val="22"/>
        </w:rPr>
        <w:t xml:space="preserve">Estyn (2014) </w:t>
      </w:r>
      <w:r w:rsidRPr="008E3687">
        <w:rPr>
          <w:i/>
          <w:sz w:val="22"/>
          <w:szCs w:val="22"/>
        </w:rPr>
        <w:t>ESDGC: Progress in the education for sustainable development and global citizenship</w:t>
      </w:r>
      <w:r w:rsidRPr="008E3687">
        <w:rPr>
          <w:sz w:val="22"/>
          <w:szCs w:val="22"/>
        </w:rPr>
        <w:t>. Cardiff: Estyn.</w:t>
      </w:r>
    </w:p>
    <w:p w14:paraId="3385C3DE" w14:textId="77777777" w:rsidR="008E3687" w:rsidRPr="008E3687" w:rsidRDefault="008E3687" w:rsidP="008E3687">
      <w:pPr>
        <w:spacing w:line="360" w:lineRule="auto"/>
        <w:jc w:val="both"/>
        <w:rPr>
          <w:sz w:val="22"/>
          <w:szCs w:val="22"/>
        </w:rPr>
      </w:pPr>
    </w:p>
    <w:p w14:paraId="0285CD96" w14:textId="2DB7DFE9" w:rsidR="008E3687" w:rsidRDefault="008E3687" w:rsidP="008E3687">
      <w:pPr>
        <w:spacing w:line="360" w:lineRule="auto"/>
        <w:jc w:val="both"/>
        <w:rPr>
          <w:sz w:val="22"/>
          <w:szCs w:val="22"/>
        </w:rPr>
      </w:pPr>
      <w:r w:rsidRPr="008E3687">
        <w:rPr>
          <w:sz w:val="22"/>
          <w:szCs w:val="22"/>
        </w:rPr>
        <w:t xml:space="preserve">Grigg, R. and Hughes, S. (2013) </w:t>
      </w:r>
      <w:r w:rsidRPr="008E3687">
        <w:rPr>
          <w:i/>
          <w:sz w:val="22"/>
          <w:szCs w:val="22"/>
        </w:rPr>
        <w:t>Teaching Primary Humanities</w:t>
      </w:r>
      <w:r w:rsidRPr="008E3687">
        <w:rPr>
          <w:sz w:val="22"/>
          <w:szCs w:val="22"/>
        </w:rPr>
        <w:t>. Harlow: Pearson Education.</w:t>
      </w:r>
    </w:p>
    <w:p w14:paraId="0215B355" w14:textId="77777777" w:rsidR="008E3687" w:rsidRPr="008E3687" w:rsidRDefault="008E3687" w:rsidP="008E3687">
      <w:pPr>
        <w:spacing w:line="360" w:lineRule="auto"/>
        <w:jc w:val="both"/>
        <w:rPr>
          <w:sz w:val="22"/>
          <w:szCs w:val="22"/>
        </w:rPr>
      </w:pPr>
    </w:p>
    <w:p w14:paraId="622CAD7C" w14:textId="158D7483" w:rsidR="008E3687" w:rsidRDefault="008E3687" w:rsidP="008E3687">
      <w:pPr>
        <w:spacing w:line="360" w:lineRule="auto"/>
        <w:jc w:val="both"/>
        <w:rPr>
          <w:sz w:val="22"/>
          <w:szCs w:val="22"/>
        </w:rPr>
      </w:pPr>
      <w:r w:rsidRPr="008E3687">
        <w:rPr>
          <w:sz w:val="22"/>
          <w:szCs w:val="22"/>
        </w:rPr>
        <w:t xml:space="preserve">Hunt, J. (2008) </w:t>
      </w:r>
      <w:r w:rsidRPr="008E3687">
        <w:rPr>
          <w:i/>
          <w:sz w:val="22"/>
          <w:szCs w:val="22"/>
        </w:rPr>
        <w:t>Education for Sustainable Development and Global Citizenship</w:t>
      </w:r>
      <w:r w:rsidRPr="008E3687">
        <w:rPr>
          <w:sz w:val="22"/>
          <w:szCs w:val="22"/>
        </w:rPr>
        <w:t>. Minister for Children, Lifelong Learning and Skills.</w:t>
      </w:r>
    </w:p>
    <w:p w14:paraId="6EBB74A5" w14:textId="77777777" w:rsidR="008E3687" w:rsidRPr="008E3687" w:rsidRDefault="008E3687" w:rsidP="008E3687">
      <w:pPr>
        <w:spacing w:line="360" w:lineRule="auto"/>
        <w:jc w:val="both"/>
        <w:rPr>
          <w:sz w:val="22"/>
          <w:szCs w:val="22"/>
        </w:rPr>
      </w:pPr>
    </w:p>
    <w:p w14:paraId="67085E84" w14:textId="2876D17C" w:rsidR="008E3687" w:rsidRDefault="008E3687" w:rsidP="008E3687">
      <w:pPr>
        <w:spacing w:line="360" w:lineRule="auto"/>
        <w:jc w:val="both"/>
        <w:rPr>
          <w:rFonts w:eastAsiaTheme="minorHAnsi"/>
          <w:sz w:val="22"/>
          <w:szCs w:val="22"/>
          <w:lang w:val="en-US"/>
        </w:rPr>
      </w:pPr>
      <w:proofErr w:type="spellStart"/>
      <w:r w:rsidRPr="008E3687">
        <w:rPr>
          <w:rFonts w:eastAsiaTheme="minorHAnsi"/>
          <w:sz w:val="22"/>
          <w:szCs w:val="22"/>
          <w:lang w:val="en-US"/>
        </w:rPr>
        <w:t>Oxfarm</w:t>
      </w:r>
      <w:proofErr w:type="spellEnd"/>
      <w:r w:rsidRPr="008E3687">
        <w:rPr>
          <w:rFonts w:eastAsiaTheme="minorHAnsi"/>
          <w:sz w:val="22"/>
          <w:szCs w:val="22"/>
          <w:lang w:val="en-US"/>
        </w:rPr>
        <w:t xml:space="preserve"> (2018) </w:t>
      </w:r>
      <w:r w:rsidRPr="008E3687">
        <w:rPr>
          <w:rFonts w:eastAsiaTheme="minorHAnsi"/>
          <w:i/>
          <w:sz w:val="22"/>
          <w:szCs w:val="22"/>
          <w:lang w:val="en-US"/>
        </w:rPr>
        <w:t>What is Global Citizenship</w:t>
      </w:r>
      <w:r w:rsidRPr="008E3687">
        <w:rPr>
          <w:rFonts w:eastAsiaTheme="minorHAnsi"/>
          <w:sz w:val="22"/>
          <w:szCs w:val="22"/>
          <w:lang w:val="en-US"/>
        </w:rPr>
        <w:t xml:space="preserve">. Available at: </w:t>
      </w:r>
      <w:hyperlink r:id="rId8" w:history="1">
        <w:r w:rsidRPr="008E3687">
          <w:rPr>
            <w:rFonts w:eastAsiaTheme="minorHAnsi"/>
            <w:sz w:val="22"/>
            <w:szCs w:val="22"/>
            <w:lang w:val="en-US"/>
          </w:rPr>
          <w:t>https://www.oxfam.org.uk/education/who-we-are/what-is-global-citizenship</w:t>
        </w:r>
      </w:hyperlink>
      <w:r w:rsidRPr="008E3687">
        <w:rPr>
          <w:rFonts w:eastAsiaTheme="minorHAnsi"/>
          <w:sz w:val="22"/>
          <w:szCs w:val="22"/>
          <w:lang w:val="en-US"/>
        </w:rPr>
        <w:t xml:space="preserve"> (Accessed: 9th November 2018).</w:t>
      </w:r>
    </w:p>
    <w:p w14:paraId="714F391E" w14:textId="77777777" w:rsidR="008E3687" w:rsidRPr="008E3687" w:rsidRDefault="008E3687" w:rsidP="008E3687">
      <w:pPr>
        <w:spacing w:line="360" w:lineRule="auto"/>
        <w:jc w:val="both"/>
        <w:rPr>
          <w:rFonts w:eastAsiaTheme="minorHAnsi"/>
          <w:sz w:val="22"/>
          <w:szCs w:val="22"/>
          <w:lang w:val="en-US"/>
        </w:rPr>
      </w:pPr>
    </w:p>
    <w:p w14:paraId="471ED115" w14:textId="074F2126" w:rsidR="008E3687" w:rsidRDefault="008E3687" w:rsidP="008E3687">
      <w:pPr>
        <w:spacing w:line="360" w:lineRule="auto"/>
        <w:jc w:val="both"/>
        <w:rPr>
          <w:rFonts w:eastAsiaTheme="minorHAnsi"/>
          <w:sz w:val="22"/>
          <w:szCs w:val="22"/>
          <w:lang w:val="en-US"/>
        </w:rPr>
      </w:pPr>
      <w:r w:rsidRPr="008E3687">
        <w:rPr>
          <w:rFonts w:eastAsiaTheme="minorHAnsi"/>
          <w:sz w:val="22"/>
          <w:szCs w:val="22"/>
          <w:lang w:val="en-US"/>
        </w:rPr>
        <w:t xml:space="preserve">QCAA. (2003) </w:t>
      </w:r>
      <w:r w:rsidRPr="008E3687">
        <w:rPr>
          <w:rFonts w:eastAsiaTheme="minorHAnsi"/>
          <w:i/>
          <w:sz w:val="22"/>
          <w:szCs w:val="22"/>
          <w:lang w:val="en-US"/>
        </w:rPr>
        <w:t xml:space="preserve">Developing the Curriculum </w:t>
      </w:r>
      <w:proofErr w:type="spellStart"/>
      <w:r w:rsidRPr="008E3687">
        <w:rPr>
          <w:rFonts w:eastAsiaTheme="minorHAnsi"/>
          <w:i/>
          <w:sz w:val="22"/>
          <w:szCs w:val="22"/>
          <w:lang w:val="en-US"/>
        </w:rPr>
        <w:t>Cymreig</w:t>
      </w:r>
      <w:proofErr w:type="spellEnd"/>
      <w:r w:rsidRPr="008E3687">
        <w:rPr>
          <w:rFonts w:eastAsiaTheme="minorHAnsi"/>
          <w:sz w:val="22"/>
          <w:szCs w:val="22"/>
          <w:lang w:val="en-US"/>
        </w:rPr>
        <w:t>, Cardiff: QCAA.</w:t>
      </w:r>
    </w:p>
    <w:p w14:paraId="01B75BFE" w14:textId="77777777" w:rsidR="008E3687" w:rsidRPr="008E3687" w:rsidRDefault="008E3687" w:rsidP="008E3687">
      <w:pPr>
        <w:spacing w:line="360" w:lineRule="auto"/>
        <w:jc w:val="both"/>
        <w:rPr>
          <w:rFonts w:eastAsiaTheme="minorHAnsi"/>
          <w:sz w:val="22"/>
          <w:szCs w:val="22"/>
          <w:lang w:val="en-US"/>
        </w:rPr>
      </w:pPr>
    </w:p>
    <w:p w14:paraId="0447F863" w14:textId="7250C0B0" w:rsidR="008E3687" w:rsidRDefault="008E3687" w:rsidP="008E3687">
      <w:pPr>
        <w:spacing w:line="360" w:lineRule="auto"/>
        <w:jc w:val="both"/>
        <w:rPr>
          <w:rFonts w:eastAsiaTheme="minorHAnsi"/>
          <w:sz w:val="22"/>
          <w:szCs w:val="22"/>
          <w:lang w:val="en-US"/>
        </w:rPr>
      </w:pPr>
      <w:r w:rsidRPr="008E3687">
        <w:rPr>
          <w:sz w:val="22"/>
          <w:szCs w:val="22"/>
        </w:rPr>
        <w:t xml:space="preserve">The World Commission on Environment and Development </w:t>
      </w:r>
      <w:r w:rsidRPr="008E3687">
        <w:rPr>
          <w:sz w:val="22"/>
          <w:szCs w:val="22"/>
        </w:rPr>
        <w:t>(</w:t>
      </w:r>
      <w:r w:rsidRPr="008E3687">
        <w:rPr>
          <w:sz w:val="22"/>
          <w:szCs w:val="22"/>
        </w:rPr>
        <w:t>1987</w:t>
      </w:r>
      <w:r w:rsidRPr="008E3687">
        <w:rPr>
          <w:sz w:val="22"/>
          <w:szCs w:val="22"/>
        </w:rPr>
        <w:t xml:space="preserve">) </w:t>
      </w:r>
      <w:r w:rsidRPr="008E3687">
        <w:rPr>
          <w:i/>
          <w:sz w:val="22"/>
          <w:szCs w:val="22"/>
        </w:rPr>
        <w:t xml:space="preserve">Our Common Future. </w:t>
      </w:r>
      <w:r w:rsidRPr="008E3687">
        <w:rPr>
          <w:sz w:val="22"/>
          <w:szCs w:val="22"/>
        </w:rPr>
        <w:t xml:space="preserve">Available at </w:t>
      </w:r>
      <w:hyperlink r:id="rId9" w:history="1">
        <w:r w:rsidRPr="008E3687">
          <w:rPr>
            <w:rStyle w:val="Hyperlink"/>
            <w:rFonts w:eastAsiaTheme="minorHAnsi"/>
            <w:sz w:val="22"/>
            <w:szCs w:val="22"/>
            <w:lang w:val="en-US"/>
          </w:rPr>
          <w:t>http://www.un-documents.net/our-common-future.pdf</w:t>
        </w:r>
      </w:hyperlink>
      <w:r w:rsidRPr="008E3687">
        <w:rPr>
          <w:rFonts w:eastAsiaTheme="minorHAnsi"/>
          <w:sz w:val="22"/>
          <w:szCs w:val="22"/>
          <w:lang w:val="en-US"/>
        </w:rPr>
        <w:t xml:space="preserve"> (Accessed: 15</w:t>
      </w:r>
      <w:r w:rsidRPr="008E3687">
        <w:rPr>
          <w:rFonts w:eastAsiaTheme="minorHAnsi"/>
          <w:sz w:val="22"/>
          <w:szCs w:val="22"/>
          <w:vertAlign w:val="superscript"/>
          <w:lang w:val="en-US"/>
        </w:rPr>
        <w:t>th</w:t>
      </w:r>
      <w:r w:rsidRPr="008E3687">
        <w:rPr>
          <w:rFonts w:eastAsiaTheme="minorHAnsi"/>
          <w:sz w:val="22"/>
          <w:szCs w:val="22"/>
          <w:lang w:val="en-US"/>
        </w:rPr>
        <w:t xml:space="preserve"> November 2018).</w:t>
      </w:r>
    </w:p>
    <w:p w14:paraId="1EFD2098" w14:textId="77777777" w:rsidR="008E3687" w:rsidRPr="008E3687" w:rsidRDefault="008E3687" w:rsidP="008E3687">
      <w:pPr>
        <w:spacing w:line="360" w:lineRule="auto"/>
        <w:jc w:val="both"/>
        <w:rPr>
          <w:rFonts w:eastAsiaTheme="minorHAnsi"/>
          <w:sz w:val="22"/>
          <w:szCs w:val="22"/>
          <w:lang w:val="en-US"/>
        </w:rPr>
      </w:pPr>
    </w:p>
    <w:p w14:paraId="581094B4" w14:textId="77777777" w:rsidR="008E3687" w:rsidRPr="008E3687" w:rsidRDefault="008E3687" w:rsidP="008E3687">
      <w:pPr>
        <w:spacing w:line="360" w:lineRule="auto"/>
        <w:jc w:val="both"/>
        <w:rPr>
          <w:sz w:val="22"/>
          <w:szCs w:val="22"/>
        </w:rPr>
      </w:pPr>
      <w:proofErr w:type="spellStart"/>
      <w:r w:rsidRPr="008E3687">
        <w:rPr>
          <w:sz w:val="22"/>
          <w:szCs w:val="22"/>
        </w:rPr>
        <w:t>Thwink</w:t>
      </w:r>
      <w:proofErr w:type="spellEnd"/>
      <w:r w:rsidRPr="008E3687">
        <w:rPr>
          <w:sz w:val="22"/>
          <w:szCs w:val="22"/>
        </w:rPr>
        <w:t xml:space="preserve"> (2014) </w:t>
      </w:r>
      <w:r w:rsidRPr="008E3687">
        <w:rPr>
          <w:i/>
          <w:sz w:val="22"/>
          <w:szCs w:val="22"/>
        </w:rPr>
        <w:t>Finding and resolving the root causes of the sustainability problem</w:t>
      </w:r>
      <w:r w:rsidRPr="008E3687">
        <w:rPr>
          <w:sz w:val="22"/>
          <w:szCs w:val="22"/>
        </w:rPr>
        <w:t xml:space="preserve">. Available at </w:t>
      </w:r>
      <w:hyperlink r:id="rId10" w:history="1">
        <w:r w:rsidRPr="008E3687">
          <w:rPr>
            <w:rStyle w:val="Hyperlink"/>
            <w:sz w:val="22"/>
            <w:szCs w:val="22"/>
          </w:rPr>
          <w:t>http://www.thwink.org/sustain/glossary/Sustainabili</w:t>
        </w:r>
        <w:r w:rsidRPr="008E3687">
          <w:rPr>
            <w:rStyle w:val="Hyperlink"/>
            <w:sz w:val="22"/>
            <w:szCs w:val="22"/>
          </w:rPr>
          <w:t>t</w:t>
        </w:r>
        <w:r w:rsidRPr="008E3687">
          <w:rPr>
            <w:rStyle w:val="Hyperlink"/>
            <w:sz w:val="22"/>
            <w:szCs w:val="22"/>
          </w:rPr>
          <w:t>y</w:t>
        </w:r>
        <w:r w:rsidRPr="008E3687">
          <w:rPr>
            <w:rStyle w:val="Hyperlink"/>
            <w:sz w:val="22"/>
            <w:szCs w:val="22"/>
          </w:rPr>
          <w:t>.</w:t>
        </w:r>
        <w:r w:rsidRPr="008E3687">
          <w:rPr>
            <w:rStyle w:val="Hyperlink"/>
            <w:sz w:val="22"/>
            <w:szCs w:val="22"/>
          </w:rPr>
          <w:t>htm</w:t>
        </w:r>
      </w:hyperlink>
      <w:r w:rsidRPr="008E3687">
        <w:rPr>
          <w:sz w:val="22"/>
          <w:szCs w:val="22"/>
        </w:rPr>
        <w:t xml:space="preserve"> (Accessed: 12</w:t>
      </w:r>
      <w:r w:rsidRPr="008E3687">
        <w:rPr>
          <w:sz w:val="22"/>
          <w:szCs w:val="22"/>
          <w:vertAlign w:val="superscript"/>
        </w:rPr>
        <w:t>th</w:t>
      </w:r>
      <w:r w:rsidRPr="008E3687">
        <w:rPr>
          <w:sz w:val="22"/>
          <w:szCs w:val="22"/>
        </w:rPr>
        <w:t xml:space="preserve"> November 2018). </w:t>
      </w:r>
    </w:p>
    <w:p w14:paraId="0F2593B6" w14:textId="6FD82CF9" w:rsidR="008E3687" w:rsidRDefault="008E3687" w:rsidP="008E3687">
      <w:pPr>
        <w:spacing w:line="360" w:lineRule="auto"/>
        <w:jc w:val="both"/>
        <w:rPr>
          <w:sz w:val="22"/>
          <w:szCs w:val="22"/>
        </w:rPr>
      </w:pPr>
      <w:r w:rsidRPr="008E3687">
        <w:rPr>
          <w:sz w:val="22"/>
          <w:szCs w:val="22"/>
        </w:rPr>
        <w:lastRenderedPageBreak/>
        <w:t xml:space="preserve">United Nations (2015) </w:t>
      </w:r>
      <w:r w:rsidRPr="008E3687">
        <w:rPr>
          <w:i/>
          <w:sz w:val="22"/>
          <w:szCs w:val="22"/>
        </w:rPr>
        <w:t>Sustainable Development Goals</w:t>
      </w:r>
      <w:r w:rsidRPr="008E3687">
        <w:rPr>
          <w:sz w:val="22"/>
          <w:szCs w:val="22"/>
        </w:rPr>
        <w:t xml:space="preserve">. Available at </w:t>
      </w:r>
      <w:hyperlink r:id="rId11" w:history="1">
        <w:r w:rsidRPr="008E3687">
          <w:rPr>
            <w:rStyle w:val="Hyperlink"/>
            <w:sz w:val="22"/>
            <w:szCs w:val="22"/>
          </w:rPr>
          <w:t>https://www.un.or</w:t>
        </w:r>
        <w:r w:rsidRPr="008E3687">
          <w:rPr>
            <w:rStyle w:val="Hyperlink"/>
            <w:sz w:val="22"/>
            <w:szCs w:val="22"/>
          </w:rPr>
          <w:t>g</w:t>
        </w:r>
        <w:r w:rsidRPr="008E3687">
          <w:rPr>
            <w:rStyle w:val="Hyperlink"/>
            <w:sz w:val="22"/>
            <w:szCs w:val="22"/>
          </w:rPr>
          <w:t>/sustai</w:t>
        </w:r>
        <w:r w:rsidRPr="008E3687">
          <w:rPr>
            <w:rStyle w:val="Hyperlink"/>
            <w:sz w:val="22"/>
            <w:szCs w:val="22"/>
          </w:rPr>
          <w:t>n</w:t>
        </w:r>
        <w:r w:rsidRPr="008E3687">
          <w:rPr>
            <w:rStyle w:val="Hyperlink"/>
            <w:sz w:val="22"/>
            <w:szCs w:val="22"/>
          </w:rPr>
          <w:t>abledevelopment/sustainable-development-goals/</w:t>
        </w:r>
      </w:hyperlink>
      <w:r w:rsidRPr="008E3687">
        <w:rPr>
          <w:sz w:val="22"/>
          <w:szCs w:val="22"/>
        </w:rPr>
        <w:t xml:space="preserve"> (Accessed 15</w:t>
      </w:r>
      <w:r w:rsidRPr="008E3687">
        <w:rPr>
          <w:sz w:val="22"/>
          <w:szCs w:val="22"/>
          <w:vertAlign w:val="superscript"/>
        </w:rPr>
        <w:t>th</w:t>
      </w:r>
      <w:r w:rsidRPr="008E3687">
        <w:rPr>
          <w:sz w:val="22"/>
          <w:szCs w:val="22"/>
        </w:rPr>
        <w:t xml:space="preserve"> November 2018). </w:t>
      </w:r>
    </w:p>
    <w:p w14:paraId="534250C8" w14:textId="77777777" w:rsidR="008E3687" w:rsidRPr="008E3687" w:rsidRDefault="008E3687" w:rsidP="008E3687">
      <w:pPr>
        <w:spacing w:line="360" w:lineRule="auto"/>
        <w:jc w:val="both"/>
        <w:rPr>
          <w:sz w:val="22"/>
          <w:szCs w:val="22"/>
        </w:rPr>
      </w:pPr>
    </w:p>
    <w:p w14:paraId="2FA06A2F" w14:textId="3221DA1B" w:rsidR="008E3687" w:rsidRDefault="008E3687" w:rsidP="008E3687">
      <w:pPr>
        <w:spacing w:line="360" w:lineRule="auto"/>
        <w:jc w:val="both"/>
        <w:rPr>
          <w:rFonts w:eastAsiaTheme="minorHAnsi"/>
          <w:sz w:val="22"/>
          <w:szCs w:val="22"/>
          <w:lang w:val="en-US"/>
        </w:rPr>
      </w:pPr>
      <w:r w:rsidRPr="008E3687">
        <w:rPr>
          <w:rFonts w:eastAsiaTheme="minorHAnsi"/>
          <w:sz w:val="22"/>
          <w:szCs w:val="22"/>
          <w:lang w:val="en-US"/>
        </w:rPr>
        <w:t>Welsh Government (2013</w:t>
      </w:r>
      <w:r w:rsidRPr="008E3687">
        <w:rPr>
          <w:rFonts w:eastAsiaTheme="minorHAnsi"/>
          <w:i/>
          <w:sz w:val="22"/>
          <w:szCs w:val="22"/>
          <w:lang w:val="en-US"/>
        </w:rPr>
        <w:t>) National Literacy and Numeracy Framework</w:t>
      </w:r>
      <w:r w:rsidRPr="008E3687">
        <w:rPr>
          <w:rFonts w:eastAsiaTheme="minorHAnsi"/>
          <w:sz w:val="22"/>
          <w:szCs w:val="22"/>
          <w:lang w:val="en-US"/>
        </w:rPr>
        <w:t xml:space="preserve">. Cardiff. Welsh Government. </w:t>
      </w:r>
    </w:p>
    <w:p w14:paraId="57B9024B" w14:textId="77777777" w:rsidR="008E3687" w:rsidRPr="008E3687" w:rsidRDefault="008E3687" w:rsidP="008E3687">
      <w:pPr>
        <w:spacing w:line="360" w:lineRule="auto"/>
        <w:jc w:val="both"/>
        <w:rPr>
          <w:rFonts w:eastAsiaTheme="minorHAnsi"/>
          <w:sz w:val="22"/>
          <w:szCs w:val="22"/>
          <w:lang w:val="en-US"/>
        </w:rPr>
      </w:pPr>
    </w:p>
    <w:p w14:paraId="38166856" w14:textId="77777777" w:rsidR="008E3687" w:rsidRPr="008E3687" w:rsidRDefault="008E3687" w:rsidP="008E3687">
      <w:pPr>
        <w:spacing w:line="360" w:lineRule="auto"/>
        <w:jc w:val="both"/>
        <w:rPr>
          <w:rFonts w:eastAsiaTheme="minorHAnsi"/>
          <w:sz w:val="22"/>
          <w:szCs w:val="22"/>
          <w:lang w:val="en-US"/>
        </w:rPr>
      </w:pPr>
      <w:r w:rsidRPr="008E3687">
        <w:rPr>
          <w:rFonts w:eastAsiaTheme="minorHAnsi"/>
          <w:sz w:val="22"/>
          <w:szCs w:val="22"/>
          <w:lang w:val="en-US"/>
        </w:rPr>
        <w:t xml:space="preserve">Welsh Government (2015) </w:t>
      </w:r>
      <w:r w:rsidRPr="008E3687">
        <w:rPr>
          <w:rFonts w:eastAsiaTheme="minorHAnsi"/>
          <w:i/>
          <w:sz w:val="22"/>
          <w:szCs w:val="22"/>
          <w:lang w:val="en-US"/>
        </w:rPr>
        <w:t>Foundation Phase Framework</w:t>
      </w:r>
      <w:r w:rsidRPr="008E3687">
        <w:rPr>
          <w:rFonts w:eastAsiaTheme="minorHAnsi"/>
          <w:sz w:val="22"/>
          <w:szCs w:val="22"/>
          <w:lang w:val="en-US"/>
        </w:rPr>
        <w:t>. Cardiff: Crown.</w:t>
      </w:r>
      <w:r w:rsidRPr="008E3687">
        <w:rPr>
          <w:rFonts w:eastAsiaTheme="minorHAnsi"/>
          <w:sz w:val="22"/>
          <w:szCs w:val="22"/>
          <w:lang w:val="en-US"/>
        </w:rPr>
        <w:t xml:space="preserve"> </w:t>
      </w:r>
    </w:p>
    <w:p w14:paraId="20E671D5" w14:textId="77777777" w:rsidR="00D87583" w:rsidRDefault="00D87583" w:rsidP="008E3687">
      <w:pPr>
        <w:jc w:val="both"/>
        <w:rPr>
          <w:sz w:val="22"/>
          <w:szCs w:val="22"/>
        </w:rPr>
      </w:pPr>
    </w:p>
    <w:p w14:paraId="25D91DF0" w14:textId="174DDB65" w:rsidR="0009434C" w:rsidRDefault="0009434C" w:rsidP="008E3687">
      <w:pPr>
        <w:jc w:val="both"/>
        <w:rPr>
          <w:sz w:val="22"/>
          <w:szCs w:val="22"/>
        </w:rPr>
      </w:pPr>
      <w:r>
        <w:rPr>
          <w:sz w:val="22"/>
          <w:szCs w:val="22"/>
        </w:rPr>
        <w:t xml:space="preserve">   </w:t>
      </w:r>
    </w:p>
    <w:p w14:paraId="1ACAB6F4" w14:textId="6DD9724C" w:rsidR="00A75B32" w:rsidRDefault="00A75B32" w:rsidP="008E3687">
      <w:pPr>
        <w:jc w:val="both"/>
        <w:rPr>
          <w:sz w:val="22"/>
          <w:szCs w:val="22"/>
        </w:rPr>
      </w:pPr>
    </w:p>
    <w:p w14:paraId="4A02CEA3" w14:textId="77777777" w:rsidR="00A75B32" w:rsidRDefault="00A75B32" w:rsidP="008E3687">
      <w:pPr>
        <w:jc w:val="both"/>
        <w:rPr>
          <w:sz w:val="22"/>
          <w:szCs w:val="22"/>
        </w:rPr>
      </w:pPr>
    </w:p>
    <w:p w14:paraId="5A4272EA" w14:textId="423F5AFE" w:rsidR="00CC1F30" w:rsidRDefault="00CC1F30" w:rsidP="008E3687">
      <w:pPr>
        <w:jc w:val="both"/>
        <w:rPr>
          <w:sz w:val="22"/>
          <w:szCs w:val="22"/>
        </w:rPr>
      </w:pPr>
    </w:p>
    <w:p w14:paraId="13928FE7" w14:textId="77777777" w:rsidR="00CC1F30" w:rsidRDefault="00CC1F30" w:rsidP="008E3687">
      <w:pPr>
        <w:jc w:val="both"/>
        <w:rPr>
          <w:sz w:val="22"/>
          <w:szCs w:val="22"/>
        </w:rPr>
      </w:pPr>
    </w:p>
    <w:p w14:paraId="4D9AA72E" w14:textId="410C7098" w:rsidR="00640643" w:rsidRDefault="00640643" w:rsidP="008E3687">
      <w:pPr>
        <w:jc w:val="both"/>
        <w:rPr>
          <w:sz w:val="22"/>
          <w:szCs w:val="22"/>
        </w:rPr>
      </w:pPr>
    </w:p>
    <w:p w14:paraId="15484BBE" w14:textId="77777777" w:rsidR="00640643" w:rsidRPr="00B0174E" w:rsidRDefault="00640643" w:rsidP="008E3687">
      <w:pPr>
        <w:jc w:val="both"/>
        <w:rPr>
          <w:sz w:val="22"/>
          <w:szCs w:val="22"/>
        </w:rPr>
      </w:pPr>
    </w:p>
    <w:sectPr w:rsidR="00640643" w:rsidRPr="00B0174E" w:rsidSect="0073573F">
      <w:headerReference w:type="default" r:id="rId12"/>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30FD48" w14:textId="77777777" w:rsidR="00F128F2" w:rsidRDefault="00F128F2" w:rsidP="00586DC7">
      <w:r>
        <w:separator/>
      </w:r>
    </w:p>
  </w:endnote>
  <w:endnote w:type="continuationSeparator" w:id="0">
    <w:p w14:paraId="5CCE82C6" w14:textId="77777777" w:rsidR="00F128F2" w:rsidRDefault="00F128F2" w:rsidP="00586D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42415205"/>
      <w:docPartObj>
        <w:docPartGallery w:val="Page Numbers (Bottom of Page)"/>
        <w:docPartUnique/>
      </w:docPartObj>
    </w:sdtPr>
    <w:sdtEndPr>
      <w:rPr>
        <w:rStyle w:val="PageNumber"/>
      </w:rPr>
    </w:sdtEndPr>
    <w:sdtContent>
      <w:p w14:paraId="26C6D837" w14:textId="77777777" w:rsidR="00162C65" w:rsidRDefault="00162C65" w:rsidP="00162C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618927" w14:textId="77777777" w:rsidR="00162C65" w:rsidRDefault="00162C65" w:rsidP="00586DC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62355763"/>
      <w:docPartObj>
        <w:docPartGallery w:val="Page Numbers (Bottom of Page)"/>
        <w:docPartUnique/>
      </w:docPartObj>
    </w:sdtPr>
    <w:sdtEndPr>
      <w:rPr>
        <w:rStyle w:val="PageNumber"/>
      </w:rPr>
    </w:sdtEndPr>
    <w:sdtContent>
      <w:p w14:paraId="57CFB27D" w14:textId="77777777" w:rsidR="00162C65" w:rsidRDefault="00162C65" w:rsidP="00162C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FF38A8" w14:textId="77777777" w:rsidR="00162C65" w:rsidRDefault="00162C65" w:rsidP="00586DC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4EBF64" w14:textId="77777777" w:rsidR="00F128F2" w:rsidRDefault="00F128F2" w:rsidP="00586DC7">
      <w:r>
        <w:separator/>
      </w:r>
    </w:p>
  </w:footnote>
  <w:footnote w:type="continuationSeparator" w:id="0">
    <w:p w14:paraId="4953C1AA" w14:textId="77777777" w:rsidR="00F128F2" w:rsidRDefault="00F128F2" w:rsidP="00586D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DE5547" w14:textId="044DC839" w:rsidR="00162C65" w:rsidRDefault="00162C65">
    <w:pPr>
      <w:pStyle w:val="Header"/>
    </w:pPr>
    <w:r>
      <w:t xml:space="preserve">ECAD4006       </w:t>
    </w:r>
    <w:r w:rsidR="00D562BC">
      <w:t xml:space="preserve"> </w:t>
    </w:r>
    <w:r>
      <w:t xml:space="preserve">                                                                                                             1808717</w:t>
    </w:r>
  </w:p>
  <w:p w14:paraId="317A489B" w14:textId="77777777" w:rsidR="00162C65" w:rsidRDefault="00162C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7F34DD"/>
    <w:multiLevelType w:val="hybridMultilevel"/>
    <w:tmpl w:val="7480D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806521"/>
    <w:multiLevelType w:val="hybridMultilevel"/>
    <w:tmpl w:val="FB22E0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088373B"/>
    <w:multiLevelType w:val="hybridMultilevel"/>
    <w:tmpl w:val="E676C582"/>
    <w:lvl w:ilvl="0" w:tplc="04090001">
      <w:start w:val="1"/>
      <w:numFmt w:val="bullet"/>
      <w:lvlText w:val=""/>
      <w:lvlJc w:val="left"/>
      <w:pPr>
        <w:ind w:left="772" w:hanging="360"/>
      </w:pPr>
      <w:rPr>
        <w:rFonts w:ascii="Symbol" w:hAnsi="Symbol" w:hint="default"/>
      </w:rPr>
    </w:lvl>
    <w:lvl w:ilvl="1" w:tplc="04090003" w:tentative="1">
      <w:start w:val="1"/>
      <w:numFmt w:val="bullet"/>
      <w:lvlText w:val="o"/>
      <w:lvlJc w:val="left"/>
      <w:pPr>
        <w:ind w:left="1492" w:hanging="360"/>
      </w:pPr>
      <w:rPr>
        <w:rFonts w:ascii="Courier New" w:hAnsi="Courier New" w:cs="Courier New" w:hint="default"/>
      </w:rPr>
    </w:lvl>
    <w:lvl w:ilvl="2" w:tplc="04090005" w:tentative="1">
      <w:start w:val="1"/>
      <w:numFmt w:val="bullet"/>
      <w:lvlText w:val=""/>
      <w:lvlJc w:val="left"/>
      <w:pPr>
        <w:ind w:left="2212" w:hanging="360"/>
      </w:pPr>
      <w:rPr>
        <w:rFonts w:ascii="Wingdings" w:hAnsi="Wingdings" w:hint="default"/>
      </w:rPr>
    </w:lvl>
    <w:lvl w:ilvl="3" w:tplc="04090001" w:tentative="1">
      <w:start w:val="1"/>
      <w:numFmt w:val="bullet"/>
      <w:lvlText w:val=""/>
      <w:lvlJc w:val="left"/>
      <w:pPr>
        <w:ind w:left="2932" w:hanging="360"/>
      </w:pPr>
      <w:rPr>
        <w:rFonts w:ascii="Symbol" w:hAnsi="Symbol" w:hint="default"/>
      </w:rPr>
    </w:lvl>
    <w:lvl w:ilvl="4" w:tplc="04090003" w:tentative="1">
      <w:start w:val="1"/>
      <w:numFmt w:val="bullet"/>
      <w:lvlText w:val="o"/>
      <w:lvlJc w:val="left"/>
      <w:pPr>
        <w:ind w:left="3652" w:hanging="360"/>
      </w:pPr>
      <w:rPr>
        <w:rFonts w:ascii="Courier New" w:hAnsi="Courier New" w:cs="Courier New" w:hint="default"/>
      </w:rPr>
    </w:lvl>
    <w:lvl w:ilvl="5" w:tplc="04090005" w:tentative="1">
      <w:start w:val="1"/>
      <w:numFmt w:val="bullet"/>
      <w:lvlText w:val=""/>
      <w:lvlJc w:val="left"/>
      <w:pPr>
        <w:ind w:left="4372" w:hanging="360"/>
      </w:pPr>
      <w:rPr>
        <w:rFonts w:ascii="Wingdings" w:hAnsi="Wingdings" w:hint="default"/>
      </w:rPr>
    </w:lvl>
    <w:lvl w:ilvl="6" w:tplc="04090001" w:tentative="1">
      <w:start w:val="1"/>
      <w:numFmt w:val="bullet"/>
      <w:lvlText w:val=""/>
      <w:lvlJc w:val="left"/>
      <w:pPr>
        <w:ind w:left="5092" w:hanging="360"/>
      </w:pPr>
      <w:rPr>
        <w:rFonts w:ascii="Symbol" w:hAnsi="Symbol" w:hint="default"/>
      </w:rPr>
    </w:lvl>
    <w:lvl w:ilvl="7" w:tplc="04090003" w:tentative="1">
      <w:start w:val="1"/>
      <w:numFmt w:val="bullet"/>
      <w:lvlText w:val="o"/>
      <w:lvlJc w:val="left"/>
      <w:pPr>
        <w:ind w:left="5812" w:hanging="360"/>
      </w:pPr>
      <w:rPr>
        <w:rFonts w:ascii="Courier New" w:hAnsi="Courier New" w:cs="Courier New" w:hint="default"/>
      </w:rPr>
    </w:lvl>
    <w:lvl w:ilvl="8" w:tplc="04090005" w:tentative="1">
      <w:start w:val="1"/>
      <w:numFmt w:val="bullet"/>
      <w:lvlText w:val=""/>
      <w:lvlJc w:val="left"/>
      <w:pPr>
        <w:ind w:left="6532" w:hanging="360"/>
      </w:pPr>
      <w:rPr>
        <w:rFonts w:ascii="Wingdings" w:hAnsi="Wingdings" w:hint="default"/>
      </w:rPr>
    </w:lvl>
  </w:abstractNum>
  <w:abstractNum w:abstractNumId="3" w15:restartNumberingAfterBreak="0">
    <w:nsid w:val="615714F9"/>
    <w:multiLevelType w:val="hybridMultilevel"/>
    <w:tmpl w:val="9B5826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99543BD"/>
    <w:multiLevelType w:val="hybridMultilevel"/>
    <w:tmpl w:val="FC946E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C1953D0"/>
    <w:multiLevelType w:val="hybridMultilevel"/>
    <w:tmpl w:val="4B3EE6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1F50CCD"/>
    <w:multiLevelType w:val="hybridMultilevel"/>
    <w:tmpl w:val="6BD895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3"/>
  </w:num>
  <w:num w:numId="4">
    <w:abstractNumId w:val="1"/>
  </w:num>
  <w:num w:numId="5">
    <w:abstractNumId w:val="5"/>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F6A"/>
    <w:rsid w:val="00024E68"/>
    <w:rsid w:val="00036928"/>
    <w:rsid w:val="00057003"/>
    <w:rsid w:val="000616E0"/>
    <w:rsid w:val="00065672"/>
    <w:rsid w:val="00080750"/>
    <w:rsid w:val="000853F9"/>
    <w:rsid w:val="000940C1"/>
    <w:rsid w:val="0009434C"/>
    <w:rsid w:val="00094964"/>
    <w:rsid w:val="000A3E5C"/>
    <w:rsid w:val="000C376D"/>
    <w:rsid w:val="000D280F"/>
    <w:rsid w:val="000D33D2"/>
    <w:rsid w:val="000D52A4"/>
    <w:rsid w:val="000E3607"/>
    <w:rsid w:val="000E6C8A"/>
    <w:rsid w:val="000E6E4E"/>
    <w:rsid w:val="000E7F92"/>
    <w:rsid w:val="00103086"/>
    <w:rsid w:val="0011770B"/>
    <w:rsid w:val="001215B1"/>
    <w:rsid w:val="00125C5B"/>
    <w:rsid w:val="001335F4"/>
    <w:rsid w:val="00133F5D"/>
    <w:rsid w:val="00137648"/>
    <w:rsid w:val="00144820"/>
    <w:rsid w:val="0015249E"/>
    <w:rsid w:val="00152C0D"/>
    <w:rsid w:val="00162C65"/>
    <w:rsid w:val="00180E9E"/>
    <w:rsid w:val="001831CF"/>
    <w:rsid w:val="001C7026"/>
    <w:rsid w:val="001D1959"/>
    <w:rsid w:val="0021209A"/>
    <w:rsid w:val="00220648"/>
    <w:rsid w:val="00232FBB"/>
    <w:rsid w:val="00245BE9"/>
    <w:rsid w:val="002755EC"/>
    <w:rsid w:val="00280B9D"/>
    <w:rsid w:val="00291B2C"/>
    <w:rsid w:val="002A3B34"/>
    <w:rsid w:val="002B2988"/>
    <w:rsid w:val="002C490B"/>
    <w:rsid w:val="002D3EB7"/>
    <w:rsid w:val="002E281F"/>
    <w:rsid w:val="00307CA4"/>
    <w:rsid w:val="00311BA8"/>
    <w:rsid w:val="003309A3"/>
    <w:rsid w:val="003556AB"/>
    <w:rsid w:val="003848A3"/>
    <w:rsid w:val="003E086C"/>
    <w:rsid w:val="0040216C"/>
    <w:rsid w:val="00402A2B"/>
    <w:rsid w:val="004214A8"/>
    <w:rsid w:val="00453874"/>
    <w:rsid w:val="00467380"/>
    <w:rsid w:val="004908AA"/>
    <w:rsid w:val="004C3225"/>
    <w:rsid w:val="004D6751"/>
    <w:rsid w:val="004F50FA"/>
    <w:rsid w:val="004F5E22"/>
    <w:rsid w:val="00503C58"/>
    <w:rsid w:val="005172BC"/>
    <w:rsid w:val="00517BE0"/>
    <w:rsid w:val="00526473"/>
    <w:rsid w:val="00555635"/>
    <w:rsid w:val="00560E1D"/>
    <w:rsid w:val="0056118F"/>
    <w:rsid w:val="00567DB9"/>
    <w:rsid w:val="00586DC7"/>
    <w:rsid w:val="00593250"/>
    <w:rsid w:val="005C1294"/>
    <w:rsid w:val="005C2889"/>
    <w:rsid w:val="005C63B1"/>
    <w:rsid w:val="005C6B9F"/>
    <w:rsid w:val="005E6CB3"/>
    <w:rsid w:val="005F453B"/>
    <w:rsid w:val="005F4F3D"/>
    <w:rsid w:val="0060598B"/>
    <w:rsid w:val="00613F22"/>
    <w:rsid w:val="00620452"/>
    <w:rsid w:val="006236E8"/>
    <w:rsid w:val="00636EE6"/>
    <w:rsid w:val="00640643"/>
    <w:rsid w:val="0064523B"/>
    <w:rsid w:val="0066641E"/>
    <w:rsid w:val="0067012F"/>
    <w:rsid w:val="00686456"/>
    <w:rsid w:val="00691234"/>
    <w:rsid w:val="006915A7"/>
    <w:rsid w:val="006A11B1"/>
    <w:rsid w:val="006C7926"/>
    <w:rsid w:val="006D3381"/>
    <w:rsid w:val="006F1200"/>
    <w:rsid w:val="006F290F"/>
    <w:rsid w:val="006F6283"/>
    <w:rsid w:val="007066AA"/>
    <w:rsid w:val="00714801"/>
    <w:rsid w:val="0073573F"/>
    <w:rsid w:val="00790066"/>
    <w:rsid w:val="007B00E2"/>
    <w:rsid w:val="007B6280"/>
    <w:rsid w:val="007C64AA"/>
    <w:rsid w:val="007D7148"/>
    <w:rsid w:val="007E60E4"/>
    <w:rsid w:val="007F5ABF"/>
    <w:rsid w:val="00801E76"/>
    <w:rsid w:val="00812820"/>
    <w:rsid w:val="00833D1C"/>
    <w:rsid w:val="00853A8B"/>
    <w:rsid w:val="00862DD7"/>
    <w:rsid w:val="008679C7"/>
    <w:rsid w:val="0088305F"/>
    <w:rsid w:val="008A523A"/>
    <w:rsid w:val="008B526E"/>
    <w:rsid w:val="008E0901"/>
    <w:rsid w:val="008E170E"/>
    <w:rsid w:val="008E2598"/>
    <w:rsid w:val="008E3687"/>
    <w:rsid w:val="008F23DC"/>
    <w:rsid w:val="00913B5A"/>
    <w:rsid w:val="00935851"/>
    <w:rsid w:val="009421DF"/>
    <w:rsid w:val="0094626B"/>
    <w:rsid w:val="00960D2E"/>
    <w:rsid w:val="009614B1"/>
    <w:rsid w:val="0096234A"/>
    <w:rsid w:val="00967FB4"/>
    <w:rsid w:val="00985DFD"/>
    <w:rsid w:val="0099482A"/>
    <w:rsid w:val="009A70A7"/>
    <w:rsid w:val="009B43C9"/>
    <w:rsid w:val="009D734B"/>
    <w:rsid w:val="009F3C2F"/>
    <w:rsid w:val="00A02868"/>
    <w:rsid w:val="00A16A2A"/>
    <w:rsid w:val="00A26952"/>
    <w:rsid w:val="00A374A3"/>
    <w:rsid w:val="00A41ABB"/>
    <w:rsid w:val="00A43F6A"/>
    <w:rsid w:val="00A44734"/>
    <w:rsid w:val="00A74956"/>
    <w:rsid w:val="00A75B32"/>
    <w:rsid w:val="00A7746D"/>
    <w:rsid w:val="00A83574"/>
    <w:rsid w:val="00A900E3"/>
    <w:rsid w:val="00AA0535"/>
    <w:rsid w:val="00AC05F1"/>
    <w:rsid w:val="00AC234E"/>
    <w:rsid w:val="00AC68FA"/>
    <w:rsid w:val="00AD7204"/>
    <w:rsid w:val="00AE0B13"/>
    <w:rsid w:val="00AF3ABF"/>
    <w:rsid w:val="00AF54E2"/>
    <w:rsid w:val="00AF6C1E"/>
    <w:rsid w:val="00AF6FA3"/>
    <w:rsid w:val="00B0174E"/>
    <w:rsid w:val="00B02A0F"/>
    <w:rsid w:val="00B05A31"/>
    <w:rsid w:val="00B15BDA"/>
    <w:rsid w:val="00B16E24"/>
    <w:rsid w:val="00B30C0A"/>
    <w:rsid w:val="00B33D00"/>
    <w:rsid w:val="00B4664F"/>
    <w:rsid w:val="00B723CF"/>
    <w:rsid w:val="00B73563"/>
    <w:rsid w:val="00B91628"/>
    <w:rsid w:val="00B95140"/>
    <w:rsid w:val="00BA56FD"/>
    <w:rsid w:val="00BC63BD"/>
    <w:rsid w:val="00BD4D90"/>
    <w:rsid w:val="00BD7B37"/>
    <w:rsid w:val="00BF1EB7"/>
    <w:rsid w:val="00BF6D2F"/>
    <w:rsid w:val="00C00046"/>
    <w:rsid w:val="00C13D7E"/>
    <w:rsid w:val="00C2058E"/>
    <w:rsid w:val="00C27135"/>
    <w:rsid w:val="00C35077"/>
    <w:rsid w:val="00C37454"/>
    <w:rsid w:val="00C3796B"/>
    <w:rsid w:val="00C526CC"/>
    <w:rsid w:val="00CC1CD4"/>
    <w:rsid w:val="00CC1F30"/>
    <w:rsid w:val="00CC2AC2"/>
    <w:rsid w:val="00CD73F8"/>
    <w:rsid w:val="00CE0CB0"/>
    <w:rsid w:val="00D035F1"/>
    <w:rsid w:val="00D13538"/>
    <w:rsid w:val="00D15D85"/>
    <w:rsid w:val="00D2578E"/>
    <w:rsid w:val="00D266E5"/>
    <w:rsid w:val="00D41909"/>
    <w:rsid w:val="00D519EA"/>
    <w:rsid w:val="00D562BC"/>
    <w:rsid w:val="00D74DFA"/>
    <w:rsid w:val="00D87583"/>
    <w:rsid w:val="00D943B8"/>
    <w:rsid w:val="00D976AB"/>
    <w:rsid w:val="00DA41EA"/>
    <w:rsid w:val="00DB4315"/>
    <w:rsid w:val="00DC2A86"/>
    <w:rsid w:val="00DE195F"/>
    <w:rsid w:val="00DE4687"/>
    <w:rsid w:val="00DF4E3E"/>
    <w:rsid w:val="00E05715"/>
    <w:rsid w:val="00E23212"/>
    <w:rsid w:val="00E33121"/>
    <w:rsid w:val="00E5066A"/>
    <w:rsid w:val="00E5239A"/>
    <w:rsid w:val="00E56B4B"/>
    <w:rsid w:val="00E72DEA"/>
    <w:rsid w:val="00E74DB8"/>
    <w:rsid w:val="00E83323"/>
    <w:rsid w:val="00E856D5"/>
    <w:rsid w:val="00E85A34"/>
    <w:rsid w:val="00E86BDB"/>
    <w:rsid w:val="00E9203A"/>
    <w:rsid w:val="00E95DF5"/>
    <w:rsid w:val="00EB564F"/>
    <w:rsid w:val="00EC2508"/>
    <w:rsid w:val="00EE3975"/>
    <w:rsid w:val="00EE611A"/>
    <w:rsid w:val="00F128F2"/>
    <w:rsid w:val="00F210FA"/>
    <w:rsid w:val="00F46C54"/>
    <w:rsid w:val="00F505C9"/>
    <w:rsid w:val="00F5663A"/>
    <w:rsid w:val="00F75413"/>
    <w:rsid w:val="00F7687B"/>
    <w:rsid w:val="00FA3D62"/>
    <w:rsid w:val="00FB5F7B"/>
    <w:rsid w:val="00FC5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FA97A"/>
  <w15:chartTrackingRefBased/>
  <w15:docId w15:val="{EEF95CB5-0BE2-3548-9B38-4E3DB525F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91628"/>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86DC7"/>
    <w:pPr>
      <w:tabs>
        <w:tab w:val="center" w:pos="4680"/>
        <w:tab w:val="right" w:pos="9360"/>
      </w:tabs>
    </w:pPr>
  </w:style>
  <w:style w:type="character" w:customStyle="1" w:styleId="FooterChar">
    <w:name w:val="Footer Char"/>
    <w:basedOn w:val="DefaultParagraphFont"/>
    <w:link w:val="Footer"/>
    <w:uiPriority w:val="99"/>
    <w:rsid w:val="00586DC7"/>
  </w:style>
  <w:style w:type="character" w:styleId="PageNumber">
    <w:name w:val="page number"/>
    <w:basedOn w:val="DefaultParagraphFont"/>
    <w:uiPriority w:val="99"/>
    <w:semiHidden/>
    <w:unhideWhenUsed/>
    <w:rsid w:val="00586DC7"/>
  </w:style>
  <w:style w:type="paragraph" w:styleId="Header">
    <w:name w:val="header"/>
    <w:basedOn w:val="Normal"/>
    <w:link w:val="HeaderChar"/>
    <w:uiPriority w:val="99"/>
    <w:unhideWhenUsed/>
    <w:rsid w:val="00CD73F8"/>
    <w:pPr>
      <w:tabs>
        <w:tab w:val="center" w:pos="4680"/>
        <w:tab w:val="right" w:pos="9360"/>
      </w:tabs>
    </w:pPr>
  </w:style>
  <w:style w:type="character" w:customStyle="1" w:styleId="HeaderChar">
    <w:name w:val="Header Char"/>
    <w:basedOn w:val="DefaultParagraphFont"/>
    <w:link w:val="Header"/>
    <w:uiPriority w:val="99"/>
    <w:rsid w:val="00CD73F8"/>
  </w:style>
  <w:style w:type="paragraph" w:styleId="NormalWeb">
    <w:name w:val="Normal (Web)"/>
    <w:basedOn w:val="Normal"/>
    <w:uiPriority w:val="99"/>
    <w:unhideWhenUsed/>
    <w:rsid w:val="00133F5D"/>
    <w:pPr>
      <w:spacing w:before="100" w:beforeAutospacing="1" w:after="100" w:afterAutospacing="1"/>
    </w:pPr>
  </w:style>
  <w:style w:type="character" w:styleId="Hyperlink">
    <w:name w:val="Hyperlink"/>
    <w:basedOn w:val="DefaultParagraphFont"/>
    <w:uiPriority w:val="99"/>
    <w:unhideWhenUsed/>
    <w:rsid w:val="00133F5D"/>
    <w:rPr>
      <w:color w:val="0563C1" w:themeColor="hyperlink"/>
      <w:u w:val="single"/>
    </w:rPr>
  </w:style>
  <w:style w:type="character" w:styleId="UnresolvedMention">
    <w:name w:val="Unresolved Mention"/>
    <w:basedOn w:val="DefaultParagraphFont"/>
    <w:uiPriority w:val="99"/>
    <w:semiHidden/>
    <w:unhideWhenUsed/>
    <w:rsid w:val="00133F5D"/>
    <w:rPr>
      <w:color w:val="605E5C"/>
      <w:shd w:val="clear" w:color="auto" w:fill="E1DFDD"/>
    </w:rPr>
  </w:style>
  <w:style w:type="character" w:styleId="FollowedHyperlink">
    <w:name w:val="FollowedHyperlink"/>
    <w:basedOn w:val="DefaultParagraphFont"/>
    <w:uiPriority w:val="99"/>
    <w:semiHidden/>
    <w:unhideWhenUsed/>
    <w:rsid w:val="00133F5D"/>
    <w:rPr>
      <w:color w:val="954F72" w:themeColor="followedHyperlink"/>
      <w:u w:val="single"/>
    </w:rPr>
  </w:style>
  <w:style w:type="paragraph" w:styleId="ListParagraph">
    <w:name w:val="List Paragraph"/>
    <w:basedOn w:val="Normal"/>
    <w:uiPriority w:val="34"/>
    <w:qFormat/>
    <w:rsid w:val="007B6280"/>
    <w:pPr>
      <w:ind w:left="720"/>
      <w:contextualSpacing/>
    </w:pPr>
  </w:style>
  <w:style w:type="character" w:styleId="Strong">
    <w:name w:val="Strong"/>
    <w:basedOn w:val="DefaultParagraphFont"/>
    <w:uiPriority w:val="22"/>
    <w:qFormat/>
    <w:rsid w:val="007B00E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5738">
      <w:bodyDiv w:val="1"/>
      <w:marLeft w:val="0"/>
      <w:marRight w:val="0"/>
      <w:marTop w:val="0"/>
      <w:marBottom w:val="0"/>
      <w:divBdr>
        <w:top w:val="none" w:sz="0" w:space="0" w:color="auto"/>
        <w:left w:val="none" w:sz="0" w:space="0" w:color="auto"/>
        <w:bottom w:val="none" w:sz="0" w:space="0" w:color="auto"/>
        <w:right w:val="none" w:sz="0" w:space="0" w:color="auto"/>
      </w:divBdr>
    </w:div>
    <w:div w:id="47532028">
      <w:bodyDiv w:val="1"/>
      <w:marLeft w:val="0"/>
      <w:marRight w:val="0"/>
      <w:marTop w:val="0"/>
      <w:marBottom w:val="0"/>
      <w:divBdr>
        <w:top w:val="none" w:sz="0" w:space="0" w:color="auto"/>
        <w:left w:val="none" w:sz="0" w:space="0" w:color="auto"/>
        <w:bottom w:val="none" w:sz="0" w:space="0" w:color="auto"/>
        <w:right w:val="none" w:sz="0" w:space="0" w:color="auto"/>
      </w:divBdr>
      <w:divsChild>
        <w:div w:id="1266117519">
          <w:marLeft w:val="0"/>
          <w:marRight w:val="0"/>
          <w:marTop w:val="0"/>
          <w:marBottom w:val="0"/>
          <w:divBdr>
            <w:top w:val="none" w:sz="0" w:space="0" w:color="auto"/>
            <w:left w:val="none" w:sz="0" w:space="0" w:color="auto"/>
            <w:bottom w:val="none" w:sz="0" w:space="0" w:color="auto"/>
            <w:right w:val="none" w:sz="0" w:space="0" w:color="auto"/>
          </w:divBdr>
          <w:divsChild>
            <w:div w:id="1778256081">
              <w:marLeft w:val="0"/>
              <w:marRight w:val="0"/>
              <w:marTop w:val="0"/>
              <w:marBottom w:val="0"/>
              <w:divBdr>
                <w:top w:val="none" w:sz="0" w:space="0" w:color="auto"/>
                <w:left w:val="none" w:sz="0" w:space="0" w:color="auto"/>
                <w:bottom w:val="none" w:sz="0" w:space="0" w:color="auto"/>
                <w:right w:val="none" w:sz="0" w:space="0" w:color="auto"/>
              </w:divBdr>
              <w:divsChild>
                <w:div w:id="1140733068">
                  <w:marLeft w:val="0"/>
                  <w:marRight w:val="0"/>
                  <w:marTop w:val="0"/>
                  <w:marBottom w:val="0"/>
                  <w:divBdr>
                    <w:top w:val="none" w:sz="0" w:space="0" w:color="auto"/>
                    <w:left w:val="none" w:sz="0" w:space="0" w:color="auto"/>
                    <w:bottom w:val="none" w:sz="0" w:space="0" w:color="auto"/>
                    <w:right w:val="none" w:sz="0" w:space="0" w:color="auto"/>
                  </w:divBdr>
                  <w:divsChild>
                    <w:div w:id="53087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1719089">
      <w:bodyDiv w:val="1"/>
      <w:marLeft w:val="0"/>
      <w:marRight w:val="0"/>
      <w:marTop w:val="0"/>
      <w:marBottom w:val="0"/>
      <w:divBdr>
        <w:top w:val="none" w:sz="0" w:space="0" w:color="auto"/>
        <w:left w:val="none" w:sz="0" w:space="0" w:color="auto"/>
        <w:bottom w:val="none" w:sz="0" w:space="0" w:color="auto"/>
        <w:right w:val="none" w:sz="0" w:space="0" w:color="auto"/>
      </w:divBdr>
      <w:divsChild>
        <w:div w:id="1352800488">
          <w:marLeft w:val="0"/>
          <w:marRight w:val="0"/>
          <w:marTop w:val="0"/>
          <w:marBottom w:val="0"/>
          <w:divBdr>
            <w:top w:val="none" w:sz="0" w:space="0" w:color="auto"/>
            <w:left w:val="none" w:sz="0" w:space="0" w:color="auto"/>
            <w:bottom w:val="none" w:sz="0" w:space="0" w:color="auto"/>
            <w:right w:val="none" w:sz="0" w:space="0" w:color="auto"/>
          </w:divBdr>
          <w:divsChild>
            <w:div w:id="1269702013">
              <w:marLeft w:val="0"/>
              <w:marRight w:val="0"/>
              <w:marTop w:val="0"/>
              <w:marBottom w:val="0"/>
              <w:divBdr>
                <w:top w:val="none" w:sz="0" w:space="0" w:color="auto"/>
                <w:left w:val="none" w:sz="0" w:space="0" w:color="auto"/>
                <w:bottom w:val="none" w:sz="0" w:space="0" w:color="auto"/>
                <w:right w:val="none" w:sz="0" w:space="0" w:color="auto"/>
              </w:divBdr>
              <w:divsChild>
                <w:div w:id="1144394819">
                  <w:marLeft w:val="0"/>
                  <w:marRight w:val="0"/>
                  <w:marTop w:val="0"/>
                  <w:marBottom w:val="0"/>
                  <w:divBdr>
                    <w:top w:val="none" w:sz="0" w:space="0" w:color="auto"/>
                    <w:left w:val="none" w:sz="0" w:space="0" w:color="auto"/>
                    <w:bottom w:val="none" w:sz="0" w:space="0" w:color="auto"/>
                    <w:right w:val="none" w:sz="0" w:space="0" w:color="auto"/>
                  </w:divBdr>
                  <w:divsChild>
                    <w:div w:id="152490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5795882">
      <w:bodyDiv w:val="1"/>
      <w:marLeft w:val="0"/>
      <w:marRight w:val="0"/>
      <w:marTop w:val="0"/>
      <w:marBottom w:val="0"/>
      <w:divBdr>
        <w:top w:val="none" w:sz="0" w:space="0" w:color="auto"/>
        <w:left w:val="none" w:sz="0" w:space="0" w:color="auto"/>
        <w:bottom w:val="none" w:sz="0" w:space="0" w:color="auto"/>
        <w:right w:val="none" w:sz="0" w:space="0" w:color="auto"/>
      </w:divBdr>
      <w:divsChild>
        <w:div w:id="146676274">
          <w:marLeft w:val="0"/>
          <w:marRight w:val="0"/>
          <w:marTop w:val="0"/>
          <w:marBottom w:val="0"/>
          <w:divBdr>
            <w:top w:val="none" w:sz="0" w:space="0" w:color="auto"/>
            <w:left w:val="none" w:sz="0" w:space="0" w:color="auto"/>
            <w:bottom w:val="none" w:sz="0" w:space="0" w:color="auto"/>
            <w:right w:val="none" w:sz="0" w:space="0" w:color="auto"/>
          </w:divBdr>
          <w:divsChild>
            <w:div w:id="1086539367">
              <w:marLeft w:val="0"/>
              <w:marRight w:val="0"/>
              <w:marTop w:val="0"/>
              <w:marBottom w:val="0"/>
              <w:divBdr>
                <w:top w:val="none" w:sz="0" w:space="0" w:color="auto"/>
                <w:left w:val="none" w:sz="0" w:space="0" w:color="auto"/>
                <w:bottom w:val="none" w:sz="0" w:space="0" w:color="auto"/>
                <w:right w:val="none" w:sz="0" w:space="0" w:color="auto"/>
              </w:divBdr>
              <w:divsChild>
                <w:div w:id="1846902281">
                  <w:marLeft w:val="0"/>
                  <w:marRight w:val="0"/>
                  <w:marTop w:val="0"/>
                  <w:marBottom w:val="0"/>
                  <w:divBdr>
                    <w:top w:val="none" w:sz="0" w:space="0" w:color="auto"/>
                    <w:left w:val="none" w:sz="0" w:space="0" w:color="auto"/>
                    <w:bottom w:val="none" w:sz="0" w:space="0" w:color="auto"/>
                    <w:right w:val="none" w:sz="0" w:space="0" w:color="auto"/>
                  </w:divBdr>
                  <w:divsChild>
                    <w:div w:id="1315138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3468541">
      <w:bodyDiv w:val="1"/>
      <w:marLeft w:val="0"/>
      <w:marRight w:val="0"/>
      <w:marTop w:val="0"/>
      <w:marBottom w:val="0"/>
      <w:divBdr>
        <w:top w:val="none" w:sz="0" w:space="0" w:color="auto"/>
        <w:left w:val="none" w:sz="0" w:space="0" w:color="auto"/>
        <w:bottom w:val="none" w:sz="0" w:space="0" w:color="auto"/>
        <w:right w:val="none" w:sz="0" w:space="0" w:color="auto"/>
      </w:divBdr>
    </w:div>
    <w:div w:id="710375791">
      <w:bodyDiv w:val="1"/>
      <w:marLeft w:val="0"/>
      <w:marRight w:val="0"/>
      <w:marTop w:val="0"/>
      <w:marBottom w:val="0"/>
      <w:divBdr>
        <w:top w:val="none" w:sz="0" w:space="0" w:color="auto"/>
        <w:left w:val="none" w:sz="0" w:space="0" w:color="auto"/>
        <w:bottom w:val="none" w:sz="0" w:space="0" w:color="auto"/>
        <w:right w:val="none" w:sz="0" w:space="0" w:color="auto"/>
      </w:divBdr>
      <w:divsChild>
        <w:div w:id="547305470">
          <w:marLeft w:val="0"/>
          <w:marRight w:val="0"/>
          <w:marTop w:val="0"/>
          <w:marBottom w:val="0"/>
          <w:divBdr>
            <w:top w:val="none" w:sz="0" w:space="0" w:color="auto"/>
            <w:left w:val="none" w:sz="0" w:space="0" w:color="auto"/>
            <w:bottom w:val="none" w:sz="0" w:space="0" w:color="auto"/>
            <w:right w:val="none" w:sz="0" w:space="0" w:color="auto"/>
          </w:divBdr>
          <w:divsChild>
            <w:div w:id="725252572">
              <w:marLeft w:val="0"/>
              <w:marRight w:val="0"/>
              <w:marTop w:val="0"/>
              <w:marBottom w:val="0"/>
              <w:divBdr>
                <w:top w:val="none" w:sz="0" w:space="0" w:color="auto"/>
                <w:left w:val="none" w:sz="0" w:space="0" w:color="auto"/>
                <w:bottom w:val="none" w:sz="0" w:space="0" w:color="auto"/>
                <w:right w:val="none" w:sz="0" w:space="0" w:color="auto"/>
              </w:divBdr>
              <w:divsChild>
                <w:div w:id="1554851570">
                  <w:marLeft w:val="0"/>
                  <w:marRight w:val="0"/>
                  <w:marTop w:val="0"/>
                  <w:marBottom w:val="0"/>
                  <w:divBdr>
                    <w:top w:val="none" w:sz="0" w:space="0" w:color="auto"/>
                    <w:left w:val="none" w:sz="0" w:space="0" w:color="auto"/>
                    <w:bottom w:val="none" w:sz="0" w:space="0" w:color="auto"/>
                    <w:right w:val="none" w:sz="0" w:space="0" w:color="auto"/>
                  </w:divBdr>
                  <w:divsChild>
                    <w:div w:id="986977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5191822">
      <w:bodyDiv w:val="1"/>
      <w:marLeft w:val="0"/>
      <w:marRight w:val="0"/>
      <w:marTop w:val="0"/>
      <w:marBottom w:val="0"/>
      <w:divBdr>
        <w:top w:val="none" w:sz="0" w:space="0" w:color="auto"/>
        <w:left w:val="none" w:sz="0" w:space="0" w:color="auto"/>
        <w:bottom w:val="none" w:sz="0" w:space="0" w:color="auto"/>
        <w:right w:val="none" w:sz="0" w:space="0" w:color="auto"/>
      </w:divBdr>
    </w:div>
    <w:div w:id="949970625">
      <w:bodyDiv w:val="1"/>
      <w:marLeft w:val="0"/>
      <w:marRight w:val="0"/>
      <w:marTop w:val="0"/>
      <w:marBottom w:val="0"/>
      <w:divBdr>
        <w:top w:val="none" w:sz="0" w:space="0" w:color="auto"/>
        <w:left w:val="none" w:sz="0" w:space="0" w:color="auto"/>
        <w:bottom w:val="none" w:sz="0" w:space="0" w:color="auto"/>
        <w:right w:val="none" w:sz="0" w:space="0" w:color="auto"/>
      </w:divBdr>
      <w:divsChild>
        <w:div w:id="1393654794">
          <w:marLeft w:val="0"/>
          <w:marRight w:val="0"/>
          <w:marTop w:val="0"/>
          <w:marBottom w:val="0"/>
          <w:divBdr>
            <w:top w:val="none" w:sz="0" w:space="0" w:color="auto"/>
            <w:left w:val="none" w:sz="0" w:space="0" w:color="auto"/>
            <w:bottom w:val="none" w:sz="0" w:space="0" w:color="auto"/>
            <w:right w:val="none" w:sz="0" w:space="0" w:color="auto"/>
          </w:divBdr>
          <w:divsChild>
            <w:div w:id="1939176212">
              <w:marLeft w:val="0"/>
              <w:marRight w:val="0"/>
              <w:marTop w:val="0"/>
              <w:marBottom w:val="0"/>
              <w:divBdr>
                <w:top w:val="none" w:sz="0" w:space="0" w:color="auto"/>
                <w:left w:val="none" w:sz="0" w:space="0" w:color="auto"/>
                <w:bottom w:val="none" w:sz="0" w:space="0" w:color="auto"/>
                <w:right w:val="none" w:sz="0" w:space="0" w:color="auto"/>
              </w:divBdr>
              <w:divsChild>
                <w:div w:id="176784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099626">
      <w:bodyDiv w:val="1"/>
      <w:marLeft w:val="0"/>
      <w:marRight w:val="0"/>
      <w:marTop w:val="0"/>
      <w:marBottom w:val="0"/>
      <w:divBdr>
        <w:top w:val="none" w:sz="0" w:space="0" w:color="auto"/>
        <w:left w:val="none" w:sz="0" w:space="0" w:color="auto"/>
        <w:bottom w:val="none" w:sz="0" w:space="0" w:color="auto"/>
        <w:right w:val="none" w:sz="0" w:space="0" w:color="auto"/>
      </w:divBdr>
      <w:divsChild>
        <w:div w:id="1369723975">
          <w:marLeft w:val="0"/>
          <w:marRight w:val="0"/>
          <w:marTop w:val="0"/>
          <w:marBottom w:val="0"/>
          <w:divBdr>
            <w:top w:val="none" w:sz="0" w:space="0" w:color="auto"/>
            <w:left w:val="none" w:sz="0" w:space="0" w:color="auto"/>
            <w:bottom w:val="none" w:sz="0" w:space="0" w:color="auto"/>
            <w:right w:val="none" w:sz="0" w:space="0" w:color="auto"/>
          </w:divBdr>
          <w:divsChild>
            <w:div w:id="1851947058">
              <w:marLeft w:val="0"/>
              <w:marRight w:val="0"/>
              <w:marTop w:val="0"/>
              <w:marBottom w:val="0"/>
              <w:divBdr>
                <w:top w:val="none" w:sz="0" w:space="0" w:color="auto"/>
                <w:left w:val="none" w:sz="0" w:space="0" w:color="auto"/>
                <w:bottom w:val="none" w:sz="0" w:space="0" w:color="auto"/>
                <w:right w:val="none" w:sz="0" w:space="0" w:color="auto"/>
              </w:divBdr>
              <w:divsChild>
                <w:div w:id="325280708">
                  <w:marLeft w:val="0"/>
                  <w:marRight w:val="0"/>
                  <w:marTop w:val="0"/>
                  <w:marBottom w:val="0"/>
                  <w:divBdr>
                    <w:top w:val="none" w:sz="0" w:space="0" w:color="auto"/>
                    <w:left w:val="none" w:sz="0" w:space="0" w:color="auto"/>
                    <w:bottom w:val="none" w:sz="0" w:space="0" w:color="auto"/>
                    <w:right w:val="none" w:sz="0" w:space="0" w:color="auto"/>
                  </w:divBdr>
                  <w:divsChild>
                    <w:div w:id="30142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8818655">
      <w:bodyDiv w:val="1"/>
      <w:marLeft w:val="0"/>
      <w:marRight w:val="0"/>
      <w:marTop w:val="0"/>
      <w:marBottom w:val="0"/>
      <w:divBdr>
        <w:top w:val="none" w:sz="0" w:space="0" w:color="auto"/>
        <w:left w:val="none" w:sz="0" w:space="0" w:color="auto"/>
        <w:bottom w:val="none" w:sz="0" w:space="0" w:color="auto"/>
        <w:right w:val="none" w:sz="0" w:space="0" w:color="auto"/>
      </w:divBdr>
      <w:divsChild>
        <w:div w:id="597061655">
          <w:marLeft w:val="0"/>
          <w:marRight w:val="0"/>
          <w:marTop w:val="0"/>
          <w:marBottom w:val="0"/>
          <w:divBdr>
            <w:top w:val="none" w:sz="0" w:space="0" w:color="auto"/>
            <w:left w:val="none" w:sz="0" w:space="0" w:color="auto"/>
            <w:bottom w:val="none" w:sz="0" w:space="0" w:color="auto"/>
            <w:right w:val="none" w:sz="0" w:space="0" w:color="auto"/>
          </w:divBdr>
          <w:divsChild>
            <w:div w:id="1253591419">
              <w:marLeft w:val="0"/>
              <w:marRight w:val="0"/>
              <w:marTop w:val="0"/>
              <w:marBottom w:val="0"/>
              <w:divBdr>
                <w:top w:val="none" w:sz="0" w:space="0" w:color="auto"/>
                <w:left w:val="none" w:sz="0" w:space="0" w:color="auto"/>
                <w:bottom w:val="none" w:sz="0" w:space="0" w:color="auto"/>
                <w:right w:val="none" w:sz="0" w:space="0" w:color="auto"/>
              </w:divBdr>
              <w:divsChild>
                <w:div w:id="1424766384">
                  <w:marLeft w:val="0"/>
                  <w:marRight w:val="0"/>
                  <w:marTop w:val="0"/>
                  <w:marBottom w:val="0"/>
                  <w:divBdr>
                    <w:top w:val="none" w:sz="0" w:space="0" w:color="auto"/>
                    <w:left w:val="none" w:sz="0" w:space="0" w:color="auto"/>
                    <w:bottom w:val="none" w:sz="0" w:space="0" w:color="auto"/>
                    <w:right w:val="none" w:sz="0" w:space="0" w:color="auto"/>
                  </w:divBdr>
                  <w:divsChild>
                    <w:div w:id="140745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814177">
      <w:bodyDiv w:val="1"/>
      <w:marLeft w:val="0"/>
      <w:marRight w:val="0"/>
      <w:marTop w:val="0"/>
      <w:marBottom w:val="0"/>
      <w:divBdr>
        <w:top w:val="none" w:sz="0" w:space="0" w:color="auto"/>
        <w:left w:val="none" w:sz="0" w:space="0" w:color="auto"/>
        <w:bottom w:val="none" w:sz="0" w:space="0" w:color="auto"/>
        <w:right w:val="none" w:sz="0" w:space="0" w:color="auto"/>
      </w:divBdr>
    </w:div>
    <w:div w:id="1664239113">
      <w:bodyDiv w:val="1"/>
      <w:marLeft w:val="0"/>
      <w:marRight w:val="0"/>
      <w:marTop w:val="0"/>
      <w:marBottom w:val="0"/>
      <w:divBdr>
        <w:top w:val="none" w:sz="0" w:space="0" w:color="auto"/>
        <w:left w:val="none" w:sz="0" w:space="0" w:color="auto"/>
        <w:bottom w:val="none" w:sz="0" w:space="0" w:color="auto"/>
        <w:right w:val="none" w:sz="0" w:space="0" w:color="auto"/>
      </w:divBdr>
    </w:div>
    <w:div w:id="2073966918">
      <w:bodyDiv w:val="1"/>
      <w:marLeft w:val="0"/>
      <w:marRight w:val="0"/>
      <w:marTop w:val="0"/>
      <w:marBottom w:val="0"/>
      <w:divBdr>
        <w:top w:val="none" w:sz="0" w:space="0" w:color="auto"/>
        <w:left w:val="none" w:sz="0" w:space="0" w:color="auto"/>
        <w:bottom w:val="none" w:sz="0" w:space="0" w:color="auto"/>
        <w:right w:val="none" w:sz="0" w:space="0" w:color="auto"/>
      </w:divBdr>
    </w:div>
    <w:div w:id="2078428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am.org.uk/education/who-we-are/what-is-global-citizenship"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gov.wales/docs/dcells/publications/150225-successful-futures-en.pdf" TargetMode="Externa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org/sustainabledevelopment/sustainable-development-goal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thwink.org/sustain/glossary/Sustainability.htm" TargetMode="External"/><Relationship Id="rId4" Type="http://schemas.openxmlformats.org/officeDocument/2006/relationships/webSettings" Target="webSettings.xml"/><Relationship Id="rId9" Type="http://schemas.openxmlformats.org/officeDocument/2006/relationships/hyperlink" Target="http://www.un-documents.net/our-common-future.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1107</TotalTime>
  <Pages>7</Pages>
  <Words>2352</Words>
  <Characters>13409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Owens (1808717)</dc:creator>
  <cp:keywords/>
  <dc:description/>
  <cp:lastModifiedBy>Jacob Owens (1808717)</cp:lastModifiedBy>
  <cp:revision>126</cp:revision>
  <dcterms:created xsi:type="dcterms:W3CDTF">2018-11-14T15:24:00Z</dcterms:created>
  <dcterms:modified xsi:type="dcterms:W3CDTF">2018-11-21T18:55:00Z</dcterms:modified>
</cp:coreProperties>
</file>