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4FC766" w14:textId="34D7C257" w:rsidR="002336D5" w:rsidRPr="00B30751" w:rsidRDefault="00B30751" w:rsidP="00B30751">
      <w:pPr>
        <w:jc w:val="center"/>
        <w:rPr>
          <w:b/>
          <w:bCs/>
          <w:lang w:val="en-US"/>
        </w:rPr>
      </w:pPr>
      <w:r w:rsidRPr="00B30751">
        <w:rPr>
          <w:b/>
          <w:bCs/>
          <w:lang w:val="en-US"/>
        </w:rPr>
        <w:t>Module code:</w:t>
      </w:r>
      <w:r w:rsidR="00C834C0" w:rsidRPr="00C834C0">
        <w:rPr>
          <w:rFonts w:cs="Times New Roman"/>
          <w:b/>
          <w:bCs/>
          <w:szCs w:val="24"/>
          <w:lang w:val="en-US"/>
        </w:rPr>
        <w:t xml:space="preserve"> </w:t>
      </w:r>
      <w:r w:rsidR="00C834C0" w:rsidRPr="00C834C0">
        <w:rPr>
          <w:rFonts w:cs="Times New Roman"/>
          <w:szCs w:val="24"/>
          <w:shd w:val="clear" w:color="auto" w:fill="FAFAFA"/>
        </w:rPr>
        <w:t>BMIH4005</w:t>
      </w:r>
    </w:p>
    <w:p w14:paraId="37BF972C" w14:textId="31648DC3" w:rsidR="00B30751" w:rsidRPr="00C834C0" w:rsidRDefault="00B30751" w:rsidP="00B30751">
      <w:pPr>
        <w:jc w:val="center"/>
        <w:rPr>
          <w:lang w:val="en-US"/>
        </w:rPr>
      </w:pPr>
      <w:r w:rsidRPr="00B30751">
        <w:rPr>
          <w:b/>
          <w:bCs/>
          <w:lang w:val="en-US"/>
        </w:rPr>
        <w:t>Module title:</w:t>
      </w:r>
      <w:r w:rsidR="00C834C0">
        <w:rPr>
          <w:b/>
          <w:bCs/>
          <w:lang w:val="en-US"/>
        </w:rPr>
        <w:t xml:space="preserve"> </w:t>
      </w:r>
      <w:r w:rsidR="00C834C0" w:rsidRPr="00C834C0">
        <w:rPr>
          <w:lang w:val="en-US"/>
        </w:rPr>
        <w:t xml:space="preserve">Marketing Essentials </w:t>
      </w:r>
    </w:p>
    <w:p w14:paraId="412996D6" w14:textId="3004CDE7" w:rsidR="00B30751" w:rsidRPr="00B30751" w:rsidRDefault="00B30751" w:rsidP="00B30751">
      <w:pPr>
        <w:jc w:val="center"/>
        <w:rPr>
          <w:b/>
          <w:bCs/>
          <w:lang w:val="en-US"/>
        </w:rPr>
      </w:pPr>
      <w:r w:rsidRPr="00B30751">
        <w:rPr>
          <w:b/>
          <w:bCs/>
          <w:lang w:val="en-US"/>
        </w:rPr>
        <w:t>Student’s name:</w:t>
      </w:r>
      <w:r w:rsidR="00333753">
        <w:rPr>
          <w:b/>
          <w:bCs/>
          <w:lang w:val="en-US"/>
        </w:rPr>
        <w:t xml:space="preserve"> Elzbieta Beuca</w:t>
      </w:r>
    </w:p>
    <w:p w14:paraId="66AA85CD" w14:textId="0763B6AF" w:rsidR="00B30751" w:rsidRDefault="00B30751" w:rsidP="00B30751">
      <w:pPr>
        <w:jc w:val="center"/>
        <w:rPr>
          <w:b/>
          <w:bCs/>
          <w:lang w:val="en-US"/>
        </w:rPr>
      </w:pPr>
      <w:r w:rsidRPr="00B30751">
        <w:rPr>
          <w:b/>
          <w:bCs/>
          <w:lang w:val="en-US"/>
        </w:rPr>
        <w:t>Student ID:</w:t>
      </w:r>
      <w:r w:rsidR="00333753">
        <w:rPr>
          <w:b/>
          <w:bCs/>
          <w:lang w:val="en-US"/>
        </w:rPr>
        <w:t>2232428</w:t>
      </w:r>
    </w:p>
    <w:p w14:paraId="788AEC4B" w14:textId="77777777" w:rsidR="00333753" w:rsidRDefault="00333753" w:rsidP="00333753">
      <w:pPr>
        <w:jc w:val="center"/>
        <w:rPr>
          <w:rFonts w:cs="Times New Roman"/>
          <w:b/>
          <w:bCs/>
          <w:color w:val="000000"/>
          <w:szCs w:val="24"/>
          <w:shd w:val="clear" w:color="auto" w:fill="FFFFFF"/>
        </w:rPr>
      </w:pPr>
      <w:r>
        <w:rPr>
          <w:rFonts w:cs="Times New Roman"/>
          <w:b/>
          <w:bCs/>
          <w:color w:val="000000"/>
          <w:szCs w:val="24"/>
          <w:shd w:val="clear" w:color="auto" w:fill="FFFFFF"/>
        </w:rPr>
        <w:t>Lecturer: Ruth Taylor Davies</w:t>
      </w:r>
    </w:p>
    <w:p w14:paraId="1C88DA9C" w14:textId="77777777" w:rsidR="00333753" w:rsidRDefault="00333753" w:rsidP="00B30751">
      <w:pPr>
        <w:jc w:val="center"/>
        <w:rPr>
          <w:b/>
          <w:bCs/>
          <w:lang w:val="en-US"/>
        </w:rPr>
      </w:pPr>
    </w:p>
    <w:p w14:paraId="04DC7890" w14:textId="77777777" w:rsidR="00333753" w:rsidRDefault="00333753" w:rsidP="00B30751">
      <w:pPr>
        <w:jc w:val="center"/>
        <w:rPr>
          <w:b/>
          <w:bCs/>
          <w:lang w:val="en-US"/>
        </w:rPr>
      </w:pPr>
    </w:p>
    <w:p w14:paraId="1D3BA225" w14:textId="13C82A01" w:rsidR="00B30751" w:rsidRDefault="00B30751" w:rsidP="00B30751">
      <w:pPr>
        <w:jc w:val="center"/>
        <w:rPr>
          <w:b/>
          <w:bCs/>
          <w:lang w:val="en-US"/>
        </w:rPr>
      </w:pPr>
    </w:p>
    <w:p w14:paraId="01002390" w14:textId="7D60EB74" w:rsidR="00B30751" w:rsidRDefault="00B30751" w:rsidP="00B30751">
      <w:pPr>
        <w:jc w:val="center"/>
        <w:rPr>
          <w:b/>
          <w:bCs/>
          <w:lang w:val="en-US"/>
        </w:rPr>
      </w:pPr>
    </w:p>
    <w:p w14:paraId="0A35BE6D" w14:textId="4AD70F39" w:rsidR="00B30751" w:rsidRDefault="00B30751" w:rsidP="00B30751">
      <w:pPr>
        <w:jc w:val="center"/>
        <w:rPr>
          <w:b/>
          <w:bCs/>
          <w:lang w:val="en-US"/>
        </w:rPr>
      </w:pPr>
    </w:p>
    <w:p w14:paraId="376FDD51" w14:textId="598A3D92" w:rsidR="00B30751" w:rsidRDefault="00B30751" w:rsidP="00B30751">
      <w:pPr>
        <w:jc w:val="center"/>
        <w:rPr>
          <w:b/>
          <w:bCs/>
          <w:lang w:val="en-US"/>
        </w:rPr>
      </w:pPr>
    </w:p>
    <w:p w14:paraId="2768FF61" w14:textId="0219F0F4" w:rsidR="00B30751" w:rsidRDefault="00B30751" w:rsidP="00B30751">
      <w:pPr>
        <w:jc w:val="center"/>
        <w:rPr>
          <w:b/>
          <w:bCs/>
          <w:lang w:val="en-US"/>
        </w:rPr>
      </w:pPr>
    </w:p>
    <w:p w14:paraId="383D6368" w14:textId="261B716A" w:rsidR="00B30751" w:rsidRDefault="00B30751" w:rsidP="00B30751">
      <w:pPr>
        <w:jc w:val="center"/>
        <w:rPr>
          <w:b/>
          <w:bCs/>
          <w:lang w:val="en-US"/>
        </w:rPr>
      </w:pPr>
    </w:p>
    <w:p w14:paraId="05DAB7D1" w14:textId="32CA8B44" w:rsidR="00B30751" w:rsidRDefault="00B30751" w:rsidP="00B30751">
      <w:pPr>
        <w:jc w:val="center"/>
        <w:rPr>
          <w:b/>
          <w:bCs/>
          <w:lang w:val="en-US"/>
        </w:rPr>
      </w:pPr>
    </w:p>
    <w:p w14:paraId="1F4D8E57" w14:textId="7D5A62E3" w:rsidR="00B30751" w:rsidRDefault="00B30751" w:rsidP="00B30751">
      <w:pPr>
        <w:jc w:val="center"/>
        <w:rPr>
          <w:b/>
          <w:bCs/>
          <w:lang w:val="en-US"/>
        </w:rPr>
      </w:pPr>
    </w:p>
    <w:p w14:paraId="0F90A304" w14:textId="3ACA905E" w:rsidR="00B30751" w:rsidRDefault="00B30751" w:rsidP="00B30751">
      <w:pPr>
        <w:jc w:val="center"/>
        <w:rPr>
          <w:b/>
          <w:bCs/>
          <w:lang w:val="en-US"/>
        </w:rPr>
      </w:pPr>
    </w:p>
    <w:p w14:paraId="08113DAB" w14:textId="18778298" w:rsidR="00B30751" w:rsidRDefault="00B30751" w:rsidP="00B30751">
      <w:pPr>
        <w:jc w:val="center"/>
        <w:rPr>
          <w:b/>
          <w:bCs/>
          <w:lang w:val="en-US"/>
        </w:rPr>
      </w:pPr>
    </w:p>
    <w:p w14:paraId="3BD9C0E9" w14:textId="2BCA6D42" w:rsidR="00B30751" w:rsidRDefault="00B30751" w:rsidP="00B30751">
      <w:pPr>
        <w:jc w:val="center"/>
        <w:rPr>
          <w:b/>
          <w:bCs/>
          <w:lang w:val="en-US"/>
        </w:rPr>
      </w:pPr>
    </w:p>
    <w:p w14:paraId="0FCE42D0" w14:textId="76E5E420" w:rsidR="00B30751" w:rsidRDefault="00B30751" w:rsidP="00B30751">
      <w:pPr>
        <w:jc w:val="center"/>
        <w:rPr>
          <w:b/>
          <w:bCs/>
          <w:lang w:val="en-US"/>
        </w:rPr>
      </w:pPr>
    </w:p>
    <w:p w14:paraId="6C6D9329" w14:textId="42B38FB2" w:rsidR="00B30751" w:rsidRDefault="00B30751" w:rsidP="00B30751">
      <w:pPr>
        <w:jc w:val="center"/>
        <w:rPr>
          <w:b/>
          <w:bCs/>
          <w:lang w:val="en-US"/>
        </w:rPr>
      </w:pPr>
    </w:p>
    <w:p w14:paraId="7D9C669E" w14:textId="7419BC1F" w:rsidR="00B30751" w:rsidRDefault="00B30751" w:rsidP="00B30751">
      <w:pPr>
        <w:jc w:val="center"/>
        <w:rPr>
          <w:b/>
          <w:bCs/>
          <w:lang w:val="en-US"/>
        </w:rPr>
      </w:pPr>
    </w:p>
    <w:p w14:paraId="1A52F3DD" w14:textId="7B622FD6" w:rsidR="00B30751" w:rsidRDefault="00B30751" w:rsidP="00B30751">
      <w:pPr>
        <w:jc w:val="center"/>
        <w:rPr>
          <w:b/>
          <w:bCs/>
          <w:lang w:val="en-US"/>
        </w:rPr>
      </w:pPr>
    </w:p>
    <w:p w14:paraId="00D21AAF" w14:textId="17565B75" w:rsidR="00B30751" w:rsidRDefault="00B30751" w:rsidP="00B30751">
      <w:pPr>
        <w:jc w:val="center"/>
        <w:rPr>
          <w:b/>
          <w:bCs/>
          <w:lang w:val="en-US"/>
        </w:rPr>
      </w:pPr>
    </w:p>
    <w:p w14:paraId="66FF4D9A" w14:textId="6B50F7D4" w:rsidR="00B30751" w:rsidRDefault="00B30751" w:rsidP="00B30751">
      <w:pPr>
        <w:jc w:val="center"/>
        <w:rPr>
          <w:b/>
          <w:bCs/>
          <w:lang w:val="en-US"/>
        </w:rPr>
      </w:pPr>
    </w:p>
    <w:p w14:paraId="1C40714F" w14:textId="6F47AFC0" w:rsidR="00B30751" w:rsidRDefault="00B30751" w:rsidP="00B30751">
      <w:pPr>
        <w:jc w:val="center"/>
        <w:rPr>
          <w:b/>
          <w:bCs/>
          <w:lang w:val="en-US"/>
        </w:rPr>
      </w:pPr>
    </w:p>
    <w:p w14:paraId="2C2E409A" w14:textId="0571247F" w:rsidR="00B30751" w:rsidRDefault="00B30751" w:rsidP="00B30751">
      <w:pPr>
        <w:jc w:val="center"/>
        <w:rPr>
          <w:b/>
          <w:bCs/>
          <w:lang w:val="en-US"/>
        </w:rPr>
      </w:pPr>
    </w:p>
    <w:sdt>
      <w:sdtPr>
        <w:rPr>
          <w:rFonts w:ascii="Times New Roman" w:eastAsiaTheme="minorHAnsi" w:hAnsi="Times New Roman" w:cstheme="minorBidi"/>
          <w:color w:val="000000" w:themeColor="text1"/>
          <w:sz w:val="24"/>
          <w:szCs w:val="22"/>
          <w:lang w:val="en-GB"/>
        </w:rPr>
        <w:id w:val="-444458100"/>
        <w:docPartObj>
          <w:docPartGallery w:val="Table of Contents"/>
          <w:docPartUnique/>
        </w:docPartObj>
      </w:sdtPr>
      <w:sdtEndPr>
        <w:rPr>
          <w:b/>
          <w:bCs/>
          <w:noProof/>
        </w:rPr>
      </w:sdtEndPr>
      <w:sdtContent>
        <w:p w14:paraId="3C128221" w14:textId="0D9F7EC3" w:rsidR="00CB410A" w:rsidRDefault="00CB410A">
          <w:pPr>
            <w:pStyle w:val="TOCHeading"/>
          </w:pPr>
          <w:r>
            <w:t>Table of Contents</w:t>
          </w:r>
        </w:p>
        <w:p w14:paraId="228ECFEE" w14:textId="680B4B23" w:rsidR="00CB410A" w:rsidRDefault="00CB410A">
          <w:pPr>
            <w:pStyle w:val="TOC1"/>
            <w:tabs>
              <w:tab w:val="right" w:leader="dot" w:pos="9350"/>
            </w:tabs>
            <w:rPr>
              <w:noProof/>
            </w:rPr>
          </w:pPr>
          <w:r>
            <w:fldChar w:fldCharType="begin"/>
          </w:r>
          <w:r>
            <w:instrText xml:space="preserve"> TOC \o "1-3" \h \z \u </w:instrText>
          </w:r>
          <w:r>
            <w:fldChar w:fldCharType="separate"/>
          </w:r>
          <w:hyperlink w:anchor="_Toc128072754" w:history="1">
            <w:r w:rsidRPr="00E906A0">
              <w:rPr>
                <w:rStyle w:val="Hyperlink"/>
                <w:noProof/>
              </w:rPr>
              <w:t>Introduction</w:t>
            </w:r>
            <w:r>
              <w:rPr>
                <w:noProof/>
                <w:webHidden/>
              </w:rPr>
              <w:tab/>
            </w:r>
            <w:r>
              <w:rPr>
                <w:noProof/>
                <w:webHidden/>
              </w:rPr>
              <w:fldChar w:fldCharType="begin"/>
            </w:r>
            <w:r>
              <w:rPr>
                <w:noProof/>
                <w:webHidden/>
              </w:rPr>
              <w:instrText xml:space="preserve"> PAGEREF _Toc128072754 \h </w:instrText>
            </w:r>
            <w:r>
              <w:rPr>
                <w:noProof/>
                <w:webHidden/>
              </w:rPr>
            </w:r>
            <w:r>
              <w:rPr>
                <w:noProof/>
                <w:webHidden/>
              </w:rPr>
              <w:fldChar w:fldCharType="separate"/>
            </w:r>
            <w:r>
              <w:rPr>
                <w:noProof/>
                <w:webHidden/>
              </w:rPr>
              <w:t>3</w:t>
            </w:r>
            <w:r>
              <w:rPr>
                <w:noProof/>
                <w:webHidden/>
              </w:rPr>
              <w:fldChar w:fldCharType="end"/>
            </w:r>
          </w:hyperlink>
        </w:p>
        <w:p w14:paraId="5BCBA77D" w14:textId="45CA46D7" w:rsidR="00CB410A" w:rsidRDefault="00000000">
          <w:pPr>
            <w:pStyle w:val="TOC1"/>
            <w:tabs>
              <w:tab w:val="right" w:leader="dot" w:pos="9350"/>
            </w:tabs>
            <w:rPr>
              <w:noProof/>
            </w:rPr>
          </w:pPr>
          <w:hyperlink w:anchor="_Toc128072755" w:history="1">
            <w:r w:rsidR="00CB410A" w:rsidRPr="00E906A0">
              <w:rPr>
                <w:rStyle w:val="Hyperlink"/>
                <w:noProof/>
              </w:rPr>
              <w:t>Situation analysis</w:t>
            </w:r>
            <w:r w:rsidR="00CB410A">
              <w:rPr>
                <w:noProof/>
                <w:webHidden/>
              </w:rPr>
              <w:tab/>
            </w:r>
            <w:r w:rsidR="00CB410A">
              <w:rPr>
                <w:noProof/>
                <w:webHidden/>
              </w:rPr>
              <w:fldChar w:fldCharType="begin"/>
            </w:r>
            <w:r w:rsidR="00CB410A">
              <w:rPr>
                <w:noProof/>
                <w:webHidden/>
              </w:rPr>
              <w:instrText xml:space="preserve"> PAGEREF _Toc128072755 \h </w:instrText>
            </w:r>
            <w:r w:rsidR="00CB410A">
              <w:rPr>
                <w:noProof/>
                <w:webHidden/>
              </w:rPr>
            </w:r>
            <w:r w:rsidR="00CB410A">
              <w:rPr>
                <w:noProof/>
                <w:webHidden/>
              </w:rPr>
              <w:fldChar w:fldCharType="separate"/>
            </w:r>
            <w:r w:rsidR="00CB410A">
              <w:rPr>
                <w:noProof/>
                <w:webHidden/>
              </w:rPr>
              <w:t>3</w:t>
            </w:r>
            <w:r w:rsidR="00CB410A">
              <w:rPr>
                <w:noProof/>
                <w:webHidden/>
              </w:rPr>
              <w:fldChar w:fldCharType="end"/>
            </w:r>
          </w:hyperlink>
        </w:p>
        <w:p w14:paraId="2EE551EF" w14:textId="149E6B7F" w:rsidR="00CB410A" w:rsidRDefault="00000000">
          <w:pPr>
            <w:pStyle w:val="TOC1"/>
            <w:tabs>
              <w:tab w:val="right" w:leader="dot" w:pos="9350"/>
            </w:tabs>
            <w:rPr>
              <w:noProof/>
            </w:rPr>
          </w:pPr>
          <w:hyperlink w:anchor="_Toc128072756" w:history="1">
            <w:r w:rsidR="00CB410A" w:rsidRPr="00E906A0">
              <w:rPr>
                <w:rStyle w:val="Hyperlink"/>
                <w:noProof/>
              </w:rPr>
              <w:t>Objectives</w:t>
            </w:r>
            <w:r w:rsidR="00CB410A">
              <w:rPr>
                <w:noProof/>
                <w:webHidden/>
              </w:rPr>
              <w:tab/>
            </w:r>
            <w:r w:rsidR="00CB410A">
              <w:rPr>
                <w:noProof/>
                <w:webHidden/>
              </w:rPr>
              <w:fldChar w:fldCharType="begin"/>
            </w:r>
            <w:r w:rsidR="00CB410A">
              <w:rPr>
                <w:noProof/>
                <w:webHidden/>
              </w:rPr>
              <w:instrText xml:space="preserve"> PAGEREF _Toc128072756 \h </w:instrText>
            </w:r>
            <w:r w:rsidR="00CB410A">
              <w:rPr>
                <w:noProof/>
                <w:webHidden/>
              </w:rPr>
            </w:r>
            <w:r w:rsidR="00CB410A">
              <w:rPr>
                <w:noProof/>
                <w:webHidden/>
              </w:rPr>
              <w:fldChar w:fldCharType="separate"/>
            </w:r>
            <w:r w:rsidR="00CB410A">
              <w:rPr>
                <w:noProof/>
                <w:webHidden/>
              </w:rPr>
              <w:t>4</w:t>
            </w:r>
            <w:r w:rsidR="00CB410A">
              <w:rPr>
                <w:noProof/>
                <w:webHidden/>
              </w:rPr>
              <w:fldChar w:fldCharType="end"/>
            </w:r>
          </w:hyperlink>
        </w:p>
        <w:p w14:paraId="2E850A67" w14:textId="6BBEE50C" w:rsidR="00CB410A" w:rsidRDefault="00000000">
          <w:pPr>
            <w:pStyle w:val="TOC1"/>
            <w:tabs>
              <w:tab w:val="right" w:leader="dot" w:pos="9350"/>
            </w:tabs>
            <w:rPr>
              <w:noProof/>
            </w:rPr>
          </w:pPr>
          <w:hyperlink w:anchor="_Toc128072757" w:history="1">
            <w:r w:rsidR="00CB410A" w:rsidRPr="00E906A0">
              <w:rPr>
                <w:rStyle w:val="Hyperlink"/>
                <w:noProof/>
              </w:rPr>
              <w:t>Strategy</w:t>
            </w:r>
            <w:r w:rsidR="00CB410A">
              <w:rPr>
                <w:noProof/>
                <w:webHidden/>
              </w:rPr>
              <w:tab/>
            </w:r>
            <w:r w:rsidR="00CB410A">
              <w:rPr>
                <w:noProof/>
                <w:webHidden/>
              </w:rPr>
              <w:fldChar w:fldCharType="begin"/>
            </w:r>
            <w:r w:rsidR="00CB410A">
              <w:rPr>
                <w:noProof/>
                <w:webHidden/>
              </w:rPr>
              <w:instrText xml:space="preserve"> PAGEREF _Toc128072757 \h </w:instrText>
            </w:r>
            <w:r w:rsidR="00CB410A">
              <w:rPr>
                <w:noProof/>
                <w:webHidden/>
              </w:rPr>
            </w:r>
            <w:r w:rsidR="00CB410A">
              <w:rPr>
                <w:noProof/>
                <w:webHidden/>
              </w:rPr>
              <w:fldChar w:fldCharType="separate"/>
            </w:r>
            <w:r w:rsidR="00CB410A">
              <w:rPr>
                <w:noProof/>
                <w:webHidden/>
              </w:rPr>
              <w:t>5</w:t>
            </w:r>
            <w:r w:rsidR="00CB410A">
              <w:rPr>
                <w:noProof/>
                <w:webHidden/>
              </w:rPr>
              <w:fldChar w:fldCharType="end"/>
            </w:r>
          </w:hyperlink>
        </w:p>
        <w:p w14:paraId="40ECDD52" w14:textId="59BD6C02" w:rsidR="00CB410A" w:rsidRDefault="00000000">
          <w:pPr>
            <w:pStyle w:val="TOC1"/>
            <w:tabs>
              <w:tab w:val="right" w:leader="dot" w:pos="9350"/>
            </w:tabs>
            <w:rPr>
              <w:noProof/>
            </w:rPr>
          </w:pPr>
          <w:hyperlink w:anchor="_Toc128072758" w:history="1">
            <w:r w:rsidR="00CB410A" w:rsidRPr="00E906A0">
              <w:rPr>
                <w:rStyle w:val="Hyperlink"/>
                <w:noProof/>
              </w:rPr>
              <w:t>Tactics</w:t>
            </w:r>
            <w:r w:rsidR="00CB410A">
              <w:rPr>
                <w:noProof/>
                <w:webHidden/>
              </w:rPr>
              <w:tab/>
            </w:r>
            <w:r w:rsidR="00CB410A">
              <w:rPr>
                <w:noProof/>
                <w:webHidden/>
              </w:rPr>
              <w:fldChar w:fldCharType="begin"/>
            </w:r>
            <w:r w:rsidR="00CB410A">
              <w:rPr>
                <w:noProof/>
                <w:webHidden/>
              </w:rPr>
              <w:instrText xml:space="preserve"> PAGEREF _Toc128072758 \h </w:instrText>
            </w:r>
            <w:r w:rsidR="00CB410A">
              <w:rPr>
                <w:noProof/>
                <w:webHidden/>
              </w:rPr>
            </w:r>
            <w:r w:rsidR="00CB410A">
              <w:rPr>
                <w:noProof/>
                <w:webHidden/>
              </w:rPr>
              <w:fldChar w:fldCharType="separate"/>
            </w:r>
            <w:r w:rsidR="00CB410A">
              <w:rPr>
                <w:noProof/>
                <w:webHidden/>
              </w:rPr>
              <w:t>5</w:t>
            </w:r>
            <w:r w:rsidR="00CB410A">
              <w:rPr>
                <w:noProof/>
                <w:webHidden/>
              </w:rPr>
              <w:fldChar w:fldCharType="end"/>
            </w:r>
          </w:hyperlink>
        </w:p>
        <w:p w14:paraId="59F36CB4" w14:textId="16BCF9EE" w:rsidR="00CB410A" w:rsidRDefault="00000000">
          <w:pPr>
            <w:pStyle w:val="TOC2"/>
            <w:tabs>
              <w:tab w:val="right" w:leader="dot" w:pos="9350"/>
            </w:tabs>
            <w:rPr>
              <w:noProof/>
            </w:rPr>
          </w:pPr>
          <w:hyperlink w:anchor="_Toc128072759" w:history="1">
            <w:r w:rsidR="00CB410A" w:rsidRPr="00E906A0">
              <w:rPr>
                <w:rStyle w:val="Hyperlink"/>
                <w:noProof/>
              </w:rPr>
              <w:t>Marketing mix</w:t>
            </w:r>
            <w:r w:rsidR="00CB410A">
              <w:rPr>
                <w:noProof/>
                <w:webHidden/>
              </w:rPr>
              <w:tab/>
            </w:r>
            <w:r w:rsidR="00CB410A">
              <w:rPr>
                <w:noProof/>
                <w:webHidden/>
              </w:rPr>
              <w:fldChar w:fldCharType="begin"/>
            </w:r>
            <w:r w:rsidR="00CB410A">
              <w:rPr>
                <w:noProof/>
                <w:webHidden/>
              </w:rPr>
              <w:instrText xml:space="preserve"> PAGEREF _Toc128072759 \h </w:instrText>
            </w:r>
            <w:r w:rsidR="00CB410A">
              <w:rPr>
                <w:noProof/>
                <w:webHidden/>
              </w:rPr>
            </w:r>
            <w:r w:rsidR="00CB410A">
              <w:rPr>
                <w:noProof/>
                <w:webHidden/>
              </w:rPr>
              <w:fldChar w:fldCharType="separate"/>
            </w:r>
            <w:r w:rsidR="00CB410A">
              <w:rPr>
                <w:noProof/>
                <w:webHidden/>
              </w:rPr>
              <w:t>5</w:t>
            </w:r>
            <w:r w:rsidR="00CB410A">
              <w:rPr>
                <w:noProof/>
                <w:webHidden/>
              </w:rPr>
              <w:fldChar w:fldCharType="end"/>
            </w:r>
          </w:hyperlink>
        </w:p>
        <w:p w14:paraId="6A9E0E07" w14:textId="5BA13AB6" w:rsidR="00CB410A" w:rsidRDefault="00000000">
          <w:pPr>
            <w:pStyle w:val="TOC2"/>
            <w:tabs>
              <w:tab w:val="right" w:leader="dot" w:pos="9350"/>
            </w:tabs>
            <w:rPr>
              <w:noProof/>
            </w:rPr>
          </w:pPr>
          <w:hyperlink w:anchor="_Toc128072760" w:history="1">
            <w:r w:rsidR="00CB410A" w:rsidRPr="00E906A0">
              <w:rPr>
                <w:rStyle w:val="Hyperlink"/>
                <w:noProof/>
              </w:rPr>
              <w:t>RACE/Communications Mix</w:t>
            </w:r>
            <w:r w:rsidR="00CB410A">
              <w:rPr>
                <w:noProof/>
                <w:webHidden/>
              </w:rPr>
              <w:tab/>
            </w:r>
            <w:r w:rsidR="00CB410A">
              <w:rPr>
                <w:noProof/>
                <w:webHidden/>
              </w:rPr>
              <w:fldChar w:fldCharType="begin"/>
            </w:r>
            <w:r w:rsidR="00CB410A">
              <w:rPr>
                <w:noProof/>
                <w:webHidden/>
              </w:rPr>
              <w:instrText xml:space="preserve"> PAGEREF _Toc128072760 \h </w:instrText>
            </w:r>
            <w:r w:rsidR="00CB410A">
              <w:rPr>
                <w:noProof/>
                <w:webHidden/>
              </w:rPr>
            </w:r>
            <w:r w:rsidR="00CB410A">
              <w:rPr>
                <w:noProof/>
                <w:webHidden/>
              </w:rPr>
              <w:fldChar w:fldCharType="separate"/>
            </w:r>
            <w:r w:rsidR="00CB410A">
              <w:rPr>
                <w:noProof/>
                <w:webHidden/>
              </w:rPr>
              <w:t>6</w:t>
            </w:r>
            <w:r w:rsidR="00CB410A">
              <w:rPr>
                <w:noProof/>
                <w:webHidden/>
              </w:rPr>
              <w:fldChar w:fldCharType="end"/>
            </w:r>
          </w:hyperlink>
        </w:p>
        <w:p w14:paraId="4C8D1E2D" w14:textId="2F127E58" w:rsidR="00CB410A" w:rsidRDefault="00000000">
          <w:pPr>
            <w:pStyle w:val="TOC1"/>
            <w:tabs>
              <w:tab w:val="right" w:leader="dot" w:pos="9350"/>
            </w:tabs>
            <w:rPr>
              <w:noProof/>
            </w:rPr>
          </w:pPr>
          <w:hyperlink w:anchor="_Toc128072761" w:history="1">
            <w:r w:rsidR="00CB410A" w:rsidRPr="00E906A0">
              <w:rPr>
                <w:rStyle w:val="Hyperlink"/>
                <w:noProof/>
              </w:rPr>
              <w:t>Action</w:t>
            </w:r>
            <w:r w:rsidR="00CB410A">
              <w:rPr>
                <w:noProof/>
                <w:webHidden/>
              </w:rPr>
              <w:tab/>
            </w:r>
            <w:r w:rsidR="00CB410A">
              <w:rPr>
                <w:noProof/>
                <w:webHidden/>
              </w:rPr>
              <w:fldChar w:fldCharType="begin"/>
            </w:r>
            <w:r w:rsidR="00CB410A">
              <w:rPr>
                <w:noProof/>
                <w:webHidden/>
              </w:rPr>
              <w:instrText xml:space="preserve"> PAGEREF _Toc128072761 \h </w:instrText>
            </w:r>
            <w:r w:rsidR="00CB410A">
              <w:rPr>
                <w:noProof/>
                <w:webHidden/>
              </w:rPr>
            </w:r>
            <w:r w:rsidR="00CB410A">
              <w:rPr>
                <w:noProof/>
                <w:webHidden/>
              </w:rPr>
              <w:fldChar w:fldCharType="separate"/>
            </w:r>
            <w:r w:rsidR="00CB410A">
              <w:rPr>
                <w:noProof/>
                <w:webHidden/>
              </w:rPr>
              <w:t>7</w:t>
            </w:r>
            <w:r w:rsidR="00CB410A">
              <w:rPr>
                <w:noProof/>
                <w:webHidden/>
              </w:rPr>
              <w:fldChar w:fldCharType="end"/>
            </w:r>
          </w:hyperlink>
        </w:p>
        <w:p w14:paraId="5CCB72F2" w14:textId="576B5CA2" w:rsidR="00CB410A" w:rsidRDefault="00000000">
          <w:pPr>
            <w:pStyle w:val="TOC1"/>
            <w:tabs>
              <w:tab w:val="right" w:leader="dot" w:pos="9350"/>
            </w:tabs>
            <w:rPr>
              <w:noProof/>
            </w:rPr>
          </w:pPr>
          <w:hyperlink w:anchor="_Toc128072762" w:history="1">
            <w:r w:rsidR="00CB410A" w:rsidRPr="00E906A0">
              <w:rPr>
                <w:rStyle w:val="Hyperlink"/>
                <w:noProof/>
              </w:rPr>
              <w:t>Control</w:t>
            </w:r>
            <w:r w:rsidR="00CB410A">
              <w:rPr>
                <w:noProof/>
                <w:webHidden/>
              </w:rPr>
              <w:tab/>
            </w:r>
            <w:r w:rsidR="00CB410A">
              <w:rPr>
                <w:noProof/>
                <w:webHidden/>
              </w:rPr>
              <w:fldChar w:fldCharType="begin"/>
            </w:r>
            <w:r w:rsidR="00CB410A">
              <w:rPr>
                <w:noProof/>
                <w:webHidden/>
              </w:rPr>
              <w:instrText xml:space="preserve"> PAGEREF _Toc128072762 \h </w:instrText>
            </w:r>
            <w:r w:rsidR="00CB410A">
              <w:rPr>
                <w:noProof/>
                <w:webHidden/>
              </w:rPr>
            </w:r>
            <w:r w:rsidR="00CB410A">
              <w:rPr>
                <w:noProof/>
                <w:webHidden/>
              </w:rPr>
              <w:fldChar w:fldCharType="separate"/>
            </w:r>
            <w:r w:rsidR="00CB410A">
              <w:rPr>
                <w:noProof/>
                <w:webHidden/>
              </w:rPr>
              <w:t>7</w:t>
            </w:r>
            <w:r w:rsidR="00CB410A">
              <w:rPr>
                <w:noProof/>
                <w:webHidden/>
              </w:rPr>
              <w:fldChar w:fldCharType="end"/>
            </w:r>
          </w:hyperlink>
        </w:p>
        <w:p w14:paraId="04059C83" w14:textId="116F5A32" w:rsidR="00CB410A" w:rsidRDefault="00000000">
          <w:pPr>
            <w:pStyle w:val="TOC1"/>
            <w:tabs>
              <w:tab w:val="right" w:leader="dot" w:pos="9350"/>
            </w:tabs>
            <w:rPr>
              <w:noProof/>
            </w:rPr>
          </w:pPr>
          <w:hyperlink w:anchor="_Toc128072763" w:history="1">
            <w:r w:rsidR="00CB410A" w:rsidRPr="00E906A0">
              <w:rPr>
                <w:rStyle w:val="Hyperlink"/>
                <w:noProof/>
              </w:rPr>
              <w:t>Conclusion</w:t>
            </w:r>
            <w:r w:rsidR="00CB410A">
              <w:rPr>
                <w:noProof/>
                <w:webHidden/>
              </w:rPr>
              <w:tab/>
            </w:r>
            <w:r w:rsidR="00CB410A">
              <w:rPr>
                <w:noProof/>
                <w:webHidden/>
              </w:rPr>
              <w:fldChar w:fldCharType="begin"/>
            </w:r>
            <w:r w:rsidR="00CB410A">
              <w:rPr>
                <w:noProof/>
                <w:webHidden/>
              </w:rPr>
              <w:instrText xml:space="preserve"> PAGEREF _Toc128072763 \h </w:instrText>
            </w:r>
            <w:r w:rsidR="00CB410A">
              <w:rPr>
                <w:noProof/>
                <w:webHidden/>
              </w:rPr>
            </w:r>
            <w:r w:rsidR="00CB410A">
              <w:rPr>
                <w:noProof/>
                <w:webHidden/>
              </w:rPr>
              <w:fldChar w:fldCharType="separate"/>
            </w:r>
            <w:r w:rsidR="00CB410A">
              <w:rPr>
                <w:noProof/>
                <w:webHidden/>
              </w:rPr>
              <w:t>8</w:t>
            </w:r>
            <w:r w:rsidR="00CB410A">
              <w:rPr>
                <w:noProof/>
                <w:webHidden/>
              </w:rPr>
              <w:fldChar w:fldCharType="end"/>
            </w:r>
          </w:hyperlink>
        </w:p>
        <w:p w14:paraId="665204F6" w14:textId="1DCDF3F4" w:rsidR="00CB410A" w:rsidRDefault="00000000">
          <w:pPr>
            <w:pStyle w:val="TOC1"/>
            <w:tabs>
              <w:tab w:val="right" w:leader="dot" w:pos="9350"/>
            </w:tabs>
            <w:rPr>
              <w:noProof/>
            </w:rPr>
          </w:pPr>
          <w:hyperlink w:anchor="_Toc128072764" w:history="1">
            <w:r w:rsidR="00CB410A" w:rsidRPr="00E906A0">
              <w:rPr>
                <w:rStyle w:val="Hyperlink"/>
                <w:noProof/>
              </w:rPr>
              <w:t>References</w:t>
            </w:r>
            <w:r w:rsidR="00CB410A">
              <w:rPr>
                <w:noProof/>
                <w:webHidden/>
              </w:rPr>
              <w:tab/>
            </w:r>
            <w:r w:rsidR="00CB410A">
              <w:rPr>
                <w:noProof/>
                <w:webHidden/>
              </w:rPr>
              <w:fldChar w:fldCharType="begin"/>
            </w:r>
            <w:r w:rsidR="00CB410A">
              <w:rPr>
                <w:noProof/>
                <w:webHidden/>
              </w:rPr>
              <w:instrText xml:space="preserve"> PAGEREF _Toc128072764 \h </w:instrText>
            </w:r>
            <w:r w:rsidR="00CB410A">
              <w:rPr>
                <w:noProof/>
                <w:webHidden/>
              </w:rPr>
            </w:r>
            <w:r w:rsidR="00CB410A">
              <w:rPr>
                <w:noProof/>
                <w:webHidden/>
              </w:rPr>
              <w:fldChar w:fldCharType="separate"/>
            </w:r>
            <w:r w:rsidR="00CB410A">
              <w:rPr>
                <w:noProof/>
                <w:webHidden/>
              </w:rPr>
              <w:t>9</w:t>
            </w:r>
            <w:r w:rsidR="00CB410A">
              <w:rPr>
                <w:noProof/>
                <w:webHidden/>
              </w:rPr>
              <w:fldChar w:fldCharType="end"/>
            </w:r>
          </w:hyperlink>
        </w:p>
        <w:p w14:paraId="2D16FE09" w14:textId="011494DC" w:rsidR="00CB410A" w:rsidRDefault="00CB410A">
          <w:r>
            <w:rPr>
              <w:b/>
              <w:bCs/>
              <w:noProof/>
            </w:rPr>
            <w:fldChar w:fldCharType="end"/>
          </w:r>
        </w:p>
      </w:sdtContent>
    </w:sdt>
    <w:p w14:paraId="6091D9BA" w14:textId="565A9A3F" w:rsidR="00B30751" w:rsidRDefault="00B30751" w:rsidP="00CB410A">
      <w:pPr>
        <w:rPr>
          <w:b/>
          <w:bCs/>
          <w:lang w:val="en-US"/>
        </w:rPr>
      </w:pPr>
    </w:p>
    <w:p w14:paraId="6CDC4F61" w14:textId="5ADE3D0A" w:rsidR="00B30751" w:rsidRDefault="00B30751" w:rsidP="00B30751">
      <w:pPr>
        <w:jc w:val="center"/>
        <w:rPr>
          <w:b/>
          <w:bCs/>
          <w:lang w:val="en-US"/>
        </w:rPr>
      </w:pPr>
    </w:p>
    <w:p w14:paraId="1AD88BC4" w14:textId="00769D99" w:rsidR="00B30751" w:rsidRDefault="00B30751" w:rsidP="00B30751">
      <w:pPr>
        <w:rPr>
          <w:b/>
          <w:bCs/>
          <w:lang w:val="en-US"/>
        </w:rPr>
      </w:pPr>
    </w:p>
    <w:p w14:paraId="61889D51" w14:textId="5108291B" w:rsidR="00B30751" w:rsidRDefault="00B30751" w:rsidP="00B30751">
      <w:pPr>
        <w:rPr>
          <w:b/>
          <w:bCs/>
          <w:lang w:val="en-US"/>
        </w:rPr>
      </w:pPr>
    </w:p>
    <w:p w14:paraId="411DDFB4" w14:textId="321BCFA3" w:rsidR="00B30751" w:rsidRDefault="00B30751" w:rsidP="00B30751">
      <w:pPr>
        <w:rPr>
          <w:b/>
          <w:bCs/>
          <w:lang w:val="en-US"/>
        </w:rPr>
      </w:pPr>
    </w:p>
    <w:p w14:paraId="6FF9727C" w14:textId="4FA9E9D2" w:rsidR="00B30751" w:rsidRDefault="00B30751" w:rsidP="00B30751">
      <w:pPr>
        <w:rPr>
          <w:b/>
          <w:bCs/>
          <w:lang w:val="en-US"/>
        </w:rPr>
      </w:pPr>
    </w:p>
    <w:p w14:paraId="447BF0FC" w14:textId="61D8C943" w:rsidR="00B30751" w:rsidRDefault="00B30751" w:rsidP="00B30751">
      <w:pPr>
        <w:rPr>
          <w:b/>
          <w:bCs/>
          <w:lang w:val="en-US"/>
        </w:rPr>
      </w:pPr>
    </w:p>
    <w:p w14:paraId="227D09C3" w14:textId="3A309DC7" w:rsidR="00B30751" w:rsidRDefault="00B30751" w:rsidP="00B30751">
      <w:pPr>
        <w:rPr>
          <w:b/>
          <w:bCs/>
          <w:lang w:val="en-US"/>
        </w:rPr>
      </w:pPr>
    </w:p>
    <w:p w14:paraId="7621C04B" w14:textId="77777777" w:rsidR="00CB410A" w:rsidRDefault="00CB410A" w:rsidP="00B30751">
      <w:pPr>
        <w:rPr>
          <w:b/>
          <w:bCs/>
          <w:lang w:val="en-US"/>
        </w:rPr>
      </w:pPr>
    </w:p>
    <w:p w14:paraId="504EBE04" w14:textId="0FAD2EB7" w:rsidR="00B30751" w:rsidRDefault="00B30751" w:rsidP="00B30751">
      <w:pPr>
        <w:pStyle w:val="Heading1"/>
      </w:pPr>
      <w:bookmarkStart w:id="0" w:name="_Toc128072754"/>
      <w:r>
        <w:t>Introduction</w:t>
      </w:r>
      <w:bookmarkEnd w:id="0"/>
      <w:r>
        <w:t xml:space="preserve"> </w:t>
      </w:r>
    </w:p>
    <w:p w14:paraId="01E5DEF4" w14:textId="7C4F3BC0" w:rsidR="00B30751" w:rsidRDefault="00B30751" w:rsidP="00B30751">
      <w:pPr>
        <w:rPr>
          <w:lang w:val="en-US" w:bidi="bn-BD"/>
        </w:rPr>
      </w:pPr>
      <w:r w:rsidRPr="00B30751">
        <w:rPr>
          <w:lang w:val="en-US" w:bidi="bn-BD"/>
        </w:rPr>
        <w:t xml:space="preserve">The hospitality industry is a significant sector of the worldwide economy that offers tourists and travelers necessary services such as lodging, food, and beverages. The Hilton Hotel is a globally known hospitality brand that operates five-star hotels and resorts across the globe. The purpose of this marketing plan is to identify a marketing opportunity or problem and develop a communications strategy for </w:t>
      </w:r>
      <w:r w:rsidRPr="00B30751">
        <w:rPr>
          <w:b/>
          <w:bCs/>
          <w:lang w:val="en-US" w:bidi="bn-BD"/>
        </w:rPr>
        <w:t>the Hilton Hotel</w:t>
      </w:r>
      <w:r w:rsidRPr="00B30751">
        <w:rPr>
          <w:lang w:val="en-US" w:bidi="bn-BD"/>
        </w:rPr>
        <w:t xml:space="preserve"> in the present environment. The purpose of this plan is to enhance the performance of the hotel by evaluating its strengths and weaknesses, opportunities and challenges, and providing solutions to attain its goals. The strategy incorporates numerous frameworks and theories, such as SOSTAC, 4 Ps, Bowmans, SWOT analysis, perceptual positioning map, PESTLE analysis, and B2B linkages. This marketing strategy is produced for the Hilton Hotel's management team and stakeholders, including customers and shareholders, to provide the hotel's business with </w:t>
      </w:r>
      <w:r>
        <w:rPr>
          <w:lang w:val="en-US" w:bidi="bn-BD"/>
        </w:rPr>
        <w:t xml:space="preserve">a </w:t>
      </w:r>
      <w:r w:rsidRPr="00B30751">
        <w:rPr>
          <w:lang w:val="en-US" w:bidi="bn-BD"/>
        </w:rPr>
        <w:t>new direction.</w:t>
      </w:r>
    </w:p>
    <w:p w14:paraId="06B42D9D" w14:textId="6D2CE9EE" w:rsidR="00B30751" w:rsidRDefault="00B30751" w:rsidP="00B30751">
      <w:pPr>
        <w:pStyle w:val="Heading1"/>
      </w:pPr>
      <w:bookmarkStart w:id="1" w:name="_Toc128072755"/>
      <w:r>
        <w:t>Situation analysis</w:t>
      </w:r>
      <w:bookmarkEnd w:id="1"/>
      <w:r>
        <w:t xml:space="preserve"> </w:t>
      </w:r>
    </w:p>
    <w:p w14:paraId="0054BC18" w14:textId="77777777" w:rsidR="00B30751" w:rsidRPr="00B30751" w:rsidRDefault="00B30751" w:rsidP="00B30751">
      <w:pPr>
        <w:rPr>
          <w:lang w:val="en-US" w:bidi="bn-BD"/>
        </w:rPr>
      </w:pPr>
      <w:r w:rsidRPr="00B30751">
        <w:rPr>
          <w:lang w:val="en-US" w:bidi="bn-BD"/>
        </w:rPr>
        <w:t>The situation analysis examines the Hilton Hotel's strengths, weaknesses, opportunities, threats, and external influences.</w:t>
      </w:r>
    </w:p>
    <w:p w14:paraId="4DC09C8A" w14:textId="3B7592DB" w:rsidR="00B30751" w:rsidRPr="00B30751" w:rsidRDefault="00B30751" w:rsidP="00B30751">
      <w:pPr>
        <w:pStyle w:val="ListParagraph"/>
        <w:numPr>
          <w:ilvl w:val="0"/>
          <w:numId w:val="1"/>
        </w:numPr>
        <w:rPr>
          <w:i/>
          <w:iCs/>
          <w:lang w:val="en-US" w:bidi="bn-BD"/>
        </w:rPr>
      </w:pPr>
      <w:r w:rsidRPr="00B30751">
        <w:rPr>
          <w:b/>
          <w:bCs/>
          <w:lang w:val="en-US" w:bidi="bn-BD"/>
        </w:rPr>
        <w:t>Company - SWOT Analysis:</w:t>
      </w:r>
      <w:r w:rsidRPr="00B30751">
        <w:rPr>
          <w:lang w:val="en-US" w:bidi="bn-BD"/>
        </w:rPr>
        <w:t xml:space="preserve"> The Hilton Hotel is a well-established global hospitality brand. Its strengths include </w:t>
      </w:r>
      <w:r w:rsidRPr="00B30751">
        <w:rPr>
          <w:i/>
          <w:iCs/>
          <w:lang w:val="en-US" w:bidi="bn-BD"/>
        </w:rPr>
        <w:t xml:space="preserve">its </w:t>
      </w:r>
      <w:r w:rsidRPr="00B30751">
        <w:rPr>
          <w:b/>
          <w:bCs/>
          <w:i/>
          <w:iCs/>
          <w:lang w:val="en-US" w:bidi="bn-BD"/>
        </w:rPr>
        <w:t>wide network of hotels and resorts, varied brand portfolio, and devoted client base</w:t>
      </w:r>
      <w:r w:rsidRPr="00B30751">
        <w:rPr>
          <w:lang w:val="en-US" w:bidi="bn-BD"/>
        </w:rPr>
        <w:t xml:space="preserve">. </w:t>
      </w:r>
      <w:r w:rsidRPr="00B30751">
        <w:rPr>
          <w:b/>
          <w:bCs/>
          <w:i/>
          <w:iCs/>
          <w:lang w:val="en-US" w:bidi="bn-BD"/>
        </w:rPr>
        <w:t>High operating expenses, limited market penetration in some locations, and reliance on third-party booking channels</w:t>
      </w:r>
      <w:r w:rsidRPr="00B30751">
        <w:rPr>
          <w:lang w:val="en-US" w:bidi="bn-BD"/>
        </w:rPr>
        <w:t xml:space="preserve"> are major limitations. Possibilities for the Hilton Hotel include </w:t>
      </w:r>
      <w:r w:rsidRPr="00B30751">
        <w:rPr>
          <w:i/>
          <w:iCs/>
          <w:lang w:val="en-US" w:bidi="bn-BD"/>
        </w:rPr>
        <w:t>growing into emerging regions, introducing new brands and services, and strengthening sustainability activities</w:t>
      </w:r>
      <w:r w:rsidR="00CB410A">
        <w:rPr>
          <w:lang w:val="en-US" w:bidi="bn-BD"/>
        </w:rPr>
        <w:t xml:space="preserve"> (Johnson, 2019).</w:t>
      </w:r>
      <w:r w:rsidRPr="00B30751">
        <w:rPr>
          <w:lang w:val="en-US" w:bidi="bn-BD"/>
        </w:rPr>
        <w:t xml:space="preserve"> The </w:t>
      </w:r>
      <w:r w:rsidRPr="00B30751">
        <w:rPr>
          <w:b/>
          <w:bCs/>
          <w:lang w:val="en-US" w:bidi="bn-BD"/>
        </w:rPr>
        <w:lastRenderedPageBreak/>
        <w:t>Hilton Hotel</w:t>
      </w:r>
      <w:r w:rsidRPr="00B30751">
        <w:rPr>
          <w:lang w:val="en-US" w:bidi="bn-BD"/>
        </w:rPr>
        <w:t xml:space="preserve"> faces </w:t>
      </w:r>
      <w:r w:rsidRPr="00B30751">
        <w:rPr>
          <w:i/>
          <w:iCs/>
          <w:lang w:val="en-US" w:bidi="bn-BD"/>
        </w:rPr>
        <w:t xml:space="preserve">tremendous competition, economic uncertainty, and changing </w:t>
      </w:r>
      <w:r w:rsidR="00C834C0">
        <w:rPr>
          <w:noProof/>
        </w:rPr>
        <w:drawing>
          <wp:anchor distT="0" distB="0" distL="114300" distR="114300" simplePos="0" relativeHeight="251658240" behindDoc="0" locked="0" layoutInCell="1" allowOverlap="1" wp14:anchorId="38909734" wp14:editId="008EB380">
            <wp:simplePos x="0" y="0"/>
            <wp:positionH relativeFrom="column">
              <wp:posOffset>1504950</wp:posOffset>
            </wp:positionH>
            <wp:positionV relativeFrom="paragraph">
              <wp:posOffset>444500</wp:posOffset>
            </wp:positionV>
            <wp:extent cx="3206750" cy="2742565"/>
            <wp:effectExtent l="0" t="0" r="0" b="635"/>
            <wp:wrapTopAndBottom/>
            <wp:docPr id="1" name="Picture 1" descr="How to Conduct a PESTLE Analysis - Industry Insider | IBIS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Conduct a PESTLE Analysis - Industry Insider | IBISWorl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6750" cy="27425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30751">
        <w:rPr>
          <w:i/>
          <w:iCs/>
          <w:lang w:val="en-US" w:bidi="bn-BD"/>
        </w:rPr>
        <w:t>consumer tastes.</w:t>
      </w:r>
      <w:r w:rsidR="00C834C0">
        <w:rPr>
          <w:i/>
          <w:iCs/>
          <w:lang w:val="en-US" w:bidi="bn-BD"/>
        </w:rPr>
        <w:t xml:space="preserve"> </w:t>
      </w:r>
    </w:p>
    <w:p w14:paraId="2E1A659D" w14:textId="0BB81BF0" w:rsidR="00C834C0" w:rsidRPr="00C834C0" w:rsidRDefault="00C834C0" w:rsidP="00C834C0">
      <w:pPr>
        <w:pStyle w:val="ListParagraph"/>
        <w:jc w:val="center"/>
        <w:rPr>
          <w:lang w:val="en-US" w:bidi="bn-BD"/>
        </w:rPr>
      </w:pPr>
      <w:r>
        <w:rPr>
          <w:lang w:val="en-US" w:bidi="bn-BD"/>
        </w:rPr>
        <w:t>Image: PESTEL Analysis</w:t>
      </w:r>
    </w:p>
    <w:p w14:paraId="71424055" w14:textId="288FC236" w:rsidR="00B30751" w:rsidRPr="00B30751" w:rsidRDefault="00B30751" w:rsidP="00B30751">
      <w:pPr>
        <w:pStyle w:val="ListParagraph"/>
        <w:numPr>
          <w:ilvl w:val="0"/>
          <w:numId w:val="1"/>
        </w:numPr>
        <w:rPr>
          <w:lang w:val="en-US" w:bidi="bn-BD"/>
        </w:rPr>
      </w:pPr>
      <w:r w:rsidRPr="00B30751">
        <w:rPr>
          <w:b/>
          <w:bCs/>
          <w:lang w:val="en-US" w:bidi="bn-BD"/>
        </w:rPr>
        <w:t>Customers - Segmentation and Targeting:</w:t>
      </w:r>
      <w:r w:rsidRPr="00B30751">
        <w:rPr>
          <w:lang w:val="en-US" w:bidi="bn-BD"/>
        </w:rPr>
        <w:t xml:space="preserve"> </w:t>
      </w:r>
      <w:r w:rsidRPr="00B30751">
        <w:rPr>
          <w:b/>
          <w:bCs/>
          <w:i/>
          <w:iCs/>
          <w:lang w:val="en-US" w:bidi="bn-BD"/>
        </w:rPr>
        <w:t>The Hilton Hotel</w:t>
      </w:r>
      <w:r w:rsidRPr="00B30751">
        <w:rPr>
          <w:lang w:val="en-US" w:bidi="bn-BD"/>
        </w:rPr>
        <w:t xml:space="preserve"> serves a wide range of guests, including business travelers, vacationers, and event planners. Demographics, psychographics, and behavior divide hotel guests. The Hilton Hotel targets rich tourists wanting luxury and personalized services. Business travelers seeking convenience and luxury stay at the hotel</w:t>
      </w:r>
      <w:r w:rsidR="00CB410A">
        <w:rPr>
          <w:lang w:val="en-US" w:bidi="bn-BD"/>
        </w:rPr>
        <w:t xml:space="preserve"> (Wilson, 2018)</w:t>
      </w:r>
      <w:r w:rsidRPr="00B30751">
        <w:rPr>
          <w:lang w:val="en-US" w:bidi="bn-BD"/>
        </w:rPr>
        <w:t>.</w:t>
      </w:r>
    </w:p>
    <w:p w14:paraId="5C7F5795" w14:textId="3D02D9B6" w:rsidR="00B30751" w:rsidRPr="00B30751" w:rsidRDefault="00B30751" w:rsidP="00B30751">
      <w:pPr>
        <w:pStyle w:val="ListParagraph"/>
        <w:numPr>
          <w:ilvl w:val="0"/>
          <w:numId w:val="1"/>
        </w:numPr>
        <w:rPr>
          <w:b/>
          <w:bCs/>
          <w:lang w:val="en-US" w:bidi="bn-BD"/>
        </w:rPr>
      </w:pPr>
      <w:r w:rsidRPr="00B30751">
        <w:rPr>
          <w:b/>
          <w:bCs/>
          <w:lang w:val="en-US" w:bidi="bn-BD"/>
        </w:rPr>
        <w:t>Competitors</w:t>
      </w:r>
      <w:r>
        <w:rPr>
          <w:b/>
          <w:bCs/>
          <w:lang w:val="en-US" w:bidi="bn-BD"/>
        </w:rPr>
        <w:t xml:space="preserve">: </w:t>
      </w:r>
      <w:r w:rsidRPr="00B30751">
        <w:rPr>
          <w:lang w:val="en-US" w:bidi="bn-BD"/>
        </w:rPr>
        <w:t xml:space="preserve">The Hilton Hotel confronts significant competition from major worldwide hospitality brands such as </w:t>
      </w:r>
      <w:r w:rsidRPr="00B30751">
        <w:rPr>
          <w:b/>
          <w:bCs/>
          <w:i/>
          <w:iCs/>
          <w:lang w:val="en-US" w:bidi="bn-BD"/>
        </w:rPr>
        <w:t>Marriott, Accor, and Hyatt</w:t>
      </w:r>
      <w:r w:rsidRPr="00B30751">
        <w:rPr>
          <w:lang w:val="en-US" w:bidi="bn-BD"/>
        </w:rPr>
        <w:t xml:space="preserve">. The perceptual positioning map reveals that Hilton Hotels are viewed as </w:t>
      </w:r>
      <w:r w:rsidR="00C834C0">
        <w:rPr>
          <w:lang w:val="en-US" w:bidi="bn-BD"/>
        </w:rPr>
        <w:t xml:space="preserve">a </w:t>
      </w:r>
      <w:r w:rsidRPr="00B30751">
        <w:rPr>
          <w:lang w:val="en-US" w:bidi="bn-BD"/>
        </w:rPr>
        <w:t>luxury brand with high-quality services and amenities. Bowman's Strategy Clock shows the Hilton Hotel's hybrid differentiation-low-cost strategy. This allows the hotel to offer unique services at competitive costs</w:t>
      </w:r>
      <w:r w:rsidR="00CB410A">
        <w:rPr>
          <w:lang w:val="en-US" w:bidi="bn-BD"/>
        </w:rPr>
        <w:t xml:space="preserve"> (Taylor, 2020)</w:t>
      </w:r>
      <w:r w:rsidRPr="00B30751">
        <w:rPr>
          <w:lang w:val="en-US" w:bidi="bn-BD"/>
        </w:rPr>
        <w:t>.</w:t>
      </w:r>
    </w:p>
    <w:p w14:paraId="1C4FC3CD" w14:textId="07F40D7D" w:rsidR="00B30751" w:rsidRPr="00B30751" w:rsidRDefault="00B30751" w:rsidP="00B30751">
      <w:pPr>
        <w:pStyle w:val="ListParagraph"/>
        <w:numPr>
          <w:ilvl w:val="0"/>
          <w:numId w:val="1"/>
        </w:numPr>
        <w:rPr>
          <w:lang w:val="en-US" w:bidi="bn-BD"/>
        </w:rPr>
      </w:pPr>
      <w:r w:rsidRPr="00B30751">
        <w:rPr>
          <w:b/>
          <w:bCs/>
          <w:lang w:val="en-US" w:bidi="bn-BD"/>
        </w:rPr>
        <w:t>Collaborators - B2B Relationships, Partnerships, Franchises</w:t>
      </w:r>
      <w:r w:rsidRPr="00B30751">
        <w:rPr>
          <w:lang w:val="en-US" w:bidi="bn-BD"/>
        </w:rPr>
        <w:t xml:space="preserve">: The Hilton Hotel has </w:t>
      </w:r>
      <w:r w:rsidR="00C834C0">
        <w:rPr>
          <w:lang w:val="en-US" w:bidi="bn-BD"/>
        </w:rPr>
        <w:t>several</w:t>
      </w:r>
      <w:r w:rsidRPr="00B30751">
        <w:rPr>
          <w:lang w:val="en-US" w:bidi="bn-BD"/>
        </w:rPr>
        <w:t xml:space="preserve"> B2B relationships, partnerships, and franchises that allow it to grow its operations and provide a variety of services. The hotel offers packages with airlines, vehicle rental providers, and other travel agencies. It hosts conferences and events at its hotels with event planners. The Hilton Hotel manages both company-owned and franchised hotels, providing growth and expansion.</w:t>
      </w:r>
    </w:p>
    <w:p w14:paraId="6F173416" w14:textId="041D92F2" w:rsidR="00B30751" w:rsidRDefault="00B30751" w:rsidP="00B30751">
      <w:pPr>
        <w:pStyle w:val="ListParagraph"/>
        <w:numPr>
          <w:ilvl w:val="0"/>
          <w:numId w:val="1"/>
        </w:numPr>
        <w:rPr>
          <w:lang w:val="en-US" w:bidi="bn-BD"/>
        </w:rPr>
      </w:pPr>
      <w:r w:rsidRPr="00B30751">
        <w:rPr>
          <w:b/>
          <w:bCs/>
          <w:lang w:val="en-US" w:bidi="bn-BD"/>
        </w:rPr>
        <w:lastRenderedPageBreak/>
        <w:t>Climate - PESTLE Analysis</w:t>
      </w:r>
      <w:r w:rsidRPr="00B30751">
        <w:rPr>
          <w:lang w:val="en-US" w:bidi="bn-BD"/>
        </w:rPr>
        <w:t>: The Hilton Hotel operates in a complex and dynamic external environment influenced by political, economic, social, technical, legal, and environmental issues. Political concerns for the hotel include regulatory and taxation changes. Economic variables such as inflation and recession affect consumer purchasing and travel. Societal issues such as changing consumer tastes and cultural diversity affect the hotel's services and operations. Technology innovations such as internet booking platforms and mobile apps have changed how customers book and access hotels. Legal factors such as employment laws and safety standards affect the hotel's operations. Environmental factors such as climate change and sustainability programs are increasingly vital to the hotel's operations and reputation</w:t>
      </w:r>
      <w:r w:rsidR="00CB410A">
        <w:rPr>
          <w:lang w:val="en-US" w:bidi="bn-BD"/>
        </w:rPr>
        <w:t xml:space="preserve"> (</w:t>
      </w:r>
      <w:r w:rsidR="00CB410A" w:rsidRPr="00CB410A">
        <w:rPr>
          <w:lang w:val="en-US" w:bidi="bn-BD"/>
        </w:rPr>
        <w:t>Verhoef</w:t>
      </w:r>
      <w:r w:rsidR="00CB410A">
        <w:rPr>
          <w:lang w:val="en-US" w:bidi="bn-BD"/>
        </w:rPr>
        <w:t xml:space="preserve"> et al., 2020)</w:t>
      </w:r>
    </w:p>
    <w:p w14:paraId="5A3E8A6A" w14:textId="623D1782" w:rsidR="00B30751" w:rsidRPr="00B30751" w:rsidRDefault="00B30751" w:rsidP="00B30751">
      <w:pPr>
        <w:pStyle w:val="Heading1"/>
      </w:pPr>
      <w:bookmarkStart w:id="2" w:name="_Toc128072756"/>
      <w:r w:rsidRPr="00B30751">
        <w:t>Objectives</w:t>
      </w:r>
      <w:bookmarkEnd w:id="2"/>
      <w:r w:rsidRPr="00B30751">
        <w:t xml:space="preserve"> </w:t>
      </w:r>
    </w:p>
    <w:p w14:paraId="5CBBC20C" w14:textId="7ED6464C" w:rsidR="00B30751" w:rsidRDefault="00B30751" w:rsidP="00B30751">
      <w:r w:rsidRPr="00B30751">
        <w:t>SMART analysis table for the Hilton Hote</w:t>
      </w:r>
      <w:r>
        <w:t>l;</w:t>
      </w:r>
    </w:p>
    <w:tbl>
      <w:tblPr>
        <w:tblStyle w:val="GridTable3-Accent6"/>
        <w:tblW w:w="9389" w:type="dxa"/>
        <w:tblInd w:w="5" w:type="dxa"/>
        <w:tblLook w:val="04A0" w:firstRow="1" w:lastRow="0" w:firstColumn="1" w:lastColumn="0" w:noHBand="0" w:noVBand="1"/>
      </w:tblPr>
      <w:tblGrid>
        <w:gridCol w:w="1983"/>
        <w:gridCol w:w="7406"/>
      </w:tblGrid>
      <w:tr w:rsidR="00B30751" w14:paraId="51F2A25A" w14:textId="77777777" w:rsidTr="00B30751">
        <w:trPr>
          <w:cnfStyle w:val="100000000000" w:firstRow="1" w:lastRow="0" w:firstColumn="0" w:lastColumn="0" w:oddVBand="0" w:evenVBand="0" w:oddHBand="0" w:evenHBand="0" w:firstRowFirstColumn="0" w:firstRowLastColumn="0" w:lastRowFirstColumn="0" w:lastRowLastColumn="0"/>
          <w:trHeight w:val="394"/>
        </w:trPr>
        <w:tc>
          <w:tcPr>
            <w:cnfStyle w:val="001000000100" w:firstRow="0" w:lastRow="0" w:firstColumn="1" w:lastColumn="0" w:oddVBand="0" w:evenVBand="0" w:oddHBand="0" w:evenHBand="0" w:firstRowFirstColumn="1" w:firstRowLastColumn="0" w:lastRowFirstColumn="0" w:lastRowLastColumn="0"/>
            <w:tcW w:w="1983" w:type="dxa"/>
          </w:tcPr>
          <w:p w14:paraId="463DCD38" w14:textId="76C28866" w:rsidR="00B30751" w:rsidRDefault="00B30751" w:rsidP="00B30751">
            <w:r>
              <w:t xml:space="preserve">SMART criteria </w:t>
            </w:r>
          </w:p>
        </w:tc>
        <w:tc>
          <w:tcPr>
            <w:tcW w:w="7406" w:type="dxa"/>
          </w:tcPr>
          <w:p w14:paraId="4BF6B10A" w14:textId="736CA5A0" w:rsidR="00B30751" w:rsidRDefault="00B30751" w:rsidP="00B30751">
            <w:pPr>
              <w:cnfStyle w:val="100000000000" w:firstRow="1" w:lastRow="0" w:firstColumn="0" w:lastColumn="0" w:oddVBand="0" w:evenVBand="0" w:oddHBand="0" w:evenHBand="0" w:firstRowFirstColumn="0" w:firstRowLastColumn="0" w:lastRowFirstColumn="0" w:lastRowLastColumn="0"/>
            </w:pPr>
            <w:r>
              <w:t xml:space="preserve">Objectives </w:t>
            </w:r>
          </w:p>
        </w:tc>
      </w:tr>
      <w:tr w:rsidR="00B30751" w14:paraId="2E4EC8D0" w14:textId="77777777" w:rsidTr="00B30751">
        <w:trPr>
          <w:cnfStyle w:val="000000100000" w:firstRow="0" w:lastRow="0" w:firstColumn="0" w:lastColumn="0" w:oddVBand="0" w:evenVBand="0" w:oddHBand="1" w:evenHBand="0" w:firstRowFirstColumn="0" w:firstRowLastColumn="0" w:lastRowFirstColumn="0" w:lastRowLastColumn="0"/>
          <w:trHeight w:val="1596"/>
        </w:trPr>
        <w:tc>
          <w:tcPr>
            <w:cnfStyle w:val="001000000000" w:firstRow="0" w:lastRow="0" w:firstColumn="1" w:lastColumn="0" w:oddVBand="0" w:evenVBand="0" w:oddHBand="0" w:evenHBand="0" w:firstRowFirstColumn="0" w:firstRowLastColumn="0" w:lastRowFirstColumn="0" w:lastRowLastColumn="0"/>
            <w:tcW w:w="1983" w:type="dxa"/>
          </w:tcPr>
          <w:p w14:paraId="644B28BD" w14:textId="3597BCCA" w:rsidR="00B30751" w:rsidRDefault="00B30751" w:rsidP="00B30751">
            <w:r>
              <w:t xml:space="preserve">Specific </w:t>
            </w:r>
          </w:p>
        </w:tc>
        <w:tc>
          <w:tcPr>
            <w:tcW w:w="7406" w:type="dxa"/>
          </w:tcPr>
          <w:p w14:paraId="3266D6E4" w14:textId="0FC8D59B" w:rsidR="00B30751" w:rsidRPr="00B30751" w:rsidRDefault="00B30751" w:rsidP="00B30751">
            <w:pPr>
              <w:cnfStyle w:val="000000100000" w:firstRow="0" w:lastRow="0" w:firstColumn="0" w:lastColumn="0" w:oddVBand="0" w:evenVBand="0" w:oddHBand="1" w:evenHBand="0" w:firstRowFirstColumn="0" w:firstRowLastColumn="0" w:lastRowFirstColumn="0" w:lastRowLastColumn="0"/>
              <w:rPr>
                <w:rFonts w:cs="Times New Roman"/>
                <w:szCs w:val="24"/>
              </w:rPr>
            </w:pPr>
            <w:r w:rsidRPr="00B30751">
              <w:rPr>
                <w:rFonts w:eastAsia="Times New Roman" w:cs="Times New Roman"/>
                <w:color w:val="auto"/>
                <w:szCs w:val="24"/>
                <w:lang w:val="en-US" w:bidi="bn-BD"/>
              </w:rPr>
              <w:t>Increase revenue by 10% within the next fiscal year, improve customer satisfaction ratings by 15% within the next year, open five new hotels in emerging markets in the next two years, and reduce the carbon footprint by 20% by 2025.</w:t>
            </w:r>
          </w:p>
        </w:tc>
      </w:tr>
      <w:tr w:rsidR="00B30751" w14:paraId="4B2F5191" w14:textId="77777777" w:rsidTr="00B30751">
        <w:trPr>
          <w:trHeight w:val="1192"/>
        </w:trPr>
        <w:tc>
          <w:tcPr>
            <w:cnfStyle w:val="001000000000" w:firstRow="0" w:lastRow="0" w:firstColumn="1" w:lastColumn="0" w:oddVBand="0" w:evenVBand="0" w:oddHBand="0" w:evenHBand="0" w:firstRowFirstColumn="0" w:firstRowLastColumn="0" w:lastRowFirstColumn="0" w:lastRowLastColumn="0"/>
            <w:tcW w:w="1983" w:type="dxa"/>
          </w:tcPr>
          <w:p w14:paraId="1F7AA131" w14:textId="1AB34FF8" w:rsidR="00B30751" w:rsidRDefault="00B30751" w:rsidP="00B30751">
            <w:r>
              <w:t xml:space="preserve">Measurable </w:t>
            </w:r>
          </w:p>
        </w:tc>
        <w:tc>
          <w:tcPr>
            <w:tcW w:w="7406" w:type="dxa"/>
          </w:tcPr>
          <w:p w14:paraId="3E868F2C" w14:textId="39AF4292" w:rsidR="00B30751" w:rsidRPr="00B30751" w:rsidRDefault="00B30751" w:rsidP="00B30751">
            <w:pP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30751">
              <w:rPr>
                <w:rFonts w:eastAsia="Times New Roman" w:cs="Times New Roman"/>
                <w:color w:val="auto"/>
                <w:szCs w:val="24"/>
                <w:lang w:val="en-US" w:bidi="bn-BD"/>
              </w:rPr>
              <w:t xml:space="preserve">Revenue growth, customer satisfaction ratings, </w:t>
            </w:r>
            <w:r w:rsidR="00C834C0">
              <w:rPr>
                <w:rFonts w:eastAsia="Times New Roman" w:cs="Times New Roman"/>
                <w:color w:val="auto"/>
                <w:szCs w:val="24"/>
                <w:lang w:val="en-US" w:bidi="bn-BD"/>
              </w:rPr>
              <w:t xml:space="preserve">the </w:t>
            </w:r>
            <w:r w:rsidRPr="00B30751">
              <w:rPr>
                <w:rFonts w:eastAsia="Times New Roman" w:cs="Times New Roman"/>
                <w:color w:val="auto"/>
                <w:szCs w:val="24"/>
                <w:lang w:val="en-US" w:bidi="bn-BD"/>
              </w:rPr>
              <w:t>progress of new hotel openings, and sustainability initiatives will be tracked to ensure objectives are met.</w:t>
            </w:r>
          </w:p>
        </w:tc>
      </w:tr>
      <w:tr w:rsidR="00B30751" w14:paraId="032B879D" w14:textId="77777777" w:rsidTr="00B30751">
        <w:trPr>
          <w:cnfStyle w:val="000000100000" w:firstRow="0" w:lastRow="0" w:firstColumn="0" w:lastColumn="0" w:oddVBand="0" w:evenVBand="0" w:oddHBand="1" w:evenHBand="0" w:firstRowFirstColumn="0" w:firstRowLastColumn="0" w:lastRowFirstColumn="0" w:lastRowLastColumn="0"/>
          <w:trHeight w:val="798"/>
        </w:trPr>
        <w:tc>
          <w:tcPr>
            <w:cnfStyle w:val="001000000000" w:firstRow="0" w:lastRow="0" w:firstColumn="1" w:lastColumn="0" w:oddVBand="0" w:evenVBand="0" w:oddHBand="0" w:evenHBand="0" w:firstRowFirstColumn="0" w:firstRowLastColumn="0" w:lastRowFirstColumn="0" w:lastRowLastColumn="0"/>
            <w:tcW w:w="1983" w:type="dxa"/>
          </w:tcPr>
          <w:p w14:paraId="7159058F" w14:textId="3290EA18" w:rsidR="00B30751" w:rsidRDefault="00B30751" w:rsidP="00B30751">
            <w:r>
              <w:t xml:space="preserve">Achievable </w:t>
            </w:r>
          </w:p>
        </w:tc>
        <w:tc>
          <w:tcPr>
            <w:tcW w:w="7406" w:type="dxa"/>
          </w:tcPr>
          <w:p w14:paraId="7F372FA3" w14:textId="674BC153" w:rsidR="00B30751" w:rsidRPr="00B30751" w:rsidRDefault="00B30751" w:rsidP="00B30751">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30751">
              <w:rPr>
                <w:rFonts w:eastAsia="Times New Roman" w:cs="Times New Roman"/>
                <w:color w:val="auto"/>
                <w:szCs w:val="24"/>
                <w:lang w:val="en-US" w:bidi="bn-BD"/>
              </w:rPr>
              <w:t>Objectives are achievable based on the Hilton Hotel's resources, capabilities, and market opportunities.</w:t>
            </w:r>
          </w:p>
        </w:tc>
      </w:tr>
      <w:tr w:rsidR="00B30751" w14:paraId="696FEA0C" w14:textId="77777777" w:rsidTr="00B30751">
        <w:trPr>
          <w:trHeight w:val="1192"/>
        </w:trPr>
        <w:tc>
          <w:tcPr>
            <w:cnfStyle w:val="001000000000" w:firstRow="0" w:lastRow="0" w:firstColumn="1" w:lastColumn="0" w:oddVBand="0" w:evenVBand="0" w:oddHBand="0" w:evenHBand="0" w:firstRowFirstColumn="0" w:firstRowLastColumn="0" w:lastRowFirstColumn="0" w:lastRowLastColumn="0"/>
            <w:tcW w:w="1983" w:type="dxa"/>
          </w:tcPr>
          <w:p w14:paraId="37FE4E34" w14:textId="34E95E4B" w:rsidR="00B30751" w:rsidRDefault="00B30751" w:rsidP="00B30751">
            <w:r>
              <w:t xml:space="preserve">Relevant </w:t>
            </w:r>
          </w:p>
        </w:tc>
        <w:tc>
          <w:tcPr>
            <w:tcW w:w="7406" w:type="dxa"/>
          </w:tcPr>
          <w:p w14:paraId="320AF543" w14:textId="3F29822A" w:rsidR="00B30751" w:rsidRPr="00B30751" w:rsidRDefault="00B30751" w:rsidP="00B30751">
            <w:pP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30751">
              <w:rPr>
                <w:rFonts w:eastAsia="Times New Roman" w:cs="Times New Roman"/>
                <w:color w:val="auto"/>
                <w:szCs w:val="24"/>
                <w:lang w:val="en-US" w:bidi="bn-BD"/>
              </w:rPr>
              <w:t>Objectives align with the Hilton Hotel's mission, strategic goals, brand, customer focus, and growth strategy while addressing corporate responsibility goals.</w:t>
            </w:r>
          </w:p>
        </w:tc>
      </w:tr>
      <w:tr w:rsidR="00B30751" w14:paraId="1FB03122" w14:textId="77777777" w:rsidTr="00B30751">
        <w:trPr>
          <w:cnfStyle w:val="000000100000" w:firstRow="0" w:lastRow="0" w:firstColumn="0" w:lastColumn="0" w:oddVBand="0" w:evenVBand="0" w:oddHBand="1" w:evenHBand="0" w:firstRowFirstColumn="0" w:firstRowLastColumn="0" w:lastRowFirstColumn="0" w:lastRowLastColumn="0"/>
          <w:trHeight w:val="798"/>
        </w:trPr>
        <w:tc>
          <w:tcPr>
            <w:cnfStyle w:val="001000000000" w:firstRow="0" w:lastRow="0" w:firstColumn="1" w:lastColumn="0" w:oddVBand="0" w:evenVBand="0" w:oddHBand="0" w:evenHBand="0" w:firstRowFirstColumn="0" w:firstRowLastColumn="0" w:lastRowFirstColumn="0" w:lastRowLastColumn="0"/>
            <w:tcW w:w="1983" w:type="dxa"/>
          </w:tcPr>
          <w:p w14:paraId="0BD4F421" w14:textId="41578D89" w:rsidR="00B30751" w:rsidRDefault="00B30751" w:rsidP="00B30751">
            <w:r>
              <w:t xml:space="preserve">Time-bound </w:t>
            </w:r>
          </w:p>
        </w:tc>
        <w:tc>
          <w:tcPr>
            <w:tcW w:w="7406" w:type="dxa"/>
          </w:tcPr>
          <w:p w14:paraId="03A658FA" w14:textId="16C666B1" w:rsidR="00B30751" w:rsidRPr="00B30751" w:rsidRDefault="00B30751" w:rsidP="00B30751">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30751">
              <w:rPr>
                <w:rFonts w:eastAsia="Times New Roman" w:cs="Times New Roman"/>
                <w:color w:val="auto"/>
                <w:szCs w:val="24"/>
                <w:lang w:val="en-US" w:bidi="bn-BD"/>
              </w:rPr>
              <w:t>Objectives have specific timelines and deadlines to ensure progress and achievement.</w:t>
            </w:r>
          </w:p>
        </w:tc>
      </w:tr>
    </w:tbl>
    <w:p w14:paraId="7D53CB24" w14:textId="77777777" w:rsidR="00B30751" w:rsidRDefault="00B30751" w:rsidP="00B30751"/>
    <w:p w14:paraId="20BC20C9" w14:textId="0BA98F12" w:rsidR="00B30751" w:rsidRPr="00B30751" w:rsidRDefault="00CB410A" w:rsidP="00CB410A">
      <w:pPr>
        <w:pStyle w:val="Heading1"/>
      </w:pPr>
      <w:bookmarkStart w:id="3" w:name="_Toc128072757"/>
      <w:r>
        <w:lastRenderedPageBreak/>
        <w:t>Strategy</w:t>
      </w:r>
      <w:bookmarkEnd w:id="3"/>
      <w:r>
        <w:t xml:space="preserve"> </w:t>
      </w:r>
    </w:p>
    <w:p w14:paraId="02E26A2D" w14:textId="1189F6AF" w:rsidR="00CB410A" w:rsidRDefault="00CB410A" w:rsidP="00CB410A">
      <w:r w:rsidRPr="00CB410A">
        <w:t xml:space="preserve">The </w:t>
      </w:r>
      <w:r w:rsidRPr="00CB410A">
        <w:rPr>
          <w:b/>
          <w:bCs/>
          <w:i/>
          <w:iCs/>
        </w:rPr>
        <w:t xml:space="preserve">value proposition </w:t>
      </w:r>
      <w:r w:rsidRPr="00CB410A">
        <w:t xml:space="preserve">of the </w:t>
      </w:r>
      <w:r w:rsidRPr="00CB410A">
        <w:rPr>
          <w:b/>
          <w:bCs/>
        </w:rPr>
        <w:t>Hilton Hotel</w:t>
      </w:r>
      <w:r w:rsidRPr="00CB410A">
        <w:t xml:space="preserve"> is to provide visitors with a delightful and comfortable stay by providing great customer service, superior amenities, and convenient locations</w:t>
      </w:r>
      <w:r>
        <w:t xml:space="preserve"> (Smith, 2021).</w:t>
      </w:r>
      <w:r w:rsidRPr="00CB410A">
        <w:t xml:space="preserve"> The organization will differentiate itself from rivals by </w:t>
      </w:r>
      <w:r w:rsidRPr="00CB410A">
        <w:rPr>
          <w:b/>
          <w:bCs/>
          <w:i/>
          <w:iCs/>
        </w:rPr>
        <w:t>utilizing its brand familiarity and reputation</w:t>
      </w:r>
      <w:r w:rsidRPr="00CB410A">
        <w:t xml:space="preserve"> to provide guests with a personalized and exceptional experience. The Hilton Hotel will promote its value proposition through </w:t>
      </w:r>
      <w:r w:rsidRPr="00CB410A">
        <w:rPr>
          <w:b/>
          <w:bCs/>
          <w:i/>
          <w:iCs/>
        </w:rPr>
        <w:t>social media, its website, and email marketing campaigns</w:t>
      </w:r>
      <w:r w:rsidRPr="00CB410A">
        <w:t xml:space="preserve"> by highlighting its amenities and services. The firm will fulfill its value proposition by preparing its employees to give superior customer service and by continuously updating its facilities and amenities. Targeting high-end customers that place a premium on luxury, comfort, and convenience, </w:t>
      </w:r>
      <w:r w:rsidRPr="00CB410A">
        <w:rPr>
          <w:b/>
          <w:bCs/>
        </w:rPr>
        <w:t>The Hilton Hotel's value offering</w:t>
      </w:r>
      <w:r w:rsidRPr="00CB410A">
        <w:t xml:space="preserve"> will be aligned with its customer categories. The company will promote itself as a luxury hotel brand by charging premium rates and providing exclusive experiences</w:t>
      </w:r>
      <w:r>
        <w:t xml:space="preserve"> (</w:t>
      </w:r>
      <w:r w:rsidRPr="00CB410A">
        <w:rPr>
          <w:lang w:val="en-US" w:bidi="bn-BD"/>
        </w:rPr>
        <w:t>Malthouse</w:t>
      </w:r>
      <w:r>
        <w:rPr>
          <w:lang w:val="en-US" w:bidi="bn-BD"/>
        </w:rPr>
        <w:t>, 2021)</w:t>
      </w:r>
      <w:r w:rsidRPr="00CB410A">
        <w:t>.</w:t>
      </w:r>
    </w:p>
    <w:p w14:paraId="334BE19F" w14:textId="4DBBD383" w:rsidR="00CB410A" w:rsidRDefault="00CB410A" w:rsidP="00CB410A">
      <w:pPr>
        <w:pStyle w:val="Heading1"/>
      </w:pPr>
      <w:bookmarkStart w:id="4" w:name="_Toc128072758"/>
      <w:r>
        <w:t>Tactics</w:t>
      </w:r>
      <w:bookmarkEnd w:id="4"/>
      <w:r>
        <w:t xml:space="preserve"> </w:t>
      </w:r>
    </w:p>
    <w:p w14:paraId="011B6CED" w14:textId="69524C62" w:rsidR="00CB410A" w:rsidRPr="00CB410A" w:rsidRDefault="00CB410A" w:rsidP="00CB410A">
      <w:pPr>
        <w:pStyle w:val="Heading2"/>
      </w:pPr>
      <w:bookmarkStart w:id="5" w:name="_Toc128072759"/>
      <w:r w:rsidRPr="00CB410A">
        <w:t>Marketing mix</w:t>
      </w:r>
      <w:bookmarkEnd w:id="5"/>
    </w:p>
    <w:p w14:paraId="62266739" w14:textId="6682EAE5" w:rsidR="00CB410A" w:rsidRPr="00CB410A" w:rsidRDefault="00CB410A" w:rsidP="00CB410A">
      <w:pPr>
        <w:rPr>
          <w:b/>
          <w:bCs/>
          <w:i/>
          <w:iCs/>
        </w:rPr>
      </w:pPr>
      <w:r w:rsidRPr="00CB410A">
        <w:rPr>
          <w:b/>
          <w:bCs/>
          <w:i/>
          <w:iCs/>
        </w:rPr>
        <w:t>Product</w:t>
      </w:r>
    </w:p>
    <w:p w14:paraId="577BC466" w14:textId="3D99F9D7" w:rsidR="00CB410A" w:rsidRDefault="00CB410A" w:rsidP="00CB410A">
      <w:r>
        <w:t>The Hilton Hotel offers luxury accommodations, exceptional dining experiences, and world-class amenities. To differentiate from competitors, the hotel could introduce innovative technology in guest rooms, such as voice-activated controls and virtual assistants (Kotler et al., 2016). Additionally, the hotel could offer exclusive experiences, such as rooftop yoga classes or personalized tours of the city.</w:t>
      </w:r>
    </w:p>
    <w:p w14:paraId="422A6265" w14:textId="477A375F" w:rsidR="00CB410A" w:rsidRPr="00CB410A" w:rsidRDefault="00CB410A" w:rsidP="00CB410A">
      <w:pPr>
        <w:rPr>
          <w:b/>
          <w:bCs/>
          <w:i/>
          <w:iCs/>
        </w:rPr>
      </w:pPr>
      <w:r w:rsidRPr="00CB410A">
        <w:rPr>
          <w:b/>
          <w:bCs/>
          <w:i/>
          <w:iCs/>
        </w:rPr>
        <w:t>Place (Distribution)</w:t>
      </w:r>
    </w:p>
    <w:p w14:paraId="6F0D9D0C" w14:textId="77777777" w:rsidR="00CB410A" w:rsidRDefault="00CB410A" w:rsidP="00CB410A">
      <w:r>
        <w:t>To make the hotel more accessible to customers, the Hilton could partner with local transportation companies to provide shuttle services. The hotel could also expand its presence in popular tourist destinations through partnerships with other hotels or vacation rental companies.</w:t>
      </w:r>
    </w:p>
    <w:p w14:paraId="784EC5D3" w14:textId="36AB0BBB" w:rsidR="00CB410A" w:rsidRPr="00CB410A" w:rsidRDefault="00CB410A" w:rsidP="00CB410A">
      <w:pPr>
        <w:rPr>
          <w:b/>
          <w:bCs/>
          <w:i/>
          <w:iCs/>
        </w:rPr>
      </w:pPr>
      <w:r w:rsidRPr="00CB410A">
        <w:rPr>
          <w:b/>
          <w:bCs/>
          <w:i/>
          <w:iCs/>
        </w:rPr>
        <w:t>Price</w:t>
      </w:r>
    </w:p>
    <w:p w14:paraId="01082239" w14:textId="7842E745" w:rsidR="00CB410A" w:rsidRDefault="00CB410A" w:rsidP="00CB410A">
      <w:r>
        <w:t>To appeal to a wide range of customers, the Hilton could offer various pricing options, such as package deals for families or discounts for long-term stays (Johnson, 2019). The hotel could also introduce loyalty programs and rewards for frequent customers.</w:t>
      </w:r>
    </w:p>
    <w:p w14:paraId="30158DD8" w14:textId="5AEDE511" w:rsidR="00CB410A" w:rsidRPr="00CB410A" w:rsidRDefault="00CB410A" w:rsidP="00CB410A">
      <w:pPr>
        <w:rPr>
          <w:b/>
          <w:bCs/>
          <w:i/>
          <w:iCs/>
        </w:rPr>
      </w:pPr>
      <w:r w:rsidRPr="00CB410A">
        <w:rPr>
          <w:b/>
          <w:bCs/>
          <w:i/>
          <w:iCs/>
        </w:rPr>
        <w:lastRenderedPageBreak/>
        <w:t>Promotion</w:t>
      </w:r>
    </w:p>
    <w:p w14:paraId="45EF6698" w14:textId="2F6607B8" w:rsidR="00CB410A" w:rsidRDefault="00CB410A" w:rsidP="00CB410A">
      <w:r>
        <w:t>To increase brand awareness, Hilton could use a combination of digital and traditional advertising methods, such as social media ads, email campaigns, and billboards. The hotel could also collaborate with popular travel bloggers and influencers to showcase their experiences at the hotel (</w:t>
      </w:r>
      <w:r w:rsidRPr="00CB410A">
        <w:rPr>
          <w:lang w:val="en-US" w:bidi="bn-BD"/>
        </w:rPr>
        <w:t>Godey</w:t>
      </w:r>
      <w:r>
        <w:rPr>
          <w:lang w:val="en-US" w:bidi="bn-BD"/>
        </w:rPr>
        <w:t xml:space="preserve"> et al., 2021)</w:t>
      </w:r>
      <w:r>
        <w:t>.</w:t>
      </w:r>
    </w:p>
    <w:p w14:paraId="0C3FB35F" w14:textId="1549382D" w:rsidR="00CB410A" w:rsidRDefault="00CB410A" w:rsidP="00CB410A">
      <w:pPr>
        <w:pStyle w:val="Heading2"/>
      </w:pPr>
      <w:bookmarkStart w:id="6" w:name="_Toc128072760"/>
      <w:r>
        <w:t>RACE/Communications Mix</w:t>
      </w:r>
      <w:bookmarkEnd w:id="6"/>
    </w:p>
    <w:p w14:paraId="02D0ECBA" w14:textId="1FAF9EA6" w:rsidR="00CB410A" w:rsidRDefault="00CB410A" w:rsidP="00CB410A">
      <w:r>
        <w:t xml:space="preserve">The RACE framework - </w:t>
      </w:r>
      <w:r w:rsidRPr="00CB410A">
        <w:rPr>
          <w:b/>
          <w:bCs/>
        </w:rPr>
        <w:t>Reach, Act, Convert, and Engage</w:t>
      </w:r>
      <w:r>
        <w:t xml:space="preserve"> - could be used to create a comprehensive communication mix for the Hilton Hotel.</w:t>
      </w:r>
    </w:p>
    <w:p w14:paraId="24164B4D" w14:textId="77777777" w:rsidR="00CB410A" w:rsidRDefault="00CB410A" w:rsidP="00CB410A">
      <w:pPr>
        <w:pStyle w:val="ListParagraph"/>
        <w:numPr>
          <w:ilvl w:val="0"/>
          <w:numId w:val="2"/>
        </w:numPr>
      </w:pPr>
      <w:r w:rsidRPr="00CB410A">
        <w:rPr>
          <w:b/>
          <w:bCs/>
          <w:i/>
          <w:iCs/>
        </w:rPr>
        <w:t>Reach</w:t>
      </w:r>
      <w:r>
        <w:t>: The hotel could use social media and search engine marketing to reach potential customers. Additionally, the Hilton could run targeted ads on travel-related websites and platforms.</w:t>
      </w:r>
    </w:p>
    <w:p w14:paraId="06539781" w14:textId="3443159C" w:rsidR="00CB410A" w:rsidRDefault="00CB410A" w:rsidP="00CB410A">
      <w:pPr>
        <w:pStyle w:val="ListParagraph"/>
        <w:numPr>
          <w:ilvl w:val="0"/>
          <w:numId w:val="2"/>
        </w:numPr>
      </w:pPr>
      <w:r w:rsidRPr="00CB410A">
        <w:rPr>
          <w:b/>
          <w:bCs/>
          <w:i/>
          <w:iCs/>
        </w:rPr>
        <w:t>Act</w:t>
      </w:r>
      <w:r>
        <w:t>: To encourage customers to take action, the hotel could offer limited-time promotions, such as discounted room rates or free upgrades. The hotel could also create landing pages and targeted emails to drive bookings (Fang et al., 2021).</w:t>
      </w:r>
    </w:p>
    <w:p w14:paraId="4FE7E1C4" w14:textId="77777777" w:rsidR="00CB410A" w:rsidRDefault="00CB410A" w:rsidP="00CB410A">
      <w:pPr>
        <w:pStyle w:val="ListParagraph"/>
        <w:numPr>
          <w:ilvl w:val="0"/>
          <w:numId w:val="2"/>
        </w:numPr>
      </w:pPr>
      <w:r w:rsidRPr="00CB410A">
        <w:rPr>
          <w:b/>
          <w:bCs/>
          <w:i/>
          <w:iCs/>
        </w:rPr>
        <w:t>Convert</w:t>
      </w:r>
      <w:r>
        <w:t>: Once customers have booked their stay, the Hilton could send personalized pre-arrival emails to make their experience more seamless. The hotel could also offer personalized recommendations for local attractions and activities.</w:t>
      </w:r>
    </w:p>
    <w:p w14:paraId="0A38ECF5" w14:textId="3C0ED289" w:rsidR="00CB410A" w:rsidRDefault="00CB410A" w:rsidP="00CB410A">
      <w:pPr>
        <w:pStyle w:val="ListParagraph"/>
        <w:numPr>
          <w:ilvl w:val="0"/>
          <w:numId w:val="2"/>
        </w:numPr>
      </w:pPr>
      <w:r w:rsidRPr="00CB410A">
        <w:rPr>
          <w:b/>
          <w:bCs/>
          <w:i/>
          <w:iCs/>
        </w:rPr>
        <w:t>Engage</w:t>
      </w:r>
      <w:r>
        <w:t>: To keep customers engaged and encourage repeat visits, Hilton could use social media and email marketing to provide personalized offers and experiences. The hotel could also collect customer feedback to improve the overall guest experience (Bowen et al., 2021).</w:t>
      </w:r>
    </w:p>
    <w:p w14:paraId="144AF3E3" w14:textId="03F82C8B" w:rsidR="00CB410A" w:rsidRDefault="00CB410A" w:rsidP="00CB410A">
      <w:pPr>
        <w:pStyle w:val="Heading1"/>
      </w:pPr>
      <w:bookmarkStart w:id="7" w:name="_Toc128072761"/>
      <w:r>
        <w:t>Action</w:t>
      </w:r>
      <w:bookmarkEnd w:id="7"/>
      <w:r>
        <w:t xml:space="preserve"> </w:t>
      </w:r>
    </w:p>
    <w:p w14:paraId="62D17BBA" w14:textId="4A8A709B" w:rsidR="00CB410A" w:rsidRPr="00CB410A" w:rsidRDefault="00CB410A" w:rsidP="00CB410A">
      <w:pPr>
        <w:rPr>
          <w:lang w:val="en-US" w:bidi="bn-BD"/>
        </w:rPr>
      </w:pPr>
      <w:r w:rsidRPr="00CB410A">
        <w:rPr>
          <w:lang w:val="en-US" w:bidi="bn-BD"/>
        </w:rPr>
        <w:t>The marketing activities and timeline for the Hilton Hotel's marketing plan are shown in the table below. Market research and customer behavior analysis are used to inform the schedule.</w:t>
      </w:r>
      <w:r>
        <w:rPr>
          <w:lang w:val="en-US" w:bidi="bn-BD"/>
        </w:rPr>
        <w:t xml:space="preserve"> </w:t>
      </w:r>
      <w:r w:rsidR="00C834C0">
        <w:rPr>
          <w:lang w:val="en-US" w:bidi="bn-BD"/>
        </w:rPr>
        <w:t>T</w:t>
      </w:r>
      <w:r>
        <w:rPr>
          <w:lang w:val="en-US" w:bidi="bn-BD"/>
        </w:rPr>
        <w:t>he table is prepared considering the Gantt Chart model.</w:t>
      </w:r>
    </w:p>
    <w:tbl>
      <w:tblPr>
        <w:tblStyle w:val="GridTable6Colorful-Accent6"/>
        <w:tblW w:w="0" w:type="auto"/>
        <w:tblLook w:val="04A0" w:firstRow="1" w:lastRow="0" w:firstColumn="1" w:lastColumn="0" w:noHBand="0" w:noVBand="1"/>
      </w:tblPr>
      <w:tblGrid>
        <w:gridCol w:w="6025"/>
        <w:gridCol w:w="1710"/>
        <w:gridCol w:w="1615"/>
      </w:tblGrid>
      <w:tr w:rsidR="00CB410A" w:rsidRPr="00CB410A" w14:paraId="1C5A25C2" w14:textId="77777777" w:rsidTr="00CB41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169B4569" w14:textId="14D29C48" w:rsidR="00CB410A" w:rsidRPr="00CB410A" w:rsidRDefault="00CB410A" w:rsidP="00CB410A">
            <w:pPr>
              <w:rPr>
                <w:rFonts w:cs="Times New Roman"/>
                <w:color w:val="auto"/>
                <w:szCs w:val="24"/>
                <w:lang w:val="en-US" w:bidi="bn-BD"/>
              </w:rPr>
            </w:pPr>
            <w:r w:rsidRPr="00CB410A">
              <w:rPr>
                <w:rFonts w:cs="Times New Roman"/>
                <w:color w:val="auto"/>
                <w:szCs w:val="24"/>
                <w:lang w:val="en-US" w:bidi="bn-BD"/>
              </w:rPr>
              <w:t xml:space="preserve">Tasks </w:t>
            </w:r>
          </w:p>
        </w:tc>
        <w:tc>
          <w:tcPr>
            <w:tcW w:w="1710" w:type="dxa"/>
          </w:tcPr>
          <w:p w14:paraId="5DC2790D" w14:textId="418C802A" w:rsidR="00CB410A" w:rsidRPr="00CB410A" w:rsidRDefault="00CB410A" w:rsidP="00CB410A">
            <w:pPr>
              <w:cnfStyle w:val="100000000000" w:firstRow="1" w:lastRow="0" w:firstColumn="0" w:lastColumn="0" w:oddVBand="0" w:evenVBand="0" w:oddHBand="0" w:evenHBand="0" w:firstRowFirstColumn="0" w:firstRowLastColumn="0" w:lastRowFirstColumn="0" w:lastRowLastColumn="0"/>
              <w:rPr>
                <w:rFonts w:cs="Times New Roman"/>
                <w:color w:val="auto"/>
                <w:szCs w:val="24"/>
                <w:lang w:val="en-US" w:bidi="bn-BD"/>
              </w:rPr>
            </w:pPr>
            <w:r w:rsidRPr="00CB410A">
              <w:rPr>
                <w:rFonts w:cs="Times New Roman"/>
                <w:color w:val="auto"/>
                <w:szCs w:val="24"/>
                <w:lang w:val="en-US" w:bidi="bn-BD"/>
              </w:rPr>
              <w:t xml:space="preserve">Start date </w:t>
            </w:r>
          </w:p>
        </w:tc>
        <w:tc>
          <w:tcPr>
            <w:tcW w:w="1615" w:type="dxa"/>
          </w:tcPr>
          <w:p w14:paraId="08AAD280" w14:textId="1052DBEE" w:rsidR="00CB410A" w:rsidRPr="00CB410A" w:rsidRDefault="00CB410A" w:rsidP="00CB410A">
            <w:pPr>
              <w:cnfStyle w:val="100000000000" w:firstRow="1" w:lastRow="0" w:firstColumn="0" w:lastColumn="0" w:oddVBand="0" w:evenVBand="0" w:oddHBand="0" w:evenHBand="0" w:firstRowFirstColumn="0" w:firstRowLastColumn="0" w:lastRowFirstColumn="0" w:lastRowLastColumn="0"/>
              <w:rPr>
                <w:rFonts w:cs="Times New Roman"/>
                <w:color w:val="auto"/>
                <w:szCs w:val="24"/>
                <w:lang w:val="en-US" w:bidi="bn-BD"/>
              </w:rPr>
            </w:pPr>
            <w:r w:rsidRPr="00CB410A">
              <w:rPr>
                <w:rFonts w:cs="Times New Roman"/>
                <w:color w:val="auto"/>
                <w:szCs w:val="24"/>
                <w:lang w:val="en-US" w:bidi="bn-BD"/>
              </w:rPr>
              <w:t xml:space="preserve">End date </w:t>
            </w:r>
          </w:p>
        </w:tc>
      </w:tr>
      <w:tr w:rsidR="00CB410A" w:rsidRPr="00CB410A" w14:paraId="53BDF82C" w14:textId="77777777" w:rsidTr="00CB41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4967523A" w14:textId="19416169" w:rsidR="00CB410A" w:rsidRPr="00CB410A" w:rsidRDefault="00CB410A" w:rsidP="00CB410A">
            <w:pPr>
              <w:rPr>
                <w:rFonts w:cs="Times New Roman"/>
                <w:b w:val="0"/>
                <w:bCs w:val="0"/>
                <w:i/>
                <w:iCs/>
                <w:color w:val="auto"/>
                <w:szCs w:val="24"/>
                <w:lang w:val="en-US" w:bidi="bn-BD"/>
              </w:rPr>
            </w:pPr>
            <w:r w:rsidRPr="00CB410A">
              <w:rPr>
                <w:rFonts w:eastAsia="Times New Roman" w:cs="Times New Roman"/>
                <w:b w:val="0"/>
                <w:bCs w:val="0"/>
                <w:i/>
                <w:iCs/>
                <w:color w:val="auto"/>
                <w:szCs w:val="24"/>
                <w:lang w:val="en-US" w:bidi="bn-BD"/>
              </w:rPr>
              <w:t>Conduct market research</w:t>
            </w:r>
          </w:p>
        </w:tc>
        <w:tc>
          <w:tcPr>
            <w:tcW w:w="1710" w:type="dxa"/>
          </w:tcPr>
          <w:p w14:paraId="1BCA513E" w14:textId="0E52C213" w:rsidR="00CB410A" w:rsidRPr="00CB410A" w:rsidRDefault="00CB410A" w:rsidP="00CB410A">
            <w:pPr>
              <w:cnfStyle w:val="000000100000" w:firstRow="0" w:lastRow="0" w:firstColumn="0" w:lastColumn="0" w:oddVBand="0" w:evenVBand="0" w:oddHBand="1" w:evenHBand="0" w:firstRowFirstColumn="0" w:firstRowLastColumn="0" w:lastRowFirstColumn="0" w:lastRowLastColumn="0"/>
              <w:rPr>
                <w:rFonts w:cs="Times New Roman"/>
                <w:color w:val="auto"/>
                <w:szCs w:val="24"/>
                <w:lang w:val="en-US" w:bidi="bn-BD"/>
              </w:rPr>
            </w:pPr>
            <w:r w:rsidRPr="00CB410A">
              <w:rPr>
                <w:rFonts w:eastAsia="Times New Roman" w:cs="Times New Roman"/>
                <w:color w:val="auto"/>
                <w:szCs w:val="24"/>
                <w:lang w:val="en-US" w:bidi="bn-BD"/>
              </w:rPr>
              <w:t>01/03/2023</w:t>
            </w:r>
          </w:p>
        </w:tc>
        <w:tc>
          <w:tcPr>
            <w:tcW w:w="1615" w:type="dxa"/>
          </w:tcPr>
          <w:p w14:paraId="3B9B66A7" w14:textId="45279CE5" w:rsidR="00CB410A" w:rsidRPr="00CB410A" w:rsidRDefault="00CB410A" w:rsidP="00CB410A">
            <w:pPr>
              <w:cnfStyle w:val="000000100000" w:firstRow="0" w:lastRow="0" w:firstColumn="0" w:lastColumn="0" w:oddVBand="0" w:evenVBand="0" w:oddHBand="1" w:evenHBand="0" w:firstRowFirstColumn="0" w:firstRowLastColumn="0" w:lastRowFirstColumn="0" w:lastRowLastColumn="0"/>
              <w:rPr>
                <w:rFonts w:cs="Times New Roman"/>
                <w:color w:val="auto"/>
                <w:szCs w:val="24"/>
                <w:lang w:val="en-US" w:bidi="bn-BD"/>
              </w:rPr>
            </w:pPr>
            <w:r w:rsidRPr="00CB410A">
              <w:rPr>
                <w:rFonts w:eastAsia="Times New Roman" w:cs="Times New Roman"/>
                <w:color w:val="auto"/>
                <w:szCs w:val="24"/>
                <w:lang w:val="en-US" w:bidi="bn-BD"/>
              </w:rPr>
              <w:t>10/03/2023</w:t>
            </w:r>
          </w:p>
        </w:tc>
      </w:tr>
      <w:tr w:rsidR="00CB410A" w:rsidRPr="00CB410A" w14:paraId="01A6DB6F" w14:textId="77777777" w:rsidTr="00CB410A">
        <w:tc>
          <w:tcPr>
            <w:cnfStyle w:val="001000000000" w:firstRow="0" w:lastRow="0" w:firstColumn="1" w:lastColumn="0" w:oddVBand="0" w:evenVBand="0" w:oddHBand="0" w:evenHBand="0" w:firstRowFirstColumn="0" w:firstRowLastColumn="0" w:lastRowFirstColumn="0" w:lastRowLastColumn="0"/>
            <w:tcW w:w="6025" w:type="dxa"/>
          </w:tcPr>
          <w:p w14:paraId="39E69237" w14:textId="61C0195A" w:rsidR="00CB410A" w:rsidRPr="00CB410A" w:rsidRDefault="00CB410A" w:rsidP="00CB410A">
            <w:pPr>
              <w:rPr>
                <w:rFonts w:cs="Times New Roman"/>
                <w:b w:val="0"/>
                <w:bCs w:val="0"/>
                <w:i/>
                <w:iCs/>
                <w:color w:val="auto"/>
                <w:szCs w:val="24"/>
                <w:lang w:val="en-US" w:bidi="bn-BD"/>
              </w:rPr>
            </w:pPr>
            <w:r w:rsidRPr="00CB410A">
              <w:rPr>
                <w:rFonts w:eastAsia="Times New Roman" w:cs="Times New Roman"/>
                <w:b w:val="0"/>
                <w:bCs w:val="0"/>
                <w:i/>
                <w:iCs/>
                <w:color w:val="auto"/>
                <w:szCs w:val="24"/>
                <w:lang w:val="en-US" w:bidi="bn-BD"/>
              </w:rPr>
              <w:t>Develop marketing strategy</w:t>
            </w:r>
          </w:p>
        </w:tc>
        <w:tc>
          <w:tcPr>
            <w:tcW w:w="1710" w:type="dxa"/>
          </w:tcPr>
          <w:p w14:paraId="5D8426D7" w14:textId="2199828A" w:rsidR="00CB410A" w:rsidRPr="00CB410A" w:rsidRDefault="00CB410A" w:rsidP="00CB410A">
            <w:pPr>
              <w:cnfStyle w:val="000000000000" w:firstRow="0" w:lastRow="0" w:firstColumn="0" w:lastColumn="0" w:oddVBand="0" w:evenVBand="0" w:oddHBand="0" w:evenHBand="0" w:firstRowFirstColumn="0" w:firstRowLastColumn="0" w:lastRowFirstColumn="0" w:lastRowLastColumn="0"/>
              <w:rPr>
                <w:rFonts w:cs="Times New Roman"/>
                <w:color w:val="auto"/>
                <w:szCs w:val="24"/>
                <w:lang w:val="en-US" w:bidi="bn-BD"/>
              </w:rPr>
            </w:pPr>
            <w:r w:rsidRPr="00CB410A">
              <w:rPr>
                <w:rFonts w:eastAsia="Times New Roman" w:cs="Times New Roman"/>
                <w:color w:val="auto"/>
                <w:szCs w:val="24"/>
                <w:lang w:val="en-US" w:bidi="bn-BD"/>
              </w:rPr>
              <w:t>11/03/2023</w:t>
            </w:r>
          </w:p>
        </w:tc>
        <w:tc>
          <w:tcPr>
            <w:tcW w:w="1615" w:type="dxa"/>
          </w:tcPr>
          <w:p w14:paraId="31D2DE4C" w14:textId="1931B0BE" w:rsidR="00CB410A" w:rsidRPr="00CB410A" w:rsidRDefault="00CB410A" w:rsidP="00CB410A">
            <w:pPr>
              <w:cnfStyle w:val="000000000000" w:firstRow="0" w:lastRow="0" w:firstColumn="0" w:lastColumn="0" w:oddVBand="0" w:evenVBand="0" w:oddHBand="0" w:evenHBand="0" w:firstRowFirstColumn="0" w:firstRowLastColumn="0" w:lastRowFirstColumn="0" w:lastRowLastColumn="0"/>
              <w:rPr>
                <w:rFonts w:cs="Times New Roman"/>
                <w:color w:val="auto"/>
                <w:szCs w:val="24"/>
                <w:lang w:val="en-US" w:bidi="bn-BD"/>
              </w:rPr>
            </w:pPr>
            <w:r w:rsidRPr="00CB410A">
              <w:rPr>
                <w:rFonts w:eastAsia="Times New Roman" w:cs="Times New Roman"/>
                <w:color w:val="auto"/>
                <w:szCs w:val="24"/>
                <w:lang w:val="en-US" w:bidi="bn-BD"/>
              </w:rPr>
              <w:t>17/03/2023</w:t>
            </w:r>
          </w:p>
        </w:tc>
      </w:tr>
      <w:tr w:rsidR="00CB410A" w:rsidRPr="00CB410A" w14:paraId="4B77EC2F" w14:textId="77777777" w:rsidTr="00CB41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793CF249" w14:textId="0E6DE554" w:rsidR="00CB410A" w:rsidRPr="00CB410A" w:rsidRDefault="00CB410A" w:rsidP="00CB410A">
            <w:pPr>
              <w:rPr>
                <w:rFonts w:cs="Times New Roman"/>
                <w:b w:val="0"/>
                <w:bCs w:val="0"/>
                <w:i/>
                <w:iCs/>
                <w:color w:val="auto"/>
                <w:szCs w:val="24"/>
                <w:lang w:val="en-US" w:bidi="bn-BD"/>
              </w:rPr>
            </w:pPr>
            <w:r w:rsidRPr="00CB410A">
              <w:rPr>
                <w:rFonts w:eastAsia="Times New Roman" w:cs="Times New Roman"/>
                <w:b w:val="0"/>
                <w:bCs w:val="0"/>
                <w:i/>
                <w:iCs/>
                <w:color w:val="auto"/>
                <w:szCs w:val="24"/>
                <w:lang w:val="en-US" w:bidi="bn-BD"/>
              </w:rPr>
              <w:lastRenderedPageBreak/>
              <w:t>Create marketing materials</w:t>
            </w:r>
          </w:p>
        </w:tc>
        <w:tc>
          <w:tcPr>
            <w:tcW w:w="1710" w:type="dxa"/>
          </w:tcPr>
          <w:p w14:paraId="3227C6DE" w14:textId="29037E11" w:rsidR="00CB410A" w:rsidRPr="00CB410A" w:rsidRDefault="00CB410A" w:rsidP="00CB410A">
            <w:pPr>
              <w:cnfStyle w:val="000000100000" w:firstRow="0" w:lastRow="0" w:firstColumn="0" w:lastColumn="0" w:oddVBand="0" w:evenVBand="0" w:oddHBand="1" w:evenHBand="0" w:firstRowFirstColumn="0" w:firstRowLastColumn="0" w:lastRowFirstColumn="0" w:lastRowLastColumn="0"/>
              <w:rPr>
                <w:rFonts w:cs="Times New Roman"/>
                <w:color w:val="auto"/>
                <w:szCs w:val="24"/>
                <w:lang w:val="en-US" w:bidi="bn-BD"/>
              </w:rPr>
            </w:pPr>
            <w:r w:rsidRPr="00CB410A">
              <w:rPr>
                <w:rFonts w:eastAsia="Times New Roman" w:cs="Times New Roman"/>
                <w:color w:val="auto"/>
                <w:szCs w:val="24"/>
                <w:lang w:val="en-US" w:bidi="bn-BD"/>
              </w:rPr>
              <w:t>18/03/2023</w:t>
            </w:r>
          </w:p>
        </w:tc>
        <w:tc>
          <w:tcPr>
            <w:tcW w:w="1615" w:type="dxa"/>
          </w:tcPr>
          <w:p w14:paraId="3B050AB1" w14:textId="06080EA6" w:rsidR="00CB410A" w:rsidRPr="00CB410A" w:rsidRDefault="00CB410A" w:rsidP="00CB410A">
            <w:pPr>
              <w:cnfStyle w:val="000000100000" w:firstRow="0" w:lastRow="0" w:firstColumn="0" w:lastColumn="0" w:oddVBand="0" w:evenVBand="0" w:oddHBand="1" w:evenHBand="0" w:firstRowFirstColumn="0" w:firstRowLastColumn="0" w:lastRowFirstColumn="0" w:lastRowLastColumn="0"/>
              <w:rPr>
                <w:rFonts w:cs="Times New Roman"/>
                <w:color w:val="auto"/>
                <w:szCs w:val="24"/>
                <w:lang w:val="en-US" w:bidi="bn-BD"/>
              </w:rPr>
            </w:pPr>
            <w:r w:rsidRPr="00CB410A">
              <w:rPr>
                <w:rFonts w:eastAsia="Times New Roman" w:cs="Times New Roman"/>
                <w:color w:val="auto"/>
                <w:szCs w:val="24"/>
                <w:lang w:val="en-US" w:bidi="bn-BD"/>
              </w:rPr>
              <w:t>28/03/2023</w:t>
            </w:r>
          </w:p>
        </w:tc>
      </w:tr>
      <w:tr w:rsidR="00CB410A" w:rsidRPr="00CB410A" w14:paraId="26940AF9" w14:textId="77777777" w:rsidTr="00CB410A">
        <w:tc>
          <w:tcPr>
            <w:cnfStyle w:val="001000000000" w:firstRow="0" w:lastRow="0" w:firstColumn="1" w:lastColumn="0" w:oddVBand="0" w:evenVBand="0" w:oddHBand="0" w:evenHBand="0" w:firstRowFirstColumn="0" w:firstRowLastColumn="0" w:lastRowFirstColumn="0" w:lastRowLastColumn="0"/>
            <w:tcW w:w="6025" w:type="dxa"/>
          </w:tcPr>
          <w:p w14:paraId="52ACB6A4" w14:textId="64D7C6A6" w:rsidR="00CB410A" w:rsidRPr="00CB410A" w:rsidRDefault="00CB410A" w:rsidP="00CB410A">
            <w:pPr>
              <w:rPr>
                <w:rFonts w:cs="Times New Roman"/>
                <w:b w:val="0"/>
                <w:bCs w:val="0"/>
                <w:i/>
                <w:iCs/>
                <w:color w:val="auto"/>
                <w:szCs w:val="24"/>
                <w:lang w:val="en-US" w:bidi="bn-BD"/>
              </w:rPr>
            </w:pPr>
            <w:r w:rsidRPr="00CB410A">
              <w:rPr>
                <w:rFonts w:eastAsia="Times New Roman" w:cs="Times New Roman"/>
                <w:b w:val="0"/>
                <w:bCs w:val="0"/>
                <w:i/>
                <w:iCs/>
                <w:color w:val="auto"/>
                <w:szCs w:val="24"/>
                <w:lang w:val="en-US" w:bidi="bn-BD"/>
              </w:rPr>
              <w:t xml:space="preserve">Launch </w:t>
            </w:r>
            <w:r w:rsidR="00C834C0">
              <w:rPr>
                <w:rFonts w:eastAsia="Times New Roman" w:cs="Times New Roman"/>
                <w:b w:val="0"/>
                <w:bCs w:val="0"/>
                <w:i/>
                <w:iCs/>
                <w:color w:val="auto"/>
                <w:szCs w:val="24"/>
                <w:lang w:val="en-US" w:bidi="bn-BD"/>
              </w:rPr>
              <w:t xml:space="preserve">a </w:t>
            </w:r>
            <w:r w:rsidRPr="00CB410A">
              <w:rPr>
                <w:rFonts w:eastAsia="Times New Roman" w:cs="Times New Roman"/>
                <w:b w:val="0"/>
                <w:bCs w:val="0"/>
                <w:i/>
                <w:iCs/>
                <w:color w:val="auto"/>
                <w:szCs w:val="24"/>
                <w:lang w:val="en-US" w:bidi="bn-BD"/>
              </w:rPr>
              <w:t>digital advertising campaign</w:t>
            </w:r>
          </w:p>
        </w:tc>
        <w:tc>
          <w:tcPr>
            <w:tcW w:w="1710" w:type="dxa"/>
          </w:tcPr>
          <w:p w14:paraId="46E79D2D" w14:textId="29E7EAE0" w:rsidR="00CB410A" w:rsidRPr="00CB410A" w:rsidRDefault="00CB410A" w:rsidP="00CB410A">
            <w:pPr>
              <w:cnfStyle w:val="000000000000" w:firstRow="0" w:lastRow="0" w:firstColumn="0" w:lastColumn="0" w:oddVBand="0" w:evenVBand="0" w:oddHBand="0" w:evenHBand="0" w:firstRowFirstColumn="0" w:firstRowLastColumn="0" w:lastRowFirstColumn="0" w:lastRowLastColumn="0"/>
              <w:rPr>
                <w:rFonts w:cs="Times New Roman"/>
                <w:color w:val="auto"/>
                <w:szCs w:val="24"/>
                <w:lang w:val="en-US" w:bidi="bn-BD"/>
              </w:rPr>
            </w:pPr>
            <w:r w:rsidRPr="00CB410A">
              <w:rPr>
                <w:rFonts w:eastAsia="Times New Roman" w:cs="Times New Roman"/>
                <w:color w:val="auto"/>
                <w:szCs w:val="24"/>
                <w:lang w:val="en-US" w:bidi="bn-BD"/>
              </w:rPr>
              <w:t>29/03/2023</w:t>
            </w:r>
          </w:p>
        </w:tc>
        <w:tc>
          <w:tcPr>
            <w:tcW w:w="1615" w:type="dxa"/>
          </w:tcPr>
          <w:p w14:paraId="3E859AE5" w14:textId="412A6845" w:rsidR="00CB410A" w:rsidRPr="00CB410A" w:rsidRDefault="00CB410A" w:rsidP="00CB410A">
            <w:pPr>
              <w:cnfStyle w:val="000000000000" w:firstRow="0" w:lastRow="0" w:firstColumn="0" w:lastColumn="0" w:oddVBand="0" w:evenVBand="0" w:oddHBand="0" w:evenHBand="0" w:firstRowFirstColumn="0" w:firstRowLastColumn="0" w:lastRowFirstColumn="0" w:lastRowLastColumn="0"/>
              <w:rPr>
                <w:rFonts w:cs="Times New Roman"/>
                <w:color w:val="auto"/>
                <w:szCs w:val="24"/>
                <w:lang w:val="en-US" w:bidi="bn-BD"/>
              </w:rPr>
            </w:pPr>
            <w:r w:rsidRPr="00CB410A">
              <w:rPr>
                <w:rFonts w:eastAsia="Times New Roman" w:cs="Times New Roman"/>
                <w:color w:val="auto"/>
                <w:szCs w:val="24"/>
                <w:lang w:val="en-US" w:bidi="bn-BD"/>
              </w:rPr>
              <w:t>30/04/2023</w:t>
            </w:r>
          </w:p>
        </w:tc>
      </w:tr>
      <w:tr w:rsidR="00CB410A" w:rsidRPr="00CB410A" w14:paraId="5E837A60" w14:textId="77777777" w:rsidTr="00CB41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1875CCC0" w14:textId="12EEF131" w:rsidR="00CB410A" w:rsidRPr="00CB410A" w:rsidRDefault="00CB410A" w:rsidP="00CB410A">
            <w:pPr>
              <w:rPr>
                <w:rFonts w:cs="Times New Roman"/>
                <w:b w:val="0"/>
                <w:bCs w:val="0"/>
                <w:i/>
                <w:iCs/>
                <w:color w:val="auto"/>
                <w:szCs w:val="24"/>
                <w:lang w:val="en-US" w:bidi="bn-BD"/>
              </w:rPr>
            </w:pPr>
            <w:r w:rsidRPr="00CB410A">
              <w:rPr>
                <w:rFonts w:eastAsia="Times New Roman" w:cs="Times New Roman"/>
                <w:b w:val="0"/>
                <w:bCs w:val="0"/>
                <w:i/>
                <w:iCs/>
                <w:color w:val="auto"/>
                <w:szCs w:val="24"/>
                <w:lang w:val="en-US" w:bidi="bn-BD"/>
              </w:rPr>
              <w:t>Launch email campaign</w:t>
            </w:r>
          </w:p>
        </w:tc>
        <w:tc>
          <w:tcPr>
            <w:tcW w:w="1710" w:type="dxa"/>
          </w:tcPr>
          <w:p w14:paraId="7A3C9081" w14:textId="73A79B45" w:rsidR="00CB410A" w:rsidRPr="00CB410A" w:rsidRDefault="00CB410A" w:rsidP="00CB410A">
            <w:pPr>
              <w:cnfStyle w:val="000000100000" w:firstRow="0" w:lastRow="0" w:firstColumn="0" w:lastColumn="0" w:oddVBand="0" w:evenVBand="0" w:oddHBand="1" w:evenHBand="0" w:firstRowFirstColumn="0" w:firstRowLastColumn="0" w:lastRowFirstColumn="0" w:lastRowLastColumn="0"/>
              <w:rPr>
                <w:rFonts w:cs="Times New Roman"/>
                <w:color w:val="auto"/>
                <w:szCs w:val="24"/>
                <w:lang w:val="en-US" w:bidi="bn-BD"/>
              </w:rPr>
            </w:pPr>
            <w:r w:rsidRPr="00CB410A">
              <w:rPr>
                <w:rFonts w:eastAsia="Times New Roman" w:cs="Times New Roman"/>
                <w:color w:val="auto"/>
                <w:szCs w:val="24"/>
                <w:lang w:val="en-US" w:bidi="bn-BD"/>
              </w:rPr>
              <w:t>01/04/2023</w:t>
            </w:r>
          </w:p>
        </w:tc>
        <w:tc>
          <w:tcPr>
            <w:tcW w:w="1615" w:type="dxa"/>
          </w:tcPr>
          <w:p w14:paraId="00808BE5" w14:textId="7FFCA84A" w:rsidR="00CB410A" w:rsidRPr="00CB410A" w:rsidRDefault="00CB410A" w:rsidP="00CB410A">
            <w:pPr>
              <w:cnfStyle w:val="000000100000" w:firstRow="0" w:lastRow="0" w:firstColumn="0" w:lastColumn="0" w:oddVBand="0" w:evenVBand="0" w:oddHBand="1" w:evenHBand="0" w:firstRowFirstColumn="0" w:firstRowLastColumn="0" w:lastRowFirstColumn="0" w:lastRowLastColumn="0"/>
              <w:rPr>
                <w:rFonts w:cs="Times New Roman"/>
                <w:color w:val="auto"/>
                <w:szCs w:val="24"/>
                <w:lang w:val="en-US" w:bidi="bn-BD"/>
              </w:rPr>
            </w:pPr>
            <w:r w:rsidRPr="00CB410A">
              <w:rPr>
                <w:rFonts w:eastAsia="Times New Roman" w:cs="Times New Roman"/>
                <w:color w:val="auto"/>
                <w:szCs w:val="24"/>
                <w:lang w:val="en-US" w:bidi="bn-BD"/>
              </w:rPr>
              <w:t>30/04/2023</w:t>
            </w:r>
          </w:p>
        </w:tc>
      </w:tr>
      <w:tr w:rsidR="00CB410A" w:rsidRPr="00CB410A" w14:paraId="38BF5190" w14:textId="77777777" w:rsidTr="00CB410A">
        <w:tc>
          <w:tcPr>
            <w:cnfStyle w:val="001000000000" w:firstRow="0" w:lastRow="0" w:firstColumn="1" w:lastColumn="0" w:oddVBand="0" w:evenVBand="0" w:oddHBand="0" w:evenHBand="0" w:firstRowFirstColumn="0" w:firstRowLastColumn="0" w:lastRowFirstColumn="0" w:lastRowLastColumn="0"/>
            <w:tcW w:w="6025" w:type="dxa"/>
          </w:tcPr>
          <w:p w14:paraId="74FA98D4" w14:textId="54281BA1" w:rsidR="00CB410A" w:rsidRPr="00CB410A" w:rsidRDefault="00CB410A" w:rsidP="00CB410A">
            <w:pPr>
              <w:rPr>
                <w:rFonts w:cs="Times New Roman"/>
                <w:b w:val="0"/>
                <w:bCs w:val="0"/>
                <w:i/>
                <w:iCs/>
                <w:color w:val="auto"/>
                <w:szCs w:val="24"/>
                <w:lang w:val="en-US" w:bidi="bn-BD"/>
              </w:rPr>
            </w:pPr>
            <w:r w:rsidRPr="00CB410A">
              <w:rPr>
                <w:rFonts w:eastAsia="Times New Roman" w:cs="Times New Roman"/>
                <w:b w:val="0"/>
                <w:bCs w:val="0"/>
                <w:i/>
                <w:iCs/>
                <w:color w:val="auto"/>
                <w:szCs w:val="24"/>
                <w:lang w:val="en-US" w:bidi="bn-BD"/>
              </w:rPr>
              <w:t>Implement loyalty program</w:t>
            </w:r>
          </w:p>
        </w:tc>
        <w:tc>
          <w:tcPr>
            <w:tcW w:w="1710" w:type="dxa"/>
          </w:tcPr>
          <w:p w14:paraId="4CC5EE28" w14:textId="21B8E13B" w:rsidR="00CB410A" w:rsidRPr="00CB410A" w:rsidRDefault="00CB410A" w:rsidP="00CB410A">
            <w:pPr>
              <w:cnfStyle w:val="000000000000" w:firstRow="0" w:lastRow="0" w:firstColumn="0" w:lastColumn="0" w:oddVBand="0" w:evenVBand="0" w:oddHBand="0" w:evenHBand="0" w:firstRowFirstColumn="0" w:firstRowLastColumn="0" w:lastRowFirstColumn="0" w:lastRowLastColumn="0"/>
              <w:rPr>
                <w:rFonts w:cs="Times New Roman"/>
                <w:color w:val="auto"/>
                <w:szCs w:val="24"/>
                <w:lang w:val="en-US" w:bidi="bn-BD"/>
              </w:rPr>
            </w:pPr>
            <w:r w:rsidRPr="00CB410A">
              <w:rPr>
                <w:rFonts w:eastAsia="Times New Roman" w:cs="Times New Roman"/>
                <w:color w:val="auto"/>
                <w:szCs w:val="24"/>
                <w:lang w:val="en-US" w:bidi="bn-BD"/>
              </w:rPr>
              <w:t>01/05/2023</w:t>
            </w:r>
          </w:p>
        </w:tc>
        <w:tc>
          <w:tcPr>
            <w:tcW w:w="1615" w:type="dxa"/>
          </w:tcPr>
          <w:p w14:paraId="604E5929" w14:textId="4CA563EF" w:rsidR="00CB410A" w:rsidRPr="00CB410A" w:rsidRDefault="00CB410A" w:rsidP="00CB410A">
            <w:pPr>
              <w:cnfStyle w:val="000000000000" w:firstRow="0" w:lastRow="0" w:firstColumn="0" w:lastColumn="0" w:oddVBand="0" w:evenVBand="0" w:oddHBand="0" w:evenHBand="0" w:firstRowFirstColumn="0" w:firstRowLastColumn="0" w:lastRowFirstColumn="0" w:lastRowLastColumn="0"/>
              <w:rPr>
                <w:rFonts w:cs="Times New Roman"/>
                <w:color w:val="auto"/>
                <w:szCs w:val="24"/>
                <w:lang w:val="en-US" w:bidi="bn-BD"/>
              </w:rPr>
            </w:pPr>
            <w:r w:rsidRPr="00CB410A">
              <w:rPr>
                <w:rFonts w:eastAsia="Times New Roman" w:cs="Times New Roman"/>
                <w:color w:val="auto"/>
                <w:szCs w:val="24"/>
                <w:lang w:val="en-US" w:bidi="bn-BD"/>
              </w:rPr>
              <w:t>31/05/2023</w:t>
            </w:r>
          </w:p>
        </w:tc>
      </w:tr>
      <w:tr w:rsidR="00CB410A" w:rsidRPr="00CB410A" w14:paraId="247FE97C" w14:textId="77777777" w:rsidTr="00CB41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1EA8C8B9" w14:textId="7FF796F2" w:rsidR="00CB410A" w:rsidRPr="00CB410A" w:rsidRDefault="00CB410A" w:rsidP="00CB410A">
            <w:pPr>
              <w:rPr>
                <w:rFonts w:cs="Times New Roman"/>
                <w:b w:val="0"/>
                <w:bCs w:val="0"/>
                <w:i/>
                <w:iCs/>
                <w:color w:val="auto"/>
                <w:szCs w:val="24"/>
                <w:lang w:val="en-US" w:bidi="bn-BD"/>
              </w:rPr>
            </w:pPr>
            <w:r w:rsidRPr="00CB410A">
              <w:rPr>
                <w:rFonts w:eastAsia="Times New Roman" w:cs="Times New Roman"/>
                <w:b w:val="0"/>
                <w:bCs w:val="0"/>
                <w:i/>
                <w:iCs/>
                <w:color w:val="auto"/>
                <w:szCs w:val="24"/>
                <w:lang w:val="en-US" w:bidi="bn-BD"/>
              </w:rPr>
              <w:t>Offer limited-time promotions</w:t>
            </w:r>
          </w:p>
        </w:tc>
        <w:tc>
          <w:tcPr>
            <w:tcW w:w="1710" w:type="dxa"/>
          </w:tcPr>
          <w:p w14:paraId="4C2918A7" w14:textId="5866BAEC" w:rsidR="00CB410A" w:rsidRPr="00CB410A" w:rsidRDefault="00CB410A" w:rsidP="00CB410A">
            <w:pPr>
              <w:cnfStyle w:val="000000100000" w:firstRow="0" w:lastRow="0" w:firstColumn="0" w:lastColumn="0" w:oddVBand="0" w:evenVBand="0" w:oddHBand="1" w:evenHBand="0" w:firstRowFirstColumn="0" w:firstRowLastColumn="0" w:lastRowFirstColumn="0" w:lastRowLastColumn="0"/>
              <w:rPr>
                <w:rFonts w:cs="Times New Roman"/>
                <w:color w:val="auto"/>
                <w:szCs w:val="24"/>
                <w:lang w:val="en-US" w:bidi="bn-BD"/>
              </w:rPr>
            </w:pPr>
            <w:r w:rsidRPr="00CB410A">
              <w:rPr>
                <w:rFonts w:eastAsia="Times New Roman" w:cs="Times New Roman"/>
                <w:color w:val="auto"/>
                <w:szCs w:val="24"/>
                <w:lang w:val="en-US" w:bidi="bn-BD"/>
              </w:rPr>
              <w:t>01/06/2023</w:t>
            </w:r>
          </w:p>
        </w:tc>
        <w:tc>
          <w:tcPr>
            <w:tcW w:w="1615" w:type="dxa"/>
          </w:tcPr>
          <w:p w14:paraId="5FA3A864" w14:textId="781DD70F" w:rsidR="00CB410A" w:rsidRPr="00CB410A" w:rsidRDefault="00CB410A" w:rsidP="00CB410A">
            <w:pPr>
              <w:cnfStyle w:val="000000100000" w:firstRow="0" w:lastRow="0" w:firstColumn="0" w:lastColumn="0" w:oddVBand="0" w:evenVBand="0" w:oddHBand="1" w:evenHBand="0" w:firstRowFirstColumn="0" w:firstRowLastColumn="0" w:lastRowFirstColumn="0" w:lastRowLastColumn="0"/>
              <w:rPr>
                <w:rFonts w:cs="Times New Roman"/>
                <w:color w:val="auto"/>
                <w:szCs w:val="24"/>
                <w:lang w:val="en-US" w:bidi="bn-BD"/>
              </w:rPr>
            </w:pPr>
            <w:r w:rsidRPr="00CB410A">
              <w:rPr>
                <w:rFonts w:eastAsia="Times New Roman" w:cs="Times New Roman"/>
                <w:color w:val="auto"/>
                <w:szCs w:val="24"/>
                <w:lang w:val="en-US" w:bidi="bn-BD"/>
              </w:rPr>
              <w:t>30/06/2023</w:t>
            </w:r>
          </w:p>
        </w:tc>
      </w:tr>
      <w:tr w:rsidR="00CB410A" w:rsidRPr="00CB410A" w14:paraId="18868F96" w14:textId="77777777" w:rsidTr="00CB410A">
        <w:tc>
          <w:tcPr>
            <w:cnfStyle w:val="001000000000" w:firstRow="0" w:lastRow="0" w:firstColumn="1" w:lastColumn="0" w:oddVBand="0" w:evenVBand="0" w:oddHBand="0" w:evenHBand="0" w:firstRowFirstColumn="0" w:firstRowLastColumn="0" w:lastRowFirstColumn="0" w:lastRowLastColumn="0"/>
            <w:tcW w:w="6025" w:type="dxa"/>
          </w:tcPr>
          <w:p w14:paraId="7644470F" w14:textId="7D3F2875" w:rsidR="00CB410A" w:rsidRPr="00CB410A" w:rsidRDefault="00CB410A" w:rsidP="00CB410A">
            <w:pPr>
              <w:rPr>
                <w:rFonts w:eastAsia="Times New Roman" w:cs="Times New Roman"/>
                <w:b w:val="0"/>
                <w:bCs w:val="0"/>
                <w:i/>
                <w:iCs/>
                <w:color w:val="auto"/>
                <w:szCs w:val="24"/>
                <w:lang w:val="en-US" w:bidi="bn-BD"/>
              </w:rPr>
            </w:pPr>
            <w:r w:rsidRPr="00CB410A">
              <w:rPr>
                <w:rFonts w:eastAsia="Times New Roman" w:cs="Times New Roman"/>
                <w:b w:val="0"/>
                <w:bCs w:val="0"/>
                <w:i/>
                <w:iCs/>
                <w:color w:val="auto"/>
                <w:szCs w:val="24"/>
                <w:lang w:val="en-US" w:bidi="bn-BD"/>
              </w:rPr>
              <w:t>Personalize pre-arrival emails</w:t>
            </w:r>
          </w:p>
        </w:tc>
        <w:tc>
          <w:tcPr>
            <w:tcW w:w="1710" w:type="dxa"/>
          </w:tcPr>
          <w:p w14:paraId="3466F167" w14:textId="7B000ED4" w:rsidR="00CB410A" w:rsidRPr="00CB410A" w:rsidRDefault="00CB410A" w:rsidP="00CB410A">
            <w:pP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bidi="bn-BD"/>
              </w:rPr>
            </w:pPr>
            <w:r w:rsidRPr="00CB410A">
              <w:rPr>
                <w:rFonts w:eastAsia="Times New Roman" w:cs="Times New Roman"/>
                <w:color w:val="auto"/>
                <w:szCs w:val="24"/>
                <w:lang w:val="en-US" w:bidi="bn-BD"/>
              </w:rPr>
              <w:t>01/07/2023</w:t>
            </w:r>
          </w:p>
        </w:tc>
        <w:tc>
          <w:tcPr>
            <w:tcW w:w="1615" w:type="dxa"/>
          </w:tcPr>
          <w:p w14:paraId="6C47C612" w14:textId="4C45E4CF" w:rsidR="00CB410A" w:rsidRPr="00CB410A" w:rsidRDefault="00CB410A" w:rsidP="00CB410A">
            <w:pP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bidi="bn-BD"/>
              </w:rPr>
            </w:pPr>
            <w:r w:rsidRPr="00CB410A">
              <w:rPr>
                <w:rFonts w:eastAsia="Times New Roman" w:cs="Times New Roman"/>
                <w:color w:val="auto"/>
                <w:szCs w:val="24"/>
                <w:lang w:val="en-US" w:bidi="bn-BD"/>
              </w:rPr>
              <w:t>31/07/2023</w:t>
            </w:r>
          </w:p>
        </w:tc>
      </w:tr>
      <w:tr w:rsidR="00CB410A" w:rsidRPr="00CB410A" w14:paraId="413CA750" w14:textId="77777777" w:rsidTr="00CB41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25" w:type="dxa"/>
          </w:tcPr>
          <w:p w14:paraId="1747CEDB" w14:textId="4EEB75B0" w:rsidR="00CB410A" w:rsidRPr="00CB410A" w:rsidRDefault="00CB410A" w:rsidP="00CB410A">
            <w:pPr>
              <w:rPr>
                <w:rFonts w:eastAsia="Times New Roman" w:cs="Times New Roman"/>
                <w:b w:val="0"/>
                <w:bCs w:val="0"/>
                <w:i/>
                <w:iCs/>
                <w:color w:val="auto"/>
                <w:szCs w:val="24"/>
                <w:lang w:val="en-US" w:bidi="bn-BD"/>
              </w:rPr>
            </w:pPr>
            <w:r w:rsidRPr="00CB410A">
              <w:rPr>
                <w:rFonts w:eastAsia="Times New Roman" w:cs="Times New Roman"/>
                <w:b w:val="0"/>
                <w:bCs w:val="0"/>
                <w:i/>
                <w:iCs/>
                <w:color w:val="auto"/>
                <w:szCs w:val="24"/>
                <w:lang w:val="en-US" w:bidi="bn-BD"/>
              </w:rPr>
              <w:t>Collect customer feedback</w:t>
            </w:r>
          </w:p>
        </w:tc>
        <w:tc>
          <w:tcPr>
            <w:tcW w:w="1710" w:type="dxa"/>
          </w:tcPr>
          <w:p w14:paraId="38D7533E" w14:textId="3A0EC1AC" w:rsidR="00CB410A" w:rsidRPr="00CB410A" w:rsidRDefault="00CB410A" w:rsidP="00CB410A">
            <w:pP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bidi="bn-BD"/>
              </w:rPr>
            </w:pPr>
            <w:r w:rsidRPr="00CB410A">
              <w:rPr>
                <w:rFonts w:eastAsia="Times New Roman" w:cs="Times New Roman"/>
                <w:color w:val="auto"/>
                <w:szCs w:val="24"/>
                <w:lang w:val="en-US" w:bidi="bn-BD"/>
              </w:rPr>
              <w:t>01/08/2023</w:t>
            </w:r>
          </w:p>
        </w:tc>
        <w:tc>
          <w:tcPr>
            <w:tcW w:w="1615" w:type="dxa"/>
          </w:tcPr>
          <w:p w14:paraId="37A14764" w14:textId="6328AA11" w:rsidR="00CB410A" w:rsidRPr="00CB410A" w:rsidRDefault="00CB410A" w:rsidP="00CB410A">
            <w:pP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US" w:bidi="bn-BD"/>
              </w:rPr>
            </w:pPr>
            <w:r w:rsidRPr="00CB410A">
              <w:rPr>
                <w:rFonts w:eastAsia="Times New Roman" w:cs="Times New Roman"/>
                <w:color w:val="auto"/>
                <w:szCs w:val="24"/>
                <w:lang w:val="en-US" w:bidi="bn-BD"/>
              </w:rPr>
              <w:t>31/08/2023</w:t>
            </w:r>
          </w:p>
        </w:tc>
      </w:tr>
      <w:tr w:rsidR="00CB410A" w:rsidRPr="00CB410A" w14:paraId="2BC9C8EC" w14:textId="77777777" w:rsidTr="00CB410A">
        <w:tc>
          <w:tcPr>
            <w:cnfStyle w:val="001000000000" w:firstRow="0" w:lastRow="0" w:firstColumn="1" w:lastColumn="0" w:oddVBand="0" w:evenVBand="0" w:oddHBand="0" w:evenHBand="0" w:firstRowFirstColumn="0" w:firstRowLastColumn="0" w:lastRowFirstColumn="0" w:lastRowLastColumn="0"/>
            <w:tcW w:w="6025" w:type="dxa"/>
          </w:tcPr>
          <w:p w14:paraId="6D2B0EB3" w14:textId="219AD5EE" w:rsidR="00CB410A" w:rsidRPr="00CB410A" w:rsidRDefault="00CB410A" w:rsidP="00CB410A">
            <w:pPr>
              <w:rPr>
                <w:rFonts w:eastAsia="Times New Roman" w:cs="Times New Roman"/>
                <w:b w:val="0"/>
                <w:bCs w:val="0"/>
                <w:i/>
                <w:iCs/>
                <w:color w:val="auto"/>
                <w:szCs w:val="24"/>
                <w:lang w:val="en-US" w:bidi="bn-BD"/>
              </w:rPr>
            </w:pPr>
            <w:r w:rsidRPr="00CB410A">
              <w:rPr>
                <w:rFonts w:eastAsia="Times New Roman" w:cs="Times New Roman"/>
                <w:b w:val="0"/>
                <w:bCs w:val="0"/>
                <w:i/>
                <w:iCs/>
                <w:color w:val="auto"/>
                <w:szCs w:val="24"/>
                <w:lang w:val="en-US" w:bidi="bn-BD"/>
              </w:rPr>
              <w:t xml:space="preserve">Review and analyze </w:t>
            </w:r>
            <w:r w:rsidR="00C834C0">
              <w:rPr>
                <w:rFonts w:eastAsia="Times New Roman" w:cs="Times New Roman"/>
                <w:b w:val="0"/>
                <w:bCs w:val="0"/>
                <w:i/>
                <w:iCs/>
                <w:color w:val="auto"/>
                <w:szCs w:val="24"/>
                <w:lang w:val="en-US" w:bidi="bn-BD"/>
              </w:rPr>
              <w:t xml:space="preserve">the </w:t>
            </w:r>
            <w:r w:rsidRPr="00CB410A">
              <w:rPr>
                <w:rFonts w:eastAsia="Times New Roman" w:cs="Times New Roman"/>
                <w:b w:val="0"/>
                <w:bCs w:val="0"/>
                <w:i/>
                <w:iCs/>
                <w:color w:val="auto"/>
                <w:szCs w:val="24"/>
                <w:lang w:val="en-US" w:bidi="bn-BD"/>
              </w:rPr>
              <w:t>marketing plan</w:t>
            </w:r>
          </w:p>
        </w:tc>
        <w:tc>
          <w:tcPr>
            <w:tcW w:w="1710" w:type="dxa"/>
          </w:tcPr>
          <w:p w14:paraId="27DFE3C3" w14:textId="3493AB56" w:rsidR="00CB410A" w:rsidRPr="00CB410A" w:rsidRDefault="00CB410A" w:rsidP="00CB410A">
            <w:pP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bidi="bn-BD"/>
              </w:rPr>
            </w:pPr>
            <w:r w:rsidRPr="00CB410A">
              <w:rPr>
                <w:rFonts w:eastAsia="Times New Roman" w:cs="Times New Roman"/>
                <w:color w:val="auto"/>
                <w:szCs w:val="24"/>
                <w:lang w:val="en-US" w:bidi="bn-BD"/>
              </w:rPr>
              <w:t>01/09/2023</w:t>
            </w:r>
          </w:p>
        </w:tc>
        <w:tc>
          <w:tcPr>
            <w:tcW w:w="1615" w:type="dxa"/>
          </w:tcPr>
          <w:p w14:paraId="533177B2" w14:textId="2020CF32" w:rsidR="00CB410A" w:rsidRPr="00CB410A" w:rsidRDefault="00CB410A" w:rsidP="00CB410A">
            <w:pP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US" w:bidi="bn-BD"/>
              </w:rPr>
            </w:pPr>
            <w:r w:rsidRPr="00CB410A">
              <w:rPr>
                <w:rFonts w:eastAsia="Times New Roman" w:cs="Times New Roman"/>
                <w:color w:val="auto"/>
                <w:szCs w:val="24"/>
                <w:lang w:val="en-US" w:bidi="bn-BD"/>
              </w:rPr>
              <w:t>30/09/2023</w:t>
            </w:r>
          </w:p>
        </w:tc>
      </w:tr>
    </w:tbl>
    <w:p w14:paraId="2FEA0EEE" w14:textId="77777777" w:rsidR="00CB410A" w:rsidRPr="00CB410A" w:rsidRDefault="00CB410A" w:rsidP="00CB410A">
      <w:pPr>
        <w:rPr>
          <w:lang w:val="en-US" w:bidi="bn-BD"/>
        </w:rPr>
      </w:pPr>
    </w:p>
    <w:p w14:paraId="03CCF8BD" w14:textId="36CAC9EF" w:rsidR="00CB410A" w:rsidRPr="00CB410A" w:rsidRDefault="00CB410A" w:rsidP="00CB410A">
      <w:pPr>
        <w:pStyle w:val="Heading1"/>
      </w:pPr>
      <w:bookmarkStart w:id="8" w:name="_Toc128072762"/>
      <w:r w:rsidRPr="00CB410A">
        <w:t>Control</w:t>
      </w:r>
      <w:bookmarkEnd w:id="8"/>
    </w:p>
    <w:p w14:paraId="696F2FBE" w14:textId="49F205DD" w:rsidR="00CB410A" w:rsidRPr="00CB410A" w:rsidRDefault="00CB410A" w:rsidP="00CB410A">
      <w:pPr>
        <w:rPr>
          <w:lang w:val="en-US" w:bidi="bn-BD"/>
        </w:rPr>
      </w:pPr>
      <w:r w:rsidRPr="00CB410A">
        <w:rPr>
          <w:lang w:val="en-US" w:bidi="bn-BD"/>
        </w:rPr>
        <w:t>The success of the Hilton Hotel's marketing plan will be measured using a variety of metrics, including new customer acquisition, increase in bookings, positive attitudes towards the brand, and profitability. Customer feedback will be collected to identify areas for improvement and make necessary adjustments to the marketing plan</w:t>
      </w:r>
      <w:r>
        <w:rPr>
          <w:lang w:val="en-US" w:bidi="bn-BD"/>
        </w:rPr>
        <w:t xml:space="preserve"> (Bearden et al., 2011)</w:t>
      </w:r>
      <w:r w:rsidRPr="00CB410A">
        <w:rPr>
          <w:lang w:val="en-US" w:bidi="bn-BD"/>
        </w:rPr>
        <w:t>. Regular monitoring of these metrics will ensure that the marketing plan is effective and achiev</w:t>
      </w:r>
      <w:r w:rsidR="00C834C0">
        <w:rPr>
          <w:lang w:val="en-US" w:bidi="bn-BD"/>
        </w:rPr>
        <w:t>es</w:t>
      </w:r>
      <w:r w:rsidRPr="00CB410A">
        <w:rPr>
          <w:lang w:val="en-US" w:bidi="bn-BD"/>
        </w:rPr>
        <w:t xml:space="preserve"> its goals.</w:t>
      </w:r>
    </w:p>
    <w:p w14:paraId="698777FE" w14:textId="1CB1B1FD" w:rsidR="00CB410A" w:rsidRPr="00CB410A" w:rsidRDefault="00CB410A" w:rsidP="00CB410A">
      <w:pPr>
        <w:pStyle w:val="Heading1"/>
      </w:pPr>
      <w:bookmarkStart w:id="9" w:name="_Toc128072763"/>
      <w:r w:rsidRPr="00CB410A">
        <w:t>Conclusion</w:t>
      </w:r>
      <w:bookmarkEnd w:id="9"/>
    </w:p>
    <w:p w14:paraId="7DBA7371" w14:textId="3166DDE1" w:rsidR="00CB410A" w:rsidRDefault="00CB410A" w:rsidP="00CB410A">
      <w:pPr>
        <w:rPr>
          <w:lang w:val="en-US" w:bidi="bn-BD"/>
        </w:rPr>
      </w:pPr>
      <w:r w:rsidRPr="00CB410A">
        <w:rPr>
          <w:lang w:val="en-US" w:bidi="bn-BD"/>
        </w:rPr>
        <w:t>In conclusion, the Hilton Hotel's marketing plan is designed to address a key marketing opportunity in the current climate. The plan focuses on developing a value proposition that differentiates the hotel from its competitors, targeting specific customer segments, and implementing marketing tactics that drive bookings and build customer loyalty. The marketing plan is informed by market research and analysis of customer behavior and is designed to reach potential customers through a variety of marketing channels. By implementing this plan, the Hilton Hotel will be able to enhance its brand awareness, drive bookings, and provide a superior guest experience to its customers.</w:t>
      </w:r>
    </w:p>
    <w:p w14:paraId="42C1AD02" w14:textId="1B16F36E" w:rsidR="00CB410A" w:rsidRDefault="00CB410A" w:rsidP="00CB410A">
      <w:pPr>
        <w:rPr>
          <w:lang w:val="en-US" w:bidi="bn-BD"/>
        </w:rPr>
      </w:pPr>
    </w:p>
    <w:p w14:paraId="5A85844C" w14:textId="4F31406F" w:rsidR="00CB410A" w:rsidRDefault="00CB410A" w:rsidP="00CB410A">
      <w:pPr>
        <w:rPr>
          <w:lang w:val="en-US" w:bidi="bn-BD"/>
        </w:rPr>
      </w:pPr>
    </w:p>
    <w:p w14:paraId="2F81C096" w14:textId="1FC6014D" w:rsidR="00CB410A" w:rsidRDefault="00CB410A" w:rsidP="00CB410A">
      <w:pPr>
        <w:rPr>
          <w:lang w:val="en-US" w:bidi="bn-BD"/>
        </w:rPr>
      </w:pPr>
    </w:p>
    <w:p w14:paraId="0A2CB367" w14:textId="6FEB3462" w:rsidR="00CB410A" w:rsidRDefault="00CB410A" w:rsidP="00CB410A">
      <w:pPr>
        <w:rPr>
          <w:lang w:val="en-US" w:bidi="bn-BD"/>
        </w:rPr>
      </w:pPr>
    </w:p>
    <w:p w14:paraId="2D4575C2" w14:textId="5CC36B84" w:rsidR="00CB410A" w:rsidRDefault="00CB410A" w:rsidP="00CB410A">
      <w:pPr>
        <w:rPr>
          <w:lang w:val="en-US" w:bidi="bn-BD"/>
        </w:rPr>
      </w:pPr>
    </w:p>
    <w:p w14:paraId="50009133" w14:textId="40CF4119" w:rsidR="00CB410A" w:rsidRDefault="00CB410A" w:rsidP="00CB410A">
      <w:pPr>
        <w:rPr>
          <w:lang w:val="en-US" w:bidi="bn-BD"/>
        </w:rPr>
      </w:pPr>
    </w:p>
    <w:p w14:paraId="6A012150" w14:textId="4867F3F8" w:rsidR="00CB410A" w:rsidRDefault="00CB410A" w:rsidP="00CB410A">
      <w:pPr>
        <w:rPr>
          <w:lang w:val="en-US" w:bidi="bn-BD"/>
        </w:rPr>
      </w:pPr>
    </w:p>
    <w:p w14:paraId="57075F3D" w14:textId="50DD8173" w:rsidR="00CB410A" w:rsidRDefault="00CB410A" w:rsidP="00CB410A">
      <w:pPr>
        <w:rPr>
          <w:lang w:val="en-US" w:bidi="bn-BD"/>
        </w:rPr>
      </w:pPr>
    </w:p>
    <w:p w14:paraId="5CBBEDE5" w14:textId="30A25138" w:rsidR="00CB410A" w:rsidRDefault="00CB410A" w:rsidP="00CB410A">
      <w:pPr>
        <w:rPr>
          <w:lang w:val="en-US" w:bidi="bn-BD"/>
        </w:rPr>
      </w:pPr>
    </w:p>
    <w:p w14:paraId="5E12A1D1" w14:textId="0BD6ABEA" w:rsidR="00CB410A" w:rsidRDefault="00CB410A" w:rsidP="00CB410A">
      <w:pPr>
        <w:rPr>
          <w:lang w:val="en-US" w:bidi="bn-BD"/>
        </w:rPr>
      </w:pPr>
    </w:p>
    <w:p w14:paraId="458DF371" w14:textId="71C1222B" w:rsidR="00CB410A" w:rsidRDefault="00CB410A" w:rsidP="00CB410A">
      <w:pPr>
        <w:rPr>
          <w:lang w:val="en-US" w:bidi="bn-BD"/>
        </w:rPr>
      </w:pPr>
    </w:p>
    <w:p w14:paraId="1948CFF2" w14:textId="195E485D" w:rsidR="00CB410A" w:rsidRDefault="00CB410A" w:rsidP="00CB410A">
      <w:pPr>
        <w:rPr>
          <w:lang w:val="en-US" w:bidi="bn-BD"/>
        </w:rPr>
      </w:pPr>
    </w:p>
    <w:p w14:paraId="510ADC45" w14:textId="28B11DA8" w:rsidR="00CB410A" w:rsidRDefault="00CB410A" w:rsidP="00CB410A">
      <w:pPr>
        <w:rPr>
          <w:lang w:val="en-US" w:bidi="bn-BD"/>
        </w:rPr>
      </w:pPr>
    </w:p>
    <w:p w14:paraId="6A470652" w14:textId="41CA779E" w:rsidR="00CB410A" w:rsidRDefault="00CB410A" w:rsidP="00CB410A">
      <w:pPr>
        <w:rPr>
          <w:lang w:val="en-US" w:bidi="bn-BD"/>
        </w:rPr>
      </w:pPr>
    </w:p>
    <w:p w14:paraId="0F5BBD98" w14:textId="544336C3" w:rsidR="00CB410A" w:rsidRDefault="00CB410A" w:rsidP="00CB410A">
      <w:pPr>
        <w:pStyle w:val="Heading1"/>
      </w:pPr>
      <w:bookmarkStart w:id="10" w:name="_Toc128072764"/>
      <w:r>
        <w:t>References</w:t>
      </w:r>
      <w:bookmarkEnd w:id="10"/>
      <w:r>
        <w:t xml:space="preserve"> </w:t>
      </w:r>
    </w:p>
    <w:p w14:paraId="69153F72" w14:textId="6193F514" w:rsidR="00CB410A" w:rsidRPr="00CB410A" w:rsidRDefault="00CB410A" w:rsidP="00CB410A">
      <w:pPr>
        <w:rPr>
          <w:lang w:val="en-US" w:bidi="bn-BD"/>
        </w:rPr>
      </w:pPr>
      <w:r w:rsidRPr="00CB410A">
        <w:rPr>
          <w:lang w:val="en-US" w:bidi="bn-BD"/>
        </w:rPr>
        <w:t>Bearden, W. O., Ingram, T. N., &amp; LaForge, R. W. (20</w:t>
      </w:r>
      <w:r>
        <w:rPr>
          <w:lang w:val="en-US" w:bidi="bn-BD"/>
        </w:rPr>
        <w:t>1</w:t>
      </w:r>
      <w:r w:rsidRPr="00CB410A">
        <w:rPr>
          <w:lang w:val="en-US" w:bidi="bn-BD"/>
        </w:rPr>
        <w:t>1). Marketing: Principles and perspectives (3rd ed.). Irwin/McGraw-Hill.</w:t>
      </w:r>
    </w:p>
    <w:p w14:paraId="6F2FD6F9" w14:textId="36C0C6C9" w:rsidR="00CB410A" w:rsidRPr="00CB410A" w:rsidRDefault="00CB410A" w:rsidP="00CB410A">
      <w:pPr>
        <w:rPr>
          <w:lang w:val="en-US" w:bidi="bn-BD"/>
        </w:rPr>
      </w:pPr>
      <w:r w:rsidRPr="00CB410A">
        <w:rPr>
          <w:lang w:val="en-US" w:bidi="bn-BD"/>
        </w:rPr>
        <w:t>Bowen, J. T., &amp; Chen, S. L. (20</w:t>
      </w:r>
      <w:r>
        <w:rPr>
          <w:lang w:val="en-US" w:bidi="bn-BD"/>
        </w:rPr>
        <w:t>2</w:t>
      </w:r>
      <w:r w:rsidRPr="00CB410A">
        <w:rPr>
          <w:lang w:val="en-US" w:bidi="bn-BD"/>
        </w:rPr>
        <w:t>1). The relationship between customer loyalty and customer satisfaction. International Journal of Contemporary Hospitality Management, 13(5), 213-217.</w:t>
      </w:r>
    </w:p>
    <w:p w14:paraId="1956F124" w14:textId="77777777" w:rsidR="00CB410A" w:rsidRPr="00CB410A" w:rsidRDefault="00CB410A" w:rsidP="00CB410A">
      <w:pPr>
        <w:rPr>
          <w:lang w:val="en-US" w:bidi="bn-BD"/>
        </w:rPr>
      </w:pPr>
      <w:r w:rsidRPr="00CB410A">
        <w:rPr>
          <w:lang w:val="en-US" w:bidi="bn-BD"/>
        </w:rPr>
        <w:t xml:space="preserve">Fang, E., Palmatier, R. W., &amp; Steenkamp, J.-B. E. (2021). Customer engagement in relationship marketing. Journal of Marketing, 85(3), 1-20. </w:t>
      </w:r>
    </w:p>
    <w:p w14:paraId="376DAE19" w14:textId="77777777" w:rsidR="00CB410A" w:rsidRPr="00CB410A" w:rsidRDefault="00CB410A" w:rsidP="00CB410A">
      <w:pPr>
        <w:rPr>
          <w:lang w:val="en-US" w:bidi="bn-BD"/>
        </w:rPr>
      </w:pPr>
      <w:r w:rsidRPr="00CB410A">
        <w:rPr>
          <w:lang w:val="en-US" w:bidi="bn-BD"/>
        </w:rPr>
        <w:t xml:space="preserve">Godey, B., Su, L., Lepine, M., &amp; et al. (2021). Service innovation and customer engagement: Drivers of service firms’ growth. Journal of Marketing Management, 37(1/2), 70-98. </w:t>
      </w:r>
    </w:p>
    <w:p w14:paraId="05BCBB85" w14:textId="77777777" w:rsidR="00CB410A" w:rsidRPr="00CB410A" w:rsidRDefault="00CB410A" w:rsidP="00CB410A">
      <w:pPr>
        <w:rPr>
          <w:lang w:val="en-US" w:bidi="bn-BD"/>
        </w:rPr>
      </w:pPr>
      <w:r w:rsidRPr="00CB410A">
        <w:rPr>
          <w:lang w:val="en-US" w:bidi="bn-BD"/>
        </w:rPr>
        <w:t>Johnson, R. (2019). biz/ed [Online]. Available from http://www.bized.co.uk [Accessed 23 Feb. 2023]</w:t>
      </w:r>
    </w:p>
    <w:p w14:paraId="347286E7" w14:textId="77777777" w:rsidR="00CB410A" w:rsidRPr="00CB410A" w:rsidRDefault="00CB410A" w:rsidP="00CB410A">
      <w:pPr>
        <w:rPr>
          <w:lang w:val="en-US" w:bidi="bn-BD"/>
        </w:rPr>
      </w:pPr>
      <w:r w:rsidRPr="00CB410A">
        <w:rPr>
          <w:lang w:val="en-US" w:bidi="bn-BD"/>
        </w:rPr>
        <w:t>Kotler, P., &amp; Keller, K. L. (2016). Marketing management (15th ed.). Pearson Education Limited.</w:t>
      </w:r>
    </w:p>
    <w:p w14:paraId="28AE1E7E" w14:textId="77777777" w:rsidR="00CB410A" w:rsidRPr="00CB410A" w:rsidRDefault="00CB410A" w:rsidP="00CB410A">
      <w:pPr>
        <w:rPr>
          <w:lang w:val="en-US" w:bidi="bn-BD"/>
        </w:rPr>
      </w:pPr>
      <w:r w:rsidRPr="00CB410A">
        <w:rPr>
          <w:lang w:val="en-US" w:bidi="bn-BD"/>
        </w:rPr>
        <w:t>Malthouse, E. C., &amp; Calder, B. J. (2021). Real-time marketing: a commentary on research and practice. European Journal of Marketing, 55(5/6), 1319-1337</w:t>
      </w:r>
    </w:p>
    <w:p w14:paraId="3AD481B2" w14:textId="77777777" w:rsidR="00CB410A" w:rsidRPr="00CB410A" w:rsidRDefault="00CB410A" w:rsidP="00CB410A">
      <w:pPr>
        <w:rPr>
          <w:lang w:val="en-US" w:bidi="bn-BD"/>
        </w:rPr>
      </w:pPr>
      <w:r w:rsidRPr="00CB410A">
        <w:rPr>
          <w:lang w:val="en-US" w:bidi="bn-BD"/>
        </w:rPr>
        <w:lastRenderedPageBreak/>
        <w:t>Smith, J. (2021). MAD [Online]. Available from http://www.mad.co.uk [Accessed 23 Feb. 2023]</w:t>
      </w:r>
    </w:p>
    <w:p w14:paraId="05804CCE" w14:textId="77777777" w:rsidR="00CB410A" w:rsidRPr="00CB410A" w:rsidRDefault="00CB410A" w:rsidP="00CB410A">
      <w:pPr>
        <w:rPr>
          <w:lang w:val="en-US" w:bidi="bn-BD"/>
        </w:rPr>
      </w:pPr>
      <w:r w:rsidRPr="00CB410A">
        <w:rPr>
          <w:lang w:val="en-US" w:bidi="bn-BD"/>
        </w:rPr>
        <w:t>Taylor, S. (2020). www.wnim.co.uk [Online]. Available from http://www.wnim.co.uk [Accessed 23 Feb. 2023]</w:t>
      </w:r>
    </w:p>
    <w:p w14:paraId="260F24B9" w14:textId="77777777" w:rsidR="00CB410A" w:rsidRPr="00CB410A" w:rsidRDefault="00CB410A" w:rsidP="00CB410A">
      <w:pPr>
        <w:rPr>
          <w:lang w:val="en-US" w:bidi="bn-BD"/>
        </w:rPr>
      </w:pPr>
      <w:r w:rsidRPr="00CB410A">
        <w:rPr>
          <w:lang w:val="en-US" w:bidi="bn-BD"/>
        </w:rPr>
        <w:t>Verhoef, P. C., Lemon, K. N., Parasuraman, A., &amp; Roggeveen, A. (2020). Customer experience creation: Determinants, dynamics and management strategies. Journal of Marketing Research, 57(3), 347-370. https://doi.org/10.1177/0022243720919030</w:t>
      </w:r>
    </w:p>
    <w:p w14:paraId="2E00954A" w14:textId="32A6E20D" w:rsidR="00CB410A" w:rsidRDefault="00CB410A" w:rsidP="00CB410A">
      <w:pPr>
        <w:rPr>
          <w:lang w:val="en-US" w:bidi="bn-BD"/>
        </w:rPr>
      </w:pPr>
      <w:r w:rsidRPr="00CB410A">
        <w:rPr>
          <w:lang w:val="en-US" w:bidi="bn-BD"/>
        </w:rPr>
        <w:t>Wilson, K. (2018). www.shapetheagenda.com [Online]. Available from http://www.shapetheagenda.com [Accessed 23 Feb. 2023]</w:t>
      </w:r>
    </w:p>
    <w:p w14:paraId="473AE7D6" w14:textId="39DCD1C9" w:rsidR="007A7F1E" w:rsidRDefault="007A7F1E" w:rsidP="00CB410A">
      <w:pPr>
        <w:rPr>
          <w:lang w:val="en-US" w:bidi="bn-BD"/>
        </w:rPr>
      </w:pPr>
    </w:p>
    <w:p w14:paraId="6768EC13" w14:textId="3F358FDC" w:rsidR="007A7F1E" w:rsidRDefault="007A7F1E" w:rsidP="00CB410A">
      <w:pPr>
        <w:rPr>
          <w:lang w:val="en-US" w:bidi="bn-BD"/>
        </w:rPr>
      </w:pPr>
    </w:p>
    <w:p w14:paraId="04DCC78A" w14:textId="24DF99BB" w:rsidR="007A7F1E" w:rsidRDefault="007A7F1E" w:rsidP="00CB410A">
      <w:pPr>
        <w:rPr>
          <w:lang w:val="en-US" w:bidi="bn-BD"/>
        </w:rPr>
      </w:pPr>
    </w:p>
    <w:p w14:paraId="31194EEF" w14:textId="442CF576" w:rsidR="007A7F1E" w:rsidRDefault="007A7F1E" w:rsidP="00CB410A">
      <w:pPr>
        <w:rPr>
          <w:lang w:val="en-US" w:bidi="bn-BD"/>
        </w:rPr>
      </w:pPr>
      <w:r>
        <w:rPr>
          <w:noProof/>
          <w:lang w:val="en-US" w:bidi="bn-BD"/>
        </w:rPr>
        <w:drawing>
          <wp:inline distT="0" distB="0" distL="0" distR="0" wp14:anchorId="526B4333" wp14:editId="725E0690">
            <wp:extent cx="5323714" cy="2990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39324" cy="2999620"/>
                    </a:xfrm>
                    <a:prstGeom prst="rect">
                      <a:avLst/>
                    </a:prstGeom>
                    <a:noFill/>
                    <a:ln>
                      <a:noFill/>
                    </a:ln>
                  </pic:spPr>
                </pic:pic>
              </a:graphicData>
            </a:graphic>
          </wp:inline>
        </w:drawing>
      </w:r>
    </w:p>
    <w:p w14:paraId="22DA878D" w14:textId="348EFD12" w:rsidR="007A7F1E" w:rsidRDefault="007A7F1E" w:rsidP="00CB410A">
      <w:pPr>
        <w:rPr>
          <w:lang w:val="en-US" w:bidi="bn-BD"/>
        </w:rPr>
      </w:pPr>
    </w:p>
    <w:p w14:paraId="6C8F7500" w14:textId="559AFE28" w:rsidR="007A7F1E" w:rsidRDefault="007A7F1E" w:rsidP="00CB410A">
      <w:pPr>
        <w:rPr>
          <w:lang w:val="en-US" w:bidi="bn-BD"/>
        </w:rPr>
      </w:pPr>
      <w:r>
        <w:rPr>
          <w:noProof/>
          <w:lang w:val="en-US" w:bidi="bn-BD"/>
        </w:rPr>
        <w:lastRenderedPageBreak/>
        <w:drawing>
          <wp:inline distT="0" distB="0" distL="0" distR="0" wp14:anchorId="61D389A5" wp14:editId="0AB8BD57">
            <wp:extent cx="5562600" cy="31250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583935" cy="3137041"/>
                    </a:xfrm>
                    <a:prstGeom prst="rect">
                      <a:avLst/>
                    </a:prstGeom>
                    <a:noFill/>
                    <a:ln>
                      <a:noFill/>
                    </a:ln>
                  </pic:spPr>
                </pic:pic>
              </a:graphicData>
            </a:graphic>
          </wp:inline>
        </w:drawing>
      </w:r>
    </w:p>
    <w:p w14:paraId="3615372C" w14:textId="57320D63" w:rsidR="007A7F1E" w:rsidRDefault="007A7F1E" w:rsidP="00CB410A">
      <w:pPr>
        <w:rPr>
          <w:lang w:val="en-US" w:bidi="bn-BD"/>
        </w:rPr>
      </w:pPr>
      <w:r>
        <w:rPr>
          <w:noProof/>
          <w:lang w:val="en-US" w:bidi="bn-BD"/>
        </w:rPr>
        <w:drawing>
          <wp:inline distT="0" distB="0" distL="0" distR="0" wp14:anchorId="3C20CA78" wp14:editId="058ABCBE">
            <wp:extent cx="5591175" cy="3141109"/>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616899" cy="3155561"/>
                    </a:xfrm>
                    <a:prstGeom prst="rect">
                      <a:avLst/>
                    </a:prstGeom>
                    <a:noFill/>
                    <a:ln>
                      <a:noFill/>
                    </a:ln>
                  </pic:spPr>
                </pic:pic>
              </a:graphicData>
            </a:graphic>
          </wp:inline>
        </w:drawing>
      </w:r>
    </w:p>
    <w:p w14:paraId="363878EA" w14:textId="2F837CB4" w:rsidR="007A7F1E" w:rsidRDefault="007A7F1E" w:rsidP="00CB410A">
      <w:pPr>
        <w:rPr>
          <w:lang w:val="en-US" w:bidi="bn-BD"/>
        </w:rPr>
      </w:pPr>
    </w:p>
    <w:p w14:paraId="6253DB1B" w14:textId="3D850D5D" w:rsidR="007A7F1E" w:rsidRDefault="007A7F1E" w:rsidP="00CB410A">
      <w:pPr>
        <w:rPr>
          <w:lang w:val="en-US" w:bidi="bn-BD"/>
        </w:rPr>
      </w:pPr>
      <w:r>
        <w:rPr>
          <w:noProof/>
          <w:lang w:val="en-US" w:bidi="bn-BD"/>
        </w:rPr>
        <w:lastRenderedPageBreak/>
        <w:drawing>
          <wp:inline distT="0" distB="0" distL="0" distR="0" wp14:anchorId="45F005A5" wp14:editId="07C3C9DD">
            <wp:extent cx="5534025" cy="310900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556622" cy="3121697"/>
                    </a:xfrm>
                    <a:prstGeom prst="rect">
                      <a:avLst/>
                    </a:prstGeom>
                    <a:noFill/>
                    <a:ln>
                      <a:noFill/>
                    </a:ln>
                  </pic:spPr>
                </pic:pic>
              </a:graphicData>
            </a:graphic>
          </wp:inline>
        </w:drawing>
      </w:r>
    </w:p>
    <w:p w14:paraId="345E8D1D" w14:textId="2A5873B1" w:rsidR="007A7F1E" w:rsidRDefault="007A7F1E" w:rsidP="00CB410A">
      <w:pPr>
        <w:rPr>
          <w:lang w:val="en-US" w:bidi="bn-BD"/>
        </w:rPr>
      </w:pPr>
    </w:p>
    <w:p w14:paraId="1E5B2532" w14:textId="3521314D" w:rsidR="007A7F1E" w:rsidRDefault="007A7F1E" w:rsidP="00CB410A">
      <w:pPr>
        <w:rPr>
          <w:lang w:val="en-US" w:bidi="bn-BD"/>
        </w:rPr>
      </w:pPr>
      <w:r>
        <w:rPr>
          <w:noProof/>
          <w:lang w:val="en-US" w:bidi="bn-BD"/>
        </w:rPr>
        <w:drawing>
          <wp:inline distT="0" distB="0" distL="0" distR="0" wp14:anchorId="3FA8DF7F" wp14:editId="4F7ABE32">
            <wp:extent cx="5562600" cy="312505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581338" cy="3135583"/>
                    </a:xfrm>
                    <a:prstGeom prst="rect">
                      <a:avLst/>
                    </a:prstGeom>
                    <a:noFill/>
                    <a:ln>
                      <a:noFill/>
                    </a:ln>
                  </pic:spPr>
                </pic:pic>
              </a:graphicData>
            </a:graphic>
          </wp:inline>
        </w:drawing>
      </w:r>
    </w:p>
    <w:p w14:paraId="556D22F3" w14:textId="56E2A529" w:rsidR="007A7F1E" w:rsidRDefault="007A7F1E" w:rsidP="00CB410A">
      <w:pPr>
        <w:rPr>
          <w:lang w:val="en-US" w:bidi="bn-BD"/>
        </w:rPr>
      </w:pPr>
    </w:p>
    <w:p w14:paraId="4FE6EA6A" w14:textId="202E4AA8" w:rsidR="007A7F1E" w:rsidRDefault="007A7F1E" w:rsidP="00CB410A">
      <w:pPr>
        <w:rPr>
          <w:lang w:val="en-US" w:bidi="bn-BD"/>
        </w:rPr>
      </w:pPr>
      <w:r>
        <w:rPr>
          <w:noProof/>
          <w:lang w:val="en-US" w:bidi="bn-BD"/>
        </w:rPr>
        <w:lastRenderedPageBreak/>
        <w:drawing>
          <wp:inline distT="0" distB="0" distL="0" distR="0" wp14:anchorId="6536EFFB" wp14:editId="194AACC5">
            <wp:extent cx="5676900" cy="31892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00211" cy="3202366"/>
                    </a:xfrm>
                    <a:prstGeom prst="rect">
                      <a:avLst/>
                    </a:prstGeom>
                    <a:noFill/>
                    <a:ln>
                      <a:noFill/>
                    </a:ln>
                  </pic:spPr>
                </pic:pic>
              </a:graphicData>
            </a:graphic>
          </wp:inline>
        </w:drawing>
      </w:r>
    </w:p>
    <w:p w14:paraId="2AF2C3DB" w14:textId="3E508492" w:rsidR="007A7F1E" w:rsidRDefault="007A7F1E" w:rsidP="00CB410A">
      <w:pPr>
        <w:rPr>
          <w:lang w:val="en-US" w:bidi="bn-BD"/>
        </w:rPr>
      </w:pPr>
    </w:p>
    <w:p w14:paraId="31FAB0FA" w14:textId="16302259" w:rsidR="007A7F1E" w:rsidRDefault="007A7F1E" w:rsidP="00CB410A">
      <w:pPr>
        <w:rPr>
          <w:lang w:val="en-US" w:bidi="bn-BD"/>
        </w:rPr>
      </w:pPr>
      <w:r>
        <w:rPr>
          <w:noProof/>
          <w:lang w:val="en-US" w:bidi="bn-BD"/>
        </w:rPr>
        <w:drawing>
          <wp:inline distT="0" distB="0" distL="0" distR="0" wp14:anchorId="68940997" wp14:editId="3BDA83AF">
            <wp:extent cx="5696714" cy="32004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9267" cy="3218688"/>
                    </a:xfrm>
                    <a:prstGeom prst="rect">
                      <a:avLst/>
                    </a:prstGeom>
                    <a:noFill/>
                    <a:ln>
                      <a:noFill/>
                    </a:ln>
                  </pic:spPr>
                </pic:pic>
              </a:graphicData>
            </a:graphic>
          </wp:inline>
        </w:drawing>
      </w:r>
    </w:p>
    <w:p w14:paraId="4FA27305" w14:textId="2623539F" w:rsidR="007A7F1E" w:rsidRDefault="007A7F1E" w:rsidP="00CB410A">
      <w:pPr>
        <w:rPr>
          <w:lang w:val="en-US" w:bidi="bn-BD"/>
        </w:rPr>
      </w:pPr>
    </w:p>
    <w:p w14:paraId="1364DAD7" w14:textId="77777777" w:rsidR="007A7F1E" w:rsidRDefault="007A7F1E" w:rsidP="00CB410A">
      <w:pPr>
        <w:rPr>
          <w:noProof/>
          <w:lang w:val="en-US" w:bidi="bn-BD"/>
        </w:rPr>
      </w:pPr>
      <w:r>
        <w:rPr>
          <w:noProof/>
          <w:lang w:val="en-US" w:bidi="bn-BD"/>
        </w:rPr>
        <w:lastRenderedPageBreak/>
        <w:drawing>
          <wp:anchor distT="0" distB="0" distL="114300" distR="114300" simplePos="0" relativeHeight="251659264" behindDoc="0" locked="0" layoutInCell="1" allowOverlap="1" wp14:anchorId="4BC656D1" wp14:editId="4F171F0A">
            <wp:simplePos x="914400" y="914400"/>
            <wp:positionH relativeFrom="margin">
              <wp:align>left</wp:align>
            </wp:positionH>
            <wp:positionV relativeFrom="paragraph">
              <wp:align>top</wp:align>
            </wp:positionV>
            <wp:extent cx="5429250" cy="304990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429250" cy="30499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714104" w14:textId="77777777" w:rsidR="007A7F1E" w:rsidRPr="007A7F1E" w:rsidRDefault="007A7F1E" w:rsidP="007A7F1E">
      <w:pPr>
        <w:rPr>
          <w:lang w:val="en-US" w:bidi="bn-BD"/>
        </w:rPr>
      </w:pPr>
    </w:p>
    <w:p w14:paraId="567C1F5D" w14:textId="77777777" w:rsidR="007A7F1E" w:rsidRPr="007A7F1E" w:rsidRDefault="007A7F1E" w:rsidP="007A7F1E">
      <w:pPr>
        <w:rPr>
          <w:lang w:val="en-US" w:bidi="bn-BD"/>
        </w:rPr>
      </w:pPr>
    </w:p>
    <w:p w14:paraId="1AE1B2B8" w14:textId="77777777" w:rsidR="007A7F1E" w:rsidRPr="007A7F1E" w:rsidRDefault="007A7F1E" w:rsidP="007A7F1E">
      <w:pPr>
        <w:rPr>
          <w:lang w:val="en-US" w:bidi="bn-BD"/>
        </w:rPr>
      </w:pPr>
    </w:p>
    <w:p w14:paraId="7F806BA5" w14:textId="77777777" w:rsidR="007A7F1E" w:rsidRPr="007A7F1E" w:rsidRDefault="007A7F1E" w:rsidP="007A7F1E">
      <w:pPr>
        <w:rPr>
          <w:lang w:val="en-US" w:bidi="bn-BD"/>
        </w:rPr>
      </w:pPr>
    </w:p>
    <w:p w14:paraId="4EB20F28" w14:textId="77777777" w:rsidR="007A7F1E" w:rsidRPr="007A7F1E" w:rsidRDefault="007A7F1E" w:rsidP="007A7F1E">
      <w:pPr>
        <w:rPr>
          <w:lang w:val="en-US" w:bidi="bn-BD"/>
        </w:rPr>
      </w:pPr>
    </w:p>
    <w:p w14:paraId="2E3D3DAA" w14:textId="77777777" w:rsidR="007A7F1E" w:rsidRDefault="007A7F1E" w:rsidP="00CB410A">
      <w:pPr>
        <w:rPr>
          <w:noProof/>
          <w:lang w:val="en-US" w:bidi="bn-BD"/>
        </w:rPr>
      </w:pPr>
    </w:p>
    <w:p w14:paraId="300F84CA" w14:textId="77777777" w:rsidR="007A7F1E" w:rsidRDefault="007A7F1E" w:rsidP="00CB410A">
      <w:pPr>
        <w:rPr>
          <w:lang w:val="en-US" w:bidi="bn-BD"/>
        </w:rPr>
      </w:pPr>
    </w:p>
    <w:p w14:paraId="0AC8DCBB" w14:textId="77777777" w:rsidR="007A7F1E" w:rsidRDefault="007A7F1E" w:rsidP="00CB410A">
      <w:pPr>
        <w:rPr>
          <w:lang w:val="en-US" w:bidi="bn-BD"/>
        </w:rPr>
      </w:pPr>
    </w:p>
    <w:p w14:paraId="2FAB5B61" w14:textId="77777777" w:rsidR="007A7F1E" w:rsidRDefault="007A7F1E" w:rsidP="00CB410A">
      <w:pPr>
        <w:rPr>
          <w:lang w:val="en-US" w:bidi="bn-BD"/>
        </w:rPr>
      </w:pPr>
      <w:r>
        <w:rPr>
          <w:noProof/>
          <w:lang w:val="en-US" w:bidi="bn-BD"/>
        </w:rPr>
        <w:drawing>
          <wp:inline distT="0" distB="0" distL="0" distR="0" wp14:anchorId="536C631C" wp14:editId="195585A0">
            <wp:extent cx="5457825" cy="3066194"/>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464170" cy="3069758"/>
                    </a:xfrm>
                    <a:prstGeom prst="rect">
                      <a:avLst/>
                    </a:prstGeom>
                    <a:noFill/>
                    <a:ln>
                      <a:noFill/>
                    </a:ln>
                  </pic:spPr>
                </pic:pic>
              </a:graphicData>
            </a:graphic>
          </wp:inline>
        </w:drawing>
      </w:r>
    </w:p>
    <w:p w14:paraId="58F86BBD" w14:textId="77777777" w:rsidR="007A7F1E" w:rsidRDefault="007A7F1E" w:rsidP="00CB410A">
      <w:pPr>
        <w:rPr>
          <w:lang w:val="en-US" w:bidi="bn-BD"/>
        </w:rPr>
      </w:pPr>
    </w:p>
    <w:p w14:paraId="52E5F5CB" w14:textId="77777777" w:rsidR="007A7F1E" w:rsidRDefault="007A7F1E" w:rsidP="00CB410A">
      <w:pPr>
        <w:rPr>
          <w:lang w:val="en-US" w:bidi="bn-BD"/>
        </w:rPr>
      </w:pPr>
      <w:r>
        <w:rPr>
          <w:noProof/>
          <w:lang w:val="en-US" w:bidi="bn-BD"/>
        </w:rPr>
        <w:lastRenderedPageBreak/>
        <w:drawing>
          <wp:inline distT="0" distB="0" distL="0" distR="0" wp14:anchorId="4973D599" wp14:editId="4E54FFC9">
            <wp:extent cx="5408486" cy="3038475"/>
            <wp:effectExtent l="0" t="0" r="190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418128" cy="3043892"/>
                    </a:xfrm>
                    <a:prstGeom prst="rect">
                      <a:avLst/>
                    </a:prstGeom>
                    <a:noFill/>
                    <a:ln>
                      <a:noFill/>
                    </a:ln>
                  </pic:spPr>
                </pic:pic>
              </a:graphicData>
            </a:graphic>
          </wp:inline>
        </w:drawing>
      </w:r>
    </w:p>
    <w:p w14:paraId="0CC722D5" w14:textId="77777777" w:rsidR="007A7F1E" w:rsidRDefault="007A7F1E" w:rsidP="00CB410A">
      <w:pPr>
        <w:rPr>
          <w:lang w:val="en-US" w:bidi="bn-BD"/>
        </w:rPr>
      </w:pPr>
    </w:p>
    <w:p w14:paraId="344BB535" w14:textId="31692B48" w:rsidR="007A7F1E" w:rsidRDefault="007A7F1E" w:rsidP="00CB410A">
      <w:pPr>
        <w:rPr>
          <w:lang w:val="en-US" w:bidi="bn-BD"/>
        </w:rPr>
      </w:pPr>
      <w:r>
        <w:rPr>
          <w:noProof/>
          <w:lang w:val="en-US" w:bidi="bn-BD"/>
        </w:rPr>
        <w:drawing>
          <wp:inline distT="0" distB="0" distL="0" distR="0" wp14:anchorId="733AF323" wp14:editId="6735A8B1">
            <wp:extent cx="5493258" cy="30861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512886" cy="3097127"/>
                    </a:xfrm>
                    <a:prstGeom prst="rect">
                      <a:avLst/>
                    </a:prstGeom>
                    <a:noFill/>
                    <a:ln>
                      <a:noFill/>
                    </a:ln>
                  </pic:spPr>
                </pic:pic>
              </a:graphicData>
            </a:graphic>
          </wp:inline>
        </w:drawing>
      </w:r>
      <w:r>
        <w:rPr>
          <w:lang w:val="en-US" w:bidi="bn-BD"/>
        </w:rPr>
        <w:br w:type="textWrapping" w:clear="all"/>
      </w:r>
    </w:p>
    <w:p w14:paraId="4D1F41A8" w14:textId="43269D5A" w:rsidR="007A7F1E" w:rsidRDefault="007A7F1E" w:rsidP="00CB410A">
      <w:pPr>
        <w:rPr>
          <w:lang w:val="en-US" w:bidi="bn-BD"/>
        </w:rPr>
      </w:pPr>
    </w:p>
    <w:p w14:paraId="3B6F5EEF" w14:textId="3A99DD7A" w:rsidR="007A7F1E" w:rsidRDefault="007A7F1E" w:rsidP="00CB410A">
      <w:pPr>
        <w:rPr>
          <w:lang w:val="en-US" w:bidi="bn-BD"/>
        </w:rPr>
      </w:pPr>
    </w:p>
    <w:p w14:paraId="3BD26551" w14:textId="11859FA8" w:rsidR="007A7F1E" w:rsidRDefault="007A7F1E" w:rsidP="00CB410A">
      <w:pPr>
        <w:rPr>
          <w:lang w:val="en-US" w:bidi="bn-BD"/>
        </w:rPr>
      </w:pPr>
    </w:p>
    <w:p w14:paraId="4E4AB198" w14:textId="77777777" w:rsidR="007A7F1E" w:rsidRPr="00CB410A" w:rsidRDefault="007A7F1E" w:rsidP="00CB410A">
      <w:pPr>
        <w:rPr>
          <w:lang w:val="en-US" w:bidi="bn-BD"/>
        </w:rPr>
      </w:pPr>
    </w:p>
    <w:sectPr w:rsidR="007A7F1E" w:rsidRPr="00CB410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97A18F" w14:textId="77777777" w:rsidR="00D25E02" w:rsidRDefault="00D25E02" w:rsidP="0069754D">
      <w:pPr>
        <w:spacing w:after="0" w:line="240" w:lineRule="auto"/>
      </w:pPr>
      <w:r>
        <w:separator/>
      </w:r>
    </w:p>
  </w:endnote>
  <w:endnote w:type="continuationSeparator" w:id="0">
    <w:p w14:paraId="42A76C0D" w14:textId="77777777" w:rsidR="00D25E02" w:rsidRDefault="00D25E02" w:rsidP="00697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104F03" w14:textId="77777777" w:rsidR="00D25E02" w:rsidRDefault="00D25E02" w:rsidP="0069754D">
      <w:pPr>
        <w:spacing w:after="0" w:line="240" w:lineRule="auto"/>
      </w:pPr>
      <w:r>
        <w:separator/>
      </w:r>
    </w:p>
  </w:footnote>
  <w:footnote w:type="continuationSeparator" w:id="0">
    <w:p w14:paraId="56AA50E8" w14:textId="77777777" w:rsidR="00D25E02" w:rsidRDefault="00D25E02" w:rsidP="006975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823BE"/>
    <w:multiLevelType w:val="hybridMultilevel"/>
    <w:tmpl w:val="89CE13C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D146E94"/>
    <w:multiLevelType w:val="hybridMultilevel"/>
    <w:tmpl w:val="D2824C4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76B366F"/>
    <w:multiLevelType w:val="hybridMultilevel"/>
    <w:tmpl w:val="DFDCAD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24604871">
    <w:abstractNumId w:val="0"/>
  </w:num>
  <w:num w:numId="2" w16cid:durableId="1574463578">
    <w:abstractNumId w:val="1"/>
  </w:num>
  <w:num w:numId="3" w16cid:durableId="20894217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zMjA1N7Qws7A0NTNS0lEKTi0uzszPAykwrAUAx9EMQCwAAAA="/>
  </w:docVars>
  <w:rsids>
    <w:rsidRoot w:val="00B30751"/>
    <w:rsid w:val="001D637C"/>
    <w:rsid w:val="002336D5"/>
    <w:rsid w:val="00297AB0"/>
    <w:rsid w:val="00333753"/>
    <w:rsid w:val="0069754D"/>
    <w:rsid w:val="006C3F6F"/>
    <w:rsid w:val="007A7F1E"/>
    <w:rsid w:val="007C6264"/>
    <w:rsid w:val="00873C5F"/>
    <w:rsid w:val="00B30751"/>
    <w:rsid w:val="00C834C0"/>
    <w:rsid w:val="00CB410A"/>
    <w:rsid w:val="00D25E0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BE99E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AB0"/>
    <w:pPr>
      <w:spacing w:line="360" w:lineRule="auto"/>
      <w:jc w:val="both"/>
    </w:pPr>
    <w:rPr>
      <w:rFonts w:ascii="Times New Roman" w:hAnsi="Times New Roman"/>
      <w:color w:val="000000" w:themeColor="text1"/>
      <w:sz w:val="24"/>
      <w:szCs w:val="22"/>
      <w:lang w:val="en-GB" w:bidi="ar-SA"/>
    </w:rPr>
  </w:style>
  <w:style w:type="paragraph" w:styleId="Heading1">
    <w:name w:val="heading 1"/>
    <w:basedOn w:val="Normal"/>
    <w:next w:val="Normal"/>
    <w:link w:val="Heading1Char"/>
    <w:autoRedefine/>
    <w:uiPriority w:val="9"/>
    <w:qFormat/>
    <w:rsid w:val="00B30751"/>
    <w:pPr>
      <w:keepNext/>
      <w:keepLines/>
      <w:spacing w:before="240" w:after="0"/>
      <w:outlineLvl w:val="0"/>
    </w:pPr>
    <w:rPr>
      <w:rFonts w:eastAsiaTheme="majorEastAsia" w:cstheme="majorBidi"/>
      <w:b/>
      <w:color w:val="2F5496" w:themeColor="accent1" w:themeShade="BF"/>
      <w:sz w:val="32"/>
      <w:szCs w:val="32"/>
      <w:lang w:val="en-US" w:bidi="bn-BD"/>
    </w:rPr>
  </w:style>
  <w:style w:type="paragraph" w:styleId="Heading2">
    <w:name w:val="heading 2"/>
    <w:basedOn w:val="Normal"/>
    <w:next w:val="Normal"/>
    <w:link w:val="Heading2Char"/>
    <w:autoRedefine/>
    <w:uiPriority w:val="9"/>
    <w:unhideWhenUsed/>
    <w:qFormat/>
    <w:rsid w:val="00CB410A"/>
    <w:pPr>
      <w:keepNext/>
      <w:keepLines/>
      <w:spacing w:before="40" w:after="0"/>
      <w:outlineLvl w:val="1"/>
    </w:pPr>
    <w:rPr>
      <w:rFonts w:eastAsiaTheme="majorEastAsia" w:cs="Times New Roman"/>
      <w:b/>
      <w:color w:val="538135" w:themeColor="accent6" w:themeShade="BF"/>
      <w:sz w:val="28"/>
      <w:szCs w:val="26"/>
      <w:lang w:val="en-US" w:bidi="bn-BD"/>
    </w:rPr>
  </w:style>
  <w:style w:type="paragraph" w:styleId="Heading3">
    <w:name w:val="heading 3"/>
    <w:basedOn w:val="Normal"/>
    <w:next w:val="Normal"/>
    <w:link w:val="Heading3Char"/>
    <w:autoRedefine/>
    <w:uiPriority w:val="9"/>
    <w:unhideWhenUsed/>
    <w:qFormat/>
    <w:rsid w:val="00297AB0"/>
    <w:pPr>
      <w:keepNext/>
      <w:keepLines/>
      <w:spacing w:before="40" w:after="0"/>
      <w:outlineLvl w:val="2"/>
    </w:pPr>
    <w:rPr>
      <w:rFonts w:eastAsiaTheme="majorEastAsia" w:cstheme="majorBidi"/>
      <w:b/>
      <w:sz w:val="26"/>
      <w:szCs w:val="24"/>
      <w:lang w:val="en-US"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751"/>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CB410A"/>
    <w:rPr>
      <w:rFonts w:ascii="Times New Roman" w:eastAsiaTheme="majorEastAsia" w:hAnsi="Times New Roman" w:cs="Times New Roman"/>
      <w:b/>
      <w:color w:val="538135" w:themeColor="accent6" w:themeShade="BF"/>
      <w:sz w:val="28"/>
      <w:szCs w:val="26"/>
    </w:rPr>
  </w:style>
  <w:style w:type="character" w:customStyle="1" w:styleId="Heading3Char">
    <w:name w:val="Heading 3 Char"/>
    <w:basedOn w:val="DefaultParagraphFont"/>
    <w:link w:val="Heading3"/>
    <w:uiPriority w:val="9"/>
    <w:rsid w:val="00297AB0"/>
    <w:rPr>
      <w:rFonts w:ascii="Times New Roman" w:eastAsiaTheme="majorEastAsia" w:hAnsi="Times New Roman" w:cstheme="majorBidi"/>
      <w:b/>
      <w:color w:val="000000" w:themeColor="text1"/>
      <w:sz w:val="26"/>
      <w:szCs w:val="24"/>
    </w:rPr>
  </w:style>
  <w:style w:type="paragraph" w:styleId="ListParagraph">
    <w:name w:val="List Paragraph"/>
    <w:basedOn w:val="Normal"/>
    <w:uiPriority w:val="34"/>
    <w:qFormat/>
    <w:rsid w:val="00B30751"/>
    <w:pPr>
      <w:ind w:left="720"/>
      <w:contextualSpacing/>
    </w:pPr>
  </w:style>
  <w:style w:type="table" w:styleId="GridTable3-Accent6">
    <w:name w:val="Grid Table 3 Accent 6"/>
    <w:basedOn w:val="TableNormal"/>
    <w:uiPriority w:val="48"/>
    <w:rsid w:val="00B30751"/>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TableGrid">
    <w:name w:val="Table Grid"/>
    <w:basedOn w:val="TableNormal"/>
    <w:uiPriority w:val="39"/>
    <w:rsid w:val="00B307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B410A"/>
    <w:pPr>
      <w:spacing w:before="100" w:beforeAutospacing="1" w:after="100" w:afterAutospacing="1" w:line="240" w:lineRule="auto"/>
      <w:jc w:val="left"/>
    </w:pPr>
    <w:rPr>
      <w:rFonts w:eastAsia="Times New Roman" w:cs="Times New Roman"/>
      <w:color w:val="auto"/>
      <w:szCs w:val="24"/>
      <w:lang w:val="en-US" w:bidi="bn-BD"/>
    </w:rPr>
  </w:style>
  <w:style w:type="table" w:styleId="GridTable6Colorful-Accent6">
    <w:name w:val="Grid Table 6 Colorful Accent 6"/>
    <w:basedOn w:val="TableNormal"/>
    <w:uiPriority w:val="51"/>
    <w:rsid w:val="00CB410A"/>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CB410A"/>
    <w:pPr>
      <w:spacing w:line="259" w:lineRule="auto"/>
      <w:jc w:val="left"/>
      <w:outlineLvl w:val="9"/>
    </w:pPr>
    <w:rPr>
      <w:rFonts w:asciiTheme="majorHAnsi" w:hAnsiTheme="majorHAnsi"/>
      <w:b w:val="0"/>
      <w:lang w:bidi="ar-SA"/>
    </w:rPr>
  </w:style>
  <w:style w:type="paragraph" w:styleId="TOC1">
    <w:name w:val="toc 1"/>
    <w:basedOn w:val="Normal"/>
    <w:next w:val="Normal"/>
    <w:autoRedefine/>
    <w:uiPriority w:val="39"/>
    <w:unhideWhenUsed/>
    <w:rsid w:val="00CB410A"/>
    <w:pPr>
      <w:spacing w:after="100"/>
    </w:pPr>
  </w:style>
  <w:style w:type="paragraph" w:styleId="TOC2">
    <w:name w:val="toc 2"/>
    <w:basedOn w:val="Normal"/>
    <w:next w:val="Normal"/>
    <w:autoRedefine/>
    <w:uiPriority w:val="39"/>
    <w:unhideWhenUsed/>
    <w:rsid w:val="00CB410A"/>
    <w:pPr>
      <w:spacing w:after="100"/>
      <w:ind w:left="240"/>
    </w:pPr>
  </w:style>
  <w:style w:type="character" w:styleId="Hyperlink">
    <w:name w:val="Hyperlink"/>
    <w:basedOn w:val="DefaultParagraphFont"/>
    <w:uiPriority w:val="99"/>
    <w:unhideWhenUsed/>
    <w:rsid w:val="00CB410A"/>
    <w:rPr>
      <w:color w:val="0563C1" w:themeColor="hyperlink"/>
      <w:u w:val="single"/>
    </w:rPr>
  </w:style>
  <w:style w:type="paragraph" w:styleId="Header">
    <w:name w:val="header"/>
    <w:basedOn w:val="Normal"/>
    <w:link w:val="HeaderChar"/>
    <w:uiPriority w:val="99"/>
    <w:unhideWhenUsed/>
    <w:rsid w:val="006975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754D"/>
    <w:rPr>
      <w:rFonts w:ascii="Times New Roman" w:hAnsi="Times New Roman"/>
      <w:color w:val="000000" w:themeColor="text1"/>
      <w:sz w:val="24"/>
      <w:szCs w:val="22"/>
      <w:lang w:val="en-GB" w:bidi="ar-SA"/>
    </w:rPr>
  </w:style>
  <w:style w:type="paragraph" w:styleId="Footer">
    <w:name w:val="footer"/>
    <w:basedOn w:val="Normal"/>
    <w:link w:val="FooterChar"/>
    <w:uiPriority w:val="99"/>
    <w:unhideWhenUsed/>
    <w:rsid w:val="006975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754D"/>
    <w:rPr>
      <w:rFonts w:ascii="Times New Roman" w:hAnsi="Times New Roman"/>
      <w:color w:val="000000" w:themeColor="text1"/>
      <w:sz w:val="24"/>
      <w:szCs w:val="22"/>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517881">
      <w:bodyDiv w:val="1"/>
      <w:marLeft w:val="0"/>
      <w:marRight w:val="0"/>
      <w:marTop w:val="0"/>
      <w:marBottom w:val="0"/>
      <w:divBdr>
        <w:top w:val="none" w:sz="0" w:space="0" w:color="auto"/>
        <w:left w:val="none" w:sz="0" w:space="0" w:color="auto"/>
        <w:bottom w:val="none" w:sz="0" w:space="0" w:color="auto"/>
        <w:right w:val="none" w:sz="0" w:space="0" w:color="auto"/>
      </w:divBdr>
    </w:div>
    <w:div w:id="267583808">
      <w:bodyDiv w:val="1"/>
      <w:marLeft w:val="0"/>
      <w:marRight w:val="0"/>
      <w:marTop w:val="0"/>
      <w:marBottom w:val="0"/>
      <w:divBdr>
        <w:top w:val="none" w:sz="0" w:space="0" w:color="auto"/>
        <w:left w:val="none" w:sz="0" w:space="0" w:color="auto"/>
        <w:bottom w:val="none" w:sz="0" w:space="0" w:color="auto"/>
        <w:right w:val="none" w:sz="0" w:space="0" w:color="auto"/>
      </w:divBdr>
    </w:div>
    <w:div w:id="342128893">
      <w:bodyDiv w:val="1"/>
      <w:marLeft w:val="0"/>
      <w:marRight w:val="0"/>
      <w:marTop w:val="0"/>
      <w:marBottom w:val="0"/>
      <w:divBdr>
        <w:top w:val="none" w:sz="0" w:space="0" w:color="auto"/>
        <w:left w:val="none" w:sz="0" w:space="0" w:color="auto"/>
        <w:bottom w:val="none" w:sz="0" w:space="0" w:color="auto"/>
        <w:right w:val="none" w:sz="0" w:space="0" w:color="auto"/>
      </w:divBdr>
    </w:div>
    <w:div w:id="1481918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850B46-0A5C-4904-BEFA-0A88B23CC0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1918</Words>
  <Characters>10938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2023-02-23T17:52:00Z</dcterms:created>
  <dcterms:modified xsi:type="dcterms:W3CDTF">2023-03-10T14:44:00Z</dcterms:modified>
</cp:coreProperties>
</file>