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CCEDD" w14:textId="35D4746C" w:rsidR="00D07524" w:rsidRDefault="00885887">
      <w:pPr>
        <w:rPr>
          <w:rFonts w:ascii="Times New Roman" w:hAnsi="Times New Roman"/>
          <w:sz w:val="28"/>
          <w:szCs w:val="28"/>
        </w:rPr>
      </w:pPr>
      <w:r w:rsidRPr="00885887">
        <w:rPr>
          <w:rFonts w:ascii="Times New Roman" w:hAnsi="Times New Roman"/>
          <w:sz w:val="28"/>
          <w:szCs w:val="28"/>
        </w:rPr>
        <w:t>Janine Dixo</w:t>
      </w:r>
      <w:r w:rsidR="00D25BF8">
        <w:rPr>
          <w:rFonts w:ascii="Times New Roman" w:hAnsi="Times New Roman"/>
          <w:sz w:val="28"/>
          <w:szCs w:val="28"/>
        </w:rPr>
        <w:t>n_</w:t>
      </w:r>
      <w:r>
        <w:rPr>
          <w:rFonts w:ascii="Times New Roman" w:hAnsi="Times New Roman"/>
          <w:sz w:val="28"/>
          <w:szCs w:val="28"/>
        </w:rPr>
        <w:t>1600982</w:t>
      </w:r>
    </w:p>
    <w:p w14:paraId="3283297A" w14:textId="20E6B984" w:rsidR="00D25BF8" w:rsidRDefault="00D25BF8" w:rsidP="00D25BF8">
      <w:pPr>
        <w:jc w:val="center"/>
        <w:rPr>
          <w:rFonts w:ascii="Times New Roman" w:hAnsi="Times New Roman"/>
          <w:sz w:val="28"/>
          <w:szCs w:val="28"/>
        </w:rPr>
      </w:pPr>
      <w:r>
        <w:rPr>
          <w:rFonts w:ascii="Times New Roman" w:hAnsi="Times New Roman"/>
          <w:sz w:val="28"/>
          <w:szCs w:val="28"/>
        </w:rPr>
        <w:t>To what extent were the Normans united by a shared sense of identity?</w:t>
      </w:r>
    </w:p>
    <w:p w14:paraId="4E67B91F" w14:textId="7C35AEA1" w:rsidR="00D25BF8" w:rsidRDefault="00D25BF8" w:rsidP="00D25BF8">
      <w:pPr>
        <w:jc w:val="center"/>
        <w:rPr>
          <w:rFonts w:ascii="Times New Roman" w:hAnsi="Times New Roman"/>
          <w:sz w:val="28"/>
          <w:szCs w:val="28"/>
        </w:rPr>
      </w:pPr>
    </w:p>
    <w:p w14:paraId="4824C3E9" w14:textId="338DE25C" w:rsidR="004C534B" w:rsidRDefault="00D25BF8" w:rsidP="00D61452">
      <w:pPr>
        <w:rPr>
          <w:rFonts w:ascii="Times New Roman" w:hAnsi="Times New Roman"/>
          <w:sz w:val="28"/>
          <w:szCs w:val="28"/>
        </w:rPr>
      </w:pPr>
      <w:r>
        <w:rPr>
          <w:rFonts w:ascii="Times New Roman" w:hAnsi="Times New Roman"/>
          <w:sz w:val="28"/>
          <w:szCs w:val="28"/>
        </w:rPr>
        <w:t>Identity is a subjective concept</w:t>
      </w:r>
      <w:r w:rsidR="00D61452">
        <w:rPr>
          <w:rFonts w:ascii="Times New Roman" w:hAnsi="Times New Roman"/>
          <w:sz w:val="28"/>
          <w:szCs w:val="28"/>
        </w:rPr>
        <w:t xml:space="preserve"> based on many things including language, culture and territory. It</w:t>
      </w:r>
      <w:r>
        <w:rPr>
          <w:rFonts w:ascii="Times New Roman" w:hAnsi="Times New Roman"/>
          <w:sz w:val="28"/>
          <w:szCs w:val="28"/>
        </w:rPr>
        <w:t xml:space="preserve"> is prone to constant change</w:t>
      </w:r>
      <w:r w:rsidR="00D61452">
        <w:rPr>
          <w:rFonts w:ascii="Times New Roman" w:hAnsi="Times New Roman"/>
          <w:sz w:val="28"/>
          <w:szCs w:val="28"/>
        </w:rPr>
        <w:t xml:space="preserve"> and is influenced by, both, internal and external influences. </w:t>
      </w:r>
      <w:r w:rsidR="004C534B">
        <w:rPr>
          <w:rFonts w:ascii="Times New Roman" w:hAnsi="Times New Roman"/>
          <w:sz w:val="28"/>
          <w:szCs w:val="28"/>
        </w:rPr>
        <w:t xml:space="preserve">Through the Norman histories and </w:t>
      </w:r>
      <w:r w:rsidR="000A1902">
        <w:rPr>
          <w:rFonts w:ascii="Times New Roman" w:hAnsi="Times New Roman"/>
          <w:sz w:val="28"/>
          <w:szCs w:val="28"/>
        </w:rPr>
        <w:t>literature,</w:t>
      </w:r>
      <w:r w:rsidR="004C534B">
        <w:rPr>
          <w:rFonts w:ascii="Times New Roman" w:hAnsi="Times New Roman"/>
          <w:sz w:val="28"/>
          <w:szCs w:val="28"/>
        </w:rPr>
        <w:t xml:space="preserve"> t</w:t>
      </w:r>
      <w:r w:rsidR="00043569">
        <w:rPr>
          <w:rFonts w:ascii="Times New Roman" w:hAnsi="Times New Roman"/>
          <w:sz w:val="28"/>
          <w:szCs w:val="28"/>
        </w:rPr>
        <w:t xml:space="preserve">he Norman </w:t>
      </w:r>
      <w:r w:rsidR="004C534B">
        <w:rPr>
          <w:rFonts w:ascii="Times New Roman" w:hAnsi="Times New Roman"/>
          <w:sz w:val="28"/>
          <w:szCs w:val="28"/>
        </w:rPr>
        <w:t xml:space="preserve">sense of </w:t>
      </w:r>
      <w:r w:rsidR="00043569">
        <w:rPr>
          <w:rFonts w:ascii="Times New Roman" w:hAnsi="Times New Roman"/>
          <w:sz w:val="28"/>
          <w:szCs w:val="28"/>
        </w:rPr>
        <w:t>identity, or Normanitas,</w:t>
      </w:r>
      <w:r w:rsidR="004C534B">
        <w:rPr>
          <w:rFonts w:ascii="Times New Roman" w:hAnsi="Times New Roman"/>
          <w:sz w:val="28"/>
          <w:szCs w:val="28"/>
        </w:rPr>
        <w:t xml:space="preserve"> </w:t>
      </w:r>
      <w:r w:rsidR="002D406E">
        <w:rPr>
          <w:rFonts w:ascii="Times New Roman" w:hAnsi="Times New Roman"/>
          <w:sz w:val="28"/>
          <w:szCs w:val="28"/>
        </w:rPr>
        <w:t>is</w:t>
      </w:r>
      <w:r w:rsidR="004C534B">
        <w:rPr>
          <w:rFonts w:ascii="Times New Roman" w:hAnsi="Times New Roman"/>
          <w:sz w:val="28"/>
          <w:szCs w:val="28"/>
        </w:rPr>
        <w:t xml:space="preserve"> clear to see. Characteristics of Normanitas include military prowess, Christianity, an ability to adapt to their surroundings and adopt the local cultures. This essay explores the extent to which the Normans were united by a shared sense of identity.</w:t>
      </w:r>
    </w:p>
    <w:p w14:paraId="128AA211" w14:textId="6B781FA5" w:rsidR="00B25752" w:rsidRDefault="00B25752" w:rsidP="00D61452">
      <w:pPr>
        <w:rPr>
          <w:rFonts w:ascii="Times New Roman" w:hAnsi="Times New Roman"/>
          <w:sz w:val="28"/>
          <w:szCs w:val="28"/>
        </w:rPr>
      </w:pPr>
    </w:p>
    <w:p w14:paraId="6E97876D" w14:textId="0CA0CCA5" w:rsidR="00C44D5B" w:rsidRDefault="00B25752" w:rsidP="00E57568">
      <w:pPr>
        <w:ind w:firstLine="0"/>
        <w:rPr>
          <w:rFonts w:ascii="Times New Roman" w:hAnsi="Times New Roman"/>
          <w:sz w:val="28"/>
          <w:szCs w:val="28"/>
        </w:rPr>
      </w:pPr>
      <w:r>
        <w:rPr>
          <w:rFonts w:ascii="Times New Roman" w:hAnsi="Times New Roman"/>
          <w:sz w:val="28"/>
          <w:szCs w:val="28"/>
        </w:rPr>
        <w:t xml:space="preserve">The Normans were extremely good at adapting to the cultures of the countries they conquered. By the time Richard I of Normandy died, the Normans had adopted French as their language. After the </w:t>
      </w:r>
      <w:r w:rsidR="00C21BE2">
        <w:rPr>
          <w:rFonts w:ascii="Times New Roman" w:hAnsi="Times New Roman"/>
          <w:sz w:val="28"/>
          <w:szCs w:val="28"/>
        </w:rPr>
        <w:t>Norman conquest of England, the French language beg</w:t>
      </w:r>
      <w:r w:rsidR="00A5598D">
        <w:rPr>
          <w:rFonts w:ascii="Times New Roman" w:hAnsi="Times New Roman"/>
          <w:sz w:val="28"/>
          <w:szCs w:val="28"/>
        </w:rPr>
        <w:t>a</w:t>
      </w:r>
      <w:r w:rsidR="00C21BE2">
        <w:rPr>
          <w:rFonts w:ascii="Times New Roman" w:hAnsi="Times New Roman"/>
          <w:sz w:val="28"/>
          <w:szCs w:val="28"/>
        </w:rPr>
        <w:t>n to have an influence</w:t>
      </w:r>
      <w:r w:rsidR="00A5598D">
        <w:rPr>
          <w:rFonts w:ascii="Times New Roman" w:hAnsi="Times New Roman"/>
          <w:sz w:val="28"/>
          <w:szCs w:val="28"/>
        </w:rPr>
        <w:t xml:space="preserve"> and</w:t>
      </w:r>
      <w:r w:rsidR="00C21BE2">
        <w:rPr>
          <w:rFonts w:ascii="Times New Roman" w:hAnsi="Times New Roman"/>
          <w:sz w:val="28"/>
          <w:szCs w:val="28"/>
        </w:rPr>
        <w:t xml:space="preserve"> many words, particularly administration and power words</w:t>
      </w:r>
      <w:r w:rsidR="00A5598D">
        <w:rPr>
          <w:rFonts w:ascii="Times New Roman" w:hAnsi="Times New Roman"/>
          <w:sz w:val="28"/>
          <w:szCs w:val="28"/>
        </w:rPr>
        <w:t>,</w:t>
      </w:r>
      <w:r w:rsidR="00C21BE2">
        <w:rPr>
          <w:rFonts w:ascii="Times New Roman" w:hAnsi="Times New Roman"/>
          <w:sz w:val="28"/>
          <w:szCs w:val="28"/>
        </w:rPr>
        <w:t xml:space="preserve"> are of French origin. Also, a lot of Anglo- Saxon names </w:t>
      </w:r>
      <w:r w:rsidR="00A5598D">
        <w:rPr>
          <w:rFonts w:ascii="Times New Roman" w:hAnsi="Times New Roman"/>
          <w:sz w:val="28"/>
          <w:szCs w:val="28"/>
        </w:rPr>
        <w:t>began</w:t>
      </w:r>
      <w:r w:rsidR="00C21BE2">
        <w:rPr>
          <w:rFonts w:ascii="Times New Roman" w:hAnsi="Times New Roman"/>
          <w:sz w:val="28"/>
          <w:szCs w:val="28"/>
        </w:rPr>
        <w:t xml:space="preserve"> to fade away and be replaced by the Christian names preferred by the Normans.</w:t>
      </w:r>
      <w:r>
        <w:rPr>
          <w:rFonts w:ascii="Times New Roman" w:hAnsi="Times New Roman"/>
          <w:sz w:val="28"/>
          <w:szCs w:val="28"/>
        </w:rPr>
        <w:t xml:space="preserve"> </w:t>
      </w:r>
      <w:r w:rsidR="00C21BE2">
        <w:rPr>
          <w:rFonts w:ascii="Times New Roman" w:hAnsi="Times New Roman"/>
          <w:sz w:val="28"/>
          <w:szCs w:val="28"/>
        </w:rPr>
        <w:t>The Normans of Normandy</w:t>
      </w:r>
      <w:r>
        <w:rPr>
          <w:rFonts w:ascii="Times New Roman" w:hAnsi="Times New Roman"/>
          <w:sz w:val="28"/>
          <w:szCs w:val="28"/>
        </w:rPr>
        <w:t xml:space="preserve"> adopted local practices, political structures, legal and administration systems, as well as Christianity</w:t>
      </w:r>
      <w:r w:rsidR="00E57568">
        <w:rPr>
          <w:rFonts w:ascii="Times New Roman" w:hAnsi="Times New Roman"/>
          <w:sz w:val="28"/>
          <w:szCs w:val="28"/>
        </w:rPr>
        <w:t>. According to Haskins, ‘w</w:t>
      </w:r>
      <w:r w:rsidR="00A5598D">
        <w:rPr>
          <w:rFonts w:ascii="Times New Roman" w:hAnsi="Times New Roman"/>
          <w:sz w:val="28"/>
          <w:szCs w:val="28"/>
        </w:rPr>
        <w:t xml:space="preserve">herever they went, they showed a marvellous power of initiative and assimilation,,, the penalty for </w:t>
      </w:r>
      <w:r w:rsidR="00E57568">
        <w:rPr>
          <w:rFonts w:ascii="Times New Roman" w:hAnsi="Times New Roman"/>
          <w:sz w:val="28"/>
          <w:szCs w:val="28"/>
        </w:rPr>
        <w:t>such activity of identity; the reward is a large share the general history of civilisation.’</w:t>
      </w:r>
      <w:r w:rsidR="00E57568">
        <w:rPr>
          <w:rStyle w:val="FootnoteReference"/>
          <w:rFonts w:ascii="Times New Roman" w:hAnsi="Times New Roman"/>
          <w:sz w:val="28"/>
          <w:szCs w:val="28"/>
        </w:rPr>
        <w:footnoteReference w:id="1"/>
      </w:r>
      <w:r w:rsidR="00A5598D">
        <w:rPr>
          <w:rFonts w:ascii="Times New Roman" w:hAnsi="Times New Roman"/>
          <w:sz w:val="28"/>
          <w:szCs w:val="28"/>
        </w:rPr>
        <w:t xml:space="preserve"> </w:t>
      </w:r>
      <w:r>
        <w:rPr>
          <w:rFonts w:ascii="Times New Roman" w:hAnsi="Times New Roman"/>
          <w:sz w:val="28"/>
          <w:szCs w:val="28"/>
        </w:rPr>
        <w:t xml:space="preserve"> Lineage was also important to the Normans and they used inter-marriage </w:t>
      </w:r>
      <w:r w:rsidR="000A1902">
        <w:rPr>
          <w:rFonts w:ascii="Times New Roman" w:hAnsi="Times New Roman"/>
          <w:sz w:val="28"/>
          <w:szCs w:val="28"/>
        </w:rPr>
        <w:t>to</w:t>
      </w:r>
      <w:r>
        <w:rPr>
          <w:rFonts w:ascii="Times New Roman" w:hAnsi="Times New Roman"/>
          <w:sz w:val="28"/>
          <w:szCs w:val="28"/>
        </w:rPr>
        <w:t xml:space="preserve"> </w:t>
      </w:r>
      <w:r w:rsidR="000A1902">
        <w:rPr>
          <w:rFonts w:ascii="Times New Roman" w:hAnsi="Times New Roman"/>
          <w:sz w:val="28"/>
          <w:szCs w:val="28"/>
        </w:rPr>
        <w:t>legitimise</w:t>
      </w:r>
      <w:r>
        <w:rPr>
          <w:rFonts w:ascii="Times New Roman" w:hAnsi="Times New Roman"/>
          <w:sz w:val="28"/>
          <w:szCs w:val="28"/>
        </w:rPr>
        <w:t xml:space="preserve"> their position in their conquered lands and to form connections with their neighbours. </w:t>
      </w:r>
      <w:r w:rsidR="000A1902">
        <w:rPr>
          <w:rFonts w:ascii="Times New Roman" w:hAnsi="Times New Roman"/>
          <w:sz w:val="28"/>
          <w:szCs w:val="28"/>
        </w:rPr>
        <w:t xml:space="preserve">This assimilation continues and is evident during the Scottish conquest. </w:t>
      </w:r>
      <w:r w:rsidR="00AE510E">
        <w:rPr>
          <w:rFonts w:ascii="Times New Roman" w:hAnsi="Times New Roman"/>
          <w:sz w:val="28"/>
          <w:szCs w:val="28"/>
        </w:rPr>
        <w:t xml:space="preserve">Scotland had a proud royal family but were much poorer than England. There were also internal issues and divisions. Therefore, the Normans were invited into Scotland and were able to </w:t>
      </w:r>
      <w:r w:rsidR="00AE510E">
        <w:rPr>
          <w:rFonts w:ascii="Times New Roman" w:hAnsi="Times New Roman"/>
          <w:sz w:val="28"/>
          <w:szCs w:val="28"/>
        </w:rPr>
        <w:lastRenderedPageBreak/>
        <w:t>conquer through assimilation</w:t>
      </w:r>
      <w:r w:rsidR="00C44D5B">
        <w:rPr>
          <w:rFonts w:ascii="Times New Roman" w:hAnsi="Times New Roman"/>
          <w:sz w:val="28"/>
          <w:szCs w:val="28"/>
        </w:rPr>
        <w:t xml:space="preserve">. Norman knights were invited to take lands and build fortifications in order to reduce conflict and subdue the lands around them. Scotland remained </w:t>
      </w:r>
      <w:proofErr w:type="gramStart"/>
      <w:r w:rsidR="00C44D5B">
        <w:rPr>
          <w:rFonts w:ascii="Times New Roman" w:hAnsi="Times New Roman"/>
          <w:sz w:val="28"/>
          <w:szCs w:val="28"/>
        </w:rPr>
        <w:t>independent</w:t>
      </w:r>
      <w:proofErr w:type="gramEnd"/>
      <w:r w:rsidR="00C44D5B">
        <w:rPr>
          <w:rFonts w:ascii="Times New Roman" w:hAnsi="Times New Roman"/>
          <w:sz w:val="28"/>
          <w:szCs w:val="28"/>
        </w:rPr>
        <w:t xml:space="preserve"> but the Normans had influence over them. </w:t>
      </w:r>
    </w:p>
    <w:p w14:paraId="0FD787D9" w14:textId="77777777" w:rsidR="00565EC9" w:rsidRDefault="00565EC9" w:rsidP="00E57568">
      <w:pPr>
        <w:ind w:firstLine="0"/>
        <w:rPr>
          <w:rFonts w:ascii="Times New Roman" w:hAnsi="Times New Roman"/>
          <w:sz w:val="28"/>
          <w:szCs w:val="28"/>
        </w:rPr>
      </w:pPr>
    </w:p>
    <w:p w14:paraId="6A5664AB" w14:textId="79E202EF" w:rsidR="00206697" w:rsidRDefault="007554D1" w:rsidP="00C44D5B">
      <w:pPr>
        <w:ind w:firstLine="0"/>
        <w:rPr>
          <w:rFonts w:ascii="Times New Roman" w:hAnsi="Times New Roman"/>
          <w:sz w:val="28"/>
          <w:szCs w:val="28"/>
        </w:rPr>
      </w:pPr>
      <w:r>
        <w:rPr>
          <w:rFonts w:ascii="Times New Roman" w:hAnsi="Times New Roman"/>
          <w:sz w:val="28"/>
          <w:szCs w:val="28"/>
        </w:rPr>
        <w:t xml:space="preserve">It is evident from primary sources that military prowess was key to the Normans. They had an unwavering fighting spirit and were mighty warriors: often displayed as heroic. </w:t>
      </w:r>
      <w:r w:rsidR="00206697">
        <w:rPr>
          <w:rFonts w:ascii="Times New Roman" w:hAnsi="Times New Roman"/>
          <w:sz w:val="28"/>
          <w:szCs w:val="28"/>
        </w:rPr>
        <w:t xml:space="preserve">A popular style of writing during the time of the Normans was the Chanson de geste which </w:t>
      </w:r>
      <w:r w:rsidR="000A1902">
        <w:rPr>
          <w:rFonts w:ascii="Times New Roman" w:hAnsi="Times New Roman"/>
          <w:sz w:val="28"/>
          <w:szCs w:val="28"/>
        </w:rPr>
        <w:t>encapsulated</w:t>
      </w:r>
      <w:r w:rsidR="00206697">
        <w:rPr>
          <w:rFonts w:ascii="Times New Roman" w:hAnsi="Times New Roman"/>
          <w:sz w:val="28"/>
          <w:szCs w:val="28"/>
        </w:rPr>
        <w:t xml:space="preserve"> this heroic spirit.</w:t>
      </w:r>
      <w:r w:rsidR="002D406E">
        <w:rPr>
          <w:rFonts w:ascii="Times New Roman" w:hAnsi="Times New Roman"/>
          <w:sz w:val="28"/>
          <w:szCs w:val="28"/>
        </w:rPr>
        <w:t xml:space="preserve"> </w:t>
      </w:r>
      <w:r w:rsidR="00206697" w:rsidRPr="00206697">
        <w:rPr>
          <w:rFonts w:ascii="Times New Roman" w:hAnsi="Times New Roman"/>
          <w:sz w:val="28"/>
          <w:szCs w:val="28"/>
        </w:rPr>
        <w:t>The Chanson de Geste were composed about real individuals, but with embellishments to the true story</w:t>
      </w:r>
      <w:r w:rsidR="00206697">
        <w:rPr>
          <w:rFonts w:ascii="Times New Roman" w:hAnsi="Times New Roman"/>
          <w:sz w:val="28"/>
          <w:szCs w:val="28"/>
        </w:rPr>
        <w:t>. The most popular of these epics w</w:t>
      </w:r>
      <w:r w:rsidR="009B4194">
        <w:rPr>
          <w:rFonts w:ascii="Times New Roman" w:hAnsi="Times New Roman"/>
          <w:sz w:val="28"/>
          <w:szCs w:val="28"/>
        </w:rPr>
        <w:t xml:space="preserve">as the </w:t>
      </w:r>
      <w:r w:rsidR="009B4194" w:rsidRPr="009B4194">
        <w:rPr>
          <w:rFonts w:ascii="Times New Roman" w:hAnsi="Times New Roman"/>
          <w:i/>
          <w:sz w:val="28"/>
          <w:szCs w:val="28"/>
        </w:rPr>
        <w:t>Song of Roland</w:t>
      </w:r>
      <w:r w:rsidR="009B4194">
        <w:rPr>
          <w:rFonts w:ascii="Times New Roman" w:hAnsi="Times New Roman"/>
          <w:i/>
          <w:sz w:val="28"/>
          <w:szCs w:val="28"/>
        </w:rPr>
        <w:t>.</w:t>
      </w:r>
      <w:r w:rsidR="009B4194">
        <w:rPr>
          <w:rStyle w:val="FootnoteReference"/>
          <w:rFonts w:ascii="Times New Roman" w:hAnsi="Times New Roman"/>
          <w:i/>
          <w:sz w:val="28"/>
          <w:szCs w:val="28"/>
        </w:rPr>
        <w:footnoteReference w:id="2"/>
      </w:r>
      <w:r w:rsidR="003534F1">
        <w:rPr>
          <w:rFonts w:ascii="Times New Roman" w:hAnsi="Times New Roman"/>
          <w:sz w:val="28"/>
          <w:szCs w:val="28"/>
        </w:rPr>
        <w:t xml:space="preserve"> Within the Chansons, the hero was often depicted as the underdog: victorious against all odds. Geoffrey of Malaterra uses this theme when describing the battle that took place between the Normans and the Greeks in Italy. He describes them as being severely outnumbered: ‘there were though only five hundred knights…the Greeks who ruled that land raised a huge army from Calabria and Apulia, numbering nearly sixty thousand</w:t>
      </w:r>
      <w:r w:rsidR="00371426">
        <w:rPr>
          <w:rFonts w:ascii="Times New Roman" w:hAnsi="Times New Roman"/>
          <w:sz w:val="28"/>
          <w:szCs w:val="28"/>
        </w:rPr>
        <w:t>.’</w:t>
      </w:r>
      <w:r w:rsidR="00371426">
        <w:rPr>
          <w:rStyle w:val="FootnoteReference"/>
          <w:rFonts w:ascii="Times New Roman" w:hAnsi="Times New Roman"/>
          <w:sz w:val="28"/>
          <w:szCs w:val="28"/>
        </w:rPr>
        <w:footnoteReference w:id="3"/>
      </w:r>
      <w:r w:rsidR="003534F1">
        <w:rPr>
          <w:rFonts w:ascii="Times New Roman" w:hAnsi="Times New Roman"/>
          <w:sz w:val="28"/>
          <w:szCs w:val="28"/>
        </w:rPr>
        <w:t xml:space="preserve"> </w:t>
      </w:r>
      <w:r w:rsidR="00835B7D">
        <w:rPr>
          <w:rFonts w:ascii="Times New Roman" w:hAnsi="Times New Roman"/>
          <w:sz w:val="28"/>
          <w:szCs w:val="28"/>
        </w:rPr>
        <w:t xml:space="preserve">This emphasises the fighting ability of the Normans: able to succeed despite the odds. </w:t>
      </w:r>
      <w:r w:rsidR="00CE4B7F">
        <w:rPr>
          <w:rFonts w:ascii="Times New Roman" w:hAnsi="Times New Roman"/>
          <w:sz w:val="28"/>
          <w:szCs w:val="28"/>
        </w:rPr>
        <w:t>Geoffrey of Malaterra goes on to describe the Normans use of psychological warfare as a tactic,</w:t>
      </w:r>
    </w:p>
    <w:p w14:paraId="675E8EC5" w14:textId="60425327" w:rsidR="00206697" w:rsidRDefault="00CE4B7F" w:rsidP="00EC1669">
      <w:pPr>
        <w:spacing w:line="240" w:lineRule="auto"/>
        <w:ind w:left="204" w:firstLine="0"/>
        <w:rPr>
          <w:rFonts w:ascii="Times New Roman" w:hAnsi="Times New Roman"/>
          <w:sz w:val="28"/>
          <w:szCs w:val="28"/>
        </w:rPr>
      </w:pPr>
      <w:r>
        <w:rPr>
          <w:rFonts w:ascii="Times New Roman" w:hAnsi="Times New Roman"/>
          <w:sz w:val="28"/>
          <w:szCs w:val="28"/>
        </w:rPr>
        <w:t xml:space="preserve">One of the Normans, Hugh Tudebusis, started to pat this horse. He wanted the Greeks to be told something amazing about him and his fellows which might terrify them, so he struck the horse in </w:t>
      </w:r>
      <w:r w:rsidR="002D70F7">
        <w:rPr>
          <w:rFonts w:ascii="Times New Roman" w:hAnsi="Times New Roman"/>
          <w:sz w:val="28"/>
          <w:szCs w:val="28"/>
        </w:rPr>
        <w:t>the neck with his bare fist and with one blow knocked it down as though it was dead.</w:t>
      </w:r>
      <w:r w:rsidR="002D70F7">
        <w:rPr>
          <w:rStyle w:val="FootnoteReference"/>
          <w:rFonts w:ascii="Times New Roman" w:hAnsi="Times New Roman"/>
          <w:sz w:val="28"/>
          <w:szCs w:val="28"/>
        </w:rPr>
        <w:footnoteReference w:id="4"/>
      </w:r>
    </w:p>
    <w:p w14:paraId="6B7CDF39" w14:textId="5DC2A80D" w:rsidR="00206697" w:rsidRDefault="00436FAB" w:rsidP="00EC1669">
      <w:pPr>
        <w:ind w:firstLine="0"/>
        <w:rPr>
          <w:rFonts w:ascii="Times New Roman" w:hAnsi="Times New Roman"/>
          <w:sz w:val="28"/>
          <w:szCs w:val="28"/>
        </w:rPr>
      </w:pPr>
      <w:r>
        <w:rPr>
          <w:rFonts w:ascii="Times New Roman" w:hAnsi="Times New Roman"/>
          <w:sz w:val="28"/>
          <w:szCs w:val="28"/>
        </w:rPr>
        <w:t xml:space="preserve">This construction of a myth was common in Norman writing and shows the Normans to be very self-aware. </w:t>
      </w:r>
      <w:r w:rsidR="00906800">
        <w:rPr>
          <w:rFonts w:ascii="Times New Roman" w:hAnsi="Times New Roman"/>
          <w:sz w:val="28"/>
          <w:szCs w:val="28"/>
        </w:rPr>
        <w:t xml:space="preserve">Furthermore, the Normans wrote origin myths, such as Geoffrey </w:t>
      </w:r>
      <w:proofErr w:type="spellStart"/>
      <w:r w:rsidR="00906800">
        <w:rPr>
          <w:rFonts w:ascii="Times New Roman" w:hAnsi="Times New Roman"/>
          <w:sz w:val="28"/>
          <w:szCs w:val="28"/>
        </w:rPr>
        <w:t>Malaterra’s</w:t>
      </w:r>
      <w:proofErr w:type="spellEnd"/>
      <w:r w:rsidR="00906800">
        <w:rPr>
          <w:rFonts w:ascii="Times New Roman" w:hAnsi="Times New Roman"/>
          <w:sz w:val="28"/>
          <w:szCs w:val="28"/>
        </w:rPr>
        <w:t>, Tancred and the boar story. The details  within the story make Tancred look good and provide a back story for his children and grandchildren,</w:t>
      </w:r>
    </w:p>
    <w:p w14:paraId="56F01535" w14:textId="4266EFC6" w:rsidR="00906800" w:rsidRDefault="00906800" w:rsidP="00B63282">
      <w:pPr>
        <w:spacing w:line="240" w:lineRule="auto"/>
        <w:ind w:left="720" w:firstLine="0"/>
        <w:rPr>
          <w:rFonts w:ascii="Times New Roman" w:hAnsi="Times New Roman"/>
          <w:sz w:val="28"/>
          <w:szCs w:val="28"/>
        </w:rPr>
      </w:pPr>
      <w:r>
        <w:rPr>
          <w:rFonts w:ascii="Times New Roman" w:hAnsi="Times New Roman"/>
          <w:sz w:val="28"/>
          <w:szCs w:val="28"/>
        </w:rPr>
        <w:lastRenderedPageBreak/>
        <w:t xml:space="preserve">Tancred was confident of his strength and waited for it, sword on high… drove the sharp point right through his tough forehead down into his </w:t>
      </w:r>
      <w:r w:rsidR="00476479">
        <w:rPr>
          <w:rFonts w:ascii="Times New Roman" w:hAnsi="Times New Roman"/>
          <w:sz w:val="28"/>
          <w:szCs w:val="28"/>
        </w:rPr>
        <w:t>heart, and left the hilt sticking out next to the head.’</w:t>
      </w:r>
      <w:r w:rsidR="00476479">
        <w:rPr>
          <w:rStyle w:val="FootnoteReference"/>
          <w:rFonts w:ascii="Times New Roman" w:hAnsi="Times New Roman"/>
          <w:sz w:val="28"/>
          <w:szCs w:val="28"/>
        </w:rPr>
        <w:footnoteReference w:id="5"/>
      </w:r>
    </w:p>
    <w:p w14:paraId="0209504E" w14:textId="77777777" w:rsidR="00B63282" w:rsidRDefault="00B63282" w:rsidP="00B63282">
      <w:pPr>
        <w:ind w:left="0" w:firstLine="0"/>
        <w:rPr>
          <w:rFonts w:ascii="Times New Roman" w:hAnsi="Times New Roman"/>
          <w:sz w:val="28"/>
          <w:szCs w:val="28"/>
        </w:rPr>
      </w:pPr>
    </w:p>
    <w:p w14:paraId="5AC75F0F" w14:textId="77777777" w:rsidR="00C640DA" w:rsidRDefault="00C640DA" w:rsidP="00436FAB">
      <w:pPr>
        <w:ind w:left="0" w:firstLine="0"/>
        <w:jc w:val="left"/>
        <w:rPr>
          <w:rFonts w:ascii="Times New Roman" w:hAnsi="Times New Roman"/>
          <w:sz w:val="28"/>
          <w:szCs w:val="28"/>
        </w:rPr>
      </w:pPr>
    </w:p>
    <w:p w14:paraId="0B2FF7AF" w14:textId="3D78B513" w:rsidR="005E6596" w:rsidRDefault="005E6596" w:rsidP="00436FAB">
      <w:pPr>
        <w:ind w:left="0" w:firstLine="0"/>
        <w:jc w:val="left"/>
        <w:rPr>
          <w:rFonts w:ascii="Times New Roman" w:hAnsi="Times New Roman"/>
          <w:sz w:val="28"/>
          <w:szCs w:val="28"/>
        </w:rPr>
      </w:pPr>
      <w:r>
        <w:rPr>
          <w:rFonts w:ascii="Times New Roman" w:hAnsi="Times New Roman"/>
          <w:sz w:val="28"/>
          <w:szCs w:val="28"/>
        </w:rPr>
        <w:t>The Normans were united by a shared religious identity from the early establishment of Normandy when Rollo converted to Christianity.</w:t>
      </w:r>
      <w:r w:rsidR="00094B37">
        <w:rPr>
          <w:rFonts w:ascii="Times New Roman" w:hAnsi="Times New Roman"/>
          <w:sz w:val="28"/>
          <w:szCs w:val="28"/>
        </w:rPr>
        <w:t xml:space="preserve"> Dudo of St Quentin describes how Rollo is tempted by the treasures within the </w:t>
      </w:r>
      <w:r w:rsidR="00126BDF">
        <w:rPr>
          <w:rFonts w:ascii="Times New Roman" w:hAnsi="Times New Roman"/>
          <w:sz w:val="28"/>
          <w:szCs w:val="28"/>
        </w:rPr>
        <w:t>monastery</w:t>
      </w:r>
      <w:r w:rsidR="00094B37">
        <w:rPr>
          <w:rFonts w:ascii="Times New Roman" w:hAnsi="Times New Roman"/>
          <w:sz w:val="28"/>
          <w:szCs w:val="28"/>
        </w:rPr>
        <w:t xml:space="preserve"> of St Peter on his arrival in Normandy. However, after some consideration, he decides to moor his ships on the other side of the river.</w:t>
      </w:r>
      <w:r w:rsidR="00094B37">
        <w:rPr>
          <w:rStyle w:val="FootnoteReference"/>
          <w:rFonts w:ascii="Times New Roman" w:hAnsi="Times New Roman"/>
          <w:sz w:val="28"/>
          <w:szCs w:val="28"/>
        </w:rPr>
        <w:footnoteReference w:id="6"/>
      </w:r>
      <w:r>
        <w:rPr>
          <w:rFonts w:ascii="Times New Roman" w:hAnsi="Times New Roman"/>
          <w:sz w:val="28"/>
          <w:szCs w:val="28"/>
        </w:rPr>
        <w:t xml:space="preserve"> </w:t>
      </w:r>
      <w:r w:rsidR="00B960ED">
        <w:rPr>
          <w:rFonts w:ascii="Times New Roman" w:hAnsi="Times New Roman"/>
          <w:sz w:val="28"/>
          <w:szCs w:val="28"/>
        </w:rPr>
        <w:t>This action signifies a change in attitude and a distancing from th</w:t>
      </w:r>
      <w:r w:rsidR="0032418C">
        <w:rPr>
          <w:rFonts w:ascii="Times New Roman" w:hAnsi="Times New Roman"/>
          <w:sz w:val="28"/>
          <w:szCs w:val="28"/>
        </w:rPr>
        <w:t xml:space="preserve">e Normans barbaric past. </w:t>
      </w:r>
      <w:r>
        <w:rPr>
          <w:rFonts w:ascii="Times New Roman" w:hAnsi="Times New Roman"/>
          <w:sz w:val="28"/>
          <w:szCs w:val="28"/>
        </w:rPr>
        <w:t>Within</w:t>
      </w:r>
      <w:r w:rsidR="004E3A47">
        <w:rPr>
          <w:rFonts w:ascii="Times New Roman" w:hAnsi="Times New Roman"/>
          <w:sz w:val="28"/>
          <w:szCs w:val="28"/>
        </w:rPr>
        <w:t xml:space="preserve"> </w:t>
      </w:r>
      <w:r>
        <w:rPr>
          <w:rFonts w:ascii="Times New Roman" w:hAnsi="Times New Roman"/>
          <w:sz w:val="28"/>
          <w:szCs w:val="28"/>
        </w:rPr>
        <w:t>their</w:t>
      </w:r>
      <w:r w:rsidR="0032418C">
        <w:rPr>
          <w:rFonts w:ascii="Times New Roman" w:hAnsi="Times New Roman"/>
          <w:sz w:val="28"/>
          <w:szCs w:val="28"/>
        </w:rPr>
        <w:t xml:space="preserve"> other</w:t>
      </w:r>
      <w:r>
        <w:rPr>
          <w:rFonts w:ascii="Times New Roman" w:hAnsi="Times New Roman"/>
          <w:sz w:val="28"/>
          <w:szCs w:val="28"/>
        </w:rPr>
        <w:t xml:space="preserve"> histories and literature, such as the chansons de geste, Christianity is an important theme. Often used to justify and legitimise their conquests, it also unifies the Normans as a </w:t>
      </w:r>
      <w:r w:rsidR="000C44E3">
        <w:rPr>
          <w:rFonts w:ascii="Times New Roman" w:hAnsi="Times New Roman"/>
          <w:sz w:val="28"/>
          <w:szCs w:val="28"/>
        </w:rPr>
        <w:t xml:space="preserve">people. </w:t>
      </w:r>
      <w:r w:rsidR="00070D15">
        <w:rPr>
          <w:rFonts w:ascii="Times New Roman" w:hAnsi="Times New Roman"/>
          <w:sz w:val="28"/>
          <w:szCs w:val="28"/>
        </w:rPr>
        <w:t>The first Normans to arrive in Italy in 1017 were a group of pilgrim Norman knights who went to the sanctuary o</w:t>
      </w:r>
      <w:r w:rsidR="00034E1F">
        <w:rPr>
          <w:rFonts w:ascii="Times New Roman" w:hAnsi="Times New Roman"/>
          <w:sz w:val="28"/>
          <w:szCs w:val="28"/>
        </w:rPr>
        <w:t>f Mont Gargano which is an important shrine because it was believed to be where St Michael first appeared. This is significant because the Normans had previously adopted St Michael as their patron saint. These Normans were</w:t>
      </w:r>
      <w:r w:rsidR="00F76B67">
        <w:rPr>
          <w:rFonts w:ascii="Times New Roman" w:hAnsi="Times New Roman"/>
          <w:sz w:val="28"/>
          <w:szCs w:val="28"/>
        </w:rPr>
        <w:t xml:space="preserve"> described in internal sources as</w:t>
      </w:r>
      <w:r w:rsidR="00F56EFD">
        <w:rPr>
          <w:rFonts w:ascii="Times New Roman" w:hAnsi="Times New Roman"/>
          <w:sz w:val="28"/>
          <w:szCs w:val="28"/>
        </w:rPr>
        <w:t xml:space="preserve"> </w:t>
      </w:r>
      <w:r w:rsidR="00034E1F">
        <w:rPr>
          <w:rFonts w:ascii="Times New Roman" w:hAnsi="Times New Roman"/>
          <w:sz w:val="28"/>
          <w:szCs w:val="28"/>
        </w:rPr>
        <w:t xml:space="preserve">fervent </w:t>
      </w:r>
      <w:r w:rsidR="00A22CAF">
        <w:rPr>
          <w:rFonts w:ascii="Times New Roman" w:hAnsi="Times New Roman"/>
          <w:sz w:val="28"/>
          <w:szCs w:val="28"/>
        </w:rPr>
        <w:t>Christians;</w:t>
      </w:r>
      <w:r w:rsidR="00034E1F">
        <w:rPr>
          <w:rFonts w:ascii="Times New Roman" w:hAnsi="Times New Roman"/>
          <w:sz w:val="28"/>
          <w:szCs w:val="28"/>
        </w:rPr>
        <w:t xml:space="preserve"> however, </w:t>
      </w:r>
      <w:r w:rsidR="00F116FE">
        <w:rPr>
          <w:rFonts w:ascii="Times New Roman" w:hAnsi="Times New Roman"/>
          <w:sz w:val="28"/>
          <w:szCs w:val="28"/>
        </w:rPr>
        <w:t>the</w:t>
      </w:r>
      <w:r w:rsidR="001F3AA1">
        <w:rPr>
          <w:rFonts w:ascii="Times New Roman" w:hAnsi="Times New Roman"/>
          <w:sz w:val="28"/>
          <w:szCs w:val="28"/>
        </w:rPr>
        <w:t>y</w:t>
      </w:r>
      <w:r w:rsidR="004B7503">
        <w:rPr>
          <w:rFonts w:ascii="Times New Roman" w:hAnsi="Times New Roman"/>
          <w:sz w:val="28"/>
          <w:szCs w:val="28"/>
        </w:rPr>
        <w:t xml:space="preserve"> maintained the warrior tradition and conquering tradition of the forebearers</w:t>
      </w:r>
      <w:r w:rsidR="00F116FE">
        <w:rPr>
          <w:rFonts w:ascii="Times New Roman" w:hAnsi="Times New Roman"/>
          <w:sz w:val="28"/>
          <w:szCs w:val="28"/>
        </w:rPr>
        <w:t xml:space="preserve"> instill</w:t>
      </w:r>
      <w:r w:rsidR="004B7503">
        <w:rPr>
          <w:rFonts w:ascii="Times New Roman" w:hAnsi="Times New Roman"/>
          <w:sz w:val="28"/>
          <w:szCs w:val="28"/>
        </w:rPr>
        <w:t>ing</w:t>
      </w:r>
      <w:r w:rsidR="00F116FE">
        <w:rPr>
          <w:rFonts w:ascii="Times New Roman" w:hAnsi="Times New Roman"/>
          <w:sz w:val="28"/>
          <w:szCs w:val="28"/>
        </w:rPr>
        <w:t xml:space="preserve"> fear in the Byzantines who populated Apulia and Calabria. The Normans were considered a problem and the pope was asked to intervene to liberate Italy. Pope Leo IX denied the Normans Christianity calling them, </w:t>
      </w:r>
    </w:p>
    <w:p w14:paraId="0DC2C885" w14:textId="5ABAAA4D" w:rsidR="00F116FE" w:rsidRDefault="00F116FE" w:rsidP="00936B73">
      <w:pPr>
        <w:spacing w:line="240" w:lineRule="auto"/>
        <w:ind w:left="720"/>
        <w:jc w:val="left"/>
        <w:rPr>
          <w:rFonts w:ascii="Times New Roman" w:hAnsi="Times New Roman"/>
          <w:sz w:val="28"/>
          <w:szCs w:val="28"/>
        </w:rPr>
      </w:pPr>
      <w:r>
        <w:rPr>
          <w:rFonts w:ascii="Times New Roman" w:hAnsi="Times New Roman"/>
          <w:sz w:val="28"/>
          <w:szCs w:val="28"/>
        </w:rPr>
        <w:t xml:space="preserve">an undisciplined and alien people with incredible and </w:t>
      </w:r>
      <w:r w:rsidR="00126BDF">
        <w:rPr>
          <w:rFonts w:ascii="Times New Roman" w:hAnsi="Times New Roman"/>
          <w:sz w:val="28"/>
          <w:szCs w:val="28"/>
        </w:rPr>
        <w:t>unheard-of</w:t>
      </w:r>
      <w:r>
        <w:rPr>
          <w:rFonts w:ascii="Times New Roman" w:hAnsi="Times New Roman"/>
          <w:sz w:val="28"/>
          <w:szCs w:val="28"/>
        </w:rPr>
        <w:t xml:space="preserve"> rage,</w:t>
      </w:r>
      <w:r w:rsidR="00936B73">
        <w:rPr>
          <w:rFonts w:ascii="Times New Roman" w:hAnsi="Times New Roman"/>
          <w:sz w:val="28"/>
          <w:szCs w:val="28"/>
        </w:rPr>
        <w:t xml:space="preserve">    </w:t>
      </w:r>
      <w:r>
        <w:rPr>
          <w:rFonts w:ascii="Times New Roman" w:hAnsi="Times New Roman"/>
          <w:sz w:val="28"/>
          <w:szCs w:val="28"/>
        </w:rPr>
        <w:t xml:space="preserve"> rise up in every direction against the church of God with more than pagan impiety; killing Christians and inflicting </w:t>
      </w:r>
      <w:r w:rsidR="006978D7">
        <w:rPr>
          <w:rFonts w:ascii="Times New Roman" w:hAnsi="Times New Roman"/>
          <w:sz w:val="28"/>
          <w:szCs w:val="28"/>
        </w:rPr>
        <w:t>many with novel and horrible tortures.</w:t>
      </w:r>
      <w:r w:rsidR="006978D7">
        <w:rPr>
          <w:rStyle w:val="FootnoteReference"/>
          <w:rFonts w:ascii="Times New Roman" w:hAnsi="Times New Roman"/>
          <w:sz w:val="28"/>
          <w:szCs w:val="28"/>
        </w:rPr>
        <w:footnoteReference w:id="7"/>
      </w:r>
    </w:p>
    <w:p w14:paraId="31939A15" w14:textId="77777777" w:rsidR="00392D7C" w:rsidRDefault="000E40D4" w:rsidP="002F771C">
      <w:pPr>
        <w:ind w:left="0"/>
        <w:jc w:val="left"/>
        <w:rPr>
          <w:rFonts w:ascii="Times New Roman" w:hAnsi="Times New Roman"/>
          <w:sz w:val="28"/>
          <w:szCs w:val="28"/>
        </w:rPr>
      </w:pPr>
      <w:r>
        <w:rPr>
          <w:rFonts w:ascii="Times New Roman" w:hAnsi="Times New Roman"/>
          <w:sz w:val="28"/>
          <w:szCs w:val="28"/>
        </w:rPr>
        <w:lastRenderedPageBreak/>
        <w:t xml:space="preserve">The Pope </w:t>
      </w:r>
      <w:r w:rsidR="00126BDF">
        <w:rPr>
          <w:rFonts w:ascii="Times New Roman" w:hAnsi="Times New Roman"/>
          <w:sz w:val="28"/>
          <w:szCs w:val="28"/>
        </w:rPr>
        <w:t>amassed</w:t>
      </w:r>
      <w:r>
        <w:rPr>
          <w:rFonts w:ascii="Times New Roman" w:hAnsi="Times New Roman"/>
          <w:sz w:val="28"/>
          <w:szCs w:val="28"/>
        </w:rPr>
        <w:t xml:space="preserve"> and led an army including Swabian mercenaries to </w:t>
      </w:r>
      <w:r w:rsidR="000D041C">
        <w:rPr>
          <w:rFonts w:ascii="Times New Roman" w:hAnsi="Times New Roman"/>
          <w:sz w:val="28"/>
          <w:szCs w:val="28"/>
        </w:rPr>
        <w:t xml:space="preserve">stop the </w:t>
      </w:r>
      <w:r w:rsidR="00BA72B3">
        <w:rPr>
          <w:rFonts w:ascii="Times New Roman" w:hAnsi="Times New Roman"/>
          <w:sz w:val="28"/>
          <w:szCs w:val="28"/>
        </w:rPr>
        <w:t>N</w:t>
      </w:r>
      <w:r w:rsidR="000D041C">
        <w:rPr>
          <w:rFonts w:ascii="Times New Roman" w:hAnsi="Times New Roman"/>
          <w:sz w:val="28"/>
          <w:szCs w:val="28"/>
        </w:rPr>
        <w:t>ormans</w:t>
      </w:r>
      <w:r w:rsidR="00BA72B3">
        <w:rPr>
          <w:rFonts w:ascii="Times New Roman" w:hAnsi="Times New Roman"/>
          <w:sz w:val="28"/>
          <w:szCs w:val="28"/>
        </w:rPr>
        <w:t>. Robert Guiscard led three thousand knights to intercept the papal forces in order to negotiate: initially not wanting to fight the pope. According to Bishop Bonzio, Robert stated, ‘you will not be able to persuade me to arm myself against the pope. It is evil to believe that the pope could be deposed of through your treacheries.’</w:t>
      </w:r>
      <w:r w:rsidR="00BA72B3">
        <w:rPr>
          <w:rStyle w:val="FootnoteReference"/>
          <w:rFonts w:ascii="Times New Roman" w:hAnsi="Times New Roman"/>
          <w:sz w:val="28"/>
          <w:szCs w:val="28"/>
        </w:rPr>
        <w:footnoteReference w:id="8"/>
      </w:r>
      <w:r w:rsidR="00BA72B3">
        <w:rPr>
          <w:rFonts w:ascii="Times New Roman" w:hAnsi="Times New Roman"/>
          <w:sz w:val="28"/>
          <w:szCs w:val="28"/>
        </w:rPr>
        <w:t xml:space="preserve">  However, the Normans were insulted so they fought and won. </w:t>
      </w:r>
      <w:r w:rsidR="00901F80">
        <w:rPr>
          <w:rFonts w:ascii="Times New Roman" w:hAnsi="Times New Roman"/>
          <w:sz w:val="28"/>
          <w:szCs w:val="28"/>
        </w:rPr>
        <w:t>Following the battle, the pope reprimands them, but officially recognises their conquest and endorses Roberts role by crowning him.</w:t>
      </w:r>
      <w:r w:rsidR="00095B4A">
        <w:rPr>
          <w:rFonts w:ascii="Times New Roman" w:hAnsi="Times New Roman"/>
          <w:sz w:val="28"/>
          <w:szCs w:val="28"/>
        </w:rPr>
        <w:t xml:space="preserve"> </w:t>
      </w:r>
    </w:p>
    <w:p w14:paraId="254DA911" w14:textId="60AE87DF" w:rsidR="00B92534" w:rsidRDefault="00392D7C" w:rsidP="002F771C">
      <w:pPr>
        <w:ind w:left="0"/>
        <w:jc w:val="left"/>
        <w:rPr>
          <w:rFonts w:ascii="Times New Roman" w:hAnsi="Times New Roman"/>
          <w:sz w:val="28"/>
          <w:szCs w:val="28"/>
        </w:rPr>
      </w:pPr>
      <w:r>
        <w:rPr>
          <w:rFonts w:ascii="Times New Roman" w:hAnsi="Times New Roman"/>
          <w:sz w:val="28"/>
          <w:szCs w:val="28"/>
        </w:rPr>
        <w:t xml:space="preserve">Further </w:t>
      </w:r>
      <w:r w:rsidR="00A22CAF">
        <w:rPr>
          <w:rFonts w:ascii="Times New Roman" w:hAnsi="Times New Roman"/>
          <w:sz w:val="28"/>
          <w:szCs w:val="28"/>
        </w:rPr>
        <w:t>evidence</w:t>
      </w:r>
      <w:r>
        <w:rPr>
          <w:rFonts w:ascii="Times New Roman" w:hAnsi="Times New Roman"/>
          <w:sz w:val="28"/>
          <w:szCs w:val="28"/>
        </w:rPr>
        <w:t xml:space="preserve"> of t</w:t>
      </w:r>
      <w:r w:rsidR="00095B4A">
        <w:rPr>
          <w:rFonts w:ascii="Times New Roman" w:hAnsi="Times New Roman"/>
          <w:sz w:val="28"/>
          <w:szCs w:val="28"/>
        </w:rPr>
        <w:t>he Normans Christian</w:t>
      </w:r>
      <w:r>
        <w:rPr>
          <w:rFonts w:ascii="Times New Roman" w:hAnsi="Times New Roman"/>
          <w:sz w:val="28"/>
          <w:szCs w:val="28"/>
        </w:rPr>
        <w:t xml:space="preserve"> identity can be seen in the churches, cathedrals and </w:t>
      </w:r>
      <w:r w:rsidR="00A22CAF">
        <w:rPr>
          <w:rFonts w:ascii="Times New Roman" w:hAnsi="Times New Roman"/>
          <w:sz w:val="28"/>
          <w:szCs w:val="28"/>
        </w:rPr>
        <w:t>monasteries</w:t>
      </w:r>
      <w:r>
        <w:rPr>
          <w:rFonts w:ascii="Times New Roman" w:hAnsi="Times New Roman"/>
          <w:sz w:val="28"/>
          <w:szCs w:val="28"/>
        </w:rPr>
        <w:t xml:space="preserve"> they built throughout their conquered lands. In Normandy, lots of money was spent on </w:t>
      </w:r>
      <w:r w:rsidR="00A22CAF">
        <w:rPr>
          <w:rFonts w:ascii="Times New Roman" w:hAnsi="Times New Roman"/>
          <w:sz w:val="28"/>
          <w:szCs w:val="28"/>
        </w:rPr>
        <w:t>religious</w:t>
      </w:r>
      <w:r>
        <w:rPr>
          <w:rFonts w:ascii="Times New Roman" w:hAnsi="Times New Roman"/>
          <w:sz w:val="28"/>
          <w:szCs w:val="28"/>
        </w:rPr>
        <w:t xml:space="preserve"> buildings and rebuilding </w:t>
      </w:r>
      <w:r w:rsidR="00A22CAF">
        <w:rPr>
          <w:rFonts w:ascii="Times New Roman" w:hAnsi="Times New Roman"/>
          <w:sz w:val="28"/>
          <w:szCs w:val="28"/>
        </w:rPr>
        <w:t>monasteries</w:t>
      </w:r>
      <w:r>
        <w:rPr>
          <w:rFonts w:ascii="Times New Roman" w:hAnsi="Times New Roman"/>
          <w:sz w:val="28"/>
          <w:szCs w:val="28"/>
        </w:rPr>
        <w:t xml:space="preserve">. In England, the coming of the Normans had a profound effect on monasticism. By founding new </w:t>
      </w:r>
      <w:r w:rsidR="00A22CAF">
        <w:rPr>
          <w:rFonts w:ascii="Times New Roman" w:hAnsi="Times New Roman"/>
          <w:sz w:val="28"/>
          <w:szCs w:val="28"/>
        </w:rPr>
        <w:t>monasteries,</w:t>
      </w:r>
      <w:r>
        <w:rPr>
          <w:rFonts w:ascii="Times New Roman" w:hAnsi="Times New Roman"/>
          <w:sz w:val="28"/>
          <w:szCs w:val="28"/>
        </w:rPr>
        <w:t xml:space="preserve"> and </w:t>
      </w:r>
      <w:r w:rsidR="00A22CAF">
        <w:rPr>
          <w:rFonts w:ascii="Times New Roman" w:hAnsi="Times New Roman"/>
          <w:sz w:val="28"/>
          <w:szCs w:val="28"/>
        </w:rPr>
        <w:t xml:space="preserve">developing the pre-existing Anglo-Saxon monasteries, there was a significant growth in monasticism. </w:t>
      </w:r>
      <w:r w:rsidR="00B92534">
        <w:rPr>
          <w:rFonts w:ascii="Times New Roman" w:hAnsi="Times New Roman"/>
          <w:sz w:val="28"/>
          <w:szCs w:val="28"/>
        </w:rPr>
        <w:t>William of Malmesbury states,</w:t>
      </w:r>
    </w:p>
    <w:p w14:paraId="06016BCB" w14:textId="664C9A89" w:rsidR="000F396A" w:rsidRDefault="004422D5" w:rsidP="005072D5">
      <w:pPr>
        <w:spacing w:line="240" w:lineRule="auto"/>
        <w:ind w:left="720"/>
        <w:jc w:val="left"/>
        <w:rPr>
          <w:rFonts w:ascii="Times New Roman" w:hAnsi="Times New Roman"/>
          <w:sz w:val="28"/>
          <w:szCs w:val="28"/>
        </w:rPr>
      </w:pPr>
      <w:r>
        <w:rPr>
          <w:rFonts w:ascii="Times New Roman" w:hAnsi="Times New Roman"/>
          <w:sz w:val="28"/>
          <w:szCs w:val="28"/>
        </w:rPr>
        <w:t xml:space="preserve"> </w:t>
      </w:r>
      <w:r w:rsidR="00631D92">
        <w:rPr>
          <w:rFonts w:ascii="Times New Roman" w:hAnsi="Times New Roman"/>
          <w:sz w:val="28"/>
          <w:szCs w:val="28"/>
        </w:rPr>
        <w:t xml:space="preserve">After their </w:t>
      </w:r>
      <w:r w:rsidR="00B92534">
        <w:rPr>
          <w:rFonts w:ascii="Times New Roman" w:hAnsi="Times New Roman"/>
          <w:sz w:val="28"/>
          <w:szCs w:val="28"/>
        </w:rPr>
        <w:t xml:space="preserve">coming to </w:t>
      </w:r>
      <w:r w:rsidR="00631D92">
        <w:rPr>
          <w:rFonts w:ascii="Times New Roman" w:hAnsi="Times New Roman"/>
          <w:sz w:val="28"/>
          <w:szCs w:val="28"/>
        </w:rPr>
        <w:t>England they revived</w:t>
      </w:r>
      <w:r w:rsidR="00B92534">
        <w:rPr>
          <w:rFonts w:ascii="Times New Roman" w:hAnsi="Times New Roman"/>
          <w:sz w:val="28"/>
          <w:szCs w:val="28"/>
        </w:rPr>
        <w:t xml:space="preserve"> the rule of religion which had there grown lifeless. You might see churches rise in every village, and, in the towns and cities, monasteries built after a style unknown before; you could watch the country flourishing with renewed religious observance.</w:t>
      </w:r>
      <w:r w:rsidR="00E144D9">
        <w:rPr>
          <w:rStyle w:val="FootnoteReference"/>
          <w:rFonts w:ascii="Times New Roman" w:hAnsi="Times New Roman"/>
          <w:sz w:val="28"/>
          <w:szCs w:val="28"/>
        </w:rPr>
        <w:footnoteReference w:id="9"/>
      </w:r>
    </w:p>
    <w:p w14:paraId="23D15482" w14:textId="23BB7951" w:rsidR="005072D5" w:rsidRDefault="006D277F" w:rsidP="005072D5">
      <w:pPr>
        <w:ind w:left="0"/>
        <w:jc w:val="left"/>
        <w:rPr>
          <w:rFonts w:ascii="Times New Roman" w:hAnsi="Times New Roman"/>
          <w:sz w:val="28"/>
          <w:szCs w:val="28"/>
        </w:rPr>
      </w:pPr>
      <w:r>
        <w:rPr>
          <w:rFonts w:ascii="Times New Roman" w:hAnsi="Times New Roman"/>
          <w:sz w:val="28"/>
          <w:szCs w:val="28"/>
        </w:rPr>
        <w:t xml:space="preserve">These new monasteries were a symbol of power, a place of education and hospitality, and were useful in creating networks. </w:t>
      </w:r>
      <w:r w:rsidR="00C60CFE">
        <w:rPr>
          <w:rFonts w:ascii="Times New Roman" w:hAnsi="Times New Roman"/>
          <w:sz w:val="28"/>
          <w:szCs w:val="28"/>
        </w:rPr>
        <w:t>Furthermore, they were a link between religion and power.</w:t>
      </w:r>
    </w:p>
    <w:p w14:paraId="09B9893C" w14:textId="74140CC7" w:rsidR="00C640DA" w:rsidRDefault="00C60CFE" w:rsidP="005072D5">
      <w:pPr>
        <w:ind w:left="0"/>
        <w:jc w:val="left"/>
        <w:rPr>
          <w:rFonts w:ascii="Times New Roman" w:hAnsi="Times New Roman"/>
          <w:sz w:val="28"/>
          <w:szCs w:val="28"/>
        </w:rPr>
      </w:pPr>
      <w:r>
        <w:rPr>
          <w:rFonts w:ascii="Times New Roman" w:hAnsi="Times New Roman"/>
          <w:sz w:val="28"/>
          <w:szCs w:val="28"/>
        </w:rPr>
        <w:t>Another symbol of power and Norman identity were castles.</w:t>
      </w:r>
      <w:r w:rsidR="005136F4">
        <w:rPr>
          <w:rFonts w:ascii="Times New Roman" w:hAnsi="Times New Roman"/>
          <w:sz w:val="28"/>
          <w:szCs w:val="28"/>
        </w:rPr>
        <w:t xml:space="preserve"> Norman castles had many functions such as: they were used as centres for war, a base to control a conquered area, as administration, social and economic centres, and as a visual power projection. </w:t>
      </w:r>
      <w:r w:rsidR="001302B4">
        <w:rPr>
          <w:rFonts w:ascii="Times New Roman" w:hAnsi="Times New Roman"/>
          <w:sz w:val="28"/>
          <w:szCs w:val="28"/>
        </w:rPr>
        <w:t>The Normans castle building tradition began with Rollo in Normandy</w:t>
      </w:r>
      <w:r w:rsidR="005909B1">
        <w:rPr>
          <w:rFonts w:ascii="Times New Roman" w:hAnsi="Times New Roman"/>
          <w:sz w:val="28"/>
          <w:szCs w:val="28"/>
        </w:rPr>
        <w:t xml:space="preserve">: ‘Rollo and those who were with him have made for </w:t>
      </w:r>
      <w:r w:rsidR="005909B1">
        <w:rPr>
          <w:rFonts w:ascii="Times New Roman" w:hAnsi="Times New Roman"/>
          <w:sz w:val="28"/>
          <w:szCs w:val="28"/>
        </w:rPr>
        <w:lastRenderedPageBreak/>
        <w:t>themselves a fortification, and an obstacle after the fashion of a fortress.’</w:t>
      </w:r>
      <w:r w:rsidR="005909B1">
        <w:rPr>
          <w:rStyle w:val="FootnoteReference"/>
          <w:rFonts w:ascii="Times New Roman" w:hAnsi="Times New Roman"/>
          <w:sz w:val="28"/>
          <w:szCs w:val="28"/>
        </w:rPr>
        <w:footnoteReference w:id="10"/>
      </w:r>
      <w:r w:rsidR="00E9732A">
        <w:rPr>
          <w:rFonts w:ascii="Times New Roman" w:hAnsi="Times New Roman"/>
          <w:sz w:val="28"/>
          <w:szCs w:val="28"/>
        </w:rPr>
        <w:t xml:space="preserve"> The early Norman castle was the motte and bailey </w:t>
      </w:r>
      <w:r w:rsidR="005D3148">
        <w:rPr>
          <w:rFonts w:ascii="Times New Roman" w:hAnsi="Times New Roman"/>
          <w:sz w:val="28"/>
          <w:szCs w:val="28"/>
        </w:rPr>
        <w:t>made from wood. When the castle had served its purpose, it was either dismantled, burnt or left to rot. However, in areas of strategic importance, these castles were rebuilt in stone. In southern Italy, the Normans used castles and tower structures to show that they intended to be there permanently. By the middle of the twelfth century, most Italian castles had been converted to stone with some being extensions of existing Lombard and Byzantine structures.</w:t>
      </w:r>
      <w:r w:rsidR="008F762A" w:rsidRPr="008F762A">
        <w:rPr>
          <w:rFonts w:ascii="Times New Roman" w:hAnsi="Times New Roman"/>
          <w:sz w:val="28"/>
          <w:szCs w:val="28"/>
        </w:rPr>
        <w:t xml:space="preserve"> William the conqueror introduced Norman castles to England when he defeated King Harold at the Battle of Hastings in 1066.</w:t>
      </w:r>
      <w:r w:rsidR="004648B5">
        <w:rPr>
          <w:rFonts w:ascii="Times New Roman" w:hAnsi="Times New Roman"/>
          <w:sz w:val="28"/>
          <w:szCs w:val="28"/>
        </w:rPr>
        <w:t xml:space="preserve"> These castles were an important part of the conquest strategy and</w:t>
      </w:r>
      <w:r w:rsidR="008F762A" w:rsidRPr="008F762A">
        <w:rPr>
          <w:rFonts w:ascii="Times New Roman" w:hAnsi="Times New Roman"/>
          <w:sz w:val="28"/>
          <w:szCs w:val="28"/>
        </w:rPr>
        <w:t xml:space="preserve"> gave the Normans power bases from which they could subjugate the English population.</w:t>
      </w:r>
      <w:r w:rsidR="005D3148">
        <w:rPr>
          <w:rFonts w:ascii="Times New Roman" w:hAnsi="Times New Roman"/>
          <w:sz w:val="28"/>
          <w:szCs w:val="28"/>
        </w:rPr>
        <w:t xml:space="preserve"> </w:t>
      </w:r>
      <w:r w:rsidR="00FB3931">
        <w:rPr>
          <w:rFonts w:ascii="Times New Roman" w:hAnsi="Times New Roman"/>
          <w:sz w:val="28"/>
          <w:szCs w:val="28"/>
        </w:rPr>
        <w:t>After William the Conqueror was crowned king of England, he divided land to give to his followers and ordered the construction of</w:t>
      </w:r>
      <w:r w:rsidR="004648B5">
        <w:rPr>
          <w:rFonts w:ascii="Times New Roman" w:hAnsi="Times New Roman"/>
          <w:sz w:val="28"/>
          <w:szCs w:val="28"/>
        </w:rPr>
        <w:t xml:space="preserve"> </w:t>
      </w:r>
      <w:r w:rsidR="00FB3931">
        <w:rPr>
          <w:rFonts w:ascii="Times New Roman" w:hAnsi="Times New Roman"/>
          <w:sz w:val="28"/>
          <w:szCs w:val="28"/>
        </w:rPr>
        <w:t>castles</w:t>
      </w:r>
      <w:r w:rsidR="004648B5">
        <w:rPr>
          <w:rFonts w:ascii="Times New Roman" w:hAnsi="Times New Roman"/>
          <w:sz w:val="28"/>
          <w:szCs w:val="28"/>
        </w:rPr>
        <w:t xml:space="preserve"> </w:t>
      </w:r>
      <w:r w:rsidR="00BF0F6D">
        <w:rPr>
          <w:rFonts w:ascii="Times New Roman" w:hAnsi="Times New Roman"/>
          <w:sz w:val="28"/>
          <w:szCs w:val="28"/>
        </w:rPr>
        <w:t>to</w:t>
      </w:r>
      <w:r w:rsidR="00FB3931">
        <w:rPr>
          <w:rFonts w:ascii="Times New Roman" w:hAnsi="Times New Roman"/>
          <w:sz w:val="28"/>
          <w:szCs w:val="28"/>
        </w:rPr>
        <w:t xml:space="preserve"> assert his power</w:t>
      </w:r>
      <w:r w:rsidR="004648B5">
        <w:rPr>
          <w:rFonts w:ascii="Times New Roman" w:hAnsi="Times New Roman"/>
          <w:sz w:val="28"/>
          <w:szCs w:val="28"/>
        </w:rPr>
        <w:t xml:space="preserve">: </w:t>
      </w:r>
      <w:r w:rsidR="00193728">
        <w:rPr>
          <w:rFonts w:ascii="Times New Roman" w:hAnsi="Times New Roman"/>
          <w:sz w:val="28"/>
          <w:szCs w:val="28"/>
        </w:rPr>
        <w:t>‘he caused castles to be built and oppressed the poor.’</w:t>
      </w:r>
      <w:r w:rsidR="00193728">
        <w:rPr>
          <w:rStyle w:val="FootnoteReference"/>
          <w:rFonts w:ascii="Times New Roman" w:hAnsi="Times New Roman"/>
          <w:sz w:val="28"/>
          <w:szCs w:val="28"/>
        </w:rPr>
        <w:footnoteReference w:id="11"/>
      </w:r>
      <w:r w:rsidR="00D17CC3">
        <w:rPr>
          <w:rFonts w:ascii="Times New Roman" w:hAnsi="Times New Roman"/>
          <w:sz w:val="28"/>
          <w:szCs w:val="28"/>
        </w:rPr>
        <w:t xml:space="preserve"> The temporary </w:t>
      </w:r>
      <w:r w:rsidR="00861612">
        <w:rPr>
          <w:rFonts w:ascii="Times New Roman" w:hAnsi="Times New Roman"/>
          <w:sz w:val="28"/>
          <w:szCs w:val="28"/>
        </w:rPr>
        <w:t>wooden structures were replaced by stone in strategic positions developing a network in order to defend and establish control.</w:t>
      </w:r>
      <w:r w:rsidR="00C44D5B">
        <w:rPr>
          <w:rFonts w:ascii="Times New Roman" w:hAnsi="Times New Roman"/>
          <w:sz w:val="28"/>
          <w:szCs w:val="28"/>
        </w:rPr>
        <w:t xml:space="preserve"> </w:t>
      </w:r>
    </w:p>
    <w:p w14:paraId="403B2069" w14:textId="7255D822" w:rsidR="009E50FF" w:rsidRDefault="009E50FF" w:rsidP="005072D5">
      <w:pPr>
        <w:ind w:left="0"/>
        <w:jc w:val="left"/>
        <w:rPr>
          <w:rFonts w:ascii="Times New Roman" w:hAnsi="Times New Roman"/>
          <w:sz w:val="28"/>
          <w:szCs w:val="28"/>
        </w:rPr>
      </w:pPr>
      <w:r>
        <w:rPr>
          <w:rFonts w:ascii="Times New Roman" w:hAnsi="Times New Roman"/>
          <w:sz w:val="28"/>
          <w:szCs w:val="28"/>
        </w:rPr>
        <w:t xml:space="preserve">Despite the Normans adapting and assimilating to the cultures they conquered, they were still connected to aspects of their routes such as the warrior spirit of their ancestors and through their histories, they celebrated this. They were united by a shared identity especially a Christian one. </w:t>
      </w:r>
    </w:p>
    <w:p w14:paraId="62518982" w14:textId="6D15357D" w:rsidR="009E50FF" w:rsidRDefault="009E50FF" w:rsidP="005072D5">
      <w:pPr>
        <w:ind w:left="0"/>
        <w:jc w:val="left"/>
        <w:rPr>
          <w:rFonts w:ascii="Times New Roman" w:hAnsi="Times New Roman"/>
          <w:sz w:val="28"/>
          <w:szCs w:val="28"/>
        </w:rPr>
      </w:pPr>
    </w:p>
    <w:p w14:paraId="61B1E083" w14:textId="728F5DF7" w:rsidR="009E50FF" w:rsidRDefault="009E50FF" w:rsidP="005072D5">
      <w:pPr>
        <w:ind w:left="0"/>
        <w:jc w:val="left"/>
        <w:rPr>
          <w:rFonts w:ascii="Times New Roman" w:hAnsi="Times New Roman"/>
          <w:sz w:val="28"/>
          <w:szCs w:val="28"/>
        </w:rPr>
      </w:pPr>
      <w:r>
        <w:rPr>
          <w:rFonts w:ascii="Times New Roman" w:hAnsi="Times New Roman"/>
          <w:sz w:val="28"/>
          <w:szCs w:val="28"/>
        </w:rPr>
        <w:t>Bibliography</w:t>
      </w:r>
    </w:p>
    <w:p w14:paraId="0114B21D" w14:textId="6D3E51B0" w:rsidR="009E50FF" w:rsidRDefault="009E50FF" w:rsidP="005072D5">
      <w:pPr>
        <w:ind w:left="0"/>
        <w:jc w:val="left"/>
        <w:rPr>
          <w:rFonts w:ascii="Times New Roman" w:hAnsi="Times New Roman"/>
          <w:sz w:val="28"/>
          <w:szCs w:val="28"/>
        </w:rPr>
      </w:pPr>
      <w:r>
        <w:rPr>
          <w:rFonts w:ascii="Times New Roman" w:hAnsi="Times New Roman"/>
          <w:sz w:val="28"/>
          <w:szCs w:val="28"/>
        </w:rPr>
        <w:t>Primary sources</w:t>
      </w:r>
    </w:p>
    <w:p w14:paraId="61819257" w14:textId="77777777" w:rsidR="009E50FF" w:rsidRPr="009E50FF" w:rsidRDefault="009E50FF" w:rsidP="009E50FF">
      <w:pPr>
        <w:ind w:left="0" w:firstLine="0"/>
        <w:jc w:val="left"/>
        <w:rPr>
          <w:rFonts w:ascii="Times New Roman" w:hAnsi="Times New Roman"/>
          <w:sz w:val="28"/>
          <w:szCs w:val="28"/>
        </w:rPr>
      </w:pPr>
      <w:r w:rsidRPr="009E50FF">
        <w:rPr>
          <w:rFonts w:ascii="Times New Roman" w:hAnsi="Times New Roman"/>
          <w:sz w:val="28"/>
          <w:szCs w:val="28"/>
        </w:rPr>
        <w:t xml:space="preserve">Bishop </w:t>
      </w:r>
      <w:proofErr w:type="spellStart"/>
      <w:r w:rsidRPr="009E50FF">
        <w:rPr>
          <w:rFonts w:ascii="Times New Roman" w:hAnsi="Times New Roman"/>
          <w:sz w:val="28"/>
          <w:szCs w:val="28"/>
        </w:rPr>
        <w:t>Bonzio</w:t>
      </w:r>
      <w:proofErr w:type="spellEnd"/>
      <w:r w:rsidRPr="009E50FF">
        <w:rPr>
          <w:rFonts w:ascii="Times New Roman" w:hAnsi="Times New Roman"/>
          <w:sz w:val="28"/>
          <w:szCs w:val="28"/>
        </w:rPr>
        <w:t xml:space="preserve"> as found in HPHI6009 Module Reader. </w:t>
      </w:r>
    </w:p>
    <w:p w14:paraId="0AD0CEA4" w14:textId="3E4EF49A" w:rsidR="009E50FF" w:rsidRDefault="009E50FF" w:rsidP="009E50FF">
      <w:pPr>
        <w:ind w:left="0" w:firstLine="0"/>
        <w:jc w:val="left"/>
        <w:rPr>
          <w:rFonts w:ascii="Times New Roman" w:hAnsi="Times New Roman"/>
          <w:sz w:val="28"/>
          <w:szCs w:val="28"/>
        </w:rPr>
      </w:pPr>
      <w:r w:rsidRPr="009E50FF">
        <w:rPr>
          <w:rFonts w:ascii="Times New Roman" w:hAnsi="Times New Roman"/>
          <w:sz w:val="28"/>
          <w:szCs w:val="28"/>
        </w:rPr>
        <w:t xml:space="preserve">William of </w:t>
      </w:r>
      <w:proofErr w:type="spellStart"/>
      <w:r w:rsidRPr="009E50FF">
        <w:rPr>
          <w:rFonts w:ascii="Times New Roman" w:hAnsi="Times New Roman"/>
          <w:sz w:val="28"/>
          <w:szCs w:val="28"/>
        </w:rPr>
        <w:t>Malmesbury</w:t>
      </w:r>
      <w:proofErr w:type="spellEnd"/>
      <w:r w:rsidRPr="009E50FF">
        <w:rPr>
          <w:rFonts w:ascii="Times New Roman" w:hAnsi="Times New Roman"/>
          <w:sz w:val="28"/>
          <w:szCs w:val="28"/>
        </w:rPr>
        <w:t xml:space="preserve">, </w:t>
      </w:r>
      <w:proofErr w:type="spellStart"/>
      <w:r w:rsidRPr="009E50FF">
        <w:rPr>
          <w:rFonts w:ascii="Times New Roman" w:hAnsi="Times New Roman"/>
          <w:i/>
          <w:sz w:val="28"/>
          <w:szCs w:val="28"/>
        </w:rPr>
        <w:t>Gesta</w:t>
      </w:r>
      <w:proofErr w:type="spellEnd"/>
      <w:r w:rsidRPr="009E50FF">
        <w:rPr>
          <w:rFonts w:ascii="Times New Roman" w:hAnsi="Times New Roman"/>
          <w:i/>
          <w:sz w:val="28"/>
          <w:szCs w:val="28"/>
        </w:rPr>
        <w:t xml:space="preserve"> </w:t>
      </w:r>
      <w:proofErr w:type="spellStart"/>
      <w:r w:rsidRPr="009E50FF">
        <w:rPr>
          <w:rFonts w:ascii="Times New Roman" w:hAnsi="Times New Roman"/>
          <w:i/>
          <w:sz w:val="28"/>
          <w:szCs w:val="28"/>
        </w:rPr>
        <w:t>Regum</w:t>
      </w:r>
      <w:proofErr w:type="spellEnd"/>
      <w:r w:rsidRPr="009E50FF">
        <w:rPr>
          <w:rFonts w:ascii="Times New Roman" w:hAnsi="Times New Roman"/>
          <w:sz w:val="28"/>
          <w:szCs w:val="28"/>
        </w:rPr>
        <w:t>, HPHI6009 Module Reader.</w:t>
      </w:r>
    </w:p>
    <w:p w14:paraId="0E2BA1D5" w14:textId="061FDE15" w:rsidR="009E50FF" w:rsidRPr="009E50FF" w:rsidRDefault="009E50FF" w:rsidP="009E50FF">
      <w:pPr>
        <w:ind w:left="0" w:firstLine="0"/>
        <w:jc w:val="left"/>
        <w:rPr>
          <w:rFonts w:ascii="Times New Roman" w:hAnsi="Times New Roman"/>
          <w:sz w:val="28"/>
          <w:szCs w:val="28"/>
        </w:rPr>
      </w:pPr>
      <w:r w:rsidRPr="009E50FF">
        <w:rPr>
          <w:rFonts w:ascii="Times New Roman" w:hAnsi="Times New Roman"/>
          <w:sz w:val="28"/>
          <w:szCs w:val="28"/>
        </w:rPr>
        <w:t xml:space="preserve">Geoffrey </w:t>
      </w:r>
      <w:proofErr w:type="spellStart"/>
      <w:r w:rsidRPr="009E50FF">
        <w:rPr>
          <w:rFonts w:ascii="Times New Roman" w:hAnsi="Times New Roman"/>
          <w:sz w:val="28"/>
          <w:szCs w:val="28"/>
        </w:rPr>
        <w:t>Malaterra</w:t>
      </w:r>
      <w:proofErr w:type="spellEnd"/>
      <w:r w:rsidRPr="009E50FF">
        <w:rPr>
          <w:rFonts w:ascii="Times New Roman" w:hAnsi="Times New Roman"/>
          <w:sz w:val="28"/>
          <w:szCs w:val="28"/>
        </w:rPr>
        <w:t xml:space="preserve">, </w:t>
      </w:r>
      <w:r w:rsidRPr="009E50FF">
        <w:rPr>
          <w:rFonts w:ascii="Times New Roman" w:hAnsi="Times New Roman"/>
          <w:i/>
          <w:sz w:val="28"/>
          <w:szCs w:val="28"/>
        </w:rPr>
        <w:t>The Deeds of Count Roger of Calabria and Sicily and of Duke Robert Guiscard his Brother</w:t>
      </w:r>
      <w:r w:rsidRPr="009E50FF">
        <w:rPr>
          <w:rFonts w:ascii="Times New Roman" w:hAnsi="Times New Roman"/>
          <w:sz w:val="28"/>
          <w:szCs w:val="28"/>
        </w:rPr>
        <w:t>, HPHI6009 Module Reader.</w:t>
      </w:r>
    </w:p>
    <w:p w14:paraId="3AEC2C57" w14:textId="0F9772AB" w:rsidR="009E50FF" w:rsidRPr="009E50FF" w:rsidRDefault="009E50FF" w:rsidP="009E50FF">
      <w:pPr>
        <w:ind w:left="0" w:firstLine="0"/>
        <w:jc w:val="left"/>
        <w:rPr>
          <w:rFonts w:ascii="Times New Roman" w:hAnsi="Times New Roman"/>
          <w:sz w:val="28"/>
          <w:szCs w:val="28"/>
        </w:rPr>
      </w:pPr>
      <w:proofErr w:type="spellStart"/>
      <w:r w:rsidRPr="009E50FF">
        <w:rPr>
          <w:rFonts w:ascii="Times New Roman" w:hAnsi="Times New Roman"/>
          <w:sz w:val="28"/>
          <w:szCs w:val="28"/>
        </w:rPr>
        <w:lastRenderedPageBreak/>
        <w:t>Dudo</w:t>
      </w:r>
      <w:proofErr w:type="spellEnd"/>
      <w:r w:rsidRPr="009E50FF">
        <w:rPr>
          <w:rFonts w:ascii="Times New Roman" w:hAnsi="Times New Roman"/>
          <w:sz w:val="28"/>
          <w:szCs w:val="28"/>
        </w:rPr>
        <w:t xml:space="preserve"> of St. Quentin, </w:t>
      </w:r>
      <w:proofErr w:type="spellStart"/>
      <w:r w:rsidRPr="009E50FF">
        <w:rPr>
          <w:rFonts w:ascii="Times New Roman" w:hAnsi="Times New Roman"/>
          <w:i/>
          <w:sz w:val="28"/>
          <w:szCs w:val="28"/>
        </w:rPr>
        <w:t>Gesta</w:t>
      </w:r>
      <w:proofErr w:type="spellEnd"/>
      <w:r w:rsidRPr="009E50FF">
        <w:rPr>
          <w:rFonts w:ascii="Times New Roman" w:hAnsi="Times New Roman"/>
          <w:i/>
          <w:sz w:val="28"/>
          <w:szCs w:val="28"/>
        </w:rPr>
        <w:t xml:space="preserve"> </w:t>
      </w:r>
      <w:proofErr w:type="spellStart"/>
      <w:r w:rsidRPr="009E50FF">
        <w:rPr>
          <w:rFonts w:ascii="Times New Roman" w:hAnsi="Times New Roman"/>
          <w:i/>
          <w:sz w:val="28"/>
          <w:szCs w:val="28"/>
        </w:rPr>
        <w:t>Normannorum</w:t>
      </w:r>
      <w:proofErr w:type="spellEnd"/>
      <w:r w:rsidRPr="009E50FF">
        <w:rPr>
          <w:rFonts w:ascii="Times New Roman" w:hAnsi="Times New Roman"/>
          <w:sz w:val="28"/>
          <w:szCs w:val="28"/>
        </w:rPr>
        <w:t>, HPHI6009 Module Reader.</w:t>
      </w:r>
    </w:p>
    <w:p w14:paraId="116DD5C8" w14:textId="6334CD77" w:rsidR="009E50FF" w:rsidRDefault="009E50FF" w:rsidP="009E50FF">
      <w:pPr>
        <w:ind w:left="0" w:firstLine="0"/>
        <w:jc w:val="left"/>
        <w:rPr>
          <w:rFonts w:ascii="Times New Roman" w:hAnsi="Times New Roman"/>
          <w:sz w:val="28"/>
          <w:szCs w:val="28"/>
        </w:rPr>
      </w:pPr>
      <w:r w:rsidRPr="009E50FF">
        <w:rPr>
          <w:rFonts w:ascii="Times New Roman" w:hAnsi="Times New Roman"/>
          <w:sz w:val="28"/>
          <w:szCs w:val="28"/>
        </w:rPr>
        <w:t>Pope Leo IX, Letter to the Emperor on the Norman threat, HPHI6009 Module Reader.</w:t>
      </w:r>
    </w:p>
    <w:p w14:paraId="38B679F7" w14:textId="71F74895" w:rsidR="009E50FF" w:rsidRDefault="009E50FF" w:rsidP="009E50FF">
      <w:pPr>
        <w:ind w:left="0" w:firstLine="0"/>
        <w:jc w:val="left"/>
        <w:rPr>
          <w:rFonts w:ascii="Times New Roman" w:hAnsi="Times New Roman"/>
          <w:sz w:val="28"/>
          <w:szCs w:val="28"/>
        </w:rPr>
      </w:pPr>
      <w:r w:rsidRPr="009E50FF">
        <w:rPr>
          <w:rFonts w:ascii="Times New Roman" w:hAnsi="Times New Roman"/>
          <w:sz w:val="28"/>
          <w:szCs w:val="28"/>
        </w:rPr>
        <w:t>Burgess. G trans, The Song of Roland (London: Penguin Group, 1990)</w:t>
      </w:r>
    </w:p>
    <w:p w14:paraId="36A88194" w14:textId="797FD192" w:rsidR="009E50FF" w:rsidRDefault="009E50FF" w:rsidP="009E50FF">
      <w:pPr>
        <w:ind w:left="0" w:firstLine="0"/>
        <w:jc w:val="left"/>
        <w:rPr>
          <w:rFonts w:ascii="Times New Roman" w:hAnsi="Times New Roman"/>
          <w:sz w:val="28"/>
          <w:szCs w:val="28"/>
        </w:rPr>
      </w:pPr>
    </w:p>
    <w:p w14:paraId="3797C0D4" w14:textId="458A1DFF" w:rsidR="009E50FF" w:rsidRDefault="009E50FF" w:rsidP="009E50FF">
      <w:pPr>
        <w:ind w:left="0" w:firstLine="0"/>
        <w:jc w:val="left"/>
        <w:rPr>
          <w:rFonts w:ascii="Times New Roman" w:hAnsi="Times New Roman"/>
          <w:sz w:val="28"/>
          <w:szCs w:val="28"/>
        </w:rPr>
      </w:pPr>
      <w:r>
        <w:rPr>
          <w:rFonts w:ascii="Times New Roman" w:hAnsi="Times New Roman"/>
          <w:sz w:val="28"/>
          <w:szCs w:val="28"/>
        </w:rPr>
        <w:t>Secondary sources</w:t>
      </w:r>
    </w:p>
    <w:p w14:paraId="1E8DE1FC" w14:textId="77777777" w:rsidR="009E50FF" w:rsidRPr="009E50FF" w:rsidRDefault="009E50FF" w:rsidP="009E50FF">
      <w:pPr>
        <w:ind w:left="0" w:firstLine="0"/>
        <w:jc w:val="left"/>
        <w:rPr>
          <w:rFonts w:ascii="Times New Roman" w:hAnsi="Times New Roman"/>
          <w:sz w:val="28"/>
          <w:szCs w:val="28"/>
        </w:rPr>
      </w:pPr>
      <w:r w:rsidRPr="009E50FF">
        <w:rPr>
          <w:rFonts w:ascii="Times New Roman" w:hAnsi="Times New Roman"/>
          <w:sz w:val="28"/>
          <w:szCs w:val="28"/>
        </w:rPr>
        <w:t xml:space="preserve">R.H.C Davis, </w:t>
      </w:r>
      <w:r w:rsidRPr="009E50FF">
        <w:rPr>
          <w:rFonts w:ascii="Times New Roman" w:hAnsi="Times New Roman"/>
          <w:i/>
          <w:sz w:val="28"/>
          <w:szCs w:val="28"/>
        </w:rPr>
        <w:t>The Normans and their Myth</w:t>
      </w:r>
      <w:r w:rsidRPr="009E50FF">
        <w:rPr>
          <w:rFonts w:ascii="Times New Roman" w:hAnsi="Times New Roman"/>
          <w:sz w:val="28"/>
          <w:szCs w:val="28"/>
        </w:rPr>
        <w:t xml:space="preserve"> (London: 1976).</w:t>
      </w:r>
    </w:p>
    <w:p w14:paraId="5EAD968D" w14:textId="77777777" w:rsidR="009E50FF" w:rsidRPr="009E50FF" w:rsidRDefault="009E50FF" w:rsidP="009E50FF">
      <w:pPr>
        <w:ind w:left="0" w:firstLine="0"/>
        <w:jc w:val="left"/>
        <w:rPr>
          <w:rFonts w:ascii="Times New Roman" w:hAnsi="Times New Roman"/>
          <w:sz w:val="28"/>
          <w:szCs w:val="28"/>
        </w:rPr>
      </w:pPr>
      <w:bookmarkStart w:id="9" w:name="_GoBack"/>
      <w:bookmarkEnd w:id="9"/>
    </w:p>
    <w:p w14:paraId="7BBB497C" w14:textId="77777777" w:rsidR="009E50FF" w:rsidRPr="009E50FF" w:rsidRDefault="009E50FF" w:rsidP="009E50FF">
      <w:pPr>
        <w:ind w:left="0" w:firstLine="0"/>
        <w:jc w:val="left"/>
        <w:rPr>
          <w:rFonts w:ascii="Times New Roman" w:hAnsi="Times New Roman"/>
          <w:sz w:val="28"/>
          <w:szCs w:val="28"/>
        </w:rPr>
      </w:pPr>
    </w:p>
    <w:p w14:paraId="760A8F62" w14:textId="77777777" w:rsidR="009E50FF" w:rsidRDefault="009E50FF" w:rsidP="009E50FF">
      <w:pPr>
        <w:ind w:left="0" w:firstLine="0"/>
        <w:jc w:val="left"/>
        <w:rPr>
          <w:rFonts w:ascii="Times New Roman" w:hAnsi="Times New Roman"/>
          <w:sz w:val="28"/>
          <w:szCs w:val="28"/>
        </w:rPr>
      </w:pPr>
    </w:p>
    <w:p w14:paraId="7BC80336" w14:textId="77777777" w:rsidR="009E50FF" w:rsidRDefault="009E50FF" w:rsidP="005072D5">
      <w:pPr>
        <w:ind w:left="0"/>
        <w:jc w:val="left"/>
        <w:rPr>
          <w:rFonts w:ascii="Times New Roman" w:hAnsi="Times New Roman"/>
          <w:sz w:val="28"/>
          <w:szCs w:val="28"/>
        </w:rPr>
      </w:pPr>
    </w:p>
    <w:p w14:paraId="1E7FAAC5" w14:textId="22C6F8CC" w:rsidR="00C44D5B" w:rsidRDefault="00C44D5B" w:rsidP="005072D5">
      <w:pPr>
        <w:ind w:left="0"/>
        <w:jc w:val="left"/>
        <w:rPr>
          <w:rFonts w:ascii="Times New Roman" w:hAnsi="Times New Roman"/>
          <w:sz w:val="28"/>
          <w:szCs w:val="28"/>
        </w:rPr>
      </w:pPr>
    </w:p>
    <w:p w14:paraId="46436A8C" w14:textId="77777777" w:rsidR="00C44D5B" w:rsidRDefault="00C44D5B" w:rsidP="005072D5">
      <w:pPr>
        <w:ind w:left="0"/>
        <w:jc w:val="left"/>
        <w:rPr>
          <w:rFonts w:ascii="Times New Roman" w:hAnsi="Times New Roman"/>
          <w:sz w:val="28"/>
          <w:szCs w:val="28"/>
        </w:rPr>
      </w:pPr>
    </w:p>
    <w:p w14:paraId="7E130CF8" w14:textId="77777777" w:rsidR="00C640DA" w:rsidRDefault="00C640DA" w:rsidP="005072D5">
      <w:pPr>
        <w:ind w:left="0"/>
        <w:jc w:val="left"/>
        <w:rPr>
          <w:rFonts w:ascii="Times New Roman" w:hAnsi="Times New Roman"/>
          <w:sz w:val="28"/>
          <w:szCs w:val="28"/>
        </w:rPr>
      </w:pPr>
    </w:p>
    <w:p w14:paraId="6A29CF1F" w14:textId="2DD27659" w:rsidR="00C60CFE" w:rsidRDefault="00861612" w:rsidP="005072D5">
      <w:pPr>
        <w:ind w:left="0"/>
        <w:jc w:val="left"/>
        <w:rPr>
          <w:rFonts w:ascii="Times New Roman" w:hAnsi="Times New Roman"/>
          <w:sz w:val="28"/>
          <w:szCs w:val="28"/>
        </w:rPr>
      </w:pPr>
      <w:r>
        <w:rPr>
          <w:rFonts w:ascii="Times New Roman" w:hAnsi="Times New Roman"/>
          <w:sz w:val="28"/>
          <w:szCs w:val="28"/>
        </w:rPr>
        <w:t xml:space="preserve"> </w:t>
      </w:r>
    </w:p>
    <w:p w14:paraId="5BDADEDC" w14:textId="77777777" w:rsidR="00F76B67" w:rsidRDefault="00F76B67" w:rsidP="005072D5">
      <w:pPr>
        <w:ind w:left="0"/>
        <w:jc w:val="left"/>
        <w:rPr>
          <w:rFonts w:ascii="Times New Roman" w:hAnsi="Times New Roman"/>
          <w:sz w:val="28"/>
          <w:szCs w:val="28"/>
        </w:rPr>
      </w:pPr>
    </w:p>
    <w:p w14:paraId="17A254F6" w14:textId="77777777" w:rsidR="00F76B67" w:rsidRDefault="00F76B67" w:rsidP="00936B73">
      <w:pPr>
        <w:spacing w:line="240" w:lineRule="auto"/>
        <w:ind w:left="720"/>
        <w:jc w:val="left"/>
        <w:rPr>
          <w:rFonts w:ascii="Times New Roman" w:hAnsi="Times New Roman"/>
          <w:sz w:val="28"/>
          <w:szCs w:val="28"/>
        </w:rPr>
      </w:pPr>
    </w:p>
    <w:p w14:paraId="177140F2" w14:textId="77777777" w:rsidR="00936B73" w:rsidRPr="000576CE" w:rsidRDefault="00936B73" w:rsidP="00094B37">
      <w:pPr>
        <w:jc w:val="left"/>
        <w:rPr>
          <w:rFonts w:ascii="Times New Roman" w:hAnsi="Times New Roman"/>
          <w:sz w:val="28"/>
          <w:szCs w:val="28"/>
        </w:rPr>
      </w:pPr>
    </w:p>
    <w:p w14:paraId="6591341C" w14:textId="0E8911BB" w:rsidR="005E6596" w:rsidRDefault="005E6596" w:rsidP="00D25BF8">
      <w:pPr>
        <w:jc w:val="center"/>
        <w:rPr>
          <w:rFonts w:ascii="Times New Roman" w:hAnsi="Times New Roman"/>
          <w:sz w:val="28"/>
          <w:szCs w:val="28"/>
        </w:rPr>
      </w:pPr>
    </w:p>
    <w:p w14:paraId="3B79FA91" w14:textId="77777777" w:rsidR="005E6596" w:rsidRDefault="005E6596" w:rsidP="00D25BF8">
      <w:pPr>
        <w:jc w:val="center"/>
        <w:rPr>
          <w:rFonts w:ascii="Times New Roman" w:hAnsi="Times New Roman"/>
          <w:sz w:val="28"/>
          <w:szCs w:val="28"/>
        </w:rPr>
      </w:pPr>
    </w:p>
    <w:p w14:paraId="12B5E944" w14:textId="41B8D894" w:rsidR="00885887" w:rsidRPr="00885887" w:rsidRDefault="00885887" w:rsidP="00885887">
      <w:pPr>
        <w:jc w:val="center"/>
        <w:rPr>
          <w:rFonts w:ascii="Times New Roman" w:hAnsi="Times New Roman"/>
          <w:sz w:val="28"/>
          <w:szCs w:val="28"/>
        </w:rPr>
      </w:pPr>
    </w:p>
    <w:sectPr w:rsidR="00885887" w:rsidRPr="0088588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EFF846" w14:textId="77777777" w:rsidR="00372F80" w:rsidRDefault="00372F80" w:rsidP="00885887">
      <w:pPr>
        <w:spacing w:line="240" w:lineRule="auto"/>
      </w:pPr>
      <w:r>
        <w:separator/>
      </w:r>
    </w:p>
  </w:endnote>
  <w:endnote w:type="continuationSeparator" w:id="0">
    <w:p w14:paraId="2916AC89" w14:textId="77777777" w:rsidR="00372F80" w:rsidRDefault="00372F80" w:rsidP="008858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F1C2AF" w14:textId="77777777" w:rsidR="00372F80" w:rsidRDefault="00372F80" w:rsidP="00885887">
      <w:pPr>
        <w:spacing w:line="240" w:lineRule="auto"/>
      </w:pPr>
      <w:r>
        <w:separator/>
      </w:r>
    </w:p>
  </w:footnote>
  <w:footnote w:type="continuationSeparator" w:id="0">
    <w:p w14:paraId="7D613271" w14:textId="77777777" w:rsidR="00372F80" w:rsidRDefault="00372F80" w:rsidP="00885887">
      <w:pPr>
        <w:spacing w:line="240" w:lineRule="auto"/>
      </w:pPr>
      <w:r>
        <w:continuationSeparator/>
      </w:r>
    </w:p>
  </w:footnote>
  <w:footnote w:id="1">
    <w:p w14:paraId="05F41FF1" w14:textId="070361ED" w:rsidR="00E57568" w:rsidRPr="00B04DD9" w:rsidRDefault="00E57568">
      <w:pPr>
        <w:pStyle w:val="FootnoteText"/>
        <w:rPr>
          <w:rFonts w:ascii="Times New Roman" w:hAnsi="Times New Roman"/>
        </w:rPr>
      </w:pPr>
      <w:r>
        <w:rPr>
          <w:rStyle w:val="FootnoteReference"/>
        </w:rPr>
        <w:footnoteRef/>
      </w:r>
      <w:r>
        <w:t xml:space="preserve"> </w:t>
      </w:r>
      <w:bookmarkStart w:id="0" w:name="_Hlk530163467"/>
      <w:r w:rsidR="00B04DD9">
        <w:rPr>
          <w:rFonts w:ascii="Times New Roman" w:hAnsi="Times New Roman"/>
        </w:rPr>
        <w:t xml:space="preserve">R.H.C Davis, </w:t>
      </w:r>
      <w:r w:rsidR="00B04DD9" w:rsidRPr="00B04DD9">
        <w:rPr>
          <w:rFonts w:ascii="Times New Roman" w:hAnsi="Times New Roman"/>
          <w:i/>
        </w:rPr>
        <w:t>The Normans and their Myth</w:t>
      </w:r>
      <w:r w:rsidR="00B04DD9">
        <w:rPr>
          <w:rFonts w:ascii="Times New Roman" w:hAnsi="Times New Roman"/>
        </w:rPr>
        <w:t xml:space="preserve"> (London: 1976).</w:t>
      </w:r>
    </w:p>
    <w:bookmarkEnd w:id="0"/>
  </w:footnote>
  <w:footnote w:id="2">
    <w:p w14:paraId="148497D4" w14:textId="2C719F5C" w:rsidR="009B4194" w:rsidRDefault="009B4194">
      <w:pPr>
        <w:pStyle w:val="FootnoteText"/>
      </w:pPr>
      <w:r>
        <w:rPr>
          <w:rStyle w:val="FootnoteReference"/>
        </w:rPr>
        <w:footnoteRef/>
      </w:r>
      <w:r>
        <w:t xml:space="preserve"> </w:t>
      </w:r>
      <w:bookmarkStart w:id="1" w:name="_Hlk530163406"/>
      <w:r w:rsidRPr="009B4194">
        <w:rPr>
          <w:rFonts w:ascii="Times New Roman" w:hAnsi="Times New Roman"/>
        </w:rPr>
        <w:t>Burgess. G trans, The Song of Roland (London: Penguin Group, 1990)</w:t>
      </w:r>
    </w:p>
    <w:bookmarkEnd w:id="1"/>
  </w:footnote>
  <w:footnote w:id="3">
    <w:p w14:paraId="770BB0E0" w14:textId="5F0ABAC3" w:rsidR="00371426" w:rsidRPr="00371426" w:rsidRDefault="00371426">
      <w:pPr>
        <w:pStyle w:val="FootnoteText"/>
        <w:rPr>
          <w:rFonts w:ascii="Times New Roman" w:hAnsi="Times New Roman"/>
        </w:rPr>
      </w:pPr>
      <w:r>
        <w:rPr>
          <w:rStyle w:val="FootnoteReference"/>
        </w:rPr>
        <w:footnoteRef/>
      </w:r>
      <w:r>
        <w:t xml:space="preserve"> </w:t>
      </w:r>
      <w:bookmarkStart w:id="2" w:name="_Hlk530075123"/>
      <w:r>
        <w:rPr>
          <w:rFonts w:ascii="Times New Roman" w:hAnsi="Times New Roman"/>
        </w:rPr>
        <w:t>Geoffrey of Malaterra as found in HPHI6009 Module Reader.</w:t>
      </w:r>
      <w:bookmarkEnd w:id="2"/>
    </w:p>
  </w:footnote>
  <w:footnote w:id="4">
    <w:p w14:paraId="68EDD825" w14:textId="07938A05" w:rsidR="002D70F7" w:rsidRDefault="002D70F7">
      <w:pPr>
        <w:pStyle w:val="FootnoteText"/>
      </w:pPr>
      <w:r>
        <w:rPr>
          <w:rStyle w:val="FootnoteReference"/>
        </w:rPr>
        <w:footnoteRef/>
      </w:r>
      <w:r>
        <w:t xml:space="preserve"> </w:t>
      </w:r>
      <w:r>
        <w:rPr>
          <w:rFonts w:ascii="Times New Roman" w:hAnsi="Times New Roman"/>
        </w:rPr>
        <w:t>Geoffrey of Malaterra as found in HPHI6009 Module Reader.</w:t>
      </w:r>
    </w:p>
  </w:footnote>
  <w:footnote w:id="5">
    <w:p w14:paraId="17731C7F" w14:textId="03DB4382" w:rsidR="00476479" w:rsidRPr="00476479" w:rsidRDefault="00476479">
      <w:pPr>
        <w:pStyle w:val="FootnoteText"/>
        <w:rPr>
          <w:rFonts w:ascii="Times New Roman" w:hAnsi="Times New Roman"/>
        </w:rPr>
      </w:pPr>
      <w:r>
        <w:rPr>
          <w:rStyle w:val="FootnoteReference"/>
        </w:rPr>
        <w:footnoteRef/>
      </w:r>
      <w:r>
        <w:t xml:space="preserve"> </w:t>
      </w:r>
      <w:r>
        <w:rPr>
          <w:rFonts w:ascii="Times New Roman" w:hAnsi="Times New Roman"/>
        </w:rPr>
        <w:t xml:space="preserve">Geoffrey </w:t>
      </w:r>
      <w:proofErr w:type="spellStart"/>
      <w:r>
        <w:rPr>
          <w:rFonts w:ascii="Times New Roman" w:hAnsi="Times New Roman"/>
        </w:rPr>
        <w:t>Malaterra</w:t>
      </w:r>
      <w:proofErr w:type="spellEnd"/>
      <w:r>
        <w:rPr>
          <w:rFonts w:ascii="Times New Roman" w:hAnsi="Times New Roman"/>
        </w:rPr>
        <w:t xml:space="preserve">, </w:t>
      </w:r>
      <w:r w:rsidRPr="00476479">
        <w:rPr>
          <w:rFonts w:ascii="Times New Roman" w:hAnsi="Times New Roman"/>
          <w:i/>
        </w:rPr>
        <w:t>The Deeds of Count Roger of Calabria and Sicily and of Duke Robert Guiscard his Brother</w:t>
      </w:r>
      <w:r>
        <w:rPr>
          <w:rFonts w:ascii="Times New Roman" w:hAnsi="Times New Roman"/>
        </w:rPr>
        <w:t>, HPHI6009 Module Reader.</w:t>
      </w:r>
    </w:p>
  </w:footnote>
  <w:footnote w:id="6">
    <w:p w14:paraId="35A2A6A2" w14:textId="7193B460" w:rsidR="00094B37" w:rsidRDefault="00094B37">
      <w:pPr>
        <w:pStyle w:val="FootnoteText"/>
      </w:pPr>
      <w:r>
        <w:rPr>
          <w:rStyle w:val="FootnoteReference"/>
        </w:rPr>
        <w:footnoteRef/>
      </w:r>
      <w:r>
        <w:t xml:space="preserve"> </w:t>
      </w:r>
      <w:bookmarkStart w:id="3" w:name="_Hlk528955685"/>
      <w:proofErr w:type="spellStart"/>
      <w:r>
        <w:rPr>
          <w:rFonts w:ascii="Times New Roman" w:hAnsi="Times New Roman"/>
        </w:rPr>
        <w:t>Dudo</w:t>
      </w:r>
      <w:proofErr w:type="spellEnd"/>
      <w:r>
        <w:rPr>
          <w:rFonts w:ascii="Times New Roman" w:hAnsi="Times New Roman"/>
        </w:rPr>
        <w:t xml:space="preserve"> of St. Quentin, </w:t>
      </w:r>
      <w:r w:rsidRPr="008F2E12">
        <w:rPr>
          <w:rFonts w:ascii="Times New Roman" w:hAnsi="Times New Roman"/>
          <w:i/>
        </w:rPr>
        <w:t>Gesta Normannorum</w:t>
      </w:r>
      <w:r>
        <w:rPr>
          <w:rFonts w:ascii="Times New Roman" w:hAnsi="Times New Roman"/>
        </w:rPr>
        <w:t xml:space="preserve">, </w:t>
      </w:r>
      <w:bookmarkStart w:id="4" w:name="_Hlk530049186"/>
      <w:bookmarkStart w:id="5" w:name="_Hlk530074552"/>
      <w:r>
        <w:rPr>
          <w:rFonts w:ascii="Times New Roman" w:hAnsi="Times New Roman"/>
        </w:rPr>
        <w:t>HPHI6009 Module Reader</w:t>
      </w:r>
      <w:bookmarkEnd w:id="3"/>
      <w:bookmarkEnd w:id="4"/>
      <w:r>
        <w:rPr>
          <w:rFonts w:ascii="Times New Roman" w:hAnsi="Times New Roman"/>
        </w:rPr>
        <w:t>.</w:t>
      </w:r>
      <w:bookmarkEnd w:id="5"/>
    </w:p>
  </w:footnote>
  <w:footnote w:id="7">
    <w:p w14:paraId="4FF24DE9" w14:textId="0055C4B7" w:rsidR="006978D7" w:rsidRPr="006978D7" w:rsidRDefault="006978D7" w:rsidP="006978D7">
      <w:pPr>
        <w:pStyle w:val="FootnoteText"/>
        <w:ind w:left="0" w:firstLine="0"/>
        <w:rPr>
          <w:rFonts w:ascii="Times New Roman" w:hAnsi="Times New Roman"/>
        </w:rPr>
      </w:pPr>
      <w:r>
        <w:rPr>
          <w:rStyle w:val="FootnoteReference"/>
        </w:rPr>
        <w:footnoteRef/>
      </w:r>
      <w:r>
        <w:rPr>
          <w:rFonts w:ascii="Times New Roman" w:hAnsi="Times New Roman"/>
        </w:rPr>
        <w:t>Pope Leo IX, Letter to the Emperor on the Norman threat, HPHI6009 Module Reader.</w:t>
      </w:r>
    </w:p>
  </w:footnote>
  <w:footnote w:id="8">
    <w:p w14:paraId="7E4247E0" w14:textId="6744E066" w:rsidR="00BA72B3" w:rsidRPr="00BA72B3" w:rsidRDefault="00BA72B3">
      <w:pPr>
        <w:pStyle w:val="FootnoteText"/>
        <w:rPr>
          <w:rFonts w:ascii="Times New Roman" w:hAnsi="Times New Roman"/>
        </w:rPr>
      </w:pPr>
      <w:r>
        <w:rPr>
          <w:rStyle w:val="FootnoteReference"/>
        </w:rPr>
        <w:footnoteRef/>
      </w:r>
      <w:r>
        <w:t xml:space="preserve"> </w:t>
      </w:r>
      <w:bookmarkStart w:id="6" w:name="_Hlk530163279"/>
      <w:r>
        <w:rPr>
          <w:rFonts w:ascii="Times New Roman" w:hAnsi="Times New Roman"/>
        </w:rPr>
        <w:t>Bishop Bonzio</w:t>
      </w:r>
      <w:r w:rsidR="00BF44E2">
        <w:rPr>
          <w:rFonts w:ascii="Times New Roman" w:hAnsi="Times New Roman"/>
        </w:rPr>
        <w:t xml:space="preserve"> as found in </w:t>
      </w:r>
      <w:bookmarkStart w:id="7" w:name="_Hlk530063942"/>
      <w:r w:rsidR="00BF44E2">
        <w:rPr>
          <w:rFonts w:ascii="Times New Roman" w:hAnsi="Times New Roman"/>
        </w:rPr>
        <w:t>HPHI6009 Module Reader.</w:t>
      </w:r>
      <w:bookmarkEnd w:id="7"/>
      <w:r w:rsidR="00BF44E2">
        <w:rPr>
          <w:rFonts w:ascii="Times New Roman" w:hAnsi="Times New Roman"/>
        </w:rPr>
        <w:t xml:space="preserve"> </w:t>
      </w:r>
    </w:p>
  </w:footnote>
  <w:footnote w:id="9">
    <w:p w14:paraId="3591B8EB" w14:textId="0A2C8DD5" w:rsidR="00E144D9" w:rsidRPr="00E144D9" w:rsidRDefault="00E144D9">
      <w:pPr>
        <w:pStyle w:val="FootnoteText"/>
        <w:rPr>
          <w:rFonts w:ascii="Times New Roman" w:hAnsi="Times New Roman"/>
        </w:rPr>
      </w:pPr>
      <w:r>
        <w:rPr>
          <w:rStyle w:val="FootnoteReference"/>
        </w:rPr>
        <w:footnoteRef/>
      </w:r>
      <w:r>
        <w:t xml:space="preserve"> </w:t>
      </w:r>
      <w:r>
        <w:rPr>
          <w:rFonts w:ascii="Times New Roman" w:hAnsi="Times New Roman"/>
        </w:rPr>
        <w:t xml:space="preserve">William of Malmesbury, </w:t>
      </w:r>
      <w:r w:rsidRPr="00E144D9">
        <w:rPr>
          <w:rFonts w:ascii="Times New Roman" w:hAnsi="Times New Roman"/>
          <w:i/>
        </w:rPr>
        <w:t>Gesta Regum</w:t>
      </w:r>
      <w:r>
        <w:rPr>
          <w:rFonts w:ascii="Times New Roman" w:hAnsi="Times New Roman"/>
        </w:rPr>
        <w:t xml:space="preserve">, HPHI6009 Module Reader. </w:t>
      </w:r>
    </w:p>
  </w:footnote>
  <w:footnote w:id="10">
    <w:p w14:paraId="711CA5D3" w14:textId="0926D615" w:rsidR="005909B1" w:rsidRDefault="005909B1">
      <w:pPr>
        <w:pStyle w:val="FootnoteText"/>
      </w:pPr>
      <w:r>
        <w:rPr>
          <w:rStyle w:val="FootnoteReference"/>
        </w:rPr>
        <w:footnoteRef/>
      </w:r>
      <w:r>
        <w:t xml:space="preserve"> </w:t>
      </w:r>
      <w:r>
        <w:rPr>
          <w:rFonts w:ascii="Times New Roman" w:hAnsi="Times New Roman"/>
        </w:rPr>
        <w:t xml:space="preserve">Dudo of St. Quentin, </w:t>
      </w:r>
      <w:r w:rsidRPr="008F2E12">
        <w:rPr>
          <w:rFonts w:ascii="Times New Roman" w:hAnsi="Times New Roman"/>
          <w:i/>
        </w:rPr>
        <w:t>Gesta Normannorum</w:t>
      </w:r>
      <w:r>
        <w:rPr>
          <w:rFonts w:ascii="Times New Roman" w:hAnsi="Times New Roman"/>
        </w:rPr>
        <w:t xml:space="preserve">, </w:t>
      </w:r>
      <w:bookmarkStart w:id="8" w:name="_Hlk530068864"/>
      <w:r>
        <w:rPr>
          <w:rFonts w:ascii="Times New Roman" w:hAnsi="Times New Roman"/>
        </w:rPr>
        <w:t>HPHI6009 Module Reader</w:t>
      </w:r>
      <w:bookmarkEnd w:id="8"/>
      <w:r>
        <w:rPr>
          <w:rFonts w:ascii="Times New Roman" w:hAnsi="Times New Roman"/>
        </w:rPr>
        <w:t>.</w:t>
      </w:r>
    </w:p>
  </w:footnote>
  <w:footnote w:id="11">
    <w:p w14:paraId="07DD63BB" w14:textId="2FADBBAE" w:rsidR="00193728" w:rsidRPr="00A3651F" w:rsidRDefault="00193728">
      <w:pPr>
        <w:pStyle w:val="FootnoteText"/>
        <w:rPr>
          <w:rFonts w:ascii="Times New Roman" w:hAnsi="Times New Roman"/>
        </w:rPr>
      </w:pPr>
      <w:r>
        <w:rPr>
          <w:rStyle w:val="FootnoteReference"/>
        </w:rPr>
        <w:footnoteRef/>
      </w:r>
      <w:r>
        <w:t xml:space="preserve"> </w:t>
      </w:r>
      <w:r w:rsidR="00A3651F" w:rsidRPr="00A3651F">
        <w:rPr>
          <w:rFonts w:ascii="Times New Roman" w:hAnsi="Times New Roman"/>
          <w:i/>
        </w:rPr>
        <w:t>The Anglo- Saxon Chronicle</w:t>
      </w:r>
      <w:r w:rsidR="00A3651F">
        <w:rPr>
          <w:rFonts w:ascii="Times New Roman" w:hAnsi="Times New Roman"/>
        </w:rPr>
        <w:t xml:space="preserve"> as found in the HPHI6009 Module Reader.</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316063"/>
      <w:docPartObj>
        <w:docPartGallery w:val="Page Numbers (Top of Page)"/>
        <w:docPartUnique/>
      </w:docPartObj>
    </w:sdtPr>
    <w:sdtEndPr>
      <w:rPr>
        <w:noProof/>
      </w:rPr>
    </w:sdtEndPr>
    <w:sdtContent>
      <w:p w14:paraId="69C9B7EE" w14:textId="38B42621" w:rsidR="00885887" w:rsidRDefault="0088588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97D3C4" w14:textId="77777777" w:rsidR="00885887" w:rsidRDefault="008858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8C1F24"/>
    <w:multiLevelType w:val="hybridMultilevel"/>
    <w:tmpl w:val="CB5E4B3E"/>
    <w:lvl w:ilvl="0" w:tplc="20F49A32">
      <w:start w:val="1"/>
      <w:numFmt w:val="bullet"/>
      <w:lvlText w:val=""/>
      <w:lvlJc w:val="left"/>
      <w:pPr>
        <w:tabs>
          <w:tab w:val="num" w:pos="720"/>
        </w:tabs>
        <w:ind w:left="720" w:hanging="360"/>
      </w:pPr>
      <w:rPr>
        <w:rFonts w:ascii="Wingdings 3" w:hAnsi="Wingdings 3" w:hint="default"/>
      </w:rPr>
    </w:lvl>
    <w:lvl w:ilvl="1" w:tplc="F36AB3C6" w:tentative="1">
      <w:start w:val="1"/>
      <w:numFmt w:val="bullet"/>
      <w:lvlText w:val=""/>
      <w:lvlJc w:val="left"/>
      <w:pPr>
        <w:tabs>
          <w:tab w:val="num" w:pos="1440"/>
        </w:tabs>
        <w:ind w:left="1440" w:hanging="360"/>
      </w:pPr>
      <w:rPr>
        <w:rFonts w:ascii="Wingdings 3" w:hAnsi="Wingdings 3" w:hint="default"/>
      </w:rPr>
    </w:lvl>
    <w:lvl w:ilvl="2" w:tplc="4A2262C6" w:tentative="1">
      <w:start w:val="1"/>
      <w:numFmt w:val="bullet"/>
      <w:lvlText w:val=""/>
      <w:lvlJc w:val="left"/>
      <w:pPr>
        <w:tabs>
          <w:tab w:val="num" w:pos="2160"/>
        </w:tabs>
        <w:ind w:left="2160" w:hanging="360"/>
      </w:pPr>
      <w:rPr>
        <w:rFonts w:ascii="Wingdings 3" w:hAnsi="Wingdings 3" w:hint="default"/>
      </w:rPr>
    </w:lvl>
    <w:lvl w:ilvl="3" w:tplc="A8E87C8C" w:tentative="1">
      <w:start w:val="1"/>
      <w:numFmt w:val="bullet"/>
      <w:lvlText w:val=""/>
      <w:lvlJc w:val="left"/>
      <w:pPr>
        <w:tabs>
          <w:tab w:val="num" w:pos="2880"/>
        </w:tabs>
        <w:ind w:left="2880" w:hanging="360"/>
      </w:pPr>
      <w:rPr>
        <w:rFonts w:ascii="Wingdings 3" w:hAnsi="Wingdings 3" w:hint="default"/>
      </w:rPr>
    </w:lvl>
    <w:lvl w:ilvl="4" w:tplc="897CF9D4" w:tentative="1">
      <w:start w:val="1"/>
      <w:numFmt w:val="bullet"/>
      <w:lvlText w:val=""/>
      <w:lvlJc w:val="left"/>
      <w:pPr>
        <w:tabs>
          <w:tab w:val="num" w:pos="3600"/>
        </w:tabs>
        <w:ind w:left="3600" w:hanging="360"/>
      </w:pPr>
      <w:rPr>
        <w:rFonts w:ascii="Wingdings 3" w:hAnsi="Wingdings 3" w:hint="default"/>
      </w:rPr>
    </w:lvl>
    <w:lvl w:ilvl="5" w:tplc="C56065E8" w:tentative="1">
      <w:start w:val="1"/>
      <w:numFmt w:val="bullet"/>
      <w:lvlText w:val=""/>
      <w:lvlJc w:val="left"/>
      <w:pPr>
        <w:tabs>
          <w:tab w:val="num" w:pos="4320"/>
        </w:tabs>
        <w:ind w:left="4320" w:hanging="360"/>
      </w:pPr>
      <w:rPr>
        <w:rFonts w:ascii="Wingdings 3" w:hAnsi="Wingdings 3" w:hint="default"/>
      </w:rPr>
    </w:lvl>
    <w:lvl w:ilvl="6" w:tplc="099872EA" w:tentative="1">
      <w:start w:val="1"/>
      <w:numFmt w:val="bullet"/>
      <w:lvlText w:val=""/>
      <w:lvlJc w:val="left"/>
      <w:pPr>
        <w:tabs>
          <w:tab w:val="num" w:pos="5040"/>
        </w:tabs>
        <w:ind w:left="5040" w:hanging="360"/>
      </w:pPr>
      <w:rPr>
        <w:rFonts w:ascii="Wingdings 3" w:hAnsi="Wingdings 3" w:hint="default"/>
      </w:rPr>
    </w:lvl>
    <w:lvl w:ilvl="7" w:tplc="E07239FC" w:tentative="1">
      <w:start w:val="1"/>
      <w:numFmt w:val="bullet"/>
      <w:lvlText w:val=""/>
      <w:lvlJc w:val="left"/>
      <w:pPr>
        <w:tabs>
          <w:tab w:val="num" w:pos="5760"/>
        </w:tabs>
        <w:ind w:left="5760" w:hanging="360"/>
      </w:pPr>
      <w:rPr>
        <w:rFonts w:ascii="Wingdings 3" w:hAnsi="Wingdings 3" w:hint="default"/>
      </w:rPr>
    </w:lvl>
    <w:lvl w:ilvl="8" w:tplc="C014795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B9C0408"/>
    <w:multiLevelType w:val="hybridMultilevel"/>
    <w:tmpl w:val="8F287ECC"/>
    <w:lvl w:ilvl="0" w:tplc="E04666EC">
      <w:start w:val="1"/>
      <w:numFmt w:val="bullet"/>
      <w:lvlText w:val=""/>
      <w:lvlJc w:val="left"/>
      <w:pPr>
        <w:tabs>
          <w:tab w:val="num" w:pos="720"/>
        </w:tabs>
        <w:ind w:left="720" w:hanging="360"/>
      </w:pPr>
      <w:rPr>
        <w:rFonts w:ascii="Wingdings 3" w:hAnsi="Wingdings 3" w:hint="default"/>
      </w:rPr>
    </w:lvl>
    <w:lvl w:ilvl="1" w:tplc="DBEA2554" w:tentative="1">
      <w:start w:val="1"/>
      <w:numFmt w:val="bullet"/>
      <w:lvlText w:val=""/>
      <w:lvlJc w:val="left"/>
      <w:pPr>
        <w:tabs>
          <w:tab w:val="num" w:pos="1440"/>
        </w:tabs>
        <w:ind w:left="1440" w:hanging="360"/>
      </w:pPr>
      <w:rPr>
        <w:rFonts w:ascii="Wingdings 3" w:hAnsi="Wingdings 3" w:hint="default"/>
      </w:rPr>
    </w:lvl>
    <w:lvl w:ilvl="2" w:tplc="5338F412" w:tentative="1">
      <w:start w:val="1"/>
      <w:numFmt w:val="bullet"/>
      <w:lvlText w:val=""/>
      <w:lvlJc w:val="left"/>
      <w:pPr>
        <w:tabs>
          <w:tab w:val="num" w:pos="2160"/>
        </w:tabs>
        <w:ind w:left="2160" w:hanging="360"/>
      </w:pPr>
      <w:rPr>
        <w:rFonts w:ascii="Wingdings 3" w:hAnsi="Wingdings 3" w:hint="default"/>
      </w:rPr>
    </w:lvl>
    <w:lvl w:ilvl="3" w:tplc="E0CA2028" w:tentative="1">
      <w:start w:val="1"/>
      <w:numFmt w:val="bullet"/>
      <w:lvlText w:val=""/>
      <w:lvlJc w:val="left"/>
      <w:pPr>
        <w:tabs>
          <w:tab w:val="num" w:pos="2880"/>
        </w:tabs>
        <w:ind w:left="2880" w:hanging="360"/>
      </w:pPr>
      <w:rPr>
        <w:rFonts w:ascii="Wingdings 3" w:hAnsi="Wingdings 3" w:hint="default"/>
      </w:rPr>
    </w:lvl>
    <w:lvl w:ilvl="4" w:tplc="2AC4F808" w:tentative="1">
      <w:start w:val="1"/>
      <w:numFmt w:val="bullet"/>
      <w:lvlText w:val=""/>
      <w:lvlJc w:val="left"/>
      <w:pPr>
        <w:tabs>
          <w:tab w:val="num" w:pos="3600"/>
        </w:tabs>
        <w:ind w:left="3600" w:hanging="360"/>
      </w:pPr>
      <w:rPr>
        <w:rFonts w:ascii="Wingdings 3" w:hAnsi="Wingdings 3" w:hint="default"/>
      </w:rPr>
    </w:lvl>
    <w:lvl w:ilvl="5" w:tplc="F63E3752" w:tentative="1">
      <w:start w:val="1"/>
      <w:numFmt w:val="bullet"/>
      <w:lvlText w:val=""/>
      <w:lvlJc w:val="left"/>
      <w:pPr>
        <w:tabs>
          <w:tab w:val="num" w:pos="4320"/>
        </w:tabs>
        <w:ind w:left="4320" w:hanging="360"/>
      </w:pPr>
      <w:rPr>
        <w:rFonts w:ascii="Wingdings 3" w:hAnsi="Wingdings 3" w:hint="default"/>
      </w:rPr>
    </w:lvl>
    <w:lvl w:ilvl="6" w:tplc="BABAF0B8" w:tentative="1">
      <w:start w:val="1"/>
      <w:numFmt w:val="bullet"/>
      <w:lvlText w:val=""/>
      <w:lvlJc w:val="left"/>
      <w:pPr>
        <w:tabs>
          <w:tab w:val="num" w:pos="5040"/>
        </w:tabs>
        <w:ind w:left="5040" w:hanging="360"/>
      </w:pPr>
      <w:rPr>
        <w:rFonts w:ascii="Wingdings 3" w:hAnsi="Wingdings 3" w:hint="default"/>
      </w:rPr>
    </w:lvl>
    <w:lvl w:ilvl="7" w:tplc="616ABBC0" w:tentative="1">
      <w:start w:val="1"/>
      <w:numFmt w:val="bullet"/>
      <w:lvlText w:val=""/>
      <w:lvlJc w:val="left"/>
      <w:pPr>
        <w:tabs>
          <w:tab w:val="num" w:pos="5760"/>
        </w:tabs>
        <w:ind w:left="5760" w:hanging="360"/>
      </w:pPr>
      <w:rPr>
        <w:rFonts w:ascii="Wingdings 3" w:hAnsi="Wingdings 3" w:hint="default"/>
      </w:rPr>
    </w:lvl>
    <w:lvl w:ilvl="8" w:tplc="6238824C"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887"/>
    <w:rsid w:val="00034E1F"/>
    <w:rsid w:val="00043569"/>
    <w:rsid w:val="000576CE"/>
    <w:rsid w:val="00070D15"/>
    <w:rsid w:val="00094B37"/>
    <w:rsid w:val="00095B4A"/>
    <w:rsid w:val="000A1902"/>
    <w:rsid w:val="000C44E3"/>
    <w:rsid w:val="000D041C"/>
    <w:rsid w:val="000E40D4"/>
    <w:rsid w:val="000F396A"/>
    <w:rsid w:val="00126BDF"/>
    <w:rsid w:val="001302B4"/>
    <w:rsid w:val="00193728"/>
    <w:rsid w:val="001F3AA1"/>
    <w:rsid w:val="00200B77"/>
    <w:rsid w:val="00206697"/>
    <w:rsid w:val="002D406E"/>
    <w:rsid w:val="002D70F7"/>
    <w:rsid w:val="002F771C"/>
    <w:rsid w:val="0032418C"/>
    <w:rsid w:val="003534F1"/>
    <w:rsid w:val="00371426"/>
    <w:rsid w:val="00372F80"/>
    <w:rsid w:val="00392D7C"/>
    <w:rsid w:val="00436FAB"/>
    <w:rsid w:val="004422D5"/>
    <w:rsid w:val="004648B5"/>
    <w:rsid w:val="00476479"/>
    <w:rsid w:val="004A6CA1"/>
    <w:rsid w:val="004B7503"/>
    <w:rsid w:val="004C534B"/>
    <w:rsid w:val="004D0949"/>
    <w:rsid w:val="004E3A47"/>
    <w:rsid w:val="005072D5"/>
    <w:rsid w:val="005136F4"/>
    <w:rsid w:val="00565EC9"/>
    <w:rsid w:val="005909B1"/>
    <w:rsid w:val="005D3148"/>
    <w:rsid w:val="005E6596"/>
    <w:rsid w:val="00631D92"/>
    <w:rsid w:val="006978D7"/>
    <w:rsid w:val="006D277F"/>
    <w:rsid w:val="007554D1"/>
    <w:rsid w:val="00774FD5"/>
    <w:rsid w:val="007A4C08"/>
    <w:rsid w:val="007B240D"/>
    <w:rsid w:val="00831BD7"/>
    <w:rsid w:val="00835B7D"/>
    <w:rsid w:val="00861612"/>
    <w:rsid w:val="00885887"/>
    <w:rsid w:val="008F762A"/>
    <w:rsid w:val="00901F80"/>
    <w:rsid w:val="00906800"/>
    <w:rsid w:val="00936B73"/>
    <w:rsid w:val="00996D7B"/>
    <w:rsid w:val="009B4194"/>
    <w:rsid w:val="009C5F99"/>
    <w:rsid w:val="009E50FF"/>
    <w:rsid w:val="00A15FB8"/>
    <w:rsid w:val="00A22777"/>
    <w:rsid w:val="00A22CAF"/>
    <w:rsid w:val="00A3651F"/>
    <w:rsid w:val="00A5598D"/>
    <w:rsid w:val="00AB4CE8"/>
    <w:rsid w:val="00AC4FCE"/>
    <w:rsid w:val="00AE510E"/>
    <w:rsid w:val="00B04DD9"/>
    <w:rsid w:val="00B25752"/>
    <w:rsid w:val="00B40DA6"/>
    <w:rsid w:val="00B63282"/>
    <w:rsid w:val="00B92534"/>
    <w:rsid w:val="00B960ED"/>
    <w:rsid w:val="00BA0F03"/>
    <w:rsid w:val="00BA72B3"/>
    <w:rsid w:val="00BB16CE"/>
    <w:rsid w:val="00BF0F6D"/>
    <w:rsid w:val="00BF44E2"/>
    <w:rsid w:val="00C21BE2"/>
    <w:rsid w:val="00C44D5B"/>
    <w:rsid w:val="00C60CFE"/>
    <w:rsid w:val="00C640DA"/>
    <w:rsid w:val="00C84EE2"/>
    <w:rsid w:val="00CE4B7F"/>
    <w:rsid w:val="00D07524"/>
    <w:rsid w:val="00D17CC3"/>
    <w:rsid w:val="00D25BF8"/>
    <w:rsid w:val="00D61452"/>
    <w:rsid w:val="00E144D9"/>
    <w:rsid w:val="00E57568"/>
    <w:rsid w:val="00E9732A"/>
    <w:rsid w:val="00EC1669"/>
    <w:rsid w:val="00F1062D"/>
    <w:rsid w:val="00F116FE"/>
    <w:rsid w:val="00F56EFD"/>
    <w:rsid w:val="00F76B67"/>
    <w:rsid w:val="00FB3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F0C97"/>
  <w15:chartTrackingRefBased/>
  <w15:docId w15:val="{7A17B308-D5D8-4E4B-B9D5-663445A83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5887"/>
    <w:pPr>
      <w:tabs>
        <w:tab w:val="center" w:pos="4513"/>
        <w:tab w:val="right" w:pos="9026"/>
      </w:tabs>
      <w:spacing w:line="240" w:lineRule="auto"/>
    </w:pPr>
  </w:style>
  <w:style w:type="character" w:customStyle="1" w:styleId="HeaderChar">
    <w:name w:val="Header Char"/>
    <w:basedOn w:val="DefaultParagraphFont"/>
    <w:link w:val="Header"/>
    <w:uiPriority w:val="99"/>
    <w:rsid w:val="00885887"/>
  </w:style>
  <w:style w:type="paragraph" w:styleId="Footer">
    <w:name w:val="footer"/>
    <w:basedOn w:val="Normal"/>
    <w:link w:val="FooterChar"/>
    <w:uiPriority w:val="99"/>
    <w:unhideWhenUsed/>
    <w:rsid w:val="00885887"/>
    <w:pPr>
      <w:tabs>
        <w:tab w:val="center" w:pos="4513"/>
        <w:tab w:val="right" w:pos="9026"/>
      </w:tabs>
      <w:spacing w:line="240" w:lineRule="auto"/>
    </w:pPr>
  </w:style>
  <w:style w:type="character" w:customStyle="1" w:styleId="FooterChar">
    <w:name w:val="Footer Char"/>
    <w:basedOn w:val="DefaultParagraphFont"/>
    <w:link w:val="Footer"/>
    <w:uiPriority w:val="99"/>
    <w:rsid w:val="00885887"/>
  </w:style>
  <w:style w:type="paragraph" w:styleId="FootnoteText">
    <w:name w:val="footnote text"/>
    <w:basedOn w:val="Normal"/>
    <w:link w:val="FootnoteTextChar"/>
    <w:uiPriority w:val="99"/>
    <w:semiHidden/>
    <w:unhideWhenUsed/>
    <w:rsid w:val="000576CE"/>
    <w:pPr>
      <w:spacing w:line="240" w:lineRule="auto"/>
    </w:pPr>
    <w:rPr>
      <w:sz w:val="20"/>
      <w:szCs w:val="20"/>
    </w:rPr>
  </w:style>
  <w:style w:type="character" w:customStyle="1" w:styleId="FootnoteTextChar">
    <w:name w:val="Footnote Text Char"/>
    <w:basedOn w:val="DefaultParagraphFont"/>
    <w:link w:val="FootnoteText"/>
    <w:uiPriority w:val="99"/>
    <w:semiHidden/>
    <w:rsid w:val="000576CE"/>
    <w:rPr>
      <w:sz w:val="20"/>
      <w:szCs w:val="20"/>
    </w:rPr>
  </w:style>
  <w:style w:type="character" w:styleId="FootnoteReference">
    <w:name w:val="footnote reference"/>
    <w:basedOn w:val="DefaultParagraphFont"/>
    <w:uiPriority w:val="99"/>
    <w:semiHidden/>
    <w:unhideWhenUsed/>
    <w:rsid w:val="000576CE"/>
    <w:rPr>
      <w:vertAlign w:val="superscript"/>
    </w:rPr>
  </w:style>
  <w:style w:type="paragraph" w:styleId="ListParagraph">
    <w:name w:val="List Paragraph"/>
    <w:basedOn w:val="Normal"/>
    <w:uiPriority w:val="34"/>
    <w:qFormat/>
    <w:rsid w:val="002066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021909">
      <w:bodyDiv w:val="1"/>
      <w:marLeft w:val="0"/>
      <w:marRight w:val="0"/>
      <w:marTop w:val="0"/>
      <w:marBottom w:val="0"/>
      <w:divBdr>
        <w:top w:val="none" w:sz="0" w:space="0" w:color="auto"/>
        <w:left w:val="none" w:sz="0" w:space="0" w:color="auto"/>
        <w:bottom w:val="none" w:sz="0" w:space="0" w:color="auto"/>
        <w:right w:val="none" w:sz="0" w:space="0" w:color="auto"/>
      </w:divBdr>
      <w:divsChild>
        <w:div w:id="1229461600">
          <w:marLeft w:val="547"/>
          <w:marRight w:val="0"/>
          <w:marTop w:val="200"/>
          <w:marBottom w:val="0"/>
          <w:divBdr>
            <w:top w:val="none" w:sz="0" w:space="0" w:color="auto"/>
            <w:left w:val="none" w:sz="0" w:space="0" w:color="auto"/>
            <w:bottom w:val="none" w:sz="0" w:space="0" w:color="auto"/>
            <w:right w:val="none" w:sz="0" w:space="0" w:color="auto"/>
          </w:divBdr>
        </w:div>
      </w:divsChild>
    </w:div>
    <w:div w:id="2015103560">
      <w:bodyDiv w:val="1"/>
      <w:marLeft w:val="0"/>
      <w:marRight w:val="0"/>
      <w:marTop w:val="0"/>
      <w:marBottom w:val="0"/>
      <w:divBdr>
        <w:top w:val="none" w:sz="0" w:space="0" w:color="auto"/>
        <w:left w:val="none" w:sz="0" w:space="0" w:color="auto"/>
        <w:bottom w:val="none" w:sz="0" w:space="0" w:color="auto"/>
        <w:right w:val="none" w:sz="0" w:space="0" w:color="auto"/>
      </w:divBdr>
      <w:divsChild>
        <w:div w:id="1428454776">
          <w:marLeft w:val="547"/>
          <w:marRight w:val="0"/>
          <w:marTop w:val="200"/>
          <w:marBottom w:val="0"/>
          <w:divBdr>
            <w:top w:val="none" w:sz="0" w:space="0" w:color="auto"/>
            <w:left w:val="none" w:sz="0" w:space="0" w:color="auto"/>
            <w:bottom w:val="none" w:sz="0" w:space="0" w:color="auto"/>
            <w:right w:val="none" w:sz="0" w:space="0" w:color="auto"/>
          </w:divBdr>
        </w:div>
        <w:div w:id="119118651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1A4B6D-E233-48EF-A1C2-1F059A235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6</Pages>
  <Words>1430</Words>
  <Characters>8153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55</cp:revision>
  <dcterms:created xsi:type="dcterms:W3CDTF">2018-11-13T17:44:00Z</dcterms:created>
  <dcterms:modified xsi:type="dcterms:W3CDTF">2018-11-16T20:29:00Z</dcterms:modified>
</cp:coreProperties>
</file>