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5F030AA" w14:textId="3068F673" w:rsidR="00301299" w:rsidRPr="00301299" w:rsidRDefault="001179A0" w:rsidP="001179A0">
      <w:pPr>
        <w:rPr>
          <w:sz w:val="96"/>
          <w:szCs w:val="96"/>
        </w:rPr>
      </w:pPr>
      <w:r>
        <w:rPr>
          <w:sz w:val="96"/>
          <w:szCs w:val="96"/>
        </w:rPr>
        <w:t xml:space="preserve"> Engine performance    testing and analysis</w:t>
      </w:r>
    </w:p>
    <w:p w14:paraId="4C871724" w14:textId="77777777" w:rsidR="00301299" w:rsidRDefault="00301299" w:rsidP="00301299">
      <w:pPr>
        <w:jc w:val="center"/>
        <w:rPr>
          <w:sz w:val="36"/>
          <w:szCs w:val="36"/>
        </w:rPr>
      </w:pPr>
    </w:p>
    <w:p w14:paraId="34E74634" w14:textId="209D708E" w:rsidR="00301299" w:rsidRDefault="001179A0" w:rsidP="00301299">
      <w:pPr>
        <w:jc w:val="center"/>
        <w:rPr>
          <w:sz w:val="36"/>
          <w:szCs w:val="36"/>
        </w:rPr>
      </w:pPr>
      <w:r>
        <w:rPr>
          <w:sz w:val="36"/>
          <w:szCs w:val="36"/>
        </w:rPr>
        <w:t>Motorcycle technology</w:t>
      </w:r>
    </w:p>
    <w:p w14:paraId="6DB35FE8" w14:textId="0444F56C" w:rsidR="001179A0" w:rsidRPr="00301299" w:rsidRDefault="001179A0" w:rsidP="00301299">
      <w:pPr>
        <w:jc w:val="center"/>
        <w:rPr>
          <w:sz w:val="36"/>
          <w:szCs w:val="36"/>
        </w:rPr>
      </w:pPr>
      <w:r>
        <w:rPr>
          <w:sz w:val="36"/>
          <w:szCs w:val="36"/>
        </w:rPr>
        <w:t>ACHA4003/4004/4012</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655272CF" w:rsidR="00301299" w:rsidRPr="00D27A3A" w:rsidRDefault="001179A0" w:rsidP="00301299">
      <w:pPr>
        <w:jc w:val="center"/>
        <w:rPr>
          <w:sz w:val="40"/>
          <w:szCs w:val="40"/>
        </w:rPr>
      </w:pPr>
      <w:r w:rsidRPr="00D27A3A">
        <w:rPr>
          <w:sz w:val="32"/>
          <w:szCs w:val="32"/>
        </w:rPr>
        <w:t>lars milner</w:t>
      </w:r>
    </w:p>
    <w:p w14:paraId="6BFE1304" w14:textId="619014E7" w:rsidR="00301299" w:rsidRPr="00D27A3A" w:rsidRDefault="001179A0" w:rsidP="00301299">
      <w:pPr>
        <w:jc w:val="center"/>
      </w:pPr>
      <w:r w:rsidRPr="00D27A3A">
        <w:rPr>
          <w:sz w:val="24"/>
          <w:szCs w:val="24"/>
        </w:rPr>
        <w:t>2404286</w:t>
      </w:r>
    </w:p>
    <w:p w14:paraId="5E3CE57E" w14:textId="5F3A9D25" w:rsidR="00301299" w:rsidRDefault="00D27A3A"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28/03/2025</w:t>
      </w:r>
    </w:p>
    <w:p w14:paraId="4667115F" w14:textId="45BFF610" w:rsidR="00E85F97" w:rsidRDefault="00E85F97" w:rsidP="00E85F97">
      <w:pPr>
        <w:pStyle w:val="Heading1"/>
        <w:numPr>
          <w:ilvl w:val="0"/>
          <w:numId w:val="0"/>
        </w:numPr>
      </w:pPr>
      <w:bookmarkStart w:id="0" w:name="_Toc193453684"/>
      <w:r>
        <w:lastRenderedPageBreak/>
        <w:t>Contents</w:t>
      </w:r>
    </w:p>
    <w:p w14:paraId="6C126298" w14:textId="3D55882D" w:rsidR="00E85F97" w:rsidRDefault="00C80192" w:rsidP="00E85F97">
      <w:r>
        <w:t xml:space="preserve">1. </w:t>
      </w:r>
      <w:r w:rsidR="00E85F97">
        <w:t xml:space="preserve">Introduction                                                                                                                                                        </w:t>
      </w:r>
      <w:r>
        <w:t>1</w:t>
      </w:r>
      <w:r w:rsidR="00E85F97">
        <w:t xml:space="preserve">    </w:t>
      </w:r>
    </w:p>
    <w:p w14:paraId="673EC365" w14:textId="77E76214" w:rsidR="00C80192" w:rsidRDefault="00C80192" w:rsidP="00E85F97">
      <w:r>
        <w:t xml:space="preserve">2. </w:t>
      </w:r>
      <w:r w:rsidR="00E85F97">
        <w:t xml:space="preserve">Methodology                                                                                                                                                    </w:t>
      </w:r>
      <w:r>
        <w:t xml:space="preserve"> </w:t>
      </w:r>
      <w:r w:rsidR="00E85F97">
        <w:t xml:space="preserve"> </w:t>
      </w:r>
      <w:r>
        <w:t>2</w:t>
      </w:r>
      <w:r w:rsidR="00E85F97">
        <w:t xml:space="preserve">   </w:t>
      </w:r>
    </w:p>
    <w:p w14:paraId="0417C499" w14:textId="4071CB54" w:rsidR="00E85F97" w:rsidRPr="00C80192" w:rsidRDefault="00C80192" w:rsidP="00E85F97">
      <w:pPr>
        <w:rPr>
          <w:sz w:val="20"/>
          <w:szCs w:val="20"/>
        </w:rPr>
      </w:pPr>
      <w:r w:rsidRPr="00C80192">
        <w:rPr>
          <w:sz w:val="20"/>
          <w:szCs w:val="20"/>
        </w:rPr>
        <w:t xml:space="preserve">    </w:t>
      </w:r>
      <w:r w:rsidR="00E85F97" w:rsidRPr="00C80192">
        <w:rPr>
          <w:sz w:val="20"/>
          <w:szCs w:val="20"/>
        </w:rPr>
        <w:t>2</w:t>
      </w:r>
      <w:r w:rsidRPr="00C80192">
        <w:rPr>
          <w:sz w:val="20"/>
          <w:szCs w:val="20"/>
        </w:rPr>
        <w:t>.1 equipment</w:t>
      </w:r>
    </w:p>
    <w:p w14:paraId="4D62EE62" w14:textId="25CF6B1A" w:rsidR="00C80192" w:rsidRPr="00C80192" w:rsidRDefault="00C80192" w:rsidP="00E85F97">
      <w:pPr>
        <w:rPr>
          <w:sz w:val="20"/>
          <w:szCs w:val="20"/>
        </w:rPr>
      </w:pPr>
      <w:r w:rsidRPr="00C80192">
        <w:rPr>
          <w:sz w:val="20"/>
          <w:szCs w:val="20"/>
        </w:rPr>
        <w:t xml:space="preserve">    2.2 equations</w:t>
      </w:r>
    </w:p>
    <w:p w14:paraId="16554637" w14:textId="31062B7B" w:rsidR="00E85F97" w:rsidRPr="00E85F97" w:rsidRDefault="00C80192" w:rsidP="00E85F97">
      <w:r>
        <w:t xml:space="preserve">3. </w:t>
      </w:r>
      <w:r w:rsidR="00E85F97">
        <w:t xml:space="preserve">Results                                                                                                                                                                </w:t>
      </w:r>
      <w:r>
        <w:t xml:space="preserve"> 4</w:t>
      </w:r>
      <w:r w:rsidR="00E85F97">
        <w:t xml:space="preserve">     </w:t>
      </w:r>
    </w:p>
    <w:bookmarkEnd w:id="0"/>
    <w:p w14:paraId="042291E1" w14:textId="0518609F" w:rsidR="00C80192" w:rsidRDefault="00C80192" w:rsidP="00C80192">
      <w:pPr>
        <w:tabs>
          <w:tab w:val="right" w:pos="9026"/>
        </w:tabs>
      </w:pPr>
      <w:r>
        <w:t>4. Analysis</w:t>
      </w:r>
      <w:r>
        <w:tab/>
        <w:t>6</w:t>
      </w:r>
    </w:p>
    <w:p w14:paraId="206A0D25" w14:textId="2CFADA5B" w:rsidR="00C80192" w:rsidRDefault="00C80192" w:rsidP="00C80192">
      <w:pPr>
        <w:tabs>
          <w:tab w:val="right" w:pos="9026"/>
        </w:tabs>
      </w:pPr>
      <w:r>
        <w:t>5. Conclusion</w:t>
      </w:r>
      <w:r>
        <w:tab/>
        <w:t>7</w:t>
      </w:r>
    </w:p>
    <w:p w14:paraId="5983A95D" w14:textId="28229643" w:rsidR="00C80192" w:rsidRDefault="00C80192" w:rsidP="00C80192">
      <w:pPr>
        <w:tabs>
          <w:tab w:val="right" w:pos="9026"/>
        </w:tabs>
      </w:pPr>
      <w:r>
        <w:t>6. Evaluation</w:t>
      </w:r>
      <w:r>
        <w:tab/>
        <w:t>8</w:t>
      </w:r>
    </w:p>
    <w:p w14:paraId="489CD16A" w14:textId="52B76000" w:rsidR="00C80192" w:rsidRDefault="00C80192" w:rsidP="00C80192">
      <w:pPr>
        <w:tabs>
          <w:tab w:val="right" w:pos="9026"/>
        </w:tabs>
      </w:pPr>
      <w:r>
        <w:t>7. References</w:t>
      </w:r>
      <w:r>
        <w:tab/>
        <w:t>9</w:t>
      </w:r>
    </w:p>
    <w:p w14:paraId="449888D8" w14:textId="0E03F363" w:rsidR="00E85F97" w:rsidRPr="00C80192" w:rsidRDefault="006F4214" w:rsidP="00C80192">
      <w:pPr>
        <w:ind w:left="360"/>
        <w:rPr>
          <w:sz w:val="32"/>
          <w:szCs w:val="32"/>
        </w:rPr>
      </w:pPr>
      <w:r w:rsidRPr="00C80192">
        <w:br w:type="page"/>
      </w:r>
      <w:bookmarkStart w:id="1" w:name="_Toc193453685"/>
      <w:r w:rsidR="00E85F97" w:rsidRPr="00C80192">
        <w:rPr>
          <w:sz w:val="32"/>
          <w:szCs w:val="32"/>
        </w:rPr>
        <w:lastRenderedPageBreak/>
        <w:t>introduction</w:t>
      </w:r>
      <w:r w:rsidR="00E85F97" w:rsidRPr="00C80192">
        <w:rPr>
          <w:sz w:val="32"/>
          <w:szCs w:val="32"/>
        </w:rPr>
        <w:t xml:space="preserve">       </w:t>
      </w:r>
    </w:p>
    <w:p w14:paraId="2AC69C43" w14:textId="77777777" w:rsidR="00E85F97" w:rsidRDefault="00E85F97" w:rsidP="00E85F97"/>
    <w:p w14:paraId="20658F5B" w14:textId="053521DB" w:rsidR="00E85F97" w:rsidRDefault="00E85F97" w:rsidP="00E85F97">
      <w:r>
        <w:t>The aim of this report is to gather data on an engine and display its characteristics graphically. Data can then be analysed to evaluate the performance of the engine</w:t>
      </w:r>
      <w:r w:rsidR="000C6A49">
        <w:t xml:space="preserve"> and its suitability for its intended use</w:t>
      </w:r>
      <w:r>
        <w:t>. The procedure, equipment used and personal performance in the experiment are also evaluated to identify possible improvements that could be made to the investigation.</w:t>
      </w:r>
    </w:p>
    <w:p w14:paraId="7CD7A6BE" w14:textId="77777777" w:rsidR="00E85F97" w:rsidRDefault="00E85F97" w:rsidP="006F4214">
      <w:pPr>
        <w:pStyle w:val="Heading1"/>
        <w:numPr>
          <w:ilvl w:val="0"/>
          <w:numId w:val="0"/>
        </w:numPr>
        <w:ind w:left="432" w:hanging="432"/>
      </w:pPr>
    </w:p>
    <w:p w14:paraId="329D749E" w14:textId="77777777" w:rsidR="00E85F97" w:rsidRDefault="00E85F97" w:rsidP="006F4214">
      <w:pPr>
        <w:pStyle w:val="Heading1"/>
        <w:numPr>
          <w:ilvl w:val="0"/>
          <w:numId w:val="0"/>
        </w:numPr>
        <w:ind w:left="432" w:hanging="432"/>
      </w:pPr>
    </w:p>
    <w:p w14:paraId="6833BCAA" w14:textId="77777777" w:rsidR="00E85F97" w:rsidRDefault="00E85F97" w:rsidP="006F4214">
      <w:pPr>
        <w:pStyle w:val="Heading1"/>
        <w:numPr>
          <w:ilvl w:val="0"/>
          <w:numId w:val="0"/>
        </w:numPr>
        <w:ind w:left="432" w:hanging="432"/>
      </w:pPr>
    </w:p>
    <w:p w14:paraId="6F39BD56" w14:textId="77777777" w:rsidR="00E85F97" w:rsidRDefault="00E85F97" w:rsidP="006F4214">
      <w:pPr>
        <w:pStyle w:val="Heading1"/>
        <w:numPr>
          <w:ilvl w:val="0"/>
          <w:numId w:val="0"/>
        </w:numPr>
        <w:ind w:left="432" w:hanging="432"/>
      </w:pPr>
    </w:p>
    <w:p w14:paraId="7C502A31" w14:textId="77777777" w:rsidR="00E85F97" w:rsidRDefault="00E85F97" w:rsidP="006F4214">
      <w:pPr>
        <w:pStyle w:val="Heading1"/>
        <w:numPr>
          <w:ilvl w:val="0"/>
          <w:numId w:val="0"/>
        </w:numPr>
        <w:ind w:left="432" w:hanging="432"/>
      </w:pPr>
    </w:p>
    <w:p w14:paraId="141E0503" w14:textId="77777777" w:rsidR="00E85F97" w:rsidRDefault="00E85F97" w:rsidP="006F4214">
      <w:pPr>
        <w:pStyle w:val="Heading1"/>
        <w:numPr>
          <w:ilvl w:val="0"/>
          <w:numId w:val="0"/>
        </w:numPr>
        <w:ind w:left="432" w:hanging="432"/>
      </w:pPr>
    </w:p>
    <w:p w14:paraId="15C44556" w14:textId="77777777" w:rsidR="00E85F97" w:rsidRDefault="00E85F97" w:rsidP="006F4214">
      <w:pPr>
        <w:pStyle w:val="Heading1"/>
        <w:numPr>
          <w:ilvl w:val="0"/>
          <w:numId w:val="0"/>
        </w:numPr>
        <w:ind w:left="432" w:hanging="432"/>
      </w:pPr>
    </w:p>
    <w:p w14:paraId="3CFEBEC3" w14:textId="77777777" w:rsidR="00E85F97" w:rsidRDefault="00E85F97" w:rsidP="006F4214">
      <w:pPr>
        <w:pStyle w:val="Heading1"/>
        <w:numPr>
          <w:ilvl w:val="0"/>
          <w:numId w:val="0"/>
        </w:numPr>
        <w:ind w:left="432" w:hanging="432"/>
      </w:pPr>
    </w:p>
    <w:p w14:paraId="6D765EA2" w14:textId="77777777" w:rsidR="00E85F97" w:rsidRDefault="00E85F97" w:rsidP="006F4214">
      <w:pPr>
        <w:pStyle w:val="Heading1"/>
        <w:numPr>
          <w:ilvl w:val="0"/>
          <w:numId w:val="0"/>
        </w:numPr>
        <w:ind w:left="432" w:hanging="432"/>
      </w:pPr>
    </w:p>
    <w:p w14:paraId="779EE213" w14:textId="77777777" w:rsidR="00E85F97" w:rsidRDefault="00E85F97" w:rsidP="006F4214">
      <w:pPr>
        <w:pStyle w:val="Heading1"/>
        <w:numPr>
          <w:ilvl w:val="0"/>
          <w:numId w:val="0"/>
        </w:numPr>
        <w:ind w:left="432" w:hanging="432"/>
      </w:pPr>
    </w:p>
    <w:p w14:paraId="1E4C3F75" w14:textId="77777777" w:rsidR="00E85F97" w:rsidRDefault="00E85F97" w:rsidP="006F4214">
      <w:pPr>
        <w:pStyle w:val="Heading1"/>
        <w:numPr>
          <w:ilvl w:val="0"/>
          <w:numId w:val="0"/>
        </w:numPr>
        <w:ind w:left="432" w:hanging="432"/>
      </w:pPr>
    </w:p>
    <w:p w14:paraId="480A16AE" w14:textId="77777777" w:rsidR="00E85F97" w:rsidRDefault="00E85F97" w:rsidP="006F4214">
      <w:pPr>
        <w:pStyle w:val="Heading1"/>
        <w:numPr>
          <w:ilvl w:val="0"/>
          <w:numId w:val="0"/>
        </w:numPr>
        <w:ind w:left="432" w:hanging="432"/>
      </w:pPr>
    </w:p>
    <w:p w14:paraId="29793B31" w14:textId="77777777" w:rsidR="00E85F97" w:rsidRDefault="00E85F97" w:rsidP="006F4214">
      <w:pPr>
        <w:pStyle w:val="Heading1"/>
        <w:numPr>
          <w:ilvl w:val="0"/>
          <w:numId w:val="0"/>
        </w:numPr>
        <w:ind w:left="432" w:hanging="432"/>
      </w:pPr>
    </w:p>
    <w:bookmarkEnd w:id="1"/>
    <w:p w14:paraId="21F8E2C5" w14:textId="366C2E9F" w:rsidR="006F4214" w:rsidRDefault="006F4214" w:rsidP="00E85F97">
      <w:pPr>
        <w:pStyle w:val="Heading1"/>
        <w:numPr>
          <w:ilvl w:val="0"/>
          <w:numId w:val="0"/>
        </w:numPr>
      </w:pPr>
    </w:p>
    <w:p w14:paraId="5438DA8C" w14:textId="77777777" w:rsidR="00E85F97" w:rsidRDefault="00E85F97" w:rsidP="0004542F"/>
    <w:p w14:paraId="3D114098" w14:textId="77777777" w:rsidR="00E85F97" w:rsidRDefault="00E85F97" w:rsidP="0004542F"/>
    <w:p w14:paraId="2F67117C" w14:textId="77777777" w:rsidR="00E85F97" w:rsidRDefault="00E85F97" w:rsidP="0004542F"/>
    <w:p w14:paraId="1D2533A0" w14:textId="77777777" w:rsidR="00E85F97" w:rsidRDefault="00E85F97" w:rsidP="0004542F"/>
    <w:p w14:paraId="4F1D8853" w14:textId="77777777" w:rsidR="00E85F97" w:rsidRDefault="00E85F97" w:rsidP="0004542F"/>
    <w:p w14:paraId="1751B4A3" w14:textId="77777777" w:rsidR="00E85F97" w:rsidRDefault="00E85F97" w:rsidP="0004542F"/>
    <w:p w14:paraId="6B8A5CA3" w14:textId="7F88C63F" w:rsidR="00E85F97" w:rsidRPr="00E85F97" w:rsidRDefault="00E85F97" w:rsidP="0004542F">
      <w:pPr>
        <w:rPr>
          <w:sz w:val="32"/>
          <w:szCs w:val="32"/>
        </w:rPr>
      </w:pPr>
      <w:r>
        <w:rPr>
          <w:sz w:val="32"/>
          <w:szCs w:val="32"/>
        </w:rPr>
        <w:t>2. Methodology</w:t>
      </w:r>
    </w:p>
    <w:p w14:paraId="74CE0C5F" w14:textId="3610CCD5" w:rsidR="006F4214" w:rsidRDefault="00905D53" w:rsidP="0004542F">
      <w:r>
        <w:t>2.1: equipment</w:t>
      </w:r>
    </w:p>
    <w:p w14:paraId="253C0A0E" w14:textId="16545B25" w:rsidR="005943AE" w:rsidRDefault="00905D53" w:rsidP="0004542F">
      <w:r>
        <w:t xml:space="preserve">A </w:t>
      </w:r>
      <w:r w:rsidR="00B92945">
        <w:t>2001</w:t>
      </w:r>
      <w:r>
        <w:t xml:space="preserve"> Honda VTECH 1.6L engine was connected by driveshaft directly from its crankshaft to a Schenk WS230 eddy current dynamometer</w:t>
      </w:r>
      <w:r w:rsidR="00CD4FAC">
        <w:t>. This means that the engine speed and dyno speed are equal. The engine runs with the help of auxiliaries such as a fuel supply board and exhaust gas extraction incorporating a fuel flow meter and lambda sensor. Other sensors monitoring the engine include coolant temperature</w:t>
      </w:r>
      <w:r w:rsidR="003C3F39">
        <w:t>,</w:t>
      </w:r>
      <w:r w:rsidR="00CD4FAC">
        <w:t xml:space="preserve"> throttle position (controlled by computer via throttle actuator box) and speed</w:t>
      </w:r>
      <w:r w:rsidR="00966891">
        <w:t xml:space="preserve"> (measured by a sensor on the dynamometer).</w:t>
      </w:r>
    </w:p>
    <w:p w14:paraId="43486DE7" w14:textId="5FEF5277" w:rsidR="00D05575" w:rsidRDefault="005943AE" w:rsidP="0004542F">
      <w:r>
        <w:t xml:space="preserve">The engine spins a </w:t>
      </w:r>
      <w:r w:rsidR="006B6146">
        <w:t xml:space="preserve">toothed rotor and coil inside the outer housing or ‘pendulum body.’ Variable current passed through the coil excites a magnetic field across the pendulum body and toothed rotor. As the </w:t>
      </w:r>
      <w:r w:rsidR="00D05575">
        <w:t>teeth</w:t>
      </w:r>
      <w:r w:rsidR="006B6146">
        <w:t xml:space="preserve"> spin th</w:t>
      </w:r>
      <w:r w:rsidR="00A26461">
        <w:t>e constantly changing air gaps formed cause the magnetic poles to reverse back and forth which produces rotational force acting on the pendulum body.</w:t>
      </w:r>
      <w:r w:rsidR="00D05575">
        <w:t xml:space="preserve"> </w:t>
      </w:r>
      <w:r w:rsidR="00363BF4">
        <w:t>Current through the coil is controlled by the test stand controller and an increase in magnetic field strength increases rotational force exerted on the pendulum body and therefore more load on the inner rotor and engine.</w:t>
      </w:r>
    </w:p>
    <w:p w14:paraId="04BA98D7" w14:textId="6083E946" w:rsidR="00530AAC" w:rsidRDefault="00530AAC" w:rsidP="0004542F">
      <w:r w:rsidRPr="006B6146">
        <w:drawing>
          <wp:anchor distT="0" distB="0" distL="114300" distR="114300" simplePos="0" relativeHeight="251658240" behindDoc="0" locked="0" layoutInCell="1" allowOverlap="1" wp14:anchorId="4871EFCC" wp14:editId="0BC9388B">
            <wp:simplePos x="0" y="0"/>
            <wp:positionH relativeFrom="margin">
              <wp:posOffset>95250</wp:posOffset>
            </wp:positionH>
            <wp:positionV relativeFrom="paragraph">
              <wp:posOffset>106045</wp:posOffset>
            </wp:positionV>
            <wp:extent cx="2883048" cy="2330570"/>
            <wp:effectExtent l="0" t="0" r="0" b="0"/>
            <wp:wrapSquare wrapText="bothSides"/>
            <wp:docPr id="2040936285" name="Picture 1" descr="Diagram of a machine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36285" name="Picture 1" descr="Diagram of a machine with text and word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883048" cy="2330570"/>
                    </a:xfrm>
                    <a:prstGeom prst="rect">
                      <a:avLst/>
                    </a:prstGeom>
                  </pic:spPr>
                </pic:pic>
              </a:graphicData>
            </a:graphic>
          </wp:anchor>
        </w:drawing>
      </w:r>
      <w:r>
        <w:t>figure. 1 Schenk ws230 dynamometer</w:t>
      </w:r>
    </w:p>
    <w:p w14:paraId="04F90959" w14:textId="4AC3385D" w:rsidR="00530AAC" w:rsidRDefault="002F2352" w:rsidP="0004542F">
      <w:r>
        <w:t>(Schenk Pegasus, 2001)</w:t>
      </w:r>
    </w:p>
    <w:p w14:paraId="4D7CF1D7" w14:textId="77777777" w:rsidR="00530AAC" w:rsidRDefault="00530AAC" w:rsidP="0004542F"/>
    <w:p w14:paraId="1232F806" w14:textId="413303E8" w:rsidR="00530AAC" w:rsidRDefault="00530AAC" w:rsidP="0004542F"/>
    <w:p w14:paraId="697B8E16" w14:textId="152A0B66" w:rsidR="00530AAC" w:rsidRDefault="00530AAC" w:rsidP="0004542F"/>
    <w:p w14:paraId="539CB250" w14:textId="77777777" w:rsidR="00530AAC" w:rsidRDefault="00530AAC" w:rsidP="0004542F"/>
    <w:p w14:paraId="49EEA71C" w14:textId="2B79B220" w:rsidR="00530AAC" w:rsidRDefault="00530AAC" w:rsidP="0004542F"/>
    <w:p w14:paraId="40C56140" w14:textId="77777777" w:rsidR="00530AAC" w:rsidRDefault="00530AAC" w:rsidP="0004542F"/>
    <w:p w14:paraId="3809ABBF" w14:textId="77777777" w:rsidR="00530AAC" w:rsidRDefault="00530AAC" w:rsidP="0004542F"/>
    <w:p w14:paraId="2AE40BD5" w14:textId="660E8CFC" w:rsidR="00A26461" w:rsidRDefault="00A26461" w:rsidP="0004542F">
      <w:r>
        <w:t xml:space="preserve">The pendulum body is cradle mounted </w:t>
      </w:r>
      <w:r w:rsidR="00D05575">
        <w:t xml:space="preserve">to support its own weight </w:t>
      </w:r>
      <w:r w:rsidR="00EC0DE2">
        <w:t>but</w:t>
      </w:r>
      <w:r w:rsidR="00D05575">
        <w:t xml:space="preserve"> allow it to spin freely from the electromagnetic force acting on it from the inner rotor. However, it is prevented from turning by a strain gauge </w:t>
      </w:r>
      <w:r w:rsidR="00FF522B">
        <w:t xml:space="preserve">sending </w:t>
      </w:r>
      <w:r w:rsidR="00363BF4">
        <w:t xml:space="preserve">a voltage reading to the computer which converts it </w:t>
      </w:r>
      <w:r w:rsidR="00530AAC">
        <w:t>in</w:t>
      </w:r>
      <w:r w:rsidR="00363BF4">
        <w:t xml:space="preserve">to </w:t>
      </w:r>
      <w:r w:rsidR="00530AAC">
        <w:t>torque</w:t>
      </w:r>
      <w:r w:rsidR="00363BF4">
        <w:t>.</w:t>
      </w:r>
    </w:p>
    <w:p w14:paraId="185E2B5F" w14:textId="6EF89A31" w:rsidR="00FF522B" w:rsidRDefault="00EC0DE2" w:rsidP="0004542F">
      <w:r>
        <w:br w:type="textWrapping" w:clear="all"/>
      </w:r>
    </w:p>
    <w:p w14:paraId="5B918F62" w14:textId="77777777" w:rsidR="00EC0DE2" w:rsidRDefault="00FF522B" w:rsidP="0004542F">
      <w:r>
        <w:t xml:space="preserve">To calibrate the dynamometer arms of a known length are bolted to the pendulum body and a known weight is suspended from </w:t>
      </w:r>
      <w:r w:rsidR="00EC0DE2">
        <w:t>one</w:t>
      </w:r>
      <w:r>
        <w:t xml:space="preserve"> end.</w:t>
      </w:r>
      <w:r w:rsidR="00143863">
        <w:t xml:space="preserve"> Two of the same calibration arms are mounted on opposing sided so their moments cancel each other out.</w:t>
      </w:r>
      <w:r>
        <w:t xml:space="preserve"> </w:t>
      </w:r>
      <w:r w:rsidR="00143863">
        <w:t xml:space="preserve">The torque </w:t>
      </w:r>
      <w:r w:rsidR="00EC0DE2">
        <w:t>from the weight pulls</w:t>
      </w:r>
      <w:r w:rsidR="00143863">
        <w:t xml:space="preserve"> on the strain gauge so a known torque is represented by a voltage reading. This is repeated using different weights for greater accuracy during testi</w:t>
      </w:r>
      <w:r w:rsidR="00EC0DE2">
        <w:t>ng.</w:t>
      </w:r>
    </w:p>
    <w:p w14:paraId="70A30ABD" w14:textId="77777777" w:rsidR="00B864A5" w:rsidRDefault="00EC0DE2" w:rsidP="0004542F">
      <w:r>
        <w:t>Selected data</w:t>
      </w:r>
      <w:r w:rsidR="00530AAC">
        <w:t xml:space="preserve"> was gathered from a sweep test. In a sweep test the throttle is opened fully and the speed is gradually increased by decreasing </w:t>
      </w:r>
      <w:r w:rsidR="003C3F39">
        <w:t xml:space="preserve">load </w:t>
      </w:r>
      <w:r w:rsidR="00530AAC">
        <w:t>on the engine.</w:t>
      </w:r>
      <w:r w:rsidR="003C3F39">
        <w:t xml:space="preserve"> A voltage reading from the strain gauge was logged every 50 rpm and converted into load in Newtons.</w:t>
      </w:r>
    </w:p>
    <w:p w14:paraId="2A429919" w14:textId="77777777" w:rsidR="00B864A5" w:rsidRDefault="00B864A5">
      <w:r>
        <w:lastRenderedPageBreak/>
        <w:t>2.2 equations</w:t>
      </w:r>
    </w:p>
    <w:p w14:paraId="63DD7E2D" w14:textId="2F78F67E" w:rsidR="002A77D7" w:rsidRPr="002A77D7" w:rsidRDefault="00B864A5">
      <w:pPr>
        <w:rPr>
          <w:sz w:val="32"/>
          <w:szCs w:val="32"/>
        </w:rPr>
      </w:pPr>
      <m:oMathPara>
        <m:oMath>
          <m:r>
            <w:rPr>
              <w:rFonts w:ascii="Cambria Math" w:hAnsi="Cambria Math"/>
              <w:sz w:val="32"/>
              <w:szCs w:val="32"/>
            </w:rPr>
            <m:t>T=</m:t>
          </m:r>
          <m:f>
            <m:fPr>
              <m:ctrlPr>
                <w:rPr>
                  <w:rFonts w:ascii="Cambria Math" w:hAnsi="Cambria Math"/>
                  <w:i/>
                  <w:sz w:val="32"/>
                  <w:szCs w:val="32"/>
                </w:rPr>
              </m:ctrlPr>
            </m:fPr>
            <m:num>
              <m:r>
                <w:rPr>
                  <w:rFonts w:ascii="Cambria Math" w:hAnsi="Cambria Math"/>
                  <w:sz w:val="32"/>
                  <w:szCs w:val="32"/>
                </w:rPr>
                <m:t>mepLA</m:t>
              </m:r>
              <m:r>
                <w:rPr>
                  <w:rFonts w:ascii="Cambria Math" w:hAnsi="Cambria Math"/>
                  <w:sz w:val="32"/>
                  <w:szCs w:val="32"/>
                </w:rPr>
                <m:t>n</m:t>
              </m:r>
            </m:num>
            <m:den>
              <m:r>
                <w:rPr>
                  <w:rFonts w:ascii="Cambria Math" w:hAnsi="Cambria Math"/>
                  <w:sz w:val="32"/>
                  <w:szCs w:val="32"/>
                </w:rPr>
                <m:t>4</m:t>
              </m:r>
              <m:r>
                <w:rPr>
                  <w:rFonts w:ascii="Cambria Math" w:hAnsi="Cambria Math"/>
                  <w:sz w:val="32"/>
                  <w:szCs w:val="32"/>
                </w:rPr>
                <m:t>π</m:t>
              </m:r>
            </m:den>
          </m:f>
        </m:oMath>
      </m:oMathPara>
    </w:p>
    <w:p w14:paraId="0A39E2C7" w14:textId="29CACB14" w:rsidR="002A77D7" w:rsidRPr="002A77D7" w:rsidRDefault="002A77D7">
      <w:pPr>
        <w:rPr>
          <w:sz w:val="32"/>
          <w:szCs w:val="32"/>
        </w:rPr>
      </w:pPr>
      <m:oMathPara>
        <m:oMath>
          <m:r>
            <w:rPr>
              <w:rFonts w:ascii="Cambria Math" w:hAnsi="Cambria Math"/>
              <w:sz w:val="32"/>
              <w:szCs w:val="32"/>
            </w:rPr>
            <m:t>T=dyno load×length of calibration arm</m:t>
          </m:r>
        </m:oMath>
      </m:oMathPara>
    </w:p>
    <w:p w14:paraId="0CE856EC" w14:textId="54D41801" w:rsidR="0088002C" w:rsidRPr="0088002C" w:rsidRDefault="002A77D7" w:rsidP="0088002C">
      <w:pPr>
        <w:rPr>
          <w:rFonts w:eastAsiaTheme="minorEastAsia"/>
          <w:sz w:val="32"/>
          <w:szCs w:val="32"/>
        </w:rPr>
      </w:pPr>
      <m:oMathPara>
        <m:oMath>
          <m:r>
            <w:rPr>
              <w:rFonts w:ascii="Cambria Math" w:hAnsi="Cambria Math"/>
              <w:sz w:val="32"/>
              <w:szCs w:val="32"/>
            </w:rPr>
            <m:t>P</m:t>
          </m:r>
          <m:d>
            <m:dPr>
              <m:ctrlPr>
                <w:rPr>
                  <w:rFonts w:ascii="Cambria Math" w:hAnsi="Cambria Math"/>
                  <w:i/>
                  <w:sz w:val="32"/>
                  <w:szCs w:val="32"/>
                </w:rPr>
              </m:ctrlPr>
            </m:dPr>
            <m:e>
              <m:r>
                <w:rPr>
                  <w:rFonts w:ascii="Cambria Math" w:hAnsi="Cambria Math"/>
                  <w:sz w:val="32"/>
                  <w:szCs w:val="32"/>
                </w:rPr>
                <m:t>kw</m:t>
              </m:r>
            </m:e>
          </m:d>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2πNT</m:t>
              </m:r>
            </m:num>
            <m:den>
              <m:r>
                <w:rPr>
                  <w:rFonts w:ascii="Cambria Math" w:hAnsi="Cambria Math"/>
                  <w:sz w:val="32"/>
                  <w:szCs w:val="32"/>
                </w:rPr>
                <m:t>60</m:t>
              </m:r>
            </m:den>
          </m:f>
        </m:oMath>
      </m:oMathPara>
    </w:p>
    <w:p w14:paraId="6950F0E8" w14:textId="56A4D766" w:rsidR="002A77D7" w:rsidRDefault="002A77D7" w:rsidP="0088002C">
      <w:pPr>
        <w:rPr>
          <w:sz w:val="32"/>
          <w:szCs w:val="32"/>
        </w:rPr>
      </w:pPr>
      <m:oMathPara>
        <m:oMath>
          <m:r>
            <w:rPr>
              <w:rFonts w:ascii="Cambria Math" w:hAnsi="Cambria Math"/>
              <w:sz w:val="32"/>
              <w:szCs w:val="32"/>
            </w:rPr>
            <m:t>capacity=2π</m:t>
          </m:r>
          <m:sSup>
            <m:sSupPr>
              <m:ctrlPr>
                <w:rPr>
                  <w:rFonts w:ascii="Cambria Math" w:hAnsi="Cambria Math"/>
                  <w:i/>
                  <w:sz w:val="32"/>
                  <w:szCs w:val="32"/>
                </w:rPr>
              </m:ctrlPr>
            </m:sSupPr>
            <m:e>
              <m:r>
                <w:rPr>
                  <w:rFonts w:ascii="Cambria Math" w:hAnsi="Cambria Math"/>
                  <w:sz w:val="32"/>
                  <w:szCs w:val="32"/>
                </w:rPr>
                <m:t>r</m:t>
              </m:r>
            </m:e>
            <m:sup>
              <m:r>
                <w:rPr>
                  <w:rFonts w:ascii="Cambria Math" w:hAnsi="Cambria Math"/>
                  <w:sz w:val="32"/>
                  <w:szCs w:val="32"/>
                </w:rPr>
                <m:t>2</m:t>
              </m:r>
            </m:sup>
          </m:sSup>
          <m:r>
            <w:rPr>
              <w:rFonts w:ascii="Cambria Math" w:hAnsi="Cambria Math"/>
              <w:sz w:val="32"/>
              <w:szCs w:val="32"/>
            </w:rPr>
            <m:t>×L×n</m:t>
          </m:r>
        </m:oMath>
      </m:oMathPara>
    </w:p>
    <w:p w14:paraId="0FD8DE10" w14:textId="2AD14CE7" w:rsidR="002A77D7" w:rsidRDefault="0088002C" w:rsidP="00874A00">
      <w:pPr>
        <w:ind w:left="360"/>
        <w:rPr>
          <w:sz w:val="32"/>
          <w:szCs w:val="32"/>
        </w:rPr>
      </w:pPr>
      <m:oMathPara>
        <m:oMath>
          <m:r>
            <w:rPr>
              <w:rFonts w:ascii="Cambria Math" w:hAnsi="Cambria Math"/>
              <w:sz w:val="32"/>
              <w:szCs w:val="32"/>
            </w:rPr>
            <m:t>brake SFC=</m:t>
          </m:r>
          <m:f>
            <m:fPr>
              <m:ctrlPr>
                <w:rPr>
                  <w:rFonts w:ascii="Cambria Math" w:hAnsi="Cambria Math"/>
                  <w:i/>
                  <w:sz w:val="32"/>
                  <w:szCs w:val="32"/>
                </w:rPr>
              </m:ctrlPr>
            </m:fPr>
            <m:num>
              <m:r>
                <w:rPr>
                  <w:rFonts w:ascii="Cambria Math" w:hAnsi="Cambria Math"/>
                  <w:sz w:val="32"/>
                  <w:szCs w:val="32"/>
                </w:rPr>
                <m:t>m'</m:t>
              </m:r>
            </m:num>
            <m:den>
              <m:r>
                <w:rPr>
                  <w:rFonts w:ascii="Cambria Math" w:hAnsi="Cambria Math"/>
                  <w:sz w:val="32"/>
                  <w:szCs w:val="32"/>
                </w:rPr>
                <m:t>bP</m:t>
              </m:r>
            </m:den>
          </m:f>
        </m:oMath>
      </m:oMathPara>
    </w:p>
    <w:p w14:paraId="601C8186" w14:textId="76338105" w:rsidR="002A77D7" w:rsidRDefault="0088002C" w:rsidP="00874A00">
      <w:pPr>
        <w:ind w:left="360"/>
        <w:rPr>
          <w:sz w:val="32"/>
          <w:szCs w:val="32"/>
        </w:rPr>
      </w:pPr>
      <m:oMathPara>
        <m:oMath>
          <m:r>
            <w:rPr>
              <w:rFonts w:ascii="Cambria Math" w:hAnsi="Cambria Math"/>
              <w:sz w:val="32"/>
              <w:szCs w:val="32"/>
            </w:rPr>
            <m:t>brake thermal efficiency=</m:t>
          </m:r>
          <m:f>
            <m:fPr>
              <m:ctrlPr>
                <w:rPr>
                  <w:rFonts w:ascii="Cambria Math" w:hAnsi="Cambria Math"/>
                  <w:i/>
                  <w:sz w:val="32"/>
                  <w:szCs w:val="32"/>
                </w:rPr>
              </m:ctrlPr>
            </m:fPr>
            <m:num>
              <m:r>
                <w:rPr>
                  <w:rFonts w:ascii="Cambria Math" w:hAnsi="Cambria Math"/>
                  <w:sz w:val="32"/>
                  <w:szCs w:val="32"/>
                </w:rPr>
                <m:t>bP</m:t>
              </m:r>
            </m:num>
            <m:den>
              <m:r>
                <w:rPr>
                  <w:rFonts w:ascii="Cambria Math" w:hAnsi="Cambria Math"/>
                  <w:sz w:val="32"/>
                  <w:szCs w:val="32"/>
                </w:rPr>
                <m:t>SFC×CV</m:t>
              </m:r>
            </m:den>
          </m:f>
        </m:oMath>
      </m:oMathPara>
    </w:p>
    <w:p w14:paraId="1A7999F2" w14:textId="11900BCF" w:rsidR="002A77D7" w:rsidRDefault="001B09B0" w:rsidP="00874A00">
      <w:pPr>
        <w:ind w:left="360"/>
        <w:rPr>
          <w:sz w:val="32"/>
          <w:szCs w:val="32"/>
        </w:rPr>
      </w:pPr>
      <m:oMathPara>
        <m:oMath>
          <m:f>
            <m:fPr>
              <m:ctrlPr>
                <w:rPr>
                  <w:rFonts w:ascii="Cambria Math" w:hAnsi="Cambria Math"/>
                  <w:i/>
                  <w:sz w:val="32"/>
                  <w:szCs w:val="32"/>
                </w:rPr>
              </m:ctrlPr>
            </m:fPr>
            <m:num>
              <m:r>
                <w:rPr>
                  <w:rFonts w:ascii="Cambria Math" w:hAnsi="Cambria Math"/>
                  <w:sz w:val="32"/>
                  <w:szCs w:val="32"/>
                </w:rPr>
                <m:t>Ps</m:t>
              </m:r>
            </m:num>
            <m:den>
              <m:r>
                <w:rPr>
                  <w:rFonts w:ascii="Cambria Math" w:hAnsi="Cambria Math"/>
                  <w:sz w:val="32"/>
                  <w:szCs w:val="32"/>
                </w:rPr>
                <m:t>P</m:t>
              </m:r>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pstd</m:t>
              </m:r>
            </m:num>
            <m:den>
              <m:r>
                <w:rPr>
                  <w:rFonts w:ascii="Cambria Math" w:hAnsi="Cambria Math"/>
                  <w:sz w:val="32"/>
                  <w:szCs w:val="32"/>
                </w:rPr>
                <m:t>pa</m:t>
              </m:r>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ta</m:t>
              </m:r>
            </m:num>
            <m:den>
              <m:r>
                <w:rPr>
                  <w:rFonts w:ascii="Cambria Math" w:hAnsi="Cambria Math"/>
                  <w:sz w:val="32"/>
                  <w:szCs w:val="32"/>
                </w:rPr>
                <m:t>tstd</m:t>
              </m:r>
            </m:den>
          </m:f>
        </m:oMath>
      </m:oMathPara>
    </w:p>
    <w:p w14:paraId="7B95551A" w14:textId="245D5813" w:rsidR="002A77D7" w:rsidRDefault="001B09B0" w:rsidP="00874A00">
      <w:pPr>
        <w:ind w:left="360"/>
      </w:pPr>
      <w:r>
        <w:t>Pressure std= 1.01325pa</w:t>
      </w:r>
    </w:p>
    <w:p w14:paraId="7A2C07BB" w14:textId="1B61A210" w:rsidR="001B09B0" w:rsidRPr="001B09B0" w:rsidRDefault="001B09B0" w:rsidP="00874A00">
      <w:pPr>
        <w:ind w:left="360"/>
      </w:pPr>
      <w:r>
        <w:t>Temperature std= 273K    as according to DIN standard 70020</w:t>
      </w:r>
    </w:p>
    <w:p w14:paraId="25953CA3" w14:textId="77777777" w:rsidR="002A77D7" w:rsidRDefault="002A77D7" w:rsidP="00874A00">
      <w:pPr>
        <w:ind w:left="360"/>
        <w:rPr>
          <w:sz w:val="32"/>
          <w:szCs w:val="32"/>
        </w:rPr>
      </w:pPr>
    </w:p>
    <w:p w14:paraId="70741619" w14:textId="77777777" w:rsidR="002A77D7" w:rsidRDefault="002A77D7" w:rsidP="00874A00">
      <w:pPr>
        <w:ind w:left="360"/>
        <w:rPr>
          <w:sz w:val="32"/>
          <w:szCs w:val="32"/>
        </w:rPr>
      </w:pPr>
    </w:p>
    <w:p w14:paraId="512A81E5" w14:textId="77777777" w:rsidR="002A77D7" w:rsidRDefault="002A77D7" w:rsidP="00874A00">
      <w:pPr>
        <w:ind w:left="360"/>
        <w:rPr>
          <w:sz w:val="32"/>
          <w:szCs w:val="32"/>
        </w:rPr>
      </w:pPr>
    </w:p>
    <w:p w14:paraId="58A47041" w14:textId="77777777" w:rsidR="002A77D7" w:rsidRDefault="002A77D7" w:rsidP="00874A00">
      <w:pPr>
        <w:ind w:left="360"/>
        <w:rPr>
          <w:sz w:val="32"/>
          <w:szCs w:val="32"/>
        </w:rPr>
      </w:pPr>
    </w:p>
    <w:p w14:paraId="5F324029" w14:textId="77777777" w:rsidR="002A77D7" w:rsidRDefault="002A77D7" w:rsidP="00874A00">
      <w:pPr>
        <w:ind w:left="360"/>
        <w:rPr>
          <w:sz w:val="32"/>
          <w:szCs w:val="32"/>
        </w:rPr>
      </w:pPr>
    </w:p>
    <w:p w14:paraId="5D8280EC" w14:textId="77777777" w:rsidR="002A77D7" w:rsidRDefault="002A77D7" w:rsidP="00874A00">
      <w:pPr>
        <w:ind w:left="360"/>
        <w:rPr>
          <w:sz w:val="32"/>
          <w:szCs w:val="32"/>
        </w:rPr>
      </w:pPr>
    </w:p>
    <w:p w14:paraId="67123C38" w14:textId="77777777" w:rsidR="002A77D7" w:rsidRDefault="002A77D7" w:rsidP="00874A00">
      <w:pPr>
        <w:ind w:left="360"/>
        <w:rPr>
          <w:sz w:val="32"/>
          <w:szCs w:val="32"/>
        </w:rPr>
      </w:pPr>
    </w:p>
    <w:p w14:paraId="44F7CC91" w14:textId="77777777" w:rsidR="002A77D7" w:rsidRDefault="002A77D7" w:rsidP="00874A00">
      <w:pPr>
        <w:ind w:left="360"/>
        <w:rPr>
          <w:sz w:val="32"/>
          <w:szCs w:val="32"/>
        </w:rPr>
      </w:pPr>
    </w:p>
    <w:p w14:paraId="6699B530" w14:textId="77777777" w:rsidR="002A77D7" w:rsidRDefault="002A77D7" w:rsidP="00874A00">
      <w:pPr>
        <w:ind w:left="360"/>
        <w:rPr>
          <w:sz w:val="32"/>
          <w:szCs w:val="32"/>
        </w:rPr>
      </w:pPr>
    </w:p>
    <w:p w14:paraId="05284E38" w14:textId="77777777" w:rsidR="002A77D7" w:rsidRDefault="002A77D7" w:rsidP="00874A00">
      <w:pPr>
        <w:ind w:left="360"/>
        <w:rPr>
          <w:sz w:val="32"/>
          <w:szCs w:val="32"/>
        </w:rPr>
      </w:pPr>
    </w:p>
    <w:p w14:paraId="25911E36" w14:textId="77777777" w:rsidR="001B09B0" w:rsidRDefault="001B09B0" w:rsidP="001B09B0">
      <w:pPr>
        <w:rPr>
          <w:sz w:val="32"/>
          <w:szCs w:val="32"/>
        </w:rPr>
      </w:pPr>
    </w:p>
    <w:p w14:paraId="23322467" w14:textId="77777777" w:rsidR="001B09B0" w:rsidRDefault="001B09B0" w:rsidP="00874A00">
      <w:pPr>
        <w:ind w:left="360"/>
        <w:rPr>
          <w:sz w:val="32"/>
          <w:szCs w:val="32"/>
        </w:rPr>
      </w:pPr>
    </w:p>
    <w:p w14:paraId="0766EF99" w14:textId="0A240721" w:rsidR="00E85F97" w:rsidRPr="00874A00" w:rsidRDefault="00874A00" w:rsidP="00874A00">
      <w:pPr>
        <w:ind w:left="360"/>
        <w:rPr>
          <w:sz w:val="32"/>
          <w:szCs w:val="32"/>
        </w:rPr>
      </w:pPr>
      <w:r>
        <w:rPr>
          <w:sz w:val="32"/>
          <w:szCs w:val="32"/>
        </w:rPr>
        <w:lastRenderedPageBreak/>
        <w:t xml:space="preserve">3. </w:t>
      </w:r>
      <w:r w:rsidR="00E85F97" w:rsidRPr="00874A00">
        <w:rPr>
          <w:sz w:val="32"/>
          <w:szCs w:val="32"/>
        </w:rPr>
        <w:t>Results</w:t>
      </w:r>
    </w:p>
    <w:p w14:paraId="7FB18B9D" w14:textId="6DC92B26" w:rsidR="001B09B0" w:rsidRDefault="001B09B0" w:rsidP="001B09B0">
      <w:pPr>
        <w:tabs>
          <w:tab w:val="left" w:pos="1590"/>
        </w:tabs>
      </w:pPr>
    </w:p>
    <w:p w14:paraId="37099005" w14:textId="77777777" w:rsidR="001B09B0" w:rsidRDefault="001B09B0" w:rsidP="00874A00"/>
    <w:p w14:paraId="7F46E179" w14:textId="2B44555B" w:rsidR="001B09B0" w:rsidRDefault="001B09B0" w:rsidP="00874A00">
      <w:r w:rsidRPr="00874A00">
        <w:drawing>
          <wp:anchor distT="0" distB="0" distL="114300" distR="114300" simplePos="0" relativeHeight="251664384" behindDoc="0" locked="0" layoutInCell="1" allowOverlap="1" wp14:anchorId="46E8D67D" wp14:editId="2EB769DA">
            <wp:simplePos x="0" y="0"/>
            <wp:positionH relativeFrom="margin">
              <wp:align>left</wp:align>
            </wp:positionH>
            <wp:positionV relativeFrom="paragraph">
              <wp:posOffset>-408305</wp:posOffset>
            </wp:positionV>
            <wp:extent cx="3994150" cy="8328403"/>
            <wp:effectExtent l="0" t="0" r="6350" b="0"/>
            <wp:wrapSquare wrapText="bothSides"/>
            <wp:docPr id="1138062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4150" cy="83284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4A00" w:rsidRPr="001B09B0">
        <w:br w:type="page"/>
      </w:r>
      <w:r>
        <w:lastRenderedPageBreak/>
        <w:br w:type="textWrapping" w:clear="all"/>
      </w:r>
    </w:p>
    <w:p w14:paraId="4D03FAE0" w14:textId="2633A8A8" w:rsidR="00874A00" w:rsidRDefault="00874A00" w:rsidP="00874A00"/>
    <w:p w14:paraId="30D55D36" w14:textId="54CB9F37" w:rsidR="00E85F97" w:rsidRDefault="002A460A" w:rsidP="00E85F97">
      <w:pPr>
        <w:rPr>
          <w:sz w:val="32"/>
          <w:szCs w:val="32"/>
        </w:rPr>
      </w:pPr>
      <w:r>
        <w:rPr>
          <w:noProof/>
        </w:rPr>
        <w:drawing>
          <wp:anchor distT="0" distB="0" distL="114300" distR="114300" simplePos="0" relativeHeight="251659264" behindDoc="0" locked="0" layoutInCell="1" allowOverlap="1" wp14:anchorId="5E871F71" wp14:editId="167862EF">
            <wp:simplePos x="0" y="0"/>
            <wp:positionH relativeFrom="margin">
              <wp:align>left</wp:align>
            </wp:positionH>
            <wp:positionV relativeFrom="paragraph">
              <wp:posOffset>368300</wp:posOffset>
            </wp:positionV>
            <wp:extent cx="4699000" cy="3048000"/>
            <wp:effectExtent l="0" t="0" r="6350" b="0"/>
            <wp:wrapSquare wrapText="bothSides"/>
            <wp:docPr id="423532207" name="Chart 1">
              <a:extLst xmlns:a="http://schemas.openxmlformats.org/drawingml/2006/main">
                <a:ext uri="{FF2B5EF4-FFF2-40B4-BE49-F238E27FC236}">
                  <a16:creationId xmlns:a16="http://schemas.microsoft.com/office/drawing/2014/main" id="{E6DD1DEA-C51D-8529-8F44-9847BFB603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r w:rsidR="00874A00">
        <w:rPr>
          <w:sz w:val="32"/>
          <w:szCs w:val="32"/>
        </w:rPr>
        <w:t>4. Analysis</w:t>
      </w:r>
    </w:p>
    <w:p w14:paraId="00843CD8" w14:textId="13D5EDED" w:rsidR="00874A00" w:rsidRDefault="00874A00" w:rsidP="00E85F97">
      <w:r>
        <w:t>figure.2</w:t>
      </w:r>
    </w:p>
    <w:p w14:paraId="7F17CCE6" w14:textId="0F5FA72A" w:rsidR="00874A00" w:rsidRDefault="002A460A" w:rsidP="00E85F97">
      <w:r>
        <w:t>Relationship between specific fuel consumption and engine speed.</w:t>
      </w:r>
      <w:r w:rsidR="00874A00">
        <w:br w:type="textWrapping" w:clear="all"/>
      </w:r>
    </w:p>
    <w:p w14:paraId="126F5E48" w14:textId="4054842F" w:rsidR="008B2B65" w:rsidRDefault="008B2B65" w:rsidP="00E85F97">
      <w:r>
        <w:t>Specific fuel consumption is a good indicator of an engine’s efficiency</w:t>
      </w:r>
      <w:r w:rsidR="005D3B5C">
        <w:t xml:space="preserve"> and generally decreases with an increase in engine load</w:t>
      </w:r>
      <w:r w:rsidR="002C74F2">
        <w:t xml:space="preserve"> (Russo, </w:t>
      </w:r>
      <w:proofErr w:type="spellStart"/>
      <w:r w:rsidR="002C74F2">
        <w:t>Dassisti</w:t>
      </w:r>
      <w:proofErr w:type="spellEnd"/>
      <w:r w:rsidR="002C74F2">
        <w:t xml:space="preserve">, Lawlor, </w:t>
      </w:r>
      <w:proofErr w:type="spellStart"/>
      <w:r w:rsidR="002C74F2">
        <w:t>Olabi</w:t>
      </w:r>
      <w:proofErr w:type="spellEnd"/>
      <w:r w:rsidR="002C74F2">
        <w:t>, (2012)</w:t>
      </w:r>
      <w:r>
        <w:t xml:space="preserve">. The graphs show engine speed at peak torque coinciding with </w:t>
      </w:r>
      <w:r w:rsidR="00A8351C">
        <w:t xml:space="preserve">the speed at which the engine is the least fuel efficient. The loss of efficiency here can be explained by the </w:t>
      </w:r>
      <w:r w:rsidR="008267D6">
        <w:t>maximum</w:t>
      </w:r>
      <w:r w:rsidR="00A8351C">
        <w:t xml:space="preserve"> volumetric efficiency and therefore higher pressure in the combustion chamber meaning increased pumping losses.</w:t>
      </w:r>
      <w:r w:rsidR="008267D6">
        <w:t xml:space="preserve"> Also,</w:t>
      </w:r>
      <w:r w:rsidR="00A8351C">
        <w:t xml:space="preserve"> A component of the force through the connecting rod acts perpendicular the line of the cylinder against the cylinder wall. At peak torque this force is at its highest therefore so is friction</w:t>
      </w:r>
      <w:r w:rsidR="00282ED0">
        <w:t xml:space="preserve"> and the force from the expansion of fuel </w:t>
      </w:r>
      <w:r w:rsidR="002C74F2">
        <w:t>must</w:t>
      </w:r>
      <w:r w:rsidR="00282ED0">
        <w:t xml:space="preserve"> overcome th</w:t>
      </w:r>
      <w:r w:rsidR="002C74F2">
        <w:t>e greater friction and chamber pressure.</w:t>
      </w:r>
    </w:p>
    <w:p w14:paraId="0E11E347" w14:textId="7A68C1EE" w:rsidR="007F515B" w:rsidRDefault="007F515B" w:rsidP="00E85F97">
      <w:r>
        <w:rPr>
          <w:noProof/>
        </w:rPr>
        <w:lastRenderedPageBreak/>
        <w:drawing>
          <wp:anchor distT="0" distB="0" distL="114300" distR="114300" simplePos="0" relativeHeight="251660288" behindDoc="0" locked="0" layoutInCell="1" allowOverlap="1" wp14:anchorId="2D70D9F2" wp14:editId="77A09761">
            <wp:simplePos x="914400" y="4616450"/>
            <wp:positionH relativeFrom="margin">
              <wp:align>left</wp:align>
            </wp:positionH>
            <wp:positionV relativeFrom="paragraph">
              <wp:align>top</wp:align>
            </wp:positionV>
            <wp:extent cx="4635500" cy="2990850"/>
            <wp:effectExtent l="0" t="0" r="12700" b="0"/>
            <wp:wrapSquare wrapText="bothSides"/>
            <wp:docPr id="394559170" name="Chart 1">
              <a:extLst xmlns:a="http://schemas.openxmlformats.org/drawingml/2006/main">
                <a:ext uri="{FF2B5EF4-FFF2-40B4-BE49-F238E27FC236}">
                  <a16:creationId xmlns:a16="http://schemas.microsoft.com/office/drawing/2014/main" id="{DBA44C3C-B60B-18E8-9B41-ECF6860F75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t>figure.2 relationship between torque and engine speed.</w:t>
      </w:r>
    </w:p>
    <w:p w14:paraId="581CFB60" w14:textId="1526D6FA" w:rsidR="002A460A" w:rsidRDefault="007F515B" w:rsidP="00E85F97">
      <w:r>
        <w:br w:type="textWrapping" w:clear="all"/>
      </w:r>
    </w:p>
    <w:p w14:paraId="019AB649" w14:textId="654F89E8" w:rsidR="008267D6" w:rsidRDefault="007F515B" w:rsidP="00E85F97">
      <w:pPr>
        <w:rPr>
          <w:noProof/>
        </w:rPr>
      </w:pPr>
      <w:r>
        <w:t>Torque varies with engine speed because intake and exhaust valves have the right size and timing for the engine speed range where peak torque is desired.</w:t>
      </w:r>
      <w:r w:rsidR="00D45F42">
        <w:t xml:space="preserve"> This investigation found peak torque to be around 2500rpm and at this speed the volumetric efficiency is at its highest, possibly as much as 120% (Robinson, 1994</w:t>
      </w:r>
      <w:r w:rsidR="002C74F2">
        <w:t>, pg.4</w:t>
      </w:r>
      <w:r w:rsidR="00D45F42">
        <w:t>). Below this speed, the valves open too early, close too late and stay open too long. This allows some of the fresh charge to be lost into the exhaust and some exhaust gas to remain in the combustion chamber</w:t>
      </w:r>
      <w:r w:rsidR="00554691">
        <w:t>. After a certain speed torque begins to drop because the gases in the combustion chamber and intake take time to accelerate and the time interval is too short</w:t>
      </w:r>
      <w:r w:rsidR="008267D6" w:rsidRPr="008267D6">
        <w:rPr>
          <w:noProof/>
        </w:rPr>
        <w:t xml:space="preserve"> </w:t>
      </w:r>
      <w:r w:rsidR="00B84E60">
        <w:t>and valve area too small for the gas flow needed for effective scavenge.</w:t>
      </w:r>
      <w:r w:rsidR="008267D6" w:rsidRPr="008267D6">
        <w:rPr>
          <w:noProof/>
        </w:rPr>
        <w:t xml:space="preserve"> </w:t>
      </w:r>
    </w:p>
    <w:p w14:paraId="3B397525" w14:textId="77777777" w:rsidR="008267D6" w:rsidRDefault="008267D6" w:rsidP="00E85F97">
      <w:pPr>
        <w:rPr>
          <w:noProof/>
        </w:rPr>
      </w:pPr>
    </w:p>
    <w:p w14:paraId="1AB9E769" w14:textId="03AEEB91" w:rsidR="003D6C61" w:rsidRDefault="008267D6" w:rsidP="003D6C61">
      <w:pPr>
        <w:tabs>
          <w:tab w:val="center" w:pos="793"/>
        </w:tabs>
        <w:rPr>
          <w:noProof/>
        </w:rPr>
      </w:pPr>
      <w:r>
        <w:rPr>
          <w:noProof/>
        </w:rPr>
        <w:drawing>
          <wp:anchor distT="0" distB="0" distL="114300" distR="114300" simplePos="0" relativeHeight="251661312" behindDoc="0" locked="0" layoutInCell="1" allowOverlap="1" wp14:anchorId="0FF90B74" wp14:editId="483279B2">
            <wp:simplePos x="914400" y="2774950"/>
            <wp:positionH relativeFrom="column">
              <wp:align>left</wp:align>
            </wp:positionH>
            <wp:positionV relativeFrom="paragraph">
              <wp:align>top</wp:align>
            </wp:positionV>
            <wp:extent cx="4597400" cy="3111500"/>
            <wp:effectExtent l="0" t="0" r="12700" b="12700"/>
            <wp:wrapSquare wrapText="bothSides"/>
            <wp:docPr id="902293684" name="Chart 1">
              <a:extLst xmlns:a="http://schemas.openxmlformats.org/drawingml/2006/main">
                <a:ext uri="{FF2B5EF4-FFF2-40B4-BE49-F238E27FC236}">
                  <a16:creationId xmlns:a16="http://schemas.microsoft.com/office/drawing/2014/main" id="{529D15C8-9CD8-6786-5C95-5F01451DEB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3D6C61">
        <w:rPr>
          <w:noProof/>
        </w:rPr>
        <w:tab/>
        <w:t>Figure. 3 relationship between brake power and engine speed.</w:t>
      </w:r>
    </w:p>
    <w:p w14:paraId="2611BEFD" w14:textId="0FCBDBBF" w:rsidR="007F515B" w:rsidRDefault="003D6C61" w:rsidP="00E85F97">
      <w:pPr>
        <w:rPr>
          <w:noProof/>
        </w:rPr>
      </w:pPr>
      <w:r>
        <w:rPr>
          <w:noProof/>
        </w:rPr>
        <w:br w:type="textWrapping" w:clear="all"/>
      </w:r>
    </w:p>
    <w:p w14:paraId="5D1B9B5D" w14:textId="3D58E9B0" w:rsidR="005D3B5C" w:rsidRPr="005D3B5C" w:rsidRDefault="00A41EE1" w:rsidP="005D3B5C">
      <w:r>
        <w:lastRenderedPageBreak/>
        <w:t xml:space="preserve">Power is the rate of work done. If torque was constant and engine speed increased power would increase </w:t>
      </w:r>
      <w:proofErr w:type="gramStart"/>
      <w:r>
        <w:t>linearly</w:t>
      </w:r>
      <w:proofErr w:type="gramEnd"/>
      <w:r>
        <w:t xml:space="preserve"> and this is shown </w:t>
      </w:r>
      <w:r w:rsidR="00B864A5">
        <w:t xml:space="preserve">at medium </w:t>
      </w:r>
      <w:r>
        <w:t xml:space="preserve">engine speed where torque is relatively constant and power increases linearly as speed does. Torque begins to fall at 3800rpm but not enough for power to drop as the </w:t>
      </w:r>
      <w:r w:rsidR="005178F8">
        <w:t xml:space="preserve">engine </w:t>
      </w:r>
      <w:r>
        <w:t>speed is still increasing</w:t>
      </w:r>
      <w:r w:rsidR="005178F8">
        <w:t>. After 4800rpm torque begins to fall at a faster rate than engine speed increases and power begins to drop.</w:t>
      </w:r>
    </w:p>
    <w:p w14:paraId="223286E3" w14:textId="10E52F07" w:rsidR="005D3B5C" w:rsidRDefault="005D3B5C" w:rsidP="005D3B5C">
      <w:pPr>
        <w:tabs>
          <w:tab w:val="left" w:pos="1870"/>
        </w:tabs>
      </w:pPr>
    </w:p>
    <w:p w14:paraId="03AF874B" w14:textId="77777777" w:rsidR="001A73E5" w:rsidRDefault="001A73E5" w:rsidP="005D3B5C">
      <w:pPr>
        <w:tabs>
          <w:tab w:val="left" w:pos="1870"/>
        </w:tabs>
      </w:pPr>
    </w:p>
    <w:p w14:paraId="3CC5440E" w14:textId="7B5F11DC" w:rsidR="00FB3AE7" w:rsidRDefault="00FB3AE7" w:rsidP="00FB3AE7">
      <w:pPr>
        <w:tabs>
          <w:tab w:val="left" w:pos="1870"/>
        </w:tabs>
      </w:pPr>
      <w:r>
        <w:t xml:space="preserve">Figure. 4 </w:t>
      </w:r>
      <w:r>
        <w:t>L</w:t>
      </w:r>
      <w:r>
        <w:t>ambda against engine speed</w:t>
      </w:r>
    </w:p>
    <w:p w14:paraId="76D0B203" w14:textId="77777777" w:rsidR="00FB3AE7" w:rsidRDefault="00FB3AE7" w:rsidP="00FB3AE7">
      <w:r>
        <w:rPr>
          <w:noProof/>
        </w:rPr>
        <w:drawing>
          <wp:inline distT="0" distB="0" distL="0" distR="0" wp14:anchorId="3F4A10A1" wp14:editId="176CCDED">
            <wp:extent cx="4578350" cy="2800350"/>
            <wp:effectExtent l="0" t="0" r="12700" b="0"/>
            <wp:docPr id="359745667" name="Chart 1">
              <a:extLst xmlns:a="http://schemas.openxmlformats.org/drawingml/2006/main">
                <a:ext uri="{FF2B5EF4-FFF2-40B4-BE49-F238E27FC236}">
                  <a16:creationId xmlns:a16="http://schemas.microsoft.com/office/drawing/2014/main" id="{6C4E0A94-A454-792A-4D03-3D24FB1A9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0CA46EF" w14:textId="77777777" w:rsidR="00FB3AE7" w:rsidRDefault="00FB3AE7">
      <w:pPr>
        <w:rPr>
          <w:sz w:val="32"/>
          <w:szCs w:val="32"/>
        </w:rPr>
      </w:pPr>
    </w:p>
    <w:p w14:paraId="592C42D7" w14:textId="77777777" w:rsidR="00FB3AE7" w:rsidRDefault="00FB3AE7">
      <w:pPr>
        <w:rPr>
          <w:sz w:val="32"/>
          <w:szCs w:val="32"/>
        </w:rPr>
      </w:pPr>
    </w:p>
    <w:p w14:paraId="1C339632" w14:textId="77777777" w:rsidR="00FB3AE7" w:rsidRDefault="00FB3AE7">
      <w:pPr>
        <w:rPr>
          <w:sz w:val="32"/>
          <w:szCs w:val="32"/>
        </w:rPr>
      </w:pPr>
    </w:p>
    <w:p w14:paraId="194726FB" w14:textId="77777777" w:rsidR="00FB3AE7" w:rsidRDefault="00FB3AE7">
      <w:pPr>
        <w:rPr>
          <w:sz w:val="32"/>
          <w:szCs w:val="32"/>
        </w:rPr>
      </w:pPr>
    </w:p>
    <w:p w14:paraId="2E913E10" w14:textId="77777777" w:rsidR="00FB3AE7" w:rsidRDefault="00FB3AE7">
      <w:pPr>
        <w:rPr>
          <w:sz w:val="32"/>
          <w:szCs w:val="32"/>
        </w:rPr>
      </w:pPr>
    </w:p>
    <w:p w14:paraId="3C868F9F" w14:textId="77777777" w:rsidR="00FB3AE7" w:rsidRDefault="00FB3AE7">
      <w:pPr>
        <w:rPr>
          <w:sz w:val="32"/>
          <w:szCs w:val="32"/>
        </w:rPr>
      </w:pPr>
    </w:p>
    <w:p w14:paraId="7621D3D7" w14:textId="77777777" w:rsidR="00FB3AE7" w:rsidRDefault="00FB3AE7">
      <w:pPr>
        <w:rPr>
          <w:sz w:val="32"/>
          <w:szCs w:val="32"/>
        </w:rPr>
      </w:pPr>
    </w:p>
    <w:p w14:paraId="560C3861" w14:textId="77777777" w:rsidR="00FB3AE7" w:rsidRDefault="00FB3AE7">
      <w:pPr>
        <w:rPr>
          <w:sz w:val="32"/>
          <w:szCs w:val="32"/>
        </w:rPr>
      </w:pPr>
    </w:p>
    <w:p w14:paraId="612365C1" w14:textId="77777777" w:rsidR="00FB3AE7" w:rsidRDefault="00FB3AE7">
      <w:pPr>
        <w:rPr>
          <w:sz w:val="32"/>
          <w:szCs w:val="32"/>
        </w:rPr>
      </w:pPr>
    </w:p>
    <w:p w14:paraId="72B169DD" w14:textId="77777777" w:rsidR="00FB3AE7" w:rsidRDefault="00FB3AE7">
      <w:pPr>
        <w:rPr>
          <w:sz w:val="32"/>
          <w:szCs w:val="32"/>
        </w:rPr>
      </w:pPr>
    </w:p>
    <w:p w14:paraId="30C913E2" w14:textId="77777777" w:rsidR="00FB3AE7" w:rsidRDefault="00FB3AE7">
      <w:pPr>
        <w:rPr>
          <w:sz w:val="32"/>
          <w:szCs w:val="32"/>
        </w:rPr>
      </w:pPr>
    </w:p>
    <w:p w14:paraId="28F62DE3" w14:textId="50ECB70C" w:rsidR="002F2352" w:rsidRDefault="001B09B0">
      <w:pPr>
        <w:rPr>
          <w:sz w:val="32"/>
          <w:szCs w:val="32"/>
        </w:rPr>
      </w:pPr>
      <w:r>
        <w:rPr>
          <w:sz w:val="32"/>
          <w:szCs w:val="32"/>
        </w:rPr>
        <w:lastRenderedPageBreak/>
        <w:t>5. Conclu</w:t>
      </w:r>
      <w:r w:rsidR="00730E10">
        <w:rPr>
          <w:sz w:val="32"/>
          <w:szCs w:val="32"/>
        </w:rPr>
        <w:t>sion</w:t>
      </w:r>
    </w:p>
    <w:p w14:paraId="4600F924" w14:textId="010E6A77" w:rsidR="001A73E5" w:rsidRDefault="006D45AB">
      <w:r>
        <w:t>The Honda 1.6 VTEC engine is suited to its purpose for use in a small car as the relatively flat torque curve means it is easy to operate without constantly changing gear.</w:t>
      </w:r>
      <w:r w:rsidR="001A73E5">
        <w:t xml:space="preserve"> The consistent</w:t>
      </w:r>
      <w:r>
        <w:t xml:space="preserve"> </w:t>
      </w:r>
      <w:r w:rsidR="001A73E5">
        <w:t xml:space="preserve">torque is likely to be a result of Honda’s VTEC (variable valve timing and lift electronic control) system. </w:t>
      </w:r>
    </w:p>
    <w:p w14:paraId="28D9942C" w14:textId="3D8463A1" w:rsidR="00976CF3" w:rsidRDefault="006D45AB" w:rsidP="00976CF3">
      <w:pPr>
        <w:tabs>
          <w:tab w:val="left" w:pos="1870"/>
        </w:tabs>
        <w:rPr>
          <w:noProof/>
        </w:rPr>
      </w:pPr>
      <w:r>
        <w:t>“Commercial spark ignition engines can work with a brake thermal efficiency of about 30-36%” (</w:t>
      </w:r>
      <w:proofErr w:type="spellStart"/>
      <w:r>
        <w:t>Dahham</w:t>
      </w:r>
      <w:proofErr w:type="spellEnd"/>
      <w:r>
        <w:t xml:space="preserve">, Rami Y, Wei, </w:t>
      </w:r>
      <w:proofErr w:type="spellStart"/>
      <w:r>
        <w:t>Haigiao</w:t>
      </w:r>
      <w:proofErr w:type="spellEnd"/>
      <w:r w:rsidR="002413B7">
        <w:t xml:space="preserve">, Pan, </w:t>
      </w:r>
      <w:proofErr w:type="spellStart"/>
      <w:r w:rsidR="002413B7">
        <w:t>Jiaging</w:t>
      </w:r>
      <w:proofErr w:type="spellEnd"/>
      <w:r w:rsidR="002413B7">
        <w:t>, 2022). The Honda engine’s measured maximum brake thermal efficiency was 31% and minimum 21%</w:t>
      </w:r>
      <w:r w:rsidR="00BB744E">
        <w:t xml:space="preserve"> which is reasonable for 30 years ago</w:t>
      </w:r>
      <w:r w:rsidR="002413B7">
        <w:t xml:space="preserve">. The difference between this and the modern values quoted could be attributed to use of </w:t>
      </w:r>
      <w:r w:rsidR="00A053E5">
        <w:t>more thermally efficient</w:t>
      </w:r>
      <w:r w:rsidR="002413B7">
        <w:t xml:space="preserve"> materials such as aluminium alloys with high silicon content.</w:t>
      </w:r>
      <w:r w:rsidR="002413B7" w:rsidRPr="002413B7">
        <w:rPr>
          <w:noProof/>
        </w:rPr>
        <w:t xml:space="preserve"> </w:t>
      </w:r>
    </w:p>
    <w:p w14:paraId="50225CD5" w14:textId="25F01276" w:rsidR="00976CF3" w:rsidRDefault="00BB744E" w:rsidP="00A053E5">
      <w:pPr>
        <w:tabs>
          <w:tab w:val="left" w:pos="1870"/>
        </w:tabs>
        <w:rPr>
          <w:noProof/>
        </w:rPr>
      </w:pPr>
      <w:r>
        <w:rPr>
          <w:noProof/>
        </w:rPr>
        <w:t>Torque should be between 135-145Nm depending on exact model of engine</w:t>
      </w:r>
      <w:r w:rsidR="009A5036">
        <w:rPr>
          <w:noProof/>
        </w:rPr>
        <w:t xml:space="preserve"> (motorreviewer, 2014). The investigation put the torque produced at a maximum of 103 Nm</w:t>
      </w:r>
      <w:r w:rsidR="00B26E51">
        <w:rPr>
          <w:noProof/>
        </w:rPr>
        <w:t xml:space="preserve"> suggesting the engine is not running at its best</w:t>
      </w:r>
      <w:r w:rsidR="009A5036">
        <w:rPr>
          <w:noProof/>
        </w:rPr>
        <w:t>.</w:t>
      </w:r>
      <w:r w:rsidR="00A053E5">
        <w:rPr>
          <w:noProof/>
        </w:rPr>
        <w:t xml:space="preserve"> </w:t>
      </w:r>
      <w:r w:rsidR="00A053E5">
        <w:t xml:space="preserve">Figure 4 shows data collected from the lambda sensor </w:t>
      </w:r>
      <w:r w:rsidR="00B26E51">
        <w:t xml:space="preserve">which proves the engine is running consistently lean and this is likely the reason. Although a lean mixture will burn more </w:t>
      </w:r>
      <w:proofErr w:type="gramStart"/>
      <w:r w:rsidR="00B26E51">
        <w:t>completely</w:t>
      </w:r>
      <w:proofErr w:type="gramEnd"/>
      <w:r w:rsidR="00B26E51">
        <w:t xml:space="preserve"> and the vehicle will be more fuel efficient it will also produce higher nitrogen oxide emission levels</w:t>
      </w:r>
      <w:r w:rsidR="0091064F">
        <w:t xml:space="preserve"> </w:t>
      </w:r>
      <w:r w:rsidR="00B26E51">
        <w:t>(</w:t>
      </w:r>
      <w:r w:rsidR="0091064F">
        <w:t>Al-</w:t>
      </w:r>
      <w:proofErr w:type="spellStart"/>
      <w:r w:rsidR="0091064F">
        <w:t>Arkawazi</w:t>
      </w:r>
      <w:proofErr w:type="spellEnd"/>
      <w:r w:rsidR="0091064F">
        <w:t>, 2019</w:t>
      </w:r>
      <w:r w:rsidR="00B26E51">
        <w:t>).</w:t>
      </w:r>
      <w:r w:rsidR="0091064F">
        <w:t xml:space="preserve"> An engine fuelled by a high air fuel ratio mixture will also run hotter and could cause damage to an engine from uneven thermal loads, effectively changing clearances and causing excess friction. In </w:t>
      </w:r>
      <w:r w:rsidR="000C6A49">
        <w:t>its current state</w:t>
      </w:r>
      <w:r w:rsidR="0091064F">
        <w:t xml:space="preserve">, the potential unreliability and </w:t>
      </w:r>
      <w:r w:rsidR="000C6A49">
        <w:t>harmful emissions make this engine unsuitable for its intended use.</w:t>
      </w:r>
    </w:p>
    <w:p w14:paraId="33ECF157" w14:textId="77777777" w:rsidR="000C6A49" w:rsidRDefault="00976CF3" w:rsidP="00976CF3">
      <w:pPr>
        <w:rPr>
          <w:sz w:val="32"/>
          <w:szCs w:val="32"/>
        </w:rPr>
      </w:pPr>
      <w:r>
        <w:br w:type="page"/>
      </w:r>
      <w:r w:rsidR="000C6A49">
        <w:rPr>
          <w:sz w:val="32"/>
          <w:szCs w:val="32"/>
        </w:rPr>
        <w:lastRenderedPageBreak/>
        <w:t>6. Evaluation</w:t>
      </w:r>
    </w:p>
    <w:p w14:paraId="0E4B5F7B" w14:textId="77777777" w:rsidR="00D27A3A" w:rsidRDefault="00C80192" w:rsidP="00976CF3">
      <w:r>
        <w:t>An improvement that could be made to the experiment is to gather data from the dynamometer using a step test instead of a sweep test. A step test holds the engine at each RPM interval for a few seconds to give it time to settle and for the sensors to record more accurate data. The downside of this is it puts more strain on the engine</w:t>
      </w:r>
      <w:r w:rsidR="00D27A3A">
        <w:t xml:space="preserve"> and may increase its temperature above its normal operating temperature.</w:t>
      </w:r>
    </w:p>
    <w:p w14:paraId="689FAA2D" w14:textId="3F18968E" w:rsidR="000C6A49" w:rsidRDefault="00D27A3A" w:rsidP="00976CF3">
      <w:r>
        <w:t>The data recorded may not be a reliable representation of the engines full potential as it was running lean. This was likely caused by the makeshift air filter fitted from a lawnmower and the exhaust system comprising of only the downpipes with no proper silencer.</w:t>
      </w:r>
      <w:r w:rsidR="001B09B0">
        <w:br w:type="page"/>
      </w:r>
    </w:p>
    <w:p w14:paraId="38AF5174" w14:textId="77777777" w:rsidR="005D3B5C" w:rsidRDefault="005D3B5C"/>
    <w:p w14:paraId="75679FFA" w14:textId="36F8DB1A" w:rsidR="005D3B5C" w:rsidRDefault="005D3B5C" w:rsidP="005D3B5C">
      <w:pPr>
        <w:tabs>
          <w:tab w:val="left" w:pos="1870"/>
        </w:tabs>
        <w:rPr>
          <w:sz w:val="32"/>
          <w:szCs w:val="32"/>
        </w:rPr>
      </w:pPr>
      <w:r>
        <w:rPr>
          <w:sz w:val="32"/>
          <w:szCs w:val="32"/>
        </w:rPr>
        <w:t>References</w:t>
      </w:r>
    </w:p>
    <w:p w14:paraId="69DEDA1B" w14:textId="196CA1DB" w:rsidR="002C74F2" w:rsidRDefault="002C74F2" w:rsidP="002C74F2">
      <w:pPr>
        <w:pStyle w:val="ListParagraph"/>
        <w:numPr>
          <w:ilvl w:val="0"/>
          <w:numId w:val="5"/>
        </w:numPr>
        <w:tabs>
          <w:tab w:val="left" w:pos="1870"/>
        </w:tabs>
        <w:rPr>
          <w:i/>
          <w:iCs/>
        </w:rPr>
      </w:pPr>
      <w:r>
        <w:t xml:space="preserve">D Russo, M </w:t>
      </w:r>
      <w:proofErr w:type="spellStart"/>
      <w:r>
        <w:t>dassisti</w:t>
      </w:r>
      <w:proofErr w:type="spellEnd"/>
      <w:r>
        <w:t xml:space="preserve">, V Lawlor, A.G </w:t>
      </w:r>
      <w:proofErr w:type="spellStart"/>
      <w:proofErr w:type="gramStart"/>
      <w:r>
        <w:t>Olabi</w:t>
      </w:r>
      <w:proofErr w:type="spellEnd"/>
      <w:r>
        <w:t xml:space="preserve">  (</w:t>
      </w:r>
      <w:proofErr w:type="gramEnd"/>
      <w:r>
        <w:t>7.2.2012)</w:t>
      </w:r>
    </w:p>
    <w:p w14:paraId="35BF4B00" w14:textId="43A459C3" w:rsidR="005D3B5C" w:rsidRDefault="002C74F2" w:rsidP="002C74F2">
      <w:pPr>
        <w:pStyle w:val="ListParagraph"/>
        <w:tabs>
          <w:tab w:val="left" w:pos="1870"/>
        </w:tabs>
        <w:rPr>
          <w:i/>
          <w:iCs/>
        </w:rPr>
      </w:pPr>
      <w:r>
        <w:rPr>
          <w:i/>
          <w:iCs/>
        </w:rPr>
        <w:t>state of the art of biofuels from pure plant oil</w:t>
      </w:r>
    </w:p>
    <w:p w14:paraId="48AA211C" w14:textId="3A1CC301" w:rsidR="002C74F2" w:rsidRDefault="002C74F2" w:rsidP="002C74F2">
      <w:pPr>
        <w:pStyle w:val="ListParagraph"/>
        <w:tabs>
          <w:tab w:val="left" w:pos="1870"/>
        </w:tabs>
      </w:pPr>
      <w:hyperlink r:id="rId20" w:history="1">
        <w:r w:rsidRPr="00D90DFF">
          <w:rPr>
            <w:rStyle w:val="Hyperlink"/>
          </w:rPr>
          <w:t>https://www.sciencedirect.com/science/article/pii/S1364032112001189</w:t>
        </w:r>
      </w:hyperlink>
    </w:p>
    <w:p w14:paraId="559FDB47" w14:textId="77777777" w:rsidR="002C74F2" w:rsidRDefault="002C74F2" w:rsidP="002C74F2">
      <w:pPr>
        <w:pStyle w:val="ListParagraph"/>
        <w:tabs>
          <w:tab w:val="left" w:pos="1870"/>
        </w:tabs>
      </w:pPr>
    </w:p>
    <w:p w14:paraId="607BA113" w14:textId="39694286" w:rsidR="002C74F2" w:rsidRDefault="002C74F2" w:rsidP="002C74F2">
      <w:pPr>
        <w:pStyle w:val="ListParagraph"/>
        <w:numPr>
          <w:ilvl w:val="0"/>
          <w:numId w:val="5"/>
        </w:numPr>
        <w:tabs>
          <w:tab w:val="left" w:pos="1870"/>
        </w:tabs>
      </w:pPr>
      <w:r>
        <w:t>John Robinson (1994)</w:t>
      </w:r>
    </w:p>
    <w:p w14:paraId="5CFE73B3" w14:textId="1ABC2639" w:rsidR="002C74F2" w:rsidRDefault="002C74F2" w:rsidP="002C74F2">
      <w:pPr>
        <w:pStyle w:val="ListParagraph"/>
        <w:tabs>
          <w:tab w:val="left" w:pos="1870"/>
        </w:tabs>
        <w:rPr>
          <w:i/>
          <w:iCs/>
        </w:rPr>
      </w:pPr>
      <w:r>
        <w:rPr>
          <w:i/>
          <w:iCs/>
        </w:rPr>
        <w:t xml:space="preserve">Motorcycle tuning: four </w:t>
      </w:r>
      <w:proofErr w:type="gramStart"/>
      <w:r>
        <w:rPr>
          <w:i/>
          <w:iCs/>
        </w:rPr>
        <w:t>stroke</w:t>
      </w:r>
      <w:proofErr w:type="gramEnd"/>
    </w:p>
    <w:p w14:paraId="5CACABDE" w14:textId="5EFF5A25" w:rsidR="002C74F2" w:rsidRDefault="003D6C61" w:rsidP="002C74F2">
      <w:pPr>
        <w:pStyle w:val="ListParagraph"/>
        <w:tabs>
          <w:tab w:val="left" w:pos="1870"/>
        </w:tabs>
      </w:pPr>
      <w:r>
        <w:t>Second edition</w:t>
      </w:r>
    </w:p>
    <w:p w14:paraId="6F68E32B" w14:textId="002AD226" w:rsidR="003D6C61" w:rsidRDefault="003D6C61" w:rsidP="002C74F2">
      <w:pPr>
        <w:pStyle w:val="ListParagraph"/>
        <w:tabs>
          <w:tab w:val="left" w:pos="1870"/>
        </w:tabs>
      </w:pPr>
      <w:proofErr w:type="spellStart"/>
      <w:r>
        <w:t>Newnes</w:t>
      </w:r>
      <w:proofErr w:type="spellEnd"/>
    </w:p>
    <w:p w14:paraId="15A44EE8" w14:textId="77777777" w:rsidR="003D6C61" w:rsidRDefault="003D6C61" w:rsidP="002C74F2">
      <w:pPr>
        <w:pStyle w:val="ListParagraph"/>
        <w:tabs>
          <w:tab w:val="left" w:pos="1870"/>
        </w:tabs>
      </w:pPr>
    </w:p>
    <w:p w14:paraId="40D0A46D" w14:textId="32DC4EDC" w:rsidR="003D6C61" w:rsidRDefault="003D6C61" w:rsidP="003D6C61">
      <w:pPr>
        <w:pStyle w:val="ListParagraph"/>
        <w:numPr>
          <w:ilvl w:val="0"/>
          <w:numId w:val="5"/>
        </w:numPr>
        <w:tabs>
          <w:tab w:val="left" w:pos="1870"/>
        </w:tabs>
      </w:pPr>
      <w:r>
        <w:t>Honda motor co LTD (1987)</w:t>
      </w:r>
    </w:p>
    <w:p w14:paraId="0E3BF753" w14:textId="007758DD" w:rsidR="003D6C61" w:rsidRPr="003D6C61" w:rsidRDefault="003D6C61" w:rsidP="003D6C61">
      <w:pPr>
        <w:pStyle w:val="ListParagraph"/>
        <w:tabs>
          <w:tab w:val="left" w:pos="1870"/>
        </w:tabs>
        <w:rPr>
          <w:i/>
          <w:iCs/>
        </w:rPr>
      </w:pPr>
      <w:r w:rsidRPr="003D6C61">
        <w:rPr>
          <w:i/>
          <w:iCs/>
        </w:rPr>
        <w:t>Honda civic coupe CRX chassis maintenance and repair</w:t>
      </w:r>
    </w:p>
    <w:p w14:paraId="681C9F8C" w14:textId="77777777" w:rsidR="003D6C61" w:rsidRDefault="003D6C61" w:rsidP="003D6C61">
      <w:pPr>
        <w:pStyle w:val="ListParagraph"/>
        <w:tabs>
          <w:tab w:val="left" w:pos="1870"/>
        </w:tabs>
      </w:pPr>
    </w:p>
    <w:p w14:paraId="0046575B" w14:textId="7E603DD2" w:rsidR="003D6C61" w:rsidRDefault="003D6C61" w:rsidP="003D6C61">
      <w:pPr>
        <w:pStyle w:val="ListParagraph"/>
        <w:numPr>
          <w:ilvl w:val="0"/>
          <w:numId w:val="5"/>
        </w:numPr>
        <w:tabs>
          <w:tab w:val="left" w:pos="1870"/>
        </w:tabs>
      </w:pPr>
      <w:r>
        <w:t>Schenk Pegasus (2001)</w:t>
      </w:r>
    </w:p>
    <w:p w14:paraId="5E59C8F7" w14:textId="6487FE73" w:rsidR="003D6C61" w:rsidRDefault="003D6C61" w:rsidP="003D6C61">
      <w:pPr>
        <w:pStyle w:val="ListParagraph"/>
        <w:tabs>
          <w:tab w:val="left" w:pos="1870"/>
        </w:tabs>
        <w:rPr>
          <w:i/>
          <w:iCs/>
        </w:rPr>
      </w:pPr>
      <w:r>
        <w:rPr>
          <w:i/>
          <w:iCs/>
        </w:rPr>
        <w:t>Technical specification eddy current dynamometer W series</w:t>
      </w:r>
    </w:p>
    <w:p w14:paraId="113A8CF0" w14:textId="77777777" w:rsidR="002F2352" w:rsidRDefault="002F2352" w:rsidP="003D6C61">
      <w:pPr>
        <w:pStyle w:val="ListParagraph"/>
        <w:tabs>
          <w:tab w:val="left" w:pos="1870"/>
        </w:tabs>
        <w:rPr>
          <w:i/>
          <w:iCs/>
        </w:rPr>
      </w:pPr>
    </w:p>
    <w:p w14:paraId="6A584E6F" w14:textId="5ADA7333" w:rsidR="002F2352" w:rsidRDefault="002F2352" w:rsidP="002F2352">
      <w:pPr>
        <w:pStyle w:val="ListParagraph"/>
        <w:numPr>
          <w:ilvl w:val="0"/>
          <w:numId w:val="5"/>
        </w:numPr>
        <w:tabs>
          <w:tab w:val="left" w:pos="1870"/>
        </w:tabs>
      </w:pPr>
      <w:proofErr w:type="spellStart"/>
      <w:r>
        <w:t>Dahham</w:t>
      </w:r>
      <w:proofErr w:type="spellEnd"/>
      <w:r>
        <w:t xml:space="preserve">, Rami Y, Wei, </w:t>
      </w:r>
      <w:proofErr w:type="spellStart"/>
      <w:r>
        <w:t>Haigiao</w:t>
      </w:r>
      <w:proofErr w:type="spellEnd"/>
      <w:r>
        <w:t>, Pan, Jiaying (2022)</w:t>
      </w:r>
    </w:p>
    <w:p w14:paraId="65F99554" w14:textId="4247C8A9" w:rsidR="002F2352" w:rsidRDefault="002F2352" w:rsidP="002F2352">
      <w:pPr>
        <w:pStyle w:val="ListParagraph"/>
        <w:tabs>
          <w:tab w:val="left" w:pos="1870"/>
        </w:tabs>
        <w:rPr>
          <w:i/>
          <w:iCs/>
        </w:rPr>
      </w:pPr>
      <w:r>
        <w:rPr>
          <w:i/>
          <w:iCs/>
        </w:rPr>
        <w:t>Improving thermal efficiency of internal combustion engines: recent progress and remaining challenges.</w:t>
      </w:r>
    </w:p>
    <w:p w14:paraId="633671D8" w14:textId="3413FD7A" w:rsidR="002F2352" w:rsidRDefault="002F2352" w:rsidP="002F2352">
      <w:pPr>
        <w:pStyle w:val="ListParagraph"/>
        <w:tabs>
          <w:tab w:val="left" w:pos="1870"/>
        </w:tabs>
      </w:pPr>
      <w:r>
        <w:t>Volume 15, issue 17</w:t>
      </w:r>
    </w:p>
    <w:p w14:paraId="4180F726" w14:textId="77777777" w:rsidR="009A5036" w:rsidRDefault="009A5036" w:rsidP="002F2352">
      <w:pPr>
        <w:pStyle w:val="ListParagraph"/>
        <w:tabs>
          <w:tab w:val="left" w:pos="1870"/>
        </w:tabs>
      </w:pPr>
    </w:p>
    <w:p w14:paraId="20B36783" w14:textId="1122410F" w:rsidR="009A5036" w:rsidRDefault="009A5036" w:rsidP="009A5036">
      <w:pPr>
        <w:pStyle w:val="ListParagraph"/>
        <w:numPr>
          <w:ilvl w:val="0"/>
          <w:numId w:val="5"/>
        </w:numPr>
        <w:tabs>
          <w:tab w:val="left" w:pos="1870"/>
        </w:tabs>
      </w:pPr>
      <w:proofErr w:type="spellStart"/>
      <w:r>
        <w:t>Motorreviewer</w:t>
      </w:r>
      <w:proofErr w:type="spellEnd"/>
      <w:r>
        <w:t xml:space="preserve"> (2014)</w:t>
      </w:r>
    </w:p>
    <w:p w14:paraId="05BD5ABE" w14:textId="112C5720" w:rsidR="009A5036" w:rsidRDefault="009A5036" w:rsidP="009A5036">
      <w:pPr>
        <w:pStyle w:val="ListParagraph"/>
        <w:tabs>
          <w:tab w:val="left" w:pos="1870"/>
        </w:tabs>
      </w:pPr>
      <w:hyperlink r:id="rId21" w:history="1">
        <w:r w:rsidRPr="009A5036">
          <w:rPr>
            <w:color w:val="0000FF"/>
            <w:u w:val="single"/>
          </w:rPr>
          <w:t>Honda D16A (B, V, W, Y, Z) Engine Specs, Problems, Oil, Integra, Civic</w:t>
        </w:r>
      </w:hyperlink>
    </w:p>
    <w:p w14:paraId="155F1999" w14:textId="77777777" w:rsidR="009A5036" w:rsidRDefault="009A5036" w:rsidP="009A5036">
      <w:pPr>
        <w:pStyle w:val="ListParagraph"/>
        <w:tabs>
          <w:tab w:val="left" w:pos="1870"/>
        </w:tabs>
      </w:pPr>
    </w:p>
    <w:p w14:paraId="65E38529" w14:textId="4C06717E" w:rsidR="009A5036" w:rsidRDefault="0091064F" w:rsidP="0091064F">
      <w:pPr>
        <w:pStyle w:val="ListParagraph"/>
        <w:numPr>
          <w:ilvl w:val="0"/>
          <w:numId w:val="5"/>
        </w:numPr>
        <w:tabs>
          <w:tab w:val="left" w:pos="1870"/>
        </w:tabs>
      </w:pPr>
      <w:r>
        <w:t xml:space="preserve">Shamil Ahmed </w:t>
      </w:r>
      <w:proofErr w:type="spellStart"/>
      <w:r>
        <w:t>Flamarz</w:t>
      </w:r>
      <w:proofErr w:type="spellEnd"/>
      <w:r>
        <w:t xml:space="preserve"> Al-</w:t>
      </w:r>
      <w:proofErr w:type="spellStart"/>
      <w:r>
        <w:t>Arkawazi</w:t>
      </w:r>
      <w:proofErr w:type="spellEnd"/>
      <w:r>
        <w:t xml:space="preserve"> (2019)</w:t>
      </w:r>
    </w:p>
    <w:p w14:paraId="6FC8DF99" w14:textId="54AE99FB" w:rsidR="0091064F" w:rsidRDefault="0091064F" w:rsidP="0091064F">
      <w:pPr>
        <w:pStyle w:val="ListParagraph"/>
        <w:tabs>
          <w:tab w:val="left" w:pos="1870"/>
        </w:tabs>
        <w:rPr>
          <w:i/>
          <w:iCs/>
        </w:rPr>
      </w:pPr>
      <w:r>
        <w:rPr>
          <w:i/>
          <w:iCs/>
        </w:rPr>
        <w:t>Analysing and predicting the relationship between air-fuel ratio, lambda and exhaust emissions percentages and values of gasoline fuelled vehicles using versatile and portable emissions measurement system tool</w:t>
      </w:r>
    </w:p>
    <w:p w14:paraId="03D06299" w14:textId="46C20C5E" w:rsidR="0091064F" w:rsidRPr="0091064F" w:rsidRDefault="0091064F" w:rsidP="0091064F">
      <w:pPr>
        <w:pStyle w:val="ListParagraph"/>
        <w:tabs>
          <w:tab w:val="left" w:pos="1870"/>
        </w:tabs>
      </w:pPr>
      <w:r>
        <w:t>Volume 1, article number 1370</w:t>
      </w:r>
    </w:p>
    <w:sectPr w:rsidR="0091064F" w:rsidRPr="0091064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36931" w14:textId="77777777" w:rsidR="00A95D3B" w:rsidRDefault="00A95D3B" w:rsidP="00962E5F">
      <w:pPr>
        <w:spacing w:after="0" w:line="240" w:lineRule="auto"/>
      </w:pPr>
      <w:r>
        <w:separator/>
      </w:r>
    </w:p>
  </w:endnote>
  <w:endnote w:type="continuationSeparator" w:id="0">
    <w:p w14:paraId="1AB8ECC4" w14:textId="77777777" w:rsidR="00A95D3B" w:rsidRDefault="00A95D3B"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11D9D" w14:textId="77777777" w:rsidR="00A95D3B" w:rsidRDefault="00A95D3B" w:rsidP="00962E5F">
      <w:pPr>
        <w:spacing w:after="0" w:line="240" w:lineRule="auto"/>
      </w:pPr>
      <w:r>
        <w:separator/>
      </w:r>
    </w:p>
  </w:footnote>
  <w:footnote w:type="continuationSeparator" w:id="0">
    <w:p w14:paraId="3B4D139E" w14:textId="77777777" w:rsidR="00A95D3B" w:rsidRDefault="00A95D3B"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5D022DCE" w:rsidR="000D61BC" w:rsidRDefault="001179A0">
    <w:pPr>
      <w:pStyle w:val="Header"/>
    </w:pPr>
    <w:r>
      <w:t>Lars Milner</w:t>
    </w:r>
    <w:r w:rsidR="000D61BC">
      <w:ptab w:relativeTo="margin" w:alignment="center" w:leader="none"/>
    </w:r>
    <w:r>
      <w:t>motorcycle technology</w:t>
    </w:r>
    <w:r w:rsidR="000D61BC">
      <w:ptab w:relativeTo="margin" w:alignment="right" w:leader="none"/>
    </w:r>
    <w:r>
      <w:t>2404286</w:t>
    </w:r>
  </w:p>
  <w:p w14:paraId="2CB7067A" w14:textId="77777777" w:rsidR="001179A0" w:rsidRDefault="00117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E4060C8"/>
    <w:multiLevelType w:val="hybridMultilevel"/>
    <w:tmpl w:val="AFAAB36A"/>
    <w:lvl w:ilvl="0" w:tplc="183C00E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269FF"/>
    <w:multiLevelType w:val="hybridMultilevel"/>
    <w:tmpl w:val="166ED0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A625AE"/>
    <w:multiLevelType w:val="hybridMultilevel"/>
    <w:tmpl w:val="C7F0BBBE"/>
    <w:lvl w:ilvl="0" w:tplc="D53CEA50">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D76971"/>
    <w:multiLevelType w:val="hybridMultilevel"/>
    <w:tmpl w:val="BDFAB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1226187738">
    <w:abstractNumId w:val="1"/>
  </w:num>
  <w:num w:numId="3" w16cid:durableId="1558663055">
    <w:abstractNumId w:val="3"/>
  </w:num>
  <w:num w:numId="4" w16cid:durableId="1019350366">
    <w:abstractNumId w:val="2"/>
  </w:num>
  <w:num w:numId="5" w16cid:durableId="1721703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44D0"/>
    <w:rsid w:val="000C6A49"/>
    <w:rsid w:val="000D61BC"/>
    <w:rsid w:val="000F0D22"/>
    <w:rsid w:val="001179A0"/>
    <w:rsid w:val="00143863"/>
    <w:rsid w:val="001454FC"/>
    <w:rsid w:val="00156CE0"/>
    <w:rsid w:val="001728B1"/>
    <w:rsid w:val="0018522F"/>
    <w:rsid w:val="0019332E"/>
    <w:rsid w:val="001A4EB7"/>
    <w:rsid w:val="001A73E5"/>
    <w:rsid w:val="001B09B0"/>
    <w:rsid w:val="001D16D3"/>
    <w:rsid w:val="001D34E0"/>
    <w:rsid w:val="001D60EB"/>
    <w:rsid w:val="001E3C05"/>
    <w:rsid w:val="00201A61"/>
    <w:rsid w:val="00203670"/>
    <w:rsid w:val="002044B2"/>
    <w:rsid w:val="002413B7"/>
    <w:rsid w:val="00256B4D"/>
    <w:rsid w:val="00270878"/>
    <w:rsid w:val="00282ED0"/>
    <w:rsid w:val="00292D49"/>
    <w:rsid w:val="002A2C0D"/>
    <w:rsid w:val="002A400B"/>
    <w:rsid w:val="002A460A"/>
    <w:rsid w:val="002A77D7"/>
    <w:rsid w:val="002C2808"/>
    <w:rsid w:val="002C74F2"/>
    <w:rsid w:val="002F0B84"/>
    <w:rsid w:val="002F2352"/>
    <w:rsid w:val="00301299"/>
    <w:rsid w:val="003211F6"/>
    <w:rsid w:val="00324D41"/>
    <w:rsid w:val="00324EDD"/>
    <w:rsid w:val="00337E35"/>
    <w:rsid w:val="00363BF4"/>
    <w:rsid w:val="00367038"/>
    <w:rsid w:val="0037417D"/>
    <w:rsid w:val="00395053"/>
    <w:rsid w:val="003A02C3"/>
    <w:rsid w:val="003B1A68"/>
    <w:rsid w:val="003C3F39"/>
    <w:rsid w:val="003D2A1B"/>
    <w:rsid w:val="003D3658"/>
    <w:rsid w:val="003D6C61"/>
    <w:rsid w:val="00400DC7"/>
    <w:rsid w:val="004506B2"/>
    <w:rsid w:val="0045095D"/>
    <w:rsid w:val="004D4444"/>
    <w:rsid w:val="004D5065"/>
    <w:rsid w:val="004E2E7C"/>
    <w:rsid w:val="004F2C29"/>
    <w:rsid w:val="0050456F"/>
    <w:rsid w:val="00510730"/>
    <w:rsid w:val="00514DC8"/>
    <w:rsid w:val="005178F8"/>
    <w:rsid w:val="00530AAC"/>
    <w:rsid w:val="005356C3"/>
    <w:rsid w:val="00554691"/>
    <w:rsid w:val="005919FC"/>
    <w:rsid w:val="005943AE"/>
    <w:rsid w:val="005D3B5C"/>
    <w:rsid w:val="005D62C6"/>
    <w:rsid w:val="005E4F7B"/>
    <w:rsid w:val="005F4B3F"/>
    <w:rsid w:val="00643BC8"/>
    <w:rsid w:val="00647B3D"/>
    <w:rsid w:val="00651E6C"/>
    <w:rsid w:val="00660A53"/>
    <w:rsid w:val="00664834"/>
    <w:rsid w:val="0066554A"/>
    <w:rsid w:val="00684820"/>
    <w:rsid w:val="0069150D"/>
    <w:rsid w:val="006A4811"/>
    <w:rsid w:val="006B6146"/>
    <w:rsid w:val="006D45AB"/>
    <w:rsid w:val="006F12E5"/>
    <w:rsid w:val="006F4214"/>
    <w:rsid w:val="00730E10"/>
    <w:rsid w:val="00746710"/>
    <w:rsid w:val="0075047F"/>
    <w:rsid w:val="00750A67"/>
    <w:rsid w:val="007861CC"/>
    <w:rsid w:val="007A0C00"/>
    <w:rsid w:val="007C7D1F"/>
    <w:rsid w:val="007D5B33"/>
    <w:rsid w:val="007E2390"/>
    <w:rsid w:val="007F515B"/>
    <w:rsid w:val="008104B7"/>
    <w:rsid w:val="00814DB7"/>
    <w:rsid w:val="008267D6"/>
    <w:rsid w:val="00871636"/>
    <w:rsid w:val="00874A00"/>
    <w:rsid w:val="0088002C"/>
    <w:rsid w:val="008B05DA"/>
    <w:rsid w:val="008B2B65"/>
    <w:rsid w:val="008F2254"/>
    <w:rsid w:val="00901BF3"/>
    <w:rsid w:val="00905D53"/>
    <w:rsid w:val="0091064F"/>
    <w:rsid w:val="00915067"/>
    <w:rsid w:val="00952BC4"/>
    <w:rsid w:val="00962E5F"/>
    <w:rsid w:val="00965787"/>
    <w:rsid w:val="00966891"/>
    <w:rsid w:val="00976CF3"/>
    <w:rsid w:val="009A5036"/>
    <w:rsid w:val="009D1102"/>
    <w:rsid w:val="009F732A"/>
    <w:rsid w:val="00A053E5"/>
    <w:rsid w:val="00A26461"/>
    <w:rsid w:val="00A358CC"/>
    <w:rsid w:val="00A41EE1"/>
    <w:rsid w:val="00A8351C"/>
    <w:rsid w:val="00A95D3B"/>
    <w:rsid w:val="00AB4271"/>
    <w:rsid w:val="00AE0F5E"/>
    <w:rsid w:val="00B0072D"/>
    <w:rsid w:val="00B030CA"/>
    <w:rsid w:val="00B14C99"/>
    <w:rsid w:val="00B25D24"/>
    <w:rsid w:val="00B26E51"/>
    <w:rsid w:val="00B44170"/>
    <w:rsid w:val="00B84E60"/>
    <w:rsid w:val="00B864A5"/>
    <w:rsid w:val="00B92945"/>
    <w:rsid w:val="00BA4DAA"/>
    <w:rsid w:val="00BB744E"/>
    <w:rsid w:val="00C34C38"/>
    <w:rsid w:val="00C675BB"/>
    <w:rsid w:val="00C80192"/>
    <w:rsid w:val="00CA5F1C"/>
    <w:rsid w:val="00CD4FAC"/>
    <w:rsid w:val="00CD63BF"/>
    <w:rsid w:val="00CE51D4"/>
    <w:rsid w:val="00D05575"/>
    <w:rsid w:val="00D26C24"/>
    <w:rsid w:val="00D27A3A"/>
    <w:rsid w:val="00D45F42"/>
    <w:rsid w:val="00D80299"/>
    <w:rsid w:val="00D95D78"/>
    <w:rsid w:val="00DB24FE"/>
    <w:rsid w:val="00DC25E0"/>
    <w:rsid w:val="00E279FB"/>
    <w:rsid w:val="00E44D60"/>
    <w:rsid w:val="00E5667C"/>
    <w:rsid w:val="00E829CD"/>
    <w:rsid w:val="00E85F97"/>
    <w:rsid w:val="00E930BA"/>
    <w:rsid w:val="00EC0DE2"/>
    <w:rsid w:val="00ED5153"/>
    <w:rsid w:val="00EE755C"/>
    <w:rsid w:val="00F32D0B"/>
    <w:rsid w:val="00F63948"/>
    <w:rsid w:val="00FA11A3"/>
    <w:rsid w:val="00FB3AE7"/>
    <w:rsid w:val="00FC3082"/>
    <w:rsid w:val="00FF522B"/>
    <w:rsid w:val="504FBD03"/>
    <w:rsid w:val="613AC13F"/>
    <w:rsid w:val="77E69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Spacing">
    <w:name w:val="No Spacing"/>
    <w:uiPriority w:val="1"/>
    <w:qFormat/>
    <w:rsid w:val="006F4214"/>
    <w:pPr>
      <w:spacing w:after="0" w:line="240" w:lineRule="auto"/>
    </w:pPr>
  </w:style>
  <w:style w:type="character" w:styleId="Emphasis">
    <w:name w:val="Emphasis"/>
    <w:basedOn w:val="DefaultParagraphFont"/>
    <w:uiPriority w:val="20"/>
    <w:qFormat/>
    <w:rsid w:val="006F4214"/>
    <w:rPr>
      <w:i/>
      <w:iCs/>
    </w:rPr>
  </w:style>
  <w:style w:type="paragraph" w:styleId="ListParagraph">
    <w:name w:val="List Paragraph"/>
    <w:basedOn w:val="Normal"/>
    <w:uiPriority w:val="34"/>
    <w:qFormat/>
    <w:rsid w:val="00E85F97"/>
    <w:pPr>
      <w:ind w:left="720"/>
      <w:contextualSpacing/>
    </w:pPr>
  </w:style>
  <w:style w:type="character" w:styleId="UnresolvedMention">
    <w:name w:val="Unresolved Mention"/>
    <w:basedOn w:val="DefaultParagraphFont"/>
    <w:uiPriority w:val="99"/>
    <w:semiHidden/>
    <w:unhideWhenUsed/>
    <w:rsid w:val="002C74F2"/>
    <w:rPr>
      <w:color w:val="605E5C"/>
      <w:shd w:val="clear" w:color="auto" w:fill="E1DFDD"/>
    </w:rPr>
  </w:style>
  <w:style w:type="character" w:styleId="PlaceholderText">
    <w:name w:val="Placeholder Text"/>
    <w:basedOn w:val="DefaultParagraphFont"/>
    <w:uiPriority w:val="99"/>
    <w:semiHidden/>
    <w:rsid w:val="00B864A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135233">
      <w:bodyDiv w:val="1"/>
      <w:marLeft w:val="0"/>
      <w:marRight w:val="0"/>
      <w:marTop w:val="0"/>
      <w:marBottom w:val="0"/>
      <w:divBdr>
        <w:top w:val="none" w:sz="0" w:space="0" w:color="auto"/>
        <w:left w:val="none" w:sz="0" w:space="0" w:color="auto"/>
        <w:bottom w:val="none" w:sz="0" w:space="0" w:color="auto"/>
        <w:right w:val="none" w:sz="0" w:space="0" w:color="auto"/>
      </w:divBdr>
      <w:divsChild>
        <w:div w:id="283275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hyperlink" Target="https://www.motorreviewer.com/engine.php?engine_id=82"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sciencedirect.com/science/article/pii/S136403211200118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499472565929257"/>
          <c:y val="4.583333333333333E-2"/>
          <c:w val="0.84107554798893391"/>
          <c:h val="0.73925721784776899"/>
        </c:manualLayout>
      </c:layout>
      <c:lineChart>
        <c:grouping val="standard"/>
        <c:varyColors val="0"/>
        <c:ser>
          <c:idx val="0"/>
          <c:order val="0"/>
          <c:spPr>
            <a:ln w="28575" cap="rnd">
              <a:solidFill>
                <a:schemeClr val="accent1"/>
              </a:solidFill>
              <a:round/>
            </a:ln>
            <a:effectLst/>
          </c:spPr>
          <c:marker>
            <c:symbol val="none"/>
          </c:marker>
          <c:cat>
            <c:numRef>
              <c:f>Sheet1!$N$9:$N$99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Sheet1!$V$9:$V$99</c:f>
              <c:numCache>
                <c:formatCode>0.0000</c:formatCode>
                <c:ptCount val="91"/>
                <c:pt idx="0">
                  <c:v>0.36259026726403704</c:v>
                </c:pt>
                <c:pt idx="1">
                  <c:v>0.35347202552110363</c:v>
                </c:pt>
                <c:pt idx="2">
                  <c:v>0.34037298876228222</c:v>
                </c:pt>
                <c:pt idx="3">
                  <c:v>0.31999359243958109</c:v>
                </c:pt>
                <c:pt idx="4">
                  <c:v>0.30865537349541744</c:v>
                </c:pt>
                <c:pt idx="5">
                  <c:v>0.30946121832120271</c:v>
                </c:pt>
                <c:pt idx="6">
                  <c:v>0.29236823626761427</c:v>
                </c:pt>
                <c:pt idx="7">
                  <c:v>0.27781911341973298</c:v>
                </c:pt>
                <c:pt idx="8">
                  <c:v>0.27494560709643079</c:v>
                </c:pt>
                <c:pt idx="9">
                  <c:v>0.26575630780182197</c:v>
                </c:pt>
                <c:pt idx="10">
                  <c:v>0.26611556253324253</c:v>
                </c:pt>
                <c:pt idx="11">
                  <c:v>0.2689033037576497</c:v>
                </c:pt>
                <c:pt idx="12">
                  <c:v>0.26650142877453997</c:v>
                </c:pt>
                <c:pt idx="13">
                  <c:v>0.26543125591411404</c:v>
                </c:pt>
                <c:pt idx="14">
                  <c:v>0.26127113944830166</c:v>
                </c:pt>
                <c:pt idx="15">
                  <c:v>0.26096576583284559</c:v>
                </c:pt>
                <c:pt idx="16">
                  <c:v>0.26747768279903716</c:v>
                </c:pt>
                <c:pt idx="17">
                  <c:v>0.27100346302788758</c:v>
                </c:pt>
                <c:pt idx="18">
                  <c:v>0.27095342620242691</c:v>
                </c:pt>
                <c:pt idx="19">
                  <c:v>0.26924452672655946</c:v>
                </c:pt>
                <c:pt idx="20">
                  <c:v>0.2706956858508735</c:v>
                </c:pt>
                <c:pt idx="21">
                  <c:v>0.26742521778731954</c:v>
                </c:pt>
                <c:pt idx="22">
                  <c:v>0.26523248299929064</c:v>
                </c:pt>
                <c:pt idx="23">
                  <c:v>0.26376579576546427</c:v>
                </c:pt>
                <c:pt idx="24">
                  <c:v>0.26347444104030193</c:v>
                </c:pt>
                <c:pt idx="25">
                  <c:v>0.26202124122047382</c:v>
                </c:pt>
                <c:pt idx="26">
                  <c:v>0.26209809928512207</c:v>
                </c:pt>
                <c:pt idx="27">
                  <c:v>0.26485444055868851</c:v>
                </c:pt>
                <c:pt idx="28">
                  <c:v>0.26627675830941788</c:v>
                </c:pt>
                <c:pt idx="29">
                  <c:v>0.26443990904827491</c:v>
                </c:pt>
                <c:pt idx="30">
                  <c:v>0.26596729252474666</c:v>
                </c:pt>
                <c:pt idx="31">
                  <c:v>0.26607237530528849</c:v>
                </c:pt>
                <c:pt idx="32">
                  <c:v>0.26986901109017619</c:v>
                </c:pt>
                <c:pt idx="33">
                  <c:v>0.27080814350291832</c:v>
                </c:pt>
                <c:pt idx="34">
                  <c:v>0.27278288115130367</c:v>
                </c:pt>
                <c:pt idx="35">
                  <c:v>0.27574598093264829</c:v>
                </c:pt>
                <c:pt idx="36">
                  <c:v>0.27385267502024346</c:v>
                </c:pt>
                <c:pt idx="37">
                  <c:v>0.27427107660453848</c:v>
                </c:pt>
                <c:pt idx="38">
                  <c:v>0.2785725439780441</c:v>
                </c:pt>
                <c:pt idx="39">
                  <c:v>0.28219887734068322</c:v>
                </c:pt>
                <c:pt idx="40">
                  <c:v>0.28709266653130944</c:v>
                </c:pt>
                <c:pt idx="41">
                  <c:v>0.29380496594028327</c:v>
                </c:pt>
                <c:pt idx="42">
                  <c:v>0.29467531673409858</c:v>
                </c:pt>
                <c:pt idx="43">
                  <c:v>0.29895542583246976</c:v>
                </c:pt>
                <c:pt idx="44">
                  <c:v>0.29749999545884059</c:v>
                </c:pt>
                <c:pt idx="45">
                  <c:v>0.29917212175418101</c:v>
                </c:pt>
                <c:pt idx="46">
                  <c:v>0.29593351963364056</c:v>
                </c:pt>
                <c:pt idx="47">
                  <c:v>0.29406998103739318</c:v>
                </c:pt>
                <c:pt idx="48">
                  <c:v>0.29515657702783116</c:v>
                </c:pt>
                <c:pt idx="49">
                  <c:v>0.29188975120663657</c:v>
                </c:pt>
                <c:pt idx="50">
                  <c:v>0.29502367038830635</c:v>
                </c:pt>
                <c:pt idx="51">
                  <c:v>0.29323011839286961</c:v>
                </c:pt>
                <c:pt idx="52">
                  <c:v>0.30080359213006491</c:v>
                </c:pt>
                <c:pt idx="53">
                  <c:v>0.29983033490414179</c:v>
                </c:pt>
                <c:pt idx="54">
                  <c:v>0.30407558910629873</c:v>
                </c:pt>
                <c:pt idx="55">
                  <c:v>0.30087532149952079</c:v>
                </c:pt>
                <c:pt idx="56">
                  <c:v>0.30225056604626255</c:v>
                </c:pt>
                <c:pt idx="57">
                  <c:v>0.30532398633705327</c:v>
                </c:pt>
                <c:pt idx="58">
                  <c:v>0.30505749972431456</c:v>
                </c:pt>
                <c:pt idx="59">
                  <c:v>0.31126248152078745</c:v>
                </c:pt>
                <c:pt idx="60">
                  <c:v>0.31225963507624388</c:v>
                </c:pt>
                <c:pt idx="61">
                  <c:v>0.31449666316106356</c:v>
                </c:pt>
                <c:pt idx="62">
                  <c:v>0.31610282348979968</c:v>
                </c:pt>
                <c:pt idx="63">
                  <c:v>0.3192865874603672</c:v>
                </c:pt>
                <c:pt idx="64">
                  <c:v>0.31903539766046185</c:v>
                </c:pt>
                <c:pt idx="65">
                  <c:v>0.32016477947699751</c:v>
                </c:pt>
                <c:pt idx="66">
                  <c:v>0.32362876754601999</c:v>
                </c:pt>
                <c:pt idx="67">
                  <c:v>0.32505009530867934</c:v>
                </c:pt>
                <c:pt idx="68">
                  <c:v>0.3250773012833546</c:v>
                </c:pt>
                <c:pt idx="69">
                  <c:v>0.3218302282085827</c:v>
                </c:pt>
                <c:pt idx="70">
                  <c:v>0.32486217579869925</c:v>
                </c:pt>
                <c:pt idx="71">
                  <c:v>0.3246646923940758</c:v>
                </c:pt>
                <c:pt idx="72">
                  <c:v>0.32599921081791527</c:v>
                </c:pt>
                <c:pt idx="73">
                  <c:v>0.32695969551958659</c:v>
                </c:pt>
                <c:pt idx="74">
                  <c:v>0.32683458085412875</c:v>
                </c:pt>
                <c:pt idx="75">
                  <c:v>0.3315557116834581</c:v>
                </c:pt>
                <c:pt idx="76">
                  <c:v>0.332629841276188</c:v>
                </c:pt>
                <c:pt idx="77">
                  <c:v>0.33613067842990763</c:v>
                </c:pt>
                <c:pt idx="78">
                  <c:v>0.33993779508429822</c:v>
                </c:pt>
                <c:pt idx="79">
                  <c:v>0.34154886374644905</c:v>
                </c:pt>
                <c:pt idx="80">
                  <c:v>0.34250407446488262</c:v>
                </c:pt>
                <c:pt idx="81">
                  <c:v>0.34643652379044332</c:v>
                </c:pt>
                <c:pt idx="82">
                  <c:v>0.34897494931708034</c:v>
                </c:pt>
                <c:pt idx="83">
                  <c:v>0.3531688198277142</c:v>
                </c:pt>
                <c:pt idx="84">
                  <c:v>0.35667486480148036</c:v>
                </c:pt>
                <c:pt idx="85">
                  <c:v>0.35705623292584165</c:v>
                </c:pt>
                <c:pt idx="86">
                  <c:v>0.35992281029205803</c:v>
                </c:pt>
                <c:pt idx="87">
                  <c:v>0.35952261474745667</c:v>
                </c:pt>
                <c:pt idx="88">
                  <c:v>0.36870019078525013</c:v>
                </c:pt>
                <c:pt idx="89">
                  <c:v>0.37367628567617989</c:v>
                </c:pt>
                <c:pt idx="90">
                  <c:v>0.37684326323627765</c:v>
                </c:pt>
              </c:numCache>
            </c:numRef>
          </c:val>
          <c:smooth val="0"/>
          <c:extLst>
            <c:ext xmlns:c16="http://schemas.microsoft.com/office/drawing/2014/chart" uri="{C3380CC4-5D6E-409C-BE32-E72D297353CC}">
              <c16:uniqueId val="{00000000-6F8F-4C83-BA00-DFDD8F64A15C}"/>
            </c:ext>
          </c:extLst>
        </c:ser>
        <c:dLbls>
          <c:showLegendKey val="0"/>
          <c:showVal val="0"/>
          <c:showCatName val="0"/>
          <c:showSerName val="0"/>
          <c:showPercent val="0"/>
          <c:showBubbleSize val="0"/>
        </c:dLbls>
        <c:smooth val="0"/>
        <c:axId val="1175267263"/>
        <c:axId val="1175265823"/>
      </c:lineChart>
      <c:catAx>
        <c:axId val="1175267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engine speed/ rpm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265823"/>
        <c:crosses val="autoZero"/>
        <c:auto val="1"/>
        <c:lblAlgn val="ctr"/>
        <c:lblOffset val="100"/>
        <c:noMultiLvlLbl val="0"/>
      </c:catAx>
      <c:valAx>
        <c:axId val="1175265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brake</a:t>
                </a:r>
                <a:r>
                  <a:rPr lang="en-US" baseline="0"/>
                  <a:t> SFC/ kg/kwh</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2672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14557130582034"/>
          <c:y val="8.6206896551724144E-2"/>
          <c:w val="0.80425226999783928"/>
          <c:h val="0.72992125984251965"/>
        </c:manualLayout>
      </c:layout>
      <c:lineChart>
        <c:grouping val="standard"/>
        <c:varyColors val="0"/>
        <c:ser>
          <c:idx val="0"/>
          <c:order val="0"/>
          <c:spPr>
            <a:ln w="28575" cap="rnd">
              <a:solidFill>
                <a:schemeClr val="accent1"/>
              </a:solidFill>
              <a:round/>
            </a:ln>
            <a:effectLst/>
          </c:spPr>
          <c:marker>
            <c:symbol val="none"/>
          </c:marker>
          <c:cat>
            <c:numRef>
              <c:f>Sheet1!$N$9:$N$99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Sheet1!$Q$9:$Q$99</c:f>
              <c:numCache>
                <c:formatCode>0.000</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6DF0-4CCC-8FDE-D38F3BE41F47}"/>
            </c:ext>
          </c:extLst>
        </c:ser>
        <c:dLbls>
          <c:showLegendKey val="0"/>
          <c:showVal val="0"/>
          <c:showCatName val="0"/>
          <c:showSerName val="0"/>
          <c:showPercent val="0"/>
          <c:showBubbleSize val="0"/>
        </c:dLbls>
        <c:smooth val="0"/>
        <c:axId val="856440303"/>
        <c:axId val="856441263"/>
      </c:lineChart>
      <c:catAx>
        <c:axId val="8564403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a:t>
                </a:r>
                <a:r>
                  <a:rPr lang="en-US" baseline="0"/>
                  <a:t> speed/ rpm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6441263"/>
        <c:crosses val="autoZero"/>
        <c:auto val="1"/>
        <c:lblAlgn val="ctr"/>
        <c:lblOffset val="100"/>
        <c:noMultiLvlLbl val="0"/>
      </c:catAx>
      <c:valAx>
        <c:axId val="8564412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torque/nm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64403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Sheet1!$N$9:$N$99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Sheet1!$S$9:$S$99</c:f>
              <c:numCache>
                <c:formatCode>0.000</c:formatCode>
                <c:ptCount val="91"/>
                <c:pt idx="0">
                  <c:v>11.716497610528556</c:v>
                </c:pt>
                <c:pt idx="1">
                  <c:v>12.36018039492394</c:v>
                </c:pt>
                <c:pt idx="2">
                  <c:v>13.066332073448104</c:v>
                </c:pt>
                <c:pt idx="3">
                  <c:v>13.728762399607977</c:v>
                </c:pt>
                <c:pt idx="4">
                  <c:v>14.545892880969582</c:v>
                </c:pt>
                <c:pt idx="5">
                  <c:v>15.395265926520716</c:v>
                </c:pt>
                <c:pt idx="6">
                  <c:v>16.305652969895043</c:v>
                </c:pt>
                <c:pt idx="7">
                  <c:v>17.289890320623343</c:v>
                </c:pt>
                <c:pt idx="8">
                  <c:v>18.326561217734806</c:v>
                </c:pt>
                <c:pt idx="9">
                  <c:v>19.232738226524077</c:v>
                </c:pt>
                <c:pt idx="10">
                  <c:v>20.102485548291611</c:v>
                </c:pt>
                <c:pt idx="11">
                  <c:v>20.915153965786878</c:v>
                </c:pt>
                <c:pt idx="12">
                  <c:v>21.715026169318854</c:v>
                </c:pt>
                <c:pt idx="13">
                  <c:v>22.450516347359578</c:v>
                </c:pt>
                <c:pt idx="14">
                  <c:v>23.108244036248244</c:v>
                </c:pt>
                <c:pt idx="15">
                  <c:v>23.828996229272164</c:v>
                </c:pt>
                <c:pt idx="16">
                  <c:v>24.658911468720639</c:v>
                </c:pt>
                <c:pt idx="17">
                  <c:v>25.418058031572652</c:v>
                </c:pt>
                <c:pt idx="18">
                  <c:v>26.157706692754552</c:v>
                </c:pt>
                <c:pt idx="19">
                  <c:v>27.018524158851186</c:v>
                </c:pt>
                <c:pt idx="20">
                  <c:v>27.988309921473213</c:v>
                </c:pt>
                <c:pt idx="21">
                  <c:v>28.849591350564939</c:v>
                </c:pt>
                <c:pt idx="22">
                  <c:v>29.782025228113277</c:v>
                </c:pt>
                <c:pt idx="23">
                  <c:v>30.736929807263213</c:v>
                </c:pt>
                <c:pt idx="24">
                  <c:v>31.538188171842247</c:v>
                </c:pt>
                <c:pt idx="25">
                  <c:v>32.484626858316389</c:v>
                </c:pt>
                <c:pt idx="26">
                  <c:v>33.373030074837025</c:v>
                </c:pt>
                <c:pt idx="27">
                  <c:v>34.142143250176126</c:v>
                </c:pt>
                <c:pt idx="28">
                  <c:v>34.832279613462433</c:v>
                </c:pt>
                <c:pt idx="29">
                  <c:v>35.519219787227023</c:v>
                </c:pt>
                <c:pt idx="30">
                  <c:v>36.211452575898541</c:v>
                </c:pt>
                <c:pt idx="31">
                  <c:v>36.877548782513436</c:v>
                </c:pt>
                <c:pt idx="32">
                  <c:v>37.577405456943751</c:v>
                </c:pt>
                <c:pt idx="33">
                  <c:v>38.204723521870399</c:v>
                </c:pt>
                <c:pt idx="34">
                  <c:v>38.63605445297069</c:v>
                </c:pt>
                <c:pt idx="35">
                  <c:v>39.0415409268631</c:v>
                </c:pt>
                <c:pt idx="36">
                  <c:v>39.675045165057597</c:v>
                </c:pt>
                <c:pt idx="37">
                  <c:v>40.285580371026128</c:v>
                </c:pt>
                <c:pt idx="38">
                  <c:v>40.703313176813573</c:v>
                </c:pt>
                <c:pt idx="39">
                  <c:v>41.174613660749976</c:v>
                </c:pt>
                <c:pt idx="40">
                  <c:v>41.828497903099084</c:v>
                </c:pt>
                <c:pt idx="41">
                  <c:v>42.320888655528265</c:v>
                </c:pt>
                <c:pt idx="42">
                  <c:v>43.015028847624031</c:v>
                </c:pt>
                <c:pt idx="43">
                  <c:v>43.610304826198551</c:v>
                </c:pt>
                <c:pt idx="44">
                  <c:v>44.209051935328915</c:v>
                </c:pt>
                <c:pt idx="45">
                  <c:v>44.990663471844343</c:v>
                </c:pt>
                <c:pt idx="46">
                  <c:v>45.982616355342806</c:v>
                </c:pt>
                <c:pt idx="47">
                  <c:v>46.889629643110865</c:v>
                </c:pt>
                <c:pt idx="48">
                  <c:v>47.882378710020667</c:v>
                </c:pt>
                <c:pt idx="49">
                  <c:v>48.800744771322861</c:v>
                </c:pt>
                <c:pt idx="50">
                  <c:v>49.48915702520766</c:v>
                </c:pt>
                <c:pt idx="51">
                  <c:v>50.512138149994932</c:v>
                </c:pt>
                <c:pt idx="52">
                  <c:v>51.166251509872481</c:v>
                </c:pt>
                <c:pt idx="53">
                  <c:v>51.835498082503406</c:v>
                </c:pt>
                <c:pt idx="54">
                  <c:v>52.481145549705147</c:v>
                </c:pt>
                <c:pt idx="55">
                  <c:v>53.169729641736268</c:v>
                </c:pt>
                <c:pt idx="56">
                  <c:v>53.766345957852167</c:v>
                </c:pt>
                <c:pt idx="57">
                  <c:v>54.104637988591747</c:v>
                </c:pt>
                <c:pt idx="58">
                  <c:v>54.577204346872762</c:v>
                </c:pt>
                <c:pt idx="59">
                  <c:v>54.836622668447383</c:v>
                </c:pt>
                <c:pt idx="60">
                  <c:v>54.990039765489847</c:v>
                </c:pt>
                <c:pt idx="61">
                  <c:v>55.088182258796508</c:v>
                </c:pt>
                <c:pt idx="62">
                  <c:v>55.161442588514753</c:v>
                </c:pt>
                <c:pt idx="63">
                  <c:v>55.386298530924392</c:v>
                </c:pt>
                <c:pt idx="64">
                  <c:v>55.779830797770529</c:v>
                </c:pt>
                <c:pt idx="65">
                  <c:v>56.007149753610875</c:v>
                </c:pt>
                <c:pt idx="66">
                  <c:v>56.349313870581071</c:v>
                </c:pt>
                <c:pt idx="67">
                  <c:v>56.817664466338826</c:v>
                </c:pt>
                <c:pt idx="68">
                  <c:v>57.397652577828282</c:v>
                </c:pt>
                <c:pt idx="69">
                  <c:v>58.108014290937504</c:v>
                </c:pt>
                <c:pt idx="70">
                  <c:v>58.410879023842263</c:v>
                </c:pt>
                <c:pt idx="71">
                  <c:v>58.938960559263961</c:v>
                </c:pt>
                <c:pt idx="72">
                  <c:v>59.123434537286272</c:v>
                </c:pt>
                <c:pt idx="73">
                  <c:v>59.16200074526072</c:v>
                </c:pt>
                <c:pt idx="74">
                  <c:v>59.212343594196888</c:v>
                </c:pt>
                <c:pt idx="75">
                  <c:v>59.124522845546373</c:v>
                </c:pt>
                <c:pt idx="76">
                  <c:v>58.879172340217899</c:v>
                </c:pt>
                <c:pt idx="77">
                  <c:v>58.472397080228028</c:v>
                </c:pt>
                <c:pt idx="78">
                  <c:v>58.172573882513284</c:v>
                </c:pt>
                <c:pt idx="79">
                  <c:v>58.030687125089472</c:v>
                </c:pt>
                <c:pt idx="80">
                  <c:v>57.912892075780988</c:v>
                </c:pt>
                <c:pt idx="81">
                  <c:v>57.455830673443224</c:v>
                </c:pt>
                <c:pt idx="82">
                  <c:v>57.011961858392958</c:v>
                </c:pt>
                <c:pt idx="83">
                  <c:v>56.548530415970788</c:v>
                </c:pt>
                <c:pt idx="84">
                  <c:v>56.474854237938423</c:v>
                </c:pt>
                <c:pt idx="85">
                  <c:v>55.992016540857513</c:v>
                </c:pt>
                <c:pt idx="86">
                  <c:v>55.730499502722424</c:v>
                </c:pt>
                <c:pt idx="87">
                  <c:v>55.523978690526071</c:v>
                </c:pt>
                <c:pt idx="88">
                  <c:v>55.45124876788617</c:v>
                </c:pt>
                <c:pt idx="89">
                  <c:v>55.520277296854154</c:v>
                </c:pt>
                <c:pt idx="90">
                  <c:v>55.854351273895176</c:v>
                </c:pt>
              </c:numCache>
            </c:numRef>
          </c:val>
          <c:smooth val="0"/>
          <c:extLst>
            <c:ext xmlns:c16="http://schemas.microsoft.com/office/drawing/2014/chart" uri="{C3380CC4-5D6E-409C-BE32-E72D297353CC}">
              <c16:uniqueId val="{00000000-28E0-47BC-AB2E-B0B66B54F096}"/>
            </c:ext>
          </c:extLst>
        </c:ser>
        <c:dLbls>
          <c:showLegendKey val="0"/>
          <c:showVal val="0"/>
          <c:showCatName val="0"/>
          <c:showSerName val="0"/>
          <c:showPercent val="0"/>
          <c:showBubbleSize val="0"/>
        </c:dLbls>
        <c:smooth val="0"/>
        <c:axId val="1175266303"/>
        <c:axId val="919553295"/>
      </c:lineChart>
      <c:catAx>
        <c:axId val="11752663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a:t>
                </a:r>
                <a:r>
                  <a:rPr lang="en-US" baseline="0"/>
                  <a:t> speed/ rpm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553295"/>
        <c:crosses val="autoZero"/>
        <c:auto val="1"/>
        <c:lblAlgn val="ctr"/>
        <c:lblOffset val="100"/>
        <c:noMultiLvlLbl val="0"/>
      </c:catAx>
      <c:valAx>
        <c:axId val="9195532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brake</a:t>
                </a:r>
                <a:r>
                  <a:rPr lang="en-US" baseline="0"/>
                  <a:t> power/ hp</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2663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786692158687832"/>
          <c:y val="5.0101793976783833E-2"/>
          <c:w val="0.85336700963497769"/>
          <c:h val="0.76661871905187129"/>
        </c:manualLayout>
      </c:layout>
      <c:lineChart>
        <c:grouping val="standard"/>
        <c:varyColors val="0"/>
        <c:ser>
          <c:idx val="0"/>
          <c:order val="0"/>
          <c:spPr>
            <a:ln w="28575" cap="rnd">
              <a:solidFill>
                <a:schemeClr val="accent1"/>
              </a:solidFill>
              <a:round/>
            </a:ln>
            <a:effectLst/>
          </c:spPr>
          <c:marker>
            <c:symbol val="none"/>
          </c:marker>
          <c:cat>
            <c:numRef>
              <c:f>Sheet1!$N$9:$N$99</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Sheet1!$P$9:$P$99</c:f>
              <c:numCache>
                <c:formatCode>General</c:formatCode>
                <c:ptCount val="91"/>
                <c:pt idx="0">
                  <c:v>1.2658</c:v>
                </c:pt>
                <c:pt idx="1">
                  <c:v>1.26783</c:v>
                </c:pt>
                <c:pt idx="2">
                  <c:v>1.2734399999999999</c:v>
                </c:pt>
                <c:pt idx="3">
                  <c:v>1.2847599999999999</c:v>
                </c:pt>
                <c:pt idx="4">
                  <c:v>1.2918099999999999</c:v>
                </c:pt>
                <c:pt idx="5">
                  <c:v>1.2972900000000001</c:v>
                </c:pt>
                <c:pt idx="6">
                  <c:v>1.29895</c:v>
                </c:pt>
                <c:pt idx="7">
                  <c:v>1.2946899999999999</c:v>
                </c:pt>
                <c:pt idx="8">
                  <c:v>1.2855000000000001</c:v>
                </c:pt>
                <c:pt idx="9">
                  <c:v>1.2781800000000001</c:v>
                </c:pt>
                <c:pt idx="10">
                  <c:v>1.2795000000000001</c:v>
                </c:pt>
                <c:pt idx="11">
                  <c:v>1.27766</c:v>
                </c:pt>
                <c:pt idx="12">
                  <c:v>1.2823500000000001</c:v>
                </c:pt>
                <c:pt idx="13">
                  <c:v>1.2902800000000001</c:v>
                </c:pt>
                <c:pt idx="14">
                  <c:v>1.29942</c:v>
                </c:pt>
                <c:pt idx="15">
                  <c:v>1.31053</c:v>
                </c:pt>
                <c:pt idx="16">
                  <c:v>1.3149</c:v>
                </c:pt>
                <c:pt idx="17">
                  <c:v>1.3184899999999999</c:v>
                </c:pt>
                <c:pt idx="18">
                  <c:v>1.3189200000000001</c:v>
                </c:pt>
                <c:pt idx="19">
                  <c:v>1.31484</c:v>
                </c:pt>
                <c:pt idx="20">
                  <c:v>1.31653</c:v>
                </c:pt>
                <c:pt idx="21">
                  <c:v>1.32098</c:v>
                </c:pt>
                <c:pt idx="22">
                  <c:v>1.32287</c:v>
                </c:pt>
                <c:pt idx="23">
                  <c:v>1.3216399999999999</c:v>
                </c:pt>
                <c:pt idx="24">
                  <c:v>1.3165199999999999</c:v>
                </c:pt>
                <c:pt idx="25">
                  <c:v>1.3046500000000001</c:v>
                </c:pt>
                <c:pt idx="26">
                  <c:v>1.2964599999999999</c:v>
                </c:pt>
                <c:pt idx="27">
                  <c:v>1.2822899999999999</c:v>
                </c:pt>
                <c:pt idx="28">
                  <c:v>1.2730399999999999</c:v>
                </c:pt>
                <c:pt idx="29">
                  <c:v>1.2698400000000001</c:v>
                </c:pt>
                <c:pt idx="30">
                  <c:v>1.2744599999999999</c:v>
                </c:pt>
                <c:pt idx="31">
                  <c:v>1.2787599999999999</c:v>
                </c:pt>
                <c:pt idx="32">
                  <c:v>1.27634</c:v>
                </c:pt>
                <c:pt idx="33">
                  <c:v>1.28027</c:v>
                </c:pt>
                <c:pt idx="34">
                  <c:v>1.2837099999999999</c:v>
                </c:pt>
                <c:pt idx="35">
                  <c:v>1.2811999999999999</c:v>
                </c:pt>
                <c:pt idx="36">
                  <c:v>1.2744800000000001</c:v>
                </c:pt>
                <c:pt idx="37">
                  <c:v>1.2603599999999999</c:v>
                </c:pt>
                <c:pt idx="38">
                  <c:v>1.2531000000000001</c:v>
                </c:pt>
                <c:pt idx="39">
                  <c:v>1.23943</c:v>
                </c:pt>
                <c:pt idx="40">
                  <c:v>1.2273499999999999</c:v>
                </c:pt>
                <c:pt idx="41">
                  <c:v>1.2193000000000001</c:v>
                </c:pt>
                <c:pt idx="42">
                  <c:v>1.20692</c:v>
                </c:pt>
                <c:pt idx="43">
                  <c:v>1.1927399999999999</c:v>
                </c:pt>
                <c:pt idx="44">
                  <c:v>1.1848099999999999</c:v>
                </c:pt>
                <c:pt idx="45">
                  <c:v>1.17378</c:v>
                </c:pt>
                <c:pt idx="46">
                  <c:v>1.1611800000000001</c:v>
                </c:pt>
                <c:pt idx="47">
                  <c:v>1.1510400000000001</c:v>
                </c:pt>
                <c:pt idx="48">
                  <c:v>1.14117</c:v>
                </c:pt>
                <c:pt idx="49">
                  <c:v>1.12669</c:v>
                </c:pt>
                <c:pt idx="50">
                  <c:v>1.11975</c:v>
                </c:pt>
                <c:pt idx="51">
                  <c:v>1.10622</c:v>
                </c:pt>
                <c:pt idx="52">
                  <c:v>1.09697</c:v>
                </c:pt>
                <c:pt idx="53">
                  <c:v>1.0940099999999999</c:v>
                </c:pt>
                <c:pt idx="54">
                  <c:v>1.09659</c:v>
                </c:pt>
                <c:pt idx="55">
                  <c:v>1.0980799999999999</c:v>
                </c:pt>
                <c:pt idx="56">
                  <c:v>1.09907</c:v>
                </c:pt>
                <c:pt idx="57">
                  <c:v>1.1053299999999999</c:v>
                </c:pt>
                <c:pt idx="58">
                  <c:v>1.11704</c:v>
                </c:pt>
                <c:pt idx="59">
                  <c:v>1.12259</c:v>
                </c:pt>
                <c:pt idx="60">
                  <c:v>1.1246100000000001</c:v>
                </c:pt>
                <c:pt idx="61">
                  <c:v>1.1222000000000001</c:v>
                </c:pt>
                <c:pt idx="62">
                  <c:v>1.1239399999999999</c:v>
                </c:pt>
                <c:pt idx="63">
                  <c:v>1.12233</c:v>
                </c:pt>
                <c:pt idx="64">
                  <c:v>1.1217900000000001</c:v>
                </c:pt>
                <c:pt idx="65">
                  <c:v>1.12456</c:v>
                </c:pt>
                <c:pt idx="66">
                  <c:v>1.1227799999999999</c:v>
                </c:pt>
                <c:pt idx="67">
                  <c:v>1.1194299999999999</c:v>
                </c:pt>
                <c:pt idx="68">
                  <c:v>1.1198600000000001</c:v>
                </c:pt>
                <c:pt idx="69">
                  <c:v>1.11873</c:v>
                </c:pt>
                <c:pt idx="70">
                  <c:v>1.1156299999999999</c:v>
                </c:pt>
                <c:pt idx="71">
                  <c:v>1.1095299999999999</c:v>
                </c:pt>
                <c:pt idx="72">
                  <c:v>1.1056900000000001</c:v>
                </c:pt>
                <c:pt idx="73">
                  <c:v>1.09782</c:v>
                </c:pt>
                <c:pt idx="74">
                  <c:v>1.09558</c:v>
                </c:pt>
                <c:pt idx="75">
                  <c:v>1.0882700000000001</c:v>
                </c:pt>
                <c:pt idx="76">
                  <c:v>1.08396</c:v>
                </c:pt>
                <c:pt idx="77">
                  <c:v>1.0822099999999999</c:v>
                </c:pt>
                <c:pt idx="78">
                  <c:v>1.0846</c:v>
                </c:pt>
                <c:pt idx="79">
                  <c:v>1.08823</c:v>
                </c:pt>
                <c:pt idx="80">
                  <c:v>1.08687</c:v>
                </c:pt>
                <c:pt idx="81">
                  <c:v>1.0891</c:v>
                </c:pt>
                <c:pt idx="82">
                  <c:v>1.09185</c:v>
                </c:pt>
                <c:pt idx="83">
                  <c:v>1.0940700000000001</c:v>
                </c:pt>
                <c:pt idx="84">
                  <c:v>1.0934600000000001</c:v>
                </c:pt>
                <c:pt idx="85">
                  <c:v>1.0880399999999999</c:v>
                </c:pt>
                <c:pt idx="86">
                  <c:v>1.0833900000000001</c:v>
                </c:pt>
                <c:pt idx="87">
                  <c:v>1.0800700000000001</c:v>
                </c:pt>
                <c:pt idx="88">
                  <c:v>1.0789500000000001</c:v>
                </c:pt>
                <c:pt idx="89">
                  <c:v>1.0792299999999999</c:v>
                </c:pt>
                <c:pt idx="90">
                  <c:v>1.0836600000000001</c:v>
                </c:pt>
              </c:numCache>
            </c:numRef>
          </c:val>
          <c:smooth val="0"/>
          <c:extLst>
            <c:ext xmlns:c16="http://schemas.microsoft.com/office/drawing/2014/chart" uri="{C3380CC4-5D6E-409C-BE32-E72D297353CC}">
              <c16:uniqueId val="{00000000-7D17-4E80-8366-D135109CB5F0}"/>
            </c:ext>
          </c:extLst>
        </c:ser>
        <c:dLbls>
          <c:showLegendKey val="0"/>
          <c:showVal val="0"/>
          <c:showCatName val="0"/>
          <c:showSerName val="0"/>
          <c:showPercent val="0"/>
          <c:showBubbleSize val="0"/>
        </c:dLbls>
        <c:smooth val="0"/>
        <c:axId val="275480815"/>
        <c:axId val="275481775"/>
      </c:lineChart>
      <c:catAx>
        <c:axId val="2754808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a:t>
                </a:r>
                <a:r>
                  <a:rPr lang="en-US" baseline="0"/>
                  <a:t> speed/ rpm</a:t>
                </a:r>
                <a:endParaRPr lang="en-US"/>
              </a:p>
            </c:rich>
          </c:tx>
          <c:layout>
            <c:manualLayout>
              <c:xMode val="edge"/>
              <c:yMode val="edge"/>
              <c:x val="0.44897849110714194"/>
              <c:y val="0.9295998051789917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481775"/>
        <c:crosses val="autoZero"/>
        <c:auto val="1"/>
        <c:lblAlgn val="ctr"/>
        <c:lblOffset val="100"/>
        <c:noMultiLvlLbl val="0"/>
      </c:catAx>
      <c:valAx>
        <c:axId val="275481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Lambda</a:t>
                </a:r>
              </a:p>
            </c:rich>
          </c:tx>
          <c:layout>
            <c:manualLayout>
              <c:xMode val="edge"/>
              <c:yMode val="edge"/>
              <c:x val="2.9754018766823483E-2"/>
              <c:y val="0.3534420001623508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4808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1412</Words>
  <Characters>8052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lars milner</cp:lastModifiedBy>
  <cp:revision>2</cp:revision>
  <cp:lastPrinted>2021-09-30T11:07:00Z</cp:lastPrinted>
  <dcterms:created xsi:type="dcterms:W3CDTF">2025-03-28T14:34:00Z</dcterms:created>
  <dcterms:modified xsi:type="dcterms:W3CDTF">2025-03-28T14:34:00Z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