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DD2FC2" w14:textId="2139015F" w:rsidR="00AD59B3" w:rsidRPr="00F4707D" w:rsidRDefault="00BA7539" w:rsidP="00F4707D">
      <w:pPr>
        <w:pStyle w:val="Title"/>
        <w:jc w:val="center"/>
      </w:pPr>
      <w:r w:rsidRPr="00F4707D">
        <w:t>BA Business Management</w:t>
      </w:r>
    </w:p>
    <w:p w14:paraId="59F442A3" w14:textId="5CBC4D5B" w:rsidR="00BA7539" w:rsidRPr="00F4707D" w:rsidRDefault="00BA7539" w:rsidP="00F4707D">
      <w:pPr>
        <w:spacing w:line="360" w:lineRule="auto"/>
        <w:jc w:val="center"/>
        <w:rPr>
          <w:rFonts w:ascii="Arial" w:hAnsi="Arial" w:cs="Arial"/>
          <w:b/>
          <w:bCs/>
        </w:rPr>
      </w:pPr>
      <w:r w:rsidRPr="00F4707D">
        <w:rPr>
          <w:rFonts w:ascii="Arial" w:hAnsi="Arial" w:cs="Arial"/>
          <w:b/>
          <w:bCs/>
        </w:rPr>
        <w:t>Data Handling and Business Intelligence</w:t>
      </w:r>
    </w:p>
    <w:p w14:paraId="2BA5562F" w14:textId="68D6F756" w:rsidR="00BA7539" w:rsidRPr="00F4707D" w:rsidRDefault="00BA7539" w:rsidP="00F4707D">
      <w:pPr>
        <w:spacing w:line="360" w:lineRule="auto"/>
        <w:jc w:val="center"/>
        <w:rPr>
          <w:rFonts w:ascii="Arial" w:hAnsi="Arial" w:cs="Arial"/>
          <w:b/>
          <w:bCs/>
        </w:rPr>
      </w:pPr>
      <w:r w:rsidRPr="00F4707D">
        <w:rPr>
          <w:rFonts w:ascii="Arial" w:hAnsi="Arial" w:cs="Arial"/>
          <w:b/>
          <w:bCs/>
        </w:rPr>
        <w:t>LCBB5000</w:t>
      </w:r>
    </w:p>
    <w:p w14:paraId="149783EC" w14:textId="290AF369" w:rsidR="00BA7539" w:rsidRPr="00F4707D" w:rsidRDefault="00BA7539" w:rsidP="00F4707D">
      <w:pPr>
        <w:spacing w:line="360" w:lineRule="auto"/>
        <w:jc w:val="center"/>
        <w:rPr>
          <w:rFonts w:ascii="Arial" w:hAnsi="Arial" w:cs="Arial"/>
          <w:b/>
          <w:bCs/>
        </w:rPr>
      </w:pPr>
      <w:r w:rsidRPr="00F4707D">
        <w:rPr>
          <w:rFonts w:ascii="Arial" w:hAnsi="Arial" w:cs="Arial"/>
          <w:b/>
          <w:bCs/>
        </w:rPr>
        <w:t>Component 2 Coursework (Written Report)</w:t>
      </w:r>
    </w:p>
    <w:p w14:paraId="51304A15" w14:textId="77777777" w:rsidR="00BA7539" w:rsidRPr="00F4707D" w:rsidRDefault="00BA7539" w:rsidP="00F4707D">
      <w:pPr>
        <w:spacing w:line="360" w:lineRule="auto"/>
        <w:jc w:val="center"/>
        <w:rPr>
          <w:rFonts w:ascii="Arial" w:hAnsi="Arial" w:cs="Arial"/>
          <w:b/>
          <w:bCs/>
        </w:rPr>
      </w:pPr>
    </w:p>
    <w:p w14:paraId="22D1EEF0" w14:textId="5DAB5CD3" w:rsidR="00BA7539" w:rsidRPr="00851213" w:rsidRDefault="003D5324" w:rsidP="003D5324">
      <w:pPr>
        <w:spacing w:line="360" w:lineRule="auto"/>
        <w:rPr>
          <w:rFonts w:ascii="Arial" w:hAnsi="Arial" w:cs="Arial"/>
          <w:b/>
          <w:bCs/>
        </w:rPr>
      </w:pPr>
      <w:r>
        <w:rPr>
          <w:rFonts w:ascii="Arial" w:hAnsi="Arial" w:cs="Arial"/>
          <w:b/>
          <w:bCs/>
        </w:rPr>
        <w:t xml:space="preserve">                                           </w:t>
      </w:r>
      <w:r w:rsidR="00BA7539" w:rsidRPr="00851213">
        <w:rPr>
          <w:rFonts w:ascii="Arial" w:hAnsi="Arial" w:cs="Arial"/>
          <w:b/>
          <w:bCs/>
        </w:rPr>
        <w:t>Student Name</w:t>
      </w:r>
      <w:r>
        <w:rPr>
          <w:rFonts w:ascii="Arial" w:hAnsi="Arial" w:cs="Arial"/>
          <w:b/>
          <w:bCs/>
        </w:rPr>
        <w:t xml:space="preserve">: Izabela </w:t>
      </w:r>
      <w:proofErr w:type="spellStart"/>
      <w:r>
        <w:rPr>
          <w:rFonts w:ascii="Arial" w:hAnsi="Arial" w:cs="Arial"/>
          <w:b/>
          <w:bCs/>
        </w:rPr>
        <w:t>Ioana</w:t>
      </w:r>
      <w:proofErr w:type="spellEnd"/>
      <w:r>
        <w:rPr>
          <w:rFonts w:ascii="Arial" w:hAnsi="Arial" w:cs="Arial"/>
          <w:b/>
          <w:bCs/>
        </w:rPr>
        <w:t xml:space="preserve"> </w:t>
      </w:r>
      <w:proofErr w:type="spellStart"/>
      <w:r>
        <w:rPr>
          <w:rFonts w:ascii="Arial" w:hAnsi="Arial" w:cs="Arial"/>
          <w:b/>
          <w:bCs/>
        </w:rPr>
        <w:t>Stanescu</w:t>
      </w:r>
      <w:proofErr w:type="spellEnd"/>
    </w:p>
    <w:p w14:paraId="11353F8D" w14:textId="2CF92E59" w:rsidR="00BA7539" w:rsidRDefault="00BA7539" w:rsidP="001519F6">
      <w:pPr>
        <w:spacing w:line="360" w:lineRule="auto"/>
        <w:jc w:val="center"/>
        <w:rPr>
          <w:rFonts w:ascii="Arial" w:hAnsi="Arial" w:cs="Arial"/>
          <w:b/>
          <w:bCs/>
        </w:rPr>
      </w:pPr>
      <w:r w:rsidRPr="00851213">
        <w:rPr>
          <w:rFonts w:ascii="Arial" w:hAnsi="Arial" w:cs="Arial"/>
          <w:b/>
          <w:bCs/>
        </w:rPr>
        <w:t>Student ID</w:t>
      </w:r>
      <w:r w:rsidR="003D5324">
        <w:rPr>
          <w:rFonts w:ascii="Arial" w:hAnsi="Arial" w:cs="Arial"/>
          <w:b/>
          <w:bCs/>
        </w:rPr>
        <w:t>: 2025868</w:t>
      </w:r>
    </w:p>
    <w:p w14:paraId="6E73E81E" w14:textId="4A453FBF" w:rsidR="003D5324" w:rsidRPr="00851213" w:rsidRDefault="003D5324" w:rsidP="001519F6">
      <w:pPr>
        <w:spacing w:line="360" w:lineRule="auto"/>
        <w:jc w:val="center"/>
        <w:rPr>
          <w:rFonts w:ascii="Arial" w:hAnsi="Arial" w:cs="Arial"/>
          <w:b/>
          <w:bCs/>
        </w:rPr>
      </w:pPr>
      <w:r>
        <w:rPr>
          <w:rFonts w:ascii="Arial" w:hAnsi="Arial" w:cs="Arial"/>
          <w:b/>
          <w:bCs/>
        </w:rPr>
        <w:t xml:space="preserve">Lecturer: </w:t>
      </w:r>
      <w:proofErr w:type="spellStart"/>
      <w:r>
        <w:rPr>
          <w:rFonts w:ascii="Arial" w:hAnsi="Arial" w:cs="Arial"/>
          <w:b/>
          <w:bCs/>
        </w:rPr>
        <w:t>Zhara</w:t>
      </w:r>
      <w:proofErr w:type="spellEnd"/>
      <w:r>
        <w:rPr>
          <w:rFonts w:ascii="Arial" w:hAnsi="Arial" w:cs="Arial"/>
          <w:b/>
          <w:bCs/>
        </w:rPr>
        <w:t xml:space="preserve"> </w:t>
      </w:r>
      <w:proofErr w:type="spellStart"/>
      <w:r>
        <w:rPr>
          <w:rFonts w:ascii="Arial" w:hAnsi="Arial" w:cs="Arial"/>
          <w:b/>
          <w:bCs/>
        </w:rPr>
        <w:t>Mohammadnazari</w:t>
      </w:r>
      <w:proofErr w:type="spellEnd"/>
    </w:p>
    <w:p w14:paraId="59CBADE4" w14:textId="77777777" w:rsidR="00BA7539" w:rsidRPr="00851213" w:rsidRDefault="00BA7539" w:rsidP="00851213">
      <w:pPr>
        <w:spacing w:line="360" w:lineRule="auto"/>
        <w:jc w:val="both"/>
        <w:rPr>
          <w:rFonts w:ascii="Arial" w:hAnsi="Arial" w:cs="Arial"/>
          <w:b/>
          <w:bCs/>
        </w:rPr>
      </w:pPr>
    </w:p>
    <w:p w14:paraId="6B707885" w14:textId="77777777" w:rsidR="00BA7539" w:rsidRPr="00851213" w:rsidRDefault="00BA7539" w:rsidP="00851213">
      <w:pPr>
        <w:spacing w:line="360" w:lineRule="auto"/>
        <w:jc w:val="both"/>
        <w:rPr>
          <w:rFonts w:ascii="Arial" w:hAnsi="Arial" w:cs="Arial"/>
          <w:b/>
          <w:bCs/>
        </w:rPr>
      </w:pPr>
    </w:p>
    <w:p w14:paraId="42940D9E" w14:textId="77777777" w:rsidR="00BA7539" w:rsidRPr="00851213" w:rsidRDefault="00BA7539" w:rsidP="00851213">
      <w:pPr>
        <w:spacing w:line="360" w:lineRule="auto"/>
        <w:jc w:val="both"/>
        <w:rPr>
          <w:rFonts w:ascii="Arial" w:hAnsi="Arial" w:cs="Arial"/>
          <w:b/>
          <w:bCs/>
        </w:rPr>
      </w:pPr>
    </w:p>
    <w:p w14:paraId="2C6CBC9D" w14:textId="77777777" w:rsidR="00BA7539" w:rsidRPr="00851213" w:rsidRDefault="00BA7539" w:rsidP="00851213">
      <w:pPr>
        <w:spacing w:line="360" w:lineRule="auto"/>
        <w:jc w:val="both"/>
        <w:rPr>
          <w:rFonts w:ascii="Arial" w:hAnsi="Arial" w:cs="Arial"/>
          <w:b/>
          <w:bCs/>
        </w:rPr>
      </w:pPr>
    </w:p>
    <w:p w14:paraId="4A0D3C55" w14:textId="77777777" w:rsidR="00BA7539" w:rsidRPr="00851213" w:rsidRDefault="00BA7539" w:rsidP="00851213">
      <w:pPr>
        <w:spacing w:line="360" w:lineRule="auto"/>
        <w:jc w:val="both"/>
        <w:rPr>
          <w:rFonts w:ascii="Arial" w:hAnsi="Arial" w:cs="Arial"/>
          <w:b/>
          <w:bCs/>
        </w:rPr>
      </w:pPr>
    </w:p>
    <w:p w14:paraId="6BDE303B" w14:textId="77777777" w:rsidR="00BA7539" w:rsidRPr="00851213" w:rsidRDefault="00BA7539" w:rsidP="00851213">
      <w:pPr>
        <w:spacing w:line="360" w:lineRule="auto"/>
        <w:jc w:val="both"/>
        <w:rPr>
          <w:rFonts w:ascii="Arial" w:hAnsi="Arial" w:cs="Arial"/>
          <w:b/>
          <w:bCs/>
        </w:rPr>
      </w:pPr>
    </w:p>
    <w:p w14:paraId="3932DD5C" w14:textId="77777777" w:rsidR="00BA7539" w:rsidRPr="00851213" w:rsidRDefault="00BA7539" w:rsidP="00851213">
      <w:pPr>
        <w:spacing w:line="360" w:lineRule="auto"/>
        <w:jc w:val="both"/>
        <w:rPr>
          <w:rFonts w:ascii="Arial" w:hAnsi="Arial" w:cs="Arial"/>
          <w:b/>
          <w:bCs/>
        </w:rPr>
      </w:pPr>
    </w:p>
    <w:p w14:paraId="42AF6542" w14:textId="77777777" w:rsidR="00BA7539" w:rsidRPr="00851213" w:rsidRDefault="00BA7539" w:rsidP="00851213">
      <w:pPr>
        <w:spacing w:line="360" w:lineRule="auto"/>
        <w:jc w:val="both"/>
        <w:rPr>
          <w:rFonts w:ascii="Arial" w:hAnsi="Arial" w:cs="Arial"/>
          <w:b/>
          <w:bCs/>
        </w:rPr>
      </w:pPr>
    </w:p>
    <w:p w14:paraId="09257E2F" w14:textId="77777777" w:rsidR="00BA7539" w:rsidRPr="00851213" w:rsidRDefault="00BA7539" w:rsidP="00851213">
      <w:pPr>
        <w:spacing w:line="360" w:lineRule="auto"/>
        <w:jc w:val="both"/>
        <w:rPr>
          <w:rFonts w:ascii="Arial" w:hAnsi="Arial" w:cs="Arial"/>
          <w:b/>
          <w:bCs/>
        </w:rPr>
      </w:pPr>
    </w:p>
    <w:p w14:paraId="34709E6C" w14:textId="77777777" w:rsidR="00BA7539" w:rsidRPr="00851213" w:rsidRDefault="00BA7539" w:rsidP="00851213">
      <w:pPr>
        <w:spacing w:line="360" w:lineRule="auto"/>
        <w:jc w:val="both"/>
        <w:rPr>
          <w:rFonts w:ascii="Arial" w:hAnsi="Arial" w:cs="Arial"/>
          <w:b/>
          <w:bCs/>
        </w:rPr>
      </w:pPr>
    </w:p>
    <w:p w14:paraId="2980C101" w14:textId="77777777" w:rsidR="00AB1258" w:rsidRPr="00851213" w:rsidRDefault="00AB1258" w:rsidP="00851213">
      <w:pPr>
        <w:spacing w:line="360" w:lineRule="auto"/>
        <w:jc w:val="both"/>
        <w:rPr>
          <w:rFonts w:ascii="Arial" w:hAnsi="Arial" w:cs="Arial"/>
          <w:b/>
          <w:bCs/>
        </w:rPr>
      </w:pPr>
    </w:p>
    <w:p w14:paraId="0095E33D" w14:textId="77777777" w:rsidR="00AB1258" w:rsidRPr="00851213" w:rsidRDefault="00AB1258" w:rsidP="00851213">
      <w:pPr>
        <w:spacing w:line="360" w:lineRule="auto"/>
        <w:jc w:val="both"/>
        <w:rPr>
          <w:rFonts w:ascii="Arial" w:hAnsi="Arial" w:cs="Arial"/>
          <w:b/>
          <w:bCs/>
        </w:rPr>
      </w:pPr>
    </w:p>
    <w:p w14:paraId="2B951145" w14:textId="77777777" w:rsidR="00AB1258" w:rsidRPr="00851213" w:rsidRDefault="00AB1258" w:rsidP="00851213">
      <w:pPr>
        <w:spacing w:line="360" w:lineRule="auto"/>
        <w:jc w:val="both"/>
        <w:rPr>
          <w:rFonts w:ascii="Arial" w:hAnsi="Arial" w:cs="Arial"/>
          <w:b/>
          <w:bCs/>
        </w:rPr>
      </w:pPr>
    </w:p>
    <w:sdt>
      <w:sdtPr>
        <w:rPr>
          <w:rFonts w:asciiTheme="minorHAnsi" w:eastAsiaTheme="minorHAnsi" w:hAnsiTheme="minorHAnsi" w:cstheme="minorBidi"/>
          <w:b/>
          <w:color w:val="auto"/>
          <w:kern w:val="2"/>
          <w:sz w:val="22"/>
          <w:szCs w:val="22"/>
          <w14:ligatures w14:val="standardContextual"/>
        </w:rPr>
        <w:id w:val="-986089278"/>
        <w:docPartObj>
          <w:docPartGallery w:val="Table of Contents"/>
          <w:docPartUnique/>
        </w:docPartObj>
      </w:sdtPr>
      <w:sdtEndPr>
        <w:rPr>
          <w:rFonts w:ascii="Times New Roman" w:hAnsi="Times New Roman" w:cs="Times New Roman"/>
          <w:b w:val="0"/>
          <w:noProof/>
        </w:rPr>
      </w:sdtEndPr>
      <w:sdtContent>
        <w:p w14:paraId="73DB8833" w14:textId="77777777" w:rsidR="00866F3D" w:rsidRPr="00866F3D" w:rsidRDefault="00866F3D">
          <w:pPr>
            <w:pStyle w:val="TOCHeading"/>
            <w:rPr>
              <w:rFonts w:asciiTheme="minorHAnsi" w:eastAsiaTheme="minorHAnsi" w:hAnsiTheme="minorHAnsi" w:cstheme="minorBidi"/>
              <w:b/>
              <w:color w:val="auto"/>
              <w:kern w:val="2"/>
              <w:sz w:val="22"/>
              <w:szCs w:val="22"/>
              <w14:ligatures w14:val="standardContextual"/>
            </w:rPr>
          </w:pPr>
          <w:r w:rsidRPr="00866F3D">
            <w:rPr>
              <w:rFonts w:asciiTheme="minorHAnsi" w:eastAsiaTheme="minorHAnsi" w:hAnsiTheme="minorHAnsi" w:cstheme="minorBidi"/>
              <w:b/>
              <w:color w:val="auto"/>
              <w:kern w:val="2"/>
              <w:sz w:val="22"/>
              <w:szCs w:val="22"/>
              <w14:ligatures w14:val="standardContextual"/>
            </w:rPr>
            <w:t xml:space="preserve">  </w:t>
          </w:r>
        </w:p>
        <w:p w14:paraId="03FCFCBD" w14:textId="77777777" w:rsidR="00866F3D" w:rsidRPr="00866F3D" w:rsidRDefault="00866F3D">
          <w:pPr>
            <w:pStyle w:val="TOCHeading"/>
            <w:rPr>
              <w:rFonts w:asciiTheme="minorHAnsi" w:eastAsiaTheme="minorHAnsi" w:hAnsiTheme="minorHAnsi" w:cstheme="minorBidi"/>
              <w:b/>
              <w:color w:val="auto"/>
              <w:kern w:val="2"/>
              <w:sz w:val="22"/>
              <w:szCs w:val="22"/>
              <w14:ligatures w14:val="standardContextual"/>
            </w:rPr>
          </w:pPr>
        </w:p>
        <w:p w14:paraId="6F474B60" w14:textId="4805077C" w:rsidR="00621C9B" w:rsidRPr="00866F3D" w:rsidRDefault="00621C9B">
          <w:pPr>
            <w:pStyle w:val="TOCHeading"/>
            <w:rPr>
              <w:rFonts w:asciiTheme="minorHAnsi" w:eastAsiaTheme="minorHAnsi" w:hAnsiTheme="minorHAnsi" w:cstheme="minorBidi"/>
              <w:b/>
              <w:color w:val="auto"/>
              <w:kern w:val="2"/>
              <w:sz w:val="22"/>
              <w:szCs w:val="22"/>
              <w14:ligatures w14:val="standardContextual"/>
            </w:rPr>
          </w:pPr>
          <w:r w:rsidRPr="00866F3D">
            <w:rPr>
              <w:b/>
            </w:rPr>
            <w:t>Table of Contents</w:t>
          </w:r>
        </w:p>
        <w:p w14:paraId="1890B147" w14:textId="1B9BC287" w:rsidR="00F4707D" w:rsidRDefault="00621C9B">
          <w:pPr>
            <w:pStyle w:val="TOC1"/>
            <w:tabs>
              <w:tab w:val="right" w:leader="dot" w:pos="9350"/>
            </w:tabs>
            <w:rPr>
              <w:rFonts w:ascii="Arial" w:hAnsi="Arial" w:cs="Arial"/>
              <w:b/>
              <w:noProof/>
            </w:rPr>
          </w:pPr>
          <w:r w:rsidRPr="00866F3D">
            <w:rPr>
              <w:rFonts w:ascii="Times New Roman" w:hAnsi="Times New Roman" w:cs="Times New Roman"/>
              <w:b/>
            </w:rPr>
            <w:fldChar w:fldCharType="begin"/>
          </w:r>
          <w:r w:rsidRPr="00866F3D">
            <w:rPr>
              <w:rFonts w:ascii="Times New Roman" w:hAnsi="Times New Roman" w:cs="Times New Roman"/>
              <w:b/>
            </w:rPr>
            <w:instrText xml:space="preserve"> TOC \o "1-3" \h \z \u </w:instrText>
          </w:r>
          <w:r w:rsidRPr="00866F3D">
            <w:rPr>
              <w:rFonts w:ascii="Times New Roman" w:hAnsi="Times New Roman" w:cs="Times New Roman"/>
              <w:b/>
            </w:rPr>
            <w:fldChar w:fldCharType="separate"/>
          </w:r>
          <w:hyperlink w:anchor="_Toc151070012" w:history="1">
            <w:r w:rsidR="00F4707D" w:rsidRPr="00866F3D">
              <w:rPr>
                <w:rStyle w:val="Hyperlink"/>
                <w:rFonts w:ascii="Arial" w:hAnsi="Arial" w:cs="Arial"/>
                <w:b/>
                <w:noProof/>
              </w:rPr>
              <w:t>P</w:t>
            </w:r>
            <w:r w:rsidR="00F4707D" w:rsidRPr="00866F3D">
              <w:rPr>
                <w:rStyle w:val="Hyperlink"/>
                <w:rFonts w:ascii="Arial" w:hAnsi="Arial" w:cs="Arial"/>
                <w:b/>
                <w:noProof/>
              </w:rPr>
              <w:t>art 2:</w:t>
            </w:r>
            <w:r w:rsidR="00F4707D" w:rsidRPr="00866F3D">
              <w:rPr>
                <w:rFonts w:ascii="Arial" w:hAnsi="Arial" w:cs="Arial"/>
                <w:b/>
                <w:noProof/>
                <w:webHidden/>
              </w:rPr>
              <w:tab/>
            </w:r>
            <w:r w:rsidR="00F4707D" w:rsidRPr="00866F3D">
              <w:rPr>
                <w:rFonts w:ascii="Arial" w:hAnsi="Arial" w:cs="Arial"/>
                <w:b/>
                <w:noProof/>
                <w:webHidden/>
              </w:rPr>
              <w:fldChar w:fldCharType="begin"/>
            </w:r>
            <w:r w:rsidR="00F4707D" w:rsidRPr="00866F3D">
              <w:rPr>
                <w:rFonts w:ascii="Arial" w:hAnsi="Arial" w:cs="Arial"/>
                <w:b/>
                <w:noProof/>
                <w:webHidden/>
              </w:rPr>
              <w:instrText xml:space="preserve"> PAGEREF _Toc151070012 \h </w:instrText>
            </w:r>
            <w:r w:rsidR="00F4707D" w:rsidRPr="00866F3D">
              <w:rPr>
                <w:rFonts w:ascii="Arial" w:hAnsi="Arial" w:cs="Arial"/>
                <w:b/>
                <w:noProof/>
                <w:webHidden/>
              </w:rPr>
            </w:r>
            <w:r w:rsidR="00F4707D" w:rsidRPr="00866F3D">
              <w:rPr>
                <w:rFonts w:ascii="Arial" w:hAnsi="Arial" w:cs="Arial"/>
                <w:b/>
                <w:noProof/>
                <w:webHidden/>
              </w:rPr>
              <w:fldChar w:fldCharType="separate"/>
            </w:r>
            <w:r w:rsidR="00F4707D" w:rsidRPr="00866F3D">
              <w:rPr>
                <w:rFonts w:ascii="Arial" w:hAnsi="Arial" w:cs="Arial"/>
                <w:b/>
                <w:noProof/>
                <w:webHidden/>
              </w:rPr>
              <w:t>2</w:t>
            </w:r>
            <w:r w:rsidR="00F4707D" w:rsidRPr="00866F3D">
              <w:rPr>
                <w:rFonts w:ascii="Arial" w:hAnsi="Arial" w:cs="Arial"/>
                <w:b/>
                <w:noProof/>
                <w:webHidden/>
              </w:rPr>
              <w:fldChar w:fldCharType="end"/>
            </w:r>
          </w:hyperlink>
        </w:p>
        <w:p w14:paraId="01EDAF23" w14:textId="0596D570" w:rsidR="00F4707D" w:rsidRPr="00866F3D" w:rsidRDefault="00866F3D" w:rsidP="00866F3D">
          <w:pPr>
            <w:rPr>
              <w:b/>
            </w:rPr>
          </w:pPr>
          <w:r w:rsidRPr="00866F3D">
            <w:rPr>
              <w:b/>
            </w:rPr>
            <w:t xml:space="preserve">A </w:t>
          </w:r>
          <w:hyperlink w:anchor="_Toc151070013" w:history="1">
            <w:r w:rsidR="00F4707D" w:rsidRPr="00866F3D">
              <w:rPr>
                <w:rStyle w:val="Hyperlink"/>
                <w:rFonts w:ascii="Arial" w:hAnsi="Arial" w:cs="Arial"/>
                <w:b/>
                <w:noProof/>
              </w:rPr>
              <w:t xml:space="preserve"> 1. SPSS</w:t>
            </w:r>
            <w:r w:rsidR="00F4707D" w:rsidRPr="00866F3D">
              <w:rPr>
                <w:rFonts w:ascii="Arial" w:hAnsi="Arial" w:cs="Arial"/>
                <w:b/>
                <w:noProof/>
                <w:webHidden/>
              </w:rPr>
              <w:tab/>
            </w:r>
            <w:r w:rsidR="00F4707D" w:rsidRPr="00866F3D">
              <w:rPr>
                <w:rFonts w:ascii="Arial" w:hAnsi="Arial" w:cs="Arial"/>
                <w:b/>
                <w:noProof/>
                <w:webHidden/>
              </w:rPr>
              <w:fldChar w:fldCharType="begin"/>
            </w:r>
            <w:r w:rsidR="00F4707D" w:rsidRPr="00866F3D">
              <w:rPr>
                <w:rFonts w:ascii="Arial" w:hAnsi="Arial" w:cs="Arial"/>
                <w:b/>
                <w:noProof/>
                <w:webHidden/>
              </w:rPr>
              <w:instrText xml:space="preserve"> PAGEREF _Toc151070013 \h </w:instrText>
            </w:r>
            <w:r w:rsidR="00F4707D" w:rsidRPr="00866F3D">
              <w:rPr>
                <w:rFonts w:ascii="Arial" w:hAnsi="Arial" w:cs="Arial"/>
                <w:b/>
                <w:noProof/>
                <w:webHidden/>
              </w:rPr>
            </w:r>
            <w:r w:rsidR="00F4707D" w:rsidRPr="00866F3D">
              <w:rPr>
                <w:rFonts w:ascii="Arial" w:hAnsi="Arial" w:cs="Arial"/>
                <w:b/>
                <w:noProof/>
                <w:webHidden/>
              </w:rPr>
              <w:fldChar w:fldCharType="separate"/>
            </w:r>
            <w:r w:rsidR="00F4707D" w:rsidRPr="00866F3D">
              <w:rPr>
                <w:rFonts w:ascii="Arial" w:hAnsi="Arial" w:cs="Arial"/>
                <w:b/>
                <w:noProof/>
                <w:webHidden/>
              </w:rPr>
              <w:t>2</w:t>
            </w:r>
            <w:r w:rsidR="00F4707D" w:rsidRPr="00866F3D">
              <w:rPr>
                <w:rFonts w:ascii="Arial" w:hAnsi="Arial" w:cs="Arial"/>
                <w:b/>
                <w:noProof/>
                <w:webHidden/>
              </w:rPr>
              <w:fldChar w:fldCharType="end"/>
            </w:r>
          </w:hyperlink>
        </w:p>
        <w:p w14:paraId="166489FD" w14:textId="54540F34" w:rsidR="00F4707D" w:rsidRPr="00866F3D" w:rsidRDefault="002E4425">
          <w:pPr>
            <w:pStyle w:val="TOC2"/>
            <w:tabs>
              <w:tab w:val="right" w:leader="dot" w:pos="9350"/>
            </w:tabs>
            <w:rPr>
              <w:rFonts w:ascii="Arial" w:eastAsiaTheme="minorEastAsia" w:hAnsi="Arial" w:cs="Arial"/>
              <w:b/>
              <w:noProof/>
            </w:rPr>
          </w:pPr>
          <w:hyperlink w:anchor="_Toc151070014" w:history="1">
            <w:r w:rsidR="00F4707D" w:rsidRPr="00866F3D">
              <w:rPr>
                <w:rStyle w:val="Hyperlink"/>
                <w:rFonts w:ascii="Arial" w:hAnsi="Arial" w:cs="Arial"/>
                <w:b/>
                <w:bCs/>
                <w:noProof/>
              </w:rPr>
              <w:t>2. Excel</w:t>
            </w:r>
            <w:r w:rsidR="00F4707D" w:rsidRPr="00866F3D">
              <w:rPr>
                <w:rFonts w:ascii="Arial" w:hAnsi="Arial" w:cs="Arial"/>
                <w:b/>
                <w:noProof/>
                <w:webHidden/>
              </w:rPr>
              <w:tab/>
            </w:r>
            <w:r w:rsidR="00F4707D" w:rsidRPr="00866F3D">
              <w:rPr>
                <w:rFonts w:ascii="Arial" w:hAnsi="Arial" w:cs="Arial"/>
                <w:b/>
                <w:noProof/>
                <w:webHidden/>
              </w:rPr>
              <w:fldChar w:fldCharType="begin"/>
            </w:r>
            <w:r w:rsidR="00F4707D" w:rsidRPr="00866F3D">
              <w:rPr>
                <w:rFonts w:ascii="Arial" w:hAnsi="Arial" w:cs="Arial"/>
                <w:b/>
                <w:noProof/>
                <w:webHidden/>
              </w:rPr>
              <w:instrText xml:space="preserve"> PAGEREF _Toc151070014 \h </w:instrText>
            </w:r>
            <w:r w:rsidR="00F4707D" w:rsidRPr="00866F3D">
              <w:rPr>
                <w:rFonts w:ascii="Arial" w:hAnsi="Arial" w:cs="Arial"/>
                <w:b/>
                <w:noProof/>
                <w:webHidden/>
              </w:rPr>
            </w:r>
            <w:r w:rsidR="00F4707D" w:rsidRPr="00866F3D">
              <w:rPr>
                <w:rFonts w:ascii="Arial" w:hAnsi="Arial" w:cs="Arial"/>
                <w:b/>
                <w:noProof/>
                <w:webHidden/>
              </w:rPr>
              <w:fldChar w:fldCharType="separate"/>
            </w:r>
            <w:r w:rsidR="00F4707D" w:rsidRPr="00866F3D">
              <w:rPr>
                <w:rFonts w:ascii="Arial" w:hAnsi="Arial" w:cs="Arial"/>
                <w:b/>
                <w:noProof/>
                <w:webHidden/>
              </w:rPr>
              <w:t>3</w:t>
            </w:r>
            <w:r w:rsidR="00F4707D" w:rsidRPr="00866F3D">
              <w:rPr>
                <w:rFonts w:ascii="Arial" w:hAnsi="Arial" w:cs="Arial"/>
                <w:b/>
                <w:noProof/>
                <w:webHidden/>
              </w:rPr>
              <w:fldChar w:fldCharType="end"/>
            </w:r>
          </w:hyperlink>
        </w:p>
        <w:p w14:paraId="1C269E32" w14:textId="4F9DB957" w:rsidR="00866F3D" w:rsidRPr="00866F3D" w:rsidRDefault="00866F3D">
          <w:pPr>
            <w:pStyle w:val="TOC2"/>
            <w:tabs>
              <w:tab w:val="right" w:leader="dot" w:pos="9350"/>
            </w:tabs>
            <w:rPr>
              <w:rFonts w:ascii="Arial" w:hAnsi="Arial" w:cs="Arial"/>
              <w:b/>
              <w:noProof/>
            </w:rPr>
          </w:pPr>
          <w:r w:rsidRPr="00866F3D">
            <w:rPr>
              <w:rFonts w:ascii="Arial" w:hAnsi="Arial" w:cs="Arial"/>
              <w:b/>
              <w:noProof/>
            </w:rPr>
            <w:t>3. Tableu</w:t>
          </w:r>
        </w:p>
        <w:p w14:paraId="2A0E7233" w14:textId="108FAE59" w:rsidR="00F4707D" w:rsidRPr="00866F3D" w:rsidRDefault="002E4425">
          <w:pPr>
            <w:pStyle w:val="TOC2"/>
            <w:tabs>
              <w:tab w:val="right" w:leader="dot" w:pos="9350"/>
            </w:tabs>
            <w:rPr>
              <w:rFonts w:ascii="Arial" w:eastAsiaTheme="minorEastAsia" w:hAnsi="Arial" w:cs="Arial"/>
              <w:b/>
              <w:noProof/>
            </w:rPr>
          </w:pPr>
          <w:hyperlink w:anchor="_Toc151070015" w:history="1">
            <w:r w:rsidR="00F4707D" w:rsidRPr="00866F3D">
              <w:rPr>
                <w:rStyle w:val="Hyperlink"/>
                <w:rFonts w:ascii="Arial" w:hAnsi="Arial" w:cs="Arial"/>
                <w:b/>
                <w:bCs/>
                <w:noProof/>
              </w:rPr>
              <w:t>B. Data Governance:</w:t>
            </w:r>
            <w:r w:rsidR="00F4707D" w:rsidRPr="00866F3D">
              <w:rPr>
                <w:rFonts w:ascii="Arial" w:hAnsi="Arial" w:cs="Arial"/>
                <w:b/>
                <w:noProof/>
                <w:webHidden/>
              </w:rPr>
              <w:tab/>
            </w:r>
            <w:r w:rsidR="00F4707D" w:rsidRPr="00866F3D">
              <w:rPr>
                <w:rFonts w:ascii="Arial" w:hAnsi="Arial" w:cs="Arial"/>
                <w:b/>
                <w:noProof/>
                <w:webHidden/>
              </w:rPr>
              <w:fldChar w:fldCharType="begin"/>
            </w:r>
            <w:r w:rsidR="00F4707D" w:rsidRPr="00866F3D">
              <w:rPr>
                <w:rFonts w:ascii="Arial" w:hAnsi="Arial" w:cs="Arial"/>
                <w:b/>
                <w:noProof/>
                <w:webHidden/>
              </w:rPr>
              <w:instrText xml:space="preserve"> PAGEREF _Toc151070015 \h </w:instrText>
            </w:r>
            <w:r w:rsidR="00F4707D" w:rsidRPr="00866F3D">
              <w:rPr>
                <w:rFonts w:ascii="Arial" w:hAnsi="Arial" w:cs="Arial"/>
                <w:b/>
                <w:noProof/>
                <w:webHidden/>
              </w:rPr>
            </w:r>
            <w:r w:rsidR="00F4707D" w:rsidRPr="00866F3D">
              <w:rPr>
                <w:rFonts w:ascii="Arial" w:hAnsi="Arial" w:cs="Arial"/>
                <w:b/>
                <w:noProof/>
                <w:webHidden/>
              </w:rPr>
              <w:fldChar w:fldCharType="separate"/>
            </w:r>
            <w:r w:rsidR="00F4707D" w:rsidRPr="00866F3D">
              <w:rPr>
                <w:rFonts w:ascii="Arial" w:hAnsi="Arial" w:cs="Arial"/>
                <w:b/>
                <w:noProof/>
                <w:webHidden/>
              </w:rPr>
              <w:t>5</w:t>
            </w:r>
            <w:r w:rsidR="00F4707D" w:rsidRPr="00866F3D">
              <w:rPr>
                <w:rFonts w:ascii="Arial" w:hAnsi="Arial" w:cs="Arial"/>
                <w:b/>
                <w:noProof/>
                <w:webHidden/>
              </w:rPr>
              <w:fldChar w:fldCharType="end"/>
            </w:r>
          </w:hyperlink>
        </w:p>
        <w:p w14:paraId="073FDD5B" w14:textId="6D61664D" w:rsidR="00F4707D" w:rsidRPr="00866F3D" w:rsidRDefault="002E4425">
          <w:pPr>
            <w:pStyle w:val="TOC1"/>
            <w:tabs>
              <w:tab w:val="right" w:leader="dot" w:pos="9350"/>
            </w:tabs>
            <w:rPr>
              <w:rFonts w:ascii="Arial" w:eastAsiaTheme="minorEastAsia" w:hAnsi="Arial" w:cs="Arial"/>
              <w:b/>
              <w:noProof/>
            </w:rPr>
          </w:pPr>
          <w:hyperlink w:anchor="_Toc151070016" w:history="1">
            <w:r w:rsidR="00F4707D" w:rsidRPr="00866F3D">
              <w:rPr>
                <w:rStyle w:val="Hyperlink"/>
                <w:rFonts w:ascii="Arial" w:hAnsi="Arial" w:cs="Arial"/>
                <w:b/>
                <w:bCs/>
                <w:noProof/>
              </w:rPr>
              <w:t>References:</w:t>
            </w:r>
            <w:r w:rsidR="00F4707D" w:rsidRPr="00866F3D">
              <w:rPr>
                <w:rFonts w:ascii="Arial" w:hAnsi="Arial" w:cs="Arial"/>
                <w:b/>
                <w:noProof/>
                <w:webHidden/>
              </w:rPr>
              <w:tab/>
            </w:r>
            <w:r w:rsidR="00F4707D" w:rsidRPr="00866F3D">
              <w:rPr>
                <w:rFonts w:ascii="Arial" w:hAnsi="Arial" w:cs="Arial"/>
                <w:b/>
                <w:noProof/>
                <w:webHidden/>
              </w:rPr>
              <w:fldChar w:fldCharType="begin"/>
            </w:r>
            <w:r w:rsidR="00F4707D" w:rsidRPr="00866F3D">
              <w:rPr>
                <w:rFonts w:ascii="Arial" w:hAnsi="Arial" w:cs="Arial"/>
                <w:b/>
                <w:noProof/>
                <w:webHidden/>
              </w:rPr>
              <w:instrText xml:space="preserve"> PAGEREF _Toc151070016 \h </w:instrText>
            </w:r>
            <w:r w:rsidR="00F4707D" w:rsidRPr="00866F3D">
              <w:rPr>
                <w:rFonts w:ascii="Arial" w:hAnsi="Arial" w:cs="Arial"/>
                <w:b/>
                <w:noProof/>
                <w:webHidden/>
              </w:rPr>
            </w:r>
            <w:r w:rsidR="00F4707D" w:rsidRPr="00866F3D">
              <w:rPr>
                <w:rFonts w:ascii="Arial" w:hAnsi="Arial" w:cs="Arial"/>
                <w:b/>
                <w:noProof/>
                <w:webHidden/>
              </w:rPr>
              <w:fldChar w:fldCharType="separate"/>
            </w:r>
            <w:r w:rsidR="00F4707D" w:rsidRPr="00866F3D">
              <w:rPr>
                <w:rFonts w:ascii="Arial" w:hAnsi="Arial" w:cs="Arial"/>
                <w:b/>
                <w:noProof/>
                <w:webHidden/>
              </w:rPr>
              <w:t>7</w:t>
            </w:r>
            <w:r w:rsidR="00F4707D" w:rsidRPr="00866F3D">
              <w:rPr>
                <w:rFonts w:ascii="Arial" w:hAnsi="Arial" w:cs="Arial"/>
                <w:b/>
                <w:noProof/>
                <w:webHidden/>
              </w:rPr>
              <w:fldChar w:fldCharType="end"/>
            </w:r>
          </w:hyperlink>
        </w:p>
        <w:p w14:paraId="1D2393FE" w14:textId="381BA2D5" w:rsidR="00621C9B" w:rsidRPr="00621C9B" w:rsidRDefault="00621C9B">
          <w:pPr>
            <w:rPr>
              <w:rFonts w:ascii="Times New Roman" w:hAnsi="Times New Roman" w:cs="Times New Roman"/>
            </w:rPr>
          </w:pPr>
          <w:r w:rsidRPr="00866F3D">
            <w:rPr>
              <w:rFonts w:ascii="Times New Roman" w:hAnsi="Times New Roman" w:cs="Times New Roman"/>
              <w:b/>
              <w:noProof/>
            </w:rPr>
            <w:fldChar w:fldCharType="end"/>
          </w:r>
        </w:p>
      </w:sdtContent>
    </w:sdt>
    <w:p w14:paraId="4CD4DF30" w14:textId="77777777" w:rsidR="00BA7539" w:rsidRPr="00851213" w:rsidRDefault="00BA7539" w:rsidP="00851213">
      <w:pPr>
        <w:spacing w:line="360" w:lineRule="auto"/>
        <w:jc w:val="both"/>
        <w:rPr>
          <w:rFonts w:ascii="Arial" w:hAnsi="Arial" w:cs="Arial"/>
        </w:rPr>
      </w:pPr>
    </w:p>
    <w:p w14:paraId="73AE81AF" w14:textId="77777777" w:rsidR="00BA7539" w:rsidRPr="00851213" w:rsidRDefault="00BA7539" w:rsidP="00851213">
      <w:pPr>
        <w:spacing w:line="360" w:lineRule="auto"/>
        <w:jc w:val="both"/>
        <w:rPr>
          <w:rFonts w:ascii="Arial" w:hAnsi="Arial" w:cs="Arial"/>
        </w:rPr>
      </w:pPr>
      <w:bookmarkStart w:id="0" w:name="_GoBack"/>
      <w:bookmarkEnd w:id="0"/>
    </w:p>
    <w:p w14:paraId="3099DF37" w14:textId="77777777" w:rsidR="00BA7539" w:rsidRPr="00851213" w:rsidRDefault="00BA7539" w:rsidP="00851213">
      <w:pPr>
        <w:spacing w:line="360" w:lineRule="auto"/>
        <w:jc w:val="both"/>
        <w:rPr>
          <w:rFonts w:ascii="Arial" w:hAnsi="Arial" w:cs="Arial"/>
        </w:rPr>
      </w:pPr>
    </w:p>
    <w:p w14:paraId="33F27BA6" w14:textId="77777777" w:rsidR="00BA7539" w:rsidRPr="00851213" w:rsidRDefault="00BA7539" w:rsidP="00851213">
      <w:pPr>
        <w:spacing w:line="360" w:lineRule="auto"/>
        <w:jc w:val="both"/>
        <w:rPr>
          <w:rFonts w:ascii="Arial" w:hAnsi="Arial" w:cs="Arial"/>
        </w:rPr>
      </w:pPr>
    </w:p>
    <w:p w14:paraId="20981007" w14:textId="77777777" w:rsidR="00BA7539" w:rsidRPr="00851213" w:rsidRDefault="00BA7539" w:rsidP="00851213">
      <w:pPr>
        <w:spacing w:line="360" w:lineRule="auto"/>
        <w:jc w:val="both"/>
        <w:rPr>
          <w:rFonts w:ascii="Arial" w:hAnsi="Arial" w:cs="Arial"/>
        </w:rPr>
      </w:pPr>
    </w:p>
    <w:p w14:paraId="4578D936" w14:textId="77777777" w:rsidR="00BA7539" w:rsidRPr="00851213" w:rsidRDefault="00BA7539" w:rsidP="00851213">
      <w:pPr>
        <w:spacing w:line="360" w:lineRule="auto"/>
        <w:jc w:val="both"/>
        <w:rPr>
          <w:rFonts w:ascii="Arial" w:hAnsi="Arial" w:cs="Arial"/>
        </w:rPr>
      </w:pPr>
    </w:p>
    <w:p w14:paraId="393E00AD" w14:textId="77777777" w:rsidR="00BA7539" w:rsidRPr="00851213" w:rsidRDefault="00BA7539" w:rsidP="00851213">
      <w:pPr>
        <w:spacing w:line="360" w:lineRule="auto"/>
        <w:jc w:val="both"/>
        <w:rPr>
          <w:rFonts w:ascii="Arial" w:hAnsi="Arial" w:cs="Arial"/>
        </w:rPr>
      </w:pPr>
    </w:p>
    <w:p w14:paraId="02CC9BBC" w14:textId="77777777" w:rsidR="00BA7539" w:rsidRPr="00851213" w:rsidRDefault="00BA7539" w:rsidP="00851213">
      <w:pPr>
        <w:spacing w:line="360" w:lineRule="auto"/>
        <w:jc w:val="both"/>
        <w:rPr>
          <w:rFonts w:ascii="Arial" w:hAnsi="Arial" w:cs="Arial"/>
        </w:rPr>
      </w:pPr>
    </w:p>
    <w:p w14:paraId="6D1BB72B" w14:textId="77777777" w:rsidR="00BA7539" w:rsidRPr="00851213" w:rsidRDefault="00BA7539" w:rsidP="00851213">
      <w:pPr>
        <w:spacing w:line="360" w:lineRule="auto"/>
        <w:jc w:val="both"/>
        <w:rPr>
          <w:rFonts w:ascii="Arial" w:hAnsi="Arial" w:cs="Arial"/>
        </w:rPr>
      </w:pPr>
    </w:p>
    <w:p w14:paraId="78DE2613" w14:textId="77777777" w:rsidR="00BA7539" w:rsidRPr="00851213" w:rsidRDefault="00BA7539" w:rsidP="00851213">
      <w:pPr>
        <w:spacing w:line="360" w:lineRule="auto"/>
        <w:jc w:val="both"/>
        <w:rPr>
          <w:rFonts w:ascii="Arial" w:hAnsi="Arial" w:cs="Arial"/>
        </w:rPr>
      </w:pPr>
    </w:p>
    <w:p w14:paraId="0CF8632E" w14:textId="77777777" w:rsidR="00BA7539" w:rsidRPr="00851213" w:rsidRDefault="00BA7539" w:rsidP="00851213">
      <w:pPr>
        <w:spacing w:line="360" w:lineRule="auto"/>
        <w:jc w:val="both"/>
        <w:rPr>
          <w:rFonts w:ascii="Arial" w:hAnsi="Arial" w:cs="Arial"/>
        </w:rPr>
      </w:pPr>
    </w:p>
    <w:p w14:paraId="4A3D4F50" w14:textId="77777777" w:rsidR="00BA7539" w:rsidRPr="00851213" w:rsidRDefault="00BA7539" w:rsidP="00851213">
      <w:pPr>
        <w:spacing w:line="360" w:lineRule="auto"/>
        <w:jc w:val="both"/>
        <w:rPr>
          <w:rFonts w:ascii="Arial" w:hAnsi="Arial" w:cs="Arial"/>
        </w:rPr>
      </w:pPr>
    </w:p>
    <w:p w14:paraId="2010845F" w14:textId="77777777" w:rsidR="00BA7539" w:rsidRPr="00851213" w:rsidRDefault="00BA7539" w:rsidP="00851213">
      <w:pPr>
        <w:spacing w:line="360" w:lineRule="auto"/>
        <w:jc w:val="both"/>
        <w:rPr>
          <w:rFonts w:ascii="Arial" w:hAnsi="Arial" w:cs="Arial"/>
        </w:rPr>
      </w:pPr>
    </w:p>
    <w:p w14:paraId="4E6B2C60" w14:textId="77777777" w:rsidR="00BA7539" w:rsidRPr="00851213" w:rsidRDefault="00BA7539" w:rsidP="00851213">
      <w:pPr>
        <w:spacing w:line="360" w:lineRule="auto"/>
        <w:jc w:val="both"/>
        <w:rPr>
          <w:rFonts w:ascii="Arial" w:hAnsi="Arial" w:cs="Arial"/>
        </w:rPr>
      </w:pPr>
    </w:p>
    <w:p w14:paraId="039F6147" w14:textId="77777777" w:rsidR="00BA7539" w:rsidRPr="00851213" w:rsidRDefault="00BA7539" w:rsidP="00851213">
      <w:pPr>
        <w:spacing w:line="360" w:lineRule="auto"/>
        <w:jc w:val="both"/>
        <w:rPr>
          <w:rFonts w:ascii="Arial" w:hAnsi="Arial" w:cs="Arial"/>
        </w:rPr>
      </w:pPr>
    </w:p>
    <w:p w14:paraId="462DDB5E" w14:textId="77777777" w:rsidR="001519F6" w:rsidRDefault="001519F6" w:rsidP="00851213">
      <w:pPr>
        <w:spacing w:line="360" w:lineRule="auto"/>
        <w:jc w:val="both"/>
        <w:rPr>
          <w:rFonts w:ascii="Arial" w:hAnsi="Arial" w:cs="Arial"/>
          <w:b/>
          <w:bCs/>
        </w:rPr>
      </w:pPr>
    </w:p>
    <w:p w14:paraId="3635D625" w14:textId="77777777" w:rsidR="00111F6D" w:rsidRDefault="00111F6D" w:rsidP="00851213">
      <w:pPr>
        <w:spacing w:line="360" w:lineRule="auto"/>
        <w:jc w:val="both"/>
        <w:rPr>
          <w:rFonts w:ascii="Arial" w:hAnsi="Arial" w:cs="Arial"/>
          <w:b/>
          <w:bCs/>
        </w:rPr>
      </w:pPr>
    </w:p>
    <w:p w14:paraId="2353BAF4" w14:textId="1F6BD7ED" w:rsidR="00652AE0" w:rsidRPr="00851213" w:rsidRDefault="00652AE0" w:rsidP="001519F6">
      <w:pPr>
        <w:pStyle w:val="Heading1"/>
      </w:pPr>
      <w:bookmarkStart w:id="1" w:name="_Toc151070012"/>
      <w:r w:rsidRPr="00851213">
        <w:t>Part 2:</w:t>
      </w:r>
      <w:bookmarkEnd w:id="1"/>
      <w:r w:rsidRPr="00851213">
        <w:t xml:space="preserve"> </w:t>
      </w:r>
    </w:p>
    <w:p w14:paraId="20FDA6D9" w14:textId="7AE7C9B2" w:rsidR="00377A1E" w:rsidRPr="00851213" w:rsidRDefault="00E35218" w:rsidP="001519F6">
      <w:pPr>
        <w:pStyle w:val="Heading2"/>
      </w:pPr>
      <w:bookmarkStart w:id="2" w:name="_Toc151070013"/>
      <w:r w:rsidRPr="00851213">
        <w:t>A</w:t>
      </w:r>
      <w:r w:rsidR="00652AE0" w:rsidRPr="00851213">
        <w:t xml:space="preserve">. </w:t>
      </w:r>
      <w:r w:rsidR="00094D1A" w:rsidRPr="00851213">
        <w:t xml:space="preserve">1. </w:t>
      </w:r>
      <w:r w:rsidR="00377A1E" w:rsidRPr="00851213">
        <w:t>SPSS</w:t>
      </w:r>
      <w:bookmarkEnd w:id="2"/>
    </w:p>
    <w:p w14:paraId="5433B9D3" w14:textId="35745768" w:rsidR="00652AE0" w:rsidRPr="00851213" w:rsidRDefault="00377A1E" w:rsidP="00851213">
      <w:pPr>
        <w:spacing w:line="360" w:lineRule="auto"/>
        <w:jc w:val="both"/>
        <w:rPr>
          <w:rFonts w:ascii="Arial" w:hAnsi="Arial" w:cs="Arial"/>
          <w:b/>
          <w:bCs/>
        </w:rPr>
      </w:pPr>
      <w:r w:rsidRPr="00851213">
        <w:rPr>
          <w:rFonts w:ascii="Arial" w:hAnsi="Arial" w:cs="Arial"/>
          <w:b/>
          <w:bCs/>
        </w:rPr>
        <w:t>Advantages:</w:t>
      </w:r>
    </w:p>
    <w:p w14:paraId="6236277E" w14:textId="55F5F1D6" w:rsidR="00377A1E" w:rsidRPr="00851213" w:rsidRDefault="00377A1E" w:rsidP="00851213">
      <w:pPr>
        <w:pStyle w:val="ListParagraph"/>
        <w:numPr>
          <w:ilvl w:val="0"/>
          <w:numId w:val="5"/>
        </w:numPr>
        <w:spacing w:line="360" w:lineRule="auto"/>
        <w:jc w:val="both"/>
        <w:rPr>
          <w:rFonts w:ascii="Arial" w:hAnsi="Arial" w:cs="Arial"/>
        </w:rPr>
      </w:pPr>
      <w:r w:rsidRPr="00851213">
        <w:rPr>
          <w:rFonts w:ascii="Arial" w:hAnsi="Arial" w:cs="Arial"/>
        </w:rPr>
        <w:t>SPSS is a powerful statistical software package that can be employed to accomplish a wide variety of statistical analyses, comprising of descriptive statistics, hypothesis testing, and regression analysis.</w:t>
      </w:r>
    </w:p>
    <w:p w14:paraId="5295EBB5" w14:textId="42771BBF" w:rsidR="00377A1E" w:rsidRPr="00851213" w:rsidRDefault="00377A1E" w:rsidP="00851213">
      <w:pPr>
        <w:pStyle w:val="ListParagraph"/>
        <w:numPr>
          <w:ilvl w:val="0"/>
          <w:numId w:val="5"/>
        </w:numPr>
        <w:spacing w:line="360" w:lineRule="auto"/>
        <w:jc w:val="both"/>
        <w:rPr>
          <w:rFonts w:ascii="Arial" w:hAnsi="Arial" w:cs="Arial"/>
        </w:rPr>
      </w:pPr>
      <w:r w:rsidRPr="00851213">
        <w:rPr>
          <w:rFonts w:ascii="Arial" w:hAnsi="Arial" w:cs="Arial"/>
        </w:rPr>
        <w:t>SPSS has a user-friendly interface that makes it easy to understand and use, even for new users,</w:t>
      </w:r>
    </w:p>
    <w:p w14:paraId="52F421CA" w14:textId="5385D9E2" w:rsidR="00AB1258" w:rsidRPr="00851213" w:rsidRDefault="00377A1E" w:rsidP="00851213">
      <w:pPr>
        <w:pStyle w:val="ListParagraph"/>
        <w:numPr>
          <w:ilvl w:val="0"/>
          <w:numId w:val="5"/>
        </w:numPr>
        <w:spacing w:line="360" w:lineRule="auto"/>
        <w:jc w:val="both"/>
        <w:rPr>
          <w:rFonts w:ascii="Arial" w:hAnsi="Arial" w:cs="Arial"/>
        </w:rPr>
      </w:pPr>
      <w:r w:rsidRPr="00851213">
        <w:rPr>
          <w:rFonts w:ascii="Arial" w:hAnsi="Arial" w:cs="Arial"/>
        </w:rPr>
        <w:t>SPSS is an excellent selection for large-scale data analysis projects</w:t>
      </w:r>
      <w:r w:rsidR="004C646D" w:rsidRPr="00851213">
        <w:rPr>
          <w:rFonts w:ascii="Arial" w:hAnsi="Arial" w:cs="Arial"/>
        </w:rPr>
        <w:t xml:space="preserve"> (Field, 2013).</w:t>
      </w:r>
    </w:p>
    <w:p w14:paraId="66D32973" w14:textId="01D49210" w:rsidR="0066309C" w:rsidRPr="00851213" w:rsidRDefault="0066309C" w:rsidP="00851213">
      <w:pPr>
        <w:spacing w:line="360" w:lineRule="auto"/>
        <w:jc w:val="both"/>
        <w:rPr>
          <w:rFonts w:ascii="Arial" w:hAnsi="Arial" w:cs="Arial"/>
          <w:b/>
          <w:bCs/>
        </w:rPr>
      </w:pPr>
      <w:r w:rsidRPr="00851213">
        <w:rPr>
          <w:rFonts w:ascii="Arial" w:hAnsi="Arial" w:cs="Arial"/>
          <w:b/>
          <w:bCs/>
        </w:rPr>
        <w:t>Disadvantages:</w:t>
      </w:r>
    </w:p>
    <w:p w14:paraId="4DEA1F2E" w14:textId="216F472F" w:rsidR="0066309C" w:rsidRPr="00851213" w:rsidRDefault="0066309C" w:rsidP="00851213">
      <w:pPr>
        <w:pStyle w:val="ListParagraph"/>
        <w:numPr>
          <w:ilvl w:val="0"/>
          <w:numId w:val="7"/>
        </w:numPr>
        <w:spacing w:line="360" w:lineRule="auto"/>
        <w:jc w:val="both"/>
        <w:rPr>
          <w:rFonts w:ascii="Arial" w:hAnsi="Arial" w:cs="Arial"/>
        </w:rPr>
      </w:pPr>
      <w:r w:rsidRPr="00851213">
        <w:rPr>
          <w:rFonts w:ascii="Arial" w:hAnsi="Arial" w:cs="Arial"/>
        </w:rPr>
        <w:t xml:space="preserve">SPSS can be expensive, </w:t>
      </w:r>
      <w:r w:rsidR="00094D1A" w:rsidRPr="00851213">
        <w:rPr>
          <w:rFonts w:ascii="Arial" w:hAnsi="Arial" w:cs="Arial"/>
        </w:rPr>
        <w:t>particularly</w:t>
      </w:r>
      <w:r w:rsidRPr="00851213">
        <w:rPr>
          <w:rFonts w:ascii="Arial" w:hAnsi="Arial" w:cs="Arial"/>
        </w:rPr>
        <w:t xml:space="preserve"> for academic and non-profit </w:t>
      </w:r>
      <w:r w:rsidR="00094D1A" w:rsidRPr="00851213">
        <w:rPr>
          <w:rFonts w:ascii="Arial" w:hAnsi="Arial" w:cs="Arial"/>
        </w:rPr>
        <w:t>individuals.</w:t>
      </w:r>
    </w:p>
    <w:p w14:paraId="29BB11F6" w14:textId="3C14194D" w:rsidR="0066309C" w:rsidRPr="00851213" w:rsidRDefault="0066309C" w:rsidP="00851213">
      <w:pPr>
        <w:pStyle w:val="ListParagraph"/>
        <w:numPr>
          <w:ilvl w:val="0"/>
          <w:numId w:val="7"/>
        </w:numPr>
        <w:spacing w:line="360" w:lineRule="auto"/>
        <w:jc w:val="both"/>
        <w:rPr>
          <w:rFonts w:ascii="Arial" w:hAnsi="Arial" w:cs="Arial"/>
        </w:rPr>
      </w:pPr>
      <w:r w:rsidRPr="00851213">
        <w:rPr>
          <w:rFonts w:ascii="Arial" w:hAnsi="Arial" w:cs="Arial"/>
        </w:rPr>
        <w:t xml:space="preserve">SPSS can be slow </w:t>
      </w:r>
      <w:r w:rsidR="00094D1A" w:rsidRPr="00851213">
        <w:rPr>
          <w:rFonts w:ascii="Arial" w:hAnsi="Arial" w:cs="Arial"/>
        </w:rPr>
        <w:t>while working with</w:t>
      </w:r>
      <w:r w:rsidRPr="00851213">
        <w:rPr>
          <w:rFonts w:ascii="Arial" w:hAnsi="Arial" w:cs="Arial"/>
        </w:rPr>
        <w:t xml:space="preserve"> large datasets.</w:t>
      </w:r>
    </w:p>
    <w:p w14:paraId="0E75DEC0" w14:textId="0DE21AC3" w:rsidR="00BA7539" w:rsidRPr="00851213" w:rsidRDefault="0066309C" w:rsidP="00851213">
      <w:pPr>
        <w:pStyle w:val="ListParagraph"/>
        <w:numPr>
          <w:ilvl w:val="0"/>
          <w:numId w:val="7"/>
        </w:numPr>
        <w:spacing w:line="360" w:lineRule="auto"/>
        <w:jc w:val="both"/>
        <w:rPr>
          <w:rFonts w:ascii="Arial" w:hAnsi="Arial" w:cs="Arial"/>
        </w:rPr>
      </w:pPr>
      <w:r w:rsidRPr="00851213">
        <w:rPr>
          <w:rFonts w:ascii="Arial" w:hAnsi="Arial" w:cs="Arial"/>
        </w:rPr>
        <w:t xml:space="preserve">SPSS is not as </w:t>
      </w:r>
      <w:r w:rsidR="00094D1A" w:rsidRPr="00851213">
        <w:rPr>
          <w:rFonts w:ascii="Arial" w:hAnsi="Arial" w:cs="Arial"/>
        </w:rPr>
        <w:t>multipurpose</w:t>
      </w:r>
      <w:r w:rsidRPr="00851213">
        <w:rPr>
          <w:rFonts w:ascii="Arial" w:hAnsi="Arial" w:cs="Arial"/>
        </w:rPr>
        <w:t xml:space="preserve"> as some other statistical software packages, such as R</w:t>
      </w:r>
      <w:r w:rsidR="004C646D" w:rsidRPr="00851213">
        <w:rPr>
          <w:rFonts w:ascii="Arial" w:hAnsi="Arial" w:cs="Arial"/>
        </w:rPr>
        <w:t xml:space="preserve"> (</w:t>
      </w:r>
      <w:proofErr w:type="spellStart"/>
      <w:r w:rsidR="004C646D" w:rsidRPr="00851213">
        <w:rPr>
          <w:rFonts w:ascii="Arial" w:hAnsi="Arial" w:cs="Arial"/>
        </w:rPr>
        <w:t>Pallant</w:t>
      </w:r>
      <w:proofErr w:type="spellEnd"/>
      <w:r w:rsidR="004C646D" w:rsidRPr="00851213">
        <w:rPr>
          <w:rFonts w:ascii="Arial" w:hAnsi="Arial" w:cs="Arial"/>
        </w:rPr>
        <w:t xml:space="preserve">, 2010). </w:t>
      </w:r>
    </w:p>
    <w:p w14:paraId="34A8F6C3" w14:textId="77777777" w:rsidR="00094D1A" w:rsidRPr="00851213" w:rsidRDefault="00094D1A" w:rsidP="00851213">
      <w:pPr>
        <w:spacing w:line="360" w:lineRule="auto"/>
        <w:jc w:val="both"/>
        <w:rPr>
          <w:rFonts w:ascii="Arial" w:hAnsi="Arial" w:cs="Arial"/>
          <w:b/>
          <w:bCs/>
        </w:rPr>
      </w:pPr>
      <w:r w:rsidRPr="00851213">
        <w:rPr>
          <w:rFonts w:ascii="Arial" w:hAnsi="Arial" w:cs="Arial"/>
          <w:b/>
          <w:bCs/>
        </w:rPr>
        <w:t>Example:</w:t>
      </w:r>
    </w:p>
    <w:p w14:paraId="5FFC299E" w14:textId="3C5C2AF3" w:rsidR="00094D1A" w:rsidRPr="00851213" w:rsidRDefault="00094D1A" w:rsidP="00851213">
      <w:pPr>
        <w:spacing w:line="360" w:lineRule="auto"/>
        <w:jc w:val="both"/>
        <w:rPr>
          <w:rFonts w:ascii="Arial" w:hAnsi="Arial" w:cs="Arial"/>
        </w:rPr>
      </w:pPr>
      <w:r w:rsidRPr="00851213">
        <w:rPr>
          <w:rFonts w:ascii="Arial" w:hAnsi="Arial" w:cs="Arial"/>
        </w:rPr>
        <w:t>A scholar needs to conduct a study to find the usefulness of a new drug in treatment of high blood pressure. The person uses SPSS software to gather, clean, and examine data from a clinical trial. SPSS helps the scholar to execute a number of statistical analyses, comprising of descriptive statistics, t-tests, and ANOVA.</w:t>
      </w:r>
    </w:p>
    <w:p w14:paraId="04A0F632" w14:textId="27184098" w:rsidR="00094D1A" w:rsidRPr="001519F6" w:rsidRDefault="00094D1A" w:rsidP="001519F6">
      <w:pPr>
        <w:pStyle w:val="Heading2"/>
        <w:rPr>
          <w:b/>
          <w:bCs/>
        </w:rPr>
      </w:pPr>
      <w:bookmarkStart w:id="3" w:name="_Toc151070014"/>
      <w:r w:rsidRPr="001519F6">
        <w:rPr>
          <w:b/>
          <w:bCs/>
        </w:rPr>
        <w:t>2. Excel</w:t>
      </w:r>
      <w:bookmarkEnd w:id="3"/>
    </w:p>
    <w:p w14:paraId="75277C92" w14:textId="6872D6A4" w:rsidR="00094D1A" w:rsidRPr="00851213" w:rsidRDefault="00094D1A" w:rsidP="00851213">
      <w:pPr>
        <w:spacing w:line="360" w:lineRule="auto"/>
        <w:jc w:val="both"/>
        <w:rPr>
          <w:rFonts w:ascii="Arial" w:hAnsi="Arial" w:cs="Arial"/>
          <w:b/>
          <w:bCs/>
        </w:rPr>
      </w:pPr>
      <w:r w:rsidRPr="00851213">
        <w:rPr>
          <w:rFonts w:ascii="Arial" w:hAnsi="Arial" w:cs="Arial"/>
          <w:b/>
          <w:bCs/>
        </w:rPr>
        <w:t>Advantages:</w:t>
      </w:r>
    </w:p>
    <w:p w14:paraId="06E2ED3F" w14:textId="41B5D36B" w:rsidR="00094D1A" w:rsidRPr="00851213" w:rsidRDefault="00094D1A" w:rsidP="00851213">
      <w:pPr>
        <w:pStyle w:val="ListParagraph"/>
        <w:numPr>
          <w:ilvl w:val="0"/>
          <w:numId w:val="8"/>
        </w:numPr>
        <w:spacing w:line="360" w:lineRule="auto"/>
        <w:jc w:val="both"/>
        <w:rPr>
          <w:rFonts w:ascii="Arial" w:hAnsi="Arial" w:cs="Arial"/>
        </w:rPr>
      </w:pPr>
      <w:r w:rsidRPr="00851213">
        <w:rPr>
          <w:rFonts w:ascii="Arial" w:hAnsi="Arial" w:cs="Arial"/>
        </w:rPr>
        <w:t xml:space="preserve">Excel is a spreadsheet program that is generally utilized in businesses and organizations of all types and sizes. </w:t>
      </w:r>
    </w:p>
    <w:p w14:paraId="4AB43545" w14:textId="3EF88C53" w:rsidR="00094D1A" w:rsidRPr="00851213" w:rsidRDefault="00094D1A" w:rsidP="00851213">
      <w:pPr>
        <w:pStyle w:val="ListParagraph"/>
        <w:numPr>
          <w:ilvl w:val="0"/>
          <w:numId w:val="8"/>
        </w:numPr>
        <w:spacing w:line="360" w:lineRule="auto"/>
        <w:jc w:val="both"/>
        <w:rPr>
          <w:rFonts w:ascii="Arial" w:hAnsi="Arial" w:cs="Arial"/>
        </w:rPr>
      </w:pPr>
      <w:r w:rsidRPr="00851213">
        <w:rPr>
          <w:rFonts w:ascii="Arial" w:hAnsi="Arial" w:cs="Arial"/>
        </w:rPr>
        <w:t>Excel is comparatively low-cost and is part of Microsoft Office.</w:t>
      </w:r>
    </w:p>
    <w:p w14:paraId="7E6C786C" w14:textId="200F11AB" w:rsidR="00094D1A" w:rsidRPr="00851213" w:rsidRDefault="00094D1A" w:rsidP="00851213">
      <w:pPr>
        <w:pStyle w:val="ListParagraph"/>
        <w:numPr>
          <w:ilvl w:val="0"/>
          <w:numId w:val="8"/>
        </w:numPr>
        <w:spacing w:line="360" w:lineRule="auto"/>
        <w:jc w:val="both"/>
        <w:rPr>
          <w:rFonts w:ascii="Arial" w:hAnsi="Arial" w:cs="Arial"/>
        </w:rPr>
      </w:pPr>
      <w:r w:rsidRPr="00851213">
        <w:rPr>
          <w:rFonts w:ascii="Arial" w:hAnsi="Arial" w:cs="Arial"/>
        </w:rPr>
        <w:t>Excel is easy to understand and use, even for the new users.</w:t>
      </w:r>
    </w:p>
    <w:p w14:paraId="6BC3744A" w14:textId="344D7DE7" w:rsidR="00094D1A" w:rsidRPr="00851213" w:rsidRDefault="00094D1A" w:rsidP="00851213">
      <w:pPr>
        <w:pStyle w:val="ListParagraph"/>
        <w:numPr>
          <w:ilvl w:val="0"/>
          <w:numId w:val="8"/>
        </w:numPr>
        <w:spacing w:line="360" w:lineRule="auto"/>
        <w:jc w:val="both"/>
        <w:rPr>
          <w:rFonts w:ascii="Arial" w:hAnsi="Arial" w:cs="Arial"/>
        </w:rPr>
      </w:pPr>
      <w:r w:rsidRPr="00851213">
        <w:rPr>
          <w:rFonts w:ascii="Arial" w:hAnsi="Arial" w:cs="Arial"/>
        </w:rPr>
        <w:t>Excel is a prime choice for small to medium-sized data analysis projects</w:t>
      </w:r>
      <w:r w:rsidR="004C646D" w:rsidRPr="00851213">
        <w:rPr>
          <w:rFonts w:ascii="Arial" w:hAnsi="Arial" w:cs="Arial"/>
        </w:rPr>
        <w:t xml:space="preserve"> (</w:t>
      </w:r>
      <w:proofErr w:type="spellStart"/>
      <w:r w:rsidR="004C646D" w:rsidRPr="00851213">
        <w:rPr>
          <w:rFonts w:ascii="Arial" w:hAnsi="Arial" w:cs="Arial"/>
        </w:rPr>
        <w:t>Finkel</w:t>
      </w:r>
      <w:proofErr w:type="spellEnd"/>
      <w:r w:rsidR="004C646D" w:rsidRPr="00851213">
        <w:rPr>
          <w:rFonts w:ascii="Arial" w:hAnsi="Arial" w:cs="Arial"/>
        </w:rPr>
        <w:t xml:space="preserve"> and Levin, 2012).</w:t>
      </w:r>
    </w:p>
    <w:p w14:paraId="421CF851" w14:textId="77777777" w:rsidR="00094D1A" w:rsidRPr="00851213" w:rsidRDefault="00094D1A" w:rsidP="00851213">
      <w:pPr>
        <w:spacing w:line="360" w:lineRule="auto"/>
        <w:jc w:val="both"/>
        <w:rPr>
          <w:rFonts w:ascii="Arial" w:hAnsi="Arial" w:cs="Arial"/>
          <w:b/>
          <w:bCs/>
        </w:rPr>
      </w:pPr>
      <w:r w:rsidRPr="00851213">
        <w:rPr>
          <w:rFonts w:ascii="Arial" w:hAnsi="Arial" w:cs="Arial"/>
          <w:b/>
          <w:bCs/>
        </w:rPr>
        <w:t>Disadvantages:</w:t>
      </w:r>
    </w:p>
    <w:p w14:paraId="7EF9A791" w14:textId="78AFB447" w:rsidR="00094D1A" w:rsidRPr="00851213" w:rsidRDefault="00094D1A" w:rsidP="00851213">
      <w:pPr>
        <w:pStyle w:val="ListParagraph"/>
        <w:numPr>
          <w:ilvl w:val="0"/>
          <w:numId w:val="9"/>
        </w:numPr>
        <w:spacing w:line="360" w:lineRule="auto"/>
        <w:jc w:val="both"/>
        <w:rPr>
          <w:rFonts w:ascii="Arial" w:hAnsi="Arial" w:cs="Arial"/>
        </w:rPr>
      </w:pPr>
      <w:r w:rsidRPr="00851213">
        <w:rPr>
          <w:rFonts w:ascii="Arial" w:hAnsi="Arial" w:cs="Arial"/>
        </w:rPr>
        <w:lastRenderedPageBreak/>
        <w:t xml:space="preserve">Excel does not have features like other statistical software packages, such as SPSS or R which are very strong with large datasets. </w:t>
      </w:r>
    </w:p>
    <w:p w14:paraId="4A9E61D5" w14:textId="4AEAD576" w:rsidR="00094D1A" w:rsidRPr="00851213" w:rsidRDefault="00094D1A" w:rsidP="00851213">
      <w:pPr>
        <w:pStyle w:val="ListParagraph"/>
        <w:numPr>
          <w:ilvl w:val="0"/>
          <w:numId w:val="9"/>
        </w:numPr>
        <w:spacing w:line="360" w:lineRule="auto"/>
        <w:jc w:val="both"/>
        <w:rPr>
          <w:rFonts w:ascii="Arial" w:hAnsi="Arial" w:cs="Arial"/>
        </w:rPr>
      </w:pPr>
      <w:r w:rsidRPr="00851213">
        <w:rPr>
          <w:rFonts w:ascii="Arial" w:hAnsi="Arial" w:cs="Arial"/>
        </w:rPr>
        <w:t>Excel can be problematic to employ for large-scale data analysis projects.</w:t>
      </w:r>
    </w:p>
    <w:p w14:paraId="391C0178" w14:textId="3A048FEC" w:rsidR="00094D1A" w:rsidRPr="00851213" w:rsidRDefault="00094D1A" w:rsidP="00851213">
      <w:pPr>
        <w:pStyle w:val="ListParagraph"/>
        <w:numPr>
          <w:ilvl w:val="0"/>
          <w:numId w:val="9"/>
        </w:numPr>
        <w:spacing w:line="360" w:lineRule="auto"/>
        <w:jc w:val="both"/>
        <w:rPr>
          <w:rFonts w:ascii="Arial" w:hAnsi="Arial" w:cs="Arial"/>
        </w:rPr>
      </w:pPr>
      <w:r w:rsidRPr="00851213">
        <w:rPr>
          <w:rFonts w:ascii="Arial" w:hAnsi="Arial" w:cs="Arial"/>
        </w:rPr>
        <w:t>Excel is not as useful and multipurpose as some other data analysis tools, such as Tableau</w:t>
      </w:r>
      <w:r w:rsidR="004C646D" w:rsidRPr="00851213">
        <w:rPr>
          <w:rFonts w:ascii="Arial" w:hAnsi="Arial" w:cs="Arial"/>
        </w:rPr>
        <w:t xml:space="preserve"> (Murrell, 2016).</w:t>
      </w:r>
    </w:p>
    <w:p w14:paraId="4B7D7FF0" w14:textId="65CE53BA" w:rsidR="00094D1A" w:rsidRPr="00851213" w:rsidRDefault="00094D1A" w:rsidP="00851213">
      <w:pPr>
        <w:spacing w:line="360" w:lineRule="auto"/>
        <w:jc w:val="both"/>
        <w:rPr>
          <w:rFonts w:ascii="Arial" w:hAnsi="Arial" w:cs="Arial"/>
          <w:b/>
          <w:bCs/>
        </w:rPr>
      </w:pPr>
      <w:r w:rsidRPr="00851213">
        <w:rPr>
          <w:rFonts w:ascii="Arial" w:hAnsi="Arial" w:cs="Arial"/>
          <w:b/>
          <w:bCs/>
        </w:rPr>
        <w:t>Example:</w:t>
      </w:r>
    </w:p>
    <w:p w14:paraId="31AF00E2" w14:textId="7C45EB5A" w:rsidR="00094D1A" w:rsidRPr="00851213" w:rsidRDefault="00094D1A" w:rsidP="00851213">
      <w:pPr>
        <w:spacing w:line="360" w:lineRule="auto"/>
        <w:jc w:val="both"/>
        <w:rPr>
          <w:rFonts w:ascii="Arial" w:hAnsi="Arial" w:cs="Arial"/>
        </w:rPr>
      </w:pPr>
      <w:r w:rsidRPr="00851213">
        <w:rPr>
          <w:rFonts w:ascii="Arial" w:hAnsi="Arial" w:cs="Arial"/>
        </w:rPr>
        <w:t xml:space="preserve">A small business proprietor requires </w:t>
      </w:r>
      <w:proofErr w:type="gramStart"/>
      <w:r w:rsidRPr="00851213">
        <w:rPr>
          <w:rFonts w:ascii="Arial" w:hAnsi="Arial" w:cs="Arial"/>
        </w:rPr>
        <w:t>to track</w:t>
      </w:r>
      <w:proofErr w:type="gramEnd"/>
      <w:r w:rsidRPr="00851213">
        <w:rPr>
          <w:rFonts w:ascii="Arial" w:hAnsi="Arial" w:cs="Arial"/>
        </w:rPr>
        <w:t xml:space="preserve"> sales data for their company. The business owner </w:t>
      </w:r>
      <w:r w:rsidR="00444932" w:rsidRPr="00851213">
        <w:rPr>
          <w:rFonts w:ascii="Arial" w:hAnsi="Arial" w:cs="Arial"/>
        </w:rPr>
        <w:t>takes assistance from</w:t>
      </w:r>
      <w:r w:rsidRPr="00851213">
        <w:rPr>
          <w:rFonts w:ascii="Arial" w:hAnsi="Arial" w:cs="Arial"/>
        </w:rPr>
        <w:t xml:space="preserve"> Excel to create a spreadsheet to track sales by </w:t>
      </w:r>
      <w:r w:rsidR="00444932" w:rsidRPr="00851213">
        <w:rPr>
          <w:rFonts w:ascii="Arial" w:hAnsi="Arial" w:cs="Arial"/>
        </w:rPr>
        <w:t>region,</w:t>
      </w:r>
      <w:r w:rsidRPr="00851213">
        <w:rPr>
          <w:rFonts w:ascii="Arial" w:hAnsi="Arial" w:cs="Arial"/>
        </w:rPr>
        <w:t xml:space="preserve"> salesperson, </w:t>
      </w:r>
      <w:r w:rsidR="00444932" w:rsidRPr="00851213">
        <w:rPr>
          <w:rFonts w:ascii="Arial" w:hAnsi="Arial" w:cs="Arial"/>
        </w:rPr>
        <w:t>and product.</w:t>
      </w:r>
      <w:r w:rsidRPr="00851213">
        <w:rPr>
          <w:rFonts w:ascii="Arial" w:hAnsi="Arial" w:cs="Arial"/>
        </w:rPr>
        <w:t xml:space="preserve"> Excel </w:t>
      </w:r>
      <w:r w:rsidR="00444932" w:rsidRPr="00851213">
        <w:rPr>
          <w:rFonts w:ascii="Arial" w:hAnsi="Arial" w:cs="Arial"/>
        </w:rPr>
        <w:t>assists</w:t>
      </w:r>
      <w:r w:rsidRPr="00851213">
        <w:rPr>
          <w:rFonts w:ascii="Arial" w:hAnsi="Arial" w:cs="Arial"/>
        </w:rPr>
        <w:t xml:space="preserve"> the business owner to calculate totals, averages, and percentages.</w:t>
      </w:r>
    </w:p>
    <w:p w14:paraId="7BDD2894" w14:textId="16192541" w:rsidR="00444932" w:rsidRPr="00851213" w:rsidRDefault="00444932" w:rsidP="00851213">
      <w:pPr>
        <w:pStyle w:val="ListParagraph"/>
        <w:numPr>
          <w:ilvl w:val="0"/>
          <w:numId w:val="10"/>
        </w:numPr>
        <w:spacing w:line="360" w:lineRule="auto"/>
        <w:jc w:val="both"/>
        <w:rPr>
          <w:rFonts w:ascii="Arial" w:hAnsi="Arial" w:cs="Arial"/>
          <w:b/>
          <w:bCs/>
        </w:rPr>
      </w:pPr>
      <w:r w:rsidRPr="00851213">
        <w:rPr>
          <w:rFonts w:ascii="Arial" w:hAnsi="Arial" w:cs="Arial"/>
          <w:b/>
          <w:bCs/>
        </w:rPr>
        <w:t>Tableau</w:t>
      </w:r>
    </w:p>
    <w:p w14:paraId="463BE210" w14:textId="34BB76E5" w:rsidR="00444932" w:rsidRPr="00851213" w:rsidRDefault="00444932" w:rsidP="00851213">
      <w:pPr>
        <w:spacing w:line="360" w:lineRule="auto"/>
        <w:jc w:val="both"/>
        <w:rPr>
          <w:rFonts w:ascii="Arial" w:hAnsi="Arial" w:cs="Arial"/>
          <w:b/>
          <w:bCs/>
        </w:rPr>
      </w:pPr>
      <w:r w:rsidRPr="00851213">
        <w:rPr>
          <w:rFonts w:ascii="Arial" w:hAnsi="Arial" w:cs="Arial"/>
          <w:b/>
          <w:bCs/>
        </w:rPr>
        <w:t>Advantages:</w:t>
      </w:r>
    </w:p>
    <w:p w14:paraId="025C528A" w14:textId="2C28C6CC" w:rsidR="00444932" w:rsidRPr="00851213" w:rsidRDefault="00444932" w:rsidP="00851213">
      <w:pPr>
        <w:pStyle w:val="ListParagraph"/>
        <w:numPr>
          <w:ilvl w:val="0"/>
          <w:numId w:val="11"/>
        </w:numPr>
        <w:spacing w:line="360" w:lineRule="auto"/>
        <w:jc w:val="both"/>
        <w:rPr>
          <w:rFonts w:ascii="Arial" w:hAnsi="Arial" w:cs="Arial"/>
        </w:rPr>
      </w:pPr>
      <w:r w:rsidRPr="00851213">
        <w:rPr>
          <w:rFonts w:ascii="Arial" w:hAnsi="Arial" w:cs="Arial"/>
        </w:rPr>
        <w:t>Tableau is a data visualization software package and it can be utilized to generate beautiful and useful data visualizations.</w:t>
      </w:r>
    </w:p>
    <w:p w14:paraId="2AD719A1" w14:textId="7E7B9DA8" w:rsidR="00444932" w:rsidRPr="00851213" w:rsidRDefault="00444932" w:rsidP="00851213">
      <w:pPr>
        <w:pStyle w:val="ListParagraph"/>
        <w:numPr>
          <w:ilvl w:val="0"/>
          <w:numId w:val="11"/>
        </w:numPr>
        <w:spacing w:line="360" w:lineRule="auto"/>
        <w:jc w:val="both"/>
        <w:rPr>
          <w:rFonts w:ascii="Arial" w:hAnsi="Arial" w:cs="Arial"/>
        </w:rPr>
      </w:pPr>
      <w:r w:rsidRPr="00851213">
        <w:rPr>
          <w:rFonts w:ascii="Arial" w:hAnsi="Arial" w:cs="Arial"/>
        </w:rPr>
        <w:t>Tableau is easy to understand and use, even for the new users.</w:t>
      </w:r>
    </w:p>
    <w:p w14:paraId="18FEF063" w14:textId="5F9B4CBC" w:rsidR="00444932" w:rsidRPr="00851213" w:rsidRDefault="00444932" w:rsidP="00851213">
      <w:pPr>
        <w:pStyle w:val="ListParagraph"/>
        <w:numPr>
          <w:ilvl w:val="0"/>
          <w:numId w:val="11"/>
        </w:numPr>
        <w:spacing w:line="360" w:lineRule="auto"/>
        <w:jc w:val="both"/>
        <w:rPr>
          <w:rFonts w:ascii="Arial" w:hAnsi="Arial" w:cs="Arial"/>
        </w:rPr>
      </w:pPr>
      <w:r w:rsidRPr="00851213">
        <w:rPr>
          <w:rFonts w:ascii="Arial" w:hAnsi="Arial" w:cs="Arial"/>
        </w:rPr>
        <w:t>Tableau is a great selection for producing data visualizations that can be shared with other persons</w:t>
      </w:r>
      <w:r w:rsidR="004C646D" w:rsidRPr="00851213">
        <w:rPr>
          <w:rFonts w:ascii="Arial" w:hAnsi="Arial" w:cs="Arial"/>
        </w:rPr>
        <w:t xml:space="preserve"> (Few, 2013).</w:t>
      </w:r>
    </w:p>
    <w:p w14:paraId="73EE3D47" w14:textId="105D75BB" w:rsidR="00444932" w:rsidRPr="00851213" w:rsidRDefault="00444932" w:rsidP="00851213">
      <w:pPr>
        <w:spacing w:line="360" w:lineRule="auto"/>
        <w:jc w:val="both"/>
        <w:rPr>
          <w:rFonts w:ascii="Arial" w:hAnsi="Arial" w:cs="Arial"/>
          <w:b/>
          <w:bCs/>
        </w:rPr>
      </w:pPr>
      <w:r w:rsidRPr="00851213">
        <w:rPr>
          <w:rFonts w:ascii="Arial" w:hAnsi="Arial" w:cs="Arial"/>
          <w:b/>
          <w:bCs/>
        </w:rPr>
        <w:t>Disadvantages:</w:t>
      </w:r>
    </w:p>
    <w:p w14:paraId="15B1C0EF" w14:textId="0EF1DD90" w:rsidR="00444932" w:rsidRPr="00851213" w:rsidRDefault="00444932" w:rsidP="00851213">
      <w:pPr>
        <w:pStyle w:val="ListParagraph"/>
        <w:numPr>
          <w:ilvl w:val="0"/>
          <w:numId w:val="12"/>
        </w:numPr>
        <w:spacing w:line="360" w:lineRule="auto"/>
        <w:jc w:val="both"/>
        <w:rPr>
          <w:rFonts w:ascii="Arial" w:hAnsi="Arial" w:cs="Arial"/>
        </w:rPr>
      </w:pPr>
      <w:r w:rsidRPr="00851213">
        <w:rPr>
          <w:rFonts w:ascii="Arial" w:hAnsi="Arial" w:cs="Arial"/>
        </w:rPr>
        <w:t>Tableau has not many features as some other data analysis tools, such as SPSS or R.</w:t>
      </w:r>
    </w:p>
    <w:p w14:paraId="5F435947" w14:textId="7CA2108B" w:rsidR="00444932" w:rsidRPr="00851213" w:rsidRDefault="00444932" w:rsidP="00851213">
      <w:pPr>
        <w:pStyle w:val="ListParagraph"/>
        <w:numPr>
          <w:ilvl w:val="0"/>
          <w:numId w:val="12"/>
        </w:numPr>
        <w:spacing w:line="360" w:lineRule="auto"/>
        <w:jc w:val="both"/>
        <w:rPr>
          <w:rFonts w:ascii="Arial" w:hAnsi="Arial" w:cs="Arial"/>
        </w:rPr>
      </w:pPr>
      <w:r w:rsidRPr="00851213">
        <w:rPr>
          <w:rFonts w:ascii="Arial" w:hAnsi="Arial" w:cs="Arial"/>
        </w:rPr>
        <w:t>Tableau can be heavy on pockets, specifically for academic scholars and non-profit persons.</w:t>
      </w:r>
    </w:p>
    <w:p w14:paraId="35C4EB6F" w14:textId="3C0237DF" w:rsidR="00444932" w:rsidRPr="00851213" w:rsidRDefault="00444932" w:rsidP="00851213">
      <w:pPr>
        <w:pStyle w:val="ListParagraph"/>
        <w:numPr>
          <w:ilvl w:val="0"/>
          <w:numId w:val="12"/>
        </w:numPr>
        <w:spacing w:line="360" w:lineRule="auto"/>
        <w:jc w:val="both"/>
        <w:rPr>
          <w:rFonts w:ascii="Arial" w:hAnsi="Arial" w:cs="Arial"/>
        </w:rPr>
      </w:pPr>
      <w:r w:rsidRPr="00851213">
        <w:rPr>
          <w:rFonts w:ascii="Arial" w:hAnsi="Arial" w:cs="Arial"/>
        </w:rPr>
        <w:t>Tableau is not as useful as some other data visualization tools, such as Python</w:t>
      </w:r>
      <w:r w:rsidR="004C646D" w:rsidRPr="00851213">
        <w:rPr>
          <w:rFonts w:ascii="Arial" w:hAnsi="Arial" w:cs="Arial"/>
        </w:rPr>
        <w:t xml:space="preserve"> (</w:t>
      </w:r>
      <w:proofErr w:type="spellStart"/>
      <w:r w:rsidR="004C646D" w:rsidRPr="00851213">
        <w:rPr>
          <w:rFonts w:ascii="Arial" w:hAnsi="Arial" w:cs="Arial"/>
        </w:rPr>
        <w:t>Heisler</w:t>
      </w:r>
      <w:proofErr w:type="spellEnd"/>
      <w:r w:rsidR="004C646D" w:rsidRPr="00851213">
        <w:rPr>
          <w:rFonts w:ascii="Arial" w:hAnsi="Arial" w:cs="Arial"/>
        </w:rPr>
        <w:t>, 2015).</w:t>
      </w:r>
    </w:p>
    <w:p w14:paraId="42C871E1" w14:textId="3515D807" w:rsidR="00444932" w:rsidRPr="00851213" w:rsidRDefault="00444932" w:rsidP="00851213">
      <w:pPr>
        <w:spacing w:line="360" w:lineRule="auto"/>
        <w:jc w:val="both"/>
        <w:rPr>
          <w:rFonts w:ascii="Arial" w:hAnsi="Arial" w:cs="Arial"/>
          <w:b/>
          <w:bCs/>
        </w:rPr>
      </w:pPr>
      <w:r w:rsidRPr="00851213">
        <w:rPr>
          <w:rFonts w:ascii="Arial" w:hAnsi="Arial" w:cs="Arial"/>
          <w:b/>
          <w:bCs/>
        </w:rPr>
        <w:t>Example:</w:t>
      </w:r>
    </w:p>
    <w:p w14:paraId="24A18DD2" w14:textId="32D2700C" w:rsidR="00BA7539" w:rsidRPr="00851213" w:rsidRDefault="00444932" w:rsidP="00851213">
      <w:pPr>
        <w:spacing w:line="360" w:lineRule="auto"/>
        <w:jc w:val="both"/>
        <w:rPr>
          <w:rFonts w:ascii="Arial" w:hAnsi="Arial" w:cs="Arial"/>
        </w:rPr>
      </w:pPr>
      <w:r w:rsidRPr="00851213">
        <w:rPr>
          <w:rFonts w:ascii="Arial" w:hAnsi="Arial" w:cs="Arial"/>
        </w:rPr>
        <w:t>A marketing manager wishes to generate a data visualization to display the success of a new advertising campaign. The marketing manager utilizes Tableau to produce a dashboard that illustrates sales data by region, product, and channel. Tableau helps the marketing manager to make interactive visualizations that can be filtered and sorted easily.</w:t>
      </w:r>
    </w:p>
    <w:p w14:paraId="65AE15C8" w14:textId="77777777" w:rsidR="00E35218" w:rsidRPr="00851213" w:rsidRDefault="00444932" w:rsidP="00851213">
      <w:pPr>
        <w:spacing w:line="360" w:lineRule="auto"/>
        <w:jc w:val="both"/>
        <w:rPr>
          <w:rFonts w:ascii="Arial" w:hAnsi="Arial" w:cs="Arial"/>
        </w:rPr>
      </w:pPr>
      <w:r w:rsidRPr="00851213">
        <w:rPr>
          <w:rFonts w:ascii="Arial" w:hAnsi="Arial" w:cs="Arial"/>
        </w:rPr>
        <w:t xml:space="preserve">The best program for data analysis or data visualization relies on the particular requirements of the user. SPSS is an excellent statistical software package that is a good selection for large-scale data analysis projects. Excel is a multipurpose spreadsheet program that can be utilized </w:t>
      </w:r>
      <w:r w:rsidRPr="00851213">
        <w:rPr>
          <w:rFonts w:ascii="Arial" w:hAnsi="Arial" w:cs="Arial"/>
        </w:rPr>
        <w:lastRenderedPageBreak/>
        <w:t>for small to medium-sized data analysis projects. Tableau is a data visualization software package that can be employed for creating beautiful and informative data visualizations.</w:t>
      </w:r>
    </w:p>
    <w:p w14:paraId="79B63E2C" w14:textId="2265160B" w:rsidR="00E35218" w:rsidRPr="001519F6" w:rsidRDefault="00E35218" w:rsidP="001519F6">
      <w:pPr>
        <w:pStyle w:val="Heading2"/>
        <w:rPr>
          <w:b/>
          <w:bCs/>
        </w:rPr>
      </w:pPr>
      <w:bookmarkStart w:id="4" w:name="_Toc151070015"/>
      <w:r w:rsidRPr="001519F6">
        <w:rPr>
          <w:b/>
          <w:bCs/>
        </w:rPr>
        <w:t>B. Data Governance:</w:t>
      </w:r>
      <w:bookmarkEnd w:id="4"/>
    </w:p>
    <w:p w14:paraId="1DB1886C" w14:textId="10923F8B" w:rsidR="00E35218" w:rsidRPr="00851213" w:rsidRDefault="00E35218" w:rsidP="00851213">
      <w:pPr>
        <w:spacing w:line="360" w:lineRule="auto"/>
        <w:jc w:val="both"/>
        <w:rPr>
          <w:rFonts w:ascii="Arial" w:hAnsi="Arial" w:cs="Arial"/>
        </w:rPr>
      </w:pPr>
      <w:r w:rsidRPr="00851213">
        <w:rPr>
          <w:rFonts w:ascii="Arial" w:hAnsi="Arial" w:cs="Arial"/>
        </w:rPr>
        <w:t>Data governance is the process of monitoring and controlling the security, usability, accessibility, and integrity of data. It is an important component of every business that handles, stores, or collects data</w:t>
      </w:r>
      <w:r w:rsidR="00932EAD" w:rsidRPr="00851213">
        <w:rPr>
          <w:rFonts w:ascii="Arial" w:hAnsi="Arial" w:cs="Arial"/>
        </w:rPr>
        <w:t xml:space="preserve"> (Batty and </w:t>
      </w:r>
      <w:proofErr w:type="spellStart"/>
      <w:r w:rsidR="00932EAD" w:rsidRPr="00851213">
        <w:rPr>
          <w:rFonts w:ascii="Arial" w:hAnsi="Arial" w:cs="Arial"/>
        </w:rPr>
        <w:t>Marchev</w:t>
      </w:r>
      <w:proofErr w:type="spellEnd"/>
      <w:r w:rsidR="00932EAD" w:rsidRPr="00851213">
        <w:rPr>
          <w:rFonts w:ascii="Arial" w:hAnsi="Arial" w:cs="Arial"/>
        </w:rPr>
        <w:t>, 2012)</w:t>
      </w:r>
    </w:p>
    <w:p w14:paraId="21C74F2E" w14:textId="77777777" w:rsidR="00E35218" w:rsidRPr="00851213" w:rsidRDefault="00E35218" w:rsidP="00851213">
      <w:pPr>
        <w:spacing w:line="360" w:lineRule="auto"/>
        <w:jc w:val="both"/>
        <w:rPr>
          <w:rFonts w:ascii="Arial" w:hAnsi="Arial" w:cs="Arial"/>
        </w:rPr>
      </w:pPr>
      <w:r w:rsidRPr="00851213">
        <w:rPr>
          <w:rFonts w:ascii="Arial" w:hAnsi="Arial" w:cs="Arial"/>
        </w:rPr>
        <w:t>Here are some examples of the significance of data governance:</w:t>
      </w:r>
    </w:p>
    <w:p w14:paraId="1D67055A" w14:textId="27962CE0" w:rsidR="00E35218" w:rsidRPr="00851213" w:rsidRDefault="00E35218" w:rsidP="00851213">
      <w:pPr>
        <w:pStyle w:val="ListParagraph"/>
        <w:numPr>
          <w:ilvl w:val="0"/>
          <w:numId w:val="13"/>
        </w:numPr>
        <w:spacing w:line="360" w:lineRule="auto"/>
        <w:jc w:val="both"/>
        <w:rPr>
          <w:rFonts w:ascii="Arial" w:hAnsi="Arial" w:cs="Arial"/>
        </w:rPr>
      </w:pPr>
      <w:r w:rsidRPr="00851213">
        <w:rPr>
          <w:rFonts w:ascii="Arial" w:hAnsi="Arial" w:cs="Arial"/>
          <w:b/>
          <w:bCs/>
        </w:rPr>
        <w:t>Improved Data Quality:</w:t>
      </w:r>
      <w:r w:rsidRPr="00851213">
        <w:rPr>
          <w:rFonts w:ascii="Arial" w:hAnsi="Arial" w:cs="Arial"/>
        </w:rPr>
        <w:t xml:space="preserve"> Data governance helps to ensure that data is accurate, consistent, and all-inclusive. This decreases the need for data change and error correction, saving money and time of organizations</w:t>
      </w:r>
      <w:r w:rsidR="00932EAD" w:rsidRPr="00851213">
        <w:rPr>
          <w:rFonts w:ascii="Arial" w:hAnsi="Arial" w:cs="Arial"/>
        </w:rPr>
        <w:t xml:space="preserve"> (De Mauro and </w:t>
      </w:r>
      <w:proofErr w:type="spellStart"/>
      <w:r w:rsidR="00932EAD" w:rsidRPr="00851213">
        <w:rPr>
          <w:rFonts w:ascii="Arial" w:hAnsi="Arial" w:cs="Arial"/>
        </w:rPr>
        <w:t>Recupero</w:t>
      </w:r>
      <w:proofErr w:type="spellEnd"/>
      <w:r w:rsidR="00932EAD" w:rsidRPr="00851213">
        <w:rPr>
          <w:rFonts w:ascii="Arial" w:hAnsi="Arial" w:cs="Arial"/>
        </w:rPr>
        <w:t xml:space="preserve">, 2016). </w:t>
      </w:r>
      <w:r w:rsidRPr="00851213">
        <w:rPr>
          <w:rFonts w:ascii="Arial" w:hAnsi="Arial" w:cs="Arial"/>
        </w:rPr>
        <w:t>For instance, inaccurate client data might cause financial institutions to have issues like duplicate accounts or erroneous billing addresses, which could lead to losses and disgruntled clients.</w:t>
      </w:r>
      <w:r w:rsidR="00A029EF" w:rsidRPr="00851213">
        <w:rPr>
          <w:rFonts w:ascii="Arial" w:hAnsi="Arial" w:cs="Arial"/>
        </w:rPr>
        <w:t xml:space="preserve"> A healthcare provider implements data governance protocols to ensure that patient records are accurate, complete, and consistent across many platforms. This means developing standards for data quality, establishing procedures for data cleaning, and training employees on appropriate data entry methods. Ensuring the integrity of data can help medical professionals avoid expensive mistakes and deliver better patient care.</w:t>
      </w:r>
    </w:p>
    <w:p w14:paraId="22DBC15C" w14:textId="77777777" w:rsidR="00E35218" w:rsidRPr="00851213" w:rsidRDefault="00E35218" w:rsidP="00851213">
      <w:pPr>
        <w:pStyle w:val="ListParagraph"/>
        <w:numPr>
          <w:ilvl w:val="0"/>
          <w:numId w:val="13"/>
        </w:numPr>
        <w:spacing w:line="360" w:lineRule="auto"/>
        <w:jc w:val="both"/>
        <w:rPr>
          <w:rFonts w:ascii="Arial" w:hAnsi="Arial" w:cs="Arial"/>
          <w:b/>
          <w:bCs/>
        </w:rPr>
      </w:pPr>
      <w:r w:rsidRPr="00851213">
        <w:rPr>
          <w:rFonts w:ascii="Arial" w:hAnsi="Arial" w:cs="Arial"/>
          <w:b/>
          <w:bCs/>
        </w:rPr>
        <w:t>Better Decision Making:</w:t>
      </w:r>
    </w:p>
    <w:p w14:paraId="0F2D4F77" w14:textId="77777777" w:rsidR="00A62E16" w:rsidRDefault="00E35218" w:rsidP="00A62E16">
      <w:pPr>
        <w:pStyle w:val="ListParagraph"/>
        <w:spacing w:line="360" w:lineRule="auto"/>
        <w:jc w:val="both"/>
        <w:rPr>
          <w:rFonts w:ascii="Arial" w:hAnsi="Arial" w:cs="Arial"/>
        </w:rPr>
      </w:pPr>
      <w:r w:rsidRPr="00851213">
        <w:rPr>
          <w:rFonts w:ascii="Arial" w:hAnsi="Arial" w:cs="Arial"/>
        </w:rPr>
        <w:t>Organizations may be able to obtain the precise information they want for decision-making through data governance. This might lead to a rise in the company's profitability and performance</w:t>
      </w:r>
      <w:r w:rsidR="00932EAD" w:rsidRPr="00851213">
        <w:rPr>
          <w:rFonts w:ascii="Arial" w:hAnsi="Arial" w:cs="Arial"/>
        </w:rPr>
        <w:t xml:space="preserve"> (</w:t>
      </w:r>
      <w:proofErr w:type="spellStart"/>
      <w:r w:rsidR="00932EAD" w:rsidRPr="00851213">
        <w:rPr>
          <w:rFonts w:ascii="Arial" w:hAnsi="Arial" w:cs="Arial"/>
        </w:rPr>
        <w:t>Domovolos</w:t>
      </w:r>
      <w:proofErr w:type="spellEnd"/>
      <w:r w:rsidR="00932EAD" w:rsidRPr="00851213">
        <w:rPr>
          <w:rFonts w:ascii="Arial" w:hAnsi="Arial" w:cs="Arial"/>
        </w:rPr>
        <w:t xml:space="preserve">, 2013). </w:t>
      </w:r>
      <w:r w:rsidRPr="00851213">
        <w:rPr>
          <w:rFonts w:ascii="Arial" w:hAnsi="Arial" w:cs="Arial"/>
        </w:rPr>
        <w:t>A retail chain may be able to recognize trends</w:t>
      </w:r>
      <w:r w:rsidR="00A029EF" w:rsidRPr="00851213">
        <w:rPr>
          <w:rFonts w:ascii="Arial" w:hAnsi="Arial" w:cs="Arial"/>
        </w:rPr>
        <w:t xml:space="preserve"> </w:t>
      </w:r>
      <w:r w:rsidRPr="00851213">
        <w:rPr>
          <w:rFonts w:ascii="Arial" w:hAnsi="Arial" w:cs="Arial"/>
        </w:rPr>
        <w:t xml:space="preserve">and consumer preferences if it manages sales data well. </w:t>
      </w:r>
      <w:r w:rsidR="00A62E16" w:rsidRPr="00A62E16">
        <w:rPr>
          <w:rFonts w:ascii="Arial" w:hAnsi="Arial" w:cs="Arial"/>
        </w:rPr>
        <w:t xml:space="preserve">Marketing, inventory, and product positioning decisions can benefit from this data. A retail company analyses customer purchase data to find patterns and preferences. The company uses data governance protocols to give decision-makers accurate data. This data may help the </w:t>
      </w:r>
      <w:proofErr w:type="spellStart"/>
      <w:r w:rsidR="00A62E16" w:rsidRPr="00A62E16">
        <w:rPr>
          <w:rFonts w:ascii="Arial" w:hAnsi="Arial" w:cs="Arial"/>
        </w:rPr>
        <w:t>organisation</w:t>
      </w:r>
      <w:proofErr w:type="spellEnd"/>
      <w:r w:rsidR="00A62E16" w:rsidRPr="00A62E16">
        <w:rPr>
          <w:rFonts w:ascii="Arial" w:hAnsi="Arial" w:cs="Arial"/>
        </w:rPr>
        <w:t xml:space="preserve"> improve product positioning, marketing, and inventory control, increasing sales and customer happiness.</w:t>
      </w:r>
    </w:p>
    <w:p w14:paraId="248787C9" w14:textId="6D37C27E" w:rsidR="00A029EF" w:rsidRPr="00851213" w:rsidRDefault="00A029EF" w:rsidP="00A62E16">
      <w:pPr>
        <w:pStyle w:val="ListParagraph"/>
        <w:spacing w:line="360" w:lineRule="auto"/>
        <w:jc w:val="both"/>
        <w:rPr>
          <w:rFonts w:ascii="Arial" w:hAnsi="Arial" w:cs="Arial"/>
          <w:b/>
          <w:bCs/>
        </w:rPr>
      </w:pPr>
      <w:r w:rsidRPr="00851213">
        <w:rPr>
          <w:rFonts w:ascii="Arial" w:hAnsi="Arial" w:cs="Arial"/>
          <w:b/>
          <w:bCs/>
        </w:rPr>
        <w:t>Reduced Risk of Data Breaches:</w:t>
      </w:r>
    </w:p>
    <w:p w14:paraId="1A826428" w14:textId="77777777" w:rsidR="00A62E16" w:rsidRPr="00A62E16" w:rsidRDefault="00A62E16" w:rsidP="00851213">
      <w:pPr>
        <w:pStyle w:val="ListParagraph"/>
        <w:numPr>
          <w:ilvl w:val="0"/>
          <w:numId w:val="13"/>
        </w:numPr>
        <w:spacing w:line="360" w:lineRule="auto"/>
        <w:jc w:val="both"/>
        <w:rPr>
          <w:rFonts w:ascii="Arial" w:hAnsi="Arial" w:cs="Arial"/>
          <w:b/>
          <w:bCs/>
        </w:rPr>
      </w:pPr>
      <w:r w:rsidRPr="00A62E16">
        <w:rPr>
          <w:rFonts w:ascii="Arial" w:hAnsi="Arial" w:cs="Arial"/>
        </w:rPr>
        <w:t xml:space="preserve">Data governance prevents interruption, alteration, destruction, and </w:t>
      </w:r>
      <w:proofErr w:type="spellStart"/>
      <w:r w:rsidRPr="00A62E16">
        <w:rPr>
          <w:rFonts w:ascii="Arial" w:hAnsi="Arial" w:cs="Arial"/>
        </w:rPr>
        <w:t>unauthorised</w:t>
      </w:r>
      <w:proofErr w:type="spellEnd"/>
      <w:r w:rsidRPr="00A62E16">
        <w:rPr>
          <w:rFonts w:ascii="Arial" w:hAnsi="Arial" w:cs="Arial"/>
        </w:rPr>
        <w:t xml:space="preserve"> use, access, and disclosure. It may reduce catastrophic errors like data breaches (</w:t>
      </w:r>
      <w:proofErr w:type="spellStart"/>
      <w:r w:rsidRPr="00A62E16">
        <w:rPr>
          <w:rFonts w:ascii="Arial" w:hAnsi="Arial" w:cs="Arial"/>
        </w:rPr>
        <w:t>Eckerson</w:t>
      </w:r>
      <w:proofErr w:type="spellEnd"/>
      <w:r w:rsidRPr="00A62E16">
        <w:rPr>
          <w:rFonts w:ascii="Arial" w:hAnsi="Arial" w:cs="Arial"/>
        </w:rPr>
        <w:t xml:space="preserve">, 2012).  Strong data governance can prevent </w:t>
      </w:r>
      <w:proofErr w:type="spellStart"/>
      <w:r w:rsidRPr="00A62E16">
        <w:rPr>
          <w:rFonts w:ascii="Arial" w:hAnsi="Arial" w:cs="Arial"/>
        </w:rPr>
        <w:t>unauthorised</w:t>
      </w:r>
      <w:proofErr w:type="spellEnd"/>
      <w:r w:rsidRPr="00A62E16">
        <w:rPr>
          <w:rFonts w:ascii="Arial" w:hAnsi="Arial" w:cs="Arial"/>
        </w:rPr>
        <w:t xml:space="preserve"> access to patient data in healthcare. Financial institutions secure credit card and Social Security details using </w:t>
      </w:r>
      <w:r w:rsidRPr="00A62E16">
        <w:rPr>
          <w:rFonts w:ascii="Arial" w:hAnsi="Arial" w:cs="Arial"/>
        </w:rPr>
        <w:lastRenderedPageBreak/>
        <w:t xml:space="preserve">data security. The company constantly reviews its risks to identify and address these challenges. Strong data security can secure clients' sensitive information and reduce data breaches for the financial </w:t>
      </w:r>
      <w:proofErr w:type="spellStart"/>
      <w:r w:rsidRPr="00A62E16">
        <w:rPr>
          <w:rFonts w:ascii="Arial" w:hAnsi="Arial" w:cs="Arial"/>
        </w:rPr>
        <w:t>organisation</w:t>
      </w:r>
      <w:proofErr w:type="spellEnd"/>
      <w:r w:rsidRPr="00A62E16">
        <w:rPr>
          <w:rFonts w:ascii="Arial" w:hAnsi="Arial" w:cs="Arial"/>
        </w:rPr>
        <w:t>.</w:t>
      </w:r>
    </w:p>
    <w:p w14:paraId="08092F8A" w14:textId="27D110E8" w:rsidR="00A029EF" w:rsidRPr="00851213" w:rsidRDefault="00A029EF" w:rsidP="00851213">
      <w:pPr>
        <w:pStyle w:val="ListParagraph"/>
        <w:numPr>
          <w:ilvl w:val="0"/>
          <w:numId w:val="13"/>
        </w:numPr>
        <w:spacing w:line="360" w:lineRule="auto"/>
        <w:jc w:val="both"/>
        <w:rPr>
          <w:rFonts w:ascii="Arial" w:hAnsi="Arial" w:cs="Arial"/>
          <w:b/>
          <w:bCs/>
        </w:rPr>
      </w:pPr>
      <w:r w:rsidRPr="00851213">
        <w:rPr>
          <w:rFonts w:ascii="Arial" w:hAnsi="Arial" w:cs="Arial"/>
          <w:b/>
          <w:bCs/>
        </w:rPr>
        <w:t>Improved Compliance:</w:t>
      </w:r>
    </w:p>
    <w:p w14:paraId="12E3B333" w14:textId="51397363" w:rsidR="00A029EF" w:rsidRPr="00851213" w:rsidRDefault="00A029EF" w:rsidP="00851213">
      <w:pPr>
        <w:pStyle w:val="ListParagraph"/>
        <w:spacing w:line="360" w:lineRule="auto"/>
        <w:jc w:val="both"/>
        <w:rPr>
          <w:rFonts w:ascii="Arial" w:hAnsi="Arial" w:cs="Arial"/>
        </w:rPr>
      </w:pPr>
      <w:r w:rsidRPr="00851213">
        <w:rPr>
          <w:rFonts w:ascii="Arial" w:hAnsi="Arial" w:cs="Arial"/>
        </w:rPr>
        <w:t>Data governance makes it easier to adhere to pertinent regulatory norms. By doing this, the business might be able to protect its reputation and stay out of trouble with the law</w:t>
      </w:r>
      <w:r w:rsidR="00932EAD" w:rsidRPr="00851213">
        <w:rPr>
          <w:rFonts w:ascii="Arial" w:hAnsi="Arial" w:cs="Arial"/>
        </w:rPr>
        <w:t xml:space="preserve"> (</w:t>
      </w:r>
      <w:proofErr w:type="spellStart"/>
      <w:r w:rsidR="00932EAD" w:rsidRPr="00851213">
        <w:rPr>
          <w:rFonts w:ascii="Arial" w:hAnsi="Arial" w:cs="Arial"/>
        </w:rPr>
        <w:t>Russom</w:t>
      </w:r>
      <w:proofErr w:type="spellEnd"/>
      <w:r w:rsidR="00932EAD" w:rsidRPr="00851213">
        <w:rPr>
          <w:rFonts w:ascii="Arial" w:hAnsi="Arial" w:cs="Arial"/>
        </w:rPr>
        <w:t xml:space="preserve">, 2012).  </w:t>
      </w:r>
      <w:r w:rsidRPr="00851213">
        <w:rPr>
          <w:rFonts w:ascii="Arial" w:hAnsi="Arial" w:cs="Arial"/>
        </w:rPr>
        <w:t xml:space="preserve"> Effective data governance procedures may guarantee compliance with data privacy regulations, which are </w:t>
      </w:r>
      <w:r w:rsidR="004C646D" w:rsidRPr="00851213">
        <w:rPr>
          <w:rFonts w:ascii="Arial" w:hAnsi="Arial" w:cs="Arial"/>
        </w:rPr>
        <w:t>important</w:t>
      </w:r>
      <w:r w:rsidRPr="00851213">
        <w:rPr>
          <w:rFonts w:ascii="Arial" w:hAnsi="Arial" w:cs="Arial"/>
        </w:rPr>
        <w:t xml:space="preserve"> for financial institutions.</w:t>
      </w:r>
      <w:r w:rsidR="00932EAD" w:rsidRPr="00851213">
        <w:rPr>
          <w:rFonts w:ascii="Arial" w:hAnsi="Arial" w:cs="Arial"/>
        </w:rPr>
        <w:t xml:space="preserve"> A pharmaceutical company that has data privacy practices according to </w:t>
      </w:r>
      <w:r w:rsidR="004C646D" w:rsidRPr="00851213">
        <w:rPr>
          <w:rFonts w:ascii="Arial" w:hAnsi="Arial" w:cs="Arial"/>
        </w:rPr>
        <w:t>government</w:t>
      </w:r>
      <w:r w:rsidR="00932EAD" w:rsidRPr="00851213">
        <w:rPr>
          <w:rFonts w:ascii="Arial" w:hAnsi="Arial" w:cs="Arial"/>
        </w:rPr>
        <w:t xml:space="preserve"> regulations. The group establishes guidelines for patient data management, including rules and processes for data encryption, data deletion, and access restrictions. By adhering to </w:t>
      </w:r>
      <w:r w:rsidR="004C646D" w:rsidRPr="00851213">
        <w:rPr>
          <w:rFonts w:ascii="Arial" w:hAnsi="Arial" w:cs="Arial"/>
        </w:rPr>
        <w:t>these</w:t>
      </w:r>
      <w:r w:rsidR="00932EAD" w:rsidRPr="00851213">
        <w:rPr>
          <w:rFonts w:ascii="Arial" w:hAnsi="Arial" w:cs="Arial"/>
        </w:rPr>
        <w:t xml:space="preserve"> regulations, the pharmaceutical company may protect patient privacy and avoid legal issues.</w:t>
      </w:r>
    </w:p>
    <w:p w14:paraId="192EF8E3" w14:textId="435BBC2E" w:rsidR="00A029EF" w:rsidRPr="00851213" w:rsidRDefault="00A029EF" w:rsidP="00851213">
      <w:pPr>
        <w:pStyle w:val="ListParagraph"/>
        <w:numPr>
          <w:ilvl w:val="0"/>
          <w:numId w:val="13"/>
        </w:numPr>
        <w:spacing w:line="360" w:lineRule="auto"/>
        <w:jc w:val="both"/>
        <w:rPr>
          <w:rFonts w:ascii="Arial" w:hAnsi="Arial" w:cs="Arial"/>
          <w:b/>
          <w:bCs/>
        </w:rPr>
      </w:pPr>
      <w:r w:rsidRPr="00851213">
        <w:rPr>
          <w:rFonts w:ascii="Arial" w:hAnsi="Arial" w:cs="Arial"/>
          <w:b/>
          <w:bCs/>
        </w:rPr>
        <w:t>Increased Transparency and Accountability:</w:t>
      </w:r>
    </w:p>
    <w:p w14:paraId="508F1E29" w14:textId="4ACE9280" w:rsidR="00A029EF" w:rsidRPr="00851213" w:rsidRDefault="00A029EF" w:rsidP="00851213">
      <w:pPr>
        <w:pStyle w:val="ListParagraph"/>
        <w:spacing w:line="360" w:lineRule="auto"/>
        <w:jc w:val="both"/>
        <w:rPr>
          <w:rFonts w:ascii="Arial" w:hAnsi="Arial" w:cs="Arial"/>
        </w:rPr>
      </w:pPr>
      <w:r w:rsidRPr="00851213">
        <w:rPr>
          <w:rFonts w:ascii="Arial" w:hAnsi="Arial" w:cs="Arial"/>
        </w:rPr>
        <w:t>Data governance offers a framework for understanding data consumption and responsibility. This might enhance accountability and transparency inside the organization</w:t>
      </w:r>
      <w:r w:rsidR="004C646D" w:rsidRPr="00851213">
        <w:rPr>
          <w:rFonts w:ascii="Arial" w:hAnsi="Arial" w:cs="Arial"/>
        </w:rPr>
        <w:t xml:space="preserve"> (</w:t>
      </w:r>
      <w:proofErr w:type="spellStart"/>
      <w:r w:rsidR="004C646D" w:rsidRPr="00851213">
        <w:rPr>
          <w:rFonts w:ascii="Arial" w:hAnsi="Arial" w:cs="Arial"/>
        </w:rPr>
        <w:t>Thakker</w:t>
      </w:r>
      <w:proofErr w:type="spellEnd"/>
      <w:r w:rsidR="004C646D" w:rsidRPr="00851213">
        <w:rPr>
          <w:rFonts w:ascii="Arial" w:hAnsi="Arial" w:cs="Arial"/>
        </w:rPr>
        <w:t xml:space="preserve"> and </w:t>
      </w:r>
      <w:proofErr w:type="spellStart"/>
      <w:r w:rsidR="004C646D" w:rsidRPr="00851213">
        <w:rPr>
          <w:rFonts w:ascii="Arial" w:hAnsi="Arial" w:cs="Arial"/>
        </w:rPr>
        <w:t>Ranganathan</w:t>
      </w:r>
      <w:proofErr w:type="spellEnd"/>
      <w:r w:rsidR="004C646D" w:rsidRPr="00851213">
        <w:rPr>
          <w:rFonts w:ascii="Arial" w:hAnsi="Arial" w:cs="Arial"/>
        </w:rPr>
        <w:t xml:space="preserve">, 2007).  </w:t>
      </w:r>
      <w:r w:rsidRPr="00851213">
        <w:rPr>
          <w:rFonts w:ascii="Arial" w:hAnsi="Arial" w:cs="Arial"/>
        </w:rPr>
        <w:t xml:space="preserve"> For example, by enacting clear policies about data ownership, a manufacturing company may ensure that each department or employee is accountable for the data they manage and use.</w:t>
      </w:r>
      <w:r w:rsidR="00932EAD" w:rsidRPr="00851213">
        <w:rPr>
          <w:rFonts w:ascii="Arial" w:hAnsi="Arial" w:cs="Arial"/>
        </w:rPr>
        <w:t xml:space="preserve"> Data ownership rules are developed by manufacturers and outline which data categories belong to whom. Data lineage tracking is another technology the company uses to keep an eye on data mobility inside the company. By enabling explicit and traceable data ownership, the manufacturing sector has the potential to enhance accountability and transparency in data usage.</w:t>
      </w:r>
    </w:p>
    <w:p w14:paraId="3F773EDA" w14:textId="1DA2780B" w:rsidR="00A029EF" w:rsidRPr="00851213" w:rsidRDefault="00A029EF" w:rsidP="00851213">
      <w:pPr>
        <w:pStyle w:val="ListParagraph"/>
        <w:spacing w:line="360" w:lineRule="auto"/>
        <w:jc w:val="both"/>
        <w:rPr>
          <w:rFonts w:ascii="Arial" w:hAnsi="Arial" w:cs="Arial"/>
        </w:rPr>
      </w:pPr>
      <w:r w:rsidRPr="00851213">
        <w:rPr>
          <w:rFonts w:ascii="Arial" w:hAnsi="Arial" w:cs="Arial"/>
        </w:rPr>
        <w:t>Data governance is usually important if a firm wishes to maximize the use of its data. Strong data governance practices help organizations make better decisions, improve the quality of their data, reduce risk, and increase compliance.</w:t>
      </w:r>
    </w:p>
    <w:p w14:paraId="7E860D74" w14:textId="77777777" w:rsidR="00932EAD" w:rsidRPr="00851213" w:rsidRDefault="00932EAD" w:rsidP="00851213">
      <w:pPr>
        <w:pStyle w:val="ListParagraph"/>
        <w:spacing w:line="360" w:lineRule="auto"/>
        <w:jc w:val="both"/>
        <w:rPr>
          <w:rFonts w:ascii="Arial" w:hAnsi="Arial" w:cs="Arial"/>
        </w:rPr>
      </w:pPr>
    </w:p>
    <w:p w14:paraId="7ED75B35" w14:textId="77777777" w:rsidR="008053B7" w:rsidRDefault="008053B7">
      <w:pPr>
        <w:rPr>
          <w:rFonts w:ascii="Arial" w:hAnsi="Arial" w:cs="Arial"/>
          <w:b/>
          <w:bCs/>
        </w:rPr>
      </w:pPr>
      <w:r>
        <w:rPr>
          <w:rFonts w:ascii="Arial" w:hAnsi="Arial" w:cs="Arial"/>
          <w:b/>
          <w:bCs/>
        </w:rPr>
        <w:br w:type="page"/>
      </w:r>
    </w:p>
    <w:p w14:paraId="3B270D82" w14:textId="67B0A5D9" w:rsidR="00932EAD" w:rsidRPr="001519F6" w:rsidRDefault="00932EAD" w:rsidP="001519F6">
      <w:pPr>
        <w:pStyle w:val="Heading1"/>
        <w:rPr>
          <w:b/>
          <w:bCs/>
        </w:rPr>
      </w:pPr>
      <w:bookmarkStart w:id="5" w:name="_Toc151070016"/>
      <w:r w:rsidRPr="001519F6">
        <w:rPr>
          <w:b/>
          <w:bCs/>
        </w:rPr>
        <w:lastRenderedPageBreak/>
        <w:t>References:</w:t>
      </w:r>
      <w:bookmarkEnd w:id="5"/>
    </w:p>
    <w:p w14:paraId="0A90D04F" w14:textId="77777777" w:rsidR="00932EAD" w:rsidRPr="00851213" w:rsidRDefault="00932EAD" w:rsidP="00851213">
      <w:pPr>
        <w:pStyle w:val="ListParagraph"/>
        <w:spacing w:line="360" w:lineRule="auto"/>
        <w:jc w:val="both"/>
        <w:rPr>
          <w:rFonts w:ascii="Arial" w:hAnsi="Arial" w:cs="Arial"/>
        </w:rPr>
      </w:pPr>
    </w:p>
    <w:p w14:paraId="1B5C8680" w14:textId="77777777" w:rsidR="00932EAD" w:rsidRPr="00851213" w:rsidRDefault="00932EAD" w:rsidP="00851213">
      <w:pPr>
        <w:pStyle w:val="ListParagraph"/>
        <w:spacing w:line="360" w:lineRule="auto"/>
        <w:jc w:val="both"/>
        <w:rPr>
          <w:rFonts w:ascii="Arial" w:hAnsi="Arial" w:cs="Arial"/>
        </w:rPr>
      </w:pPr>
      <w:bookmarkStart w:id="6" w:name="_Hlk150980686"/>
      <w:proofErr w:type="gramStart"/>
      <w:r w:rsidRPr="00851213">
        <w:rPr>
          <w:rFonts w:ascii="Arial" w:hAnsi="Arial" w:cs="Arial"/>
        </w:rPr>
        <w:t xml:space="preserve">Batty, D. J., &amp; </w:t>
      </w:r>
      <w:proofErr w:type="spellStart"/>
      <w:r w:rsidRPr="00851213">
        <w:rPr>
          <w:rFonts w:ascii="Arial" w:hAnsi="Arial" w:cs="Arial"/>
        </w:rPr>
        <w:t>Marchev</w:t>
      </w:r>
      <w:proofErr w:type="spellEnd"/>
      <w:r w:rsidRPr="00851213">
        <w:rPr>
          <w:rFonts w:ascii="Arial" w:hAnsi="Arial" w:cs="Arial"/>
        </w:rPr>
        <w:t>, G. D. (2012</w:t>
      </w:r>
      <w:bookmarkEnd w:id="6"/>
      <w:r w:rsidRPr="00851213">
        <w:rPr>
          <w:rFonts w:ascii="Arial" w:hAnsi="Arial" w:cs="Arial"/>
        </w:rPr>
        <w:t>).</w:t>
      </w:r>
      <w:proofErr w:type="gramEnd"/>
      <w:r w:rsidRPr="00851213">
        <w:rPr>
          <w:rFonts w:ascii="Arial" w:hAnsi="Arial" w:cs="Arial"/>
        </w:rPr>
        <w:t xml:space="preserve"> Data governance: The emerging discipline. The Information Systems Journal, 22(1), 21-37.</w:t>
      </w:r>
    </w:p>
    <w:p w14:paraId="47A0AA33" w14:textId="77777777" w:rsidR="00932EAD" w:rsidRPr="00851213" w:rsidRDefault="00932EAD" w:rsidP="00851213">
      <w:pPr>
        <w:pStyle w:val="ListParagraph"/>
        <w:spacing w:line="360" w:lineRule="auto"/>
        <w:jc w:val="both"/>
        <w:rPr>
          <w:rFonts w:ascii="Arial" w:hAnsi="Arial" w:cs="Arial"/>
        </w:rPr>
      </w:pPr>
    </w:p>
    <w:p w14:paraId="79AE4E3A" w14:textId="77777777" w:rsidR="00932EAD" w:rsidRPr="00851213" w:rsidRDefault="00932EAD" w:rsidP="00851213">
      <w:pPr>
        <w:pStyle w:val="ListParagraph"/>
        <w:spacing w:line="360" w:lineRule="auto"/>
        <w:jc w:val="both"/>
        <w:rPr>
          <w:rFonts w:ascii="Arial" w:hAnsi="Arial" w:cs="Arial"/>
        </w:rPr>
      </w:pPr>
      <w:bookmarkStart w:id="7" w:name="_Hlk150980730"/>
      <w:proofErr w:type="gramStart"/>
      <w:r w:rsidRPr="00851213">
        <w:rPr>
          <w:rFonts w:ascii="Arial" w:hAnsi="Arial" w:cs="Arial"/>
        </w:rPr>
        <w:t xml:space="preserve">De Mauro, A., Greco, M., &amp; </w:t>
      </w:r>
      <w:proofErr w:type="spellStart"/>
      <w:r w:rsidRPr="00851213">
        <w:rPr>
          <w:rFonts w:ascii="Arial" w:hAnsi="Arial" w:cs="Arial"/>
        </w:rPr>
        <w:t>Recupero</w:t>
      </w:r>
      <w:proofErr w:type="spellEnd"/>
      <w:r w:rsidRPr="00851213">
        <w:rPr>
          <w:rFonts w:ascii="Arial" w:hAnsi="Arial" w:cs="Arial"/>
        </w:rPr>
        <w:t>, M. (2016).</w:t>
      </w:r>
      <w:proofErr w:type="gramEnd"/>
      <w:r w:rsidRPr="00851213">
        <w:rPr>
          <w:rFonts w:ascii="Arial" w:hAnsi="Arial" w:cs="Arial"/>
        </w:rPr>
        <w:t xml:space="preserve"> </w:t>
      </w:r>
      <w:bookmarkEnd w:id="7"/>
      <w:proofErr w:type="gramStart"/>
      <w:r w:rsidRPr="00851213">
        <w:rPr>
          <w:rFonts w:ascii="Arial" w:hAnsi="Arial" w:cs="Arial"/>
        </w:rPr>
        <w:t>Big data analytics for business intelligence.</w:t>
      </w:r>
      <w:proofErr w:type="gramEnd"/>
      <w:r w:rsidRPr="00851213">
        <w:rPr>
          <w:rFonts w:ascii="Arial" w:hAnsi="Arial" w:cs="Arial"/>
        </w:rPr>
        <w:t xml:space="preserve"> </w:t>
      </w:r>
      <w:proofErr w:type="gramStart"/>
      <w:r w:rsidRPr="00851213">
        <w:rPr>
          <w:rFonts w:ascii="Arial" w:hAnsi="Arial" w:cs="Arial"/>
        </w:rPr>
        <w:t>Springer.</w:t>
      </w:r>
      <w:proofErr w:type="gramEnd"/>
    </w:p>
    <w:p w14:paraId="2EFBEFE5" w14:textId="77777777" w:rsidR="00932EAD" w:rsidRPr="00851213" w:rsidRDefault="00932EAD" w:rsidP="00851213">
      <w:pPr>
        <w:pStyle w:val="ListParagraph"/>
        <w:spacing w:line="360" w:lineRule="auto"/>
        <w:jc w:val="both"/>
        <w:rPr>
          <w:rFonts w:ascii="Arial" w:hAnsi="Arial" w:cs="Arial"/>
        </w:rPr>
      </w:pPr>
    </w:p>
    <w:p w14:paraId="122F0287" w14:textId="77777777" w:rsidR="00932EAD" w:rsidRPr="00851213" w:rsidRDefault="00932EAD" w:rsidP="00851213">
      <w:pPr>
        <w:pStyle w:val="ListParagraph"/>
        <w:spacing w:line="360" w:lineRule="auto"/>
        <w:jc w:val="both"/>
        <w:rPr>
          <w:rFonts w:ascii="Arial" w:hAnsi="Arial" w:cs="Arial"/>
        </w:rPr>
      </w:pPr>
      <w:bookmarkStart w:id="8" w:name="_Hlk150980767"/>
      <w:proofErr w:type="spellStart"/>
      <w:r w:rsidRPr="00851213">
        <w:rPr>
          <w:rFonts w:ascii="Arial" w:hAnsi="Arial" w:cs="Arial"/>
        </w:rPr>
        <w:t>Domovolos</w:t>
      </w:r>
      <w:proofErr w:type="spellEnd"/>
      <w:r w:rsidRPr="00851213">
        <w:rPr>
          <w:rFonts w:ascii="Arial" w:hAnsi="Arial" w:cs="Arial"/>
        </w:rPr>
        <w:t xml:space="preserve">, D. (2013). </w:t>
      </w:r>
      <w:bookmarkEnd w:id="8"/>
      <w:r w:rsidRPr="00851213">
        <w:rPr>
          <w:rFonts w:ascii="Arial" w:hAnsi="Arial" w:cs="Arial"/>
        </w:rPr>
        <w:t>What is data governance? The MIT Sloan Review, 53(3), 81.</w:t>
      </w:r>
    </w:p>
    <w:p w14:paraId="3080C2D2" w14:textId="77777777" w:rsidR="00932EAD" w:rsidRPr="00851213" w:rsidRDefault="00932EAD" w:rsidP="00851213">
      <w:pPr>
        <w:pStyle w:val="ListParagraph"/>
        <w:spacing w:line="360" w:lineRule="auto"/>
        <w:jc w:val="both"/>
        <w:rPr>
          <w:rFonts w:ascii="Arial" w:hAnsi="Arial" w:cs="Arial"/>
        </w:rPr>
      </w:pPr>
    </w:p>
    <w:p w14:paraId="2922E1F4" w14:textId="595416ED" w:rsidR="004C646D" w:rsidRPr="00851213" w:rsidRDefault="00932EAD" w:rsidP="00851213">
      <w:pPr>
        <w:pStyle w:val="ListParagraph"/>
        <w:spacing w:line="360" w:lineRule="auto"/>
        <w:jc w:val="both"/>
        <w:rPr>
          <w:rFonts w:ascii="Arial" w:hAnsi="Arial" w:cs="Arial"/>
        </w:rPr>
      </w:pPr>
      <w:bookmarkStart w:id="9" w:name="_Hlk150980796"/>
      <w:proofErr w:type="spellStart"/>
      <w:r w:rsidRPr="00851213">
        <w:rPr>
          <w:rFonts w:ascii="Arial" w:hAnsi="Arial" w:cs="Arial"/>
        </w:rPr>
        <w:t>Eckerson</w:t>
      </w:r>
      <w:proofErr w:type="spellEnd"/>
      <w:r w:rsidRPr="00851213">
        <w:rPr>
          <w:rFonts w:ascii="Arial" w:hAnsi="Arial" w:cs="Arial"/>
        </w:rPr>
        <w:t xml:space="preserve">, W. W. (2012). </w:t>
      </w:r>
      <w:bookmarkEnd w:id="9"/>
      <w:r w:rsidRPr="00851213">
        <w:rPr>
          <w:rFonts w:ascii="Arial" w:hAnsi="Arial" w:cs="Arial"/>
        </w:rPr>
        <w:t xml:space="preserve">Data governance: The key to managing information risk. </w:t>
      </w:r>
      <w:proofErr w:type="gramStart"/>
      <w:r w:rsidRPr="00851213">
        <w:rPr>
          <w:rFonts w:ascii="Arial" w:hAnsi="Arial" w:cs="Arial"/>
        </w:rPr>
        <w:t>Pearson Education.</w:t>
      </w:r>
      <w:proofErr w:type="gramEnd"/>
    </w:p>
    <w:p w14:paraId="02E60281" w14:textId="77777777" w:rsidR="004C646D" w:rsidRPr="00851213" w:rsidRDefault="004C646D" w:rsidP="00851213">
      <w:pPr>
        <w:pStyle w:val="ListParagraph"/>
        <w:spacing w:line="360" w:lineRule="auto"/>
        <w:jc w:val="both"/>
        <w:rPr>
          <w:rFonts w:ascii="Arial" w:hAnsi="Arial" w:cs="Arial"/>
        </w:rPr>
      </w:pPr>
    </w:p>
    <w:p w14:paraId="4BD5EB94" w14:textId="6B3ED9B5" w:rsidR="004C646D" w:rsidRPr="00851213" w:rsidRDefault="004C646D" w:rsidP="00851213">
      <w:pPr>
        <w:pStyle w:val="ListParagraph"/>
        <w:spacing w:line="360" w:lineRule="auto"/>
        <w:jc w:val="both"/>
        <w:rPr>
          <w:rFonts w:ascii="Arial" w:hAnsi="Arial" w:cs="Arial"/>
        </w:rPr>
      </w:pPr>
      <w:r w:rsidRPr="00851213">
        <w:rPr>
          <w:rFonts w:ascii="Arial" w:hAnsi="Arial" w:cs="Arial"/>
        </w:rPr>
        <w:t xml:space="preserve">Few, S. (2013). Data dashboard: How to build effective visualizations. </w:t>
      </w:r>
      <w:proofErr w:type="gramStart"/>
      <w:r w:rsidRPr="00851213">
        <w:rPr>
          <w:rFonts w:ascii="Arial" w:hAnsi="Arial" w:cs="Arial"/>
        </w:rPr>
        <w:t>O'Reilly Media.</w:t>
      </w:r>
      <w:proofErr w:type="gramEnd"/>
    </w:p>
    <w:p w14:paraId="25AE34C4" w14:textId="77777777" w:rsidR="004C646D" w:rsidRPr="00851213" w:rsidRDefault="004C646D" w:rsidP="00851213">
      <w:pPr>
        <w:pStyle w:val="ListParagraph"/>
        <w:spacing w:line="360" w:lineRule="auto"/>
        <w:jc w:val="both"/>
        <w:rPr>
          <w:rFonts w:ascii="Arial" w:hAnsi="Arial" w:cs="Arial"/>
        </w:rPr>
      </w:pPr>
    </w:p>
    <w:p w14:paraId="4F5F43B5" w14:textId="1F88364C" w:rsidR="004C646D" w:rsidRPr="00851213" w:rsidRDefault="004C646D" w:rsidP="00851213">
      <w:pPr>
        <w:pStyle w:val="ListParagraph"/>
        <w:spacing w:line="360" w:lineRule="auto"/>
        <w:jc w:val="both"/>
        <w:rPr>
          <w:rFonts w:ascii="Arial" w:hAnsi="Arial" w:cs="Arial"/>
        </w:rPr>
      </w:pPr>
      <w:r w:rsidRPr="00851213">
        <w:rPr>
          <w:rFonts w:ascii="Arial" w:hAnsi="Arial" w:cs="Arial"/>
        </w:rPr>
        <w:t xml:space="preserve">Field, A. (2013). </w:t>
      </w:r>
      <w:proofErr w:type="gramStart"/>
      <w:r w:rsidRPr="00851213">
        <w:rPr>
          <w:rFonts w:ascii="Arial" w:hAnsi="Arial" w:cs="Arial"/>
        </w:rPr>
        <w:t>Discovering statistics using SPSS.</w:t>
      </w:r>
      <w:proofErr w:type="gramEnd"/>
      <w:r w:rsidRPr="00851213">
        <w:rPr>
          <w:rFonts w:ascii="Arial" w:hAnsi="Arial" w:cs="Arial"/>
        </w:rPr>
        <w:t xml:space="preserve"> </w:t>
      </w:r>
      <w:proofErr w:type="gramStart"/>
      <w:r w:rsidRPr="00851213">
        <w:rPr>
          <w:rFonts w:ascii="Arial" w:hAnsi="Arial" w:cs="Arial"/>
        </w:rPr>
        <w:t>Sage.</w:t>
      </w:r>
      <w:proofErr w:type="gramEnd"/>
    </w:p>
    <w:p w14:paraId="71F549C2" w14:textId="77777777" w:rsidR="004C646D" w:rsidRPr="00851213" w:rsidRDefault="004C646D" w:rsidP="00851213">
      <w:pPr>
        <w:pStyle w:val="ListParagraph"/>
        <w:spacing w:line="360" w:lineRule="auto"/>
        <w:jc w:val="both"/>
        <w:rPr>
          <w:rFonts w:ascii="Arial" w:hAnsi="Arial" w:cs="Arial"/>
        </w:rPr>
      </w:pPr>
    </w:p>
    <w:p w14:paraId="3E12B158" w14:textId="573CDE37" w:rsidR="004C646D" w:rsidRPr="00851213" w:rsidRDefault="004C646D" w:rsidP="00851213">
      <w:pPr>
        <w:pStyle w:val="ListParagraph"/>
        <w:spacing w:line="360" w:lineRule="auto"/>
        <w:jc w:val="both"/>
        <w:rPr>
          <w:rFonts w:ascii="Arial" w:hAnsi="Arial" w:cs="Arial"/>
        </w:rPr>
      </w:pPr>
      <w:proofErr w:type="spellStart"/>
      <w:proofErr w:type="gramStart"/>
      <w:r w:rsidRPr="00851213">
        <w:rPr>
          <w:rFonts w:ascii="Arial" w:hAnsi="Arial" w:cs="Arial"/>
        </w:rPr>
        <w:t>Finkel</w:t>
      </w:r>
      <w:proofErr w:type="spellEnd"/>
      <w:r w:rsidRPr="00851213">
        <w:rPr>
          <w:rFonts w:ascii="Arial" w:hAnsi="Arial" w:cs="Arial"/>
        </w:rPr>
        <w:t>, J. R., &amp; Levin, S. A. (2012).</w:t>
      </w:r>
      <w:proofErr w:type="gramEnd"/>
      <w:r w:rsidRPr="00851213">
        <w:rPr>
          <w:rFonts w:ascii="Arial" w:hAnsi="Arial" w:cs="Arial"/>
        </w:rPr>
        <w:t xml:space="preserve"> Excel: A serious tool for quantitative modeling. </w:t>
      </w:r>
      <w:proofErr w:type="gramStart"/>
      <w:r w:rsidRPr="00851213">
        <w:rPr>
          <w:rFonts w:ascii="Arial" w:hAnsi="Arial" w:cs="Arial"/>
        </w:rPr>
        <w:t>McGraw-Hill Education.</w:t>
      </w:r>
      <w:proofErr w:type="gramEnd"/>
    </w:p>
    <w:p w14:paraId="1EC909C5" w14:textId="77777777" w:rsidR="004C646D" w:rsidRPr="00851213" w:rsidRDefault="004C646D" w:rsidP="00851213">
      <w:pPr>
        <w:pStyle w:val="ListParagraph"/>
        <w:spacing w:line="360" w:lineRule="auto"/>
        <w:jc w:val="both"/>
        <w:rPr>
          <w:rFonts w:ascii="Arial" w:hAnsi="Arial" w:cs="Arial"/>
        </w:rPr>
      </w:pPr>
    </w:p>
    <w:p w14:paraId="10E7492A" w14:textId="056F9889" w:rsidR="004C646D" w:rsidRPr="00851213" w:rsidRDefault="004C646D" w:rsidP="00851213">
      <w:pPr>
        <w:pStyle w:val="ListParagraph"/>
        <w:spacing w:line="360" w:lineRule="auto"/>
        <w:jc w:val="both"/>
        <w:rPr>
          <w:rFonts w:ascii="Arial" w:hAnsi="Arial" w:cs="Arial"/>
        </w:rPr>
      </w:pPr>
      <w:proofErr w:type="spellStart"/>
      <w:r w:rsidRPr="00851213">
        <w:rPr>
          <w:rFonts w:ascii="Arial" w:hAnsi="Arial" w:cs="Arial"/>
        </w:rPr>
        <w:t>Heisler</w:t>
      </w:r>
      <w:proofErr w:type="spellEnd"/>
      <w:r w:rsidRPr="00851213">
        <w:rPr>
          <w:rFonts w:ascii="Arial" w:hAnsi="Arial" w:cs="Arial"/>
        </w:rPr>
        <w:t xml:space="preserve">, G. (2015). </w:t>
      </w:r>
      <w:proofErr w:type="gramStart"/>
      <w:r w:rsidRPr="00851213">
        <w:rPr>
          <w:rFonts w:ascii="Arial" w:hAnsi="Arial" w:cs="Arial"/>
        </w:rPr>
        <w:t>Tableau for dummies.</w:t>
      </w:r>
      <w:proofErr w:type="gramEnd"/>
      <w:r w:rsidRPr="00851213">
        <w:rPr>
          <w:rFonts w:ascii="Arial" w:hAnsi="Arial" w:cs="Arial"/>
        </w:rPr>
        <w:t xml:space="preserve"> </w:t>
      </w:r>
      <w:proofErr w:type="gramStart"/>
      <w:r w:rsidRPr="00851213">
        <w:rPr>
          <w:rFonts w:ascii="Arial" w:hAnsi="Arial" w:cs="Arial"/>
        </w:rPr>
        <w:t>John Wiley &amp; Sons.</w:t>
      </w:r>
      <w:proofErr w:type="gramEnd"/>
    </w:p>
    <w:p w14:paraId="375476BA" w14:textId="77777777" w:rsidR="004C646D" w:rsidRPr="00851213" w:rsidRDefault="004C646D" w:rsidP="00851213">
      <w:pPr>
        <w:pStyle w:val="ListParagraph"/>
        <w:spacing w:line="360" w:lineRule="auto"/>
        <w:jc w:val="both"/>
        <w:rPr>
          <w:rFonts w:ascii="Arial" w:hAnsi="Arial" w:cs="Arial"/>
        </w:rPr>
      </w:pPr>
    </w:p>
    <w:p w14:paraId="5A2B700F" w14:textId="216130DB" w:rsidR="004C646D" w:rsidRPr="00851213" w:rsidRDefault="004C646D" w:rsidP="00851213">
      <w:pPr>
        <w:pStyle w:val="ListParagraph"/>
        <w:spacing w:line="360" w:lineRule="auto"/>
        <w:jc w:val="both"/>
        <w:rPr>
          <w:rFonts w:ascii="Arial" w:hAnsi="Arial" w:cs="Arial"/>
        </w:rPr>
      </w:pPr>
      <w:r w:rsidRPr="00851213">
        <w:rPr>
          <w:rFonts w:ascii="Arial" w:hAnsi="Arial" w:cs="Arial"/>
        </w:rPr>
        <w:t xml:space="preserve">Murrell, P. H. (2016). Excel 2016 for dummies. </w:t>
      </w:r>
      <w:proofErr w:type="gramStart"/>
      <w:r w:rsidRPr="00851213">
        <w:rPr>
          <w:rFonts w:ascii="Arial" w:hAnsi="Arial" w:cs="Arial"/>
        </w:rPr>
        <w:t>Wiley.</w:t>
      </w:r>
      <w:proofErr w:type="gramEnd"/>
    </w:p>
    <w:p w14:paraId="248B2BFB" w14:textId="77777777" w:rsidR="004C646D" w:rsidRPr="00851213" w:rsidRDefault="004C646D" w:rsidP="00851213">
      <w:pPr>
        <w:pStyle w:val="ListParagraph"/>
        <w:spacing w:line="360" w:lineRule="auto"/>
        <w:jc w:val="both"/>
        <w:rPr>
          <w:rFonts w:ascii="Arial" w:hAnsi="Arial" w:cs="Arial"/>
        </w:rPr>
      </w:pPr>
    </w:p>
    <w:p w14:paraId="7A64EBA6" w14:textId="037956BA" w:rsidR="004C646D" w:rsidRPr="00851213" w:rsidRDefault="004C646D" w:rsidP="00851213">
      <w:pPr>
        <w:pStyle w:val="ListParagraph"/>
        <w:spacing w:line="360" w:lineRule="auto"/>
        <w:jc w:val="both"/>
        <w:rPr>
          <w:rFonts w:ascii="Arial" w:hAnsi="Arial" w:cs="Arial"/>
        </w:rPr>
      </w:pPr>
      <w:proofErr w:type="spellStart"/>
      <w:r w:rsidRPr="00851213">
        <w:rPr>
          <w:rFonts w:ascii="Arial" w:hAnsi="Arial" w:cs="Arial"/>
        </w:rPr>
        <w:t>Pallant</w:t>
      </w:r>
      <w:proofErr w:type="spellEnd"/>
      <w:r w:rsidRPr="00851213">
        <w:rPr>
          <w:rFonts w:ascii="Arial" w:hAnsi="Arial" w:cs="Arial"/>
        </w:rPr>
        <w:t xml:space="preserve">, J. (2010). SPSS survival manual: A step-by-step guide for the social sciences. </w:t>
      </w:r>
      <w:proofErr w:type="gramStart"/>
      <w:r w:rsidRPr="00851213">
        <w:rPr>
          <w:rFonts w:ascii="Arial" w:hAnsi="Arial" w:cs="Arial"/>
        </w:rPr>
        <w:t>Routledge.</w:t>
      </w:r>
      <w:proofErr w:type="gramEnd"/>
    </w:p>
    <w:p w14:paraId="50AEE620" w14:textId="77777777" w:rsidR="004C646D" w:rsidRPr="00851213" w:rsidRDefault="004C646D" w:rsidP="00851213">
      <w:pPr>
        <w:pStyle w:val="ListParagraph"/>
        <w:spacing w:line="360" w:lineRule="auto"/>
        <w:jc w:val="both"/>
        <w:rPr>
          <w:rFonts w:ascii="Arial" w:hAnsi="Arial" w:cs="Arial"/>
        </w:rPr>
      </w:pPr>
    </w:p>
    <w:p w14:paraId="249BB195" w14:textId="2DB37A6E" w:rsidR="004C646D" w:rsidRPr="00851213" w:rsidRDefault="004C646D" w:rsidP="00851213">
      <w:pPr>
        <w:pStyle w:val="ListParagraph"/>
        <w:spacing w:line="360" w:lineRule="auto"/>
        <w:jc w:val="both"/>
        <w:rPr>
          <w:rFonts w:ascii="Arial" w:hAnsi="Arial" w:cs="Arial"/>
        </w:rPr>
      </w:pPr>
      <w:bookmarkStart w:id="10" w:name="_Hlk150980937"/>
      <w:proofErr w:type="spellStart"/>
      <w:r w:rsidRPr="00851213">
        <w:rPr>
          <w:rFonts w:ascii="Arial" w:hAnsi="Arial" w:cs="Arial"/>
        </w:rPr>
        <w:t>Thakker</w:t>
      </w:r>
      <w:proofErr w:type="spellEnd"/>
      <w:r w:rsidRPr="00851213">
        <w:rPr>
          <w:rFonts w:ascii="Arial" w:hAnsi="Arial" w:cs="Arial"/>
        </w:rPr>
        <w:t xml:space="preserve">, D., &amp; </w:t>
      </w:r>
      <w:proofErr w:type="spellStart"/>
      <w:r w:rsidRPr="00851213">
        <w:rPr>
          <w:rFonts w:ascii="Arial" w:hAnsi="Arial" w:cs="Arial"/>
        </w:rPr>
        <w:t>Ranganathan</w:t>
      </w:r>
      <w:proofErr w:type="spellEnd"/>
      <w:r w:rsidRPr="00851213">
        <w:rPr>
          <w:rFonts w:ascii="Arial" w:hAnsi="Arial" w:cs="Arial"/>
        </w:rPr>
        <w:t xml:space="preserve">, S. (2007). </w:t>
      </w:r>
      <w:bookmarkEnd w:id="10"/>
      <w:r w:rsidRPr="00851213">
        <w:rPr>
          <w:rFonts w:ascii="Arial" w:hAnsi="Arial" w:cs="Arial"/>
        </w:rPr>
        <w:t xml:space="preserve">Data governance: A practitioner's guide. </w:t>
      </w:r>
      <w:proofErr w:type="gramStart"/>
      <w:r w:rsidRPr="00851213">
        <w:rPr>
          <w:rFonts w:ascii="Arial" w:hAnsi="Arial" w:cs="Arial"/>
        </w:rPr>
        <w:t>Pearson Education.</w:t>
      </w:r>
      <w:proofErr w:type="gramEnd"/>
    </w:p>
    <w:p w14:paraId="6E093DEB" w14:textId="77777777" w:rsidR="00932EAD" w:rsidRPr="00851213" w:rsidRDefault="00932EAD" w:rsidP="00851213">
      <w:pPr>
        <w:pStyle w:val="ListParagraph"/>
        <w:spacing w:line="360" w:lineRule="auto"/>
        <w:jc w:val="both"/>
        <w:rPr>
          <w:rFonts w:ascii="Arial" w:hAnsi="Arial" w:cs="Arial"/>
        </w:rPr>
      </w:pPr>
    </w:p>
    <w:p w14:paraId="1CCFCC17" w14:textId="7399655E" w:rsidR="00A029EF" w:rsidRPr="00851213" w:rsidRDefault="00932EAD" w:rsidP="00851213">
      <w:pPr>
        <w:pStyle w:val="ListParagraph"/>
        <w:spacing w:line="360" w:lineRule="auto"/>
        <w:jc w:val="both"/>
        <w:rPr>
          <w:rFonts w:ascii="Arial" w:hAnsi="Arial" w:cs="Arial"/>
        </w:rPr>
      </w:pPr>
      <w:bookmarkStart w:id="11" w:name="_Hlk150980849"/>
      <w:proofErr w:type="spellStart"/>
      <w:r w:rsidRPr="00851213">
        <w:rPr>
          <w:rFonts w:ascii="Arial" w:hAnsi="Arial" w:cs="Arial"/>
        </w:rPr>
        <w:t>Russom</w:t>
      </w:r>
      <w:proofErr w:type="spellEnd"/>
      <w:r w:rsidRPr="00851213">
        <w:rPr>
          <w:rFonts w:ascii="Arial" w:hAnsi="Arial" w:cs="Arial"/>
        </w:rPr>
        <w:t xml:space="preserve">, P. (2012). </w:t>
      </w:r>
      <w:bookmarkEnd w:id="11"/>
      <w:r w:rsidRPr="00851213">
        <w:rPr>
          <w:rFonts w:ascii="Arial" w:hAnsi="Arial" w:cs="Arial"/>
        </w:rPr>
        <w:t xml:space="preserve">Data governance and quality: Best practices for managing and improving your organization's data assets. </w:t>
      </w:r>
      <w:proofErr w:type="gramStart"/>
      <w:r w:rsidRPr="00851213">
        <w:rPr>
          <w:rFonts w:ascii="Arial" w:hAnsi="Arial" w:cs="Arial"/>
        </w:rPr>
        <w:t>Elsevier.</w:t>
      </w:r>
      <w:proofErr w:type="gramEnd"/>
    </w:p>
    <w:p w14:paraId="4D6BD9FC" w14:textId="77777777" w:rsidR="004C646D" w:rsidRPr="00851213" w:rsidRDefault="004C646D" w:rsidP="00851213">
      <w:pPr>
        <w:pStyle w:val="ListParagraph"/>
        <w:spacing w:line="360" w:lineRule="auto"/>
        <w:jc w:val="both"/>
        <w:rPr>
          <w:rFonts w:ascii="Arial" w:hAnsi="Arial" w:cs="Arial"/>
        </w:rPr>
      </w:pPr>
    </w:p>
    <w:p w14:paraId="7331EDF0" w14:textId="77777777" w:rsidR="00E35218" w:rsidRPr="00851213" w:rsidRDefault="00E35218" w:rsidP="00851213">
      <w:pPr>
        <w:spacing w:line="360" w:lineRule="auto"/>
        <w:jc w:val="both"/>
        <w:rPr>
          <w:rFonts w:ascii="Arial" w:hAnsi="Arial" w:cs="Arial"/>
          <w:b/>
          <w:bCs/>
        </w:rPr>
      </w:pPr>
    </w:p>
    <w:p w14:paraId="6CFCCF64" w14:textId="77777777" w:rsidR="00BA7539" w:rsidRPr="00851213" w:rsidRDefault="00BA7539" w:rsidP="00851213">
      <w:pPr>
        <w:spacing w:line="360" w:lineRule="auto"/>
        <w:jc w:val="both"/>
        <w:rPr>
          <w:rFonts w:ascii="Arial" w:hAnsi="Arial" w:cs="Arial"/>
        </w:rPr>
      </w:pPr>
    </w:p>
    <w:p w14:paraId="414A3F02" w14:textId="77777777" w:rsidR="00BA7539" w:rsidRPr="00851213" w:rsidRDefault="00BA7539" w:rsidP="00851213">
      <w:pPr>
        <w:spacing w:line="360" w:lineRule="auto"/>
        <w:jc w:val="both"/>
        <w:rPr>
          <w:rFonts w:ascii="Arial" w:hAnsi="Arial" w:cs="Arial"/>
          <w:b/>
          <w:bCs/>
        </w:rPr>
      </w:pPr>
    </w:p>
    <w:p w14:paraId="75F48183" w14:textId="77777777" w:rsidR="00BA7539" w:rsidRPr="00851213" w:rsidRDefault="00BA7539" w:rsidP="00851213">
      <w:pPr>
        <w:spacing w:line="360" w:lineRule="auto"/>
        <w:jc w:val="both"/>
        <w:rPr>
          <w:rFonts w:ascii="Arial" w:hAnsi="Arial" w:cs="Arial"/>
          <w:b/>
          <w:bCs/>
        </w:rPr>
      </w:pPr>
    </w:p>
    <w:p w14:paraId="29C68A17" w14:textId="77777777" w:rsidR="00BA7539" w:rsidRPr="00851213" w:rsidRDefault="00BA7539" w:rsidP="00851213">
      <w:pPr>
        <w:spacing w:line="360" w:lineRule="auto"/>
        <w:jc w:val="both"/>
        <w:rPr>
          <w:rFonts w:ascii="Arial" w:hAnsi="Arial" w:cs="Arial"/>
          <w:b/>
          <w:bCs/>
        </w:rPr>
      </w:pPr>
    </w:p>
    <w:sectPr w:rsidR="00BA7539" w:rsidRPr="00851213" w:rsidSect="00C412ED">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25696A" w14:textId="77777777" w:rsidR="002E4425" w:rsidRDefault="002E4425" w:rsidP="00C412ED">
      <w:pPr>
        <w:spacing w:after="0" w:line="240" w:lineRule="auto"/>
      </w:pPr>
      <w:r>
        <w:separator/>
      </w:r>
    </w:p>
  </w:endnote>
  <w:endnote w:type="continuationSeparator" w:id="0">
    <w:p w14:paraId="590156ED" w14:textId="77777777" w:rsidR="002E4425" w:rsidRDefault="002E4425" w:rsidP="00C41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F21BBC" w14:textId="77777777" w:rsidR="002E4425" w:rsidRDefault="002E4425" w:rsidP="00C412ED">
      <w:pPr>
        <w:spacing w:after="0" w:line="240" w:lineRule="auto"/>
      </w:pPr>
      <w:r>
        <w:separator/>
      </w:r>
    </w:p>
  </w:footnote>
  <w:footnote w:type="continuationSeparator" w:id="0">
    <w:p w14:paraId="27B6CF8A" w14:textId="77777777" w:rsidR="002E4425" w:rsidRDefault="002E4425" w:rsidP="00C412E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9EE7F2" w14:textId="55ABB388" w:rsidR="00C412ED" w:rsidRDefault="00C412ED">
    <w:pPr>
      <w:pStyle w:val="Header"/>
    </w:pPr>
    <w:r>
      <w:tab/>
    </w:r>
    <w:r>
      <w:tab/>
    </w:r>
    <w:r>
      <w:fldChar w:fldCharType="begin"/>
    </w:r>
    <w:r>
      <w:instrText xml:space="preserve"> PAGE   \* MERGEFORMAT </w:instrText>
    </w:r>
    <w:r>
      <w:fldChar w:fldCharType="separate"/>
    </w:r>
    <w:r w:rsidR="00866F3D">
      <w:rPr>
        <w:noProof/>
      </w:rPr>
      <w:t>8</w:t>
    </w:r>
    <w:r>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12FAE"/>
    <w:multiLevelType w:val="hybridMultilevel"/>
    <w:tmpl w:val="E842EC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D86B93"/>
    <w:multiLevelType w:val="hybridMultilevel"/>
    <w:tmpl w:val="C38EB3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243541E"/>
    <w:multiLevelType w:val="hybridMultilevel"/>
    <w:tmpl w:val="CD66602C"/>
    <w:lvl w:ilvl="0" w:tplc="1338C3B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DD05B27"/>
    <w:multiLevelType w:val="hybridMultilevel"/>
    <w:tmpl w:val="674A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205CBA"/>
    <w:multiLevelType w:val="hybridMultilevel"/>
    <w:tmpl w:val="EA7AF34C"/>
    <w:lvl w:ilvl="0" w:tplc="04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nsid w:val="32E237B4"/>
    <w:multiLevelType w:val="hybridMultilevel"/>
    <w:tmpl w:val="1CE6F85A"/>
    <w:lvl w:ilvl="0" w:tplc="04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nsid w:val="43734CA6"/>
    <w:multiLevelType w:val="hybridMultilevel"/>
    <w:tmpl w:val="A22637E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DE75FBA"/>
    <w:multiLevelType w:val="hybridMultilevel"/>
    <w:tmpl w:val="4EBCFF6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93464BD"/>
    <w:multiLevelType w:val="hybridMultilevel"/>
    <w:tmpl w:val="BC0A53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F602795"/>
    <w:multiLevelType w:val="hybridMultilevel"/>
    <w:tmpl w:val="4A24AA92"/>
    <w:lvl w:ilvl="0" w:tplc="18A8275C">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F3D5630"/>
    <w:multiLevelType w:val="hybridMultilevel"/>
    <w:tmpl w:val="A856962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1D84209"/>
    <w:multiLevelType w:val="hybridMultilevel"/>
    <w:tmpl w:val="1060772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D796FA8"/>
    <w:multiLevelType w:val="hybridMultilevel"/>
    <w:tmpl w:val="5232AD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8"/>
  </w:num>
  <w:num w:numId="3">
    <w:abstractNumId w:val="10"/>
  </w:num>
  <w:num w:numId="4">
    <w:abstractNumId w:val="1"/>
  </w:num>
  <w:num w:numId="5">
    <w:abstractNumId w:val="0"/>
  </w:num>
  <w:num w:numId="6">
    <w:abstractNumId w:val="3"/>
  </w:num>
  <w:num w:numId="7">
    <w:abstractNumId w:val="4"/>
  </w:num>
  <w:num w:numId="8">
    <w:abstractNumId w:val="7"/>
  </w:num>
  <w:num w:numId="9">
    <w:abstractNumId w:val="6"/>
  </w:num>
  <w:num w:numId="10">
    <w:abstractNumId w:val="9"/>
  </w:num>
  <w:num w:numId="11">
    <w:abstractNumId w:val="5"/>
  </w:num>
  <w:num w:numId="12">
    <w:abstractNumId w:val="1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TG1MDW2NDY3MTK3MDJU0lEKTi0uzszPAykwqgUABjUhaiwAAAA="/>
  </w:docVars>
  <w:rsids>
    <w:rsidRoot w:val="007D1C36"/>
    <w:rsid w:val="00094D1A"/>
    <w:rsid w:val="00097447"/>
    <w:rsid w:val="00111F6D"/>
    <w:rsid w:val="001343D4"/>
    <w:rsid w:val="001519F6"/>
    <w:rsid w:val="001554E5"/>
    <w:rsid w:val="001D02F3"/>
    <w:rsid w:val="00213150"/>
    <w:rsid w:val="002E4425"/>
    <w:rsid w:val="00377A1E"/>
    <w:rsid w:val="003D5324"/>
    <w:rsid w:val="00444932"/>
    <w:rsid w:val="00467784"/>
    <w:rsid w:val="004C646D"/>
    <w:rsid w:val="00500FDE"/>
    <w:rsid w:val="00547B30"/>
    <w:rsid w:val="00580746"/>
    <w:rsid w:val="00621C9B"/>
    <w:rsid w:val="0064576B"/>
    <w:rsid w:val="00652AE0"/>
    <w:rsid w:val="0066309C"/>
    <w:rsid w:val="00736AEE"/>
    <w:rsid w:val="007D05A6"/>
    <w:rsid w:val="007D1C36"/>
    <w:rsid w:val="008053B7"/>
    <w:rsid w:val="00846BE1"/>
    <w:rsid w:val="00851213"/>
    <w:rsid w:val="00866F3D"/>
    <w:rsid w:val="008D58AA"/>
    <w:rsid w:val="009259A6"/>
    <w:rsid w:val="00932EAD"/>
    <w:rsid w:val="009C039E"/>
    <w:rsid w:val="00A029EF"/>
    <w:rsid w:val="00A62E16"/>
    <w:rsid w:val="00AB1258"/>
    <w:rsid w:val="00AD59B3"/>
    <w:rsid w:val="00BA7539"/>
    <w:rsid w:val="00BB403D"/>
    <w:rsid w:val="00BB573C"/>
    <w:rsid w:val="00BD2574"/>
    <w:rsid w:val="00C34A68"/>
    <w:rsid w:val="00C412ED"/>
    <w:rsid w:val="00CB4867"/>
    <w:rsid w:val="00CE16CD"/>
    <w:rsid w:val="00E16031"/>
    <w:rsid w:val="00E35218"/>
    <w:rsid w:val="00E769EE"/>
    <w:rsid w:val="00EC6790"/>
    <w:rsid w:val="00F4707D"/>
    <w:rsid w:val="00FB3E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66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1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19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7539"/>
    <w:pPr>
      <w:ind w:left="720"/>
      <w:contextualSpacing/>
    </w:pPr>
  </w:style>
  <w:style w:type="paragraph" w:styleId="NormalWeb">
    <w:name w:val="Normal (Web)"/>
    <w:basedOn w:val="Normal"/>
    <w:uiPriority w:val="99"/>
    <w:unhideWhenUsed/>
    <w:rsid w:val="002131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213150"/>
  </w:style>
  <w:style w:type="character" w:customStyle="1" w:styleId="Heading1Char">
    <w:name w:val="Heading 1 Char"/>
    <w:basedOn w:val="DefaultParagraphFont"/>
    <w:link w:val="Heading1"/>
    <w:uiPriority w:val="9"/>
    <w:rsid w:val="001519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19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21C9B"/>
    <w:pPr>
      <w:outlineLvl w:val="9"/>
    </w:pPr>
    <w:rPr>
      <w:kern w:val="0"/>
      <w14:ligatures w14:val="none"/>
    </w:rPr>
  </w:style>
  <w:style w:type="paragraph" w:styleId="TOC1">
    <w:name w:val="toc 1"/>
    <w:basedOn w:val="Normal"/>
    <w:next w:val="Normal"/>
    <w:autoRedefine/>
    <w:uiPriority w:val="39"/>
    <w:unhideWhenUsed/>
    <w:rsid w:val="00621C9B"/>
    <w:pPr>
      <w:spacing w:after="100"/>
    </w:pPr>
  </w:style>
  <w:style w:type="paragraph" w:styleId="TOC2">
    <w:name w:val="toc 2"/>
    <w:basedOn w:val="Normal"/>
    <w:next w:val="Normal"/>
    <w:autoRedefine/>
    <w:uiPriority w:val="39"/>
    <w:unhideWhenUsed/>
    <w:rsid w:val="00621C9B"/>
    <w:pPr>
      <w:spacing w:after="100"/>
      <w:ind w:left="220"/>
    </w:pPr>
  </w:style>
  <w:style w:type="character" w:styleId="Hyperlink">
    <w:name w:val="Hyperlink"/>
    <w:basedOn w:val="DefaultParagraphFont"/>
    <w:uiPriority w:val="99"/>
    <w:unhideWhenUsed/>
    <w:rsid w:val="00621C9B"/>
    <w:rPr>
      <w:color w:val="0563C1" w:themeColor="hyperlink"/>
      <w:u w:val="single"/>
    </w:rPr>
  </w:style>
  <w:style w:type="paragraph" w:styleId="Header">
    <w:name w:val="header"/>
    <w:basedOn w:val="Normal"/>
    <w:link w:val="HeaderChar"/>
    <w:uiPriority w:val="99"/>
    <w:unhideWhenUsed/>
    <w:rsid w:val="00C412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12ED"/>
  </w:style>
  <w:style w:type="paragraph" w:styleId="Footer">
    <w:name w:val="footer"/>
    <w:basedOn w:val="Normal"/>
    <w:link w:val="FooterChar"/>
    <w:uiPriority w:val="99"/>
    <w:unhideWhenUsed/>
    <w:rsid w:val="00C412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2ED"/>
  </w:style>
  <w:style w:type="paragraph" w:styleId="Title">
    <w:name w:val="Title"/>
    <w:basedOn w:val="Normal"/>
    <w:next w:val="Normal"/>
    <w:link w:val="TitleChar"/>
    <w:uiPriority w:val="10"/>
    <w:qFormat/>
    <w:rsid w:val="00E769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9EE"/>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3D53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32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1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19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7539"/>
    <w:pPr>
      <w:ind w:left="720"/>
      <w:contextualSpacing/>
    </w:pPr>
  </w:style>
  <w:style w:type="paragraph" w:styleId="NormalWeb">
    <w:name w:val="Normal (Web)"/>
    <w:basedOn w:val="Normal"/>
    <w:uiPriority w:val="99"/>
    <w:unhideWhenUsed/>
    <w:rsid w:val="002131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213150"/>
  </w:style>
  <w:style w:type="character" w:customStyle="1" w:styleId="Heading1Char">
    <w:name w:val="Heading 1 Char"/>
    <w:basedOn w:val="DefaultParagraphFont"/>
    <w:link w:val="Heading1"/>
    <w:uiPriority w:val="9"/>
    <w:rsid w:val="001519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19F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21C9B"/>
    <w:pPr>
      <w:outlineLvl w:val="9"/>
    </w:pPr>
    <w:rPr>
      <w:kern w:val="0"/>
      <w14:ligatures w14:val="none"/>
    </w:rPr>
  </w:style>
  <w:style w:type="paragraph" w:styleId="TOC1">
    <w:name w:val="toc 1"/>
    <w:basedOn w:val="Normal"/>
    <w:next w:val="Normal"/>
    <w:autoRedefine/>
    <w:uiPriority w:val="39"/>
    <w:unhideWhenUsed/>
    <w:rsid w:val="00621C9B"/>
    <w:pPr>
      <w:spacing w:after="100"/>
    </w:pPr>
  </w:style>
  <w:style w:type="paragraph" w:styleId="TOC2">
    <w:name w:val="toc 2"/>
    <w:basedOn w:val="Normal"/>
    <w:next w:val="Normal"/>
    <w:autoRedefine/>
    <w:uiPriority w:val="39"/>
    <w:unhideWhenUsed/>
    <w:rsid w:val="00621C9B"/>
    <w:pPr>
      <w:spacing w:after="100"/>
      <w:ind w:left="220"/>
    </w:pPr>
  </w:style>
  <w:style w:type="character" w:styleId="Hyperlink">
    <w:name w:val="Hyperlink"/>
    <w:basedOn w:val="DefaultParagraphFont"/>
    <w:uiPriority w:val="99"/>
    <w:unhideWhenUsed/>
    <w:rsid w:val="00621C9B"/>
    <w:rPr>
      <w:color w:val="0563C1" w:themeColor="hyperlink"/>
      <w:u w:val="single"/>
    </w:rPr>
  </w:style>
  <w:style w:type="paragraph" w:styleId="Header">
    <w:name w:val="header"/>
    <w:basedOn w:val="Normal"/>
    <w:link w:val="HeaderChar"/>
    <w:uiPriority w:val="99"/>
    <w:unhideWhenUsed/>
    <w:rsid w:val="00C412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12ED"/>
  </w:style>
  <w:style w:type="paragraph" w:styleId="Footer">
    <w:name w:val="footer"/>
    <w:basedOn w:val="Normal"/>
    <w:link w:val="FooterChar"/>
    <w:uiPriority w:val="99"/>
    <w:unhideWhenUsed/>
    <w:rsid w:val="00C412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2ED"/>
  </w:style>
  <w:style w:type="paragraph" w:styleId="Title">
    <w:name w:val="Title"/>
    <w:basedOn w:val="Normal"/>
    <w:next w:val="Normal"/>
    <w:link w:val="TitleChar"/>
    <w:uiPriority w:val="10"/>
    <w:qFormat/>
    <w:rsid w:val="00E769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9EE"/>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3D53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3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9741381">
      <w:bodyDiv w:val="1"/>
      <w:marLeft w:val="0"/>
      <w:marRight w:val="0"/>
      <w:marTop w:val="0"/>
      <w:marBottom w:val="0"/>
      <w:divBdr>
        <w:top w:val="none" w:sz="0" w:space="0" w:color="auto"/>
        <w:left w:val="none" w:sz="0" w:space="0" w:color="auto"/>
        <w:bottom w:val="none" w:sz="0" w:space="0" w:color="auto"/>
        <w:right w:val="none" w:sz="0" w:space="0" w:color="auto"/>
      </w:divBdr>
      <w:divsChild>
        <w:div w:id="2075271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0093C6-36CD-BB49-912A-210599948150}">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A29709-0B9E-4B7E-8566-404D3AE48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1420</Words>
  <Characters>8094</Characters>
  <Application>Microsoft Office Word</Application>
  <DocSecurity>0</DocSecurity>
  <Lines>67</Lines>
  <Paragraphs>18</Paragraphs>
  <ScaleCrop>false</ScaleCrop>
  <Company/>
  <LinksUpToDate>false</LinksUpToDate>
  <CharactersWithSpaces>9496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2023-11-16T18:39:00Z</dcterms:created>
  <dcterms:modified xsi:type="dcterms:W3CDTF">2023-11-18T20:00:00Z</dcterms:modified>
</cp:coreProperties>
</file>