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A3AA7" w14:textId="77777777" w:rsidR="004E0C5F" w:rsidRPr="00817122" w:rsidRDefault="004E0C5F" w:rsidP="004E0C5F">
      <w:pPr>
        <w:jc w:val="center"/>
        <w:rPr>
          <w:rFonts w:ascii="Arial" w:hAnsi="Arial" w:cs="Arial"/>
          <w:sz w:val="22"/>
          <w:szCs w:val="22"/>
        </w:rPr>
      </w:pPr>
    </w:p>
    <w:tbl>
      <w:tblPr>
        <w:tblW w:w="0" w:type="auto"/>
        <w:tblInd w:w="-601"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10207"/>
      </w:tblGrid>
      <w:tr w:rsidR="004E0C5F" w:rsidRPr="00817122" w14:paraId="733D2B7F" w14:textId="77777777">
        <w:tc>
          <w:tcPr>
            <w:tcW w:w="10207" w:type="dxa"/>
            <w:shd w:val="pct12" w:color="auto" w:fill="FFFFFF"/>
          </w:tcPr>
          <w:p w14:paraId="5598E46B" w14:textId="77777777" w:rsidR="00C257B3" w:rsidRPr="00817122" w:rsidRDefault="00C257B3" w:rsidP="004E0C5F">
            <w:pPr>
              <w:jc w:val="center"/>
              <w:rPr>
                <w:rFonts w:ascii="Arial" w:hAnsi="Arial" w:cs="Arial"/>
                <w:b/>
                <w:sz w:val="22"/>
                <w:szCs w:val="22"/>
              </w:rPr>
            </w:pPr>
            <w:r w:rsidRPr="00817122">
              <w:rPr>
                <w:rFonts w:ascii="Arial" w:hAnsi="Arial" w:cs="Arial"/>
                <w:b/>
                <w:sz w:val="22"/>
                <w:szCs w:val="22"/>
              </w:rPr>
              <w:t xml:space="preserve">Dissertation </w:t>
            </w:r>
            <w:r w:rsidR="004E0C5F" w:rsidRPr="00817122">
              <w:rPr>
                <w:rFonts w:ascii="Arial" w:hAnsi="Arial" w:cs="Arial"/>
                <w:b/>
                <w:sz w:val="22"/>
                <w:szCs w:val="22"/>
              </w:rPr>
              <w:t>Assessm</w:t>
            </w:r>
            <w:r w:rsidRPr="00817122">
              <w:rPr>
                <w:rFonts w:ascii="Arial" w:hAnsi="Arial" w:cs="Arial"/>
                <w:b/>
                <w:sz w:val="22"/>
                <w:szCs w:val="22"/>
              </w:rPr>
              <w:t xml:space="preserve">ent Reporting Sheet </w:t>
            </w:r>
          </w:p>
          <w:p w14:paraId="657FCF36" w14:textId="77777777" w:rsidR="004E0C5F" w:rsidRPr="00817122" w:rsidRDefault="001C5FC5" w:rsidP="00C257B3">
            <w:pPr>
              <w:jc w:val="center"/>
              <w:rPr>
                <w:rFonts w:ascii="Arial" w:hAnsi="Arial" w:cs="Arial"/>
                <w:b/>
                <w:sz w:val="22"/>
                <w:szCs w:val="22"/>
              </w:rPr>
            </w:pPr>
            <w:r w:rsidRPr="00817122">
              <w:rPr>
                <w:rFonts w:ascii="Arial" w:hAnsi="Arial" w:cs="Arial"/>
                <w:b/>
                <w:sz w:val="22"/>
                <w:szCs w:val="22"/>
              </w:rPr>
              <w:t>BMOE700</w:t>
            </w:r>
            <w:r w:rsidR="002D7286" w:rsidRPr="00817122">
              <w:rPr>
                <w:rFonts w:ascii="Arial" w:hAnsi="Arial" w:cs="Arial"/>
                <w:b/>
                <w:sz w:val="22"/>
                <w:szCs w:val="22"/>
              </w:rPr>
              <w:t>7</w:t>
            </w:r>
          </w:p>
        </w:tc>
      </w:tr>
    </w:tbl>
    <w:p w14:paraId="0CBAA206" w14:textId="77777777" w:rsidR="004E0C5F" w:rsidRPr="00817122" w:rsidRDefault="004E0C5F" w:rsidP="004E0C5F">
      <w:pPr>
        <w:jc w:val="center"/>
        <w:rPr>
          <w:rFonts w:ascii="Arial" w:hAnsi="Arial" w:cs="Arial"/>
          <w:sz w:val="22"/>
          <w:szCs w:val="22"/>
        </w:rPr>
      </w:pPr>
    </w:p>
    <w:tbl>
      <w:tblPr>
        <w:tblW w:w="10207" w:type="dxa"/>
        <w:tblInd w:w="-60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3402"/>
        <w:gridCol w:w="4867"/>
        <w:gridCol w:w="1938"/>
      </w:tblGrid>
      <w:tr w:rsidR="004E0C5F" w:rsidRPr="00817122" w14:paraId="31D94D86" w14:textId="77777777" w:rsidTr="001605E1">
        <w:trPr>
          <w:cantSplit/>
        </w:trPr>
        <w:tc>
          <w:tcPr>
            <w:tcW w:w="3402" w:type="dxa"/>
          </w:tcPr>
          <w:p w14:paraId="6EE66F75" w14:textId="77777777" w:rsidR="004E0C5F" w:rsidRPr="00817122" w:rsidRDefault="004E0C5F" w:rsidP="004E0C5F">
            <w:pPr>
              <w:rPr>
                <w:rFonts w:ascii="Arial" w:hAnsi="Arial" w:cs="Arial"/>
                <w:b/>
                <w:sz w:val="22"/>
                <w:szCs w:val="22"/>
              </w:rPr>
            </w:pPr>
            <w:r w:rsidRPr="00817122">
              <w:rPr>
                <w:rFonts w:ascii="Arial" w:hAnsi="Arial" w:cs="Arial"/>
                <w:b/>
                <w:sz w:val="22"/>
                <w:szCs w:val="22"/>
              </w:rPr>
              <w:t>Name:</w:t>
            </w:r>
            <w:r w:rsidR="00593F21" w:rsidRPr="00817122">
              <w:rPr>
                <w:rFonts w:ascii="Arial" w:hAnsi="Arial" w:cs="Arial"/>
                <w:b/>
                <w:sz w:val="22"/>
                <w:szCs w:val="22"/>
              </w:rPr>
              <w:t xml:space="preserve"> </w:t>
            </w:r>
            <w:r w:rsidR="005F5279" w:rsidRPr="00817122">
              <w:rPr>
                <w:rFonts w:ascii="Arial" w:hAnsi="Arial" w:cs="Arial"/>
                <w:b/>
                <w:sz w:val="22"/>
                <w:szCs w:val="22"/>
              </w:rPr>
              <w:t xml:space="preserve"> </w:t>
            </w:r>
          </w:p>
          <w:p w14:paraId="194ECCF3" w14:textId="06375EFE" w:rsidR="00C257B3" w:rsidRPr="00825675" w:rsidRDefault="003B639D" w:rsidP="004E0C5F">
            <w:pPr>
              <w:rPr>
                <w:rFonts w:ascii="Arial" w:hAnsi="Arial" w:cs="Arial"/>
                <w:bCs/>
                <w:sz w:val="22"/>
                <w:szCs w:val="22"/>
              </w:rPr>
            </w:pPr>
            <w:r>
              <w:rPr>
                <w:rFonts w:ascii="Arial" w:hAnsi="Arial" w:cs="Arial"/>
                <w:bCs/>
                <w:sz w:val="22"/>
                <w:szCs w:val="22"/>
              </w:rPr>
              <w:t>Emma Knight</w:t>
            </w:r>
            <w:r w:rsidR="00F12D28">
              <w:rPr>
                <w:rFonts w:ascii="Arial" w:hAnsi="Arial" w:cs="Arial"/>
                <w:bCs/>
                <w:sz w:val="22"/>
                <w:szCs w:val="22"/>
              </w:rPr>
              <w:t xml:space="preserve"> (1806654)</w:t>
            </w:r>
          </w:p>
        </w:tc>
        <w:tc>
          <w:tcPr>
            <w:tcW w:w="4867" w:type="dxa"/>
          </w:tcPr>
          <w:p w14:paraId="7F193A0D" w14:textId="77777777" w:rsidR="005F5279" w:rsidRPr="00817122" w:rsidRDefault="004E0C5F" w:rsidP="004E0C5F">
            <w:pPr>
              <w:rPr>
                <w:rFonts w:ascii="Arial" w:hAnsi="Arial" w:cs="Arial"/>
                <w:b/>
                <w:sz w:val="22"/>
                <w:szCs w:val="22"/>
              </w:rPr>
            </w:pPr>
            <w:r w:rsidRPr="00817122">
              <w:rPr>
                <w:rFonts w:ascii="Arial" w:hAnsi="Arial" w:cs="Arial"/>
                <w:b/>
                <w:sz w:val="22"/>
                <w:szCs w:val="22"/>
              </w:rPr>
              <w:t>Module Title:</w:t>
            </w:r>
            <w:r w:rsidR="00593F21" w:rsidRPr="00817122">
              <w:rPr>
                <w:rFonts w:ascii="Arial" w:hAnsi="Arial" w:cs="Arial"/>
                <w:b/>
                <w:sz w:val="22"/>
                <w:szCs w:val="22"/>
              </w:rPr>
              <w:t xml:space="preserve"> </w:t>
            </w:r>
          </w:p>
          <w:p w14:paraId="05D4F246" w14:textId="77777777" w:rsidR="00C265D4" w:rsidRPr="00817122" w:rsidRDefault="001C5FC5" w:rsidP="004E0C5F">
            <w:pPr>
              <w:rPr>
                <w:rFonts w:ascii="Arial" w:hAnsi="Arial" w:cs="Arial"/>
                <w:b/>
                <w:sz w:val="22"/>
                <w:szCs w:val="22"/>
              </w:rPr>
            </w:pPr>
            <w:r w:rsidRPr="00817122">
              <w:rPr>
                <w:rFonts w:ascii="Arial" w:hAnsi="Arial" w:cs="Arial"/>
                <w:b/>
                <w:sz w:val="22"/>
                <w:szCs w:val="22"/>
              </w:rPr>
              <w:t>MA</w:t>
            </w:r>
            <w:r w:rsidR="00231599" w:rsidRPr="00817122">
              <w:rPr>
                <w:rFonts w:ascii="Arial" w:hAnsi="Arial" w:cs="Arial"/>
                <w:b/>
                <w:sz w:val="22"/>
                <w:szCs w:val="22"/>
              </w:rPr>
              <w:t xml:space="preserve"> </w:t>
            </w:r>
            <w:r w:rsidR="00C265D4" w:rsidRPr="00817122">
              <w:rPr>
                <w:rFonts w:ascii="Arial" w:hAnsi="Arial" w:cs="Arial"/>
                <w:b/>
                <w:sz w:val="22"/>
                <w:szCs w:val="22"/>
              </w:rPr>
              <w:t>Dissertation</w:t>
            </w:r>
          </w:p>
        </w:tc>
        <w:tc>
          <w:tcPr>
            <w:tcW w:w="1938" w:type="dxa"/>
          </w:tcPr>
          <w:p w14:paraId="555F0A1F" w14:textId="77777777" w:rsidR="004E0C5F" w:rsidRPr="00817122" w:rsidRDefault="004E0C5F" w:rsidP="004E0C5F">
            <w:pPr>
              <w:rPr>
                <w:rFonts w:ascii="Arial" w:hAnsi="Arial" w:cs="Arial"/>
                <w:b/>
                <w:sz w:val="22"/>
                <w:szCs w:val="22"/>
              </w:rPr>
            </w:pPr>
            <w:r w:rsidRPr="00817122">
              <w:rPr>
                <w:rFonts w:ascii="Arial" w:hAnsi="Arial" w:cs="Arial"/>
                <w:b/>
                <w:sz w:val="22"/>
                <w:szCs w:val="22"/>
              </w:rPr>
              <w:t xml:space="preserve">Module Code </w:t>
            </w:r>
          </w:p>
          <w:p w14:paraId="3A1424EC" w14:textId="77777777" w:rsidR="004E0C5F" w:rsidRPr="00817122" w:rsidRDefault="001C5FC5" w:rsidP="004E0C5F">
            <w:pPr>
              <w:rPr>
                <w:rFonts w:ascii="Arial" w:hAnsi="Arial" w:cs="Arial"/>
                <w:b/>
                <w:sz w:val="22"/>
                <w:szCs w:val="22"/>
              </w:rPr>
            </w:pPr>
            <w:r w:rsidRPr="00817122">
              <w:rPr>
                <w:rFonts w:ascii="Arial" w:hAnsi="Arial" w:cs="Arial"/>
                <w:b/>
                <w:sz w:val="22"/>
                <w:szCs w:val="22"/>
              </w:rPr>
              <w:t>BMOE700</w:t>
            </w:r>
            <w:r w:rsidR="002D7286" w:rsidRPr="00817122">
              <w:rPr>
                <w:rFonts w:ascii="Arial" w:hAnsi="Arial" w:cs="Arial"/>
                <w:b/>
                <w:sz w:val="22"/>
                <w:szCs w:val="22"/>
              </w:rPr>
              <w:t>7</w:t>
            </w:r>
          </w:p>
        </w:tc>
      </w:tr>
      <w:tr w:rsidR="004E0C5F" w:rsidRPr="00817122" w14:paraId="109A158E" w14:textId="77777777" w:rsidTr="001605E1">
        <w:trPr>
          <w:cantSplit/>
          <w:trHeight w:val="1622"/>
        </w:trPr>
        <w:tc>
          <w:tcPr>
            <w:tcW w:w="10207" w:type="dxa"/>
            <w:gridSpan w:val="3"/>
          </w:tcPr>
          <w:p w14:paraId="787FD4B5" w14:textId="77777777" w:rsidR="00825675" w:rsidRDefault="00825675" w:rsidP="00924CA0">
            <w:pPr>
              <w:jc w:val="center"/>
              <w:rPr>
                <w:rFonts w:ascii="Arial" w:hAnsi="Arial" w:cs="Arial"/>
                <w:b/>
                <w:sz w:val="22"/>
                <w:szCs w:val="22"/>
              </w:rPr>
            </w:pPr>
          </w:p>
          <w:p w14:paraId="705BE62C" w14:textId="0E1F9067" w:rsidR="004E0C5F" w:rsidRPr="00F12D28" w:rsidRDefault="004E0C5F" w:rsidP="00F12D28">
            <w:pPr>
              <w:pStyle w:val="paragraph"/>
              <w:spacing w:before="0" w:beforeAutospacing="0" w:after="0" w:afterAutospacing="0"/>
              <w:textAlignment w:val="baseline"/>
              <w:rPr>
                <w:i/>
                <w:iCs/>
                <w:color w:val="000000"/>
                <w:sz w:val="18"/>
                <w:szCs w:val="18"/>
              </w:rPr>
            </w:pPr>
            <w:r w:rsidRPr="001605E1">
              <w:rPr>
                <w:rFonts w:ascii="Arial" w:hAnsi="Arial" w:cs="Arial"/>
                <w:b/>
                <w:bCs/>
                <w:sz w:val="22"/>
                <w:szCs w:val="22"/>
              </w:rPr>
              <w:t>Assignment Title:</w:t>
            </w:r>
            <w:r w:rsidR="00F12D28" w:rsidRPr="009B3DC1">
              <w:rPr>
                <w:rFonts w:asciiTheme="minorBidi" w:hAnsiTheme="minorBidi" w:cstheme="minorBidi"/>
                <w:i/>
                <w:iCs/>
                <w:color w:val="000000"/>
                <w:sz w:val="22"/>
                <w:szCs w:val="22"/>
              </w:rPr>
              <w:t xml:space="preserve"> </w:t>
            </w:r>
            <w:r w:rsidR="00F12D28" w:rsidRPr="009B3DC1">
              <w:rPr>
                <w:rStyle w:val="normaltextrun"/>
                <w:rFonts w:asciiTheme="minorBidi" w:hAnsiTheme="minorBidi" w:cstheme="minorBidi"/>
                <w:i/>
                <w:iCs/>
                <w:color w:val="000000"/>
                <w:sz w:val="22"/>
                <w:szCs w:val="22"/>
              </w:rPr>
              <w:t>How does experiential learning impact a child’s connection to natur</w:t>
            </w:r>
            <w:r w:rsidR="00F12D28">
              <w:rPr>
                <w:rStyle w:val="normaltextrun"/>
                <w:rFonts w:asciiTheme="minorBidi" w:hAnsiTheme="minorBidi" w:cstheme="minorBidi"/>
                <w:i/>
                <w:iCs/>
                <w:color w:val="000000"/>
                <w:sz w:val="22"/>
                <w:szCs w:val="22"/>
              </w:rPr>
              <w:t>e?</w:t>
            </w:r>
          </w:p>
        </w:tc>
      </w:tr>
      <w:tr w:rsidR="00593F21" w:rsidRPr="00817122" w14:paraId="6BB05FFB" w14:textId="77777777" w:rsidTr="001605E1">
        <w:trPr>
          <w:cantSplit/>
        </w:trPr>
        <w:tc>
          <w:tcPr>
            <w:tcW w:w="3402" w:type="dxa"/>
          </w:tcPr>
          <w:p w14:paraId="0239ADE6" w14:textId="77777777" w:rsidR="009C5733" w:rsidRPr="00817122" w:rsidRDefault="005F5279" w:rsidP="004E0C5F">
            <w:pPr>
              <w:rPr>
                <w:rFonts w:ascii="Arial" w:hAnsi="Arial" w:cs="Arial"/>
                <w:b/>
                <w:sz w:val="22"/>
                <w:szCs w:val="22"/>
              </w:rPr>
            </w:pPr>
            <w:r w:rsidRPr="00817122">
              <w:rPr>
                <w:rFonts w:ascii="Arial" w:hAnsi="Arial" w:cs="Arial"/>
                <w:b/>
                <w:sz w:val="22"/>
                <w:szCs w:val="22"/>
              </w:rPr>
              <w:t xml:space="preserve">Supervisor: </w:t>
            </w:r>
          </w:p>
          <w:p w14:paraId="79D104B4" w14:textId="0FA7B09C" w:rsidR="00593F21" w:rsidRPr="00817122" w:rsidRDefault="003B639D" w:rsidP="004E0C5F">
            <w:pPr>
              <w:rPr>
                <w:rFonts w:ascii="Arial" w:hAnsi="Arial" w:cs="Arial"/>
                <w:b/>
                <w:sz w:val="22"/>
                <w:szCs w:val="22"/>
              </w:rPr>
            </w:pPr>
            <w:r>
              <w:rPr>
                <w:rFonts w:ascii="Arial" w:hAnsi="Arial" w:cs="Arial"/>
                <w:b/>
                <w:sz w:val="22"/>
                <w:szCs w:val="22"/>
              </w:rPr>
              <w:t>Dr Andy Williams</w:t>
            </w:r>
          </w:p>
        </w:tc>
        <w:tc>
          <w:tcPr>
            <w:tcW w:w="4867" w:type="dxa"/>
          </w:tcPr>
          <w:p w14:paraId="62AE576A" w14:textId="77777777" w:rsidR="00593F21" w:rsidRPr="00817122" w:rsidRDefault="00593F21" w:rsidP="004E0C5F">
            <w:pPr>
              <w:rPr>
                <w:rFonts w:ascii="Arial" w:hAnsi="Arial" w:cs="Arial"/>
                <w:b/>
                <w:sz w:val="22"/>
                <w:szCs w:val="22"/>
              </w:rPr>
            </w:pPr>
            <w:r w:rsidRPr="00817122">
              <w:rPr>
                <w:rFonts w:ascii="Arial" w:hAnsi="Arial" w:cs="Arial"/>
                <w:b/>
                <w:sz w:val="22"/>
                <w:szCs w:val="22"/>
              </w:rPr>
              <w:t>1</w:t>
            </w:r>
            <w:r w:rsidRPr="00817122">
              <w:rPr>
                <w:rFonts w:ascii="Arial" w:hAnsi="Arial" w:cs="Arial"/>
                <w:b/>
                <w:sz w:val="22"/>
                <w:szCs w:val="22"/>
                <w:vertAlign w:val="superscript"/>
              </w:rPr>
              <w:t>st</w:t>
            </w:r>
            <w:r w:rsidRPr="00817122">
              <w:rPr>
                <w:rFonts w:ascii="Arial" w:hAnsi="Arial" w:cs="Arial"/>
                <w:b/>
                <w:sz w:val="22"/>
                <w:szCs w:val="22"/>
              </w:rPr>
              <w:t xml:space="preserve"> Mark:</w:t>
            </w:r>
          </w:p>
          <w:p w14:paraId="555C6F2C" w14:textId="769E6701" w:rsidR="00593F21" w:rsidRPr="00817122" w:rsidRDefault="00593F21" w:rsidP="004E0C5F">
            <w:pPr>
              <w:rPr>
                <w:rFonts w:ascii="Arial" w:hAnsi="Arial" w:cs="Arial"/>
                <w:b/>
                <w:sz w:val="22"/>
                <w:szCs w:val="22"/>
              </w:rPr>
            </w:pPr>
          </w:p>
        </w:tc>
        <w:tc>
          <w:tcPr>
            <w:tcW w:w="1938" w:type="dxa"/>
          </w:tcPr>
          <w:p w14:paraId="5621D9E1" w14:textId="7F5AFBA5" w:rsidR="00593F21" w:rsidRPr="00817122" w:rsidRDefault="002F1DB4" w:rsidP="004E0C5F">
            <w:pPr>
              <w:rPr>
                <w:rFonts w:ascii="Arial" w:hAnsi="Arial" w:cs="Arial"/>
                <w:b/>
                <w:sz w:val="22"/>
                <w:szCs w:val="22"/>
              </w:rPr>
            </w:pPr>
            <w:r w:rsidRPr="00817122">
              <w:rPr>
                <w:rFonts w:ascii="Arial" w:hAnsi="Arial" w:cs="Arial"/>
                <w:b/>
                <w:sz w:val="22"/>
                <w:szCs w:val="22"/>
              </w:rPr>
              <w:t xml:space="preserve"> </w:t>
            </w:r>
            <w:r w:rsidR="00D7376D">
              <w:rPr>
                <w:rFonts w:ascii="Arial" w:hAnsi="Arial" w:cs="Arial"/>
                <w:b/>
                <w:sz w:val="22"/>
                <w:szCs w:val="22"/>
              </w:rPr>
              <w:t>72%</w:t>
            </w:r>
          </w:p>
        </w:tc>
      </w:tr>
      <w:tr w:rsidR="00593F21" w:rsidRPr="00817122" w14:paraId="7C68EDD7" w14:textId="77777777" w:rsidTr="001605E1">
        <w:trPr>
          <w:cantSplit/>
        </w:trPr>
        <w:tc>
          <w:tcPr>
            <w:tcW w:w="3402" w:type="dxa"/>
          </w:tcPr>
          <w:p w14:paraId="685F18D1" w14:textId="77777777" w:rsidR="00593F21" w:rsidRPr="00817122" w:rsidRDefault="00593F21" w:rsidP="004E0C5F">
            <w:pPr>
              <w:rPr>
                <w:rFonts w:ascii="Arial" w:hAnsi="Arial" w:cs="Arial"/>
                <w:b/>
                <w:sz w:val="22"/>
                <w:szCs w:val="22"/>
              </w:rPr>
            </w:pPr>
            <w:r w:rsidRPr="00817122">
              <w:rPr>
                <w:rFonts w:ascii="Arial" w:hAnsi="Arial" w:cs="Arial"/>
                <w:b/>
                <w:sz w:val="22"/>
                <w:szCs w:val="22"/>
              </w:rPr>
              <w:t>Tutor 2:</w:t>
            </w:r>
            <w:r w:rsidR="004B081B" w:rsidRPr="00817122">
              <w:rPr>
                <w:rFonts w:ascii="Arial" w:hAnsi="Arial" w:cs="Arial"/>
                <w:b/>
                <w:sz w:val="22"/>
                <w:szCs w:val="22"/>
              </w:rPr>
              <w:t xml:space="preserve">      </w:t>
            </w:r>
          </w:p>
          <w:p w14:paraId="2347F4DA" w14:textId="4B20791F" w:rsidR="00C257B3" w:rsidRPr="00817122" w:rsidRDefault="00D7376D" w:rsidP="004E0C5F">
            <w:pPr>
              <w:rPr>
                <w:rFonts w:ascii="Arial" w:hAnsi="Arial" w:cs="Arial"/>
                <w:b/>
                <w:sz w:val="22"/>
                <w:szCs w:val="22"/>
              </w:rPr>
            </w:pPr>
            <w:r>
              <w:rPr>
                <w:rFonts w:ascii="Arial" w:hAnsi="Arial" w:cs="Arial"/>
                <w:b/>
                <w:sz w:val="22"/>
                <w:szCs w:val="22"/>
              </w:rPr>
              <w:t xml:space="preserve">Dr </w:t>
            </w:r>
            <w:r w:rsidR="00C408D7">
              <w:rPr>
                <w:rFonts w:ascii="Arial" w:hAnsi="Arial" w:cs="Arial"/>
                <w:b/>
                <w:sz w:val="22"/>
                <w:szCs w:val="22"/>
              </w:rPr>
              <w:t>Anna Stevenson</w:t>
            </w:r>
          </w:p>
        </w:tc>
        <w:tc>
          <w:tcPr>
            <w:tcW w:w="4867" w:type="dxa"/>
          </w:tcPr>
          <w:p w14:paraId="1A890A64" w14:textId="77777777" w:rsidR="00593F21" w:rsidRPr="00817122" w:rsidRDefault="00593F21" w:rsidP="004E0C5F">
            <w:pPr>
              <w:rPr>
                <w:rFonts w:ascii="Arial" w:hAnsi="Arial" w:cs="Arial"/>
                <w:b/>
                <w:sz w:val="22"/>
                <w:szCs w:val="22"/>
              </w:rPr>
            </w:pPr>
            <w:r w:rsidRPr="00817122">
              <w:rPr>
                <w:rFonts w:ascii="Arial" w:hAnsi="Arial" w:cs="Arial"/>
                <w:b/>
                <w:sz w:val="22"/>
                <w:szCs w:val="22"/>
              </w:rPr>
              <w:t>2</w:t>
            </w:r>
            <w:r w:rsidRPr="00817122">
              <w:rPr>
                <w:rFonts w:ascii="Arial" w:hAnsi="Arial" w:cs="Arial"/>
                <w:b/>
                <w:sz w:val="22"/>
                <w:szCs w:val="22"/>
                <w:vertAlign w:val="superscript"/>
              </w:rPr>
              <w:t>nd</w:t>
            </w:r>
            <w:r w:rsidRPr="00817122">
              <w:rPr>
                <w:rFonts w:ascii="Arial" w:hAnsi="Arial" w:cs="Arial"/>
                <w:b/>
                <w:sz w:val="22"/>
                <w:szCs w:val="22"/>
              </w:rPr>
              <w:t xml:space="preserve"> Mark:</w:t>
            </w:r>
          </w:p>
          <w:p w14:paraId="166064D7" w14:textId="35E2813B" w:rsidR="00593F21" w:rsidRPr="00817122" w:rsidRDefault="00593F21" w:rsidP="004E0C5F">
            <w:pPr>
              <w:rPr>
                <w:rFonts w:ascii="Arial" w:hAnsi="Arial" w:cs="Arial"/>
                <w:b/>
                <w:sz w:val="22"/>
                <w:szCs w:val="22"/>
              </w:rPr>
            </w:pPr>
          </w:p>
        </w:tc>
        <w:tc>
          <w:tcPr>
            <w:tcW w:w="1938" w:type="dxa"/>
          </w:tcPr>
          <w:p w14:paraId="0B093CAA" w14:textId="2973A1F9" w:rsidR="00593F21" w:rsidRPr="00817122" w:rsidRDefault="002F1DB4" w:rsidP="004E0C5F">
            <w:pPr>
              <w:rPr>
                <w:rFonts w:ascii="Arial" w:hAnsi="Arial" w:cs="Arial"/>
                <w:b/>
                <w:sz w:val="22"/>
                <w:szCs w:val="22"/>
              </w:rPr>
            </w:pPr>
            <w:r w:rsidRPr="00817122">
              <w:rPr>
                <w:rFonts w:ascii="Arial" w:hAnsi="Arial" w:cs="Arial"/>
                <w:b/>
                <w:sz w:val="22"/>
                <w:szCs w:val="22"/>
              </w:rPr>
              <w:t xml:space="preserve"> </w:t>
            </w:r>
            <w:r w:rsidR="00D7376D">
              <w:rPr>
                <w:rFonts w:ascii="Arial" w:hAnsi="Arial" w:cs="Arial"/>
                <w:b/>
                <w:sz w:val="22"/>
                <w:szCs w:val="22"/>
              </w:rPr>
              <w:t>70%</w:t>
            </w:r>
          </w:p>
        </w:tc>
      </w:tr>
      <w:tr w:rsidR="004E0C5F" w:rsidRPr="00817122" w14:paraId="40DBE060" w14:textId="77777777" w:rsidTr="001605E1">
        <w:trPr>
          <w:cantSplit/>
        </w:trPr>
        <w:tc>
          <w:tcPr>
            <w:tcW w:w="3402" w:type="dxa"/>
          </w:tcPr>
          <w:p w14:paraId="60795820" w14:textId="77777777" w:rsidR="004E0C5F" w:rsidRPr="00817122" w:rsidRDefault="004E0C5F" w:rsidP="004E0C5F">
            <w:pPr>
              <w:rPr>
                <w:rFonts w:ascii="Arial" w:hAnsi="Arial" w:cs="Arial"/>
                <w:b/>
                <w:sz w:val="22"/>
                <w:szCs w:val="22"/>
              </w:rPr>
            </w:pPr>
          </w:p>
        </w:tc>
        <w:tc>
          <w:tcPr>
            <w:tcW w:w="4867" w:type="dxa"/>
          </w:tcPr>
          <w:p w14:paraId="2A36A9C1" w14:textId="77777777" w:rsidR="004E0C5F" w:rsidRPr="00817122" w:rsidRDefault="00593F21" w:rsidP="004E0C5F">
            <w:pPr>
              <w:rPr>
                <w:rFonts w:ascii="Arial" w:hAnsi="Arial" w:cs="Arial"/>
                <w:b/>
                <w:sz w:val="22"/>
                <w:szCs w:val="22"/>
              </w:rPr>
            </w:pPr>
            <w:r w:rsidRPr="00817122">
              <w:rPr>
                <w:rFonts w:ascii="Arial" w:hAnsi="Arial" w:cs="Arial"/>
                <w:b/>
                <w:sz w:val="22"/>
                <w:szCs w:val="22"/>
              </w:rPr>
              <w:t>Agreed Internal Mar</w:t>
            </w:r>
            <w:r w:rsidR="002D7286" w:rsidRPr="00817122">
              <w:rPr>
                <w:rFonts w:ascii="Arial" w:hAnsi="Arial" w:cs="Arial"/>
                <w:b/>
                <w:sz w:val="22"/>
                <w:szCs w:val="22"/>
              </w:rPr>
              <w:t>k</w:t>
            </w:r>
          </w:p>
        </w:tc>
        <w:tc>
          <w:tcPr>
            <w:tcW w:w="1938" w:type="dxa"/>
          </w:tcPr>
          <w:p w14:paraId="0E1B1AB2" w14:textId="5419A366" w:rsidR="004E0C5F" w:rsidRPr="00817122" w:rsidRDefault="00D7376D" w:rsidP="004E0C5F">
            <w:pPr>
              <w:rPr>
                <w:rFonts w:ascii="Arial" w:hAnsi="Arial" w:cs="Arial"/>
                <w:b/>
                <w:sz w:val="22"/>
                <w:szCs w:val="22"/>
              </w:rPr>
            </w:pPr>
            <w:r>
              <w:rPr>
                <w:rFonts w:ascii="Arial" w:hAnsi="Arial" w:cs="Arial"/>
                <w:b/>
                <w:sz w:val="22"/>
                <w:szCs w:val="22"/>
              </w:rPr>
              <w:t xml:space="preserve"> </w:t>
            </w:r>
            <w:r w:rsidR="000E2E24">
              <w:rPr>
                <w:rFonts w:ascii="Arial" w:hAnsi="Arial" w:cs="Arial"/>
                <w:b/>
                <w:sz w:val="22"/>
                <w:szCs w:val="22"/>
              </w:rPr>
              <w:t>71%</w:t>
            </w:r>
          </w:p>
        </w:tc>
      </w:tr>
    </w:tbl>
    <w:p w14:paraId="4E3BA82D" w14:textId="77777777" w:rsidR="004E0C5F" w:rsidRPr="00817122" w:rsidRDefault="004E0C5F" w:rsidP="002D7286">
      <w:pPr>
        <w:rPr>
          <w:rFonts w:ascii="Arial" w:hAnsi="Arial" w:cs="Arial"/>
          <w:sz w:val="22"/>
          <w:szCs w:val="22"/>
        </w:rPr>
      </w:pPr>
    </w:p>
    <w:tbl>
      <w:tblPr>
        <w:tblW w:w="10207" w:type="dxa"/>
        <w:tblInd w:w="-60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0207"/>
      </w:tblGrid>
      <w:tr w:rsidR="004E0C5F" w:rsidRPr="00817122" w14:paraId="0B8D988F" w14:textId="77777777" w:rsidTr="001605E1">
        <w:tc>
          <w:tcPr>
            <w:tcW w:w="10207" w:type="dxa"/>
            <w:shd w:val="clear" w:color="auto" w:fill="FFFFFF" w:themeFill="background1"/>
          </w:tcPr>
          <w:p w14:paraId="61AFB65D" w14:textId="77777777" w:rsidR="004E0C5F" w:rsidRPr="00817122" w:rsidRDefault="004E0C5F" w:rsidP="004E0C5F">
            <w:pPr>
              <w:pStyle w:val="Heading5"/>
              <w:rPr>
                <w:rFonts w:ascii="Arial" w:hAnsi="Arial" w:cs="Arial"/>
                <w:sz w:val="22"/>
                <w:szCs w:val="22"/>
              </w:rPr>
            </w:pPr>
          </w:p>
          <w:p w14:paraId="2CF3FCD5" w14:textId="77777777" w:rsidR="004E0C5F" w:rsidRPr="00817122" w:rsidRDefault="004E0C5F" w:rsidP="004E0C5F">
            <w:pPr>
              <w:pStyle w:val="Heading5"/>
              <w:jc w:val="left"/>
              <w:rPr>
                <w:rFonts w:ascii="Arial" w:hAnsi="Arial" w:cs="Arial"/>
                <w:sz w:val="22"/>
                <w:szCs w:val="22"/>
              </w:rPr>
            </w:pPr>
            <w:r w:rsidRPr="00817122">
              <w:rPr>
                <w:rFonts w:ascii="Arial" w:hAnsi="Arial" w:cs="Arial"/>
                <w:sz w:val="22"/>
                <w:szCs w:val="22"/>
              </w:rPr>
              <w:br w:type="page"/>
              <w:t>Tutor’s Comments</w:t>
            </w:r>
          </w:p>
          <w:p w14:paraId="27373233" w14:textId="77777777" w:rsidR="004E0C5F" w:rsidRPr="00817122" w:rsidRDefault="004E0C5F" w:rsidP="004E0C5F">
            <w:pPr>
              <w:jc w:val="center"/>
              <w:rPr>
                <w:rFonts w:ascii="Arial" w:hAnsi="Arial" w:cs="Arial"/>
                <w:b/>
                <w:sz w:val="22"/>
                <w:szCs w:val="22"/>
              </w:rPr>
            </w:pPr>
          </w:p>
        </w:tc>
      </w:tr>
      <w:tr w:rsidR="004E0C5F" w:rsidRPr="00817122" w14:paraId="6C8934A9" w14:textId="77777777" w:rsidTr="001605E1">
        <w:trPr>
          <w:cantSplit/>
          <w:trHeight w:val="1046"/>
        </w:trPr>
        <w:tc>
          <w:tcPr>
            <w:tcW w:w="10207" w:type="dxa"/>
          </w:tcPr>
          <w:p w14:paraId="52226B1B" w14:textId="77777777" w:rsidR="004E0C5F" w:rsidRPr="00B41541" w:rsidRDefault="00593F21" w:rsidP="004E0C5F">
            <w:pPr>
              <w:rPr>
                <w:rFonts w:ascii="Arial" w:hAnsi="Arial" w:cs="Arial"/>
                <w:b/>
                <w:bCs/>
                <w:sz w:val="22"/>
                <w:szCs w:val="22"/>
                <w:u w:val="single"/>
              </w:rPr>
            </w:pPr>
            <w:r w:rsidRPr="00B41541">
              <w:rPr>
                <w:rFonts w:ascii="Arial" w:hAnsi="Arial" w:cs="Arial"/>
                <w:b/>
                <w:bCs/>
                <w:sz w:val="22"/>
                <w:szCs w:val="22"/>
                <w:u w:val="single"/>
              </w:rPr>
              <w:t>First Tutor’s Comments</w:t>
            </w:r>
            <w:r w:rsidR="00D82119" w:rsidRPr="00B41541">
              <w:rPr>
                <w:rFonts w:ascii="Arial" w:hAnsi="Arial" w:cs="Arial"/>
                <w:b/>
                <w:bCs/>
                <w:sz w:val="22"/>
                <w:szCs w:val="22"/>
                <w:u w:val="single"/>
              </w:rPr>
              <w:t xml:space="preserve"> </w:t>
            </w:r>
          </w:p>
          <w:p w14:paraId="5D24E188" w14:textId="77777777" w:rsidR="00B41541" w:rsidRDefault="00B41541" w:rsidP="004E0C5F">
            <w:pPr>
              <w:rPr>
                <w:rFonts w:ascii="Arial" w:hAnsi="Arial" w:cs="Arial"/>
                <w:b/>
                <w:bCs/>
                <w:sz w:val="22"/>
                <w:szCs w:val="22"/>
              </w:rPr>
            </w:pPr>
          </w:p>
          <w:p w14:paraId="0D73DDC1" w14:textId="28E7BC05" w:rsidR="00261F25" w:rsidRDefault="00261F25" w:rsidP="004E0C5F">
            <w:pPr>
              <w:rPr>
                <w:rFonts w:ascii="Arial" w:hAnsi="Arial" w:cs="Arial"/>
                <w:b/>
                <w:bCs/>
                <w:sz w:val="22"/>
                <w:szCs w:val="22"/>
              </w:rPr>
            </w:pPr>
            <w:r w:rsidRPr="00817122">
              <w:rPr>
                <w:rFonts w:ascii="Arial" w:hAnsi="Arial" w:cs="Arial"/>
                <w:b/>
                <w:bCs/>
                <w:sz w:val="22"/>
                <w:szCs w:val="22"/>
              </w:rPr>
              <w:t>Intro</w:t>
            </w:r>
            <w:r w:rsidR="00825675">
              <w:rPr>
                <w:rFonts w:ascii="Arial" w:hAnsi="Arial" w:cs="Arial"/>
                <w:b/>
                <w:bCs/>
                <w:sz w:val="22"/>
                <w:szCs w:val="22"/>
              </w:rPr>
              <w:t>duction</w:t>
            </w:r>
            <w:r w:rsidRPr="00817122">
              <w:rPr>
                <w:rFonts w:ascii="Arial" w:hAnsi="Arial" w:cs="Arial"/>
                <w:b/>
                <w:bCs/>
                <w:sz w:val="22"/>
                <w:szCs w:val="22"/>
              </w:rPr>
              <w:t xml:space="preserve"> </w:t>
            </w:r>
          </w:p>
          <w:p w14:paraId="368B33A3" w14:textId="3A2BC086" w:rsidR="00B37550" w:rsidRPr="00B37550" w:rsidRDefault="00B37550" w:rsidP="004E0C5F">
            <w:pPr>
              <w:rPr>
                <w:rFonts w:ascii="Arial" w:hAnsi="Arial" w:cs="Arial"/>
                <w:sz w:val="22"/>
                <w:szCs w:val="22"/>
              </w:rPr>
            </w:pPr>
            <w:r w:rsidRPr="00B37550">
              <w:rPr>
                <w:rFonts w:ascii="Arial" w:hAnsi="Arial" w:cs="Arial"/>
                <w:sz w:val="22"/>
                <w:szCs w:val="22"/>
              </w:rPr>
              <w:t>Very good. Provides the context and locates the study focus.</w:t>
            </w:r>
          </w:p>
          <w:p w14:paraId="60B789E3" w14:textId="77777777" w:rsidR="003B394E" w:rsidRPr="00817122" w:rsidRDefault="003B394E" w:rsidP="004E0C5F">
            <w:pPr>
              <w:rPr>
                <w:rFonts w:ascii="Arial" w:hAnsi="Arial" w:cs="Arial"/>
                <w:b/>
                <w:bCs/>
                <w:sz w:val="22"/>
                <w:szCs w:val="22"/>
              </w:rPr>
            </w:pPr>
          </w:p>
          <w:p w14:paraId="21E71296" w14:textId="77777777" w:rsidR="008402AC" w:rsidRDefault="00261F25" w:rsidP="004E0C5F">
            <w:pPr>
              <w:rPr>
                <w:rFonts w:ascii="Arial" w:hAnsi="Arial" w:cs="Arial"/>
                <w:b/>
                <w:bCs/>
                <w:sz w:val="22"/>
                <w:szCs w:val="22"/>
              </w:rPr>
            </w:pPr>
            <w:r w:rsidRPr="00817122">
              <w:rPr>
                <w:rFonts w:ascii="Arial" w:hAnsi="Arial" w:cs="Arial"/>
                <w:b/>
                <w:bCs/>
                <w:sz w:val="22"/>
                <w:szCs w:val="22"/>
              </w:rPr>
              <w:t>Lit</w:t>
            </w:r>
            <w:r w:rsidR="00825675">
              <w:rPr>
                <w:rFonts w:ascii="Arial" w:hAnsi="Arial" w:cs="Arial"/>
                <w:b/>
                <w:bCs/>
                <w:sz w:val="22"/>
                <w:szCs w:val="22"/>
              </w:rPr>
              <w:t>erature</w:t>
            </w:r>
            <w:r w:rsidRPr="00817122">
              <w:rPr>
                <w:rFonts w:ascii="Arial" w:hAnsi="Arial" w:cs="Arial"/>
                <w:b/>
                <w:bCs/>
                <w:sz w:val="22"/>
                <w:szCs w:val="22"/>
              </w:rPr>
              <w:t xml:space="preserve"> review </w:t>
            </w:r>
          </w:p>
          <w:p w14:paraId="050BDFC9" w14:textId="3394E708" w:rsidR="00BD642A" w:rsidRPr="00817122" w:rsidRDefault="00BD642A" w:rsidP="004E0C5F">
            <w:pPr>
              <w:rPr>
                <w:rFonts w:ascii="Arial" w:hAnsi="Arial" w:cs="Arial"/>
                <w:b/>
                <w:bCs/>
                <w:sz w:val="22"/>
                <w:szCs w:val="22"/>
              </w:rPr>
            </w:pPr>
            <w:r>
              <w:rPr>
                <w:rFonts w:ascii="Arial" w:hAnsi="Arial" w:cs="Arial"/>
                <w:sz w:val="22"/>
                <w:szCs w:val="22"/>
              </w:rPr>
              <w:t>Engagement with literature is broad, critically informed and relevant. Balanced consideration of different climate crisis viewpoints is evident that underpins increasing public awareness/calls for political action (</w:t>
            </w:r>
            <w:r w:rsidRPr="00106D5E">
              <w:rPr>
                <w:rFonts w:ascii="Arial" w:hAnsi="Arial" w:cs="Arial"/>
                <w:i/>
                <w:iCs/>
                <w:sz w:val="22"/>
                <w:szCs w:val="22"/>
              </w:rPr>
              <w:t>Friday’s for Future Movement</w:t>
            </w:r>
            <w:r>
              <w:rPr>
                <w:rFonts w:ascii="Arial" w:hAnsi="Arial" w:cs="Arial"/>
                <w:sz w:val="22"/>
                <w:szCs w:val="22"/>
              </w:rPr>
              <w:t xml:space="preserve">) to combat the impact of humanity upon the planet/biodiversity. Theory of Change provides an underpinning theoretical framework for the study, though (whilst ambitious) Figures 9 &amp; 10 are also complex. Experiential learning theory might also have considered the seminal work of Dewey, </w:t>
            </w:r>
            <w:r w:rsidRPr="00F44C41">
              <w:rPr>
                <w:rFonts w:ascii="Arial" w:hAnsi="Arial" w:cs="Arial"/>
                <w:i/>
                <w:iCs/>
                <w:sz w:val="22"/>
                <w:szCs w:val="22"/>
              </w:rPr>
              <w:t>Experience and Educatio</w:t>
            </w:r>
            <w:r>
              <w:rPr>
                <w:rFonts w:ascii="Arial" w:hAnsi="Arial" w:cs="Arial"/>
                <w:i/>
                <w:iCs/>
                <w:sz w:val="22"/>
                <w:szCs w:val="22"/>
              </w:rPr>
              <w:t xml:space="preserve">n, </w:t>
            </w:r>
            <w:r w:rsidRPr="002E07E8">
              <w:rPr>
                <w:rFonts w:ascii="Arial" w:hAnsi="Arial" w:cs="Arial"/>
                <w:sz w:val="22"/>
                <w:szCs w:val="22"/>
              </w:rPr>
              <w:t>though critical engagement with Kolb is informed</w:t>
            </w:r>
            <w:r>
              <w:rPr>
                <w:rFonts w:ascii="Arial" w:hAnsi="Arial" w:cs="Arial"/>
                <w:sz w:val="22"/>
                <w:szCs w:val="22"/>
              </w:rPr>
              <w:t xml:space="preserve"> and Fig.13 clearly demonstrates how RSPB activities engage children and link to theory and Table 4 acknowledges the influence of external variables. Critical engagement with the existing range of tools to measure connection to nature (Table 5) is limited by word count.</w:t>
            </w:r>
          </w:p>
          <w:p w14:paraId="3B72DFD6" w14:textId="77777777" w:rsidR="003B394E" w:rsidRDefault="003B394E" w:rsidP="008A1A9D">
            <w:pPr>
              <w:rPr>
                <w:rFonts w:ascii="Arial" w:hAnsi="Arial" w:cs="Arial"/>
                <w:b/>
                <w:bCs/>
                <w:sz w:val="22"/>
                <w:szCs w:val="22"/>
              </w:rPr>
            </w:pPr>
          </w:p>
          <w:p w14:paraId="6CADF066" w14:textId="77777777" w:rsidR="00AF6D0D" w:rsidRDefault="002D7286" w:rsidP="008A1A9D">
            <w:pPr>
              <w:rPr>
                <w:rFonts w:ascii="Arial" w:hAnsi="Arial" w:cs="Arial"/>
                <w:sz w:val="22"/>
                <w:szCs w:val="22"/>
              </w:rPr>
            </w:pPr>
            <w:r w:rsidRPr="00817122">
              <w:rPr>
                <w:rFonts w:ascii="Arial" w:hAnsi="Arial" w:cs="Arial"/>
                <w:b/>
                <w:bCs/>
                <w:sz w:val="22"/>
                <w:szCs w:val="22"/>
              </w:rPr>
              <w:t>M</w:t>
            </w:r>
            <w:r w:rsidR="00096D3F" w:rsidRPr="00817122">
              <w:rPr>
                <w:rFonts w:ascii="Arial" w:hAnsi="Arial" w:cs="Arial"/>
                <w:b/>
                <w:bCs/>
                <w:sz w:val="22"/>
                <w:szCs w:val="22"/>
              </w:rPr>
              <w:t>ethodology</w:t>
            </w:r>
            <w:r w:rsidR="00AF6D0D">
              <w:rPr>
                <w:rFonts w:ascii="Arial" w:hAnsi="Arial" w:cs="Arial"/>
                <w:sz w:val="22"/>
                <w:szCs w:val="22"/>
              </w:rPr>
              <w:t xml:space="preserve"> </w:t>
            </w:r>
          </w:p>
          <w:p w14:paraId="62987857" w14:textId="7E66272A" w:rsidR="008A1A9D" w:rsidRPr="00817122" w:rsidRDefault="00AF6D0D" w:rsidP="008A1A9D">
            <w:pPr>
              <w:rPr>
                <w:rFonts w:ascii="Arial" w:hAnsi="Arial" w:cs="Arial"/>
                <w:sz w:val="22"/>
                <w:szCs w:val="22"/>
              </w:rPr>
            </w:pPr>
            <w:r>
              <w:rPr>
                <w:rFonts w:ascii="Arial" w:hAnsi="Arial" w:cs="Arial"/>
                <w:sz w:val="22"/>
                <w:szCs w:val="22"/>
              </w:rPr>
              <w:t>The study demonstrates a clear understanding of research alignment justifying methodological decisions against ontological and epistemological positions. The study does well to negotiate the impact of the Covid-19 pandemic whilst making transparent decisions that allowed it to continue. Research methods are clearly rationalised and limitations noted (</w:t>
            </w:r>
            <w:proofErr w:type="spellStart"/>
            <w:r>
              <w:rPr>
                <w:rFonts w:ascii="Arial" w:hAnsi="Arial" w:cs="Arial"/>
                <w:sz w:val="22"/>
                <w:szCs w:val="22"/>
              </w:rPr>
              <w:t>eg.</w:t>
            </w:r>
            <w:proofErr w:type="spellEnd"/>
            <w:r>
              <w:rPr>
                <w:rFonts w:ascii="Arial" w:hAnsi="Arial" w:cs="Arial"/>
                <w:sz w:val="22"/>
                <w:szCs w:val="22"/>
              </w:rPr>
              <w:t xml:space="preserve"> English as a 2</w:t>
            </w:r>
            <w:r w:rsidRPr="00BF11E3">
              <w:rPr>
                <w:rFonts w:ascii="Arial" w:hAnsi="Arial" w:cs="Arial"/>
                <w:sz w:val="22"/>
                <w:szCs w:val="22"/>
                <w:vertAlign w:val="superscript"/>
              </w:rPr>
              <w:t>nd</w:t>
            </w:r>
            <w:r>
              <w:rPr>
                <w:rFonts w:ascii="Arial" w:hAnsi="Arial" w:cs="Arial"/>
                <w:sz w:val="22"/>
                <w:szCs w:val="22"/>
              </w:rPr>
              <w:t xml:space="preserve"> language participants). </w:t>
            </w:r>
          </w:p>
          <w:p w14:paraId="4836CE6F" w14:textId="77777777" w:rsidR="000D2D0B" w:rsidRDefault="000D2D0B" w:rsidP="008A1A9D">
            <w:pPr>
              <w:rPr>
                <w:rFonts w:ascii="Arial" w:hAnsi="Arial" w:cs="Arial"/>
                <w:b/>
                <w:bCs/>
                <w:sz w:val="22"/>
                <w:szCs w:val="22"/>
              </w:rPr>
            </w:pPr>
          </w:p>
          <w:p w14:paraId="50A1D243" w14:textId="017457A1" w:rsidR="00313BA6" w:rsidRDefault="009D4549" w:rsidP="008A1A9D">
            <w:pPr>
              <w:rPr>
                <w:rFonts w:ascii="Arial" w:hAnsi="Arial" w:cs="Arial"/>
                <w:b/>
                <w:bCs/>
                <w:sz w:val="22"/>
                <w:szCs w:val="22"/>
              </w:rPr>
            </w:pPr>
            <w:r w:rsidRPr="00817122">
              <w:rPr>
                <w:rFonts w:ascii="Arial" w:hAnsi="Arial" w:cs="Arial"/>
                <w:b/>
                <w:bCs/>
                <w:sz w:val="22"/>
                <w:szCs w:val="22"/>
              </w:rPr>
              <w:t xml:space="preserve">Results </w:t>
            </w:r>
          </w:p>
          <w:p w14:paraId="36F1A011" w14:textId="0430C695" w:rsidR="005C73E9" w:rsidRDefault="005C73E9" w:rsidP="005B3D90">
            <w:pPr>
              <w:rPr>
                <w:rFonts w:ascii="Arial" w:hAnsi="Arial" w:cs="Arial"/>
                <w:b/>
                <w:bCs/>
                <w:sz w:val="22"/>
                <w:szCs w:val="22"/>
              </w:rPr>
            </w:pPr>
            <w:r>
              <w:rPr>
                <w:rFonts w:ascii="Arial" w:hAnsi="Arial" w:cs="Arial"/>
                <w:sz w:val="22"/>
                <w:szCs w:val="22"/>
              </w:rPr>
              <w:t xml:space="preserve">There is clear </w:t>
            </w:r>
            <w:r w:rsidRPr="00A406E5">
              <w:rPr>
                <w:rFonts w:ascii="Arial" w:hAnsi="Arial" w:cs="Arial"/>
                <w:sz w:val="22"/>
                <w:szCs w:val="22"/>
              </w:rPr>
              <w:t>evidence of logical</w:t>
            </w:r>
            <w:r>
              <w:rPr>
                <w:rFonts w:ascii="Arial" w:hAnsi="Arial" w:cs="Arial"/>
                <w:sz w:val="22"/>
                <w:szCs w:val="22"/>
              </w:rPr>
              <w:t xml:space="preserve"> and </w:t>
            </w:r>
            <w:r w:rsidRPr="00A406E5">
              <w:rPr>
                <w:rFonts w:ascii="Arial" w:hAnsi="Arial" w:cs="Arial"/>
                <w:sz w:val="22"/>
                <w:szCs w:val="22"/>
              </w:rPr>
              <w:t>analytical thinking, evaluation and synthesis</w:t>
            </w:r>
            <w:r>
              <w:rPr>
                <w:rFonts w:ascii="Arial" w:hAnsi="Arial" w:cs="Arial"/>
                <w:sz w:val="22"/>
                <w:szCs w:val="22"/>
              </w:rPr>
              <w:t xml:space="preserve"> and strong justification is provided for the choice of </w:t>
            </w:r>
            <w:r w:rsidRPr="00876776">
              <w:rPr>
                <w:rFonts w:ascii="Arial" w:hAnsi="Arial" w:cs="Arial"/>
                <w:sz w:val="22"/>
                <w:szCs w:val="22"/>
              </w:rPr>
              <w:t>methodologies to gather data</w:t>
            </w:r>
            <w:r>
              <w:rPr>
                <w:rFonts w:ascii="Arial" w:hAnsi="Arial" w:cs="Arial"/>
                <w:sz w:val="22"/>
                <w:szCs w:val="22"/>
              </w:rPr>
              <w:t>.</w:t>
            </w:r>
            <w:r w:rsidR="00751660">
              <w:rPr>
                <w:rFonts w:ascii="Arial" w:hAnsi="Arial" w:cs="Arial"/>
                <w:sz w:val="22"/>
                <w:szCs w:val="22"/>
              </w:rPr>
              <w:t xml:space="preserve"> Quantitative data analysis is rigorous though the inclusion and fuller discussion of primary data from participants in phase 1 and 2 would have been valuable </w:t>
            </w:r>
            <w:proofErr w:type="spellStart"/>
            <w:r w:rsidR="00751660" w:rsidRPr="00BE2486">
              <w:rPr>
                <w:rFonts w:asciiTheme="minorBidi" w:hAnsiTheme="minorBidi" w:cstheme="minorBidi"/>
                <w:sz w:val="22"/>
                <w:szCs w:val="22"/>
              </w:rPr>
              <w:t>eg.</w:t>
            </w:r>
            <w:proofErr w:type="spellEnd"/>
            <w:r w:rsidR="00751660" w:rsidRPr="00BE2486">
              <w:rPr>
                <w:rFonts w:asciiTheme="minorBidi" w:hAnsiTheme="minorBidi" w:cstheme="minorBidi"/>
                <w:sz w:val="22"/>
                <w:szCs w:val="22"/>
              </w:rPr>
              <w:t xml:space="preserve"> in discussing data from Q1A</w:t>
            </w:r>
            <w:r w:rsidR="00751660">
              <w:rPr>
                <w:rFonts w:asciiTheme="minorBidi" w:hAnsiTheme="minorBidi" w:cstheme="minorBidi"/>
                <w:sz w:val="22"/>
                <w:szCs w:val="22"/>
              </w:rPr>
              <w:t xml:space="preserve"> provide</w:t>
            </w:r>
            <w:r w:rsidR="00751660" w:rsidRPr="00BE2486">
              <w:rPr>
                <w:rFonts w:asciiTheme="minorBidi" w:hAnsiTheme="minorBidi" w:cstheme="minorBidi"/>
                <w:sz w:val="22"/>
                <w:szCs w:val="22"/>
              </w:rPr>
              <w:t xml:space="preserve"> more detail in relation to the thematic analysis of contact, compassion and emotion as the top three themes used when explaining a connection to nature with beauty, action and age being used the least.</w:t>
            </w:r>
            <w:r w:rsidR="00751660" w:rsidRPr="00F275D1">
              <w:rPr>
                <w:szCs w:val="24"/>
              </w:rPr>
              <w:t xml:space="preserve"> </w:t>
            </w:r>
          </w:p>
          <w:p w14:paraId="2DCB1142" w14:textId="77777777" w:rsidR="00443713" w:rsidRPr="00443713" w:rsidRDefault="00443713" w:rsidP="008A1A9D">
            <w:pPr>
              <w:rPr>
                <w:rFonts w:ascii="Arial" w:hAnsi="Arial" w:cs="Arial"/>
                <w:sz w:val="22"/>
                <w:szCs w:val="22"/>
              </w:rPr>
            </w:pPr>
          </w:p>
          <w:p w14:paraId="7D89FE0D" w14:textId="77777777" w:rsidR="00886806" w:rsidRDefault="00886806" w:rsidP="008A1A9D">
            <w:pPr>
              <w:rPr>
                <w:rFonts w:ascii="Arial" w:hAnsi="Arial" w:cs="Arial"/>
                <w:b/>
                <w:bCs/>
                <w:sz w:val="22"/>
                <w:szCs w:val="22"/>
              </w:rPr>
            </w:pPr>
            <w:r w:rsidRPr="00817122">
              <w:rPr>
                <w:rFonts w:ascii="Arial" w:hAnsi="Arial" w:cs="Arial"/>
                <w:b/>
                <w:bCs/>
                <w:sz w:val="22"/>
                <w:szCs w:val="22"/>
              </w:rPr>
              <w:t xml:space="preserve">Discussion </w:t>
            </w:r>
          </w:p>
          <w:p w14:paraId="78D55FC3" w14:textId="41A9E302" w:rsidR="000A5FDD" w:rsidRDefault="00E95937" w:rsidP="000A5FDD">
            <w:pPr>
              <w:jc w:val="both"/>
              <w:rPr>
                <w:rFonts w:ascii="Arial" w:hAnsi="Arial" w:cs="Arial"/>
                <w:sz w:val="22"/>
                <w:szCs w:val="22"/>
              </w:rPr>
            </w:pPr>
            <w:r>
              <w:rPr>
                <w:rFonts w:ascii="Arial" w:hAnsi="Arial" w:cs="Arial"/>
                <w:sz w:val="22"/>
                <w:szCs w:val="22"/>
              </w:rPr>
              <w:t xml:space="preserve">A balanced and </w:t>
            </w:r>
            <w:r w:rsidR="00840AEE">
              <w:rPr>
                <w:rFonts w:ascii="Arial" w:hAnsi="Arial" w:cs="Arial"/>
                <w:sz w:val="22"/>
                <w:szCs w:val="22"/>
              </w:rPr>
              <w:t>literature informed discussion that</w:t>
            </w:r>
            <w:r w:rsidR="000A5FDD">
              <w:rPr>
                <w:rFonts w:ascii="Arial" w:hAnsi="Arial" w:cs="Arial"/>
                <w:sz w:val="22"/>
                <w:szCs w:val="22"/>
              </w:rPr>
              <w:t xml:space="preserve"> demonstrates </w:t>
            </w:r>
            <w:r w:rsidR="00840AEE">
              <w:rPr>
                <w:rFonts w:ascii="Arial" w:hAnsi="Arial" w:cs="Arial"/>
                <w:sz w:val="22"/>
                <w:szCs w:val="22"/>
              </w:rPr>
              <w:t xml:space="preserve">an </w:t>
            </w:r>
            <w:r w:rsidR="000A5FDD" w:rsidRPr="008440FE">
              <w:rPr>
                <w:rFonts w:ascii="Arial" w:hAnsi="Arial" w:cs="Arial"/>
                <w:sz w:val="22"/>
                <w:szCs w:val="22"/>
              </w:rPr>
              <w:t>understanding of</w:t>
            </w:r>
            <w:r w:rsidR="000A5FDD">
              <w:rPr>
                <w:rFonts w:ascii="Arial" w:hAnsi="Arial" w:cs="Arial"/>
                <w:sz w:val="22"/>
                <w:szCs w:val="22"/>
              </w:rPr>
              <w:t xml:space="preserve"> </w:t>
            </w:r>
            <w:r w:rsidR="000A5FDD" w:rsidRPr="008440FE">
              <w:rPr>
                <w:rFonts w:ascii="Arial" w:hAnsi="Arial" w:cs="Arial"/>
                <w:sz w:val="22"/>
                <w:szCs w:val="22"/>
              </w:rPr>
              <w:t>how established techniques of research and enquiry are used to create and interpret</w:t>
            </w:r>
            <w:r w:rsidR="000A5FDD">
              <w:rPr>
                <w:rFonts w:ascii="Arial" w:hAnsi="Arial" w:cs="Arial"/>
                <w:sz w:val="22"/>
                <w:szCs w:val="22"/>
              </w:rPr>
              <w:t xml:space="preserve"> </w:t>
            </w:r>
            <w:r w:rsidR="000A5FDD" w:rsidRPr="008440FE">
              <w:rPr>
                <w:rFonts w:ascii="Arial" w:hAnsi="Arial" w:cs="Arial"/>
                <w:sz w:val="22"/>
                <w:szCs w:val="22"/>
              </w:rPr>
              <w:t>knowledge in the discipline</w:t>
            </w:r>
            <w:r w:rsidR="000A5FDD">
              <w:rPr>
                <w:rFonts w:ascii="Arial" w:hAnsi="Arial" w:cs="Arial"/>
                <w:sz w:val="22"/>
                <w:szCs w:val="22"/>
              </w:rPr>
              <w:t>. Where required the researcher has acted originally addressing concerns and has implemented</w:t>
            </w:r>
            <w:r w:rsidR="000A5FDD" w:rsidRPr="00DB444C">
              <w:rPr>
                <w:rFonts w:ascii="Arial" w:hAnsi="Arial" w:cs="Arial"/>
                <w:sz w:val="22"/>
                <w:szCs w:val="22"/>
              </w:rPr>
              <w:t xml:space="preserve"> tasks at a professional level</w:t>
            </w:r>
            <w:r w:rsidR="000A5FDD">
              <w:rPr>
                <w:rFonts w:ascii="Arial" w:hAnsi="Arial" w:cs="Arial"/>
                <w:sz w:val="22"/>
                <w:szCs w:val="22"/>
              </w:rPr>
              <w:t>.</w:t>
            </w:r>
          </w:p>
          <w:p w14:paraId="7C0E07CC" w14:textId="77777777" w:rsidR="00443713" w:rsidRDefault="00443713" w:rsidP="008A1A9D">
            <w:pPr>
              <w:rPr>
                <w:rFonts w:ascii="Arial" w:hAnsi="Arial" w:cs="Arial"/>
                <w:b/>
                <w:bCs/>
                <w:sz w:val="22"/>
                <w:szCs w:val="22"/>
              </w:rPr>
            </w:pPr>
          </w:p>
          <w:p w14:paraId="6F604624" w14:textId="77777777" w:rsidR="005B3D90" w:rsidRDefault="00ED0314" w:rsidP="005B3D90">
            <w:pPr>
              <w:rPr>
                <w:rFonts w:ascii="Arial" w:hAnsi="Arial" w:cs="Arial"/>
                <w:b/>
                <w:bCs/>
                <w:sz w:val="22"/>
                <w:szCs w:val="22"/>
              </w:rPr>
            </w:pPr>
            <w:r w:rsidRPr="00817122">
              <w:rPr>
                <w:rFonts w:ascii="Arial" w:hAnsi="Arial" w:cs="Arial"/>
                <w:b/>
                <w:bCs/>
                <w:sz w:val="22"/>
                <w:szCs w:val="22"/>
              </w:rPr>
              <w:t xml:space="preserve">Conclusion </w:t>
            </w:r>
          </w:p>
          <w:p w14:paraId="1FDD6400" w14:textId="2A4D37BE" w:rsidR="005B3D90" w:rsidRDefault="005B3D90" w:rsidP="005B3D90">
            <w:pPr>
              <w:rPr>
                <w:rFonts w:ascii="Arial" w:hAnsi="Arial" w:cs="Arial"/>
                <w:b/>
                <w:bCs/>
                <w:sz w:val="22"/>
                <w:szCs w:val="22"/>
              </w:rPr>
            </w:pPr>
            <w:r w:rsidRPr="00952093">
              <w:rPr>
                <w:rFonts w:asciiTheme="minorBidi" w:hAnsiTheme="minorBidi" w:cstheme="minorBidi"/>
                <w:sz w:val="22"/>
                <w:szCs w:val="22"/>
              </w:rPr>
              <w:t xml:space="preserve">Robust </w:t>
            </w:r>
            <w:r w:rsidRPr="00FA43F4">
              <w:rPr>
                <w:rFonts w:asciiTheme="minorBidi" w:hAnsiTheme="minorBidi" w:cstheme="minorBidi"/>
                <w:sz w:val="22"/>
                <w:szCs w:val="22"/>
              </w:rPr>
              <w:t>conclusions are drawn.</w:t>
            </w:r>
          </w:p>
          <w:p w14:paraId="31AB9E1C" w14:textId="77777777" w:rsidR="005B3D90" w:rsidRPr="00817122" w:rsidRDefault="005B3D90" w:rsidP="008A1A9D">
            <w:pPr>
              <w:rPr>
                <w:rFonts w:ascii="Arial" w:hAnsi="Arial" w:cs="Arial"/>
                <w:b/>
                <w:bCs/>
                <w:sz w:val="22"/>
                <w:szCs w:val="22"/>
              </w:rPr>
            </w:pPr>
          </w:p>
          <w:p w14:paraId="75EC3172" w14:textId="77777777" w:rsidR="00817122" w:rsidRPr="00817122" w:rsidRDefault="00817122" w:rsidP="008A1A9D">
            <w:pPr>
              <w:rPr>
                <w:rFonts w:ascii="Arial" w:hAnsi="Arial" w:cs="Arial"/>
                <w:sz w:val="22"/>
                <w:szCs w:val="22"/>
              </w:rPr>
            </w:pPr>
          </w:p>
          <w:p w14:paraId="3A2AD7DC" w14:textId="77777777" w:rsidR="0063290A" w:rsidRDefault="00817122" w:rsidP="0063290A">
            <w:pPr>
              <w:jc w:val="both"/>
              <w:rPr>
                <w:rFonts w:ascii="Arial" w:hAnsi="Arial" w:cs="Arial"/>
                <w:sz w:val="22"/>
                <w:szCs w:val="22"/>
              </w:rPr>
            </w:pPr>
            <w:r w:rsidRPr="00B970F1">
              <w:rPr>
                <w:rFonts w:ascii="Arial" w:hAnsi="Arial" w:cs="Arial"/>
                <w:b/>
                <w:bCs/>
                <w:sz w:val="22"/>
                <w:szCs w:val="22"/>
              </w:rPr>
              <w:t>General comment</w:t>
            </w:r>
            <w:r w:rsidR="0063290A">
              <w:rPr>
                <w:rFonts w:ascii="Arial" w:hAnsi="Arial" w:cs="Arial"/>
                <w:sz w:val="22"/>
                <w:szCs w:val="22"/>
              </w:rPr>
              <w:t xml:space="preserve"> </w:t>
            </w:r>
          </w:p>
          <w:p w14:paraId="0F34DE89" w14:textId="52163CE4" w:rsidR="0063290A" w:rsidRDefault="0063290A" w:rsidP="0063290A">
            <w:pPr>
              <w:jc w:val="both"/>
              <w:rPr>
                <w:rFonts w:ascii="Arial" w:hAnsi="Arial" w:cs="Arial"/>
                <w:sz w:val="22"/>
                <w:szCs w:val="22"/>
              </w:rPr>
            </w:pPr>
            <w:r>
              <w:rPr>
                <w:rFonts w:ascii="Arial" w:hAnsi="Arial" w:cs="Arial"/>
                <w:sz w:val="22"/>
                <w:szCs w:val="22"/>
              </w:rPr>
              <w:t xml:space="preserve">The study demonstrates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 Where required the researcher has acted originally addressing concerns and has implemented</w:t>
            </w:r>
            <w:r w:rsidRPr="00DB444C">
              <w:rPr>
                <w:rFonts w:ascii="Arial" w:hAnsi="Arial" w:cs="Arial"/>
                <w:sz w:val="22"/>
                <w:szCs w:val="22"/>
              </w:rPr>
              <w:t xml:space="preserve"> tasks at a professional level</w:t>
            </w:r>
            <w:r>
              <w:rPr>
                <w:rFonts w:ascii="Arial" w:hAnsi="Arial" w:cs="Arial"/>
                <w:sz w:val="22"/>
                <w:szCs w:val="22"/>
              </w:rPr>
              <w:t>.</w:t>
            </w:r>
          </w:p>
          <w:p w14:paraId="3188D31E" w14:textId="77777777" w:rsidR="00EE0E47" w:rsidRPr="00A406E5" w:rsidRDefault="00EE0E47" w:rsidP="00EE0E47">
            <w:pPr>
              <w:jc w:val="both"/>
              <w:rPr>
                <w:rFonts w:ascii="Arial" w:hAnsi="Arial" w:cs="Arial"/>
                <w:sz w:val="22"/>
                <w:szCs w:val="22"/>
              </w:rPr>
            </w:pPr>
            <w:r>
              <w:rPr>
                <w:rFonts w:ascii="Arial" w:hAnsi="Arial" w:cs="Arial"/>
                <w:sz w:val="22"/>
                <w:szCs w:val="22"/>
              </w:rPr>
              <w:t xml:space="preserve">The study clearly demonstrates </w:t>
            </w:r>
            <w:r w:rsidRPr="00A406E5">
              <w:rPr>
                <w:rFonts w:ascii="Arial" w:hAnsi="Arial" w:cs="Arial"/>
                <w:sz w:val="22"/>
                <w:szCs w:val="22"/>
              </w:rPr>
              <w:t xml:space="preserve">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w:t>
            </w:r>
            <w:r>
              <w:rPr>
                <w:rFonts w:ascii="Arial" w:hAnsi="Arial" w:cs="Arial"/>
                <w:sz w:val="22"/>
                <w:szCs w:val="22"/>
              </w:rPr>
              <w:t xml:space="preserve">s. These include, 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the ability to </w:t>
            </w:r>
            <w:r w:rsidRPr="00995D51">
              <w:rPr>
                <w:rFonts w:ascii="Arial" w:hAnsi="Arial" w:cs="Arial"/>
                <w:sz w:val="22"/>
                <w:szCs w:val="22"/>
              </w:rPr>
              <w:t>initiate an</w:t>
            </w:r>
            <w:r>
              <w:rPr>
                <w:rFonts w:ascii="Arial" w:hAnsi="Arial" w:cs="Arial"/>
                <w:sz w:val="22"/>
                <w:szCs w:val="22"/>
              </w:rPr>
              <w:t xml:space="preserve">d complete tasks to a professional level, </w:t>
            </w:r>
            <w:r w:rsidRPr="00995D51">
              <w:rPr>
                <w:rFonts w:ascii="Arial" w:hAnsi="Arial" w:cs="Arial"/>
                <w:sz w:val="22"/>
                <w:szCs w:val="22"/>
              </w:rPr>
              <w:t>fluency of expression</w:t>
            </w:r>
            <w:r>
              <w:rPr>
                <w:rFonts w:ascii="Arial" w:hAnsi="Arial" w:cs="Arial"/>
                <w:sz w:val="22"/>
                <w:szCs w:val="22"/>
              </w:rPr>
              <w:t xml:space="preserve"> (very odd grammatical error </w:t>
            </w:r>
            <w:proofErr w:type="spellStart"/>
            <w:r>
              <w:rPr>
                <w:rFonts w:ascii="Arial" w:hAnsi="Arial" w:cs="Arial"/>
                <w:sz w:val="22"/>
                <w:szCs w:val="22"/>
              </w:rPr>
              <w:t>eg.</w:t>
            </w:r>
            <w:proofErr w:type="spellEnd"/>
            <w:r>
              <w:rPr>
                <w:rFonts w:ascii="Arial" w:hAnsi="Arial" w:cs="Arial"/>
                <w:sz w:val="22"/>
                <w:szCs w:val="22"/>
              </w:rPr>
              <w:t xml:space="preserve"> pp.23, 66) </w:t>
            </w:r>
            <w:r w:rsidRPr="00995D51">
              <w:rPr>
                <w:rFonts w:ascii="Arial" w:hAnsi="Arial" w:cs="Arial"/>
                <w:sz w:val="22"/>
                <w:szCs w:val="22"/>
              </w:rPr>
              <w:t xml:space="preserve">and effectiveness in presentation </w:t>
            </w:r>
            <w:r w:rsidRPr="00A406E5">
              <w:rPr>
                <w:rFonts w:ascii="Arial" w:hAnsi="Arial" w:cs="Arial"/>
                <w:sz w:val="22"/>
                <w:szCs w:val="22"/>
              </w:rPr>
              <w:t>and organisation.</w:t>
            </w:r>
          </w:p>
          <w:p w14:paraId="42DE7DB4" w14:textId="25099868" w:rsidR="008A1A9D" w:rsidRPr="00817122" w:rsidRDefault="008A1A9D" w:rsidP="00B41541">
            <w:pPr>
              <w:rPr>
                <w:rFonts w:ascii="Arial" w:hAnsi="Arial" w:cs="Arial"/>
                <w:sz w:val="22"/>
                <w:szCs w:val="22"/>
              </w:rPr>
            </w:pPr>
          </w:p>
        </w:tc>
      </w:tr>
      <w:tr w:rsidR="004E0C5F" w:rsidRPr="00817122" w14:paraId="19A75A22" w14:textId="77777777" w:rsidTr="001605E1">
        <w:trPr>
          <w:cantSplit/>
          <w:trHeight w:val="866"/>
        </w:trPr>
        <w:tc>
          <w:tcPr>
            <w:tcW w:w="10207" w:type="dxa"/>
          </w:tcPr>
          <w:p w14:paraId="74499F50" w14:textId="5AB2B14D" w:rsidR="00EB12D9" w:rsidRPr="00FB6699" w:rsidRDefault="00EB12D9" w:rsidP="00C257B3">
            <w:pPr>
              <w:rPr>
                <w:rFonts w:ascii="Arial" w:hAnsi="Arial" w:cs="Arial"/>
                <w:b/>
                <w:sz w:val="22"/>
                <w:szCs w:val="22"/>
                <w:u w:val="single"/>
              </w:rPr>
            </w:pPr>
            <w:r w:rsidRPr="00B41541">
              <w:rPr>
                <w:rFonts w:ascii="Arial" w:hAnsi="Arial" w:cs="Arial"/>
                <w:b/>
                <w:sz w:val="22"/>
                <w:szCs w:val="22"/>
                <w:u w:val="single"/>
              </w:rPr>
              <w:lastRenderedPageBreak/>
              <w:t>Second Tutor</w:t>
            </w:r>
            <w:r w:rsidR="00B41541">
              <w:rPr>
                <w:rFonts w:ascii="Arial" w:hAnsi="Arial" w:cs="Arial"/>
                <w:b/>
                <w:sz w:val="22"/>
                <w:szCs w:val="22"/>
                <w:u w:val="single"/>
              </w:rPr>
              <w:t>’</w:t>
            </w:r>
            <w:r w:rsidRPr="00B41541">
              <w:rPr>
                <w:rFonts w:ascii="Arial" w:hAnsi="Arial" w:cs="Arial"/>
                <w:b/>
                <w:sz w:val="22"/>
                <w:szCs w:val="22"/>
                <w:u w:val="single"/>
              </w:rPr>
              <w:t>s comments</w:t>
            </w:r>
          </w:p>
          <w:p w14:paraId="75E7EDE1" w14:textId="68A289C8" w:rsidR="00C408D7" w:rsidRPr="00C408D7" w:rsidRDefault="002E57B2" w:rsidP="00C408D7">
            <w:pPr>
              <w:rPr>
                <w:rFonts w:ascii="Arial" w:hAnsi="Arial" w:cs="Arial"/>
                <w:b/>
                <w:bCs/>
                <w:color w:val="000000" w:themeColor="text1"/>
                <w:sz w:val="22"/>
                <w:szCs w:val="22"/>
              </w:rPr>
            </w:pPr>
            <w:r w:rsidRPr="00C408D7">
              <w:rPr>
                <w:rFonts w:ascii="Arial" w:hAnsi="Arial" w:cs="Arial"/>
                <w:b/>
                <w:bCs/>
                <w:color w:val="000000" w:themeColor="text1"/>
                <w:sz w:val="22"/>
                <w:szCs w:val="22"/>
              </w:rPr>
              <w:t>Introduction</w:t>
            </w:r>
          </w:p>
          <w:p w14:paraId="36666BB5" w14:textId="77777777" w:rsidR="00C408D7" w:rsidRPr="00C408D7" w:rsidRDefault="00C408D7" w:rsidP="00C408D7">
            <w:pPr>
              <w:rPr>
                <w:rFonts w:ascii="Arial" w:hAnsi="Arial" w:cs="Arial"/>
                <w:color w:val="000000" w:themeColor="text1"/>
                <w:sz w:val="22"/>
                <w:szCs w:val="22"/>
              </w:rPr>
            </w:pPr>
            <w:r w:rsidRPr="00C408D7">
              <w:rPr>
                <w:rFonts w:ascii="Arial" w:hAnsi="Arial" w:cs="Arial"/>
                <w:color w:val="000000" w:themeColor="text1"/>
                <w:sz w:val="22"/>
                <w:szCs w:val="22"/>
              </w:rPr>
              <w:t>Strong introduction and clearly defined terms provided a solid foundation for the thesis.</w:t>
            </w:r>
          </w:p>
          <w:p w14:paraId="182FD991" w14:textId="2CFEAF6D" w:rsidR="00C408D7" w:rsidRPr="00C408D7" w:rsidRDefault="00C408D7" w:rsidP="002E57B2">
            <w:pPr>
              <w:rPr>
                <w:rFonts w:ascii="Arial" w:hAnsi="Arial" w:cs="Arial"/>
                <w:color w:val="000000" w:themeColor="text1"/>
                <w:sz w:val="22"/>
                <w:szCs w:val="22"/>
              </w:rPr>
            </w:pPr>
            <w:r w:rsidRPr="00C408D7">
              <w:rPr>
                <w:rFonts w:ascii="Arial" w:hAnsi="Arial" w:cs="Arial"/>
                <w:color w:val="000000" w:themeColor="text1"/>
                <w:sz w:val="22"/>
                <w:szCs w:val="22"/>
              </w:rPr>
              <w:t>Consider integrating more recent sources, particularly for significant issues like the climate crisis mentioned in the introduction.</w:t>
            </w:r>
          </w:p>
          <w:p w14:paraId="4AE87E41" w14:textId="77777777" w:rsidR="00C408D7" w:rsidRPr="00C408D7" w:rsidRDefault="00C408D7" w:rsidP="002E57B2">
            <w:pPr>
              <w:rPr>
                <w:rFonts w:ascii="Arial" w:hAnsi="Arial" w:cs="Arial"/>
                <w:color w:val="000000" w:themeColor="text1"/>
                <w:sz w:val="22"/>
                <w:szCs w:val="22"/>
              </w:rPr>
            </w:pPr>
          </w:p>
          <w:p w14:paraId="1198CC65" w14:textId="77777777" w:rsidR="002E57B2" w:rsidRPr="00C408D7" w:rsidRDefault="002E57B2" w:rsidP="002E57B2">
            <w:pPr>
              <w:rPr>
                <w:rFonts w:ascii="Arial" w:hAnsi="Arial" w:cs="Arial"/>
                <w:b/>
                <w:bCs/>
                <w:color w:val="000000" w:themeColor="text1"/>
                <w:sz w:val="22"/>
                <w:szCs w:val="22"/>
              </w:rPr>
            </w:pPr>
            <w:r w:rsidRPr="00C408D7">
              <w:rPr>
                <w:rFonts w:ascii="Arial" w:hAnsi="Arial" w:cs="Arial"/>
                <w:b/>
                <w:bCs/>
                <w:color w:val="000000" w:themeColor="text1"/>
                <w:sz w:val="22"/>
                <w:szCs w:val="22"/>
              </w:rPr>
              <w:t>Literature Review</w:t>
            </w:r>
          </w:p>
          <w:p w14:paraId="647A1F23" w14:textId="18675ADB" w:rsidR="00C408D7" w:rsidRPr="00C408D7" w:rsidRDefault="00C408D7" w:rsidP="00C408D7">
            <w:pPr>
              <w:autoSpaceDE w:val="0"/>
              <w:autoSpaceDN w:val="0"/>
              <w:adjustRightInd w:val="0"/>
              <w:rPr>
                <w:rFonts w:ascii="Arial" w:hAnsi="Arial" w:cs="Arial"/>
                <w:color w:val="000000" w:themeColor="text1"/>
                <w:sz w:val="22"/>
                <w:szCs w:val="22"/>
                <w:lang w:eastAsia="en-US"/>
              </w:rPr>
            </w:pPr>
            <w:r w:rsidRPr="00C408D7">
              <w:rPr>
                <w:rFonts w:ascii="Arial" w:hAnsi="Arial" w:cs="Arial"/>
                <w:color w:val="000000" w:themeColor="text1"/>
                <w:sz w:val="22"/>
                <w:szCs w:val="22"/>
                <w:lang w:eastAsia="en-US"/>
              </w:rPr>
              <w:t xml:space="preserve">Demonstrated high engagement with wide range of literature, accurately supporting arguments with multiple references. </w:t>
            </w:r>
            <w:r w:rsidRPr="00C408D7">
              <w:rPr>
                <w:rFonts w:ascii="Arial" w:hAnsi="Arial" w:cs="Arial"/>
                <w:color w:val="000000" w:themeColor="text1"/>
                <w:sz w:val="22"/>
                <w:szCs w:val="22"/>
              </w:rPr>
              <w:t xml:space="preserve">Offered a detailed critical analysis of concepts in the literature review including </w:t>
            </w:r>
            <w:r w:rsidR="00FB6699" w:rsidRPr="00C408D7">
              <w:rPr>
                <w:rFonts w:ascii="Arial" w:hAnsi="Arial" w:cs="Arial"/>
                <w:color w:val="000000" w:themeColor="text1"/>
                <w:sz w:val="22"/>
                <w:szCs w:val="22"/>
              </w:rPr>
              <w:t>behaviour</w:t>
            </w:r>
            <w:r w:rsidRPr="00C408D7">
              <w:rPr>
                <w:rFonts w:ascii="Arial" w:hAnsi="Arial" w:cs="Arial"/>
                <w:color w:val="000000" w:themeColor="text1"/>
                <w:sz w:val="22"/>
                <w:szCs w:val="22"/>
              </w:rPr>
              <w:t xml:space="preserve"> change models, effectively linking them to the study while highlighting contrasts between theories.</w:t>
            </w:r>
            <w:r w:rsidR="00FB6699">
              <w:rPr>
                <w:rFonts w:ascii="Arial" w:hAnsi="Arial" w:cs="Arial"/>
                <w:color w:val="000000" w:themeColor="text1"/>
                <w:sz w:val="22"/>
                <w:szCs w:val="22"/>
              </w:rPr>
              <w:t xml:space="preserve"> </w:t>
            </w:r>
            <w:r w:rsidRPr="00C408D7">
              <w:rPr>
                <w:rFonts w:ascii="Arial" w:hAnsi="Arial" w:cs="Arial"/>
                <w:color w:val="000000" w:themeColor="text1"/>
                <w:sz w:val="22"/>
                <w:szCs w:val="22"/>
              </w:rPr>
              <w:t xml:space="preserve">More attention needed highlighting gaps in tools to measure a child's </w:t>
            </w:r>
            <w:proofErr w:type="spellStart"/>
            <w:r w:rsidRPr="00C408D7">
              <w:rPr>
                <w:rFonts w:ascii="Arial" w:hAnsi="Arial" w:cs="Arial"/>
                <w:color w:val="000000" w:themeColor="text1"/>
                <w:sz w:val="22"/>
                <w:szCs w:val="22"/>
              </w:rPr>
              <w:t>CtN</w:t>
            </w:r>
            <w:proofErr w:type="spellEnd"/>
            <w:r w:rsidRPr="00C408D7">
              <w:rPr>
                <w:rFonts w:ascii="Arial" w:hAnsi="Arial" w:cs="Arial"/>
                <w:color w:val="000000" w:themeColor="text1"/>
                <w:sz w:val="22"/>
                <w:szCs w:val="22"/>
              </w:rPr>
              <w:t>, as this is a primary focus of the thesis</w:t>
            </w:r>
            <w:r w:rsidR="00FB6699">
              <w:rPr>
                <w:rFonts w:ascii="Arial" w:hAnsi="Arial" w:cs="Arial"/>
                <w:color w:val="000000" w:themeColor="text1"/>
                <w:sz w:val="22"/>
                <w:szCs w:val="22"/>
              </w:rPr>
              <w:t xml:space="preserve"> (following on from the table). </w:t>
            </w:r>
            <w:r w:rsidRPr="00C408D7">
              <w:rPr>
                <w:rFonts w:ascii="Arial" w:hAnsi="Arial" w:cs="Arial"/>
                <w:color w:val="000000" w:themeColor="text1"/>
                <w:sz w:val="22"/>
                <w:szCs w:val="22"/>
              </w:rPr>
              <w:t>Strong contribution to knowledge through proposal of an innovative behaviour change model which combined several models and was clearly illustrated and explaine</w:t>
            </w:r>
            <w:r w:rsidR="00FB6699">
              <w:rPr>
                <w:rFonts w:ascii="Arial" w:hAnsi="Arial" w:cs="Arial"/>
                <w:color w:val="000000" w:themeColor="text1"/>
                <w:sz w:val="22"/>
                <w:szCs w:val="22"/>
              </w:rPr>
              <w:t>d</w:t>
            </w:r>
            <w:r w:rsidRPr="00C408D7">
              <w:rPr>
                <w:rFonts w:ascii="Arial" w:hAnsi="Arial" w:cs="Arial"/>
                <w:color w:val="000000" w:themeColor="text1"/>
                <w:sz w:val="22"/>
                <w:szCs w:val="22"/>
              </w:rPr>
              <w:t>.</w:t>
            </w:r>
            <w:r w:rsidR="00FB6699">
              <w:rPr>
                <w:rFonts w:ascii="Arial" w:hAnsi="Arial" w:cs="Arial"/>
                <w:color w:val="000000" w:themeColor="text1"/>
                <w:sz w:val="22"/>
                <w:szCs w:val="22"/>
              </w:rPr>
              <w:t xml:space="preserve"> </w:t>
            </w:r>
          </w:p>
          <w:p w14:paraId="3CDD2A02" w14:textId="77777777" w:rsidR="00C408D7" w:rsidRPr="00C408D7" w:rsidRDefault="00C408D7" w:rsidP="002E57B2">
            <w:pPr>
              <w:rPr>
                <w:rFonts w:ascii="Arial" w:hAnsi="Arial" w:cs="Arial"/>
                <w:color w:val="000000" w:themeColor="text1"/>
                <w:sz w:val="22"/>
                <w:szCs w:val="22"/>
              </w:rPr>
            </w:pPr>
          </w:p>
          <w:p w14:paraId="027BFF1D" w14:textId="5AF3403A" w:rsidR="002E57B2" w:rsidRPr="00C408D7" w:rsidRDefault="002E57B2" w:rsidP="002E57B2">
            <w:pPr>
              <w:rPr>
                <w:rFonts w:ascii="Arial" w:hAnsi="Arial" w:cs="Arial"/>
                <w:b/>
                <w:bCs/>
                <w:color w:val="000000" w:themeColor="text1"/>
                <w:sz w:val="22"/>
                <w:szCs w:val="22"/>
              </w:rPr>
            </w:pPr>
            <w:r w:rsidRPr="00C408D7">
              <w:rPr>
                <w:rFonts w:ascii="Arial" w:hAnsi="Arial" w:cs="Arial"/>
                <w:b/>
                <w:bCs/>
                <w:color w:val="000000" w:themeColor="text1"/>
                <w:sz w:val="22"/>
                <w:szCs w:val="22"/>
              </w:rPr>
              <w:t>Methodology</w:t>
            </w:r>
          </w:p>
          <w:p w14:paraId="62AD8C1E" w14:textId="266AB3EE" w:rsidR="00C408D7" w:rsidRPr="00FB6699" w:rsidRDefault="00C408D7" w:rsidP="002E57B2">
            <w:pPr>
              <w:rPr>
                <w:rFonts w:ascii="Arial" w:hAnsi="Arial" w:cs="Arial"/>
                <w:color w:val="000000" w:themeColor="text1"/>
                <w:sz w:val="22"/>
                <w:szCs w:val="22"/>
              </w:rPr>
            </w:pPr>
            <w:r w:rsidRPr="00C408D7">
              <w:rPr>
                <w:rFonts w:ascii="Arial" w:hAnsi="Arial" w:cs="Arial"/>
                <w:color w:val="000000" w:themeColor="text1"/>
                <w:sz w:val="22"/>
                <w:szCs w:val="22"/>
              </w:rPr>
              <w:t xml:space="preserve">Well justified methodological decisions considering ontological perspectives. The research methods were clearly outlined with phases and limitations were considered. </w:t>
            </w:r>
            <w:r w:rsidR="00FB6699">
              <w:rPr>
                <w:rFonts w:ascii="Arial" w:hAnsi="Arial" w:cs="Arial"/>
                <w:color w:val="000000" w:themeColor="text1"/>
                <w:sz w:val="22"/>
                <w:szCs w:val="22"/>
              </w:rPr>
              <w:t>A</w:t>
            </w:r>
            <w:r w:rsidRPr="00C408D7">
              <w:rPr>
                <w:rFonts w:ascii="Arial" w:hAnsi="Arial" w:cs="Arial"/>
                <w:color w:val="000000" w:themeColor="text1"/>
                <w:sz w:val="22"/>
                <w:szCs w:val="22"/>
              </w:rPr>
              <w:t xml:space="preserve"> complex methodology</w:t>
            </w:r>
            <w:r w:rsidR="00FB6699">
              <w:rPr>
                <w:rFonts w:ascii="Arial" w:hAnsi="Arial" w:cs="Arial"/>
                <w:color w:val="000000" w:themeColor="text1"/>
                <w:sz w:val="22"/>
                <w:szCs w:val="22"/>
              </w:rPr>
              <w:t xml:space="preserve"> was i</w:t>
            </w:r>
            <w:r w:rsidR="00FB6699" w:rsidRPr="00C408D7">
              <w:rPr>
                <w:rFonts w:ascii="Arial" w:hAnsi="Arial" w:cs="Arial"/>
                <w:color w:val="000000" w:themeColor="text1"/>
                <w:sz w:val="22"/>
                <w:szCs w:val="22"/>
              </w:rPr>
              <w:t>mplemented,</w:t>
            </w:r>
            <w:r w:rsidRPr="00C408D7">
              <w:rPr>
                <w:rFonts w:ascii="Arial" w:hAnsi="Arial" w:cs="Arial"/>
                <w:color w:val="000000" w:themeColor="text1"/>
                <w:sz w:val="22"/>
                <w:szCs w:val="22"/>
              </w:rPr>
              <w:t xml:space="preserve"> and analysis </w:t>
            </w:r>
            <w:r w:rsidR="00FB6699">
              <w:rPr>
                <w:rFonts w:ascii="Arial" w:hAnsi="Arial" w:cs="Arial"/>
                <w:color w:val="000000" w:themeColor="text1"/>
                <w:sz w:val="22"/>
                <w:szCs w:val="22"/>
              </w:rPr>
              <w:t xml:space="preserve">performed </w:t>
            </w:r>
            <w:r w:rsidRPr="00C408D7">
              <w:rPr>
                <w:rFonts w:ascii="Arial" w:hAnsi="Arial" w:cs="Arial"/>
                <w:color w:val="000000" w:themeColor="text1"/>
                <w:sz w:val="22"/>
                <w:szCs w:val="22"/>
              </w:rPr>
              <w:t>at a professional level, solving problems along the way, showing good adaptations to unpredictable situations.</w:t>
            </w:r>
            <w:r w:rsidR="00FB6699">
              <w:rPr>
                <w:rFonts w:ascii="Arial" w:hAnsi="Arial" w:cs="Arial"/>
                <w:color w:val="000000" w:themeColor="text1"/>
                <w:sz w:val="22"/>
                <w:szCs w:val="22"/>
              </w:rPr>
              <w:t xml:space="preserve"> </w:t>
            </w:r>
            <w:r w:rsidRPr="00C408D7">
              <w:rPr>
                <w:rFonts w:ascii="Arial" w:hAnsi="Arial" w:cs="Arial"/>
                <w:color w:val="000000" w:themeColor="text1"/>
                <w:sz w:val="22"/>
                <w:szCs w:val="22"/>
              </w:rPr>
              <w:t>A clearer outline of what the experiential learning entailed for the pre-post section would have been useful.</w:t>
            </w:r>
          </w:p>
          <w:p w14:paraId="7A95ABF8" w14:textId="77777777" w:rsidR="00C408D7" w:rsidRPr="00C408D7" w:rsidRDefault="00C408D7" w:rsidP="002E57B2">
            <w:pPr>
              <w:rPr>
                <w:rFonts w:ascii="Söhne" w:hAnsi="Söhne"/>
                <w:color w:val="000000" w:themeColor="text1"/>
              </w:rPr>
            </w:pPr>
          </w:p>
          <w:p w14:paraId="69F6B694" w14:textId="438DE72B" w:rsidR="002E57B2" w:rsidRPr="00C408D7" w:rsidRDefault="002E57B2" w:rsidP="002E57B2">
            <w:pPr>
              <w:rPr>
                <w:rFonts w:ascii="Arial" w:hAnsi="Arial" w:cs="Arial"/>
                <w:b/>
                <w:bCs/>
                <w:color w:val="000000" w:themeColor="text1"/>
                <w:sz w:val="22"/>
                <w:szCs w:val="22"/>
              </w:rPr>
            </w:pPr>
            <w:r w:rsidRPr="00C408D7">
              <w:rPr>
                <w:rFonts w:ascii="Arial" w:hAnsi="Arial" w:cs="Arial"/>
                <w:b/>
                <w:bCs/>
                <w:color w:val="000000" w:themeColor="text1"/>
                <w:sz w:val="22"/>
                <w:szCs w:val="22"/>
              </w:rPr>
              <w:t>Results/ Findings</w:t>
            </w:r>
            <w:r w:rsidR="00C408D7" w:rsidRPr="00C408D7">
              <w:rPr>
                <w:rFonts w:ascii="Arial" w:hAnsi="Arial" w:cs="Arial"/>
                <w:b/>
                <w:bCs/>
                <w:color w:val="000000" w:themeColor="text1"/>
                <w:sz w:val="22"/>
                <w:szCs w:val="22"/>
              </w:rPr>
              <w:t>/Discussion</w:t>
            </w:r>
          </w:p>
          <w:p w14:paraId="777F21E0" w14:textId="0A92BE4E" w:rsidR="00C408D7" w:rsidRPr="00C408D7" w:rsidRDefault="00C408D7" w:rsidP="00C408D7">
            <w:pPr>
              <w:rPr>
                <w:rFonts w:ascii="Arial" w:hAnsi="Arial" w:cs="Arial"/>
                <w:color w:val="000000" w:themeColor="text1"/>
                <w:sz w:val="22"/>
                <w:szCs w:val="22"/>
              </w:rPr>
            </w:pPr>
            <w:r w:rsidRPr="00C408D7">
              <w:rPr>
                <w:rFonts w:ascii="Arial" w:hAnsi="Arial" w:cs="Arial"/>
                <w:color w:val="000000" w:themeColor="text1"/>
                <w:sz w:val="22"/>
                <w:szCs w:val="22"/>
              </w:rPr>
              <w:t xml:space="preserve">Demonstrated proficiency in accurate statistical analysis and effective use of appropriate media for communication and analysis was observed. While the discussion in Phase 2 of results was engaging, </w:t>
            </w:r>
            <w:r w:rsidR="00FB6699">
              <w:rPr>
                <w:rFonts w:ascii="Arial" w:hAnsi="Arial" w:cs="Arial"/>
                <w:color w:val="000000" w:themeColor="text1"/>
                <w:sz w:val="22"/>
                <w:szCs w:val="22"/>
              </w:rPr>
              <w:t>i</w:t>
            </w:r>
            <w:r w:rsidRPr="00C408D7">
              <w:rPr>
                <w:rFonts w:ascii="Arial" w:hAnsi="Arial" w:cs="Arial"/>
                <w:color w:val="000000" w:themeColor="text1"/>
                <w:sz w:val="22"/>
                <w:szCs w:val="22"/>
              </w:rPr>
              <w:t xml:space="preserve">nterpreting the results and comparing them with other studies could have further enhanced the </w:t>
            </w:r>
            <w:proofErr w:type="spellStart"/>
            <w:r w:rsidR="00FB6699" w:rsidRPr="00C408D7">
              <w:rPr>
                <w:rFonts w:ascii="Arial" w:hAnsi="Arial" w:cs="Arial"/>
                <w:color w:val="000000" w:themeColor="text1"/>
                <w:sz w:val="22"/>
                <w:szCs w:val="22"/>
              </w:rPr>
              <w:t>the</w:t>
            </w:r>
            <w:proofErr w:type="spellEnd"/>
            <w:r w:rsidR="00FB6699" w:rsidRPr="00C408D7">
              <w:rPr>
                <w:rFonts w:ascii="Arial" w:hAnsi="Arial" w:cs="Arial"/>
                <w:color w:val="000000" w:themeColor="text1"/>
                <w:sz w:val="22"/>
                <w:szCs w:val="22"/>
              </w:rPr>
              <w:t xml:space="preserve"> discussion's depth</w:t>
            </w:r>
            <w:r w:rsidRPr="00C408D7">
              <w:rPr>
                <w:rFonts w:ascii="Arial" w:hAnsi="Arial" w:cs="Arial"/>
                <w:color w:val="000000" w:themeColor="text1"/>
                <w:sz w:val="22"/>
                <w:szCs w:val="22"/>
              </w:rPr>
              <w:t xml:space="preserve">. Also, a more critical discussion of data from phase 1 and 2 would have been valuable </w:t>
            </w:r>
            <w:r w:rsidRPr="00C408D7">
              <w:rPr>
                <w:rFonts w:asciiTheme="minorBidi" w:hAnsiTheme="minorBidi" w:cstheme="minorBidi"/>
                <w:color w:val="000000" w:themeColor="text1"/>
                <w:sz w:val="22"/>
                <w:szCs w:val="22"/>
              </w:rPr>
              <w:t>linking to the themes derived from qualitative analysis.</w:t>
            </w:r>
          </w:p>
          <w:p w14:paraId="3A1CA1FC" w14:textId="77777777" w:rsidR="00C408D7" w:rsidRPr="00C408D7" w:rsidRDefault="00C408D7" w:rsidP="002E57B2">
            <w:pPr>
              <w:rPr>
                <w:rFonts w:ascii="Arial" w:hAnsi="Arial" w:cs="Arial"/>
                <w:color w:val="000000" w:themeColor="text1"/>
                <w:sz w:val="22"/>
                <w:szCs w:val="22"/>
              </w:rPr>
            </w:pPr>
          </w:p>
          <w:p w14:paraId="3A45B2DB" w14:textId="77777777" w:rsidR="002E57B2" w:rsidRPr="00C408D7" w:rsidRDefault="002E57B2" w:rsidP="002E57B2">
            <w:pPr>
              <w:rPr>
                <w:rFonts w:ascii="Arial" w:hAnsi="Arial" w:cs="Arial"/>
                <w:b/>
                <w:bCs/>
                <w:color w:val="000000" w:themeColor="text1"/>
                <w:sz w:val="22"/>
                <w:szCs w:val="22"/>
              </w:rPr>
            </w:pPr>
            <w:r w:rsidRPr="00C408D7">
              <w:rPr>
                <w:rFonts w:ascii="Arial" w:hAnsi="Arial" w:cs="Arial"/>
                <w:b/>
                <w:bCs/>
                <w:color w:val="000000" w:themeColor="text1"/>
                <w:sz w:val="22"/>
                <w:szCs w:val="22"/>
              </w:rPr>
              <w:t>Conclusion</w:t>
            </w:r>
          </w:p>
          <w:p w14:paraId="5F458295" w14:textId="4ED0DFCB" w:rsidR="00C408D7" w:rsidRPr="00C408D7" w:rsidRDefault="00C408D7" w:rsidP="00C408D7">
            <w:pPr>
              <w:rPr>
                <w:rFonts w:ascii="Arial" w:hAnsi="Arial" w:cs="Arial"/>
                <w:color w:val="000000" w:themeColor="text1"/>
                <w:sz w:val="22"/>
                <w:szCs w:val="22"/>
              </w:rPr>
            </w:pPr>
            <w:r w:rsidRPr="00C408D7">
              <w:rPr>
                <w:rFonts w:ascii="Arial" w:hAnsi="Arial" w:cs="Arial"/>
                <w:color w:val="000000" w:themeColor="text1"/>
                <w:sz w:val="22"/>
                <w:szCs w:val="22"/>
              </w:rPr>
              <w:t>Excellently applied theories to the study's context; however, revisit their application within the discussions and conclusion for greater coherence. Conclusion should reflect on the significance of the findings in relation to Chapter 2's content to improve alignment within the thesis.</w:t>
            </w:r>
          </w:p>
          <w:p w14:paraId="4E005213" w14:textId="77777777" w:rsidR="00C408D7" w:rsidRPr="00C408D7" w:rsidRDefault="00C408D7" w:rsidP="00886806">
            <w:pPr>
              <w:jc w:val="both"/>
              <w:rPr>
                <w:rFonts w:ascii="Arial" w:hAnsi="Arial" w:cs="Arial"/>
                <w:color w:val="000000" w:themeColor="text1"/>
                <w:sz w:val="22"/>
                <w:szCs w:val="22"/>
              </w:rPr>
            </w:pPr>
          </w:p>
          <w:p w14:paraId="65566CD8" w14:textId="6B6C31D4" w:rsidR="00C408D7" w:rsidRPr="00C408D7" w:rsidRDefault="00B41541" w:rsidP="00C408D7">
            <w:pPr>
              <w:rPr>
                <w:rFonts w:ascii="Arial" w:hAnsi="Arial" w:cs="Arial"/>
                <w:b/>
                <w:bCs/>
                <w:color w:val="000000" w:themeColor="text1"/>
                <w:sz w:val="22"/>
                <w:szCs w:val="22"/>
              </w:rPr>
            </w:pPr>
            <w:r w:rsidRPr="00C408D7">
              <w:rPr>
                <w:rFonts w:ascii="Arial" w:hAnsi="Arial" w:cs="Arial"/>
                <w:b/>
                <w:bCs/>
                <w:color w:val="000000" w:themeColor="text1"/>
                <w:sz w:val="22"/>
                <w:szCs w:val="22"/>
              </w:rPr>
              <w:t>General comment</w:t>
            </w:r>
          </w:p>
          <w:p w14:paraId="4F5B89A2" w14:textId="0A59F0AD" w:rsidR="00C408D7" w:rsidRPr="00C408D7" w:rsidRDefault="00FB6699" w:rsidP="00B970F1">
            <w:pPr>
              <w:rPr>
                <w:rFonts w:ascii="Arial" w:hAnsi="Arial" w:cs="Arial"/>
                <w:sz w:val="22"/>
                <w:szCs w:val="22"/>
              </w:rPr>
            </w:pPr>
            <w:r>
              <w:rPr>
                <w:rFonts w:ascii="Arial" w:hAnsi="Arial" w:cs="Arial"/>
                <w:color w:val="000000" w:themeColor="text1"/>
                <w:sz w:val="22"/>
                <w:szCs w:val="22"/>
              </w:rPr>
              <w:t>K</w:t>
            </w:r>
            <w:r w:rsidR="00C408D7" w:rsidRPr="00C408D7">
              <w:rPr>
                <w:rFonts w:ascii="Arial" w:hAnsi="Arial" w:cs="Arial"/>
                <w:color w:val="000000" w:themeColor="text1"/>
                <w:sz w:val="22"/>
                <w:szCs w:val="22"/>
              </w:rPr>
              <w:t xml:space="preserve">nowledge and critical awareness in the field was commendable, particularly highlighted through </w:t>
            </w:r>
            <w:r>
              <w:rPr>
                <w:rFonts w:ascii="Arial" w:hAnsi="Arial" w:cs="Arial"/>
                <w:color w:val="000000" w:themeColor="text1"/>
                <w:sz w:val="22"/>
                <w:szCs w:val="22"/>
              </w:rPr>
              <w:t>the</w:t>
            </w:r>
            <w:r w:rsidR="00C408D7" w:rsidRPr="00C408D7">
              <w:rPr>
                <w:rFonts w:ascii="Arial" w:hAnsi="Arial" w:cs="Arial"/>
                <w:color w:val="000000" w:themeColor="text1"/>
                <w:sz w:val="22"/>
                <w:szCs w:val="22"/>
              </w:rPr>
              <w:t xml:space="preserve"> literature review and application of knowledge in addition to your statistical analysis</w:t>
            </w:r>
            <w:r>
              <w:rPr>
                <w:rFonts w:ascii="Arial" w:hAnsi="Arial" w:cs="Arial"/>
                <w:color w:val="000000" w:themeColor="text1"/>
                <w:sz w:val="22"/>
                <w:szCs w:val="22"/>
              </w:rPr>
              <w:t xml:space="preserve">. </w:t>
            </w:r>
            <w:r w:rsidR="00C408D7" w:rsidRPr="00C408D7">
              <w:rPr>
                <w:rFonts w:ascii="Arial" w:hAnsi="Arial" w:cs="Arial"/>
                <w:color w:val="000000" w:themeColor="text1"/>
                <w:sz w:val="22"/>
                <w:szCs w:val="22"/>
              </w:rPr>
              <w:t>However, interpreting the results and comparing them with other studies could have further enhanced the demonstration of understanding. The work was coherent, well-structured, and organi</w:t>
            </w:r>
            <w:r>
              <w:rPr>
                <w:rFonts w:ascii="Arial" w:hAnsi="Arial" w:cs="Arial"/>
                <w:color w:val="000000" w:themeColor="text1"/>
                <w:sz w:val="22"/>
                <w:szCs w:val="22"/>
              </w:rPr>
              <w:t>s</w:t>
            </w:r>
            <w:r w:rsidR="00C408D7" w:rsidRPr="00C408D7">
              <w:rPr>
                <w:rFonts w:ascii="Arial" w:hAnsi="Arial" w:cs="Arial"/>
                <w:color w:val="000000" w:themeColor="text1"/>
                <w:sz w:val="22"/>
                <w:szCs w:val="22"/>
              </w:rPr>
              <w:t xml:space="preserve">ed. </w:t>
            </w:r>
            <w:r>
              <w:rPr>
                <w:rFonts w:ascii="Arial" w:hAnsi="Arial" w:cs="Arial"/>
                <w:color w:val="000000" w:themeColor="text1"/>
                <w:sz w:val="22"/>
                <w:szCs w:val="22"/>
              </w:rPr>
              <w:t>E</w:t>
            </w:r>
            <w:r w:rsidR="00C408D7" w:rsidRPr="00C408D7">
              <w:rPr>
                <w:rFonts w:ascii="Arial" w:hAnsi="Arial" w:cs="Arial"/>
                <w:color w:val="000000" w:themeColor="text1"/>
                <w:sz w:val="22"/>
                <w:szCs w:val="22"/>
              </w:rPr>
              <w:t>ffective use of appropriate media for communication and analysis was observed.</w:t>
            </w:r>
            <w:r>
              <w:rPr>
                <w:rFonts w:ascii="Arial" w:hAnsi="Arial" w:cs="Arial"/>
                <w:color w:val="000000" w:themeColor="text1"/>
                <w:sz w:val="22"/>
                <w:szCs w:val="22"/>
              </w:rPr>
              <w:t xml:space="preserve"> </w:t>
            </w:r>
            <w:r>
              <w:rPr>
                <w:rFonts w:ascii="Arial" w:hAnsi="Arial" w:cs="Arial"/>
                <w:sz w:val="22"/>
                <w:szCs w:val="22"/>
              </w:rPr>
              <w:t>This study excellently demonstrated practical application and</w:t>
            </w:r>
            <w:r w:rsidRPr="00103507">
              <w:rPr>
                <w:rFonts w:ascii="Arial" w:hAnsi="Arial" w:cs="Arial"/>
                <w:sz w:val="22"/>
                <w:szCs w:val="22"/>
              </w:rPr>
              <w:t xml:space="preserve"> transferable skills essential for </w:t>
            </w:r>
            <w:r>
              <w:rPr>
                <w:rFonts w:ascii="Arial" w:hAnsi="Arial" w:cs="Arial"/>
                <w:sz w:val="22"/>
                <w:szCs w:val="22"/>
              </w:rPr>
              <w:t xml:space="preserve">postgraduate-level, undertaken </w:t>
            </w:r>
            <w:r w:rsidRPr="002466CE">
              <w:rPr>
                <w:rFonts w:ascii="Arial" w:hAnsi="Arial" w:cs="Arial"/>
                <w:sz w:val="22"/>
                <w:szCs w:val="22"/>
              </w:rPr>
              <w:t xml:space="preserve">in </w:t>
            </w:r>
            <w:r>
              <w:rPr>
                <w:rFonts w:ascii="Arial" w:hAnsi="Arial" w:cs="Arial"/>
                <w:sz w:val="22"/>
                <w:szCs w:val="22"/>
              </w:rPr>
              <w:t xml:space="preserve">challenging </w:t>
            </w:r>
            <w:r w:rsidRPr="002466CE">
              <w:rPr>
                <w:rFonts w:ascii="Arial" w:hAnsi="Arial" w:cs="Arial"/>
                <w:sz w:val="22"/>
                <w:szCs w:val="22"/>
              </w:rPr>
              <w:t>circumstances</w:t>
            </w:r>
            <w:r>
              <w:rPr>
                <w:rFonts w:ascii="Arial" w:hAnsi="Arial" w:cs="Arial"/>
                <w:sz w:val="22"/>
                <w:szCs w:val="22"/>
              </w:rPr>
              <w:t>.</w:t>
            </w:r>
          </w:p>
          <w:p w14:paraId="547EA5B1" w14:textId="7A721889" w:rsidR="00C408D7" w:rsidRPr="00B41541" w:rsidRDefault="00C408D7" w:rsidP="00B970F1">
            <w:pPr>
              <w:rPr>
                <w:rFonts w:ascii="Arial" w:hAnsi="Arial" w:cs="Arial"/>
                <w:b/>
                <w:sz w:val="22"/>
                <w:szCs w:val="22"/>
              </w:rPr>
            </w:pPr>
          </w:p>
        </w:tc>
      </w:tr>
    </w:tbl>
    <w:p w14:paraId="4439943B" w14:textId="77777777" w:rsidR="00254A84" w:rsidRPr="00817122" w:rsidRDefault="00254A84" w:rsidP="00731831">
      <w:pPr>
        <w:rPr>
          <w:rFonts w:ascii="Arial" w:hAnsi="Arial" w:cs="Arial"/>
          <w:sz w:val="22"/>
          <w:szCs w:val="22"/>
        </w:rPr>
      </w:pPr>
    </w:p>
    <w:sectPr w:rsidR="00254A84" w:rsidRPr="00817122">
      <w:footerReference w:type="even" r:id="rId7"/>
      <w:pgSz w:w="12240" w:h="15840"/>
      <w:pgMar w:top="567" w:right="1134" w:bottom="567" w:left="1797" w:header="720" w:footer="720" w:gutter="0"/>
      <w:pgNumType w:start="3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39768" w14:textId="77777777" w:rsidR="00C0237E" w:rsidRDefault="00C0237E">
      <w:r>
        <w:separator/>
      </w:r>
    </w:p>
  </w:endnote>
  <w:endnote w:type="continuationSeparator" w:id="0">
    <w:p w14:paraId="1583451C" w14:textId="77777777" w:rsidR="00C0237E" w:rsidRDefault="00C0237E">
      <w:r>
        <w:continuationSeparator/>
      </w:r>
    </w:p>
  </w:endnote>
  <w:endnote w:type="continuationNotice" w:id="1">
    <w:p w14:paraId="3B998C5B" w14:textId="77777777" w:rsidR="00C0237E" w:rsidRDefault="00C023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öhne">
    <w:altName w:val="Cambria"/>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44152" w14:textId="77777777" w:rsidR="008A59BB" w:rsidRDefault="008A5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5AC2F3" w14:textId="77777777" w:rsidR="008A59BB" w:rsidRDefault="008A59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AA1A7" w14:textId="77777777" w:rsidR="00C0237E" w:rsidRDefault="00C0237E">
      <w:r>
        <w:separator/>
      </w:r>
    </w:p>
  </w:footnote>
  <w:footnote w:type="continuationSeparator" w:id="0">
    <w:p w14:paraId="3BA37EAD" w14:textId="77777777" w:rsidR="00C0237E" w:rsidRDefault="00C0237E">
      <w:r>
        <w:continuationSeparator/>
      </w:r>
    </w:p>
  </w:footnote>
  <w:footnote w:type="continuationNotice" w:id="1">
    <w:p w14:paraId="43B465B8" w14:textId="77777777" w:rsidR="00C0237E" w:rsidRDefault="00C0237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E0F55"/>
    <w:multiLevelType w:val="multilevel"/>
    <w:tmpl w:val="AA6C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9D3CA6"/>
    <w:multiLevelType w:val="hybridMultilevel"/>
    <w:tmpl w:val="C0A4EE28"/>
    <w:lvl w:ilvl="0" w:tplc="3E269500">
      <w:start w:val="1"/>
      <w:numFmt w:val="bullet"/>
      <w:lvlText w:val=""/>
      <w:lvlJc w:val="left"/>
      <w:pPr>
        <w:ind w:left="502" w:hanging="360"/>
      </w:pPr>
      <w:rPr>
        <w:rFonts w:ascii="Symbol" w:hAnsi="Symbol" w:hint="default"/>
        <w:color w:val="000000" w:themeColor="text1"/>
        <w:u w:val="none"/>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2C5908D2"/>
    <w:multiLevelType w:val="multilevel"/>
    <w:tmpl w:val="3872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5B0CCD"/>
    <w:multiLevelType w:val="multilevel"/>
    <w:tmpl w:val="84A2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0C647E"/>
    <w:multiLevelType w:val="hybridMultilevel"/>
    <w:tmpl w:val="1E4A8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004817"/>
    <w:multiLevelType w:val="hybridMultilevel"/>
    <w:tmpl w:val="9FBA5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8B43CA"/>
    <w:multiLevelType w:val="hybridMultilevel"/>
    <w:tmpl w:val="15D63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250174">
    <w:abstractNumId w:val="4"/>
  </w:num>
  <w:num w:numId="2" w16cid:durableId="578028797">
    <w:abstractNumId w:val="6"/>
  </w:num>
  <w:num w:numId="3" w16cid:durableId="858082053">
    <w:abstractNumId w:val="5"/>
  </w:num>
  <w:num w:numId="4" w16cid:durableId="1729063270">
    <w:abstractNumId w:val="1"/>
  </w:num>
  <w:num w:numId="5" w16cid:durableId="746851409">
    <w:abstractNumId w:val="0"/>
  </w:num>
  <w:num w:numId="6" w16cid:durableId="1037587157">
    <w:abstractNumId w:val="3"/>
  </w:num>
  <w:num w:numId="7" w16cid:durableId="422263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E44"/>
    <w:rsid w:val="00013B8A"/>
    <w:rsid w:val="0002762D"/>
    <w:rsid w:val="0003324E"/>
    <w:rsid w:val="000339E0"/>
    <w:rsid w:val="0005370D"/>
    <w:rsid w:val="00066DAF"/>
    <w:rsid w:val="0007607B"/>
    <w:rsid w:val="00077691"/>
    <w:rsid w:val="0009057D"/>
    <w:rsid w:val="0009435D"/>
    <w:rsid w:val="00096D3F"/>
    <w:rsid w:val="000A5FDD"/>
    <w:rsid w:val="000C16C4"/>
    <w:rsid w:val="000C2FA4"/>
    <w:rsid w:val="000D249C"/>
    <w:rsid w:val="000D2D0B"/>
    <w:rsid w:val="000E2E24"/>
    <w:rsid w:val="000E48B6"/>
    <w:rsid w:val="0013093C"/>
    <w:rsid w:val="00144776"/>
    <w:rsid w:val="001605E1"/>
    <w:rsid w:val="001864E0"/>
    <w:rsid w:val="00196023"/>
    <w:rsid w:val="001B050D"/>
    <w:rsid w:val="001C5FC5"/>
    <w:rsid w:val="001F592E"/>
    <w:rsid w:val="001F7888"/>
    <w:rsid w:val="00221294"/>
    <w:rsid w:val="00231599"/>
    <w:rsid w:val="00246774"/>
    <w:rsid w:val="00253E44"/>
    <w:rsid w:val="00254A84"/>
    <w:rsid w:val="00261D80"/>
    <w:rsid w:val="00261F25"/>
    <w:rsid w:val="0026504A"/>
    <w:rsid w:val="0027503D"/>
    <w:rsid w:val="002C4193"/>
    <w:rsid w:val="002D3A7B"/>
    <w:rsid w:val="002D7286"/>
    <w:rsid w:val="002E57B2"/>
    <w:rsid w:val="002F1DB4"/>
    <w:rsid w:val="0031209E"/>
    <w:rsid w:val="00313BA6"/>
    <w:rsid w:val="00323FBE"/>
    <w:rsid w:val="00327A67"/>
    <w:rsid w:val="00367B51"/>
    <w:rsid w:val="00367CE1"/>
    <w:rsid w:val="003904C0"/>
    <w:rsid w:val="003A566D"/>
    <w:rsid w:val="003B0CEF"/>
    <w:rsid w:val="003B394E"/>
    <w:rsid w:val="003B5E62"/>
    <w:rsid w:val="003B639D"/>
    <w:rsid w:val="003C5C3E"/>
    <w:rsid w:val="003D4C41"/>
    <w:rsid w:val="003E72D2"/>
    <w:rsid w:val="003F43D6"/>
    <w:rsid w:val="003F7C5A"/>
    <w:rsid w:val="00402FC1"/>
    <w:rsid w:val="00404B1E"/>
    <w:rsid w:val="00414594"/>
    <w:rsid w:val="00443421"/>
    <w:rsid w:val="00443713"/>
    <w:rsid w:val="004677EF"/>
    <w:rsid w:val="004844B8"/>
    <w:rsid w:val="004A12D3"/>
    <w:rsid w:val="004B081B"/>
    <w:rsid w:val="004C5D46"/>
    <w:rsid w:val="004D6813"/>
    <w:rsid w:val="004E0C5F"/>
    <w:rsid w:val="004E3FF9"/>
    <w:rsid w:val="004F100F"/>
    <w:rsid w:val="00516DC7"/>
    <w:rsid w:val="005212E3"/>
    <w:rsid w:val="00545360"/>
    <w:rsid w:val="0055625B"/>
    <w:rsid w:val="00567F5C"/>
    <w:rsid w:val="00593F21"/>
    <w:rsid w:val="005A1E7B"/>
    <w:rsid w:val="005B3D90"/>
    <w:rsid w:val="005C55FA"/>
    <w:rsid w:val="005C73E9"/>
    <w:rsid w:val="005F3D02"/>
    <w:rsid w:val="005F5279"/>
    <w:rsid w:val="0061125B"/>
    <w:rsid w:val="00613F75"/>
    <w:rsid w:val="0061722F"/>
    <w:rsid w:val="006223EB"/>
    <w:rsid w:val="006228A9"/>
    <w:rsid w:val="00624F8E"/>
    <w:rsid w:val="006313FB"/>
    <w:rsid w:val="00631992"/>
    <w:rsid w:val="0063290A"/>
    <w:rsid w:val="00660958"/>
    <w:rsid w:val="00663D57"/>
    <w:rsid w:val="00667850"/>
    <w:rsid w:val="006707F1"/>
    <w:rsid w:val="00673D8E"/>
    <w:rsid w:val="00674A99"/>
    <w:rsid w:val="006A55AC"/>
    <w:rsid w:val="006B3A77"/>
    <w:rsid w:val="006B3B72"/>
    <w:rsid w:val="006B5AA6"/>
    <w:rsid w:val="006E5761"/>
    <w:rsid w:val="006E60B0"/>
    <w:rsid w:val="006E7DE2"/>
    <w:rsid w:val="00702771"/>
    <w:rsid w:val="00723772"/>
    <w:rsid w:val="00730868"/>
    <w:rsid w:val="00731831"/>
    <w:rsid w:val="007330E4"/>
    <w:rsid w:val="00741D6F"/>
    <w:rsid w:val="00745FAA"/>
    <w:rsid w:val="0075082C"/>
    <w:rsid w:val="00751660"/>
    <w:rsid w:val="00762CBD"/>
    <w:rsid w:val="00771655"/>
    <w:rsid w:val="007717B8"/>
    <w:rsid w:val="00774607"/>
    <w:rsid w:val="00797C6A"/>
    <w:rsid w:val="007A6487"/>
    <w:rsid w:val="007C4774"/>
    <w:rsid w:val="007D1236"/>
    <w:rsid w:val="007F2821"/>
    <w:rsid w:val="00817122"/>
    <w:rsid w:val="00825675"/>
    <w:rsid w:val="008402AC"/>
    <w:rsid w:val="00840AEE"/>
    <w:rsid w:val="008411E7"/>
    <w:rsid w:val="00844C02"/>
    <w:rsid w:val="0085180E"/>
    <w:rsid w:val="00853594"/>
    <w:rsid w:val="00860B34"/>
    <w:rsid w:val="0086399A"/>
    <w:rsid w:val="00870435"/>
    <w:rsid w:val="00886806"/>
    <w:rsid w:val="008A1A9D"/>
    <w:rsid w:val="008A59BB"/>
    <w:rsid w:val="008A614B"/>
    <w:rsid w:val="008B61F1"/>
    <w:rsid w:val="008E3AD0"/>
    <w:rsid w:val="008E5725"/>
    <w:rsid w:val="008F2899"/>
    <w:rsid w:val="008F4DE2"/>
    <w:rsid w:val="00911466"/>
    <w:rsid w:val="0091273A"/>
    <w:rsid w:val="00912992"/>
    <w:rsid w:val="00922189"/>
    <w:rsid w:val="00924CA0"/>
    <w:rsid w:val="00925236"/>
    <w:rsid w:val="00937D72"/>
    <w:rsid w:val="00960B0A"/>
    <w:rsid w:val="009704D4"/>
    <w:rsid w:val="00980888"/>
    <w:rsid w:val="009825FF"/>
    <w:rsid w:val="009854EA"/>
    <w:rsid w:val="009876AD"/>
    <w:rsid w:val="009A11FC"/>
    <w:rsid w:val="009A44C8"/>
    <w:rsid w:val="009B0301"/>
    <w:rsid w:val="009B742C"/>
    <w:rsid w:val="009C0F60"/>
    <w:rsid w:val="009C5733"/>
    <w:rsid w:val="009D4549"/>
    <w:rsid w:val="009E0FD0"/>
    <w:rsid w:val="00A226A6"/>
    <w:rsid w:val="00A2775A"/>
    <w:rsid w:val="00A31961"/>
    <w:rsid w:val="00A31F07"/>
    <w:rsid w:val="00A321F6"/>
    <w:rsid w:val="00A52379"/>
    <w:rsid w:val="00A562C8"/>
    <w:rsid w:val="00A658DE"/>
    <w:rsid w:val="00A67A01"/>
    <w:rsid w:val="00A67D2E"/>
    <w:rsid w:val="00A96226"/>
    <w:rsid w:val="00A97401"/>
    <w:rsid w:val="00AA4C20"/>
    <w:rsid w:val="00AB26EE"/>
    <w:rsid w:val="00AC0302"/>
    <w:rsid w:val="00AD74F8"/>
    <w:rsid w:val="00AE1BEB"/>
    <w:rsid w:val="00AF007C"/>
    <w:rsid w:val="00AF50CE"/>
    <w:rsid w:val="00AF5753"/>
    <w:rsid w:val="00AF5E34"/>
    <w:rsid w:val="00AF6826"/>
    <w:rsid w:val="00AF6D0D"/>
    <w:rsid w:val="00B01B7C"/>
    <w:rsid w:val="00B11471"/>
    <w:rsid w:val="00B17629"/>
    <w:rsid w:val="00B2790B"/>
    <w:rsid w:val="00B37550"/>
    <w:rsid w:val="00B41541"/>
    <w:rsid w:val="00B77DEF"/>
    <w:rsid w:val="00B90C1B"/>
    <w:rsid w:val="00B92196"/>
    <w:rsid w:val="00B9326B"/>
    <w:rsid w:val="00B94574"/>
    <w:rsid w:val="00B970F1"/>
    <w:rsid w:val="00BA2D53"/>
    <w:rsid w:val="00BD642A"/>
    <w:rsid w:val="00BF33B4"/>
    <w:rsid w:val="00C015D1"/>
    <w:rsid w:val="00C0237E"/>
    <w:rsid w:val="00C0709B"/>
    <w:rsid w:val="00C257B3"/>
    <w:rsid w:val="00C265D4"/>
    <w:rsid w:val="00C408D7"/>
    <w:rsid w:val="00C454D8"/>
    <w:rsid w:val="00C50CE8"/>
    <w:rsid w:val="00CA154E"/>
    <w:rsid w:val="00CB4BBE"/>
    <w:rsid w:val="00CB679F"/>
    <w:rsid w:val="00CC3A6F"/>
    <w:rsid w:val="00CF1708"/>
    <w:rsid w:val="00CF3035"/>
    <w:rsid w:val="00D11915"/>
    <w:rsid w:val="00D24181"/>
    <w:rsid w:val="00D243C2"/>
    <w:rsid w:val="00D301E0"/>
    <w:rsid w:val="00D32385"/>
    <w:rsid w:val="00D35DE7"/>
    <w:rsid w:val="00D47362"/>
    <w:rsid w:val="00D47390"/>
    <w:rsid w:val="00D56346"/>
    <w:rsid w:val="00D7376D"/>
    <w:rsid w:val="00D82119"/>
    <w:rsid w:val="00D90042"/>
    <w:rsid w:val="00D94D04"/>
    <w:rsid w:val="00D9757F"/>
    <w:rsid w:val="00DA108E"/>
    <w:rsid w:val="00DA1CCC"/>
    <w:rsid w:val="00DC6FF3"/>
    <w:rsid w:val="00DD45AE"/>
    <w:rsid w:val="00DD7AE5"/>
    <w:rsid w:val="00DF31AD"/>
    <w:rsid w:val="00E4055E"/>
    <w:rsid w:val="00E67775"/>
    <w:rsid w:val="00E82952"/>
    <w:rsid w:val="00E830F3"/>
    <w:rsid w:val="00E95937"/>
    <w:rsid w:val="00EA2261"/>
    <w:rsid w:val="00EA361E"/>
    <w:rsid w:val="00EB12D9"/>
    <w:rsid w:val="00ED0314"/>
    <w:rsid w:val="00EE0E47"/>
    <w:rsid w:val="00EF254E"/>
    <w:rsid w:val="00EF5DBD"/>
    <w:rsid w:val="00F02A9D"/>
    <w:rsid w:val="00F12D28"/>
    <w:rsid w:val="00F14B56"/>
    <w:rsid w:val="00F1744F"/>
    <w:rsid w:val="00F17685"/>
    <w:rsid w:val="00F17932"/>
    <w:rsid w:val="00F22DE0"/>
    <w:rsid w:val="00F30801"/>
    <w:rsid w:val="00F438F9"/>
    <w:rsid w:val="00F450EC"/>
    <w:rsid w:val="00F46E76"/>
    <w:rsid w:val="00F7489D"/>
    <w:rsid w:val="00F81CA6"/>
    <w:rsid w:val="00F90CC5"/>
    <w:rsid w:val="00FA451C"/>
    <w:rsid w:val="00FB6699"/>
    <w:rsid w:val="00FD5FD7"/>
    <w:rsid w:val="00FE0C8F"/>
    <w:rsid w:val="00FF3A9B"/>
    <w:rsid w:val="1C234BF6"/>
    <w:rsid w:val="27E549A4"/>
    <w:rsid w:val="36EA8D50"/>
    <w:rsid w:val="37911282"/>
    <w:rsid w:val="38D6D2A9"/>
    <w:rsid w:val="461D197F"/>
    <w:rsid w:val="59B88F53"/>
    <w:rsid w:val="626B2243"/>
    <w:rsid w:val="70E4FF6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1F9E1C"/>
  <w15:chartTrackingRefBased/>
  <w15:docId w15:val="{24A00806-DD37-9849-9639-CB94C8397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C5F"/>
    <w:rPr>
      <w:rFonts w:ascii="Tahoma" w:hAnsi="Tahoma"/>
      <w:sz w:val="24"/>
      <w:lang w:eastAsia="en-GB"/>
    </w:rPr>
  </w:style>
  <w:style w:type="paragraph" w:styleId="Heading2">
    <w:name w:val="heading 2"/>
    <w:basedOn w:val="Normal"/>
    <w:next w:val="Normal"/>
    <w:qFormat/>
    <w:rsid w:val="004E0C5F"/>
    <w:pPr>
      <w:keepNext/>
      <w:outlineLvl w:val="1"/>
    </w:pPr>
    <w:rPr>
      <w:rFonts w:ascii="Times New Roman" w:hAnsi="Times New Roman"/>
      <w:b/>
      <w:sz w:val="20"/>
    </w:rPr>
  </w:style>
  <w:style w:type="paragraph" w:styleId="Heading3">
    <w:name w:val="heading 3"/>
    <w:basedOn w:val="Normal"/>
    <w:next w:val="Normal"/>
    <w:qFormat/>
    <w:rsid w:val="004E0C5F"/>
    <w:pPr>
      <w:keepNext/>
      <w:spacing w:before="120"/>
      <w:outlineLvl w:val="2"/>
    </w:pPr>
    <w:rPr>
      <w:rFonts w:ascii="Times New Roman" w:hAnsi="Times New Roman"/>
      <w:b/>
      <w:i/>
      <w:sz w:val="20"/>
    </w:rPr>
  </w:style>
  <w:style w:type="paragraph" w:styleId="Heading4">
    <w:name w:val="heading 4"/>
    <w:basedOn w:val="Normal"/>
    <w:next w:val="Normal"/>
    <w:qFormat/>
    <w:rsid w:val="004E0C5F"/>
    <w:pPr>
      <w:keepNext/>
      <w:jc w:val="center"/>
      <w:outlineLvl w:val="3"/>
    </w:pPr>
    <w:rPr>
      <w:rFonts w:ascii="Times New Roman" w:hAnsi="Times New Roman"/>
      <w:b/>
      <w:sz w:val="28"/>
    </w:rPr>
  </w:style>
  <w:style w:type="paragraph" w:styleId="Heading5">
    <w:name w:val="heading 5"/>
    <w:basedOn w:val="Normal"/>
    <w:next w:val="Normal"/>
    <w:qFormat/>
    <w:rsid w:val="004E0C5F"/>
    <w:pPr>
      <w:keepNext/>
      <w:jc w:val="center"/>
      <w:outlineLvl w:val="4"/>
    </w:pPr>
    <w:rPr>
      <w:rFonts w:ascii="Times New Roman"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4E0C5F"/>
    <w:pPr>
      <w:tabs>
        <w:tab w:val="center" w:pos="4153"/>
        <w:tab w:val="right" w:pos="8306"/>
      </w:tabs>
    </w:pPr>
  </w:style>
  <w:style w:type="character" w:styleId="PageNumber">
    <w:name w:val="page number"/>
    <w:basedOn w:val="DefaultParagraphFont"/>
    <w:rsid w:val="004E0C5F"/>
  </w:style>
  <w:style w:type="paragraph" w:styleId="BalloonText">
    <w:name w:val="Balloon Text"/>
    <w:basedOn w:val="Normal"/>
    <w:semiHidden/>
    <w:rsid w:val="00D11915"/>
    <w:rPr>
      <w:rFonts w:cs="Tahoma"/>
      <w:sz w:val="16"/>
      <w:szCs w:val="16"/>
    </w:rPr>
  </w:style>
  <w:style w:type="table" w:styleId="TableGrid">
    <w:name w:val="Table Grid"/>
    <w:basedOn w:val="TableNormal"/>
    <w:rsid w:val="006E60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5753"/>
    <w:pPr>
      <w:tabs>
        <w:tab w:val="center" w:pos="4513"/>
        <w:tab w:val="right" w:pos="9026"/>
      </w:tabs>
    </w:pPr>
  </w:style>
  <w:style w:type="character" w:customStyle="1" w:styleId="HeaderChar">
    <w:name w:val="Header Char"/>
    <w:link w:val="Header"/>
    <w:uiPriority w:val="99"/>
    <w:rsid w:val="00AF5753"/>
    <w:rPr>
      <w:rFonts w:ascii="Tahoma" w:hAnsi="Tahoma"/>
      <w:sz w:val="24"/>
    </w:rPr>
  </w:style>
  <w:style w:type="paragraph" w:styleId="ListParagraph">
    <w:name w:val="List Paragraph"/>
    <w:basedOn w:val="Normal"/>
    <w:link w:val="ListParagraphChar"/>
    <w:qFormat/>
    <w:rsid w:val="00886806"/>
    <w:pPr>
      <w:ind w:left="720"/>
      <w:contextualSpacing/>
    </w:pPr>
    <w:rPr>
      <w:rFonts w:ascii="Times New Roman" w:hAnsi="Times New Roman"/>
      <w:szCs w:val="24"/>
    </w:rPr>
  </w:style>
  <w:style w:type="paragraph" w:customStyle="1" w:styleId="paragraph">
    <w:name w:val="paragraph"/>
    <w:basedOn w:val="Normal"/>
    <w:rsid w:val="00F12D28"/>
    <w:pPr>
      <w:spacing w:before="100" w:beforeAutospacing="1" w:after="100" w:afterAutospacing="1"/>
    </w:pPr>
    <w:rPr>
      <w:rFonts w:ascii="Times New Roman" w:hAnsi="Times New Roman"/>
      <w:szCs w:val="24"/>
    </w:rPr>
  </w:style>
  <w:style w:type="character" w:customStyle="1" w:styleId="normaltextrun">
    <w:name w:val="normaltextrun"/>
    <w:basedOn w:val="DefaultParagraphFont"/>
    <w:rsid w:val="00F12D28"/>
  </w:style>
  <w:style w:type="character" w:customStyle="1" w:styleId="ListParagraphChar">
    <w:name w:val="List Paragraph Char"/>
    <w:link w:val="ListParagraph"/>
    <w:locked/>
    <w:rsid w:val="00C408D7"/>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17319">
      <w:bodyDiv w:val="1"/>
      <w:marLeft w:val="0"/>
      <w:marRight w:val="0"/>
      <w:marTop w:val="0"/>
      <w:marBottom w:val="0"/>
      <w:divBdr>
        <w:top w:val="none" w:sz="0" w:space="0" w:color="auto"/>
        <w:left w:val="none" w:sz="0" w:space="0" w:color="auto"/>
        <w:bottom w:val="none" w:sz="0" w:space="0" w:color="auto"/>
        <w:right w:val="none" w:sz="0" w:space="0" w:color="auto"/>
      </w:divBdr>
    </w:div>
    <w:div w:id="1155338592">
      <w:bodyDiv w:val="1"/>
      <w:marLeft w:val="0"/>
      <w:marRight w:val="0"/>
      <w:marTop w:val="0"/>
      <w:marBottom w:val="0"/>
      <w:divBdr>
        <w:top w:val="none" w:sz="0" w:space="0" w:color="auto"/>
        <w:left w:val="none" w:sz="0" w:space="0" w:color="auto"/>
        <w:bottom w:val="none" w:sz="0" w:space="0" w:color="auto"/>
        <w:right w:val="none" w:sz="0" w:space="0" w:color="auto"/>
      </w:divBdr>
    </w:div>
    <w:div w:id="1357342851">
      <w:bodyDiv w:val="1"/>
      <w:marLeft w:val="0"/>
      <w:marRight w:val="0"/>
      <w:marTop w:val="0"/>
      <w:marBottom w:val="0"/>
      <w:divBdr>
        <w:top w:val="none" w:sz="0" w:space="0" w:color="auto"/>
        <w:left w:val="none" w:sz="0" w:space="0" w:color="auto"/>
        <w:bottom w:val="none" w:sz="0" w:space="0" w:color="auto"/>
        <w:right w:val="none" w:sz="0" w:space="0" w:color="auto"/>
      </w:divBdr>
    </w:div>
    <w:div w:id="1748188083">
      <w:bodyDiv w:val="1"/>
      <w:marLeft w:val="0"/>
      <w:marRight w:val="0"/>
      <w:marTop w:val="0"/>
      <w:marBottom w:val="0"/>
      <w:divBdr>
        <w:top w:val="none" w:sz="0" w:space="0" w:color="auto"/>
        <w:left w:val="none" w:sz="0" w:space="0" w:color="auto"/>
        <w:bottom w:val="none" w:sz="0" w:space="0" w:color="auto"/>
        <w:right w:val="none" w:sz="0" w:space="0" w:color="auto"/>
      </w:divBdr>
    </w:div>
    <w:div w:id="181517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970</Words>
  <Characters>5529</Characters>
  <Application>Microsoft Office Word</Application>
  <DocSecurity>0</DocSecurity>
  <Lines>46</Lines>
  <Paragraphs>12</Paragraphs>
  <ScaleCrop>false</ScaleCrop>
  <Company>CYD</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dc:creator>
  <cp:keywords/>
  <dc:description/>
  <cp:lastModifiedBy>Andy Williams</cp:lastModifiedBy>
  <cp:revision>3</cp:revision>
  <cp:lastPrinted>2010-10-20T20:47:00Z</cp:lastPrinted>
  <dcterms:created xsi:type="dcterms:W3CDTF">2023-12-04T09:56:00Z</dcterms:created>
  <dcterms:modified xsi:type="dcterms:W3CDTF">2023-12-13T14:43:00Z</dcterms:modified>
</cp:coreProperties>
</file>