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767775D" wp14:paraId="78021596" wp14:textId="279E7821">
      <w:pPr>
        <w:pStyle w:val="Normal"/>
        <w:jc w:val="center"/>
        <w:rPr>
          <w:rFonts w:ascii="Calibri" w:hAnsi="Calibri" w:eastAsia="Calibri" w:cs="Calibri"/>
          <w:b w:val="1"/>
          <w:bCs w:val="1"/>
          <w:i w:val="1"/>
          <w:iCs w:val="1"/>
          <w:noProof w:val="0"/>
          <w:sz w:val="28"/>
          <w:szCs w:val="28"/>
          <w:u w:val="single"/>
          <w:lang w:val="en-US"/>
        </w:rPr>
      </w:pPr>
      <w:r w:rsidRPr="16120D18" w:rsidR="0F3E560B">
        <w:rPr>
          <w:rFonts w:ascii="Calibri" w:hAnsi="Calibri" w:eastAsia="Calibri" w:cs="Calibri"/>
          <w:b w:val="1"/>
          <w:bCs w:val="1"/>
          <w:i w:val="1"/>
          <w:iCs w:val="1"/>
          <w:caps w:val="0"/>
          <w:smallCaps w:val="0"/>
          <w:noProof w:val="0"/>
          <w:color w:val="000000" w:themeColor="text1" w:themeTint="FF" w:themeShade="FF"/>
          <w:sz w:val="28"/>
          <w:szCs w:val="28"/>
          <w:u w:val="single"/>
          <w:lang w:val="en-US"/>
        </w:rPr>
        <w:t>The challenges faced by an expanding business in the current economic environment.</w:t>
      </w:r>
    </w:p>
    <w:p w:rsidR="793ACC95" w:rsidP="16120D18" w:rsidRDefault="793ACC95" w14:paraId="47261B31" w14:textId="733D0583">
      <w:pPr>
        <w:pStyle w:val="Normal"/>
        <w:rPr>
          <w:rFonts w:ascii="Calibri" w:hAnsi="Calibri" w:eastAsia="Calibri" w:cs="Calibri"/>
          <w:b w:val="0"/>
          <w:bCs w:val="0"/>
          <w:i w:val="0"/>
          <w:iCs w:val="0"/>
          <w:caps w:val="0"/>
          <w:smallCaps w:val="0"/>
          <w:noProof w:val="0"/>
          <w:color w:val="auto"/>
          <w:sz w:val="22"/>
          <w:szCs w:val="22"/>
          <w:lang w:val="en-US"/>
        </w:rPr>
      </w:pPr>
      <w:r w:rsidRPr="16120D18" w:rsidR="793ACC95">
        <w:rPr>
          <w:rFonts w:ascii="Calibri" w:hAnsi="Calibri" w:eastAsia="Calibri" w:cs="Calibri"/>
          <w:b w:val="0"/>
          <w:bCs w:val="0"/>
          <w:i w:val="0"/>
          <w:iCs w:val="0"/>
          <w:caps w:val="0"/>
          <w:smallCaps w:val="0"/>
          <w:noProof w:val="0"/>
          <w:color w:val="auto"/>
          <w:sz w:val="22"/>
          <w:szCs w:val="22"/>
          <w:lang w:val="en-US"/>
        </w:rPr>
        <w:t xml:space="preserve">The </w:t>
      </w:r>
      <w:r w:rsidRPr="16120D18" w:rsidR="3C6A22F8">
        <w:rPr>
          <w:rFonts w:ascii="Calibri" w:hAnsi="Calibri" w:eastAsia="Calibri" w:cs="Calibri"/>
          <w:b w:val="0"/>
          <w:bCs w:val="0"/>
          <w:i w:val="0"/>
          <w:iCs w:val="0"/>
          <w:caps w:val="0"/>
          <w:smallCaps w:val="0"/>
          <w:noProof w:val="0"/>
          <w:color w:val="auto"/>
          <w:sz w:val="22"/>
          <w:szCs w:val="22"/>
          <w:lang w:val="en-US"/>
        </w:rPr>
        <w:t xml:space="preserve">economic environment </w:t>
      </w:r>
      <w:r w:rsidRPr="16120D18" w:rsidR="2D8DF51A">
        <w:rPr>
          <w:rFonts w:ascii="Calibri" w:hAnsi="Calibri" w:eastAsia="Calibri" w:cs="Calibri"/>
          <w:b w:val="0"/>
          <w:bCs w:val="0"/>
          <w:i w:val="0"/>
          <w:iCs w:val="0"/>
          <w:caps w:val="0"/>
          <w:smallCaps w:val="0"/>
          <w:noProof w:val="0"/>
          <w:color w:val="auto"/>
          <w:sz w:val="22"/>
          <w:szCs w:val="22"/>
          <w:lang w:val="en-US"/>
        </w:rPr>
        <w:t xml:space="preserve">is </w:t>
      </w:r>
      <w:r w:rsidRPr="16120D18" w:rsidR="3B0AD0FF">
        <w:rPr>
          <w:rFonts w:ascii="Calibri" w:hAnsi="Calibri" w:eastAsia="Calibri" w:cs="Calibri"/>
          <w:b w:val="0"/>
          <w:bCs w:val="0"/>
          <w:i w:val="0"/>
          <w:iCs w:val="0"/>
          <w:caps w:val="0"/>
          <w:smallCaps w:val="0"/>
          <w:noProof w:val="0"/>
          <w:color w:val="auto"/>
          <w:sz w:val="22"/>
          <w:szCs w:val="22"/>
          <w:lang w:val="en-US"/>
        </w:rPr>
        <w:t xml:space="preserve">never stable but is </w:t>
      </w:r>
      <w:r w:rsidRPr="16120D18" w:rsidR="57355D5C">
        <w:rPr>
          <w:rFonts w:ascii="Calibri" w:hAnsi="Calibri" w:eastAsia="Calibri" w:cs="Calibri"/>
          <w:b w:val="0"/>
          <w:bCs w:val="0"/>
          <w:i w:val="0"/>
          <w:iCs w:val="0"/>
          <w:caps w:val="0"/>
          <w:smallCaps w:val="0"/>
          <w:noProof w:val="0"/>
          <w:color w:val="auto"/>
          <w:sz w:val="22"/>
          <w:szCs w:val="22"/>
          <w:lang w:val="en-US"/>
        </w:rPr>
        <w:t xml:space="preserve">constantly </w:t>
      </w:r>
      <w:r w:rsidRPr="16120D18" w:rsidR="2D8DF51A">
        <w:rPr>
          <w:rFonts w:ascii="Calibri" w:hAnsi="Calibri" w:eastAsia="Calibri" w:cs="Calibri"/>
          <w:b w:val="0"/>
          <w:bCs w:val="0"/>
          <w:i w:val="0"/>
          <w:iCs w:val="0"/>
          <w:caps w:val="0"/>
          <w:smallCaps w:val="0"/>
          <w:noProof w:val="0"/>
          <w:color w:val="auto"/>
          <w:sz w:val="22"/>
          <w:szCs w:val="22"/>
          <w:lang w:val="en-US"/>
        </w:rPr>
        <w:t>changing</w:t>
      </w:r>
      <w:r w:rsidRPr="16120D18" w:rsidR="38A19114">
        <w:rPr>
          <w:rFonts w:ascii="Calibri" w:hAnsi="Calibri" w:eastAsia="Calibri" w:cs="Calibri"/>
          <w:b w:val="0"/>
          <w:bCs w:val="0"/>
          <w:i w:val="0"/>
          <w:iCs w:val="0"/>
          <w:caps w:val="0"/>
          <w:smallCaps w:val="0"/>
          <w:noProof w:val="0"/>
          <w:color w:val="auto"/>
          <w:sz w:val="22"/>
          <w:szCs w:val="22"/>
          <w:lang w:val="en-US"/>
        </w:rPr>
        <w:t xml:space="preserve"> and unpredictable</w:t>
      </w:r>
      <w:r w:rsidRPr="16120D18" w:rsidR="77DD7793">
        <w:rPr>
          <w:rFonts w:ascii="Calibri" w:hAnsi="Calibri" w:eastAsia="Calibri" w:cs="Calibri"/>
          <w:b w:val="0"/>
          <w:bCs w:val="0"/>
          <w:i w:val="0"/>
          <w:iCs w:val="0"/>
          <w:caps w:val="0"/>
          <w:smallCaps w:val="0"/>
          <w:noProof w:val="0"/>
          <w:color w:val="auto"/>
          <w:sz w:val="22"/>
          <w:szCs w:val="22"/>
          <w:lang w:val="en-US"/>
        </w:rPr>
        <w:t>.</w:t>
      </w:r>
      <w:r w:rsidRPr="16120D18" w:rsidR="20C3D9FC">
        <w:rPr>
          <w:rFonts w:ascii="Calibri" w:hAnsi="Calibri" w:eastAsia="Calibri" w:cs="Calibri"/>
          <w:b w:val="0"/>
          <w:bCs w:val="0"/>
          <w:i w:val="0"/>
          <w:iCs w:val="0"/>
          <w:caps w:val="0"/>
          <w:smallCaps w:val="0"/>
          <w:noProof w:val="0"/>
          <w:color w:val="auto"/>
          <w:sz w:val="22"/>
          <w:szCs w:val="22"/>
          <w:lang w:val="en-US"/>
        </w:rPr>
        <w:t xml:space="preserve"> Businesses have always had to respond to</w:t>
      </w:r>
      <w:r w:rsidRPr="16120D18" w:rsidR="435DCA81">
        <w:rPr>
          <w:rFonts w:ascii="Calibri" w:hAnsi="Calibri" w:eastAsia="Calibri" w:cs="Calibri"/>
          <w:b w:val="0"/>
          <w:bCs w:val="0"/>
          <w:i w:val="0"/>
          <w:iCs w:val="0"/>
          <w:caps w:val="0"/>
          <w:smallCaps w:val="0"/>
          <w:noProof w:val="0"/>
          <w:color w:val="auto"/>
          <w:sz w:val="22"/>
          <w:szCs w:val="22"/>
          <w:lang w:val="en-US"/>
        </w:rPr>
        <w:t xml:space="preserve"> economic</w:t>
      </w:r>
      <w:r w:rsidRPr="16120D18" w:rsidR="20C3D9FC">
        <w:rPr>
          <w:rFonts w:ascii="Calibri" w:hAnsi="Calibri" w:eastAsia="Calibri" w:cs="Calibri"/>
          <w:b w:val="0"/>
          <w:bCs w:val="0"/>
          <w:i w:val="0"/>
          <w:iCs w:val="0"/>
          <w:caps w:val="0"/>
          <w:smallCaps w:val="0"/>
          <w:noProof w:val="0"/>
          <w:color w:val="auto"/>
          <w:sz w:val="22"/>
          <w:szCs w:val="22"/>
          <w:lang w:val="en-US"/>
        </w:rPr>
        <w:t xml:space="preserve"> change to survive and grow</w:t>
      </w:r>
      <w:r w:rsidRPr="16120D18" w:rsidR="1D89723D">
        <w:rPr>
          <w:rFonts w:ascii="Calibri" w:hAnsi="Calibri" w:eastAsia="Calibri" w:cs="Calibri"/>
          <w:b w:val="0"/>
          <w:bCs w:val="0"/>
          <w:i w:val="0"/>
          <w:iCs w:val="0"/>
          <w:caps w:val="0"/>
          <w:smallCaps w:val="0"/>
          <w:noProof w:val="0"/>
          <w:color w:val="auto"/>
          <w:sz w:val="22"/>
          <w:szCs w:val="22"/>
          <w:lang w:val="en-US"/>
        </w:rPr>
        <w:t xml:space="preserve">. </w:t>
      </w:r>
      <w:r w:rsidRPr="16120D18" w:rsidR="4CB3F894">
        <w:rPr>
          <w:rFonts w:ascii="Calibri" w:hAnsi="Calibri" w:eastAsia="Calibri" w:cs="Calibri"/>
          <w:b w:val="0"/>
          <w:bCs w:val="0"/>
          <w:i w:val="0"/>
          <w:iCs w:val="0"/>
          <w:caps w:val="0"/>
          <w:smallCaps w:val="0"/>
          <w:noProof w:val="0"/>
          <w:color w:val="auto"/>
          <w:sz w:val="22"/>
          <w:szCs w:val="22"/>
          <w:lang w:val="en-US"/>
        </w:rPr>
        <w:t xml:space="preserve">Today's </w:t>
      </w:r>
      <w:r w:rsidRPr="16120D18" w:rsidR="77DD7793">
        <w:rPr>
          <w:rFonts w:ascii="Calibri" w:hAnsi="Calibri" w:eastAsia="Calibri" w:cs="Calibri"/>
          <w:b w:val="0"/>
          <w:bCs w:val="0"/>
          <w:i w:val="0"/>
          <w:iCs w:val="0"/>
          <w:caps w:val="0"/>
          <w:smallCaps w:val="0"/>
          <w:noProof w:val="0"/>
          <w:color w:val="auto"/>
          <w:sz w:val="22"/>
          <w:szCs w:val="22"/>
          <w:lang w:val="en-US"/>
        </w:rPr>
        <w:t>Businesses</w:t>
      </w:r>
      <w:r w:rsidRPr="16120D18" w:rsidR="17A70DFB">
        <w:rPr>
          <w:rFonts w:ascii="Calibri" w:hAnsi="Calibri" w:eastAsia="Calibri" w:cs="Calibri"/>
          <w:b w:val="0"/>
          <w:bCs w:val="0"/>
          <w:i w:val="0"/>
          <w:iCs w:val="0"/>
          <w:caps w:val="0"/>
          <w:smallCaps w:val="0"/>
          <w:noProof w:val="0"/>
          <w:color w:val="auto"/>
          <w:sz w:val="22"/>
          <w:szCs w:val="22"/>
          <w:lang w:val="en-US"/>
        </w:rPr>
        <w:t xml:space="preserve"> are not different and must adapt</w:t>
      </w:r>
      <w:r w:rsidRPr="16120D18" w:rsidR="6EDDE878">
        <w:rPr>
          <w:rFonts w:ascii="Calibri" w:hAnsi="Calibri" w:eastAsia="Calibri" w:cs="Calibri"/>
          <w:b w:val="0"/>
          <w:bCs w:val="0"/>
          <w:i w:val="0"/>
          <w:iCs w:val="0"/>
          <w:caps w:val="0"/>
          <w:smallCaps w:val="0"/>
          <w:noProof w:val="0"/>
          <w:color w:val="auto"/>
          <w:sz w:val="22"/>
          <w:szCs w:val="22"/>
          <w:lang w:val="en-US"/>
        </w:rPr>
        <w:t xml:space="preserve"> to the current</w:t>
      </w:r>
      <w:r w:rsidRPr="16120D18" w:rsidR="77DD7793">
        <w:rPr>
          <w:rFonts w:ascii="Calibri" w:hAnsi="Calibri" w:eastAsia="Calibri" w:cs="Calibri"/>
          <w:b w:val="0"/>
          <w:bCs w:val="0"/>
          <w:i w:val="0"/>
          <w:iCs w:val="0"/>
          <w:caps w:val="0"/>
          <w:smallCaps w:val="0"/>
          <w:noProof w:val="0"/>
          <w:color w:val="auto"/>
          <w:sz w:val="22"/>
          <w:szCs w:val="22"/>
          <w:lang w:val="en-US"/>
        </w:rPr>
        <w:t xml:space="preserve"> economic environment </w:t>
      </w:r>
      <w:r w:rsidRPr="16120D18" w:rsidR="5CB28990">
        <w:rPr>
          <w:rFonts w:ascii="Calibri" w:hAnsi="Calibri" w:eastAsia="Calibri" w:cs="Calibri"/>
          <w:b w:val="0"/>
          <w:bCs w:val="0"/>
          <w:i w:val="0"/>
          <w:iCs w:val="0"/>
          <w:caps w:val="0"/>
          <w:smallCaps w:val="0"/>
          <w:noProof w:val="0"/>
          <w:color w:val="auto"/>
          <w:sz w:val="22"/>
          <w:szCs w:val="22"/>
          <w:lang w:val="en-US"/>
        </w:rPr>
        <w:t>and the</w:t>
      </w:r>
      <w:r w:rsidRPr="16120D18" w:rsidR="3C6A22F8">
        <w:rPr>
          <w:rFonts w:ascii="Calibri" w:hAnsi="Calibri" w:eastAsia="Calibri" w:cs="Calibri"/>
          <w:b w:val="0"/>
          <w:bCs w:val="0"/>
          <w:i w:val="0"/>
          <w:iCs w:val="0"/>
          <w:caps w:val="0"/>
          <w:smallCaps w:val="0"/>
          <w:noProof w:val="0"/>
          <w:color w:val="auto"/>
          <w:sz w:val="22"/>
          <w:szCs w:val="22"/>
          <w:lang w:val="en-US"/>
        </w:rPr>
        <w:t xml:space="preserve"> </w:t>
      </w:r>
      <w:r w:rsidRPr="16120D18" w:rsidR="3C6A22F8">
        <w:rPr>
          <w:rFonts w:ascii="Calibri" w:hAnsi="Calibri" w:eastAsia="Calibri" w:cs="Calibri"/>
          <w:b w:val="0"/>
          <w:bCs w:val="0"/>
          <w:i w:val="0"/>
          <w:iCs w:val="0"/>
          <w:caps w:val="0"/>
          <w:smallCaps w:val="0"/>
          <w:noProof w:val="0"/>
          <w:color w:val="auto"/>
          <w:sz w:val="22"/>
          <w:szCs w:val="22"/>
          <w:lang w:val="en-US"/>
        </w:rPr>
        <w:t>numerous</w:t>
      </w:r>
      <w:r w:rsidRPr="16120D18" w:rsidR="3C6A22F8">
        <w:rPr>
          <w:rFonts w:ascii="Calibri" w:hAnsi="Calibri" w:eastAsia="Calibri" w:cs="Calibri"/>
          <w:b w:val="0"/>
          <w:bCs w:val="0"/>
          <w:i w:val="0"/>
          <w:iCs w:val="0"/>
          <w:caps w:val="0"/>
          <w:smallCaps w:val="0"/>
          <w:noProof w:val="0"/>
          <w:color w:val="auto"/>
          <w:sz w:val="22"/>
          <w:szCs w:val="22"/>
          <w:lang w:val="en-US"/>
        </w:rPr>
        <w:t xml:space="preserve"> challenges as they </w:t>
      </w:r>
      <w:r w:rsidRPr="16120D18" w:rsidR="1CAED39A">
        <w:rPr>
          <w:rFonts w:ascii="Calibri" w:hAnsi="Calibri" w:eastAsia="Calibri" w:cs="Calibri"/>
          <w:b w:val="0"/>
          <w:bCs w:val="0"/>
          <w:i w:val="0"/>
          <w:iCs w:val="0"/>
          <w:caps w:val="0"/>
          <w:smallCaps w:val="0"/>
          <w:noProof w:val="0"/>
          <w:color w:val="auto"/>
          <w:sz w:val="22"/>
          <w:szCs w:val="22"/>
          <w:lang w:val="en-US"/>
        </w:rPr>
        <w:t>plan</w:t>
      </w:r>
      <w:r w:rsidRPr="16120D18" w:rsidR="3C6A22F8">
        <w:rPr>
          <w:rFonts w:ascii="Calibri" w:hAnsi="Calibri" w:eastAsia="Calibri" w:cs="Calibri"/>
          <w:b w:val="0"/>
          <w:bCs w:val="0"/>
          <w:i w:val="0"/>
          <w:iCs w:val="0"/>
          <w:caps w:val="0"/>
          <w:smallCaps w:val="0"/>
          <w:noProof w:val="0"/>
          <w:color w:val="auto"/>
          <w:sz w:val="22"/>
          <w:szCs w:val="22"/>
          <w:lang w:val="en-US"/>
        </w:rPr>
        <w:t xml:space="preserve"> to expand an</w:t>
      </w:r>
      <w:r w:rsidRPr="16120D18" w:rsidR="16139771">
        <w:rPr>
          <w:rFonts w:ascii="Calibri" w:hAnsi="Calibri" w:eastAsia="Calibri" w:cs="Calibri"/>
          <w:b w:val="0"/>
          <w:bCs w:val="0"/>
          <w:i w:val="0"/>
          <w:iCs w:val="0"/>
          <w:caps w:val="0"/>
          <w:smallCaps w:val="0"/>
          <w:noProof w:val="0"/>
          <w:color w:val="auto"/>
          <w:sz w:val="22"/>
          <w:szCs w:val="22"/>
          <w:lang w:val="en-US"/>
        </w:rPr>
        <w:t>d grow</w:t>
      </w:r>
      <w:r w:rsidRPr="16120D18" w:rsidR="3C6A22F8">
        <w:rPr>
          <w:rFonts w:ascii="Calibri" w:hAnsi="Calibri" w:eastAsia="Calibri" w:cs="Calibri"/>
          <w:b w:val="0"/>
          <w:bCs w:val="0"/>
          <w:i w:val="0"/>
          <w:iCs w:val="0"/>
          <w:caps w:val="0"/>
          <w:smallCaps w:val="0"/>
          <w:noProof w:val="0"/>
          <w:color w:val="auto"/>
          <w:sz w:val="22"/>
          <w:szCs w:val="22"/>
          <w:lang w:val="en-US"/>
        </w:rPr>
        <w:t>. From navigating market volatility (Li, W., Et al: 2022,</w:t>
      </w:r>
      <w:r w:rsidRPr="16120D18" w:rsidR="3C6A22F8">
        <w:rPr>
          <w:rFonts w:ascii="Calibri" w:hAnsi="Calibri" w:eastAsia="Calibri" w:cs="Calibri"/>
          <w:b w:val="0"/>
          <w:bCs w:val="0"/>
          <w:i w:val="0"/>
          <w:iCs w:val="0"/>
          <w:caps w:val="0"/>
          <w:smallCaps w:val="0"/>
          <w:noProof w:val="0"/>
          <w:color w:val="auto"/>
          <w:sz w:val="20"/>
          <w:szCs w:val="20"/>
          <w:lang w:val="en-US"/>
        </w:rPr>
        <w:t xml:space="preserve"> </w:t>
      </w:r>
      <w:r w:rsidRPr="16120D18" w:rsidR="3C6A22F8">
        <w:rPr>
          <w:rFonts w:ascii="Calibri" w:hAnsi="Calibri" w:eastAsia="Calibri" w:cs="Calibri"/>
          <w:b w:val="0"/>
          <w:bCs w:val="0"/>
          <w:i w:val="0"/>
          <w:iCs w:val="0"/>
          <w:caps w:val="0"/>
          <w:smallCaps w:val="0"/>
          <w:noProof w:val="0"/>
          <w:color w:val="auto"/>
          <w:sz w:val="22"/>
          <w:szCs w:val="22"/>
          <w:lang w:val="en-US"/>
        </w:rPr>
        <w:t>pp. 1765-1785.</w:t>
      </w:r>
      <w:r w:rsidRPr="16120D18" w:rsidR="3C6A22F8">
        <w:rPr>
          <w:rFonts w:ascii="Calibri" w:hAnsi="Calibri" w:eastAsia="Calibri" w:cs="Calibri"/>
          <w:b w:val="0"/>
          <w:bCs w:val="0"/>
          <w:i w:val="0"/>
          <w:iCs w:val="0"/>
          <w:caps w:val="0"/>
          <w:smallCaps w:val="0"/>
          <w:noProof w:val="0"/>
          <w:color w:val="auto"/>
          <w:sz w:val="22"/>
          <w:szCs w:val="22"/>
          <w:lang w:val="en-US"/>
        </w:rPr>
        <w:t>) to securing financial resources and adapting to technological advancements</w:t>
      </w:r>
      <w:r w:rsidRPr="16120D18" w:rsidR="3C6A22F8">
        <w:rPr>
          <w:rFonts w:ascii="Calibri" w:hAnsi="Calibri" w:eastAsia="Calibri" w:cs="Calibri"/>
          <w:b w:val="1"/>
          <w:bCs w:val="1"/>
          <w:i w:val="0"/>
          <w:iCs w:val="0"/>
          <w:caps w:val="0"/>
          <w:smallCaps w:val="0"/>
          <w:noProof w:val="0"/>
          <w:color w:val="auto"/>
          <w:sz w:val="22"/>
          <w:szCs w:val="22"/>
          <w:lang w:val="en-US"/>
        </w:rPr>
        <w:t xml:space="preserve"> </w:t>
      </w:r>
      <w:r w:rsidRPr="16120D18" w:rsidR="3C6A22F8">
        <w:rPr>
          <w:rFonts w:ascii="Calibri" w:hAnsi="Calibri" w:eastAsia="Calibri" w:cs="Calibri"/>
          <w:b w:val="0"/>
          <w:bCs w:val="0"/>
          <w:i w:val="0"/>
          <w:iCs w:val="0"/>
          <w:caps w:val="0"/>
          <w:smallCaps w:val="0"/>
          <w:noProof w:val="0"/>
          <w:color w:val="auto"/>
          <w:sz w:val="22"/>
          <w:szCs w:val="22"/>
          <w:lang w:val="en-US"/>
        </w:rPr>
        <w:t xml:space="preserve">(Kitsios, F. and </w:t>
      </w:r>
      <w:r w:rsidRPr="16120D18" w:rsidR="3C6A22F8">
        <w:rPr>
          <w:rFonts w:ascii="Calibri" w:hAnsi="Calibri" w:eastAsia="Calibri" w:cs="Calibri"/>
          <w:b w:val="0"/>
          <w:bCs w:val="0"/>
          <w:i w:val="0"/>
          <w:iCs w:val="0"/>
          <w:caps w:val="0"/>
          <w:smallCaps w:val="0"/>
          <w:noProof w:val="0"/>
          <w:color w:val="auto"/>
          <w:sz w:val="22"/>
          <w:szCs w:val="22"/>
          <w:lang w:val="en-US"/>
        </w:rPr>
        <w:t>Kamariotou</w:t>
      </w:r>
      <w:r w:rsidRPr="16120D18" w:rsidR="3C6A22F8">
        <w:rPr>
          <w:rFonts w:ascii="Calibri" w:hAnsi="Calibri" w:eastAsia="Calibri" w:cs="Calibri"/>
          <w:b w:val="0"/>
          <w:bCs w:val="0"/>
          <w:i w:val="0"/>
          <w:iCs w:val="0"/>
          <w:caps w:val="0"/>
          <w:smallCaps w:val="0"/>
          <w:noProof w:val="0"/>
          <w:color w:val="auto"/>
          <w:sz w:val="22"/>
          <w:szCs w:val="22"/>
          <w:lang w:val="en-US"/>
        </w:rPr>
        <w:t>, M., 2021, p.2025.)</w:t>
      </w:r>
      <w:r w:rsidRPr="16120D18" w:rsidR="3C6A22F8">
        <w:rPr>
          <w:rFonts w:ascii="Calibri" w:hAnsi="Calibri" w:eastAsia="Calibri" w:cs="Calibri"/>
          <w:b w:val="0"/>
          <w:bCs w:val="0"/>
          <w:i w:val="0"/>
          <w:iCs w:val="0"/>
          <w:caps w:val="0"/>
          <w:smallCaps w:val="0"/>
          <w:noProof w:val="0"/>
          <w:color w:val="auto"/>
          <w:sz w:val="22"/>
          <w:szCs w:val="22"/>
          <w:lang w:val="en-US"/>
        </w:rPr>
        <w:t xml:space="preserve">, </w:t>
      </w:r>
      <w:r w:rsidRPr="16120D18" w:rsidR="7A3AB917">
        <w:rPr>
          <w:rFonts w:ascii="Calibri" w:hAnsi="Calibri" w:eastAsia="Calibri" w:cs="Calibri"/>
          <w:b w:val="0"/>
          <w:bCs w:val="0"/>
          <w:i w:val="0"/>
          <w:iCs w:val="0"/>
          <w:caps w:val="0"/>
          <w:smallCaps w:val="0"/>
          <w:noProof w:val="0"/>
          <w:color w:val="auto"/>
          <w:sz w:val="22"/>
          <w:szCs w:val="22"/>
          <w:lang w:val="en-US"/>
        </w:rPr>
        <w:t>from the problems of</w:t>
      </w:r>
      <w:r w:rsidRPr="16120D18" w:rsidR="7A3AB917">
        <w:rPr>
          <w:rFonts w:ascii="Calibri" w:hAnsi="Calibri" w:eastAsia="Calibri" w:cs="Calibri"/>
          <w:b w:val="1"/>
          <w:bCs w:val="1"/>
          <w:i w:val="0"/>
          <w:iCs w:val="0"/>
          <w:caps w:val="0"/>
          <w:smallCaps w:val="0"/>
          <w:noProof w:val="0"/>
          <w:color w:val="auto"/>
          <w:sz w:val="22"/>
          <w:szCs w:val="22"/>
          <w:lang w:val="en-US"/>
        </w:rPr>
        <w:t xml:space="preserve"> </w:t>
      </w:r>
      <w:r w:rsidRPr="16120D18" w:rsidR="7A3AB917">
        <w:rPr>
          <w:rFonts w:ascii="Calibri" w:hAnsi="Calibri" w:eastAsia="Calibri" w:cs="Calibri"/>
          <w:b w:val="0"/>
          <w:bCs w:val="0"/>
          <w:i w:val="0"/>
          <w:iCs w:val="0"/>
          <w:caps w:val="0"/>
          <w:smallCaps w:val="0"/>
          <w:noProof w:val="0"/>
          <w:color w:val="auto"/>
          <w:sz w:val="22"/>
          <w:szCs w:val="22"/>
          <w:lang w:val="en-US"/>
        </w:rPr>
        <w:t xml:space="preserve">supply chain management (Shrivastava, S., 2023, pp.2673-2693.) to the evolving demands of customers and the importance of regulatory compliance. </w:t>
      </w:r>
      <w:r w:rsidRPr="16120D18" w:rsidR="5A3D3520">
        <w:rPr>
          <w:rFonts w:ascii="Calibri" w:hAnsi="Calibri" w:eastAsia="Calibri" w:cs="Calibri"/>
          <w:b w:val="0"/>
          <w:bCs w:val="0"/>
          <w:i w:val="0"/>
          <w:iCs w:val="0"/>
          <w:caps w:val="0"/>
          <w:smallCaps w:val="0"/>
          <w:noProof w:val="0"/>
          <w:color w:val="auto"/>
          <w:sz w:val="22"/>
          <w:szCs w:val="22"/>
          <w:lang w:val="en-US"/>
        </w:rPr>
        <w:t>The</w:t>
      </w:r>
      <w:r w:rsidRPr="16120D18" w:rsidR="3C6A22F8">
        <w:rPr>
          <w:rFonts w:ascii="Calibri" w:hAnsi="Calibri" w:eastAsia="Calibri" w:cs="Calibri"/>
          <w:b w:val="0"/>
          <w:bCs w:val="0"/>
          <w:i w:val="0"/>
          <w:iCs w:val="0"/>
          <w:caps w:val="0"/>
          <w:smallCaps w:val="0"/>
          <w:noProof w:val="0"/>
          <w:color w:val="auto"/>
          <w:sz w:val="22"/>
          <w:szCs w:val="22"/>
          <w:lang w:val="en-US"/>
        </w:rPr>
        <w:t xml:space="preserve"> </w:t>
      </w:r>
      <w:r w:rsidRPr="16120D18" w:rsidR="627707CE">
        <w:rPr>
          <w:rFonts w:ascii="Calibri" w:hAnsi="Calibri" w:eastAsia="Calibri" w:cs="Calibri"/>
          <w:b w:val="0"/>
          <w:bCs w:val="0"/>
          <w:i w:val="0"/>
          <w:iCs w:val="0"/>
          <w:caps w:val="0"/>
          <w:smallCaps w:val="0"/>
          <w:noProof w:val="0"/>
          <w:color w:val="auto"/>
          <w:sz w:val="22"/>
          <w:szCs w:val="22"/>
          <w:lang w:val="en-US"/>
        </w:rPr>
        <w:t>path</w:t>
      </w:r>
      <w:r w:rsidRPr="16120D18" w:rsidR="3C6A22F8">
        <w:rPr>
          <w:rFonts w:ascii="Calibri" w:hAnsi="Calibri" w:eastAsia="Calibri" w:cs="Calibri"/>
          <w:b w:val="0"/>
          <w:bCs w:val="0"/>
          <w:i w:val="0"/>
          <w:iCs w:val="0"/>
          <w:caps w:val="0"/>
          <w:smallCaps w:val="0"/>
          <w:noProof w:val="0"/>
          <w:color w:val="auto"/>
          <w:sz w:val="22"/>
          <w:szCs w:val="22"/>
          <w:lang w:val="en-US"/>
        </w:rPr>
        <w:t xml:space="preserve"> of growth is </w:t>
      </w:r>
      <w:r w:rsidRPr="16120D18" w:rsidR="57DE5CA0">
        <w:rPr>
          <w:rFonts w:ascii="Calibri" w:hAnsi="Calibri" w:eastAsia="Calibri" w:cs="Calibri"/>
          <w:b w:val="0"/>
          <w:bCs w:val="0"/>
          <w:i w:val="0"/>
          <w:iCs w:val="0"/>
          <w:caps w:val="0"/>
          <w:smallCaps w:val="0"/>
          <w:noProof w:val="0"/>
          <w:color w:val="auto"/>
          <w:sz w:val="22"/>
          <w:szCs w:val="22"/>
          <w:lang w:val="en-US"/>
        </w:rPr>
        <w:t>uncertain and complex</w:t>
      </w:r>
      <w:r w:rsidRPr="16120D18" w:rsidR="6387A4A1">
        <w:rPr>
          <w:rFonts w:ascii="Calibri" w:hAnsi="Calibri" w:eastAsia="Calibri" w:cs="Calibri"/>
          <w:b w:val="0"/>
          <w:bCs w:val="0"/>
          <w:i w:val="0"/>
          <w:iCs w:val="0"/>
          <w:caps w:val="0"/>
          <w:smallCaps w:val="0"/>
          <w:noProof w:val="0"/>
          <w:color w:val="auto"/>
          <w:sz w:val="22"/>
          <w:szCs w:val="22"/>
          <w:lang w:val="en-US"/>
        </w:rPr>
        <w:t>.</w:t>
      </w:r>
      <w:r w:rsidRPr="16120D18" w:rsidR="3C6A22F8">
        <w:rPr>
          <w:rFonts w:ascii="Calibri" w:hAnsi="Calibri" w:eastAsia="Calibri" w:cs="Calibri"/>
          <w:b w:val="0"/>
          <w:bCs w:val="0"/>
          <w:i w:val="0"/>
          <w:iCs w:val="0"/>
          <w:caps w:val="0"/>
          <w:smallCaps w:val="0"/>
          <w:noProof w:val="0"/>
          <w:color w:val="auto"/>
          <w:sz w:val="22"/>
          <w:szCs w:val="22"/>
          <w:lang w:val="en-US"/>
        </w:rPr>
        <w:t xml:space="preserve"> In th</w:t>
      </w:r>
      <w:r w:rsidRPr="16120D18" w:rsidR="4DC1D0F8">
        <w:rPr>
          <w:rFonts w:ascii="Calibri" w:hAnsi="Calibri" w:eastAsia="Calibri" w:cs="Calibri"/>
          <w:b w:val="0"/>
          <w:bCs w:val="0"/>
          <w:i w:val="0"/>
          <w:iCs w:val="0"/>
          <w:caps w:val="0"/>
          <w:smallCaps w:val="0"/>
          <w:noProof w:val="0"/>
          <w:color w:val="auto"/>
          <w:sz w:val="22"/>
          <w:szCs w:val="22"/>
          <w:lang w:val="en-US"/>
        </w:rPr>
        <w:t>is paper I</w:t>
      </w:r>
      <w:r w:rsidRPr="16120D18" w:rsidR="3C6A22F8">
        <w:rPr>
          <w:rFonts w:ascii="Calibri" w:hAnsi="Calibri" w:eastAsia="Calibri" w:cs="Calibri"/>
          <w:b w:val="0"/>
          <w:bCs w:val="0"/>
          <w:i w:val="0"/>
          <w:iCs w:val="0"/>
          <w:caps w:val="0"/>
          <w:smallCaps w:val="0"/>
          <w:noProof w:val="0"/>
          <w:color w:val="auto"/>
          <w:sz w:val="22"/>
          <w:szCs w:val="22"/>
          <w:lang w:val="en-US"/>
        </w:rPr>
        <w:t xml:space="preserve"> will </w:t>
      </w:r>
      <w:r w:rsidRPr="16120D18" w:rsidR="2F68F22D">
        <w:rPr>
          <w:rFonts w:ascii="Calibri" w:hAnsi="Calibri" w:eastAsia="Calibri" w:cs="Calibri"/>
          <w:b w:val="0"/>
          <w:bCs w:val="0"/>
          <w:i w:val="0"/>
          <w:iCs w:val="0"/>
          <w:caps w:val="0"/>
          <w:smallCaps w:val="0"/>
          <w:noProof w:val="0"/>
          <w:color w:val="auto"/>
          <w:sz w:val="22"/>
          <w:szCs w:val="22"/>
          <w:lang w:val="en-US"/>
        </w:rPr>
        <w:t>l</w:t>
      </w:r>
      <w:r w:rsidRPr="16120D18" w:rsidR="3C6A22F8">
        <w:rPr>
          <w:rFonts w:ascii="Calibri" w:hAnsi="Calibri" w:eastAsia="Calibri" w:cs="Calibri"/>
          <w:b w:val="0"/>
          <w:bCs w:val="0"/>
          <w:i w:val="0"/>
          <w:iCs w:val="0"/>
          <w:caps w:val="0"/>
          <w:smallCaps w:val="0"/>
          <w:noProof w:val="0"/>
          <w:color w:val="auto"/>
          <w:sz w:val="22"/>
          <w:szCs w:val="22"/>
          <w:lang w:val="en-US"/>
        </w:rPr>
        <w:t>ook</w:t>
      </w:r>
      <w:r w:rsidRPr="16120D18" w:rsidR="3C6A22F8">
        <w:rPr>
          <w:rFonts w:ascii="Calibri" w:hAnsi="Calibri" w:eastAsia="Calibri" w:cs="Calibri"/>
          <w:b w:val="0"/>
          <w:bCs w:val="0"/>
          <w:i w:val="0"/>
          <w:iCs w:val="0"/>
          <w:caps w:val="0"/>
          <w:smallCaps w:val="0"/>
          <w:noProof w:val="0"/>
          <w:color w:val="auto"/>
          <w:sz w:val="22"/>
          <w:szCs w:val="22"/>
          <w:lang w:val="en-US"/>
        </w:rPr>
        <w:t xml:space="preserve"> at the</w:t>
      </w:r>
      <w:r w:rsidRPr="16120D18" w:rsidR="7A25AF38">
        <w:rPr>
          <w:rFonts w:ascii="Calibri" w:hAnsi="Calibri" w:eastAsia="Calibri" w:cs="Calibri"/>
          <w:b w:val="0"/>
          <w:bCs w:val="0"/>
          <w:i w:val="0"/>
          <w:iCs w:val="0"/>
          <w:caps w:val="0"/>
          <w:smallCaps w:val="0"/>
          <w:noProof w:val="0"/>
          <w:color w:val="auto"/>
          <w:sz w:val="22"/>
          <w:szCs w:val="22"/>
          <w:lang w:val="en-US"/>
        </w:rPr>
        <w:t xml:space="preserve"> many</w:t>
      </w:r>
      <w:r w:rsidRPr="16120D18" w:rsidR="3C6A22F8">
        <w:rPr>
          <w:rFonts w:ascii="Calibri" w:hAnsi="Calibri" w:eastAsia="Calibri" w:cs="Calibri"/>
          <w:b w:val="0"/>
          <w:bCs w:val="0"/>
          <w:i w:val="0"/>
          <w:iCs w:val="0"/>
          <w:caps w:val="0"/>
          <w:smallCaps w:val="0"/>
          <w:noProof w:val="0"/>
          <w:color w:val="auto"/>
          <w:sz w:val="22"/>
          <w:szCs w:val="22"/>
          <w:lang w:val="en-US"/>
        </w:rPr>
        <w:t xml:space="preserve"> challenges</w:t>
      </w:r>
      <w:r w:rsidRPr="16120D18" w:rsidR="3C6A22F8">
        <w:rPr>
          <w:rFonts w:ascii="Calibri" w:hAnsi="Calibri" w:eastAsia="Calibri" w:cs="Calibri"/>
          <w:b w:val="0"/>
          <w:bCs w:val="0"/>
          <w:i w:val="0"/>
          <w:iCs w:val="0"/>
          <w:caps w:val="0"/>
          <w:smallCaps w:val="0"/>
          <w:noProof w:val="0"/>
          <w:color w:val="auto"/>
          <w:sz w:val="22"/>
          <w:szCs w:val="22"/>
          <w:lang w:val="en-US"/>
        </w:rPr>
        <w:t xml:space="preserve"> that</w:t>
      </w:r>
      <w:r w:rsidRPr="16120D18" w:rsidR="3C6A22F8">
        <w:rPr>
          <w:rFonts w:ascii="Calibri" w:hAnsi="Calibri" w:eastAsia="Calibri" w:cs="Calibri"/>
          <w:b w:val="0"/>
          <w:bCs w:val="0"/>
          <w:i w:val="0"/>
          <w:iCs w:val="0"/>
          <w:caps w:val="0"/>
          <w:smallCaps w:val="0"/>
          <w:noProof w:val="0"/>
          <w:color w:val="auto"/>
          <w:sz w:val="22"/>
          <w:szCs w:val="22"/>
          <w:lang w:val="en-US"/>
        </w:rPr>
        <w:t xml:space="preserve"> businesses </w:t>
      </w:r>
      <w:r w:rsidRPr="16120D18" w:rsidR="3C6A22F8">
        <w:rPr>
          <w:rFonts w:ascii="Calibri" w:hAnsi="Calibri" w:eastAsia="Calibri" w:cs="Calibri"/>
          <w:b w:val="0"/>
          <w:bCs w:val="0"/>
          <w:i w:val="0"/>
          <w:iCs w:val="0"/>
          <w:caps w:val="0"/>
          <w:smallCaps w:val="0"/>
          <w:noProof w:val="0"/>
          <w:color w:val="auto"/>
          <w:sz w:val="22"/>
          <w:szCs w:val="22"/>
          <w:lang w:val="en-US"/>
        </w:rPr>
        <w:t>attempting</w:t>
      </w:r>
      <w:r w:rsidRPr="16120D18" w:rsidR="3C6A22F8">
        <w:rPr>
          <w:rFonts w:ascii="Calibri" w:hAnsi="Calibri" w:eastAsia="Calibri" w:cs="Calibri"/>
          <w:b w:val="0"/>
          <w:bCs w:val="0"/>
          <w:i w:val="0"/>
          <w:iCs w:val="0"/>
          <w:caps w:val="0"/>
          <w:smallCaps w:val="0"/>
          <w:noProof w:val="0"/>
          <w:color w:val="auto"/>
          <w:sz w:val="22"/>
          <w:szCs w:val="22"/>
          <w:lang w:val="en-US"/>
        </w:rPr>
        <w:t xml:space="preserve"> to expand </w:t>
      </w:r>
      <w:r w:rsidRPr="16120D18" w:rsidR="1B576EC2">
        <w:rPr>
          <w:rFonts w:ascii="Calibri" w:hAnsi="Calibri" w:eastAsia="Calibri" w:cs="Calibri"/>
          <w:b w:val="0"/>
          <w:bCs w:val="0"/>
          <w:i w:val="0"/>
          <w:iCs w:val="0"/>
          <w:caps w:val="0"/>
          <w:smallCaps w:val="0"/>
          <w:noProof w:val="0"/>
          <w:color w:val="auto"/>
          <w:sz w:val="22"/>
          <w:szCs w:val="22"/>
          <w:lang w:val="en-US"/>
        </w:rPr>
        <w:t>may and do</w:t>
      </w:r>
      <w:r w:rsidRPr="16120D18" w:rsidR="3C6A22F8">
        <w:rPr>
          <w:rFonts w:ascii="Calibri" w:hAnsi="Calibri" w:eastAsia="Calibri" w:cs="Calibri"/>
          <w:b w:val="0"/>
          <w:bCs w:val="0"/>
          <w:i w:val="0"/>
          <w:iCs w:val="0"/>
          <w:caps w:val="0"/>
          <w:smallCaps w:val="0"/>
          <w:noProof w:val="0"/>
          <w:color w:val="auto"/>
          <w:sz w:val="22"/>
          <w:szCs w:val="22"/>
          <w:lang w:val="en-US"/>
        </w:rPr>
        <w:t xml:space="preserve"> </w:t>
      </w:r>
      <w:r w:rsidRPr="16120D18" w:rsidR="3C6A22F8">
        <w:rPr>
          <w:rFonts w:ascii="Calibri" w:hAnsi="Calibri" w:eastAsia="Calibri" w:cs="Calibri"/>
          <w:b w:val="0"/>
          <w:bCs w:val="0"/>
          <w:i w:val="0"/>
          <w:iCs w:val="0"/>
          <w:caps w:val="0"/>
          <w:smallCaps w:val="0"/>
          <w:noProof w:val="0"/>
          <w:color w:val="auto"/>
          <w:sz w:val="22"/>
          <w:szCs w:val="22"/>
          <w:lang w:val="en-US"/>
        </w:rPr>
        <w:t>encounter</w:t>
      </w:r>
      <w:r w:rsidRPr="16120D18" w:rsidR="3C6A22F8">
        <w:rPr>
          <w:rFonts w:ascii="Calibri" w:hAnsi="Calibri" w:eastAsia="Calibri" w:cs="Calibri"/>
          <w:b w:val="0"/>
          <w:bCs w:val="0"/>
          <w:i w:val="0"/>
          <w:iCs w:val="0"/>
          <w:caps w:val="0"/>
          <w:smallCaps w:val="0"/>
          <w:noProof w:val="0"/>
          <w:color w:val="auto"/>
          <w:sz w:val="22"/>
          <w:szCs w:val="22"/>
          <w:lang w:val="en-US"/>
        </w:rPr>
        <w:t xml:space="preserve"> in the current economic environment. </w:t>
      </w:r>
    </w:p>
    <w:p w:rsidR="2E28DA78" w:rsidP="16120D18" w:rsidRDefault="2E28DA78" w14:paraId="0F9BFD77" w14:textId="228019A2">
      <w:pPr>
        <w:pStyle w:val="Normal"/>
        <w:rPr>
          <w:rFonts w:ascii="Calibri" w:hAnsi="Calibri" w:eastAsia="Calibri" w:cs="Calibri"/>
          <w:b w:val="0"/>
          <w:bCs w:val="0"/>
          <w:i w:val="0"/>
          <w:iCs w:val="0"/>
          <w:caps w:val="0"/>
          <w:smallCaps w:val="0"/>
          <w:noProof w:val="0"/>
          <w:color w:val="auto"/>
          <w:sz w:val="22"/>
          <w:szCs w:val="22"/>
          <w:lang w:val="en-US"/>
        </w:rPr>
      </w:pPr>
      <w:r w:rsidRPr="16120D18" w:rsidR="2E28DA78">
        <w:rPr>
          <w:rFonts w:ascii="Calibri" w:hAnsi="Calibri" w:eastAsia="Calibri" w:cs="Calibri"/>
          <w:b w:val="0"/>
          <w:bCs w:val="0"/>
          <w:i w:val="0"/>
          <w:iCs w:val="0"/>
          <w:caps w:val="0"/>
          <w:smallCaps w:val="0"/>
          <w:noProof w:val="0"/>
          <w:color w:val="auto"/>
          <w:sz w:val="22"/>
          <w:szCs w:val="22"/>
          <w:lang w:val="en-US"/>
        </w:rPr>
        <w:t>B</w:t>
      </w:r>
      <w:r w:rsidRPr="16120D18" w:rsidR="5D6B1969">
        <w:rPr>
          <w:rFonts w:ascii="Calibri" w:hAnsi="Calibri" w:eastAsia="Calibri" w:cs="Calibri"/>
          <w:b w:val="0"/>
          <w:bCs w:val="0"/>
          <w:i w:val="0"/>
          <w:iCs w:val="0"/>
          <w:caps w:val="0"/>
          <w:smallCaps w:val="0"/>
          <w:noProof w:val="0"/>
          <w:color w:val="auto"/>
          <w:sz w:val="22"/>
          <w:szCs w:val="22"/>
          <w:lang w:val="en-US"/>
        </w:rPr>
        <w:t xml:space="preserve">elow </w:t>
      </w:r>
      <w:r w:rsidRPr="16120D18" w:rsidR="2422BEF2">
        <w:rPr>
          <w:rFonts w:ascii="Calibri" w:hAnsi="Calibri" w:eastAsia="Calibri" w:cs="Calibri"/>
          <w:b w:val="0"/>
          <w:bCs w:val="0"/>
          <w:i w:val="0"/>
          <w:iCs w:val="0"/>
          <w:caps w:val="0"/>
          <w:smallCaps w:val="0"/>
          <w:noProof w:val="0"/>
          <w:color w:val="auto"/>
          <w:sz w:val="22"/>
          <w:szCs w:val="22"/>
          <w:lang w:val="en-US"/>
        </w:rPr>
        <w:t xml:space="preserve">I </w:t>
      </w:r>
      <w:r w:rsidRPr="16120D18" w:rsidR="501B2883">
        <w:rPr>
          <w:rFonts w:ascii="Calibri" w:hAnsi="Calibri" w:eastAsia="Calibri" w:cs="Calibri"/>
          <w:b w:val="0"/>
          <w:bCs w:val="0"/>
          <w:i w:val="0"/>
          <w:iCs w:val="0"/>
          <w:caps w:val="0"/>
          <w:smallCaps w:val="0"/>
          <w:noProof w:val="0"/>
          <w:color w:val="auto"/>
          <w:sz w:val="22"/>
          <w:szCs w:val="22"/>
          <w:lang w:val="en-US"/>
        </w:rPr>
        <w:t xml:space="preserve">list </w:t>
      </w:r>
      <w:r w:rsidRPr="16120D18" w:rsidR="3C6A22F8">
        <w:rPr>
          <w:rFonts w:ascii="Calibri" w:hAnsi="Calibri" w:eastAsia="Calibri" w:cs="Calibri"/>
          <w:b w:val="0"/>
          <w:bCs w:val="0"/>
          <w:i w:val="0"/>
          <w:iCs w:val="0"/>
          <w:caps w:val="0"/>
          <w:smallCaps w:val="0"/>
          <w:noProof w:val="0"/>
          <w:color w:val="auto"/>
          <w:sz w:val="22"/>
          <w:szCs w:val="22"/>
          <w:lang w:val="en-US"/>
        </w:rPr>
        <w:t>area</w:t>
      </w:r>
      <w:r w:rsidRPr="16120D18" w:rsidR="484D5733">
        <w:rPr>
          <w:rFonts w:ascii="Calibri" w:hAnsi="Calibri" w:eastAsia="Calibri" w:cs="Calibri"/>
          <w:b w:val="0"/>
          <w:bCs w:val="0"/>
          <w:i w:val="0"/>
          <w:iCs w:val="0"/>
          <w:caps w:val="0"/>
          <w:smallCaps w:val="0"/>
          <w:noProof w:val="0"/>
          <w:color w:val="auto"/>
          <w:sz w:val="22"/>
          <w:szCs w:val="22"/>
          <w:lang w:val="en-US"/>
        </w:rPr>
        <w:t>s</w:t>
      </w:r>
      <w:r w:rsidRPr="16120D18" w:rsidR="21E2DD67">
        <w:rPr>
          <w:rFonts w:ascii="Calibri" w:hAnsi="Calibri" w:eastAsia="Calibri" w:cs="Calibri"/>
          <w:b w:val="0"/>
          <w:bCs w:val="0"/>
          <w:i w:val="0"/>
          <w:iCs w:val="0"/>
          <w:caps w:val="0"/>
          <w:smallCaps w:val="0"/>
          <w:noProof w:val="0"/>
          <w:color w:val="auto"/>
          <w:sz w:val="22"/>
          <w:szCs w:val="22"/>
          <w:lang w:val="en-US"/>
        </w:rPr>
        <w:t xml:space="preserve"> of challenge</w:t>
      </w:r>
      <w:r w:rsidRPr="16120D18" w:rsidR="3C6A22F8">
        <w:rPr>
          <w:rFonts w:ascii="Calibri" w:hAnsi="Calibri" w:eastAsia="Calibri" w:cs="Calibri"/>
          <w:b w:val="0"/>
          <w:bCs w:val="0"/>
          <w:i w:val="0"/>
          <w:iCs w:val="0"/>
          <w:caps w:val="0"/>
          <w:smallCaps w:val="0"/>
          <w:noProof w:val="0"/>
          <w:color w:val="auto"/>
          <w:sz w:val="22"/>
          <w:szCs w:val="22"/>
          <w:lang w:val="en-US"/>
        </w:rPr>
        <w:t xml:space="preserve"> </w:t>
      </w:r>
      <w:r w:rsidRPr="16120D18" w:rsidR="64D4F270">
        <w:rPr>
          <w:rFonts w:ascii="Calibri" w:hAnsi="Calibri" w:eastAsia="Calibri" w:cs="Calibri"/>
          <w:b w:val="0"/>
          <w:bCs w:val="0"/>
          <w:i w:val="0"/>
          <w:iCs w:val="0"/>
          <w:caps w:val="0"/>
          <w:smallCaps w:val="0"/>
          <w:noProof w:val="0"/>
          <w:color w:val="auto"/>
          <w:sz w:val="22"/>
          <w:szCs w:val="22"/>
          <w:lang w:val="en-US"/>
        </w:rPr>
        <w:t xml:space="preserve">that </w:t>
      </w:r>
      <w:r w:rsidRPr="16120D18" w:rsidR="64D4F270">
        <w:rPr>
          <w:rFonts w:ascii="Calibri" w:hAnsi="Calibri" w:eastAsia="Calibri" w:cs="Calibri"/>
          <w:b w:val="0"/>
          <w:bCs w:val="0"/>
          <w:i w:val="0"/>
          <w:iCs w:val="0"/>
          <w:caps w:val="0"/>
          <w:smallCaps w:val="0"/>
          <w:noProof w:val="0"/>
          <w:color w:val="auto"/>
          <w:sz w:val="22"/>
          <w:szCs w:val="22"/>
          <w:lang w:val="en-US"/>
        </w:rPr>
        <w:t>impact</w:t>
      </w:r>
      <w:r w:rsidRPr="16120D18" w:rsidR="64D4F270">
        <w:rPr>
          <w:rFonts w:ascii="Calibri" w:hAnsi="Calibri" w:eastAsia="Calibri" w:cs="Calibri"/>
          <w:b w:val="0"/>
          <w:bCs w:val="0"/>
          <w:i w:val="0"/>
          <w:iCs w:val="0"/>
          <w:caps w:val="0"/>
          <w:smallCaps w:val="0"/>
          <w:noProof w:val="0"/>
          <w:color w:val="auto"/>
          <w:sz w:val="22"/>
          <w:szCs w:val="22"/>
          <w:lang w:val="en-US"/>
        </w:rPr>
        <w:t xml:space="preserve"> </w:t>
      </w:r>
      <w:r w:rsidRPr="16120D18" w:rsidR="62AAD416">
        <w:rPr>
          <w:rFonts w:ascii="Calibri" w:hAnsi="Calibri" w:eastAsia="Calibri" w:cs="Calibri"/>
          <w:b w:val="0"/>
          <w:bCs w:val="0"/>
          <w:i w:val="0"/>
          <w:iCs w:val="0"/>
          <w:caps w:val="0"/>
          <w:smallCaps w:val="0"/>
          <w:noProof w:val="0"/>
          <w:color w:val="auto"/>
          <w:sz w:val="22"/>
          <w:szCs w:val="22"/>
          <w:lang w:val="en-US"/>
        </w:rPr>
        <w:t>business</w:t>
      </w:r>
      <w:r w:rsidRPr="16120D18" w:rsidR="3C6A22F8">
        <w:rPr>
          <w:rFonts w:ascii="Calibri" w:hAnsi="Calibri" w:eastAsia="Calibri" w:cs="Calibri"/>
          <w:b w:val="0"/>
          <w:bCs w:val="0"/>
          <w:i w:val="0"/>
          <w:iCs w:val="0"/>
          <w:caps w:val="0"/>
          <w:smallCaps w:val="0"/>
          <w:noProof w:val="0"/>
          <w:color w:val="auto"/>
          <w:sz w:val="22"/>
          <w:szCs w:val="22"/>
          <w:lang w:val="en-US"/>
        </w:rPr>
        <w:t xml:space="preserve"> expansion</w:t>
      </w:r>
      <w:r w:rsidRPr="16120D18" w:rsidR="5B84C1A3">
        <w:rPr>
          <w:rFonts w:ascii="Calibri" w:hAnsi="Calibri" w:eastAsia="Calibri" w:cs="Calibri"/>
          <w:b w:val="0"/>
          <w:bCs w:val="0"/>
          <w:i w:val="0"/>
          <w:iCs w:val="0"/>
          <w:caps w:val="0"/>
          <w:smallCaps w:val="0"/>
          <w:noProof w:val="0"/>
          <w:color w:val="auto"/>
          <w:sz w:val="22"/>
          <w:szCs w:val="22"/>
          <w:lang w:val="en-US"/>
        </w:rPr>
        <w:t>. Each</w:t>
      </w:r>
      <w:r w:rsidRPr="16120D18" w:rsidR="3C6A22F8">
        <w:rPr>
          <w:rFonts w:ascii="Calibri" w:hAnsi="Calibri" w:eastAsia="Calibri" w:cs="Calibri"/>
          <w:b w:val="0"/>
          <w:bCs w:val="0"/>
          <w:i w:val="0"/>
          <w:iCs w:val="0"/>
          <w:caps w:val="0"/>
          <w:smallCaps w:val="0"/>
          <w:noProof w:val="0"/>
          <w:color w:val="auto"/>
          <w:sz w:val="22"/>
          <w:szCs w:val="22"/>
          <w:lang w:val="en-US"/>
        </w:rPr>
        <w:t xml:space="preserve"> presents </w:t>
      </w:r>
      <w:r w:rsidRPr="16120D18" w:rsidR="09716AEF">
        <w:rPr>
          <w:rFonts w:ascii="Calibri" w:hAnsi="Calibri" w:eastAsia="Calibri" w:cs="Calibri"/>
          <w:b w:val="0"/>
          <w:bCs w:val="0"/>
          <w:i w:val="0"/>
          <w:iCs w:val="0"/>
          <w:caps w:val="0"/>
          <w:smallCaps w:val="0"/>
          <w:noProof w:val="0"/>
          <w:color w:val="auto"/>
          <w:sz w:val="22"/>
          <w:szCs w:val="22"/>
          <w:lang w:val="en-US"/>
        </w:rPr>
        <w:t>a</w:t>
      </w:r>
      <w:r w:rsidRPr="16120D18" w:rsidR="3C6A22F8">
        <w:rPr>
          <w:rFonts w:ascii="Calibri" w:hAnsi="Calibri" w:eastAsia="Calibri" w:cs="Calibri"/>
          <w:b w:val="0"/>
          <w:bCs w:val="0"/>
          <w:i w:val="0"/>
          <w:iCs w:val="0"/>
          <w:caps w:val="0"/>
          <w:smallCaps w:val="0"/>
          <w:noProof w:val="0"/>
          <w:color w:val="auto"/>
          <w:sz w:val="22"/>
          <w:szCs w:val="22"/>
          <w:lang w:val="en-US"/>
        </w:rPr>
        <w:t xml:space="preserve"> </w:t>
      </w:r>
      <w:r w:rsidRPr="16120D18" w:rsidR="289F0066">
        <w:rPr>
          <w:rFonts w:ascii="Calibri" w:hAnsi="Calibri" w:eastAsia="Calibri" w:cs="Calibri"/>
          <w:b w:val="0"/>
          <w:bCs w:val="0"/>
          <w:i w:val="0"/>
          <w:iCs w:val="0"/>
          <w:caps w:val="0"/>
          <w:smallCaps w:val="0"/>
          <w:noProof w:val="0"/>
          <w:color w:val="auto"/>
          <w:sz w:val="22"/>
          <w:szCs w:val="22"/>
          <w:lang w:val="en-US"/>
        </w:rPr>
        <w:t>different</w:t>
      </w:r>
      <w:r w:rsidRPr="16120D18" w:rsidR="3C6A22F8">
        <w:rPr>
          <w:rFonts w:ascii="Calibri" w:hAnsi="Calibri" w:eastAsia="Calibri" w:cs="Calibri"/>
          <w:b w:val="0"/>
          <w:bCs w:val="0"/>
          <w:i w:val="0"/>
          <w:iCs w:val="0"/>
          <w:caps w:val="0"/>
          <w:smallCaps w:val="0"/>
          <w:noProof w:val="0"/>
          <w:color w:val="auto"/>
          <w:sz w:val="22"/>
          <w:szCs w:val="22"/>
          <w:lang w:val="en-US"/>
        </w:rPr>
        <w:t xml:space="preserve"> set</w:t>
      </w:r>
      <w:r w:rsidRPr="16120D18" w:rsidR="3C6A22F8">
        <w:rPr>
          <w:rFonts w:ascii="Calibri" w:hAnsi="Calibri" w:eastAsia="Calibri" w:cs="Calibri"/>
          <w:b w:val="0"/>
          <w:bCs w:val="0"/>
          <w:i w:val="0"/>
          <w:iCs w:val="0"/>
          <w:caps w:val="0"/>
          <w:smallCaps w:val="0"/>
          <w:noProof w:val="0"/>
          <w:color w:val="auto"/>
          <w:sz w:val="22"/>
          <w:szCs w:val="22"/>
          <w:lang w:val="en-US"/>
        </w:rPr>
        <w:t xml:space="preserve"> of </w:t>
      </w:r>
      <w:r w:rsidRPr="16120D18" w:rsidR="67B637EC">
        <w:rPr>
          <w:rFonts w:ascii="Calibri" w:hAnsi="Calibri" w:eastAsia="Calibri" w:cs="Calibri"/>
          <w:b w:val="0"/>
          <w:bCs w:val="0"/>
          <w:i w:val="0"/>
          <w:iCs w:val="0"/>
          <w:caps w:val="0"/>
          <w:smallCaps w:val="0"/>
          <w:noProof w:val="0"/>
          <w:color w:val="auto"/>
          <w:sz w:val="22"/>
          <w:szCs w:val="22"/>
          <w:lang w:val="en-US"/>
        </w:rPr>
        <w:t>issues to manage and</w:t>
      </w:r>
      <w:r w:rsidRPr="16120D18" w:rsidR="3C6A22F8">
        <w:rPr>
          <w:rFonts w:ascii="Calibri" w:hAnsi="Calibri" w:eastAsia="Calibri" w:cs="Calibri"/>
          <w:b w:val="0"/>
          <w:bCs w:val="0"/>
          <w:i w:val="0"/>
          <w:iCs w:val="0"/>
          <w:caps w:val="0"/>
          <w:smallCaps w:val="0"/>
          <w:noProof w:val="0"/>
          <w:color w:val="auto"/>
          <w:sz w:val="22"/>
          <w:szCs w:val="22"/>
          <w:lang w:val="en-US"/>
        </w:rPr>
        <w:t xml:space="preserve"> overcome. </w:t>
      </w:r>
      <w:r w:rsidRPr="16120D18" w:rsidR="4B8DFD05">
        <w:rPr>
          <w:rFonts w:ascii="Calibri" w:hAnsi="Calibri" w:eastAsia="Calibri" w:cs="Calibri"/>
          <w:b w:val="0"/>
          <w:bCs w:val="0"/>
          <w:i w:val="0"/>
          <w:iCs w:val="0"/>
          <w:caps w:val="0"/>
          <w:smallCaps w:val="0"/>
          <w:noProof w:val="0"/>
          <w:color w:val="auto"/>
          <w:sz w:val="22"/>
          <w:szCs w:val="22"/>
          <w:lang w:val="en-US"/>
        </w:rPr>
        <w:t>U</w:t>
      </w:r>
      <w:r w:rsidRPr="16120D18" w:rsidR="3C6A22F8">
        <w:rPr>
          <w:rFonts w:ascii="Calibri" w:hAnsi="Calibri" w:eastAsia="Calibri" w:cs="Calibri"/>
          <w:b w:val="0"/>
          <w:bCs w:val="0"/>
          <w:i w:val="0"/>
          <w:iCs w:val="0"/>
          <w:caps w:val="0"/>
          <w:smallCaps w:val="0"/>
          <w:noProof w:val="0"/>
          <w:color w:val="auto"/>
          <w:sz w:val="22"/>
          <w:szCs w:val="22"/>
          <w:lang w:val="en-US"/>
        </w:rPr>
        <w:t xml:space="preserve">nderstanding these challenges and </w:t>
      </w:r>
      <w:r w:rsidRPr="16120D18" w:rsidR="2CCC8EDF">
        <w:rPr>
          <w:rFonts w:ascii="Calibri" w:hAnsi="Calibri" w:eastAsia="Calibri" w:cs="Calibri"/>
          <w:b w:val="0"/>
          <w:bCs w:val="0"/>
          <w:i w:val="0"/>
          <w:iCs w:val="0"/>
          <w:caps w:val="0"/>
          <w:smallCaps w:val="0"/>
          <w:noProof w:val="0"/>
          <w:color w:val="auto"/>
          <w:sz w:val="22"/>
          <w:szCs w:val="22"/>
          <w:lang w:val="en-US"/>
        </w:rPr>
        <w:t>identifying</w:t>
      </w:r>
      <w:r w:rsidRPr="16120D18" w:rsidR="2CCC8EDF">
        <w:rPr>
          <w:rFonts w:ascii="Calibri" w:hAnsi="Calibri" w:eastAsia="Calibri" w:cs="Calibri"/>
          <w:b w:val="0"/>
          <w:bCs w:val="0"/>
          <w:i w:val="0"/>
          <w:iCs w:val="0"/>
          <w:caps w:val="0"/>
          <w:smallCaps w:val="0"/>
          <w:noProof w:val="0"/>
          <w:color w:val="auto"/>
          <w:sz w:val="22"/>
          <w:szCs w:val="22"/>
          <w:lang w:val="en-US"/>
        </w:rPr>
        <w:t xml:space="preserve"> </w:t>
      </w:r>
      <w:r w:rsidRPr="16120D18" w:rsidR="3C6A22F8">
        <w:rPr>
          <w:rFonts w:ascii="Calibri" w:hAnsi="Calibri" w:eastAsia="Calibri" w:cs="Calibri"/>
          <w:b w:val="0"/>
          <w:bCs w:val="0"/>
          <w:i w:val="0"/>
          <w:iCs w:val="0"/>
          <w:caps w:val="0"/>
          <w:smallCaps w:val="0"/>
          <w:noProof w:val="0"/>
          <w:color w:val="auto"/>
          <w:sz w:val="22"/>
          <w:szCs w:val="22"/>
          <w:lang w:val="en-US"/>
        </w:rPr>
        <w:t>strategic approaches to address them</w:t>
      </w:r>
      <w:r w:rsidRPr="16120D18" w:rsidR="20F5574B">
        <w:rPr>
          <w:rFonts w:ascii="Calibri" w:hAnsi="Calibri" w:eastAsia="Calibri" w:cs="Calibri"/>
          <w:b w:val="0"/>
          <w:bCs w:val="0"/>
          <w:i w:val="0"/>
          <w:iCs w:val="0"/>
          <w:caps w:val="0"/>
          <w:smallCaps w:val="0"/>
          <w:noProof w:val="0"/>
          <w:color w:val="auto"/>
          <w:sz w:val="22"/>
          <w:szCs w:val="22"/>
          <w:lang w:val="en-US"/>
        </w:rPr>
        <w:t xml:space="preserve"> will enable </w:t>
      </w:r>
      <w:r w:rsidRPr="16120D18" w:rsidR="3C6A22F8">
        <w:rPr>
          <w:rFonts w:ascii="Calibri" w:hAnsi="Calibri" w:eastAsia="Calibri" w:cs="Calibri"/>
          <w:b w:val="0"/>
          <w:bCs w:val="0"/>
          <w:i w:val="0"/>
          <w:iCs w:val="0"/>
          <w:caps w:val="0"/>
          <w:smallCaps w:val="0"/>
          <w:noProof w:val="0"/>
          <w:color w:val="auto"/>
          <w:sz w:val="22"/>
          <w:szCs w:val="22"/>
          <w:lang w:val="en-US"/>
        </w:rPr>
        <w:t xml:space="preserve">businesses </w:t>
      </w:r>
      <w:r w:rsidRPr="16120D18" w:rsidR="1ECE8750">
        <w:rPr>
          <w:rFonts w:ascii="Calibri" w:hAnsi="Calibri" w:eastAsia="Calibri" w:cs="Calibri"/>
          <w:b w:val="0"/>
          <w:bCs w:val="0"/>
          <w:i w:val="0"/>
          <w:iCs w:val="0"/>
          <w:caps w:val="0"/>
          <w:smallCaps w:val="0"/>
          <w:noProof w:val="0"/>
          <w:color w:val="auto"/>
          <w:sz w:val="22"/>
          <w:szCs w:val="22"/>
          <w:lang w:val="en-US"/>
        </w:rPr>
        <w:t>to</w:t>
      </w:r>
      <w:r w:rsidRPr="16120D18" w:rsidR="3C6A22F8">
        <w:rPr>
          <w:rFonts w:ascii="Calibri" w:hAnsi="Calibri" w:eastAsia="Calibri" w:cs="Calibri"/>
          <w:b w:val="0"/>
          <w:bCs w:val="0"/>
          <w:i w:val="0"/>
          <w:iCs w:val="0"/>
          <w:caps w:val="0"/>
          <w:smallCaps w:val="0"/>
          <w:noProof w:val="0"/>
          <w:color w:val="auto"/>
          <w:sz w:val="22"/>
          <w:szCs w:val="22"/>
          <w:lang w:val="en-US"/>
        </w:rPr>
        <w:t xml:space="preserve"> work towards sustainable growth and </w:t>
      </w:r>
      <w:r w:rsidRPr="16120D18" w:rsidR="04ACB094">
        <w:rPr>
          <w:rFonts w:ascii="Calibri" w:hAnsi="Calibri" w:eastAsia="Calibri" w:cs="Calibri"/>
          <w:b w:val="0"/>
          <w:bCs w:val="0"/>
          <w:i w:val="0"/>
          <w:iCs w:val="0"/>
          <w:caps w:val="0"/>
          <w:smallCaps w:val="0"/>
          <w:noProof w:val="0"/>
          <w:color w:val="auto"/>
          <w:sz w:val="22"/>
          <w:szCs w:val="22"/>
          <w:lang w:val="en-US"/>
        </w:rPr>
        <w:t>success in the</w:t>
      </w:r>
      <w:r w:rsidRPr="16120D18" w:rsidR="56D49AA6">
        <w:rPr>
          <w:rFonts w:ascii="Calibri" w:hAnsi="Calibri" w:eastAsia="Calibri" w:cs="Calibri"/>
          <w:b w:val="0"/>
          <w:bCs w:val="0"/>
          <w:i w:val="0"/>
          <w:iCs w:val="0"/>
          <w:caps w:val="0"/>
          <w:smallCaps w:val="0"/>
          <w:noProof w:val="0"/>
          <w:color w:val="auto"/>
          <w:sz w:val="22"/>
          <w:szCs w:val="22"/>
          <w:lang w:val="en-US"/>
        </w:rPr>
        <w:t xml:space="preserve"> long term</w:t>
      </w:r>
      <w:r w:rsidRPr="16120D18" w:rsidR="3C6A22F8">
        <w:rPr>
          <w:rFonts w:ascii="Calibri" w:hAnsi="Calibri" w:eastAsia="Calibri" w:cs="Calibri"/>
          <w:b w:val="0"/>
          <w:bCs w:val="0"/>
          <w:i w:val="0"/>
          <w:iCs w:val="0"/>
          <w:caps w:val="0"/>
          <w:smallCaps w:val="0"/>
          <w:noProof w:val="0"/>
          <w:color w:val="auto"/>
          <w:sz w:val="22"/>
          <w:szCs w:val="22"/>
          <w:lang w:val="en-US"/>
        </w:rPr>
        <w:t>.</w:t>
      </w:r>
    </w:p>
    <w:p w:rsidR="60DF5DCC" w:rsidP="16120D18" w:rsidRDefault="60DF5DCC" w14:paraId="0BC99901" w14:textId="32B7E126">
      <w:pPr>
        <w:shd w:val="clear" w:color="auto" w:fill="FFFFFF" w:themeFill="background1"/>
        <w:spacing w:before="300" w:beforeAutospacing="off" w:after="300" w:afterAutospacing="off"/>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r w:rsidRPr="16120D18" w:rsidR="048F83B6">
        <w:rPr>
          <w:rFonts w:ascii="Calibri" w:hAnsi="Calibri" w:eastAsia="Calibri" w:cs="Calibri"/>
          <w:b w:val="1"/>
          <w:bCs w:val="1"/>
          <w:i w:val="1"/>
          <w:iCs w:val="1"/>
          <w:caps w:val="0"/>
          <w:smallCaps w:val="0"/>
          <w:noProof w:val="0"/>
          <w:color w:val="000000" w:themeColor="text1" w:themeTint="FF" w:themeShade="FF"/>
          <w:sz w:val="22"/>
          <w:szCs w:val="22"/>
          <w:u w:val="single"/>
          <w:lang w:val="en-US"/>
        </w:rPr>
        <w:t xml:space="preserve">Market Volatility </w:t>
      </w:r>
    </w:p>
    <w:p w:rsidR="60DF5DCC" w:rsidP="16120D18" w:rsidRDefault="60DF5DCC" w14:paraId="19CD07B1" w14:textId="70403503">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Market volatility </w:t>
      </w:r>
      <w:r w:rsidRPr="16120D18" w:rsidR="4374114B">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6120D18" w:rsidR="317C920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characteri</w:t>
      </w:r>
      <w:r w:rsidRPr="16120D18" w:rsidR="20EFEC9B">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 rapid and unpredictable fluctuations influenc</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ed by a</w:t>
      </w:r>
      <w:r w:rsidRPr="16120D18" w:rsidR="708515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w:t>
      </w:r>
      <w:r w:rsidRPr="16120D18" w:rsidR="7085151B">
        <w:rPr>
          <w:rFonts w:ascii="Calibri" w:hAnsi="Calibri" w:eastAsia="Calibri" w:cs="Calibri"/>
          <w:b w:val="0"/>
          <w:bCs w:val="0"/>
          <w:i w:val="0"/>
          <w:iCs w:val="0"/>
          <w:caps w:val="0"/>
          <w:smallCaps w:val="0"/>
          <w:noProof w:val="0"/>
          <w:color w:val="000000" w:themeColor="text1" w:themeTint="FF" w:themeShade="FF"/>
          <w:sz w:val="22"/>
          <w:szCs w:val="22"/>
          <w:lang w:val="en-US"/>
        </w:rPr>
        <w:t>ever</w:t>
      </w:r>
      <w:r w:rsidRPr="16120D18" w:rsidR="7085151B">
        <w:rPr>
          <w:rFonts w:ascii="Calibri" w:hAnsi="Calibri" w:eastAsia="Calibri" w:cs="Calibri"/>
          <w:b w:val="0"/>
          <w:bCs w:val="0"/>
          <w:i w:val="0"/>
          <w:iCs w:val="0"/>
          <w:caps w:val="0"/>
          <w:smallCaps w:val="0"/>
          <w:noProof w:val="0"/>
          <w:color w:val="000000" w:themeColor="text1" w:themeTint="FF" w:themeShade="FF"/>
          <w:sz w:val="22"/>
          <w:szCs w:val="22"/>
          <w:lang w:val="en-US"/>
        </w:rPr>
        <w:t>-changing</w:t>
      </w:r>
      <w:r w:rsidRPr="16120D18" w:rsidR="708515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list of external and internal</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factors.</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Geopolitical tensions</w:t>
      </w:r>
      <w:r w:rsidRPr="16120D18" w:rsidR="43D9386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43D93869">
        <w:rPr>
          <w:rFonts w:ascii="Calibri" w:hAnsi="Calibri" w:eastAsia="Calibri" w:cs="Calibri"/>
          <w:b w:val="0"/>
          <w:bCs w:val="0"/>
          <w:i w:val="0"/>
          <w:iCs w:val="0"/>
          <w:caps w:val="0"/>
          <w:smallCaps w:val="0"/>
          <w:noProof w:val="0"/>
          <w:color w:val="222222"/>
          <w:sz w:val="22"/>
          <w:szCs w:val="22"/>
          <w:lang w:val="en-US"/>
        </w:rPr>
        <w:t>(Alqahtani, A. and Klein, T., 2021. P.121541)</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trade disputes</w:t>
      </w:r>
      <w:r w:rsidRPr="16120D18" w:rsidR="15F07F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5F07FC6">
        <w:rPr>
          <w:rFonts w:ascii="Calibri" w:hAnsi="Calibri" w:eastAsia="Calibri" w:cs="Calibri"/>
          <w:b w:val="0"/>
          <w:bCs w:val="0"/>
          <w:i w:val="0"/>
          <w:iCs w:val="0"/>
          <w:caps w:val="0"/>
          <w:smallCaps w:val="0"/>
          <w:noProof w:val="0"/>
          <w:color w:val="222222"/>
          <w:sz w:val="22"/>
          <w:szCs w:val="22"/>
          <w:lang w:val="en-US"/>
        </w:rPr>
        <w:t>(Wu, X., Guo, J. and Song, S., 2023. pp.787-803)</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and natural disasters</w:t>
      </w:r>
      <w:r w:rsidRPr="16120D18" w:rsidR="3FD9DE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3FD9DE9A">
        <w:rPr>
          <w:rFonts w:ascii="Calibri" w:hAnsi="Calibri" w:eastAsia="Calibri" w:cs="Calibri"/>
          <w:b w:val="0"/>
          <w:bCs w:val="0"/>
          <w:i w:val="0"/>
          <w:iCs w:val="0"/>
          <w:caps w:val="0"/>
          <w:smallCaps w:val="0"/>
          <w:noProof w:val="0"/>
          <w:color w:val="222222"/>
          <w:sz w:val="22"/>
          <w:szCs w:val="22"/>
          <w:lang w:val="en-US"/>
        </w:rPr>
        <w:t>(</w:t>
      </w:r>
      <w:r w:rsidRPr="16120D18" w:rsidR="3FD9DE9A">
        <w:rPr>
          <w:rFonts w:ascii="Calibri" w:hAnsi="Calibri" w:eastAsia="Calibri" w:cs="Calibri"/>
          <w:b w:val="0"/>
          <w:bCs w:val="0"/>
          <w:i w:val="0"/>
          <w:iCs w:val="0"/>
          <w:caps w:val="0"/>
          <w:smallCaps w:val="0"/>
          <w:noProof w:val="0"/>
          <w:color w:val="222222"/>
          <w:sz w:val="22"/>
          <w:szCs w:val="22"/>
          <w:lang w:val="en-US"/>
        </w:rPr>
        <w:t>Pagnottoni</w:t>
      </w:r>
      <w:r w:rsidRPr="16120D18" w:rsidR="3FD9DE9A">
        <w:rPr>
          <w:rFonts w:ascii="Calibri" w:hAnsi="Calibri" w:eastAsia="Calibri" w:cs="Calibri"/>
          <w:b w:val="0"/>
          <w:bCs w:val="0"/>
          <w:i w:val="0"/>
          <w:iCs w:val="0"/>
          <w:caps w:val="0"/>
          <w:smallCaps w:val="0"/>
          <w:noProof w:val="0"/>
          <w:color w:val="222222"/>
          <w:sz w:val="22"/>
          <w:szCs w:val="22"/>
          <w:lang w:val="en-US"/>
        </w:rPr>
        <w:t xml:space="preserve">, et </w:t>
      </w:r>
      <w:r w:rsidRPr="16120D18" w:rsidR="3FD9DE9A">
        <w:rPr>
          <w:rFonts w:ascii="Calibri" w:hAnsi="Calibri" w:eastAsia="Calibri" w:cs="Calibri"/>
          <w:b w:val="0"/>
          <w:bCs w:val="0"/>
          <w:i w:val="0"/>
          <w:iCs w:val="0"/>
          <w:caps w:val="0"/>
          <w:smallCaps w:val="0"/>
          <w:noProof w:val="0"/>
          <w:color w:val="222222"/>
          <w:sz w:val="22"/>
          <w:szCs w:val="22"/>
          <w:lang w:val="en-US"/>
        </w:rPr>
        <w:t>al:,</w:t>
      </w:r>
      <w:r w:rsidRPr="16120D18" w:rsidR="3FD9DE9A">
        <w:rPr>
          <w:rFonts w:ascii="Calibri" w:hAnsi="Calibri" w:eastAsia="Calibri" w:cs="Calibri"/>
          <w:b w:val="0"/>
          <w:bCs w:val="0"/>
          <w:i w:val="0"/>
          <w:iCs w:val="0"/>
          <w:caps w:val="0"/>
          <w:smallCaps w:val="0"/>
          <w:noProof w:val="0"/>
          <w:color w:val="222222"/>
          <w:sz w:val="22"/>
          <w:szCs w:val="22"/>
          <w:lang w:val="en-US"/>
        </w:rPr>
        <w:t xml:space="preserve"> 2022. P.127514.)</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8A33B99">
        <w:rPr>
          <w:rFonts w:ascii="Calibri" w:hAnsi="Calibri" w:eastAsia="Calibri" w:cs="Calibri"/>
          <w:b w:val="0"/>
          <w:bCs w:val="0"/>
          <w:i w:val="0"/>
          <w:iCs w:val="0"/>
          <w:caps w:val="0"/>
          <w:smallCaps w:val="0"/>
          <w:noProof w:val="0"/>
          <w:color w:val="000000" w:themeColor="text1" w:themeTint="FF" w:themeShade="FF"/>
          <w:sz w:val="22"/>
          <w:szCs w:val="22"/>
          <w:lang w:val="en-US"/>
        </w:rPr>
        <w:t>are causes of</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significant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disruptio</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ns ac</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ross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various industries and markets.</w:t>
      </w:r>
    </w:p>
    <w:p w:rsidR="60DF5DCC" w:rsidP="16120D18" w:rsidRDefault="60DF5DCC" w14:paraId="737AD2B8" w14:textId="2CDFC6F0">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45B2B3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Recent examples of </w:t>
      </w:r>
      <w:r w:rsidRPr="16120D18" w:rsidR="0105FF3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such </w:t>
      </w:r>
      <w:r w:rsidRPr="16120D18" w:rsidR="30A3BC34">
        <w:rPr>
          <w:rFonts w:ascii="Calibri" w:hAnsi="Calibri" w:eastAsia="Calibri" w:cs="Calibri"/>
          <w:b w:val="0"/>
          <w:bCs w:val="0"/>
          <w:i w:val="0"/>
          <w:iCs w:val="0"/>
          <w:caps w:val="0"/>
          <w:smallCaps w:val="0"/>
          <w:noProof w:val="0"/>
          <w:color w:val="000000" w:themeColor="text1" w:themeTint="FF" w:themeShade="FF"/>
          <w:sz w:val="22"/>
          <w:szCs w:val="22"/>
          <w:lang w:val="en-US"/>
        </w:rPr>
        <w:t>unforeseen</w:t>
      </w:r>
      <w:r w:rsidRPr="16120D18" w:rsidR="45B2B3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events</w:t>
      </w:r>
      <w:r w:rsidRPr="16120D18" w:rsidR="6B3B88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causing market volatility</w:t>
      </w:r>
      <w:r w:rsidRPr="16120D18" w:rsidR="45B2B3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 the </w:t>
      </w:r>
      <w:r w:rsidRPr="16120D18" w:rsidR="2B6BBC11">
        <w:rPr>
          <w:rFonts w:ascii="Calibri" w:hAnsi="Calibri" w:eastAsia="Calibri" w:cs="Calibri"/>
          <w:b w:val="0"/>
          <w:bCs w:val="0"/>
          <w:i w:val="0"/>
          <w:iCs w:val="0"/>
          <w:caps w:val="0"/>
          <w:smallCaps w:val="0"/>
          <w:noProof w:val="0"/>
          <w:color w:val="000000" w:themeColor="text1" w:themeTint="FF" w:themeShade="FF"/>
          <w:sz w:val="22"/>
          <w:szCs w:val="22"/>
          <w:lang w:val="en-US"/>
        </w:rPr>
        <w:t>Pandemic in 2019</w:t>
      </w:r>
      <w:r w:rsidRPr="16120D18" w:rsidR="4D19E859">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2B6BBC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3B6B50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ongoing </w:t>
      </w:r>
      <w:r w:rsidRPr="16120D18" w:rsidR="3B833B68">
        <w:rPr>
          <w:rFonts w:ascii="Calibri" w:hAnsi="Calibri" w:eastAsia="Calibri" w:cs="Calibri"/>
          <w:b w:val="0"/>
          <w:bCs w:val="0"/>
          <w:i w:val="0"/>
          <w:iCs w:val="0"/>
          <w:caps w:val="0"/>
          <w:smallCaps w:val="0"/>
          <w:noProof w:val="0"/>
          <w:color w:val="000000" w:themeColor="text1" w:themeTint="FF" w:themeShade="FF"/>
          <w:sz w:val="22"/>
          <w:szCs w:val="22"/>
          <w:lang w:val="en-US"/>
        </w:rPr>
        <w:t>Russia</w:t>
      </w:r>
      <w:r w:rsidRPr="16120D18" w:rsidR="26A2420C">
        <w:rPr>
          <w:rFonts w:ascii="Calibri" w:hAnsi="Calibri" w:eastAsia="Calibri" w:cs="Calibri"/>
          <w:b w:val="0"/>
          <w:bCs w:val="0"/>
          <w:i w:val="0"/>
          <w:iCs w:val="0"/>
          <w:caps w:val="0"/>
          <w:smallCaps w:val="0"/>
          <w:noProof w:val="0"/>
          <w:color w:val="000000" w:themeColor="text1" w:themeTint="FF" w:themeShade="FF"/>
          <w:sz w:val="22"/>
          <w:szCs w:val="22"/>
          <w:lang w:val="en-US"/>
        </w:rPr>
        <w:t>n war against</w:t>
      </w:r>
      <w:r w:rsidRPr="16120D18" w:rsidR="3B833B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Ukraine </w:t>
      </w:r>
      <w:r w:rsidRPr="16120D18" w:rsidR="73A7F9D4">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FF62ECD">
        <w:rPr>
          <w:rFonts w:ascii="Calibri" w:hAnsi="Calibri" w:eastAsia="Calibri" w:cs="Calibri"/>
          <w:b w:val="0"/>
          <w:bCs w:val="0"/>
          <w:i w:val="0"/>
          <w:iCs w:val="0"/>
          <w:caps w:val="0"/>
          <w:smallCaps w:val="0"/>
          <w:noProof w:val="0"/>
          <w:color w:val="000000" w:themeColor="text1" w:themeTint="FF" w:themeShade="FF"/>
          <w:sz w:val="22"/>
          <w:szCs w:val="22"/>
          <w:lang w:val="en-US"/>
        </w:rPr>
        <w:t>2022</w:t>
      </w:r>
      <w:r w:rsidRPr="16120D18" w:rsidR="519D1516">
        <w:rPr>
          <w:rFonts w:ascii="Calibri" w:hAnsi="Calibri" w:eastAsia="Calibri" w:cs="Calibri"/>
          <w:b w:val="0"/>
          <w:bCs w:val="0"/>
          <w:i w:val="0"/>
          <w:iCs w:val="0"/>
          <w:caps w:val="0"/>
          <w:smallCaps w:val="0"/>
          <w:noProof w:val="0"/>
          <w:color w:val="000000" w:themeColor="text1" w:themeTint="FF" w:themeShade="FF"/>
          <w:sz w:val="22"/>
          <w:szCs w:val="22"/>
          <w:lang w:val="en-US"/>
        </w:rPr>
        <w:t>) and economic conflict between USA and China ongoing since 2018</w:t>
      </w:r>
      <w:r w:rsidRPr="16120D18" w:rsidR="3BEB82F4">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3EA1B8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B6BBC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These external shocks create</w:t>
      </w:r>
      <w:r w:rsidRPr="16120D18" w:rsidR="4A8DFB6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ripple effect, </w:t>
      </w:r>
      <w:r w:rsidRPr="16120D18" w:rsidR="059D5A6D">
        <w:rPr>
          <w:rFonts w:ascii="Calibri" w:hAnsi="Calibri" w:eastAsia="Calibri" w:cs="Calibri"/>
          <w:b w:val="0"/>
          <w:bCs w:val="0"/>
          <w:i w:val="0"/>
          <w:iCs w:val="0"/>
          <w:caps w:val="0"/>
          <w:smallCaps w:val="0"/>
          <w:noProof w:val="0"/>
          <w:color w:val="000000" w:themeColor="text1" w:themeTint="FF" w:themeShade="FF"/>
          <w:sz w:val="22"/>
          <w:szCs w:val="22"/>
          <w:lang w:val="en-US"/>
        </w:rPr>
        <w:t>disrupting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supply chains, </w:t>
      </w:r>
      <w:r w:rsidRPr="16120D18" w:rsidR="62955C2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making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financial markets</w:t>
      </w:r>
      <w:r w:rsidRPr="16120D18" w:rsidR="64EFCD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unstable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16120D18" w:rsidR="25183D26">
        <w:rPr>
          <w:rFonts w:ascii="Calibri" w:hAnsi="Calibri" w:eastAsia="Calibri" w:cs="Calibri"/>
          <w:b w:val="0"/>
          <w:bCs w:val="0"/>
          <w:i w:val="0"/>
          <w:iCs w:val="0"/>
          <w:caps w:val="0"/>
          <w:smallCaps w:val="0"/>
          <w:noProof w:val="0"/>
          <w:color w:val="000000" w:themeColor="text1" w:themeTint="FF" w:themeShade="FF"/>
          <w:sz w:val="22"/>
          <w:szCs w:val="22"/>
          <w:lang w:val="en-US"/>
        </w:rPr>
        <w:t>reducing consumer confidence</w:t>
      </w:r>
      <w:r w:rsidRPr="16120D18" w:rsidR="07101EDB">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D2E1BD3">
        <w:rPr>
          <w:rFonts w:ascii="Calibri" w:hAnsi="Calibri" w:eastAsia="Calibri" w:cs="Calibri"/>
          <w:b w:val="0"/>
          <w:bCs w:val="0"/>
          <w:i w:val="0"/>
          <w:iCs w:val="0"/>
          <w:caps w:val="0"/>
          <w:smallCaps w:val="0"/>
          <w:noProof w:val="0"/>
          <w:color w:val="000000" w:themeColor="text1" w:themeTint="FF" w:themeShade="FF"/>
          <w:sz w:val="22"/>
          <w:szCs w:val="22"/>
          <w:lang w:val="en-US"/>
        </w:rPr>
        <w:t>As c</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onsumer confidence becomes fragile, </w:t>
      </w:r>
      <w:r w:rsidRPr="16120D18" w:rsidR="08C9891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lead</w:t>
      </w:r>
      <w:r w:rsidRPr="16120D18" w:rsidR="173A9AC7">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cautious spending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behaviour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16120D18" w:rsidR="667D140F">
        <w:rPr>
          <w:rFonts w:ascii="Calibri" w:hAnsi="Calibri" w:eastAsia="Calibri" w:cs="Calibri"/>
          <w:b w:val="0"/>
          <w:bCs w:val="0"/>
          <w:i w:val="0"/>
          <w:iCs w:val="0"/>
          <w:caps w:val="0"/>
          <w:smallCaps w:val="0"/>
          <w:noProof w:val="0"/>
          <w:color w:val="000000" w:themeColor="text1" w:themeTint="FF" w:themeShade="FF"/>
          <w:sz w:val="22"/>
          <w:szCs w:val="22"/>
          <w:lang w:val="en-US"/>
        </w:rPr>
        <w:t>fluctuating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demand for products and services. Businesses, in turn, </w:t>
      </w:r>
      <w:r w:rsidRPr="16120D18" w:rsidR="62399768">
        <w:rPr>
          <w:rFonts w:ascii="Calibri" w:hAnsi="Calibri" w:eastAsia="Calibri" w:cs="Calibri"/>
          <w:b w:val="0"/>
          <w:bCs w:val="0"/>
          <w:i w:val="0"/>
          <w:iCs w:val="0"/>
          <w:caps w:val="0"/>
          <w:smallCaps w:val="0"/>
          <w:noProof w:val="0"/>
          <w:color w:val="000000" w:themeColor="text1" w:themeTint="FF" w:themeShade="FF"/>
          <w:sz w:val="22"/>
          <w:szCs w:val="22"/>
          <w:lang w:val="en-US"/>
        </w:rPr>
        <w:t>struggle with</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forecasting sales accurately </w:t>
      </w:r>
      <w:r w:rsidRPr="16120D18" w:rsidR="26C0E0D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 </w:t>
      </w:r>
      <w:r w:rsidRPr="16120D18" w:rsidR="299CAA76">
        <w:rPr>
          <w:rFonts w:ascii="Calibri" w:hAnsi="Calibri" w:eastAsia="Calibri" w:cs="Calibri"/>
          <w:b w:val="0"/>
          <w:bCs w:val="0"/>
          <w:i w:val="0"/>
          <w:iCs w:val="0"/>
          <w:caps w:val="0"/>
          <w:smallCaps w:val="0"/>
          <w:noProof w:val="0"/>
          <w:color w:val="000000" w:themeColor="text1" w:themeTint="FF" w:themeShade="FF"/>
          <w:sz w:val="22"/>
          <w:szCs w:val="22"/>
          <w:lang w:val="en-US"/>
        </w:rPr>
        <w:t>uncertainty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complicating strategic planning processes and</w:t>
      </w:r>
      <w:r w:rsidRPr="16120D18" w:rsidR="20DE7C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0094A91">
        <w:rPr>
          <w:rFonts w:ascii="Calibri" w:hAnsi="Calibri" w:eastAsia="Calibri" w:cs="Calibri"/>
          <w:b w:val="0"/>
          <w:bCs w:val="0"/>
          <w:i w:val="0"/>
          <w:iCs w:val="0"/>
          <w:caps w:val="0"/>
          <w:smallCaps w:val="0"/>
          <w:noProof w:val="0"/>
          <w:color w:val="000000" w:themeColor="text1" w:themeTint="FF" w:themeShade="FF"/>
          <w:sz w:val="22"/>
          <w:szCs w:val="22"/>
          <w:lang w:val="en-US"/>
        </w:rPr>
        <w:t>limiting</w:t>
      </w:r>
      <w:r w:rsidRPr="16120D18" w:rsidR="20DE7C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confidence in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expansion initiatives.</w:t>
      </w:r>
    </w:p>
    <w:p w:rsidR="60DF5DCC" w:rsidP="16120D18" w:rsidRDefault="60DF5DCC" w14:paraId="4C6D3D96" w14:textId="12D69F54">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78FD887A">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he</w:t>
      </w:r>
      <w:r w:rsidRPr="16120D18" w:rsidR="6B9F37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unpredictability of market volatility poses a</w:t>
      </w:r>
      <w:r w:rsidRPr="16120D18" w:rsidR="138E76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obstacle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maintaining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overall market stability. Sudden shifts in</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demand patterns</w:t>
      </w:r>
      <w:r w:rsidRPr="16120D18" w:rsidR="372722B3">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372722B3">
        <w:rPr>
          <w:rFonts w:ascii="Calibri" w:hAnsi="Calibri" w:eastAsia="Calibri" w:cs="Calibri"/>
          <w:b w:val="0"/>
          <w:bCs w:val="0"/>
          <w:i w:val="0"/>
          <w:iCs w:val="0"/>
          <w:caps w:val="0"/>
          <w:smallCaps w:val="0"/>
          <w:noProof w:val="0"/>
          <w:color w:val="222222"/>
          <w:sz w:val="22"/>
          <w:szCs w:val="22"/>
          <w:lang w:val="en-US"/>
        </w:rPr>
        <w:t xml:space="preserve">(Kiran, M., et </w:t>
      </w:r>
      <w:r w:rsidRPr="16120D18" w:rsidR="372722B3">
        <w:rPr>
          <w:rFonts w:ascii="Calibri" w:hAnsi="Calibri" w:eastAsia="Calibri" w:cs="Calibri"/>
          <w:b w:val="0"/>
          <w:bCs w:val="0"/>
          <w:i w:val="0"/>
          <w:iCs w:val="0"/>
          <w:caps w:val="0"/>
          <w:smallCaps w:val="0"/>
          <w:noProof w:val="0"/>
          <w:color w:val="222222"/>
          <w:sz w:val="22"/>
          <w:szCs w:val="22"/>
          <w:lang w:val="en-US"/>
        </w:rPr>
        <w:t>al:,</w:t>
      </w:r>
      <w:r w:rsidRPr="16120D18" w:rsidR="372722B3">
        <w:rPr>
          <w:rFonts w:ascii="Calibri" w:hAnsi="Calibri" w:eastAsia="Calibri" w:cs="Calibri"/>
          <w:b w:val="0"/>
          <w:bCs w:val="0"/>
          <w:i w:val="0"/>
          <w:iCs w:val="0"/>
          <w:caps w:val="0"/>
          <w:smallCaps w:val="0"/>
          <w:noProof w:val="0"/>
          <w:color w:val="222222"/>
          <w:sz w:val="22"/>
          <w:szCs w:val="22"/>
          <w:lang w:val="en-US"/>
        </w:rPr>
        <w:t xml:space="preserve"> 2018. Pp.1026-1030)</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coupled with fluctuating costs of production and distribution, </w:t>
      </w:r>
      <w:r w:rsidRPr="16120D18" w:rsidR="72A93B2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increase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operational risks for businesses, forcing them to adopt reactive rather than proactive approaches to </w:t>
      </w:r>
      <w:r w:rsidRPr="16120D18" w:rsidR="47E2BD7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limit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potential losses. The repercussions of market volatility extend beyond short-term disruptions, as they can have enduring effects on investment decisions, capital allocation, and long-term business sustainability.</w:t>
      </w:r>
    </w:p>
    <w:p w:rsidR="60DF5DCC" w:rsidP="16120D18" w:rsidRDefault="60DF5DCC" w14:paraId="17C49C9D" w14:textId="773628D2">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192B0DD">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he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inability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anticipate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effectively respond to market volatility undermines business resilience and competitiveness, highlighting the </w:t>
      </w:r>
      <w:r w:rsidRPr="16120D18" w:rsidR="33A5C2C6">
        <w:rPr>
          <w:rFonts w:ascii="Calibri" w:hAnsi="Calibri" w:eastAsia="Calibri" w:cs="Calibri"/>
          <w:b w:val="0"/>
          <w:bCs w:val="0"/>
          <w:i w:val="0"/>
          <w:iCs w:val="0"/>
          <w:caps w:val="0"/>
          <w:smallCaps w:val="0"/>
          <w:noProof w:val="0"/>
          <w:color w:val="000000" w:themeColor="text1" w:themeTint="FF" w:themeShade="FF"/>
          <w:sz w:val="22"/>
          <w:szCs w:val="22"/>
          <w:lang w:val="en-US"/>
        </w:rPr>
        <w:t>need for the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C71FF0A">
        <w:rPr>
          <w:rFonts w:ascii="Calibri" w:hAnsi="Calibri" w:eastAsia="Calibri" w:cs="Calibri"/>
          <w:b w:val="0"/>
          <w:bCs w:val="0"/>
          <w:i w:val="0"/>
          <w:iCs w:val="0"/>
          <w:caps w:val="0"/>
          <w:smallCaps w:val="0"/>
          <w:noProof w:val="0"/>
          <w:color w:val="000000" w:themeColor="text1" w:themeTint="FF" w:themeShade="FF"/>
          <w:sz w:val="22"/>
          <w:szCs w:val="22"/>
          <w:lang w:val="en-US"/>
        </w:rPr>
        <w:t>business</w:t>
      </w:r>
      <w:r w:rsidRPr="16120D18" w:rsidR="237F7BB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develop </w:t>
      </w:r>
      <w:r w:rsidRPr="16120D18" w:rsidR="576FB222">
        <w:rPr>
          <w:rFonts w:ascii="Calibri" w:hAnsi="Calibri" w:eastAsia="Calibri" w:cs="Calibri"/>
          <w:b w:val="0"/>
          <w:bCs w:val="0"/>
          <w:i w:val="0"/>
          <w:iCs w:val="0"/>
          <w:caps w:val="0"/>
          <w:smallCaps w:val="0"/>
          <w:noProof w:val="0"/>
          <w:color w:val="000000" w:themeColor="text1" w:themeTint="FF" w:themeShade="FF"/>
          <w:sz w:val="22"/>
          <w:szCs w:val="22"/>
          <w:lang w:val="en-US"/>
        </w:rPr>
        <w:t>adequate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risk management strategies and agile operating models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9C9FE34">
        <w:rPr>
          <w:rFonts w:ascii="Calibri" w:hAnsi="Calibri" w:eastAsia="Calibri" w:cs="Calibri"/>
          <w:b w:val="0"/>
          <w:bCs w:val="0"/>
          <w:i w:val="0"/>
          <w:iCs w:val="0"/>
          <w:caps w:val="0"/>
          <w:smallCaps w:val="0"/>
          <w:noProof w:val="0"/>
          <w:color w:val="000000" w:themeColor="text1" w:themeTint="FF" w:themeShade="FF"/>
          <w:sz w:val="22"/>
          <w:szCs w:val="22"/>
          <w:lang w:val="en-US"/>
        </w:rPr>
        <w:t>Preparing</w:t>
      </w:r>
      <w:r w:rsidRPr="16120D18" w:rsidR="21077D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having assessed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measures</w:t>
      </w:r>
      <w:r w:rsidRPr="16120D18" w:rsidR="7DFBE2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CFCD16C">
        <w:rPr>
          <w:rFonts w:ascii="Calibri" w:hAnsi="Calibri" w:eastAsia="Calibri" w:cs="Calibri"/>
          <w:b w:val="0"/>
          <w:bCs w:val="0"/>
          <w:i w:val="0"/>
          <w:iCs w:val="0"/>
          <w:caps w:val="0"/>
          <w:smallCaps w:val="0"/>
          <w:noProof w:val="0"/>
          <w:color w:val="000000" w:themeColor="text1" w:themeTint="FF" w:themeShade="FF"/>
          <w:sz w:val="22"/>
          <w:szCs w:val="22"/>
          <w:lang w:val="en-US"/>
        </w:rPr>
        <w:t>to respond to volatility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such as diversification</w:t>
      </w:r>
      <w:r w:rsidRPr="16120D18" w:rsidR="4DBFCE20">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4DBFCE20">
        <w:rPr>
          <w:rFonts w:ascii="Calibri" w:hAnsi="Calibri" w:eastAsia="Calibri" w:cs="Calibri"/>
          <w:b w:val="0"/>
          <w:bCs w:val="0"/>
          <w:i w:val="0"/>
          <w:iCs w:val="0"/>
          <w:caps w:val="0"/>
          <w:smallCaps w:val="0"/>
          <w:noProof w:val="0"/>
          <w:color w:val="222222"/>
          <w:sz w:val="22"/>
          <w:szCs w:val="22"/>
          <w:lang w:val="en-US"/>
        </w:rPr>
        <w:t xml:space="preserve">(Sohl, T., Vroom, </w:t>
      </w:r>
      <w:r w:rsidRPr="16120D18" w:rsidR="4DBFCE20">
        <w:rPr>
          <w:rFonts w:ascii="Calibri" w:hAnsi="Calibri" w:eastAsia="Calibri" w:cs="Calibri"/>
          <w:b w:val="0"/>
          <w:bCs w:val="0"/>
          <w:i w:val="0"/>
          <w:iCs w:val="0"/>
          <w:caps w:val="0"/>
          <w:smallCaps w:val="0"/>
          <w:noProof w:val="0"/>
          <w:color w:val="222222"/>
          <w:sz w:val="22"/>
          <w:szCs w:val="22"/>
          <w:lang w:val="en-US"/>
        </w:rPr>
        <w:t>G.</w:t>
      </w:r>
      <w:r w:rsidRPr="16120D18" w:rsidR="4DBFCE20">
        <w:rPr>
          <w:rFonts w:ascii="Calibri" w:hAnsi="Calibri" w:eastAsia="Calibri" w:cs="Calibri"/>
          <w:b w:val="0"/>
          <w:bCs w:val="0"/>
          <w:i w:val="0"/>
          <w:iCs w:val="0"/>
          <w:caps w:val="0"/>
          <w:smallCaps w:val="0"/>
          <w:noProof w:val="0"/>
          <w:color w:val="222222"/>
          <w:sz w:val="22"/>
          <w:szCs w:val="22"/>
          <w:lang w:val="en-US"/>
        </w:rPr>
        <w:t xml:space="preserve"> and McCann, B.T., 2020. pp.198-223)</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hedging strategies, and scenario planning, businesses can enhance their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capacity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withstand market fluctuations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capitali</w:t>
      </w:r>
      <w:r w:rsidRPr="16120D18" w:rsidR="67292665">
        <w:rPr>
          <w:rFonts w:ascii="Calibri" w:hAnsi="Calibri" w:eastAsia="Calibri" w:cs="Calibri"/>
          <w:b w:val="0"/>
          <w:bCs w:val="0"/>
          <w:i w:val="0"/>
          <w:iCs w:val="0"/>
          <w:caps w:val="0"/>
          <w:smallCaps w:val="0"/>
          <w:noProof w:val="0"/>
          <w:color w:val="000000" w:themeColor="text1" w:themeTint="FF" w:themeShade="FF"/>
          <w:sz w:val="22"/>
          <w:szCs w:val="22"/>
          <w:lang w:val="en-US"/>
        </w:rPr>
        <w:t>se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emerging opportunities</w:t>
      </w:r>
      <w:r w:rsidRPr="16120D18" w:rsidR="7688F3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potentially </w:t>
      </w:r>
      <w:r w:rsidRPr="16120D18" w:rsidR="3CB49E9C">
        <w:rPr>
          <w:rFonts w:ascii="Calibri" w:hAnsi="Calibri" w:eastAsia="Calibri" w:cs="Calibri"/>
          <w:b w:val="0"/>
          <w:bCs w:val="0"/>
          <w:i w:val="0"/>
          <w:iCs w:val="0"/>
          <w:caps w:val="0"/>
          <w:smallCaps w:val="0"/>
          <w:noProof w:val="0"/>
          <w:color w:val="000000" w:themeColor="text1" w:themeTint="FF" w:themeShade="FF"/>
          <w:sz w:val="22"/>
          <w:szCs w:val="22"/>
          <w:lang w:val="en-US"/>
        </w:rPr>
        <w:t>allowing</w:t>
      </w:r>
      <w:r w:rsidRPr="16120D18" w:rsidR="7688F3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growth whilst </w:t>
      </w:r>
      <w:r w:rsidRPr="16120D18" w:rsidR="4EB0AA12">
        <w:rPr>
          <w:rFonts w:ascii="Calibri" w:hAnsi="Calibri" w:eastAsia="Calibri" w:cs="Calibri"/>
          <w:b w:val="0"/>
          <w:bCs w:val="0"/>
          <w:i w:val="0"/>
          <w:iCs w:val="0"/>
          <w:caps w:val="0"/>
          <w:smallCaps w:val="0"/>
          <w:noProof w:val="0"/>
          <w:color w:val="000000" w:themeColor="text1" w:themeTint="FF" w:themeShade="FF"/>
          <w:sz w:val="22"/>
          <w:szCs w:val="22"/>
          <w:lang w:val="en-US"/>
        </w:rPr>
        <w:t>competitor's</w:t>
      </w:r>
      <w:r w:rsidRPr="16120D18" w:rsidR="7688F3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struggle.</w:t>
      </w:r>
      <w:r w:rsidRPr="16120D18" w:rsidR="2304BC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Making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strategic partnerships</w:t>
      </w:r>
      <w:r w:rsidRPr="16120D18" w:rsidR="6836CBC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6836CBC8">
        <w:rPr>
          <w:rFonts w:ascii="Calibri" w:hAnsi="Calibri" w:eastAsia="Calibri" w:cs="Calibri"/>
          <w:b w:val="0"/>
          <w:bCs w:val="0"/>
          <w:i w:val="0"/>
          <w:iCs w:val="0"/>
          <w:caps w:val="0"/>
          <w:smallCaps w:val="0"/>
          <w:noProof w:val="0"/>
          <w:color w:val="222222"/>
          <w:sz w:val="22"/>
          <w:szCs w:val="22"/>
          <w:lang w:val="en-US"/>
        </w:rPr>
        <w:t>(Bashan, A. and Ben Jacob, A., 2021. pp.103-116)</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A3A440">
        <w:rPr>
          <w:rFonts w:ascii="Calibri" w:hAnsi="Calibri" w:eastAsia="Calibri" w:cs="Calibri"/>
          <w:b w:val="0"/>
          <w:bCs w:val="0"/>
          <w:i w:val="0"/>
          <w:iCs w:val="0"/>
          <w:caps w:val="0"/>
          <w:smallCaps w:val="0"/>
          <w:noProof w:val="0"/>
          <w:color w:val="000000" w:themeColor="text1" w:themeTint="FF" w:themeShade="FF"/>
          <w:sz w:val="22"/>
          <w:szCs w:val="22"/>
          <w:lang w:val="en-US"/>
        </w:rPr>
        <w:t>achieving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 loyalty, and </w:t>
      </w:r>
      <w:r w:rsidRPr="16120D18" w:rsidR="6AF42936">
        <w:rPr>
          <w:rFonts w:ascii="Calibri" w:hAnsi="Calibri" w:eastAsia="Calibri" w:cs="Calibri"/>
          <w:b w:val="0"/>
          <w:bCs w:val="0"/>
          <w:i w:val="0"/>
          <w:iCs w:val="0"/>
          <w:caps w:val="0"/>
          <w:smallCaps w:val="0"/>
          <w:noProof w:val="0"/>
          <w:color w:val="000000" w:themeColor="text1" w:themeTint="FF" w:themeShade="FF"/>
          <w:sz w:val="22"/>
          <w:szCs w:val="22"/>
          <w:lang w:val="en-US"/>
        </w:rPr>
        <w:t>using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advanced analytics tools can </w:t>
      </w:r>
      <w:r w:rsidRPr="16120D18" w:rsidR="4B32983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allow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businesses to </w:t>
      </w:r>
      <w:r w:rsidRPr="16120D18" w:rsidR="35293565">
        <w:rPr>
          <w:rFonts w:ascii="Calibri" w:hAnsi="Calibri" w:eastAsia="Calibri" w:cs="Calibri"/>
          <w:b w:val="0"/>
          <w:bCs w:val="0"/>
          <w:i w:val="0"/>
          <w:iCs w:val="0"/>
          <w:caps w:val="0"/>
          <w:smallCaps w:val="0"/>
          <w:noProof w:val="0"/>
          <w:color w:val="000000" w:themeColor="text1" w:themeTint="FF" w:themeShade="FF"/>
          <w:sz w:val="22"/>
          <w:szCs w:val="22"/>
          <w:lang w:val="en-US"/>
        </w:rPr>
        <w:t>manage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through turbulent economic conditions with greater agility and resilience</w:t>
      </w:r>
      <w:r w:rsidRPr="16120D18" w:rsidR="715ABF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0DF5DCC" w:rsidP="7767775D" w:rsidRDefault="60DF5DCC" w14:paraId="67A6EB85" w14:textId="0992CBCF">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D0D0D" w:themeColor="text1" w:themeTint="F2" w:themeShade="FF"/>
          <w:sz w:val="22"/>
          <w:szCs w:val="22"/>
          <w:u w:val="single"/>
          <w:lang w:val="en-US"/>
        </w:rPr>
      </w:pPr>
      <w:r w:rsidRPr="7767775D" w:rsidR="60DF5DCC">
        <w:rPr>
          <w:rFonts w:ascii="Calibri" w:hAnsi="Calibri" w:eastAsia="Calibri" w:cs="Calibri"/>
          <w:b w:val="1"/>
          <w:bCs w:val="1"/>
          <w:i w:val="1"/>
          <w:iCs w:val="1"/>
          <w:caps w:val="0"/>
          <w:smallCaps w:val="0"/>
          <w:noProof w:val="0"/>
          <w:color w:val="0D0D0D" w:themeColor="text1" w:themeTint="F2" w:themeShade="FF"/>
          <w:sz w:val="22"/>
          <w:szCs w:val="22"/>
          <w:u w:val="single"/>
          <w:lang w:val="en-US"/>
        </w:rPr>
        <w:t>Financial Constraints in Business Expansion</w:t>
      </w:r>
    </w:p>
    <w:p w:rsidR="60DF5DCC" w:rsidP="16120D18" w:rsidRDefault="60DF5DCC" w14:paraId="3BA82642" w14:textId="071D992D">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Access to capital is essential for business expansion, yet in the current economic environment, securing financing can be challenging. Economic uncertainties and fluctuating market conditions often lead to lenders tightening credit </w:t>
      </w:r>
      <w:r w:rsidRPr="16120D18" w:rsidR="56211781">
        <w:rPr>
          <w:rFonts w:ascii="Calibri" w:hAnsi="Calibri" w:eastAsia="Calibri" w:cs="Calibri"/>
          <w:b w:val="0"/>
          <w:bCs w:val="0"/>
          <w:i w:val="0"/>
          <w:iCs w:val="0"/>
          <w:caps w:val="0"/>
          <w:smallCaps w:val="0"/>
          <w:noProof w:val="0"/>
          <w:color w:val="000000" w:themeColor="text1" w:themeTint="FF" w:themeShade="FF"/>
          <w:sz w:val="22"/>
          <w:szCs w:val="22"/>
          <w:lang w:val="en-US"/>
        </w:rPr>
        <w:t>availability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raising interest rates, or becoming more risk averse. As a result, businesses may face difficulties in obtaining loans or investment capital needed to fu</w:t>
      </w:r>
      <w:r w:rsidRPr="16120D18" w:rsidR="5057461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their expansion plans.</w:t>
      </w:r>
      <w:r w:rsidRPr="16120D18" w:rsidR="73B46A3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0DF5DCC" w:rsidP="16120D18" w:rsidRDefault="60DF5DCC" w14:paraId="0AE767CC" w14:textId="143ADE23">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1AC9B1E3">
        <w:rPr>
          <w:rFonts w:ascii="Calibri" w:hAnsi="Calibri" w:eastAsia="Calibri" w:cs="Calibri"/>
          <w:b w:val="0"/>
          <w:bCs w:val="0"/>
          <w:i w:val="0"/>
          <w:iCs w:val="0"/>
          <w:caps w:val="0"/>
          <w:smallCaps w:val="0"/>
          <w:noProof w:val="0"/>
          <w:color w:val="000000" w:themeColor="text1" w:themeTint="FF" w:themeShade="FF"/>
          <w:sz w:val="22"/>
          <w:szCs w:val="22"/>
          <w:lang w:val="en-US"/>
        </w:rPr>
        <w:t>Additionally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cost of borrowing </w:t>
      </w:r>
      <w:r w:rsidRPr="16120D18" w:rsidR="39F3FE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capital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may increase, further straining financial resources </w:t>
      </w:r>
      <w:r w:rsidRPr="16120D18" w:rsidR="3D0E9E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t>
      </w:r>
      <w:r w:rsidRPr="16120D18" w:rsidR="6B78A50E">
        <w:rPr>
          <w:rFonts w:ascii="Calibri" w:hAnsi="Calibri" w:eastAsia="Calibri" w:cs="Calibri"/>
          <w:b w:val="0"/>
          <w:bCs w:val="0"/>
          <w:i w:val="0"/>
          <w:iCs w:val="0"/>
          <w:caps w:val="0"/>
          <w:smallCaps w:val="0"/>
          <w:noProof w:val="0"/>
          <w:color w:val="000000" w:themeColor="text1" w:themeTint="FF" w:themeShade="FF"/>
          <w:sz w:val="22"/>
          <w:szCs w:val="22"/>
          <w:lang w:val="en-US"/>
        </w:rPr>
        <w:t>restricting</w:t>
      </w:r>
      <w:r w:rsidRPr="16120D18" w:rsidR="3D0E9E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w:t>
      </w:r>
      <w:r w:rsidRPr="16120D18" w:rsidR="3D0E9E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possibility of expansion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Higher interest rates</w:t>
      </w:r>
      <w:r w:rsidRPr="16120D18" w:rsidR="26670FE4">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26670FE4">
        <w:rPr>
          <w:rFonts w:ascii="Calibri" w:hAnsi="Calibri" w:eastAsia="Calibri" w:cs="Calibri"/>
          <w:b w:val="0"/>
          <w:bCs w:val="0"/>
          <w:i w:val="0"/>
          <w:iCs w:val="0"/>
          <w:caps w:val="0"/>
          <w:smallCaps w:val="0"/>
          <w:noProof w:val="0"/>
          <w:color w:val="222222"/>
          <w:sz w:val="22"/>
          <w:szCs w:val="22"/>
          <w:lang w:val="en-US"/>
        </w:rPr>
        <w:t xml:space="preserve">(Cortés, K.R., et </w:t>
      </w:r>
      <w:r w:rsidRPr="16120D18" w:rsidR="26670FE4">
        <w:rPr>
          <w:rFonts w:ascii="Calibri" w:hAnsi="Calibri" w:eastAsia="Calibri" w:cs="Calibri"/>
          <w:b w:val="0"/>
          <w:bCs w:val="0"/>
          <w:i w:val="0"/>
          <w:iCs w:val="0"/>
          <w:caps w:val="0"/>
          <w:smallCaps w:val="0"/>
          <w:noProof w:val="0"/>
          <w:color w:val="222222"/>
          <w:sz w:val="22"/>
          <w:szCs w:val="22"/>
          <w:lang w:val="en-US"/>
        </w:rPr>
        <w:t>al:,</w:t>
      </w:r>
      <w:r w:rsidRPr="16120D18" w:rsidR="26670FE4">
        <w:rPr>
          <w:rFonts w:ascii="Calibri" w:hAnsi="Calibri" w:eastAsia="Calibri" w:cs="Calibri"/>
          <w:b w:val="0"/>
          <w:bCs w:val="0"/>
          <w:i w:val="0"/>
          <w:iCs w:val="0"/>
          <w:caps w:val="0"/>
          <w:smallCaps w:val="0"/>
          <w:noProof w:val="0"/>
          <w:color w:val="222222"/>
          <w:sz w:val="22"/>
          <w:szCs w:val="22"/>
          <w:lang w:val="en-US"/>
        </w:rPr>
        <w:t xml:space="preserve"> 2020. Pp.260-279)</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not only </w:t>
      </w:r>
      <w:r w:rsidRPr="16120D18" w:rsidR="66A0D658">
        <w:rPr>
          <w:rFonts w:ascii="Calibri" w:hAnsi="Calibri" w:eastAsia="Calibri" w:cs="Calibri"/>
          <w:b w:val="0"/>
          <w:bCs w:val="0"/>
          <w:i w:val="0"/>
          <w:iCs w:val="0"/>
          <w:caps w:val="0"/>
          <w:smallCaps w:val="0"/>
          <w:noProof w:val="0"/>
          <w:color w:val="000000" w:themeColor="text1" w:themeTint="FF" w:themeShade="FF"/>
          <w:sz w:val="22"/>
          <w:szCs w:val="22"/>
          <w:lang w:val="en-US"/>
        </w:rPr>
        <w:t>increases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cost of debt financing but also </w:t>
      </w:r>
      <w:r w:rsidRPr="16120D18" w:rsidR="11FE7B0D">
        <w:rPr>
          <w:rFonts w:ascii="Calibri" w:hAnsi="Calibri" w:eastAsia="Calibri" w:cs="Calibri"/>
          <w:b w:val="0"/>
          <w:bCs w:val="0"/>
          <w:i w:val="0"/>
          <w:iCs w:val="0"/>
          <w:caps w:val="0"/>
          <w:smallCaps w:val="0"/>
          <w:noProof w:val="0"/>
          <w:color w:val="000000" w:themeColor="text1" w:themeTint="FF" w:themeShade="FF"/>
          <w:sz w:val="22"/>
          <w:szCs w:val="22"/>
          <w:lang w:val="en-US"/>
        </w:rPr>
        <w:t>impact</w:t>
      </w:r>
      <w:r w:rsidRPr="16120D18" w:rsidR="11FE7B0D">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attractiveness of investment opportunities, potentially deterring investors and slowing down the pace of expansion.</w:t>
      </w:r>
    </w:p>
    <w:p w:rsidR="0F33EC45" w:rsidP="16120D18" w:rsidRDefault="0F33EC45" w14:paraId="7911883A" w14:textId="4908BDC7">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F33EC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recent example of </w:t>
      </w:r>
      <w:r w:rsidRPr="16120D18" w:rsidR="4DD8D1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unpredicted </w:t>
      </w:r>
      <w:r w:rsidRPr="16120D18" w:rsidR="0F33EC45">
        <w:rPr>
          <w:rFonts w:ascii="Calibri" w:hAnsi="Calibri" w:eastAsia="Calibri" w:cs="Calibri"/>
          <w:b w:val="0"/>
          <w:bCs w:val="0"/>
          <w:i w:val="0"/>
          <w:iCs w:val="0"/>
          <w:caps w:val="0"/>
          <w:smallCaps w:val="0"/>
          <w:noProof w:val="0"/>
          <w:color w:val="000000" w:themeColor="text1" w:themeTint="FF" w:themeShade="FF"/>
          <w:sz w:val="22"/>
          <w:szCs w:val="22"/>
          <w:lang w:val="en-US"/>
        </w:rPr>
        <w:t>financial constraints occurring g</w:t>
      </w:r>
      <w:r w:rsidRPr="16120D18" w:rsidR="6F4FD1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lobally </w:t>
      </w:r>
      <w:r w:rsidRPr="16120D18" w:rsidR="159A82A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has been because of </w:t>
      </w:r>
      <w:r w:rsidRPr="16120D18" w:rsidR="6F4FD1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period of inflation </w:t>
      </w:r>
      <w:r w:rsidRPr="16120D18" w:rsidR="633E981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from 2020 </w:t>
      </w:r>
      <w:r w:rsidRPr="16120D18" w:rsidR="3FDAD519">
        <w:rPr>
          <w:rFonts w:ascii="Calibri" w:hAnsi="Calibri" w:eastAsia="Calibri" w:cs="Calibri"/>
          <w:b w:val="0"/>
          <w:bCs w:val="0"/>
          <w:i w:val="0"/>
          <w:iCs w:val="0"/>
          <w:caps w:val="0"/>
          <w:smallCaps w:val="0"/>
          <w:noProof w:val="0"/>
          <w:color w:val="000000" w:themeColor="text1" w:themeTint="FF" w:themeShade="FF"/>
          <w:sz w:val="22"/>
          <w:szCs w:val="22"/>
          <w:lang w:val="en-US"/>
        </w:rPr>
        <w:t>after</w:t>
      </w:r>
      <w:r w:rsidRPr="16120D18" w:rsidR="633E981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supply chain</w:t>
      </w:r>
      <w:r w:rsidRPr="16120D18" w:rsidR="2D2B44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disruption from the pandemic and </w:t>
      </w:r>
      <w:r w:rsidRPr="16120D18" w:rsidR="0AAAD792">
        <w:rPr>
          <w:rFonts w:ascii="Calibri" w:hAnsi="Calibri" w:eastAsia="Calibri" w:cs="Calibri"/>
          <w:b w:val="0"/>
          <w:bCs w:val="0"/>
          <w:i w:val="0"/>
          <w:iCs w:val="0"/>
          <w:caps w:val="0"/>
          <w:smallCaps w:val="0"/>
          <w:noProof w:val="0"/>
          <w:color w:val="000000" w:themeColor="text1" w:themeTint="FF" w:themeShade="FF"/>
          <w:sz w:val="22"/>
          <w:szCs w:val="22"/>
          <w:lang w:val="en-US"/>
        </w:rPr>
        <w:t>a sur</w:t>
      </w:r>
      <w:r w:rsidRPr="16120D18" w:rsidR="6B53EAA1">
        <w:rPr>
          <w:rFonts w:ascii="Calibri" w:hAnsi="Calibri" w:eastAsia="Calibri" w:cs="Calibri"/>
          <w:b w:val="0"/>
          <w:bCs w:val="0"/>
          <w:i w:val="0"/>
          <w:iCs w:val="0"/>
          <w:caps w:val="0"/>
          <w:smallCaps w:val="0"/>
          <w:noProof w:val="0"/>
          <w:color w:val="000000" w:themeColor="text1" w:themeTint="FF" w:themeShade="FF"/>
          <w:sz w:val="22"/>
          <w:szCs w:val="22"/>
          <w:lang w:val="en-US"/>
        </w:rPr>
        <w:t>ge</w:t>
      </w:r>
      <w:r w:rsidRPr="16120D18" w:rsidR="0AAAD79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costs of oil and gas after Russia invaded Ukraine 2022</w:t>
      </w:r>
      <w:r w:rsidRPr="16120D18" w:rsidR="7662CE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causing interest rises as Governments tried to limit inflation</w:t>
      </w:r>
      <w:r w:rsidRPr="16120D18" w:rsidR="7E7FBA4A">
        <w:rPr>
          <w:rFonts w:ascii="Calibri" w:hAnsi="Calibri" w:eastAsia="Calibri" w:cs="Calibri"/>
          <w:b w:val="0"/>
          <w:bCs w:val="0"/>
          <w:i w:val="0"/>
          <w:iCs w:val="0"/>
          <w:caps w:val="0"/>
          <w:smallCaps w:val="0"/>
          <w:noProof w:val="0"/>
          <w:color w:val="000000" w:themeColor="text1" w:themeTint="FF" w:themeShade="FF"/>
          <w:sz w:val="22"/>
          <w:szCs w:val="22"/>
          <w:lang w:val="en-US"/>
        </w:rPr>
        <w:t>. For the U</w:t>
      </w:r>
      <w:r w:rsidRPr="16120D18" w:rsidR="4549107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 </w:t>
      </w:r>
      <w:r w:rsidRPr="16120D18" w:rsidR="7E7FBA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was </w:t>
      </w:r>
      <w:r w:rsidRPr="16120D18" w:rsidR="7E7FBA4A">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16120D18" w:rsidR="11DFF311">
        <w:rPr>
          <w:rFonts w:ascii="Calibri" w:hAnsi="Calibri" w:eastAsia="Calibri" w:cs="Calibri"/>
          <w:b w:val="0"/>
          <w:bCs w:val="0"/>
          <w:i w:val="0"/>
          <w:iCs w:val="0"/>
          <w:caps w:val="0"/>
          <w:smallCaps w:val="0"/>
          <w:noProof w:val="0"/>
          <w:color w:val="000000" w:themeColor="text1" w:themeTint="FF" w:themeShade="FF"/>
          <w:sz w:val="22"/>
          <w:szCs w:val="22"/>
          <w:lang w:val="en-US"/>
        </w:rPr>
        <w:t>dditional</w:t>
      </w:r>
      <w:r w:rsidRPr="16120D18" w:rsidR="7E7FBA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volatility caused by a</w:t>
      </w:r>
      <w:r w:rsidRPr="16120D18" w:rsidR="0CF3AFB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Government</w:t>
      </w:r>
      <w:r w:rsidRPr="16120D18" w:rsidR="7E7FBA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Mini Budget</w:t>
      </w:r>
      <w:r w:rsidRPr="16120D18" w:rsidR="09C7810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September </w:t>
      </w:r>
      <w:r w:rsidRPr="16120D18" w:rsidR="6C462248">
        <w:rPr>
          <w:rFonts w:ascii="Calibri" w:hAnsi="Calibri" w:eastAsia="Calibri" w:cs="Calibri"/>
          <w:b w:val="0"/>
          <w:bCs w:val="0"/>
          <w:i w:val="0"/>
          <w:iCs w:val="0"/>
          <w:caps w:val="0"/>
          <w:smallCaps w:val="0"/>
          <w:noProof w:val="0"/>
          <w:color w:val="000000" w:themeColor="text1" w:themeTint="FF" w:themeShade="FF"/>
          <w:sz w:val="22"/>
          <w:szCs w:val="22"/>
          <w:lang w:val="en-US"/>
        </w:rPr>
        <w:t>2022 when</w:t>
      </w:r>
      <w:r w:rsidRPr="16120D18" w:rsidR="0B4D06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international investors </w:t>
      </w:r>
      <w:r w:rsidRPr="16120D18" w:rsidR="4DCFE744">
        <w:rPr>
          <w:rFonts w:ascii="Calibri" w:hAnsi="Calibri" w:eastAsia="Calibri" w:cs="Calibri"/>
          <w:b w:val="0"/>
          <w:bCs w:val="0"/>
          <w:i w:val="0"/>
          <w:iCs w:val="0"/>
          <w:caps w:val="0"/>
          <w:smallCaps w:val="0"/>
          <w:noProof w:val="0"/>
          <w:color w:val="000000" w:themeColor="text1" w:themeTint="FF" w:themeShade="FF"/>
          <w:sz w:val="22"/>
          <w:szCs w:val="22"/>
          <w:lang w:val="en-US"/>
        </w:rPr>
        <w:t>concern</w:t>
      </w:r>
      <w:r w:rsidRPr="16120D18" w:rsidR="694FA091">
        <w:rPr>
          <w:rFonts w:ascii="Calibri" w:hAnsi="Calibri" w:eastAsia="Calibri" w:cs="Calibri"/>
          <w:b w:val="0"/>
          <w:bCs w:val="0"/>
          <w:i w:val="0"/>
          <w:iCs w:val="0"/>
          <w:caps w:val="0"/>
          <w:smallCaps w:val="0"/>
          <w:noProof w:val="0"/>
          <w:color w:val="000000" w:themeColor="text1" w:themeTint="FF" w:themeShade="FF"/>
          <w:sz w:val="22"/>
          <w:szCs w:val="22"/>
          <w:lang w:val="en-US"/>
        </w:rPr>
        <w:t>ed</w:t>
      </w:r>
      <w:r w:rsidRPr="16120D18" w:rsidR="3F1B1E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about </w:t>
      </w:r>
      <w:r w:rsidRPr="16120D18" w:rsidR="1AE918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caused the value of the Pound to fall </w:t>
      </w:r>
      <w:r w:rsidRPr="16120D18" w:rsidR="396D35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inflation to grow faster than </w:t>
      </w:r>
      <w:r w:rsidRPr="16120D18" w:rsidR="2915D3BB">
        <w:rPr>
          <w:rFonts w:ascii="Calibri" w:hAnsi="Calibri" w:eastAsia="Calibri" w:cs="Calibri"/>
          <w:b w:val="0"/>
          <w:bCs w:val="0"/>
          <w:i w:val="0"/>
          <w:iCs w:val="0"/>
          <w:caps w:val="0"/>
          <w:smallCaps w:val="0"/>
          <w:noProof w:val="0"/>
          <w:color w:val="000000" w:themeColor="text1" w:themeTint="FF" w:themeShade="FF"/>
          <w:sz w:val="22"/>
          <w:szCs w:val="22"/>
          <w:lang w:val="en-US"/>
        </w:rPr>
        <w:t>other</w:t>
      </w:r>
      <w:r w:rsidRPr="16120D18" w:rsidR="396D35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western economies </w:t>
      </w:r>
      <w:r w:rsidRPr="16120D18" w:rsidR="78121B2A">
        <w:rPr>
          <w:rFonts w:ascii="Calibri" w:hAnsi="Calibri" w:eastAsia="Calibri" w:cs="Calibri"/>
          <w:b w:val="0"/>
          <w:bCs w:val="0"/>
          <w:i w:val="0"/>
          <w:iCs w:val="0"/>
          <w:caps w:val="0"/>
          <w:smallCaps w:val="0"/>
          <w:noProof w:val="0"/>
          <w:color w:val="000000" w:themeColor="text1" w:themeTint="FF" w:themeShade="FF"/>
          <w:sz w:val="22"/>
          <w:szCs w:val="22"/>
          <w:lang w:val="en-US"/>
        </w:rPr>
        <w:t>that in turn forced the Bank of England to increase interest rates to try and control the inflation rate. The increase in interest</w:t>
      </w:r>
      <w:r w:rsidRPr="16120D18" w:rsidR="0AC1AC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rates </w:t>
      </w:r>
      <w:r w:rsidRPr="16120D18" w:rsidR="5AE29AC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seriously </w:t>
      </w:r>
      <w:r w:rsidRPr="16120D18" w:rsidR="0AC1AC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affecting business, Mortgage lenders and the Government </w:t>
      </w:r>
      <w:r w:rsidRPr="16120D18" w:rsidR="614649EF">
        <w:rPr>
          <w:rFonts w:ascii="Calibri" w:hAnsi="Calibri" w:eastAsia="Calibri" w:cs="Calibri"/>
          <w:b w:val="0"/>
          <w:bCs w:val="0"/>
          <w:i w:val="0"/>
          <w:iCs w:val="0"/>
          <w:caps w:val="0"/>
          <w:smallCaps w:val="0"/>
          <w:noProof w:val="0"/>
          <w:color w:val="000000" w:themeColor="text1" w:themeTint="FF" w:themeShade="FF"/>
          <w:sz w:val="22"/>
          <w:szCs w:val="22"/>
          <w:lang w:val="en-US"/>
        </w:rPr>
        <w:t>requiring</w:t>
      </w:r>
      <w:r w:rsidRPr="16120D18" w:rsidR="0AC1AC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 </w:t>
      </w:r>
      <w:r w:rsidRPr="16120D18" w:rsidR="1F1A96FA">
        <w:rPr>
          <w:rFonts w:ascii="Calibri" w:hAnsi="Calibri" w:eastAsia="Calibri" w:cs="Calibri"/>
          <w:b w:val="0"/>
          <w:bCs w:val="0"/>
          <w:i w:val="0"/>
          <w:iCs w:val="0"/>
          <w:caps w:val="0"/>
          <w:smallCaps w:val="0"/>
          <w:noProof w:val="0"/>
          <w:color w:val="000000" w:themeColor="text1" w:themeTint="FF" w:themeShade="FF"/>
          <w:sz w:val="22"/>
          <w:szCs w:val="22"/>
          <w:lang w:val="en-US"/>
        </w:rPr>
        <w:t>to pay</w:t>
      </w:r>
      <w:r w:rsidRPr="16120D18" w:rsidR="0AC1AC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60972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lot </w:t>
      </w:r>
      <w:r w:rsidRPr="16120D18" w:rsidR="0AC1AC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more to </w:t>
      </w:r>
      <w:r w:rsidRPr="16120D18" w:rsidR="5CB1DAA0">
        <w:rPr>
          <w:rFonts w:ascii="Calibri" w:hAnsi="Calibri" w:eastAsia="Calibri" w:cs="Calibri"/>
          <w:b w:val="0"/>
          <w:bCs w:val="0"/>
          <w:i w:val="0"/>
          <w:iCs w:val="0"/>
          <w:caps w:val="0"/>
          <w:smallCaps w:val="0"/>
          <w:noProof w:val="0"/>
          <w:color w:val="000000" w:themeColor="text1" w:themeTint="FF" w:themeShade="FF"/>
          <w:sz w:val="22"/>
          <w:szCs w:val="22"/>
          <w:lang w:val="en-US"/>
        </w:rPr>
        <w:t>borrow</w:t>
      </w:r>
      <w:r w:rsidRPr="16120D18" w:rsidR="0AC1AC3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money</w:t>
      </w:r>
      <w:r w:rsidRPr="16120D18" w:rsidR="4A874B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than </w:t>
      </w:r>
      <w:r w:rsidRPr="16120D18" w:rsidR="4A874BCD">
        <w:rPr>
          <w:rFonts w:ascii="Calibri" w:hAnsi="Calibri" w:eastAsia="Calibri" w:cs="Calibri"/>
          <w:b w:val="0"/>
          <w:bCs w:val="0"/>
          <w:i w:val="0"/>
          <w:iCs w:val="0"/>
          <w:caps w:val="0"/>
          <w:smallCaps w:val="0"/>
          <w:noProof w:val="0"/>
          <w:color w:val="000000" w:themeColor="text1" w:themeTint="FF" w:themeShade="FF"/>
          <w:sz w:val="22"/>
          <w:szCs w:val="22"/>
          <w:lang w:val="en-US"/>
        </w:rPr>
        <w:t>anticipated</w:t>
      </w:r>
      <w:r w:rsidRPr="16120D18" w:rsidR="4A874B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which in turn reduced consumer confidence.</w:t>
      </w:r>
    </w:p>
    <w:p w:rsidR="60DF5DCC" w:rsidP="16120D18" w:rsidRDefault="60DF5DCC" w14:paraId="23C75A86" w14:textId="79C4A9E6">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222222" w:themeColor="text1" w:themeTint="F2"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For small and medium-sized enterprises (SMEs)</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(Zamani, S.Z., 2022</w:t>
      </w:r>
      <w:r w:rsidRPr="16120D18" w:rsidR="2998D4E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998D4E2">
        <w:rPr>
          <w:rFonts w:ascii="Calibri" w:hAnsi="Calibri" w:eastAsia="Calibri" w:cs="Calibri"/>
          <w:b w:val="0"/>
          <w:bCs w:val="0"/>
          <w:i w:val="0"/>
          <w:iCs w:val="0"/>
          <w:caps w:val="0"/>
          <w:smallCaps w:val="0"/>
          <w:noProof w:val="0"/>
          <w:color w:val="222222"/>
          <w:sz w:val="22"/>
          <w:szCs w:val="22"/>
          <w:lang w:val="en-US"/>
        </w:rPr>
        <w:t>pp.735-757.</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accessing financing can be even more challenging due to limited collateral, shorter operating histories, and perceived higher risks. Traditional lending institutions may be hesitant to extend credit to SMEs, leading them to explore alternative financing options such as</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peer-to-peer lending</w:t>
      </w:r>
      <w:r w:rsidRPr="16120D18" w:rsidR="50BC84E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0BC84EC">
        <w:rPr>
          <w:rFonts w:ascii="Calibri" w:hAnsi="Calibri" w:eastAsia="Calibri" w:cs="Calibri"/>
          <w:b w:val="0"/>
          <w:bCs w:val="0"/>
          <w:i w:val="0"/>
          <w:iCs w:val="0"/>
          <w:caps w:val="0"/>
          <w:smallCaps w:val="0"/>
          <w:noProof w:val="0"/>
          <w:color w:val="222222"/>
          <w:sz w:val="22"/>
          <w:szCs w:val="22"/>
          <w:lang w:val="en-US"/>
        </w:rPr>
        <w:t>(Yeo, E. and Jun, J., 2020. P.6107)</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crowdfunding</w:t>
      </w:r>
      <w:r w:rsidRPr="16120D18" w:rsidR="20EA0F2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20EA0F26">
        <w:rPr>
          <w:rFonts w:ascii="Calibri" w:hAnsi="Calibri" w:eastAsia="Calibri" w:cs="Calibri"/>
          <w:b w:val="0"/>
          <w:bCs w:val="0"/>
          <w:i w:val="0"/>
          <w:iCs w:val="0"/>
          <w:caps w:val="0"/>
          <w:smallCaps w:val="0"/>
          <w:noProof w:val="0"/>
          <w:color w:val="222222"/>
          <w:sz w:val="22"/>
          <w:szCs w:val="22"/>
          <w:lang w:val="en-US"/>
        </w:rPr>
        <w:t>(</w:t>
      </w:r>
      <w:r w:rsidRPr="16120D18" w:rsidR="20EA0F26">
        <w:rPr>
          <w:rFonts w:ascii="Calibri" w:hAnsi="Calibri" w:eastAsia="Calibri" w:cs="Calibri"/>
          <w:b w:val="0"/>
          <w:bCs w:val="0"/>
          <w:i w:val="0"/>
          <w:iCs w:val="0"/>
          <w:caps w:val="0"/>
          <w:smallCaps w:val="0"/>
          <w:noProof w:val="0"/>
          <w:color w:val="222222"/>
          <w:sz w:val="22"/>
          <w:szCs w:val="22"/>
          <w:lang w:val="en-US"/>
        </w:rPr>
        <w:t>Mochkabadi</w:t>
      </w:r>
      <w:r w:rsidRPr="16120D18" w:rsidR="20EA0F26">
        <w:rPr>
          <w:rFonts w:ascii="Calibri" w:hAnsi="Calibri" w:eastAsia="Calibri" w:cs="Calibri"/>
          <w:b w:val="0"/>
          <w:bCs w:val="0"/>
          <w:i w:val="0"/>
          <w:iCs w:val="0"/>
          <w:caps w:val="0"/>
          <w:smallCaps w:val="0"/>
          <w:noProof w:val="0"/>
          <w:color w:val="222222"/>
          <w:sz w:val="22"/>
          <w:szCs w:val="22"/>
          <w:lang w:val="en-US"/>
        </w:rPr>
        <w:t>, K. and Volkmann, C.K., 2020. pp.75-118.),</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or venture capital</w:t>
      </w:r>
      <w:r w:rsidRPr="16120D18" w:rsidR="00AC15C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0AC15C4">
        <w:rPr>
          <w:rFonts w:ascii="Calibri" w:hAnsi="Calibri" w:eastAsia="Calibri" w:cs="Calibri"/>
          <w:b w:val="0"/>
          <w:bCs w:val="0"/>
          <w:i w:val="0"/>
          <w:iCs w:val="0"/>
          <w:caps w:val="0"/>
          <w:smallCaps w:val="0"/>
          <w:noProof w:val="0"/>
          <w:color w:val="222222"/>
          <w:sz w:val="22"/>
          <w:szCs w:val="22"/>
          <w:lang w:val="en-US"/>
        </w:rPr>
        <w:t>Metrick, A. and Yasuda, A., 2021).</w:t>
      </w:r>
    </w:p>
    <w:p w:rsidR="60DF5DCC" w:rsidP="16120D18" w:rsidRDefault="60DF5DCC" w14:paraId="41CD8CBD" w14:textId="66676457">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2157456B">
        <w:rPr>
          <w:rFonts w:ascii="Calibri" w:hAnsi="Calibri" w:eastAsia="Calibri" w:cs="Calibri"/>
          <w:b w:val="0"/>
          <w:bCs w:val="0"/>
          <w:i w:val="0"/>
          <w:iCs w:val="0"/>
          <w:caps w:val="0"/>
          <w:smallCaps w:val="0"/>
          <w:noProof w:val="0"/>
          <w:color w:val="000000" w:themeColor="text1" w:themeTint="FF" w:themeShade="FF"/>
          <w:sz w:val="22"/>
          <w:szCs w:val="22"/>
          <w:lang w:val="en-US"/>
        </w:rPr>
        <w:t>In addition</w:t>
      </w:r>
      <w:r w:rsidRPr="16120D18" w:rsidR="79063323">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economic downturns </w:t>
      </w:r>
      <w:r w:rsidRPr="16120D18" w:rsidR="7BC27B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such as those described above </w:t>
      </w:r>
      <w:r w:rsidRPr="16120D18" w:rsidR="3BCAA3A6">
        <w:rPr>
          <w:rFonts w:ascii="Calibri" w:hAnsi="Calibri" w:eastAsia="Calibri" w:cs="Calibri"/>
          <w:b w:val="0"/>
          <w:bCs w:val="0"/>
          <w:i w:val="0"/>
          <w:iCs w:val="0"/>
          <w:caps w:val="0"/>
          <w:smallCaps w:val="0"/>
          <w:noProof w:val="0"/>
          <w:color w:val="000000" w:themeColor="text1" w:themeTint="FF" w:themeShade="FF"/>
          <w:sz w:val="22"/>
          <w:szCs w:val="22"/>
          <w:lang w:val="en-US"/>
        </w:rPr>
        <w:t>add to</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financial constraints as businesses face declining revenues, shrinking profit margins, and increased pressure to preserve cash flow. This makes it even more difficult for businesses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allocate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funds towards expansion initiatives, as they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prioritise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short-term survival and financial stability</w:t>
      </w:r>
      <w:r w:rsidRPr="16120D18" w:rsidR="0871356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874672C">
        <w:rPr>
          <w:rFonts w:ascii="Calibri" w:hAnsi="Calibri" w:eastAsia="Calibri" w:cs="Calibri"/>
          <w:b w:val="0"/>
          <w:bCs w:val="0"/>
          <w:i w:val="0"/>
          <w:iCs w:val="0"/>
          <w:caps w:val="0"/>
          <w:smallCaps w:val="0"/>
          <w:noProof w:val="0"/>
          <w:color w:val="000000" w:themeColor="text1" w:themeTint="FF" w:themeShade="FF"/>
          <w:sz w:val="22"/>
          <w:szCs w:val="22"/>
          <w:lang w:val="en-US"/>
        </w:rPr>
        <w:t>Managing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financial constraints requires businesses to adopt a strategic approach to</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capital allocation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A607F75">
        <w:rPr>
          <w:rFonts w:ascii="Calibri" w:hAnsi="Calibri" w:eastAsia="Calibri" w:cs="Calibri"/>
          <w:b w:val="0"/>
          <w:bCs w:val="0"/>
          <w:i w:val="0"/>
          <w:iCs w:val="0"/>
          <w:caps w:val="0"/>
          <w:smallCaps w:val="0"/>
          <w:noProof w:val="0"/>
          <w:color w:val="222222"/>
          <w:sz w:val="22"/>
          <w:szCs w:val="22"/>
          <w:lang w:val="en-US"/>
        </w:rPr>
        <w:t>(Zheng, X., Zhou, Y. and Iqbal, S., 2022. pp.439-451.)</w:t>
      </w:r>
      <w:r w:rsidRPr="16120D18" w:rsidR="5A607F7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resource management.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Prioritising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investments with high returns and focusing on cost-effective expansion strategies can help </w:t>
      </w:r>
      <w:r w:rsidRPr="16120D18" w:rsidR="0245C25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make the most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limited financial resources. Additionally, building strong relationships with financial institutions,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demonstrating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solid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track record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performance, and providing comprehensive business plans can enhance credibility and increase the likelihood of securing financing.</w:t>
      </w:r>
      <w:r w:rsidRPr="16120D18" w:rsidR="7EE8B5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0DF5DCC" w:rsidP="16120D18" w:rsidRDefault="60DF5DCC" w14:paraId="616E5BDA" w14:textId="6AF3085F">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highlight w:val="yellow"/>
          <w:lang w:val="en-US"/>
        </w:rPr>
      </w:pPr>
      <w:r w:rsidRPr="16120D18" w:rsidR="2E91F710">
        <w:rPr>
          <w:rFonts w:ascii="Calibri" w:hAnsi="Calibri" w:eastAsia="Calibri" w:cs="Calibri"/>
          <w:b w:val="0"/>
          <w:bCs w:val="0"/>
          <w:i w:val="0"/>
          <w:iCs w:val="0"/>
          <w:caps w:val="0"/>
          <w:smallCaps w:val="0"/>
          <w:noProof w:val="0"/>
          <w:color w:val="000000" w:themeColor="text1" w:themeTint="FF" w:themeShade="FF"/>
          <w:sz w:val="22"/>
          <w:szCs w:val="22"/>
          <w:lang w:val="en-US"/>
        </w:rPr>
        <w:t>B</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usinesses can also explore innovative financing solutions and partnerships to overcome</w:t>
      </w:r>
      <w:r w:rsidRPr="16120D18" w:rsidR="73F5796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obstacles they may come across whilst looking for </w:t>
      </w:r>
      <w:r w:rsidRPr="16120D18" w:rsidR="73F5796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expansion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Collaborating with investors, strategic partners, or government agencies can provide access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additional</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funding sources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expertise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facilitating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sustainable growth and expansion opportunities even in challenging economic environments.</w:t>
      </w:r>
      <w:r w:rsidRPr="16120D18" w:rsidR="0022525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 example of </w:t>
      </w:r>
      <w:r w:rsidRPr="16120D18" w:rsidR="6BBDBF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innovative financing is </w:t>
      </w:r>
      <w:r w:rsidRPr="16120D18" w:rsidR="3A5228E1">
        <w:rPr>
          <w:rFonts w:ascii="Calibri" w:hAnsi="Calibri" w:eastAsia="Calibri" w:cs="Calibri"/>
          <w:b w:val="0"/>
          <w:bCs w:val="0"/>
          <w:i w:val="0"/>
          <w:iCs w:val="0"/>
          <w:caps w:val="0"/>
          <w:smallCaps w:val="0"/>
          <w:noProof w:val="0"/>
          <w:color w:val="000000" w:themeColor="text1" w:themeTint="FF" w:themeShade="FF"/>
          <w:sz w:val="22"/>
          <w:szCs w:val="22"/>
          <w:lang w:val="en-US"/>
        </w:rPr>
        <w:t>long-term</w:t>
      </w:r>
      <w:r w:rsidRPr="16120D18" w:rsidR="09442FE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buying of energy by companies heavily dependent on fuel such as airlines, steel making, energy suppliers</w:t>
      </w:r>
      <w:r w:rsidRPr="16120D18" w:rsidR="36BEEA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this is known as “hedging” and enables companies to protect against unexpected price surges such as</w:t>
      </w:r>
      <w:r w:rsidRPr="16120D18" w:rsidR="7563CF4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happened</w:t>
      </w:r>
      <w:r w:rsidRPr="16120D18" w:rsidR="36BEEA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after the Russian </w:t>
      </w:r>
      <w:r w:rsidRPr="16120D18" w:rsidR="39EB18B5">
        <w:rPr>
          <w:rFonts w:ascii="Calibri" w:hAnsi="Calibri" w:eastAsia="Calibri" w:cs="Calibri"/>
          <w:b w:val="0"/>
          <w:bCs w:val="0"/>
          <w:i w:val="0"/>
          <w:iCs w:val="0"/>
          <w:caps w:val="0"/>
          <w:smallCaps w:val="0"/>
          <w:noProof w:val="0"/>
          <w:color w:val="000000" w:themeColor="text1" w:themeTint="FF" w:themeShade="FF"/>
          <w:sz w:val="22"/>
          <w:szCs w:val="22"/>
          <w:lang w:val="en-US"/>
        </w:rPr>
        <w:t>invaded Ukraine.</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Examples of partnership are Joint Ventures as used by big business for many years in response to economic downturns with examples such as GM and VW in vehicle manufacture, </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Pfizer</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BioNTech in Covid Vaccine development. Joint Ventures are more difficult for smaller businesses as they lack the resources to </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identify</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create partnership working but the potential benefits of partnering are clear </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there are examples of it working such as the “Detroit Means </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Business” initiative</w:t>
      </w:r>
      <w:r w:rsidRPr="16120D18" w:rsidR="7E2D4D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607EF62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607EF627">
        <w:rPr>
          <w:rFonts w:ascii="Calibri" w:hAnsi="Calibri" w:eastAsia="Calibri" w:cs="Calibri"/>
          <w:b w:val="0"/>
          <w:bCs w:val="0"/>
          <w:i w:val="0"/>
          <w:iCs w:val="0"/>
          <w:caps w:val="0"/>
          <w:smallCaps w:val="0"/>
          <w:noProof w:val="0"/>
          <w:color w:val="0D0D0D" w:themeColor="text1" w:themeTint="F2" w:themeShade="FF"/>
          <w:sz w:val="22"/>
          <w:szCs w:val="22"/>
          <w:lang w:val="en-US"/>
        </w:rPr>
        <w:t xml:space="preserve">Lin, D.-Y., et </w:t>
      </w:r>
      <w:r w:rsidRPr="16120D18" w:rsidR="607EF627">
        <w:rPr>
          <w:rFonts w:ascii="Calibri" w:hAnsi="Calibri" w:eastAsia="Calibri" w:cs="Calibri"/>
          <w:b w:val="0"/>
          <w:bCs w:val="0"/>
          <w:i w:val="0"/>
          <w:iCs w:val="0"/>
          <w:caps w:val="0"/>
          <w:smallCaps w:val="0"/>
          <w:noProof w:val="0"/>
          <w:color w:val="0D0D0D" w:themeColor="text1" w:themeTint="F2" w:themeShade="FF"/>
          <w:sz w:val="22"/>
          <w:szCs w:val="22"/>
          <w:lang w:val="en-US"/>
        </w:rPr>
        <w:t>al:,</w:t>
      </w:r>
      <w:r w:rsidRPr="16120D18" w:rsidR="607EF627">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2022)</w:t>
      </w:r>
      <w:r w:rsidRPr="16120D18" w:rsidR="53C26887">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1BCF109B" w14:textId="0D7D51F2">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p>
    <w:p w:rsidR="60DF5DCC" w:rsidP="16120D18" w:rsidRDefault="60DF5DCC" w14:paraId="35E81AA7" w14:textId="20231ED4">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r w:rsidRPr="16120D18" w:rsidR="048F83B6">
        <w:rPr>
          <w:rFonts w:ascii="Calibri" w:hAnsi="Calibri" w:eastAsia="Calibri" w:cs="Calibri"/>
          <w:b w:val="1"/>
          <w:bCs w:val="1"/>
          <w:i w:val="1"/>
          <w:iCs w:val="1"/>
          <w:caps w:val="0"/>
          <w:smallCaps w:val="0"/>
          <w:noProof w:val="0"/>
          <w:color w:val="000000" w:themeColor="text1" w:themeTint="FF" w:themeShade="FF"/>
          <w:sz w:val="22"/>
          <w:szCs w:val="22"/>
          <w:u w:val="single"/>
          <w:lang w:val="en-US"/>
        </w:rPr>
        <w:t>Increased Competition</w:t>
      </w:r>
    </w:p>
    <w:p w:rsidR="60DF5DCC" w:rsidP="16120D18" w:rsidRDefault="60DF5DCC" w14:paraId="43EBE24F" w14:textId="0F5B2924">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markets become more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globalised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accessible due to advancements in technology and communication, businesses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encounter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competition both domestic and international. </w:t>
      </w:r>
    </w:p>
    <w:p w:rsidR="60DF5DCC" w:rsidP="16120D18" w:rsidRDefault="60DF5DCC" w14:paraId="4C1A371D" w14:textId="3239107B">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Firstly, expanding businesses often find themselves in direct competition with established companies within their industry. These established competitors may have greater resources, brand recognition, and market share, making it challenging for s</w:t>
      </w:r>
      <w:r w:rsidRPr="16120D18" w:rsidR="74777B88">
        <w:rPr>
          <w:rFonts w:ascii="Calibri" w:hAnsi="Calibri" w:eastAsia="Calibri" w:cs="Calibri"/>
          <w:b w:val="0"/>
          <w:bCs w:val="0"/>
          <w:i w:val="0"/>
          <w:iCs w:val="0"/>
          <w:caps w:val="0"/>
          <w:smallCaps w:val="0"/>
          <w:noProof w:val="0"/>
          <w:color w:val="000000" w:themeColor="text1" w:themeTint="FF" w:themeShade="FF"/>
          <w:sz w:val="22"/>
          <w:szCs w:val="22"/>
          <w:lang w:val="en-US"/>
        </w:rPr>
        <w:t>maller companies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carve out their niche. Additionally, as industries evolve, new competitors continuously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emerge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intensifying the competition. This saturation can lead to price wars</w:t>
      </w:r>
      <w:r w:rsidRPr="16120D18" w:rsidR="79531FF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79531FFA">
        <w:rPr>
          <w:rFonts w:ascii="Calibri" w:hAnsi="Calibri" w:eastAsia="Calibri" w:cs="Calibri"/>
          <w:b w:val="0"/>
          <w:bCs w:val="0"/>
          <w:i w:val="0"/>
          <w:iCs w:val="0"/>
          <w:caps w:val="0"/>
          <w:smallCaps w:val="0"/>
          <w:noProof w:val="0"/>
          <w:color w:val="222222"/>
          <w:sz w:val="22"/>
          <w:szCs w:val="22"/>
          <w:lang w:val="en-US"/>
        </w:rPr>
        <w:t>(Ma, R.R., Xiong, T. and Bao, Y., 2021. P.105517)</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shrinking profit margins, and a constant struggle for market dominance.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0DF5DCC" w:rsidP="16120D18" w:rsidRDefault="60DF5DCC" w14:paraId="0304407F" w14:textId="220671A5">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55ABF2D9">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echnological advancements have lowered barriers to entry in many industries, allowing startups and small businesses to compete more effectively with larger corporations. This </w:t>
      </w:r>
      <w:r w:rsidRPr="16120D18" w:rsidR="35994BA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opening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access to technology enables innovative </w:t>
      </w:r>
      <w:r w:rsidRPr="16120D18" w:rsidR="7A043D66">
        <w:rPr>
          <w:rFonts w:ascii="Calibri" w:hAnsi="Calibri" w:eastAsia="Calibri" w:cs="Calibri"/>
          <w:b w:val="0"/>
          <w:bCs w:val="0"/>
          <w:i w:val="0"/>
          <w:iCs w:val="0"/>
          <w:caps w:val="0"/>
          <w:smallCaps w:val="0"/>
          <w:noProof w:val="0"/>
          <w:color w:val="000000" w:themeColor="text1" w:themeTint="FF" w:themeShade="FF"/>
          <w:sz w:val="22"/>
          <w:szCs w:val="22"/>
          <w:lang w:val="en-US"/>
        </w:rPr>
        <w:t>new businesses to challenge</w:t>
      </w:r>
      <w:r w:rsidRPr="16120D18" w:rsidR="4F55C41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0D27819">
        <w:rPr>
          <w:rFonts w:ascii="Calibri" w:hAnsi="Calibri" w:eastAsia="Calibri" w:cs="Calibri"/>
          <w:b w:val="0"/>
          <w:bCs w:val="0"/>
          <w:i w:val="0"/>
          <w:iCs w:val="0"/>
          <w:caps w:val="0"/>
          <w:smallCaps w:val="0"/>
          <w:noProof w:val="0"/>
          <w:color w:val="000000" w:themeColor="text1" w:themeTint="FF" w:themeShade="FF"/>
          <w:sz w:val="22"/>
          <w:szCs w:val="22"/>
          <w:lang w:val="en-US"/>
        </w:rPr>
        <w:t>established</w:t>
      </w:r>
      <w:r w:rsidRPr="16120D18" w:rsidR="4F55C41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businesses.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a result, expanding businesses must constantly innovate to stay ahead</w:t>
      </w:r>
      <w:r w:rsidRPr="16120D18" w:rsidR="096C787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and differentiate themselves from the competition.</w:t>
      </w:r>
    </w:p>
    <w:p w:rsidR="60DF5DCC" w:rsidP="16120D18" w:rsidRDefault="60DF5DCC" w14:paraId="6CA3042E" w14:textId="65A96A3E">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4E9D8741">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rise of e-commerce </w:t>
      </w:r>
      <w:r w:rsidRPr="16120D18" w:rsidR="44C80CCB">
        <w:rPr>
          <w:rFonts w:ascii="Calibri" w:hAnsi="Calibri" w:eastAsia="Calibri" w:cs="Calibri"/>
          <w:b w:val="0"/>
          <w:bCs w:val="0"/>
          <w:i w:val="0"/>
          <w:iCs w:val="0"/>
          <w:caps w:val="0"/>
          <w:smallCaps w:val="0"/>
          <w:noProof w:val="0"/>
          <w:color w:val="222222"/>
          <w:sz w:val="22"/>
          <w:szCs w:val="22"/>
          <w:lang w:val="en-US"/>
        </w:rPr>
        <w:t>(Laudon, K.C. and Traver, C.G., 2020)</w:t>
      </w:r>
      <w:r w:rsidRPr="16120D18" w:rsidR="44C80CC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and digital platforms</w:t>
      </w:r>
      <w:r w:rsidRPr="16120D18" w:rsidR="4555986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like Shopify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6F14CCD6">
        <w:rPr>
          <w:rFonts w:ascii="Calibri" w:hAnsi="Calibri" w:eastAsia="Calibri" w:cs="Calibri"/>
          <w:b w:val="0"/>
          <w:bCs w:val="0"/>
          <w:i w:val="0"/>
          <w:iCs w:val="0"/>
          <w:caps w:val="0"/>
          <w:smallCaps w:val="0"/>
          <w:noProof w:val="0"/>
          <w:color w:val="000000" w:themeColor="text1" w:themeTint="FF" w:themeShade="FF"/>
          <w:sz w:val="22"/>
          <w:szCs w:val="22"/>
          <w:lang w:val="en-US"/>
        </w:rPr>
        <w:t>have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transformed traditional business models, leading to increased competition from online retailers and service providers. With the convenience of online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shopping and the ability to reach a global audience, businesses face</w:t>
      </w:r>
      <w:r w:rsidRPr="16120D18" w:rsidR="07F7CF1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increased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competition not only from local rivals but also from competitors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operating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different regions or countries.</w:t>
      </w:r>
    </w:p>
    <w:p w:rsidR="60DF5DCC" w:rsidP="16120D18" w:rsidRDefault="60DF5DCC" w14:paraId="50004BF3" w14:textId="703F2F2F">
      <w:pPr>
        <w:pStyle w:val="Normal"/>
        <w:suppressLineNumbers w:val="0"/>
        <w:shd w:val="clear" w:color="auto" w:fill="FFFFFF" w:themeFill="background1"/>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The increased competition also extends to</w:t>
      </w:r>
      <w:r w:rsidRPr="16120D18" w:rsidR="34A6B6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recruitment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3D1A0BC6">
        <w:rPr>
          <w:rFonts w:ascii="Calibri" w:hAnsi="Calibri" w:eastAsia="Calibri" w:cs="Calibri"/>
          <w:b w:val="0"/>
          <w:bCs w:val="0"/>
          <w:i w:val="0"/>
          <w:iCs w:val="0"/>
          <w:caps w:val="0"/>
          <w:smallCaps w:val="0"/>
          <w:noProof w:val="0"/>
          <w:color w:val="222222"/>
          <w:sz w:val="22"/>
          <w:szCs w:val="22"/>
          <w:lang w:val="en-US"/>
        </w:rPr>
        <w:t>(Lyons, N., 2022. pp.121-134)</w:t>
      </w:r>
      <w:r w:rsidRPr="16120D18" w:rsidR="3D1A0B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retention. As businesses expand, they require skilled employees to drive growth and innovation. However, in a competitive </w:t>
      </w:r>
      <w:r w:rsidRPr="16120D18" w:rsidR="275BE52B">
        <w:rPr>
          <w:rFonts w:ascii="Calibri" w:hAnsi="Calibri" w:eastAsia="Calibri" w:cs="Calibri"/>
          <w:b w:val="0"/>
          <w:bCs w:val="0"/>
          <w:i w:val="0"/>
          <w:iCs w:val="0"/>
          <w:caps w:val="0"/>
          <w:smallCaps w:val="0"/>
          <w:noProof w:val="0"/>
          <w:color w:val="000000" w:themeColor="text1" w:themeTint="FF" w:themeShade="FF"/>
          <w:sz w:val="22"/>
          <w:szCs w:val="22"/>
          <w:lang w:val="en-US"/>
        </w:rPr>
        <w:t>employment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market, </w:t>
      </w:r>
      <w:r w:rsidRPr="16120D18" w:rsidR="68BEEB13">
        <w:rPr>
          <w:rFonts w:ascii="Calibri" w:hAnsi="Calibri" w:eastAsia="Calibri" w:cs="Calibri"/>
          <w:b w:val="0"/>
          <w:bCs w:val="0"/>
          <w:i w:val="0"/>
          <w:iCs w:val="0"/>
          <w:caps w:val="0"/>
          <w:smallCaps w:val="0"/>
          <w:noProof w:val="0"/>
          <w:color w:val="000000" w:themeColor="text1" w:themeTint="FF" w:themeShade="FF"/>
          <w:sz w:val="22"/>
          <w:szCs w:val="22"/>
          <w:lang w:val="en-US"/>
        </w:rPr>
        <w:t>recruiting the best people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can be challenging, especially for smaller businesses with limited resources compared to </w:t>
      </w:r>
      <w:r w:rsidRPr="16120D18" w:rsidR="4628286B">
        <w:rPr>
          <w:rFonts w:ascii="Calibri" w:hAnsi="Calibri" w:eastAsia="Calibri" w:cs="Calibri"/>
          <w:b w:val="0"/>
          <w:bCs w:val="0"/>
          <w:i w:val="0"/>
          <w:iCs w:val="0"/>
          <w:caps w:val="0"/>
          <w:smallCaps w:val="0"/>
          <w:noProof w:val="0"/>
          <w:color w:val="000000" w:themeColor="text1" w:themeTint="FF" w:themeShade="FF"/>
          <w:sz w:val="22"/>
          <w:szCs w:val="22"/>
          <w:lang w:val="en-US"/>
        </w:rPr>
        <w:t>more established competitors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Addition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ally,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ret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ining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FFA4B7F">
        <w:rPr>
          <w:rFonts w:ascii="Calibri" w:hAnsi="Calibri" w:eastAsia="Calibri" w:cs="Calibri"/>
          <w:b w:val="0"/>
          <w:bCs w:val="0"/>
          <w:i w:val="0"/>
          <w:iCs w:val="0"/>
          <w:caps w:val="0"/>
          <w:smallCaps w:val="0"/>
          <w:noProof w:val="0"/>
          <w:color w:val="000000" w:themeColor="text1" w:themeTint="FF" w:themeShade="FF"/>
          <w:sz w:val="22"/>
          <w:szCs w:val="22"/>
          <w:lang w:val="en-US"/>
        </w:rPr>
        <w:t>good</w:t>
      </w:r>
      <w:r w:rsidRPr="16120D18" w:rsidR="2FFA4B7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staff</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becomes crucial as competitors may poach employees or offer better incentives, leading to turnover and knowledge loss.</w:t>
      </w:r>
      <w:r w:rsidRPr="16120D18" w:rsidR="3440462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return to this challenge below.</w:t>
      </w:r>
    </w:p>
    <w:p w:rsidR="60DF5DCC" w:rsidP="16120D18" w:rsidRDefault="60DF5DCC" w14:paraId="726A5557" w14:textId="09D9FA88">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address the challenges posed by increased competition, expanding businesses must adopt a strategic approach. This involves conducting thorough market research to understand competitors' strengths and weaknesses,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identifying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gaps in the market, and developing unique </w:t>
      </w:r>
      <w:r w:rsidRPr="16120D18" w:rsidR="2763D045">
        <w:rPr>
          <w:rFonts w:ascii="Calibri" w:hAnsi="Calibri" w:eastAsia="Calibri" w:cs="Calibri"/>
          <w:b w:val="0"/>
          <w:bCs w:val="0"/>
          <w:i w:val="0"/>
          <w:iCs w:val="0"/>
          <w:caps w:val="0"/>
          <w:smallCaps w:val="0"/>
          <w:noProof w:val="0"/>
          <w:color w:val="000000" w:themeColor="text1" w:themeTint="FF" w:themeShade="FF"/>
          <w:sz w:val="22"/>
          <w:szCs w:val="22"/>
          <w:lang w:val="en-US"/>
        </w:rPr>
        <w:t>selling points to seek advantage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Additionally, investing in innovation, building strong brand identities, and fostering a culture of continuous improvement can help businesses stay ahead of the competition.</w:t>
      </w:r>
      <w:r w:rsidRPr="16120D18" w:rsidR="1E5DE8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w:t>
      </w:r>
      <w:r w:rsidRPr="16120D18" w:rsidR="447B69D0">
        <w:rPr>
          <w:rFonts w:ascii="Calibri" w:hAnsi="Calibri" w:eastAsia="Calibri" w:cs="Calibri"/>
          <w:b w:val="0"/>
          <w:bCs w:val="0"/>
          <w:i w:val="0"/>
          <w:iCs w:val="0"/>
          <w:caps w:val="0"/>
          <w:smallCaps w:val="0"/>
          <w:noProof w:val="0"/>
          <w:color w:val="000000" w:themeColor="text1" w:themeTint="FF" w:themeShade="FF"/>
          <w:sz w:val="22"/>
          <w:szCs w:val="22"/>
          <w:lang w:val="en-US"/>
        </w:rPr>
        <w:t>above,</w:t>
      </w:r>
      <w:r w:rsidRPr="16120D18" w:rsidR="1E5DE8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joint </w:t>
      </w:r>
      <w:r w:rsidRPr="16120D18" w:rsidR="1E5DE89D">
        <w:rPr>
          <w:rFonts w:ascii="Calibri" w:hAnsi="Calibri" w:eastAsia="Calibri" w:cs="Calibri"/>
          <w:b w:val="0"/>
          <w:bCs w:val="0"/>
          <w:i w:val="0"/>
          <w:iCs w:val="0"/>
          <w:caps w:val="0"/>
          <w:smallCaps w:val="0"/>
          <w:noProof w:val="0"/>
          <w:color w:val="000000" w:themeColor="text1" w:themeTint="FF" w:themeShade="FF"/>
          <w:sz w:val="22"/>
          <w:szCs w:val="22"/>
          <w:lang w:val="en-US"/>
        </w:rPr>
        <w:t>ventu</w:t>
      </w:r>
      <w:r w:rsidRPr="16120D18" w:rsidR="1E5DE8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 may be a means to share the cost of bringing in the best technology to </w:t>
      </w:r>
      <w:r w:rsidRPr="16120D18" w:rsidR="48E61890">
        <w:rPr>
          <w:rFonts w:ascii="Calibri" w:hAnsi="Calibri" w:eastAsia="Calibri" w:cs="Calibri"/>
          <w:b w:val="0"/>
          <w:bCs w:val="0"/>
          <w:i w:val="0"/>
          <w:iCs w:val="0"/>
          <w:caps w:val="0"/>
          <w:smallCaps w:val="0"/>
          <w:noProof w:val="0"/>
          <w:color w:val="000000" w:themeColor="text1" w:themeTint="FF" w:themeShade="FF"/>
          <w:sz w:val="22"/>
          <w:szCs w:val="22"/>
          <w:lang w:val="en-US"/>
        </w:rPr>
        <w:t>medium and small businesses.</w:t>
      </w:r>
    </w:p>
    <w:p w:rsidR="16120D18" w:rsidP="16120D18" w:rsidRDefault="16120D18" w14:paraId="3139198F" w14:textId="7D927631">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00000" w:themeColor="text1" w:themeTint="FF" w:themeShade="FF"/>
          <w:sz w:val="22"/>
          <w:szCs w:val="22"/>
          <w:u w:val="single"/>
          <w:lang w:val="en-GB"/>
        </w:rPr>
      </w:pPr>
    </w:p>
    <w:p w:rsidR="4CC90C75" w:rsidP="16120D18" w:rsidRDefault="4CC90C75" w14:paraId="6E8048E8" w14:textId="7C0FCA35">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00000" w:themeColor="text1" w:themeTint="FF" w:themeShade="FF"/>
          <w:sz w:val="22"/>
          <w:szCs w:val="22"/>
          <w:u w:val="single"/>
          <w:lang w:val="en-GB"/>
        </w:rPr>
      </w:pPr>
      <w:r w:rsidRPr="16120D18" w:rsidR="4CC90C75">
        <w:rPr>
          <w:rFonts w:ascii="Calibri" w:hAnsi="Calibri" w:eastAsia="Calibri" w:cs="Calibri"/>
          <w:b w:val="1"/>
          <w:bCs w:val="1"/>
          <w:i w:val="1"/>
          <w:iCs w:val="1"/>
          <w:caps w:val="0"/>
          <w:smallCaps w:val="0"/>
          <w:noProof w:val="0"/>
          <w:color w:val="000000" w:themeColor="text1" w:themeTint="FF" w:themeShade="FF"/>
          <w:sz w:val="22"/>
          <w:szCs w:val="22"/>
          <w:u w:val="single"/>
          <w:lang w:val="en-GB"/>
        </w:rPr>
        <w:t>Supply Chain Disruptions</w:t>
      </w:r>
    </w:p>
    <w:p w:rsidR="60DF5DCC" w:rsidP="16120D18" w:rsidRDefault="60DF5DCC" w14:paraId="62EF6942" w14:textId="642E3319">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supply chain disruption occurs when the flow of goods or services is interrupted,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impacting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production process, delivery schedules,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and ultimately, customer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satisfaction. </w:t>
      </w:r>
    </w:p>
    <w:p w:rsidR="60DF5DCC" w:rsidP="16120D18" w:rsidRDefault="60DF5DCC" w14:paraId="02E7A128" w14:textId="5E95926A">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CE546CC">
        <w:rPr>
          <w:rFonts w:ascii="Calibri" w:hAnsi="Calibri" w:eastAsia="Calibri" w:cs="Calibri"/>
          <w:b w:val="0"/>
          <w:bCs w:val="0"/>
          <w:i w:val="0"/>
          <w:iCs w:val="0"/>
          <w:caps w:val="0"/>
          <w:smallCaps w:val="0"/>
          <w:noProof w:val="0"/>
          <w:color w:val="000000" w:themeColor="text1" w:themeTint="FF" w:themeShade="FF"/>
          <w:sz w:val="22"/>
          <w:szCs w:val="22"/>
          <w:lang w:val="en-US"/>
        </w:rPr>
        <w:t>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lobalisation has made supply chains more complex and interconnected, increasing the vulnerability to various risks such as natural disasters, geopolitical tensions, and pandemics. The COVID-19 pandemic highlighted the fragility of global supply chains, causing widespread disruptions due to factory closures, transportation restrictions,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labour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shortages. These disruptions led to delays in production, shortages of raw materials, and challenges in fulfilling customer orders,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ultimately impacting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revenue and profitability.</w:t>
      </w:r>
    </w:p>
    <w:p w:rsidR="25064AEA" w:rsidP="16120D18" w:rsidRDefault="25064AEA" w14:paraId="43BE0B20" w14:textId="211425A5">
      <w:pPr>
        <w:pStyle w:val="Normal"/>
        <w:rPr>
          <w:rFonts w:ascii="Calibri" w:hAnsi="Calibri" w:eastAsia="Calibri" w:cs="Calibri"/>
          <w:b w:val="0"/>
          <w:bCs w:val="0"/>
          <w:i w:val="0"/>
          <w:iCs w:val="0"/>
          <w:caps w:val="0"/>
          <w:smallCaps w:val="0"/>
          <w:noProof w:val="0"/>
          <w:color w:val="222222"/>
          <w:sz w:val="22"/>
          <w:szCs w:val="22"/>
          <w:lang w:val="en-US"/>
        </w:rPr>
      </w:pPr>
      <w:r w:rsidRPr="16120D18" w:rsidR="25064AEA">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upply chain disruptions can stem from factors beyond a company's control, such as political instability, trade disputes, or regulatory changes. For instance, changes in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mport/export tariffs</w:t>
      </w:r>
      <w:r w:rsidRPr="16120D18" w:rsidR="2F3CDE8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F3CDE8E">
        <w:rPr>
          <w:rFonts w:ascii="Calibri" w:hAnsi="Calibri" w:eastAsia="Calibri" w:cs="Calibri"/>
          <w:b w:val="0"/>
          <w:bCs w:val="0"/>
          <w:i w:val="0"/>
          <w:iCs w:val="0"/>
          <w:caps w:val="0"/>
          <w:smallCaps w:val="0"/>
          <w:noProof w:val="0"/>
          <w:color w:val="222222"/>
          <w:sz w:val="22"/>
          <w:szCs w:val="22"/>
          <w:lang w:val="en-US"/>
        </w:rPr>
        <w:t>(Handley, K., Kamal, F. and Monarch, R., 2020)</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or trade agreements can disrupt the flow of goods and increase costs for businesses reliant on international suppliers. Similarly, natural disasters like earthquakes or hurricanes can damage infrastructure and disrupt transportation networks, causing delays in the delivery of goods.</w:t>
      </w:r>
      <w:r w:rsidRPr="16120D18" w:rsidR="538E01A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EFB7073">
        <w:rPr>
          <w:rFonts w:ascii="Calibri" w:hAnsi="Calibri" w:eastAsia="Calibri" w:cs="Calibri"/>
          <w:b w:val="0"/>
          <w:bCs w:val="0"/>
          <w:i w:val="0"/>
          <w:iCs w:val="0"/>
          <w:caps w:val="0"/>
          <w:smallCaps w:val="0"/>
          <w:noProof w:val="0"/>
          <w:color w:val="000000" w:themeColor="text1" w:themeTint="FF" w:themeShade="FF"/>
          <w:sz w:val="22"/>
          <w:szCs w:val="22"/>
          <w:lang w:val="en-US"/>
        </w:rPr>
        <w:t>Recent examples include the closing of the</w:t>
      </w:r>
      <w:r w:rsidRPr="16120D18" w:rsidR="4EFB7073">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4EFB707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Suez Canal </w:t>
      </w:r>
      <w:r w:rsidRPr="16120D18" w:rsidR="5692F9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blockage in 2021 for six days </w:t>
      </w:r>
      <w:r w:rsidRPr="16120D18" w:rsidR="5692F9F9">
        <w:rPr>
          <w:rFonts w:ascii="Calibri" w:hAnsi="Calibri" w:eastAsia="Calibri" w:cs="Calibri"/>
          <w:b w:val="0"/>
          <w:bCs w:val="0"/>
          <w:i w:val="0"/>
          <w:iCs w:val="0"/>
          <w:caps w:val="0"/>
          <w:smallCaps w:val="0"/>
          <w:noProof w:val="0"/>
          <w:color w:val="222222"/>
          <w:sz w:val="22"/>
          <w:szCs w:val="22"/>
          <w:lang w:val="en-US"/>
        </w:rPr>
        <w:t>(Lee, J.M.Y. and Wong, E.Y.C., 2021. p. 01019)</w:t>
      </w:r>
      <w:r w:rsidRPr="16120D18" w:rsidR="4EFB7073">
        <w:rPr>
          <w:rFonts w:ascii="Calibri" w:hAnsi="Calibri" w:eastAsia="Calibri" w:cs="Calibri"/>
          <w:b w:val="0"/>
          <w:bCs w:val="0"/>
          <w:i w:val="0"/>
          <w:iCs w:val="0"/>
          <w:caps w:val="0"/>
          <w:smallCaps w:val="0"/>
          <w:noProof w:val="0"/>
          <w:color w:val="000000" w:themeColor="text1" w:themeTint="FF" w:themeShade="FF"/>
          <w:sz w:val="22"/>
          <w:szCs w:val="22"/>
          <w:lang w:val="en-US"/>
        </w:rPr>
        <w:t>, the current crisis in the Middle East with rebel attacks on ships in the vicin</w:t>
      </w:r>
      <w:r w:rsidRPr="16120D18" w:rsidR="4EFB7073">
        <w:rPr>
          <w:rFonts w:ascii="Calibri" w:hAnsi="Calibri" w:eastAsia="Calibri" w:cs="Calibri"/>
          <w:b w:val="0"/>
          <w:bCs w:val="0"/>
          <w:i w:val="0"/>
          <w:iCs w:val="0"/>
          <w:caps w:val="0"/>
          <w:smallCaps w:val="0"/>
          <w:noProof w:val="0"/>
          <w:color w:val="000000" w:themeColor="text1" w:themeTint="FF" w:themeShade="FF"/>
          <w:sz w:val="22"/>
          <w:szCs w:val="22"/>
          <w:lang w:val="en-US"/>
        </w:rPr>
        <w:t>ity of the Red Sea</w:t>
      </w:r>
      <w:r w:rsidRPr="16120D18" w:rsidR="4EFB707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358923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5358923A">
        <w:rPr>
          <w:rFonts w:ascii="Calibri" w:hAnsi="Calibri" w:eastAsia="Calibri" w:cs="Calibri"/>
          <w:b w:val="0"/>
          <w:bCs w:val="0"/>
          <w:i w:val="0"/>
          <w:iCs w:val="0"/>
          <w:caps w:val="0"/>
          <w:smallCaps w:val="0"/>
          <w:noProof w:val="0"/>
          <w:color w:val="222222"/>
          <w:sz w:val="22"/>
          <w:szCs w:val="22"/>
          <w:lang w:val="en-US"/>
        </w:rPr>
        <w:t>EXECUTIVE, I., 2024</w:t>
      </w:r>
      <w:r w:rsidRPr="16120D18" w:rsidR="5358923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EFB7073">
        <w:rPr>
          <w:rFonts w:ascii="Calibri" w:hAnsi="Calibri" w:eastAsia="Calibri" w:cs="Calibri"/>
          <w:b w:val="0"/>
          <w:bCs w:val="0"/>
          <w:i w:val="0"/>
          <w:iCs w:val="0"/>
          <w:caps w:val="0"/>
          <w:smallCaps w:val="0"/>
          <w:noProof w:val="0"/>
          <w:color w:val="000000" w:themeColor="text1" w:themeTint="FF" w:themeShade="FF"/>
          <w:sz w:val="22"/>
          <w:szCs w:val="22"/>
          <w:lang w:val="en-US"/>
        </w:rPr>
        <w:t>and Covid restrictions in China in 2021/22 that restricted container supply and caused significant cost rises to transport goods internationally</w:t>
      </w:r>
      <w:r w:rsidRPr="16120D18" w:rsidR="0B6FD81A">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51C3A80E" w14:textId="0558F042">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highlight w:val="yellow"/>
          <w:lang w:val="en-US"/>
        </w:rPr>
      </w:pPr>
      <w:r w:rsidRPr="16120D18" w:rsidR="539AA19B">
        <w:rPr>
          <w:rFonts w:ascii="Calibri" w:hAnsi="Calibri" w:eastAsia="Calibri" w:cs="Calibri"/>
          <w:b w:val="0"/>
          <w:bCs w:val="0"/>
          <w:i w:val="0"/>
          <w:iCs w:val="0"/>
          <w:caps w:val="0"/>
          <w:smallCaps w:val="0"/>
          <w:noProof w:val="0"/>
          <w:color w:val="000000" w:themeColor="text1" w:themeTint="FF" w:themeShade="FF"/>
          <w:sz w:val="22"/>
          <w:szCs w:val="22"/>
          <w:lang w:val="en-US"/>
        </w:rPr>
        <w:t>B</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usinesses face the risk of supply chain disruptions due to disruptions within their own operations or those of their suppliers. For example, a manufacturing plant experiencing equipment breakdowns or </w:t>
      </w:r>
      <w:r w:rsidRPr="16120D18" w:rsidR="7EABD6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staff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strikes can disrupt production schedules and affect the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imely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delivery of products to customers</w:t>
      </w:r>
      <w:r w:rsidRPr="16120D18" w:rsidR="4785BE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can </w:t>
      </w:r>
      <w:r w:rsidRPr="16120D18" w:rsidR="4785BE9C">
        <w:rPr>
          <w:rFonts w:ascii="Calibri" w:hAnsi="Calibri" w:eastAsia="Calibri" w:cs="Calibri"/>
          <w:b w:val="0"/>
          <w:bCs w:val="0"/>
          <w:i w:val="0"/>
          <w:iCs w:val="0"/>
          <w:caps w:val="0"/>
          <w:smallCaps w:val="0"/>
          <w:noProof w:val="0"/>
          <w:color w:val="000000" w:themeColor="text1" w:themeTint="FF" w:themeShade="FF"/>
          <w:sz w:val="22"/>
          <w:szCs w:val="22"/>
          <w:lang w:val="en-US"/>
        </w:rPr>
        <w:t>greatly affect</w:t>
      </w:r>
      <w:r w:rsidRPr="16120D18" w:rsidR="4785BE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 satisfaction because we live a in a just in time economy</w:t>
      </w:r>
      <w:r w:rsidRPr="16120D18" w:rsidR="2FF4FD3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(JIT)</w:t>
      </w:r>
      <w:r w:rsidRPr="16120D18" w:rsidR="7150180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71501804">
        <w:rPr>
          <w:rFonts w:ascii="Calibri" w:hAnsi="Calibri" w:eastAsia="Calibri" w:cs="Calibri"/>
          <w:b w:val="0"/>
          <w:bCs w:val="0"/>
          <w:i w:val="0"/>
          <w:iCs w:val="0"/>
          <w:caps w:val="0"/>
          <w:smallCaps w:val="0"/>
          <w:noProof w:val="0"/>
          <w:color w:val="222222"/>
          <w:sz w:val="22"/>
          <w:szCs w:val="22"/>
          <w:lang w:val="en-US"/>
        </w:rPr>
        <w:t>(</w:t>
      </w:r>
      <w:r w:rsidRPr="16120D18" w:rsidR="71501804">
        <w:rPr>
          <w:rFonts w:ascii="Calibri" w:hAnsi="Calibri" w:eastAsia="Calibri" w:cs="Calibri"/>
          <w:b w:val="0"/>
          <w:bCs w:val="0"/>
          <w:i w:val="0"/>
          <w:iCs w:val="0"/>
          <w:caps w:val="0"/>
          <w:smallCaps w:val="0"/>
          <w:noProof w:val="0"/>
          <w:color w:val="222222"/>
          <w:sz w:val="22"/>
          <w:szCs w:val="22"/>
          <w:lang w:val="en-US"/>
        </w:rPr>
        <w:t>Haeka</w:t>
      </w:r>
      <w:r w:rsidRPr="16120D18" w:rsidR="71501804">
        <w:rPr>
          <w:rFonts w:ascii="Calibri" w:hAnsi="Calibri" w:eastAsia="Calibri" w:cs="Calibri"/>
          <w:b w:val="0"/>
          <w:bCs w:val="0"/>
          <w:i w:val="0"/>
          <w:iCs w:val="0"/>
          <w:caps w:val="0"/>
          <w:smallCaps w:val="0"/>
          <w:noProof w:val="0"/>
          <w:color w:val="222222"/>
          <w:sz w:val="22"/>
          <w:szCs w:val="22"/>
          <w:lang w:val="en-US"/>
        </w:rPr>
        <w:t>l</w:t>
      </w:r>
      <w:r w:rsidRPr="16120D18" w:rsidR="71501804">
        <w:rPr>
          <w:rFonts w:ascii="Calibri" w:hAnsi="Calibri" w:eastAsia="Calibri" w:cs="Calibri"/>
          <w:b w:val="0"/>
          <w:bCs w:val="0"/>
          <w:i w:val="0"/>
          <w:iCs w:val="0"/>
          <w:caps w:val="0"/>
          <w:smallCaps w:val="0"/>
          <w:noProof w:val="0"/>
          <w:color w:val="222222"/>
          <w:sz w:val="22"/>
          <w:szCs w:val="22"/>
          <w:lang w:val="en-US"/>
        </w:rPr>
        <w:t>, J., 2023. pp.1-10)</w:t>
      </w:r>
      <w:r w:rsidRPr="16120D18" w:rsidR="4785BE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Similarly, supplier bankruptcies or quality issues can lead to shortages of critical components or materials,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mpactin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the entire supply chain.</w:t>
      </w:r>
      <w:r w:rsidRPr="16120D18" w:rsidR="1EA57D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0DF5DCC" w:rsidP="16120D18" w:rsidRDefault="60DF5DCC" w14:paraId="0CD13BBA" w14:textId="1E6BF4AA">
      <w:pPr>
        <w:pStyle w:val="Normal"/>
        <w:spacing w:before="300" w:beforeAutospacing="off" w:after="300" w:afterAutospacing="off"/>
        <w:rPr>
          <w:rFonts w:ascii="Calibri" w:hAnsi="Calibri" w:eastAsia="Calibri" w:cs="Calibri"/>
          <w:noProof w:val="0"/>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w:t>
      </w:r>
      <w:r w:rsidRPr="16120D18" w:rsidR="0D86A2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try to </w:t>
      </w:r>
      <w:r w:rsidRPr="16120D18" w:rsidR="0D86A289">
        <w:rPr>
          <w:rFonts w:ascii="Calibri" w:hAnsi="Calibri" w:eastAsia="Calibri" w:cs="Calibri"/>
          <w:b w:val="0"/>
          <w:bCs w:val="0"/>
          <w:i w:val="0"/>
          <w:iCs w:val="0"/>
          <w:caps w:val="0"/>
          <w:smallCaps w:val="0"/>
          <w:noProof w:val="0"/>
          <w:color w:val="000000" w:themeColor="text1" w:themeTint="FF" w:themeShade="FF"/>
          <w:sz w:val="22"/>
          <w:szCs w:val="22"/>
          <w:lang w:val="en-US"/>
        </w:rPr>
        <w:t>minimise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impact of supply chain disruptions, expanding businesses must </w:t>
      </w:r>
      <w:r w:rsidRPr="16120D18" w:rsidR="36EA2554">
        <w:rPr>
          <w:rFonts w:ascii="Calibri" w:hAnsi="Calibri" w:eastAsia="Calibri" w:cs="Calibri"/>
          <w:b w:val="0"/>
          <w:bCs w:val="0"/>
          <w:i w:val="0"/>
          <w:iCs w:val="0"/>
          <w:caps w:val="0"/>
          <w:smallCaps w:val="0"/>
          <w:noProof w:val="0"/>
          <w:color w:val="000000" w:themeColor="text1" w:themeTint="FF" w:themeShade="FF"/>
          <w:sz w:val="22"/>
          <w:szCs w:val="22"/>
          <w:lang w:val="en-US"/>
        </w:rPr>
        <w:t>plan and have effective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risk management. This involves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identifying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potential risks within the supply chain, developing contingency plans</w:t>
      </w:r>
      <w:r w:rsidRPr="16120D18" w:rsidR="32AB32D3">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32AB32D3">
        <w:rPr>
          <w:rFonts w:ascii="Calibri" w:hAnsi="Calibri" w:eastAsia="Calibri" w:cs="Calibri"/>
          <w:b w:val="0"/>
          <w:bCs w:val="0"/>
          <w:i w:val="0"/>
          <w:iCs w:val="0"/>
          <w:caps w:val="0"/>
          <w:smallCaps w:val="0"/>
          <w:noProof w:val="0"/>
          <w:color w:val="222222"/>
          <w:sz w:val="22"/>
          <w:szCs w:val="22"/>
          <w:lang w:val="en-US"/>
        </w:rPr>
        <w:t>(Kogler, C. and Rauch, P., 2020. p.396</w:t>
      </w:r>
      <w:r w:rsidRPr="16120D18" w:rsidR="5358C03A">
        <w:rPr>
          <w:rFonts w:ascii="Calibri" w:hAnsi="Calibri" w:eastAsia="Calibri" w:cs="Calibri"/>
          <w:b w:val="0"/>
          <w:bCs w:val="0"/>
          <w:i w:val="0"/>
          <w:iCs w:val="0"/>
          <w:caps w:val="0"/>
          <w:smallCaps w:val="0"/>
          <w:noProof w:val="0"/>
          <w:color w:val="222222"/>
          <w:sz w:val="22"/>
          <w:szCs w:val="22"/>
          <w:lang w:val="en-US"/>
        </w:rPr>
        <w:t>) and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building resilience through diversification and redundancy. For instance, businesses can diversify their supplier base to reduce reliance on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 single source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establish</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alternative sourcing options in different regions</w:t>
      </w:r>
      <w:r w:rsidRPr="16120D18" w:rsidR="1DC6C5E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or reduce working days or hours </w:t>
      </w:r>
      <w:r w:rsidRPr="16120D18" w:rsidR="163C97E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for a period </w:t>
      </w:r>
      <w:r w:rsidRPr="16120D18" w:rsidR="2792D88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w:t>
      </w:r>
      <w:r w:rsidRPr="16120D18" w:rsidR="2A3E48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many </w:t>
      </w:r>
      <w:r w:rsidRPr="16120D18" w:rsidR="2792D88E">
        <w:rPr>
          <w:rFonts w:ascii="Calibri" w:hAnsi="Calibri" w:eastAsia="Calibri" w:cs="Calibri"/>
          <w:b w:val="0"/>
          <w:bCs w:val="0"/>
          <w:i w:val="0"/>
          <w:iCs w:val="0"/>
          <w:caps w:val="0"/>
          <w:smallCaps w:val="0"/>
          <w:noProof w:val="0"/>
          <w:color w:val="000000" w:themeColor="text1" w:themeTint="FF" w:themeShade="FF"/>
          <w:sz w:val="22"/>
          <w:szCs w:val="22"/>
          <w:lang w:val="en-US"/>
        </w:rPr>
        <w:t>car makers like Ford, Nissan and VW did in 2021</w:t>
      </w:r>
      <w:r w:rsidRPr="16120D18" w:rsidR="1CE65FE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due to shortage of computer chips</w:t>
      </w:r>
      <w:r w:rsidRPr="16120D18" w:rsidR="208B6A14">
        <w:rPr>
          <w:rFonts w:ascii="Calibri" w:hAnsi="Calibri" w:eastAsia="Calibri" w:cs="Calibri"/>
          <w:b w:val="0"/>
          <w:bCs w:val="0"/>
          <w:i w:val="0"/>
          <w:iCs w:val="0"/>
          <w:caps w:val="0"/>
          <w:smallCaps w:val="0"/>
          <w:noProof w:val="0"/>
          <w:color w:val="222222"/>
          <w:sz w:val="22"/>
          <w:szCs w:val="22"/>
          <w:lang w:val="en-US"/>
        </w:rPr>
        <w:t xml:space="preserve"> (Pennisi, S., 2022. pp.41-49).</w:t>
      </w:r>
    </w:p>
    <w:p w:rsidR="60DF5DCC" w:rsidP="16120D18" w:rsidRDefault="60DF5DCC" w14:paraId="25AC96CA" w14:textId="7126D219">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6C0AF0E4">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nvesting in technology and data analytics can</w:t>
      </w:r>
      <w:r w:rsidRPr="16120D18" w:rsidR="6FA556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help</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businesses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identify</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potential disruptions early and </w:t>
      </w:r>
      <w:r w:rsidRPr="16120D18" w:rsidR="195DF9A2">
        <w:rPr>
          <w:rFonts w:ascii="Calibri" w:hAnsi="Calibri" w:eastAsia="Calibri" w:cs="Calibri"/>
          <w:b w:val="0"/>
          <w:bCs w:val="0"/>
          <w:i w:val="0"/>
          <w:iCs w:val="0"/>
          <w:caps w:val="0"/>
          <w:smallCaps w:val="0"/>
          <w:noProof w:val="0"/>
          <w:color w:val="000000" w:themeColor="text1" w:themeTint="FF" w:themeShade="FF"/>
          <w:sz w:val="22"/>
          <w:szCs w:val="22"/>
          <w:lang w:val="en-US"/>
        </w:rPr>
        <w:t>manage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risks. For example, implementing real-time tracking systems and inventory management software can help businesses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monitor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inventory levels,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optimi</w:t>
      </w:r>
      <w:r w:rsidRPr="16120D18" w:rsidR="2ADBB598">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procurement processes, and respond swiftly to changes in demand or supply</w:t>
      </w:r>
      <w:r w:rsidRPr="16120D18" w:rsidR="792DFD5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792DFD54">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16120D18" w:rsidR="41F9159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792DFD54">
        <w:rPr>
          <w:rFonts w:ascii="Calibri" w:hAnsi="Calibri" w:eastAsia="Calibri" w:cs="Calibri"/>
          <w:b w:val="0"/>
          <w:bCs w:val="0"/>
          <w:i w:val="0"/>
          <w:iCs w:val="0"/>
          <w:caps w:val="0"/>
          <w:smallCaps w:val="0"/>
          <w:noProof w:val="0"/>
          <w:color w:val="000000" w:themeColor="text1" w:themeTint="FF" w:themeShade="FF"/>
          <w:sz w:val="22"/>
          <w:szCs w:val="22"/>
          <w:lang w:val="en-US"/>
        </w:rPr>
        <w:t>good example is</w:t>
      </w:r>
      <w:r w:rsidRPr="16120D18" w:rsidR="4CF229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CF229D6">
        <w:rPr>
          <w:rFonts w:ascii="Calibri" w:hAnsi="Calibri" w:eastAsia="Calibri" w:cs="Calibri"/>
          <w:b w:val="0"/>
          <w:bCs w:val="0"/>
          <w:i w:val="0"/>
          <w:iCs w:val="0"/>
          <w:caps w:val="0"/>
          <w:smallCaps w:val="0"/>
          <w:noProof w:val="0"/>
          <w:color w:val="000000" w:themeColor="text1" w:themeTint="FF" w:themeShade="FF"/>
          <w:sz w:val="22"/>
          <w:szCs w:val="22"/>
          <w:lang w:val="en-US"/>
        </w:rPr>
        <w:t>Ama</w:t>
      </w:r>
      <w:r w:rsidRPr="16120D18" w:rsidR="4CF229D6">
        <w:rPr>
          <w:rFonts w:ascii="Calibri" w:hAnsi="Calibri" w:eastAsia="Calibri" w:cs="Calibri"/>
          <w:b w:val="0"/>
          <w:bCs w:val="0"/>
          <w:i w:val="0"/>
          <w:iCs w:val="0"/>
          <w:caps w:val="0"/>
          <w:smallCaps w:val="0"/>
          <w:noProof w:val="0"/>
          <w:color w:val="000000" w:themeColor="text1" w:themeTint="FF" w:themeShade="FF"/>
          <w:sz w:val="22"/>
          <w:szCs w:val="22"/>
          <w:lang w:val="en-US"/>
        </w:rPr>
        <w:t>z</w:t>
      </w:r>
      <w:r w:rsidRPr="16120D18" w:rsidR="4CF229D6">
        <w:rPr>
          <w:rFonts w:ascii="Calibri" w:hAnsi="Calibri" w:eastAsia="Calibri" w:cs="Calibri"/>
          <w:b w:val="0"/>
          <w:bCs w:val="0"/>
          <w:i w:val="0"/>
          <w:iCs w:val="0"/>
          <w:caps w:val="0"/>
          <w:smallCaps w:val="0"/>
          <w:noProof w:val="0"/>
          <w:color w:val="000000" w:themeColor="text1" w:themeTint="FF" w:themeShade="FF"/>
          <w:sz w:val="22"/>
          <w:szCs w:val="22"/>
          <w:lang w:val="en-US"/>
        </w:rPr>
        <w:t>on</w:t>
      </w:r>
      <w:r w:rsidRPr="16120D18" w:rsidR="4CF229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1C2AAC6">
        <w:rPr>
          <w:rFonts w:ascii="Calibri" w:hAnsi="Calibri" w:eastAsia="Calibri" w:cs="Calibri"/>
          <w:b w:val="0"/>
          <w:bCs w:val="0"/>
          <w:i w:val="0"/>
          <w:iCs w:val="0"/>
          <w:caps w:val="0"/>
          <w:smallCaps w:val="0"/>
          <w:noProof w:val="0"/>
          <w:color w:val="000000" w:themeColor="text1" w:themeTint="FF" w:themeShade="FF"/>
          <w:sz w:val="22"/>
          <w:szCs w:val="22"/>
          <w:lang w:val="en-US"/>
        </w:rPr>
        <w:t>and it has</w:t>
      </w:r>
      <w:r w:rsidRPr="16120D18" w:rsidR="4CF229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helped them grow </w:t>
      </w:r>
      <w:r w:rsidRPr="16120D18" w:rsidR="4C5033F7">
        <w:rPr>
          <w:rFonts w:ascii="Calibri" w:hAnsi="Calibri" w:eastAsia="Calibri" w:cs="Calibri"/>
          <w:b w:val="0"/>
          <w:bCs w:val="0"/>
          <w:i w:val="0"/>
          <w:iCs w:val="0"/>
          <w:caps w:val="0"/>
          <w:smallCaps w:val="0"/>
          <w:noProof w:val="0"/>
          <w:color w:val="000000" w:themeColor="text1" w:themeTint="FF" w:themeShade="FF"/>
          <w:sz w:val="22"/>
          <w:szCs w:val="22"/>
          <w:lang w:val="en-US"/>
        </w:rPr>
        <w:t>on a global scale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31DA6C84" w14:textId="279C7641">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Overall, by adopting a strategic approach to supply chain management and investing in resilience-building measures, expanding businesses can </w:t>
      </w:r>
      <w:r w:rsidRPr="16120D18" w:rsidR="20C1A8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manage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the impact of disruptions</w:t>
      </w:r>
      <w:r w:rsidRPr="16120D18" w:rsidR="612A77C4">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012852A5" w14:textId="59F7094D">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r w:rsidRPr="16120D18" w:rsidR="0C26388C">
        <w:rPr>
          <w:rFonts w:ascii="Calibri" w:hAnsi="Calibri" w:eastAsia="Calibri" w:cs="Calibri"/>
          <w:b w:val="1"/>
          <w:bCs w:val="1"/>
          <w:i w:val="1"/>
          <w:iCs w:val="1"/>
          <w:caps w:val="0"/>
          <w:smallCaps w:val="0"/>
          <w:noProof w:val="0"/>
          <w:color w:val="000000" w:themeColor="text1" w:themeTint="FF" w:themeShade="FF"/>
          <w:sz w:val="22"/>
          <w:szCs w:val="22"/>
          <w:u w:val="single"/>
          <w:lang w:val="en-US"/>
        </w:rPr>
        <w:t>Recruitment</w:t>
      </w:r>
      <w:r w:rsidRPr="16120D18" w:rsidR="048F83B6">
        <w:rPr>
          <w:rFonts w:ascii="Calibri" w:hAnsi="Calibri" w:eastAsia="Calibri" w:cs="Calibri"/>
          <w:b w:val="1"/>
          <w:bCs w:val="1"/>
          <w:i w:val="1"/>
          <w:iCs w:val="1"/>
          <w:caps w:val="0"/>
          <w:smallCaps w:val="0"/>
          <w:noProof w:val="0"/>
          <w:color w:val="000000" w:themeColor="text1" w:themeTint="FF" w:themeShade="FF"/>
          <w:sz w:val="22"/>
          <w:szCs w:val="22"/>
          <w:u w:val="single"/>
          <w:lang w:val="en-US"/>
        </w:rPr>
        <w:t xml:space="preserve"> and Retention</w:t>
      </w:r>
    </w:p>
    <w:p w:rsidR="60DF5DCC" w:rsidP="16120D18" w:rsidRDefault="60DF5DCC" w14:paraId="47664B77" w14:textId="6CD40DE3">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As companies grow</w:t>
      </w:r>
      <w:r w:rsidRPr="16120D18" w:rsidR="7F3454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does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demand for skilled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employees</w:t>
      </w:r>
      <w:r w:rsidRPr="16120D18" w:rsidR="5831ABB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354A1D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they are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vital for driving innovation,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maintaining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productivity, and securing a competitive edge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8D494B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8D494BF">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competition</w:t>
      </w:r>
      <w:r w:rsidRPr="16120D18" w:rsidR="5A0D24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skills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attracting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retaining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72EF1A01">
        <w:rPr>
          <w:rFonts w:ascii="Calibri" w:hAnsi="Calibri" w:eastAsia="Calibri" w:cs="Calibri"/>
          <w:b w:val="0"/>
          <w:bCs w:val="0"/>
          <w:i w:val="0"/>
          <w:iCs w:val="0"/>
          <w:caps w:val="0"/>
          <w:smallCaps w:val="0"/>
          <w:noProof w:val="0"/>
          <w:color w:val="000000" w:themeColor="text1" w:themeTint="FF" w:themeShade="FF"/>
          <w:sz w:val="22"/>
          <w:szCs w:val="22"/>
          <w:lang w:val="en-US"/>
        </w:rPr>
        <w:t>good staff</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4D0F63C1">
        <w:rPr>
          <w:rFonts w:ascii="Calibri" w:hAnsi="Calibri" w:eastAsia="Calibri" w:cs="Calibri"/>
          <w:b w:val="0"/>
          <w:bCs w:val="0"/>
          <w:i w:val="0"/>
          <w:iCs w:val="0"/>
          <w:caps w:val="0"/>
          <w:smallCaps w:val="0"/>
          <w:noProof w:val="0"/>
          <w:color w:val="000000" w:themeColor="text1" w:themeTint="FF" w:themeShade="FF"/>
          <w:sz w:val="22"/>
          <w:szCs w:val="22"/>
          <w:lang w:val="en-US"/>
        </w:rPr>
        <w:t>is an ongoing challenge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4B1E97EA" w14:textId="4D1CE8B9">
      <w:pPr>
        <w:pStyle w:val="Normal"/>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the </w:t>
      </w:r>
      <w:r w:rsidRPr="16120D18" w:rsidR="60A74DC7">
        <w:rPr>
          <w:rFonts w:ascii="Calibri" w:hAnsi="Calibri" w:eastAsia="Calibri" w:cs="Calibri"/>
          <w:b w:val="0"/>
          <w:bCs w:val="0"/>
          <w:i w:val="0"/>
          <w:iCs w:val="0"/>
          <w:caps w:val="0"/>
          <w:smallCaps w:val="0"/>
          <w:noProof w:val="0"/>
          <w:color w:val="000000" w:themeColor="text1" w:themeTint="FF" w:themeShade="FF"/>
          <w:sz w:val="22"/>
          <w:szCs w:val="22"/>
          <w:lang w:val="en-US"/>
        </w:rPr>
        <w:t>search</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w:t>
      </w:r>
      <w:r w:rsidRPr="16120D18" w:rsidR="7254A2C6">
        <w:rPr>
          <w:rFonts w:ascii="Calibri" w:hAnsi="Calibri" w:eastAsia="Calibri" w:cs="Calibri"/>
          <w:b w:val="0"/>
          <w:bCs w:val="0"/>
          <w:i w:val="0"/>
          <w:iCs w:val="0"/>
          <w:caps w:val="0"/>
          <w:smallCaps w:val="0"/>
          <w:noProof w:val="0"/>
          <w:color w:val="000000" w:themeColor="text1" w:themeTint="FF" w:themeShade="FF"/>
          <w:sz w:val="22"/>
          <w:szCs w:val="22"/>
          <w:lang w:val="en-US"/>
        </w:rPr>
        <w:t>good staff</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expanding businesses face fierce rivalry from both established corporations and emerging startups. Larger firms often </w:t>
      </w:r>
      <w:r w:rsidRPr="16120D18" w:rsidR="49E4B216">
        <w:rPr>
          <w:rFonts w:ascii="Calibri" w:hAnsi="Calibri" w:eastAsia="Calibri" w:cs="Calibri"/>
          <w:b w:val="0"/>
          <w:bCs w:val="0"/>
          <w:i w:val="0"/>
          <w:iCs w:val="0"/>
          <w:caps w:val="0"/>
          <w:smallCaps w:val="0"/>
          <w:noProof w:val="0"/>
          <w:color w:val="000000" w:themeColor="text1" w:themeTint="FF" w:themeShade="FF"/>
          <w:sz w:val="22"/>
          <w:szCs w:val="22"/>
          <w:lang w:val="en-US"/>
        </w:rPr>
        <w:t>offer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higher salaries, </w:t>
      </w:r>
      <w:r w:rsidRPr="16120D18" w:rsidR="0CAA2E38">
        <w:rPr>
          <w:rFonts w:ascii="Calibri" w:hAnsi="Calibri" w:eastAsia="Calibri" w:cs="Calibri"/>
          <w:b w:val="0"/>
          <w:bCs w:val="0"/>
          <w:i w:val="0"/>
          <w:iCs w:val="0"/>
          <w:caps w:val="0"/>
          <w:smallCaps w:val="0"/>
          <w:noProof w:val="0"/>
          <w:color w:val="000000" w:themeColor="text1" w:themeTint="FF" w:themeShade="FF"/>
          <w:sz w:val="22"/>
          <w:szCs w:val="22"/>
          <w:lang w:val="en-US"/>
        </w:rPr>
        <w:t>better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benefits, and greater career progression, making it daunting for smaller or mid-sized enterprises to compete. </w:t>
      </w:r>
      <w:r w:rsidRPr="16120D18" w:rsidR="0154DB2F">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industries </w:t>
      </w:r>
      <w:r w:rsidRPr="16120D18" w:rsidR="229A8C92">
        <w:rPr>
          <w:rFonts w:ascii="Calibri" w:hAnsi="Calibri" w:eastAsia="Calibri" w:cs="Calibri"/>
          <w:b w:val="0"/>
          <w:bCs w:val="0"/>
          <w:i w:val="0"/>
          <w:iCs w:val="0"/>
          <w:caps w:val="0"/>
          <w:smallCaps w:val="0"/>
          <w:noProof w:val="0"/>
          <w:color w:val="000000" w:themeColor="text1" w:themeTint="FF" w:themeShade="FF"/>
          <w:sz w:val="22"/>
          <w:szCs w:val="22"/>
          <w:lang w:val="en-US"/>
        </w:rPr>
        <w:t>with</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rapid technological advancements, such as data analytics and artificial intelligence, the demand </w:t>
      </w:r>
      <w:r w:rsidRPr="16120D18" w:rsidR="56D02AD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recruit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speciali</w:t>
      </w:r>
      <w:r w:rsidRPr="16120D18" w:rsidR="1E91DC06">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ed</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skills </w:t>
      </w:r>
      <w:r w:rsidRPr="16120D18" w:rsidR="3FB7E0BD">
        <w:rPr>
          <w:rFonts w:ascii="Calibri" w:hAnsi="Calibri" w:eastAsia="Calibri" w:cs="Calibri"/>
          <w:b w:val="0"/>
          <w:bCs w:val="0"/>
          <w:i w:val="0"/>
          <w:iCs w:val="0"/>
          <w:caps w:val="0"/>
          <w:smallCaps w:val="0"/>
          <w:noProof w:val="0"/>
          <w:color w:val="000000" w:themeColor="text1" w:themeTint="FF" w:themeShade="FF"/>
          <w:sz w:val="22"/>
          <w:szCs w:val="22"/>
          <w:lang w:val="en-US"/>
        </w:rPr>
        <w:t>is most intense.</w:t>
      </w:r>
      <w:r w:rsidRPr="16120D18" w:rsidR="6AE8D76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illennials</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and Gen Z</w:t>
      </w:r>
      <w:r w:rsidRPr="16120D18" w:rsidR="200D2A6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00D2A6E">
        <w:rPr>
          <w:rFonts w:ascii="Calibri" w:hAnsi="Calibri" w:eastAsia="Calibri" w:cs="Calibri"/>
          <w:b w:val="0"/>
          <w:bCs w:val="0"/>
          <w:i w:val="0"/>
          <w:iCs w:val="0"/>
          <w:caps w:val="0"/>
          <w:smallCaps w:val="0"/>
          <w:noProof w:val="0"/>
          <w:color w:val="222222"/>
          <w:sz w:val="22"/>
          <w:szCs w:val="22"/>
          <w:lang w:val="en-US"/>
        </w:rPr>
        <w:t>(Acheampong, N.A.A., 20</w:t>
      </w:r>
      <w:r w:rsidRPr="16120D18" w:rsidR="200D2A6E">
        <w:rPr>
          <w:rFonts w:ascii="Calibri" w:hAnsi="Calibri" w:eastAsia="Calibri" w:cs="Calibri"/>
          <w:b w:val="0"/>
          <w:bCs w:val="0"/>
          <w:i w:val="0"/>
          <w:iCs w:val="0"/>
          <w:caps w:val="0"/>
          <w:smallCaps w:val="0"/>
          <w:noProof w:val="0"/>
          <w:color w:val="222222"/>
          <w:sz w:val="22"/>
          <w:szCs w:val="22"/>
          <w:lang w:val="en-US"/>
        </w:rPr>
        <w:t>21. pp.75-97.</w:t>
      </w:r>
      <w:r w:rsidRPr="16120D18" w:rsidR="200D2A6E">
        <w:rPr>
          <w:rFonts w:ascii="Calibri" w:hAnsi="Calibri" w:eastAsia="Calibri" w:cs="Calibri"/>
          <w:noProof w:val="0"/>
          <w:sz w:val="22"/>
          <w:szCs w:val="22"/>
          <w:lang w:val="en-US"/>
        </w:rPr>
        <w:t>)</w:t>
      </w:r>
      <w:r w:rsidRPr="16120D18" w:rsidR="048F83B6">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workers, constituting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 significant portion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the workforce,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prioriti</w:t>
      </w:r>
      <w:r w:rsidRPr="16120D18" w:rsidR="2865F672">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factors like work-life balance, career advancement,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organi</w:t>
      </w:r>
      <w:r w:rsidRPr="16120D18" w:rsidR="7F995055">
        <w:rPr>
          <w:rFonts w:ascii="Calibri" w:hAnsi="Calibri" w:eastAsia="Calibri" w:cs="Calibri"/>
          <w:b w:val="0"/>
          <w:bCs w:val="0"/>
          <w:i w:val="0"/>
          <w:iCs w:val="0"/>
          <w:caps w:val="0"/>
          <w:smallCaps w:val="0"/>
          <w:noProof w:val="0"/>
          <w:color w:val="000000" w:themeColor="text1" w:themeTint="FF" w:themeShade="FF"/>
          <w:sz w:val="22"/>
          <w:szCs w:val="22"/>
          <w:lang w:val="en-US"/>
        </w:rPr>
        <w:t>sa</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tional</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culture. Therefore, businesses must tailor recruitment and retention strategies to </w:t>
      </w:r>
      <w:r w:rsidRPr="16120D18" w:rsidR="11C4AF3E">
        <w:rPr>
          <w:rFonts w:ascii="Calibri" w:hAnsi="Calibri" w:eastAsia="Calibri" w:cs="Calibri"/>
          <w:b w:val="0"/>
          <w:bCs w:val="0"/>
          <w:i w:val="0"/>
          <w:iCs w:val="0"/>
          <w:caps w:val="0"/>
          <w:smallCaps w:val="0"/>
          <w:noProof w:val="0"/>
          <w:color w:val="000000" w:themeColor="text1" w:themeTint="FF" w:themeShade="FF"/>
          <w:sz w:val="22"/>
          <w:szCs w:val="22"/>
          <w:lang w:val="en-US"/>
        </w:rPr>
        <w:t>match</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these generations' values and preferences. Flexible work arrangements, robust career development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opportunities, and fostering a positive work environment become crucial in attracting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retaining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13866250">
        <w:rPr>
          <w:rFonts w:ascii="Calibri" w:hAnsi="Calibri" w:eastAsia="Calibri" w:cs="Calibri"/>
          <w:b w:val="0"/>
          <w:bCs w:val="0"/>
          <w:i w:val="0"/>
          <w:iCs w:val="0"/>
          <w:caps w:val="0"/>
          <w:smallCaps w:val="0"/>
          <w:noProof w:val="0"/>
          <w:color w:val="000000" w:themeColor="text1" w:themeTint="FF" w:themeShade="FF"/>
          <w:sz w:val="22"/>
          <w:szCs w:val="22"/>
          <w:lang w:val="en-US"/>
        </w:rPr>
        <w:t>staff</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3B26B412" w14:textId="61F7D956">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w:t>
      </w:r>
      <w:r w:rsidRPr="16120D18" w:rsidR="4D3D65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meet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these challenges, expanding businesses must adopt a comprehensive approach. They need to invest in employer branding to </w:t>
      </w:r>
      <w:r w:rsidRPr="16120D18" w:rsidR="6BBFA2D9">
        <w:rPr>
          <w:rFonts w:ascii="Calibri" w:hAnsi="Calibri" w:eastAsia="Calibri" w:cs="Calibri"/>
          <w:b w:val="0"/>
          <w:bCs w:val="0"/>
          <w:i w:val="0"/>
          <w:iCs w:val="0"/>
          <w:caps w:val="0"/>
          <w:smallCaps w:val="0"/>
          <w:noProof w:val="0"/>
          <w:color w:val="000000" w:themeColor="text1" w:themeTint="FF" w:themeShade="FF"/>
          <w:sz w:val="22"/>
          <w:szCs w:val="22"/>
          <w:lang w:val="en-US"/>
        </w:rPr>
        <w:t>highlight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their culture and opportunities effectively. </w:t>
      </w:r>
      <w:r w:rsidRPr="16120D18" w:rsidR="0D26B29F">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ffering competitive compensation packages,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prioriti</w:t>
      </w:r>
      <w:r w:rsidRPr="16120D18" w:rsidR="22026896">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employee development programs, and nurturing a supportive work culture are vital. By</w:t>
      </w:r>
      <w:r w:rsidRPr="16120D18" w:rsidR="65E3157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valuing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these strategies, businesses can enhance their ability to attract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retain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w:t>
      </w:r>
      <w:r w:rsidRPr="16120D18" w:rsidR="30F987F8">
        <w:rPr>
          <w:rFonts w:ascii="Calibri" w:hAnsi="Calibri" w:eastAsia="Calibri" w:cs="Calibri"/>
          <w:b w:val="0"/>
          <w:bCs w:val="0"/>
          <w:i w:val="0"/>
          <w:iCs w:val="0"/>
          <w:caps w:val="0"/>
          <w:smallCaps w:val="0"/>
          <w:noProof w:val="0"/>
          <w:color w:val="000000" w:themeColor="text1" w:themeTint="FF" w:themeShade="FF"/>
          <w:sz w:val="22"/>
          <w:szCs w:val="22"/>
          <w:lang w:val="en-US"/>
        </w:rPr>
        <w:t>he best staff</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6985C4D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helping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sustain growth and success in the competitive market</w:t>
      </w:r>
      <w:r w:rsidRPr="16120D18" w:rsidR="7487AE6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16120D18" w:rsidP="16120D18" w:rsidRDefault="16120D18" w14:paraId="776D28EC" w14:textId="52FFC06D">
      <w:pPr>
        <w:pStyle w:val="Normal"/>
        <w:shd w:val="clear" w:color="auto" w:fill="FFFFFF" w:themeFill="background1"/>
        <w:spacing w:before="300" w:beforeAutospacing="off" w:after="300" w:afterAutospacing="off"/>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60DF5DCC" w:rsidP="16120D18" w:rsidRDefault="60DF5DCC" w14:paraId="14F84617" w14:textId="17D784C1">
      <w:pPr>
        <w:pStyle w:val="Normal"/>
        <w:suppressLineNumbers w:val="0"/>
        <w:shd w:val="clear" w:color="auto" w:fill="FFFFFF" w:themeFill="background1"/>
        <w:bidi w:val="0"/>
        <w:spacing w:before="300" w:beforeAutospacing="off" w:after="30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r w:rsidRPr="16120D18" w:rsidR="048F83B6">
        <w:rPr>
          <w:rFonts w:ascii="Calibri" w:hAnsi="Calibri" w:eastAsia="Calibri" w:cs="Calibri"/>
          <w:b w:val="1"/>
          <w:bCs w:val="1"/>
          <w:i w:val="1"/>
          <w:iCs w:val="1"/>
          <w:caps w:val="0"/>
          <w:smallCaps w:val="0"/>
          <w:noProof w:val="0"/>
          <w:color w:val="000000" w:themeColor="text1" w:themeTint="FF" w:themeShade="FF"/>
          <w:sz w:val="22"/>
          <w:szCs w:val="22"/>
          <w:u w:val="single"/>
          <w:lang w:val="en-US"/>
        </w:rPr>
        <w:t>Regulatory Compliance</w:t>
      </w:r>
    </w:p>
    <w:p w:rsidR="60DF5DCC" w:rsidP="16120D18" w:rsidRDefault="60DF5DCC" w14:paraId="441EE6DE" w14:textId="1293BB8C">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companies </w:t>
      </w:r>
      <w:r w:rsidRPr="16120D18" w:rsidR="4FF39B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expand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operate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across </w:t>
      </w:r>
      <w:r w:rsidRPr="16120D18" w:rsidR="6DEAF331">
        <w:rPr>
          <w:rFonts w:ascii="Calibri" w:hAnsi="Calibri" w:eastAsia="Calibri" w:cs="Calibri"/>
          <w:b w:val="0"/>
          <w:bCs w:val="0"/>
          <w:i w:val="0"/>
          <w:iCs w:val="0"/>
          <w:caps w:val="0"/>
          <w:smallCaps w:val="0"/>
          <w:noProof w:val="0"/>
          <w:color w:val="000000" w:themeColor="text1" w:themeTint="FF" w:themeShade="FF"/>
          <w:sz w:val="22"/>
          <w:szCs w:val="22"/>
          <w:lang w:val="en-US"/>
        </w:rPr>
        <w:t>many countries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they must </w:t>
      </w:r>
      <w:r w:rsidRPr="16120D18" w:rsidR="1AE17B3F">
        <w:rPr>
          <w:rFonts w:ascii="Calibri" w:hAnsi="Calibri" w:eastAsia="Calibri" w:cs="Calibri"/>
          <w:b w:val="0"/>
          <w:bCs w:val="0"/>
          <w:i w:val="0"/>
          <w:iCs w:val="0"/>
          <w:caps w:val="0"/>
          <w:smallCaps w:val="0"/>
          <w:noProof w:val="0"/>
          <w:color w:val="000000" w:themeColor="text1" w:themeTint="FF" w:themeShade="FF"/>
          <w:sz w:val="22"/>
          <w:szCs w:val="22"/>
          <w:lang w:val="en-US"/>
        </w:rPr>
        <w:t>comply with</w:t>
      </w:r>
      <w:r w:rsidRPr="16120D18" w:rsidR="1AE17B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administer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complex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regulations and compliance requirements, spanning areas such as taxation, data privacy, environmental </w:t>
      </w:r>
      <w:r w:rsidRPr="16120D18" w:rsidR="4A8DE350">
        <w:rPr>
          <w:rFonts w:ascii="Calibri" w:hAnsi="Calibri" w:eastAsia="Calibri" w:cs="Calibri"/>
          <w:b w:val="0"/>
          <w:bCs w:val="0"/>
          <w:i w:val="0"/>
          <w:iCs w:val="0"/>
          <w:caps w:val="0"/>
          <w:smallCaps w:val="0"/>
          <w:noProof w:val="0"/>
          <w:color w:val="000000" w:themeColor="text1" w:themeTint="FF" w:themeShade="FF"/>
          <w:sz w:val="22"/>
          <w:szCs w:val="22"/>
          <w:lang w:val="en-US"/>
        </w:rPr>
        <w:t>standards</w:t>
      </w:r>
      <w:r w:rsidRPr="16120D18" w:rsidR="4A8DE3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w:t>
      </w:r>
      <w:r w:rsidRPr="16120D18" w:rsidR="66A4344D">
        <w:rPr>
          <w:rFonts w:ascii="Calibri" w:hAnsi="Calibri" w:eastAsia="Calibri" w:cs="Calibri"/>
          <w:b w:val="0"/>
          <w:bCs w:val="0"/>
          <w:i w:val="0"/>
          <w:iCs w:val="0"/>
          <w:caps w:val="0"/>
          <w:smallCaps w:val="0"/>
          <w:noProof w:val="0"/>
          <w:color w:val="000000" w:themeColor="text1" w:themeTint="FF" w:themeShade="FF"/>
          <w:sz w:val="22"/>
          <w:szCs w:val="22"/>
          <w:lang w:val="en-US"/>
        </w:rPr>
        <w:t>emplo</w:t>
      </w:r>
      <w:r w:rsidRPr="16120D18" w:rsidR="66A4344D">
        <w:rPr>
          <w:rFonts w:ascii="Calibri" w:hAnsi="Calibri" w:eastAsia="Calibri" w:cs="Calibri"/>
          <w:b w:val="0"/>
          <w:bCs w:val="0"/>
          <w:i w:val="0"/>
          <w:iCs w:val="0"/>
          <w:caps w:val="0"/>
          <w:smallCaps w:val="0"/>
          <w:noProof w:val="0"/>
          <w:color w:val="000000" w:themeColor="text1" w:themeTint="FF" w:themeShade="FF"/>
          <w:sz w:val="22"/>
          <w:szCs w:val="22"/>
          <w:lang w:val="en-US"/>
        </w:rPr>
        <w:t>yment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laws.</w:t>
      </w:r>
    </w:p>
    <w:p w:rsidR="60DF5DCC" w:rsidP="16120D18" w:rsidRDefault="60DF5DCC" w14:paraId="524C39C5" w14:textId="715564C0">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Expanding businesses face the risk of regulatory fines, penalties, and reputational damage if they fail to comply with applicable laws and regulations. </w:t>
      </w:r>
      <w:r w:rsidRPr="16120D18" w:rsidR="76838D10">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he regulatory landscape is constantly evolving, with new laws and amendments being introduced regularly, adding to the compliance burden.</w:t>
      </w:r>
    </w:p>
    <w:p w:rsidR="60DF5DCC" w:rsidP="16120D18" w:rsidRDefault="60DF5DCC" w14:paraId="0B9F3874" w14:textId="20091DA6">
      <w:pPr>
        <w:pStyle w:val="Normal"/>
        <w:spacing w:before="300" w:beforeAutospacing="off" w:after="300" w:afterAutospacing="off"/>
        <w:rPr>
          <w:rFonts w:ascii="Calibri" w:hAnsi="Calibri" w:eastAsia="Calibri" w:cs="Calibri"/>
          <w:noProof w:val="0"/>
          <w:sz w:val="22"/>
          <w:szCs w:val="22"/>
          <w:lang w:val="en-US"/>
        </w:rPr>
      </w:pPr>
      <w:r w:rsidRPr="16120D18" w:rsidR="20A3439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 example of Regulatory change and confusion </w:t>
      </w:r>
      <w:r w:rsidRPr="16120D18" w:rsidR="61FE5E62">
        <w:rPr>
          <w:rFonts w:ascii="Calibri" w:hAnsi="Calibri" w:eastAsia="Calibri" w:cs="Calibri"/>
          <w:b w:val="0"/>
          <w:bCs w:val="0"/>
          <w:i w:val="0"/>
          <w:iCs w:val="0"/>
          <w:caps w:val="0"/>
          <w:smallCaps w:val="0"/>
          <w:noProof w:val="0"/>
          <w:color w:val="000000" w:themeColor="text1" w:themeTint="FF" w:themeShade="FF"/>
          <w:sz w:val="22"/>
          <w:szCs w:val="22"/>
          <w:lang w:val="en-US"/>
        </w:rPr>
        <w:t>is ongoing here in the</w:t>
      </w:r>
      <w:r w:rsidRPr="16120D18" w:rsidR="31FC43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6B697A2">
        <w:rPr>
          <w:rFonts w:ascii="Calibri" w:hAnsi="Calibri" w:eastAsia="Calibri" w:cs="Calibri"/>
          <w:b w:val="0"/>
          <w:bCs w:val="0"/>
          <w:i w:val="0"/>
          <w:iCs w:val="0"/>
          <w:caps w:val="0"/>
          <w:smallCaps w:val="0"/>
          <w:noProof w:val="0"/>
          <w:color w:val="000000" w:themeColor="text1" w:themeTint="FF" w:themeShade="FF"/>
          <w:sz w:val="22"/>
          <w:szCs w:val="22"/>
          <w:lang w:val="en-US"/>
        </w:rPr>
        <w:t>UK where</w:t>
      </w:r>
      <w:r w:rsidRPr="16120D18" w:rsidR="02ABEBC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business </w:t>
      </w:r>
      <w:r w:rsidRPr="16120D18" w:rsidR="31FC439D">
        <w:rPr>
          <w:rFonts w:ascii="Calibri" w:hAnsi="Calibri" w:eastAsia="Calibri" w:cs="Calibri"/>
          <w:b w:val="0"/>
          <w:bCs w:val="0"/>
          <w:i w:val="0"/>
          <w:iCs w:val="0"/>
          <w:caps w:val="0"/>
          <w:smallCaps w:val="0"/>
          <w:noProof w:val="0"/>
          <w:color w:val="000000" w:themeColor="text1" w:themeTint="FF" w:themeShade="FF"/>
          <w:sz w:val="22"/>
          <w:szCs w:val="22"/>
          <w:lang w:val="en-US"/>
        </w:rPr>
        <w:t>has exp</w:t>
      </w:r>
      <w:r w:rsidRPr="16120D18" w:rsidR="31FC43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erienced </w:t>
      </w:r>
      <w:r w:rsidRPr="16120D18" w:rsidR="31FC439D">
        <w:rPr>
          <w:rFonts w:ascii="Calibri" w:hAnsi="Calibri" w:eastAsia="Calibri" w:cs="Calibri"/>
          <w:b w:val="0"/>
          <w:bCs w:val="0"/>
          <w:i w:val="0"/>
          <w:iCs w:val="0"/>
          <w:caps w:val="0"/>
          <w:smallCaps w:val="0"/>
          <w:noProof w:val="0"/>
          <w:color w:val="000000" w:themeColor="text1" w:themeTint="FF" w:themeShade="FF"/>
          <w:sz w:val="22"/>
          <w:szCs w:val="22"/>
          <w:lang w:val="en-US"/>
        </w:rPr>
        <w:t>significant change</w:t>
      </w:r>
      <w:r w:rsidRPr="16120D18" w:rsidR="31FC439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uncertainty in respect of Regulatory Compliance </w:t>
      </w:r>
      <w:r w:rsidRPr="16120D18" w:rsidR="73575E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after </w:t>
      </w:r>
      <w:r w:rsidRPr="16120D18" w:rsidR="7185B1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16120D18" w:rsidR="77642509">
        <w:rPr>
          <w:rFonts w:ascii="Calibri" w:hAnsi="Calibri" w:eastAsia="Calibri" w:cs="Calibri"/>
          <w:b w:val="0"/>
          <w:bCs w:val="0"/>
          <w:i w:val="0"/>
          <w:iCs w:val="0"/>
          <w:caps w:val="0"/>
          <w:smallCaps w:val="0"/>
          <w:noProof w:val="0"/>
          <w:color w:val="000000" w:themeColor="text1" w:themeTint="FF" w:themeShade="FF"/>
          <w:sz w:val="22"/>
          <w:szCs w:val="22"/>
          <w:lang w:val="en-US"/>
        </w:rPr>
        <w:t>UK left</w:t>
      </w:r>
      <w:r w:rsidRPr="16120D18" w:rsidR="73575E6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Europea</w:t>
      </w:r>
      <w:r w:rsidRPr="16120D18" w:rsidR="2453A45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Union </w:t>
      </w:r>
      <w:r w:rsidRPr="16120D18" w:rsidR="2D70705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(EU) </w:t>
      </w:r>
      <w:r w:rsidRPr="16120D18" w:rsidR="2453A45B">
        <w:rPr>
          <w:rFonts w:ascii="Calibri" w:hAnsi="Calibri" w:eastAsia="Calibri" w:cs="Calibri"/>
          <w:b w:val="0"/>
          <w:bCs w:val="0"/>
          <w:i w:val="0"/>
          <w:iCs w:val="0"/>
          <w:caps w:val="0"/>
          <w:smallCaps w:val="0"/>
          <w:noProof w:val="0"/>
          <w:color w:val="000000" w:themeColor="text1" w:themeTint="FF" w:themeShade="FF"/>
          <w:sz w:val="22"/>
          <w:szCs w:val="22"/>
          <w:lang w:val="en-US"/>
        </w:rPr>
        <w:t>at midnight 3</w:t>
      </w:r>
      <w:r w:rsidRPr="16120D18" w:rsidR="450131C2">
        <w:rPr>
          <w:rFonts w:ascii="Calibri" w:hAnsi="Calibri" w:eastAsia="Calibri" w:cs="Calibri"/>
          <w:b w:val="0"/>
          <w:bCs w:val="0"/>
          <w:i w:val="0"/>
          <w:iCs w:val="0"/>
          <w:caps w:val="0"/>
          <w:smallCaps w:val="0"/>
          <w:noProof w:val="0"/>
          <w:color w:val="000000" w:themeColor="text1" w:themeTint="FF" w:themeShade="FF"/>
          <w:sz w:val="22"/>
          <w:szCs w:val="22"/>
          <w:lang w:val="en-US"/>
        </w:rPr>
        <w:t>1</w:t>
      </w:r>
      <w:r w:rsidRPr="16120D18" w:rsidR="450131C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st</w:t>
      </w:r>
      <w:r w:rsidRPr="16120D18" w:rsidR="450131C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2453A45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December 2020. </w:t>
      </w:r>
      <w:r w:rsidRPr="16120D18" w:rsidR="3E9A9B5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UK Government committed to strip back the Regulations required by the </w:t>
      </w:r>
      <w:r w:rsidRPr="16120D18" w:rsidR="0F060E31">
        <w:rPr>
          <w:rFonts w:ascii="Calibri" w:hAnsi="Calibri" w:eastAsia="Calibri" w:cs="Calibri"/>
          <w:b w:val="0"/>
          <w:bCs w:val="0"/>
          <w:i w:val="0"/>
          <w:iCs w:val="0"/>
          <w:caps w:val="0"/>
          <w:smallCaps w:val="0"/>
          <w:noProof w:val="0"/>
          <w:color w:val="000000" w:themeColor="text1" w:themeTint="FF" w:themeShade="FF"/>
          <w:sz w:val="22"/>
          <w:szCs w:val="22"/>
          <w:lang w:val="en-US"/>
        </w:rPr>
        <w:t>EU</w:t>
      </w:r>
      <w:r w:rsidRPr="16120D18" w:rsidR="0F060E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it has made limited in</w:t>
      </w:r>
      <w:r w:rsidRPr="16120D18" w:rsidR="5891DDE5">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0F060E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roads to making changes and companies wanting to trade with the </w:t>
      </w:r>
      <w:r w:rsidRPr="16120D18" w:rsidR="736B7A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EU have in some cases to know two </w:t>
      </w:r>
      <w:r w:rsidRPr="16120D18" w:rsidR="0B2F211A">
        <w:rPr>
          <w:rFonts w:ascii="Calibri" w:hAnsi="Calibri" w:eastAsia="Calibri" w:cs="Calibri"/>
          <w:b w:val="0"/>
          <w:bCs w:val="0"/>
          <w:i w:val="0"/>
          <w:iCs w:val="0"/>
          <w:caps w:val="0"/>
          <w:smallCaps w:val="0"/>
          <w:noProof w:val="0"/>
          <w:color w:val="000000" w:themeColor="text1" w:themeTint="FF" w:themeShade="FF"/>
          <w:sz w:val="22"/>
          <w:szCs w:val="22"/>
          <w:lang w:val="en-US"/>
        </w:rPr>
        <w:t>sets</w:t>
      </w:r>
      <w:r w:rsidRPr="16120D18" w:rsidR="736B7A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Regulations </w:t>
      </w:r>
      <w:r w:rsidRPr="16120D18" w:rsidR="2A8E831E">
        <w:rPr>
          <w:rFonts w:ascii="Calibri" w:hAnsi="Calibri" w:eastAsia="Calibri" w:cs="Calibri"/>
          <w:b w:val="0"/>
          <w:bCs w:val="0"/>
          <w:i w:val="0"/>
          <w:iCs w:val="0"/>
          <w:caps w:val="0"/>
          <w:smallCaps w:val="0"/>
          <w:noProof w:val="0"/>
          <w:color w:val="000000" w:themeColor="text1" w:themeTint="FF" w:themeShade="FF"/>
          <w:sz w:val="22"/>
          <w:szCs w:val="22"/>
          <w:lang w:val="en-US"/>
        </w:rPr>
        <w:t>now (</w:t>
      </w:r>
      <w:r w:rsidRPr="16120D18" w:rsidR="736B7ACC">
        <w:rPr>
          <w:rFonts w:ascii="Calibri" w:hAnsi="Calibri" w:eastAsia="Calibri" w:cs="Calibri"/>
          <w:b w:val="0"/>
          <w:bCs w:val="0"/>
          <w:i w:val="0"/>
          <w:iCs w:val="0"/>
          <w:caps w:val="0"/>
          <w:smallCaps w:val="0"/>
          <w:noProof w:val="0"/>
          <w:color w:val="000000" w:themeColor="text1" w:themeTint="FF" w:themeShade="FF"/>
          <w:sz w:val="22"/>
          <w:szCs w:val="22"/>
          <w:lang w:val="en-US"/>
        </w:rPr>
        <w:t>UK and EU</w:t>
      </w:r>
      <w:r w:rsidRPr="16120D18" w:rsidR="559EFEB9">
        <w:rPr>
          <w:rFonts w:ascii="Calibri" w:hAnsi="Calibri" w:eastAsia="Calibri" w:cs="Calibri"/>
          <w:b w:val="0"/>
          <w:bCs w:val="0"/>
          <w:i w:val="0"/>
          <w:iCs w:val="0"/>
          <w:caps w:val="0"/>
          <w:smallCaps w:val="0"/>
          <w:noProof w:val="0"/>
          <w:color w:val="000000" w:themeColor="text1" w:themeTint="FF" w:themeShade="FF"/>
          <w:sz w:val="22"/>
          <w:szCs w:val="22"/>
          <w:lang w:val="en-US"/>
        </w:rPr>
        <w:t>) rather than EU only</w:t>
      </w:r>
      <w:r w:rsidRPr="16120D18" w:rsidR="3D8B0BA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3D8B0BA5">
        <w:rPr>
          <w:rFonts w:ascii="Calibri" w:hAnsi="Calibri" w:eastAsia="Calibri" w:cs="Calibri"/>
          <w:b w:val="0"/>
          <w:bCs w:val="0"/>
          <w:i w:val="0"/>
          <w:iCs w:val="0"/>
          <w:caps w:val="0"/>
          <w:smallCaps w:val="0"/>
          <w:noProof w:val="0"/>
          <w:color w:val="222222"/>
          <w:sz w:val="22"/>
          <w:szCs w:val="22"/>
          <w:lang w:val="en-US"/>
        </w:rPr>
        <w:t>(Armstrong, K.A., 2021. pp. 11-29).</w:t>
      </w:r>
    </w:p>
    <w:p w:rsidR="60DF5DCC" w:rsidP="16120D18" w:rsidRDefault="60DF5DCC" w14:paraId="7E440556" w14:textId="0C49A3B4">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p>
    <w:p w:rsidR="60DF5DCC" w:rsidP="16120D18" w:rsidRDefault="60DF5DCC" w14:paraId="168B8AB2" w14:textId="5B7A893C">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To address these challenges, businesses must prioriti</w:t>
      </w:r>
      <w:r w:rsidRPr="16120D18" w:rsidR="012965F5">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 compliance efforts by staying informed about relevant regulations, conducting regular audits, and implementing robust compliance management systems. This involves appointing compliance officers, providing ongoing training to employees,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establishing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clear policies and procedures to ensure adherence to regulatory requirements.</w:t>
      </w:r>
    </w:p>
    <w:p w:rsidR="60DF5DCC" w:rsidP="16120D18" w:rsidRDefault="60DF5DCC" w14:paraId="5FCC84C8" w14:textId="16A0ECF2">
      <w:pPr>
        <w:pStyle w:val="Normal"/>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43AA43EA">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echnology solutions such a</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s compliance software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0207A0B">
        <w:rPr>
          <w:rFonts w:ascii="Calibri" w:hAnsi="Calibri" w:eastAsia="Calibri" w:cs="Calibri"/>
          <w:b w:val="0"/>
          <w:bCs w:val="0"/>
          <w:i w:val="0"/>
          <w:iCs w:val="0"/>
          <w:caps w:val="0"/>
          <w:smallCaps w:val="0"/>
          <w:noProof w:val="0"/>
          <w:color w:val="222222"/>
          <w:sz w:val="22"/>
          <w:szCs w:val="22"/>
          <w:lang w:val="en-US"/>
        </w:rPr>
        <w:t xml:space="preserve">(Karlsson, F., </w:t>
      </w:r>
      <w:r w:rsidRPr="16120D18" w:rsidR="00207A0B">
        <w:rPr>
          <w:rFonts w:ascii="Calibri" w:hAnsi="Calibri" w:eastAsia="Calibri" w:cs="Calibri"/>
          <w:b w:val="0"/>
          <w:bCs w:val="0"/>
          <w:i w:val="0"/>
          <w:iCs w:val="0"/>
          <w:caps w:val="0"/>
          <w:smallCaps w:val="0"/>
          <w:noProof w:val="0"/>
          <w:color w:val="222222"/>
          <w:sz w:val="22"/>
          <w:szCs w:val="22"/>
          <w:lang w:val="en-US"/>
        </w:rPr>
        <w:t>Kolkowska</w:t>
      </w:r>
      <w:r w:rsidRPr="16120D18" w:rsidR="00207A0B">
        <w:rPr>
          <w:rFonts w:ascii="Calibri" w:hAnsi="Calibri" w:eastAsia="Calibri" w:cs="Calibri"/>
          <w:b w:val="0"/>
          <w:bCs w:val="0"/>
          <w:i w:val="0"/>
          <w:iCs w:val="0"/>
          <w:caps w:val="0"/>
          <w:smallCaps w:val="0"/>
          <w:noProof w:val="0"/>
          <w:color w:val="222222"/>
          <w:sz w:val="22"/>
          <w:szCs w:val="22"/>
          <w:lang w:val="en-US"/>
        </w:rPr>
        <w:t>, E. and Petersson, J., 2022. P.102578)</w:t>
      </w:r>
      <w:r w:rsidRPr="16120D18" w:rsidR="00207A0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and automation can streamline compliance processes, improve accuracy, and reduce the risk of non-compliance. By managing regulatory compliance, expanding businesses can m</w:t>
      </w:r>
      <w:r w:rsidRPr="16120D18" w:rsidR="4ED01D50">
        <w:rPr>
          <w:rFonts w:ascii="Calibri" w:hAnsi="Calibri" w:eastAsia="Calibri" w:cs="Calibri"/>
          <w:b w:val="0"/>
          <w:bCs w:val="0"/>
          <w:i w:val="0"/>
          <w:iCs w:val="0"/>
          <w:caps w:val="0"/>
          <w:smallCaps w:val="0"/>
          <w:noProof w:val="0"/>
          <w:color w:val="000000" w:themeColor="text1" w:themeTint="FF" w:themeShade="FF"/>
          <w:sz w:val="22"/>
          <w:szCs w:val="22"/>
          <w:lang w:val="en-US"/>
        </w:rPr>
        <w:t>anage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legal risks, protect their reputation,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maintain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trust with customers, investors, and other stakeholders.</w:t>
      </w:r>
    </w:p>
    <w:p w:rsidR="60DF5DCC" w:rsidP="7767775D" w:rsidRDefault="60DF5DCC" w14:paraId="4D95CB70" w14:textId="63BAD7D6">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D0D0D" w:themeColor="text1" w:themeTint="F2" w:themeShade="FF"/>
          <w:sz w:val="22"/>
          <w:szCs w:val="22"/>
          <w:u w:val="single"/>
          <w:lang w:val="en-US"/>
        </w:rPr>
      </w:pPr>
      <w:r w:rsidRPr="7767775D" w:rsidR="60DF5DCC">
        <w:rPr>
          <w:rFonts w:ascii="Calibri" w:hAnsi="Calibri" w:eastAsia="Calibri" w:cs="Calibri"/>
          <w:b w:val="1"/>
          <w:bCs w:val="1"/>
          <w:i w:val="1"/>
          <w:iCs w:val="1"/>
          <w:caps w:val="0"/>
          <w:smallCaps w:val="0"/>
          <w:noProof w:val="0"/>
          <w:color w:val="0D0D0D" w:themeColor="text1" w:themeTint="F2" w:themeShade="FF"/>
          <w:sz w:val="22"/>
          <w:szCs w:val="22"/>
          <w:u w:val="single"/>
          <w:lang w:val="en-US"/>
        </w:rPr>
        <w:t>Technology Integration</w:t>
      </w:r>
    </w:p>
    <w:p w:rsidR="60DF5DCC" w:rsidP="16120D18" w:rsidRDefault="60DF5DCC" w14:paraId="1B45779D" w14:textId="2A78ED8F">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As companies grow and evolve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technology becomes essential for improving efficiency, driving innovation, and staying competitive in the market. However, integrating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new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technologies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 existing business operations poses several hurdles.</w:t>
      </w:r>
    </w:p>
    <w:p w:rsidR="60DF5DCC" w:rsidP="16120D18" w:rsidRDefault="60DF5DCC" w14:paraId="0AD71307" w14:textId="2C77E6D9">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Firstly, expanding businesses often </w:t>
      </w:r>
      <w:r w:rsidRPr="16120D18" w:rsidR="005D26D7">
        <w:rPr>
          <w:rFonts w:ascii="Calibri" w:hAnsi="Calibri" w:eastAsia="Calibri" w:cs="Calibri"/>
          <w:b w:val="0"/>
          <w:bCs w:val="0"/>
          <w:i w:val="0"/>
          <w:iCs w:val="0"/>
          <w:caps w:val="0"/>
          <w:smallCaps w:val="0"/>
          <w:noProof w:val="0"/>
          <w:color w:val="000000" w:themeColor="text1" w:themeTint="FF" w:themeShade="FF"/>
          <w:sz w:val="22"/>
          <w:szCs w:val="22"/>
          <w:lang w:val="en-US"/>
        </w:rPr>
        <w:t>struggle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legacy systems and infrastructure, which may not be compatible with modern technologies. Migrating from outdated systems to new platforms can be complex and time-consuming, requiring careful planning and execution to minimi</w:t>
      </w:r>
      <w:r w:rsidRPr="16120D18" w:rsidR="7DB98784">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 disruption to operations.</w:t>
      </w:r>
    </w:p>
    <w:p w:rsidR="60DF5DCC" w:rsidP="16120D18" w:rsidRDefault="60DF5DCC" w14:paraId="3D328F15" w14:textId="35600C6B">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3D15129D">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he rapid pace of technological change means that businesses must continually adapt and evolve their IT infrastructure to keep pace with industry trends and customer expectations. This requires ongoing investment in research and development and strategic partnerships with technology vendors and service providers.</w:t>
      </w:r>
    </w:p>
    <w:p w:rsidR="60DF5DCC" w:rsidP="16120D18" w:rsidRDefault="60DF5DCC" w14:paraId="3650B039" w14:textId="50A5F8D3">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34F97A82">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ntegrating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new technologies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into business processes often requires significant changes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organi</w:t>
      </w:r>
      <w:r w:rsidRPr="16120D18" w:rsidR="457999AD">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ational</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workflows and employee roles. Resistance to change and lack of technical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expertise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among staff can impede the adoption of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new technologies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leading to implementation challenges and reduced productivity.</w:t>
      </w:r>
    </w:p>
    <w:p w:rsidR="439C46D8" w:rsidP="16120D18" w:rsidRDefault="439C46D8" w14:paraId="02B6F30F" w14:textId="5E9F0F36">
      <w:pPr>
        <w:pStyle w:val="Normal"/>
        <w:rPr>
          <w:rFonts w:ascii="Calibri" w:hAnsi="Calibri" w:eastAsia="Calibri" w:cs="Calibri"/>
          <w:noProof w:val="0"/>
          <w:sz w:val="22"/>
          <w:szCs w:val="22"/>
          <w:lang w:val="en-US"/>
        </w:rPr>
      </w:pPr>
      <w:r w:rsidRPr="16120D18" w:rsidR="439C46D8">
        <w:rPr>
          <w:rFonts w:ascii="Calibri" w:hAnsi="Calibri" w:eastAsia="Calibri" w:cs="Calibri"/>
          <w:b w:val="0"/>
          <w:bCs w:val="0"/>
          <w:i w:val="0"/>
          <w:iCs w:val="0"/>
          <w:caps w:val="0"/>
          <w:smallCaps w:val="0"/>
          <w:noProof w:val="0"/>
          <w:color w:val="000000" w:themeColor="text1" w:themeTint="FF" w:themeShade="FF"/>
          <w:sz w:val="22"/>
          <w:szCs w:val="22"/>
          <w:lang w:val="en-US"/>
        </w:rPr>
        <w:t>There are many examples of business losing money, customer confidence and damaging their bra</w:t>
      </w:r>
      <w:r w:rsidRPr="16120D18" w:rsidR="6449D4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nd image when updating systems. </w:t>
      </w:r>
      <w:r w:rsidRPr="16120D18" w:rsidR="18318C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ongoing Post Office “Horizon” computer scandal </w:t>
      </w:r>
      <w:r w:rsidRPr="16120D18" w:rsidR="5B896C2B">
        <w:rPr>
          <w:rFonts w:ascii="Calibri" w:hAnsi="Calibri" w:eastAsia="Calibri" w:cs="Calibri"/>
          <w:b w:val="0"/>
          <w:bCs w:val="0"/>
          <w:i w:val="0"/>
          <w:iCs w:val="0"/>
          <w:caps w:val="0"/>
          <w:smallCaps w:val="0"/>
          <w:noProof w:val="0"/>
          <w:color w:val="222222"/>
          <w:sz w:val="22"/>
          <w:szCs w:val="22"/>
          <w:lang w:val="en-US"/>
        </w:rPr>
        <w:t>(Wallis, N., 2021</w:t>
      </w:r>
      <w:r w:rsidRPr="16120D18" w:rsidR="6CEEA7A3">
        <w:rPr>
          <w:rFonts w:ascii="Calibri" w:hAnsi="Calibri" w:eastAsia="Calibri" w:cs="Calibri"/>
          <w:b w:val="0"/>
          <w:bCs w:val="0"/>
          <w:i w:val="0"/>
          <w:iCs w:val="0"/>
          <w:caps w:val="0"/>
          <w:smallCaps w:val="0"/>
          <w:noProof w:val="0"/>
          <w:color w:val="222222"/>
          <w:sz w:val="22"/>
          <w:szCs w:val="22"/>
          <w:lang w:val="en-US"/>
        </w:rPr>
        <w:t>) and</w:t>
      </w:r>
      <w:r w:rsidRPr="16120D18" w:rsidR="08A7D6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w:t>
      </w:r>
      <w:r w:rsidRPr="16120D18" w:rsidR="6449D43F">
        <w:rPr>
          <w:rFonts w:ascii="Calibri" w:hAnsi="Calibri" w:eastAsia="Calibri" w:cs="Calibri"/>
          <w:b w:val="0"/>
          <w:bCs w:val="0"/>
          <w:i w:val="0"/>
          <w:iCs w:val="0"/>
          <w:caps w:val="0"/>
          <w:smallCaps w:val="0"/>
          <w:noProof w:val="0"/>
          <w:color w:val="000000" w:themeColor="text1" w:themeTint="FF" w:themeShade="FF"/>
          <w:sz w:val="22"/>
          <w:szCs w:val="22"/>
          <w:lang w:val="en-US"/>
        </w:rPr>
        <w:t>n</w:t>
      </w:r>
      <w:r w:rsidRPr="16120D18" w:rsidR="3854801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2021 TSB bank customers could not use the bank App or access accounts </w:t>
      </w:r>
      <w:r w:rsidRPr="16120D18" w:rsidR="1F8F0780">
        <w:rPr>
          <w:rFonts w:ascii="Calibri" w:hAnsi="Calibri" w:eastAsia="Calibri" w:cs="Calibri"/>
          <w:b w:val="0"/>
          <w:bCs w:val="0"/>
          <w:i w:val="0"/>
          <w:iCs w:val="0"/>
          <w:caps w:val="0"/>
          <w:smallCaps w:val="0"/>
          <w:noProof w:val="0"/>
          <w:color w:val="000000" w:themeColor="text1" w:themeTint="FF" w:themeShade="FF"/>
          <w:sz w:val="22"/>
          <w:szCs w:val="22"/>
          <w:lang w:val="en-US"/>
        </w:rPr>
        <w:t>due to system upgrading and</w:t>
      </w:r>
      <w:r w:rsidRPr="16120D18" w:rsidR="3854801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2E5C99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6120D18" w:rsidR="52E5C998">
        <w:rPr>
          <w:rFonts w:ascii="Calibri" w:hAnsi="Calibri" w:eastAsia="Calibri" w:cs="Calibri"/>
          <w:b w:val="0"/>
          <w:bCs w:val="0"/>
          <w:i w:val="0"/>
          <w:iCs w:val="0"/>
          <w:caps w:val="0"/>
          <w:smallCaps w:val="0"/>
          <w:noProof w:val="0"/>
          <w:color w:val="35334E"/>
          <w:sz w:val="22"/>
          <w:szCs w:val="22"/>
          <w:lang w:val="en-US"/>
        </w:rPr>
        <w:t>the disastrous meltdown resulted in £330.2million of costs, linked to customer compensation, additional resources and fraud</w:t>
      </w:r>
      <w:r w:rsidRPr="16120D18" w:rsidR="403C94E7">
        <w:rPr>
          <w:rFonts w:ascii="Calibri" w:hAnsi="Calibri" w:eastAsia="Calibri" w:cs="Calibri"/>
          <w:b w:val="0"/>
          <w:bCs w:val="0"/>
          <w:i w:val="0"/>
          <w:iCs w:val="0"/>
          <w:caps w:val="0"/>
          <w:smallCaps w:val="0"/>
          <w:noProof w:val="0"/>
          <w:color w:val="35334E"/>
          <w:sz w:val="22"/>
          <w:szCs w:val="22"/>
          <w:lang w:val="en-US"/>
        </w:rPr>
        <w:t xml:space="preserve">” </w:t>
      </w:r>
      <w:r w:rsidRPr="16120D18" w:rsidR="7E702D6B">
        <w:rPr>
          <w:rFonts w:ascii="Calibri" w:hAnsi="Calibri" w:eastAsia="Calibri" w:cs="Calibri"/>
          <w:b w:val="0"/>
          <w:bCs w:val="0"/>
          <w:i w:val="0"/>
          <w:iCs w:val="0"/>
          <w:caps w:val="0"/>
          <w:smallCaps w:val="0"/>
          <w:noProof w:val="0"/>
          <w:color w:val="222222"/>
          <w:sz w:val="22"/>
          <w:szCs w:val="22"/>
          <w:lang w:val="en-US"/>
        </w:rPr>
        <w:t>(Dinesen, C., 2020. pp. 201-225).</w:t>
      </w:r>
    </w:p>
    <w:p w:rsidR="60DF5DCC" w:rsidP="16120D18" w:rsidRDefault="60DF5DCC" w14:paraId="3577D129" w14:textId="702C4C0A">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address these challenges, expanding businesses must develop a comprehensive technology integration strategy that aligns with their overall business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objectives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involves conducting a thorough assessment of existing systems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identifying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areas where technology can drive value and improve efficiency</w:t>
      </w:r>
      <w:r w:rsidRPr="16120D18" w:rsidR="27114B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test, </w:t>
      </w:r>
      <w:r w:rsidRPr="16120D18" w:rsidR="27114BEE">
        <w:rPr>
          <w:rFonts w:ascii="Calibri" w:hAnsi="Calibri" w:eastAsia="Calibri" w:cs="Calibri"/>
          <w:b w:val="0"/>
          <w:bCs w:val="0"/>
          <w:i w:val="0"/>
          <w:iCs w:val="0"/>
          <w:caps w:val="0"/>
          <w:smallCaps w:val="0"/>
          <w:noProof w:val="0"/>
          <w:color w:val="000000" w:themeColor="text1" w:themeTint="FF" w:themeShade="FF"/>
          <w:sz w:val="22"/>
          <w:szCs w:val="22"/>
          <w:lang w:val="en-US"/>
        </w:rPr>
        <w:t>test</w:t>
      </w:r>
      <w:r w:rsidRPr="16120D18" w:rsidR="27114B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retest systems before going live.</w:t>
      </w:r>
    </w:p>
    <w:p w:rsidR="60DF5DCC" w:rsidP="16120D18" w:rsidRDefault="60DF5DCC" w14:paraId="4CBE9D18" w14:textId="292D7589">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5A9CB808">
        <w:rPr>
          <w:rFonts w:ascii="Calibri" w:hAnsi="Calibri" w:eastAsia="Calibri" w:cs="Calibri"/>
          <w:b w:val="0"/>
          <w:bCs w:val="0"/>
          <w:i w:val="0"/>
          <w:iCs w:val="0"/>
          <w:caps w:val="0"/>
          <w:smallCaps w:val="0"/>
          <w:noProof w:val="0"/>
          <w:color w:val="000000" w:themeColor="text1" w:themeTint="FF" w:themeShade="FF"/>
          <w:sz w:val="22"/>
          <w:szCs w:val="22"/>
          <w:lang w:val="en-US"/>
        </w:rPr>
        <w:t>B</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usinesses should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prioriti</w:t>
      </w:r>
      <w:r w:rsidRPr="16120D18" w:rsidR="063F8B19">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investments in scalable and flexible technology solutions that can adapt to changing business needs and accommodate future growth. Cloud computing, for example, offers scalability and flexibility, allowing businesses to scale resources up or down as needed and access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cutting-edge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technologies without significant upfront investment.</w:t>
      </w:r>
    </w:p>
    <w:p w:rsidR="60DF5DCC" w:rsidP="16120D18" w:rsidRDefault="60DF5DCC" w14:paraId="559B1D7E" w14:textId="653E126C">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1AB73F16">
        <w:rPr>
          <w:rFonts w:ascii="Calibri" w:hAnsi="Calibri" w:eastAsia="Calibri" w:cs="Calibri"/>
          <w:b w:val="0"/>
          <w:bCs w:val="0"/>
          <w:i w:val="0"/>
          <w:iCs w:val="0"/>
          <w:caps w:val="0"/>
          <w:smallCaps w:val="0"/>
          <w:noProof w:val="0"/>
          <w:color w:val="000000" w:themeColor="text1" w:themeTint="FF" w:themeShade="FF"/>
          <w:sz w:val="22"/>
          <w:szCs w:val="22"/>
          <w:lang w:val="en-US"/>
        </w:rPr>
        <w:t>Cultivating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culture of innovation and digital transformation is crucial for driving technology integration efforts. Encouraging collaboration across teams, providing ongoing training and support,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recogni</w:t>
      </w:r>
      <w:r w:rsidRPr="16120D18" w:rsidR="6C64BD3A">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ing and rewarding innovation can help create an environment where employees are motivated to embrace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new technologies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drive change.</w:t>
      </w:r>
    </w:p>
    <w:p w:rsidR="60DF5DCC" w:rsidP="16120D18" w:rsidRDefault="60DF5DCC" w14:paraId="75245AED" w14:textId="4EE3AA44">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By addressing these challenges and embracing technology integration as a strategic priority, expanding businesses can unlock new opportunities for growth, improve operational efficiency, and stay ahead of the competition</w:t>
      </w:r>
      <w:r w:rsidRPr="16120D18" w:rsidR="4DF4A2E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7B1533DB" w14:textId="17EBB821">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p>
    <w:p w:rsidR="60DF5DCC" w:rsidP="16120D18" w:rsidRDefault="60DF5DCC" w14:paraId="64788D3D" w14:textId="37FD85EC">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1"/>
          <w:bCs w:val="1"/>
          <w:i w:val="1"/>
          <w:iCs w:val="1"/>
          <w:caps w:val="0"/>
          <w:smallCaps w:val="0"/>
          <w:noProof w:val="0"/>
          <w:color w:val="000000" w:themeColor="text1" w:themeTint="FF" w:themeShade="FF"/>
          <w:sz w:val="22"/>
          <w:szCs w:val="22"/>
          <w:u w:val="single"/>
          <w:lang w:val="en-US"/>
        </w:rPr>
        <w:t>Customer Expectations</w:t>
      </w:r>
    </w:p>
    <w:p w:rsidR="60DF5DCC" w:rsidP="16120D18" w:rsidRDefault="60DF5DCC" w14:paraId="765F5FC7" w14:textId="52F85665">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companies grow and diversify, understanding and exceeding customer needs become increasingly crucial for sustaining success and fostering long-term loyalty. However, evolving customer expectations present a significant challenge, requiring businesses to continually adapt and innovate to stay ahead of </w:t>
      </w:r>
      <w:r w:rsidRPr="16120D18" w:rsidR="754EB50F">
        <w:rPr>
          <w:rFonts w:ascii="Calibri" w:hAnsi="Calibri" w:eastAsia="Calibri" w:cs="Calibri"/>
          <w:b w:val="0"/>
          <w:bCs w:val="0"/>
          <w:i w:val="0"/>
          <w:iCs w:val="0"/>
          <w:caps w:val="0"/>
          <w:smallCaps w:val="0"/>
          <w:noProof w:val="0"/>
          <w:color w:val="000000" w:themeColor="text1" w:themeTint="FF" w:themeShade="FF"/>
          <w:sz w:val="22"/>
          <w:szCs w:val="22"/>
          <w:lang w:val="en-US"/>
        </w:rPr>
        <w:t>competitors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0DF5DCC" w:rsidP="16120D18" w:rsidRDefault="60DF5DCC" w14:paraId="7EA5E0BD" w14:textId="7F4D65CC">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One of the primary challenges faced by expanding businesses is the ever-changing nature of customer preferences and behaviours. With advancements in technology and the rise of digital channels, customers expect seamless and personali</w:t>
      </w:r>
      <w:r w:rsidRPr="16120D18" w:rsidR="22453D1D">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ed experiences across all touchpoints. Whether it's through e-commerce platforms, mobile apps, social media, or in-person interactions, businesses must deliver consistent and exceptional experiences to meet these expectations.</w:t>
      </w:r>
    </w:p>
    <w:p w:rsidR="60DF5DCC" w:rsidP="16120D18" w:rsidRDefault="60DF5DCC" w14:paraId="31F406E3" w14:textId="1662366A">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48DA45BA">
        <w:rPr>
          <w:rFonts w:ascii="Calibri" w:hAnsi="Calibri" w:eastAsia="Calibri" w:cs="Calibri"/>
          <w:b w:val="0"/>
          <w:bCs w:val="0"/>
          <w:i w:val="0"/>
          <w:iCs w:val="0"/>
          <w:caps w:val="0"/>
          <w:smallCaps w:val="0"/>
          <w:noProof w:val="0"/>
          <w:color w:val="000000" w:themeColor="text1" w:themeTint="FF" w:themeShade="FF"/>
          <w:sz w:val="22"/>
          <w:szCs w:val="22"/>
          <w:lang w:val="en-US"/>
        </w:rPr>
        <w:t>C</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ustomers now demand more than just quality products or services—they </w:t>
      </w:r>
      <w:r w:rsidRPr="16120D18" w:rsidR="36A9CFDE">
        <w:rPr>
          <w:rFonts w:ascii="Calibri" w:hAnsi="Calibri" w:eastAsia="Calibri" w:cs="Calibri"/>
          <w:b w:val="0"/>
          <w:bCs w:val="0"/>
          <w:i w:val="0"/>
          <w:iCs w:val="0"/>
          <w:caps w:val="0"/>
          <w:smallCaps w:val="0"/>
          <w:noProof w:val="0"/>
          <w:color w:val="000000" w:themeColor="text1" w:themeTint="FF" w:themeShade="FF"/>
          <w:sz w:val="22"/>
          <w:szCs w:val="22"/>
          <w:lang w:val="en-US"/>
        </w:rPr>
        <w:t>want</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convenience, transparency, and authenticity in their interactions with businesses. This means providing fast and reliable service, transparent pricing and policies, and genuine engagement that resonates with their values and preferences.</w:t>
      </w:r>
    </w:p>
    <w:p w:rsidR="60DF5DCC" w:rsidP="16120D18" w:rsidRDefault="60DF5DCC" w14:paraId="76586FF3" w14:textId="7944DA2E">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30C1CD0C">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xpanding businesses often face the challenge of </w:t>
      </w:r>
      <w:r w:rsidRPr="16120D18" w:rsidR="2D47157F">
        <w:rPr>
          <w:rFonts w:ascii="Calibri" w:hAnsi="Calibri" w:eastAsia="Calibri" w:cs="Calibri"/>
          <w:b w:val="0"/>
          <w:bCs w:val="0"/>
          <w:i w:val="0"/>
          <w:iCs w:val="0"/>
          <w:caps w:val="0"/>
          <w:smallCaps w:val="0"/>
          <w:noProof w:val="0"/>
          <w:color w:val="000000" w:themeColor="text1" w:themeTint="FF" w:themeShade="FF"/>
          <w:sz w:val="22"/>
          <w:szCs w:val="22"/>
          <w:lang w:val="en-US"/>
        </w:rPr>
        <w:t>building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 support and service operations to meet growing demand. As customer bases expand, businesses must invest in robust customer relationship management systems, automate routine processes, and empower employees with the tools and training needed to deliver outstanding service at scale.</w:t>
      </w:r>
    </w:p>
    <w:p w:rsidR="60DF5DCC" w:rsidP="16120D18" w:rsidRDefault="60DF5DCC" w14:paraId="460FD881" w14:textId="0794F8F3">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address these challenges, businesses must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prioriti</w:t>
      </w:r>
      <w:r w:rsidRPr="16120D18" w:rsidR="04C72BC9">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customer-centricity </w:t>
      </w:r>
      <w:r w:rsidRPr="16120D18" w:rsidR="71B351C4">
        <w:rPr>
          <w:rFonts w:ascii="Calibri" w:hAnsi="Calibri" w:eastAsia="Calibri" w:cs="Calibri"/>
          <w:b w:val="0"/>
          <w:bCs w:val="0"/>
          <w:i w:val="0"/>
          <w:iCs w:val="0"/>
          <w:caps w:val="0"/>
          <w:smallCaps w:val="0"/>
          <w:noProof w:val="0"/>
          <w:color w:val="222222"/>
          <w:sz w:val="22"/>
          <w:szCs w:val="22"/>
          <w:lang w:val="en-US"/>
        </w:rPr>
        <w:t>(Fader, P., 2020)</w:t>
      </w:r>
      <w:r w:rsidRPr="16120D18" w:rsidR="71B351C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and adopt a proactive approach to understanding and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anticipating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 needs. This involves gathering feedback through various channels, such as surveys, social media, and customer support interactions, and using data analytics to gain insights into customer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behaviour</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preferences.</w:t>
      </w:r>
    </w:p>
    <w:p w:rsidR="60DF5DCC" w:rsidP="16120D18" w:rsidRDefault="60DF5DCC" w14:paraId="408FE5B5" w14:textId="0946D091">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50F0C6E1">
        <w:rPr>
          <w:rFonts w:ascii="Calibri" w:hAnsi="Calibri" w:eastAsia="Calibri" w:cs="Calibri"/>
          <w:b w:val="0"/>
          <w:bCs w:val="0"/>
          <w:i w:val="0"/>
          <w:iCs w:val="0"/>
          <w:caps w:val="0"/>
          <w:smallCaps w:val="0"/>
          <w:noProof w:val="0"/>
          <w:color w:val="000000" w:themeColor="text1" w:themeTint="FF" w:themeShade="FF"/>
          <w:sz w:val="22"/>
          <w:szCs w:val="22"/>
          <w:lang w:val="en-US"/>
        </w:rPr>
        <w:t>Bu</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sinesses should invest in technology solutions that enable them to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personali</w:t>
      </w:r>
      <w:r w:rsidRPr="16120D18" w:rsidR="4B0E629F">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interactions, streamline processes, and provide support</w:t>
      </w:r>
      <w:r w:rsidRPr="16120D18" w:rsidR="719E54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all contact points.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00C02E21">
        <w:rPr>
          <w:rFonts w:ascii="Calibri" w:hAnsi="Calibri" w:eastAsia="Calibri" w:cs="Calibri"/>
          <w:b w:val="0"/>
          <w:bCs w:val="0"/>
          <w:i w:val="0"/>
          <w:iCs w:val="0"/>
          <w:caps w:val="0"/>
          <w:smallCaps w:val="0"/>
          <w:noProof w:val="0"/>
          <w:color w:val="000000" w:themeColor="text1" w:themeTint="FF" w:themeShade="FF"/>
          <w:sz w:val="22"/>
          <w:szCs w:val="22"/>
          <w:lang w:val="en-US"/>
        </w:rPr>
        <w:t>Using</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 data and advanced analytics, businesses can </w:t>
      </w:r>
      <w:r w:rsidRPr="16120D18" w:rsidR="45A90021">
        <w:rPr>
          <w:rFonts w:ascii="Calibri" w:hAnsi="Calibri" w:eastAsia="Calibri" w:cs="Calibri"/>
          <w:b w:val="0"/>
          <w:bCs w:val="0"/>
          <w:i w:val="0"/>
          <w:iCs w:val="0"/>
          <w:caps w:val="0"/>
          <w:smallCaps w:val="0"/>
          <w:noProof w:val="0"/>
          <w:color w:val="000000" w:themeColor="text1" w:themeTint="FF" w:themeShade="FF"/>
          <w:sz w:val="22"/>
          <w:szCs w:val="22"/>
          <w:lang w:val="en-US"/>
        </w:rPr>
        <w:t>match</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products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services, and marketing efforts to individual customer preferences, driving engagement and loyalty.</w:t>
      </w:r>
    </w:p>
    <w:p w:rsidR="60DF5DCC" w:rsidP="16120D18" w:rsidRDefault="60DF5DCC" w14:paraId="2BE9A1DD" w14:textId="25E2A037">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3F4269BD">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customer-centric culture across the </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organi</w:t>
      </w:r>
      <w:r w:rsidRPr="16120D18" w:rsidR="7C4BE0E4">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ation</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essential for consistently exceeding customer expectations. Empowering employees to take ownership of customer satisfaction, encouraging collaboration across departments, and rewarding excellence in customer service can help create a culture where exceeding customer expectations becomes </w:t>
      </w:r>
      <w:r w:rsidRPr="16120D18" w:rsidR="07041AF0">
        <w:rPr>
          <w:rFonts w:ascii="Calibri" w:hAnsi="Calibri" w:eastAsia="Calibri" w:cs="Calibri"/>
          <w:b w:val="0"/>
          <w:bCs w:val="0"/>
          <w:i w:val="0"/>
          <w:iCs w:val="0"/>
          <w:caps w:val="0"/>
          <w:smallCaps w:val="0"/>
          <w:noProof w:val="0"/>
          <w:color w:val="000000" w:themeColor="text1" w:themeTint="FF" w:themeShade="FF"/>
          <w:sz w:val="22"/>
          <w:szCs w:val="22"/>
          <w:lang w:val="en-US"/>
        </w:rPr>
        <w:t>the company culture</w:t>
      </w:r>
      <w:r w:rsidRPr="16120D18" w:rsidR="048F83B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186F418A" w:rsidP="16120D18" w:rsidRDefault="186F418A" w14:paraId="30316B61" w14:textId="5C19A183">
      <w:pPr>
        <w:pStyle w:val="Normal"/>
        <w:suppressLineNumbers w:val="0"/>
        <w:shd w:val="clear" w:color="auto" w:fill="FFFFFF" w:themeFill="background1"/>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6B062B7B">
        <w:rPr>
          <w:rFonts w:ascii="Calibri" w:hAnsi="Calibri" w:eastAsia="Calibri" w:cs="Calibri"/>
          <w:b w:val="1"/>
          <w:bCs w:val="1"/>
          <w:i w:val="1"/>
          <w:iCs w:val="1"/>
          <w:caps w:val="0"/>
          <w:smallCaps w:val="0"/>
          <w:noProof w:val="0"/>
          <w:color w:val="000000" w:themeColor="text1" w:themeTint="FF" w:themeShade="FF"/>
          <w:sz w:val="22"/>
          <w:szCs w:val="22"/>
          <w:u w:val="single"/>
          <w:lang w:val="en-US"/>
        </w:rPr>
        <w:t>Summary</w:t>
      </w:r>
    </w:p>
    <w:p w:rsidR="186F418A" w:rsidP="16120D18" w:rsidRDefault="186F418A" w14:paraId="1AE209C2" w14:textId="2D57B9B2">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53C0968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summary I have </w:t>
      </w:r>
      <w:r w:rsidRPr="16120D18" w:rsidR="53C09682">
        <w:rPr>
          <w:rFonts w:ascii="Calibri" w:hAnsi="Calibri" w:eastAsia="Calibri" w:cs="Calibri"/>
          <w:b w:val="0"/>
          <w:bCs w:val="0"/>
          <w:i w:val="0"/>
          <w:iCs w:val="0"/>
          <w:caps w:val="0"/>
          <w:smallCaps w:val="0"/>
          <w:noProof w:val="0"/>
          <w:color w:val="000000" w:themeColor="text1" w:themeTint="FF" w:themeShade="FF"/>
          <w:sz w:val="22"/>
          <w:szCs w:val="22"/>
          <w:lang w:val="en-US"/>
        </w:rPr>
        <w:t>identified</w:t>
      </w:r>
      <w:r w:rsidRPr="16120D18" w:rsidR="07B03C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eight</w:t>
      </w:r>
      <w:r w:rsidRPr="16120D18" w:rsidR="53C0968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53C0968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challenges </w:t>
      </w:r>
      <w:r w:rsidRPr="16120D18" w:rsidR="151BB1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growing businesses </w:t>
      </w:r>
      <w:r w:rsidRPr="16120D18" w:rsidR="0B1C1A5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will </w:t>
      </w:r>
      <w:r w:rsidRPr="16120D18" w:rsidR="0B1C1A58">
        <w:rPr>
          <w:rFonts w:ascii="Calibri" w:hAnsi="Calibri" w:eastAsia="Calibri" w:cs="Calibri"/>
          <w:b w:val="0"/>
          <w:bCs w:val="0"/>
          <w:i w:val="0"/>
          <w:iCs w:val="0"/>
          <w:caps w:val="0"/>
          <w:smallCaps w:val="0"/>
          <w:noProof w:val="0"/>
          <w:color w:val="000000" w:themeColor="text1" w:themeTint="FF" w:themeShade="FF"/>
          <w:sz w:val="22"/>
          <w:szCs w:val="22"/>
          <w:lang w:val="en-US"/>
        </w:rPr>
        <w:t>likely</w:t>
      </w:r>
      <w:r w:rsidRPr="16120D18" w:rsidR="151BB1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meet</w:t>
      </w:r>
      <w:r w:rsidRPr="16120D18" w:rsidR="151BB1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w:t>
      </w:r>
      <w:r w:rsidRPr="16120D18" w:rsidR="17D1E6EE">
        <w:rPr>
          <w:rFonts w:ascii="Calibri" w:hAnsi="Calibri" w:eastAsia="Calibri" w:cs="Calibri"/>
          <w:b w:val="0"/>
          <w:bCs w:val="0"/>
          <w:i w:val="0"/>
          <w:iCs w:val="0"/>
          <w:caps w:val="0"/>
          <w:smallCaps w:val="0"/>
          <w:noProof w:val="0"/>
          <w:color w:val="000000" w:themeColor="text1" w:themeTint="FF" w:themeShade="FF"/>
          <w:sz w:val="22"/>
          <w:szCs w:val="22"/>
          <w:lang w:val="en-US"/>
        </w:rPr>
        <w:t>today's</w:t>
      </w:r>
      <w:r w:rsidRPr="16120D18" w:rsidR="151BB15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economic climate:</w:t>
      </w:r>
    </w:p>
    <w:p w:rsidR="186F418A" w:rsidP="16120D18" w:rsidRDefault="186F418A" w14:paraId="1E6E194A" w14:textId="6A998C31">
      <w:pPr>
        <w:pStyle w:val="ListParagraph"/>
        <w:numPr>
          <w:ilvl w:val="0"/>
          <w:numId w:val="1"/>
        </w:num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17B84CEA">
        <w:rPr>
          <w:rFonts w:ascii="Calibri" w:hAnsi="Calibri" w:eastAsia="Calibri" w:cs="Calibri"/>
          <w:b w:val="0"/>
          <w:bCs w:val="0"/>
          <w:i w:val="0"/>
          <w:iCs w:val="0"/>
          <w:caps w:val="0"/>
          <w:smallCaps w:val="0"/>
          <w:noProof w:val="0"/>
          <w:color w:val="000000" w:themeColor="text1" w:themeTint="FF" w:themeShade="FF"/>
          <w:sz w:val="22"/>
          <w:szCs w:val="22"/>
          <w:lang w:val="en-US"/>
        </w:rPr>
        <w:t>Market</w:t>
      </w:r>
      <w:r w:rsidRPr="16120D18" w:rsidR="17B84C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volatility </w:t>
      </w:r>
    </w:p>
    <w:p w:rsidR="74E742F9" w:rsidP="16120D18" w:rsidRDefault="74E742F9" w14:paraId="309D049B" w14:textId="500A46A4">
      <w:pPr>
        <w:pStyle w:val="ListParagraph"/>
        <w:numPr>
          <w:ilvl w:val="0"/>
          <w:numId w:val="1"/>
        </w:num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74E742F9">
        <w:rPr>
          <w:rFonts w:ascii="Calibri" w:hAnsi="Calibri" w:eastAsia="Calibri" w:cs="Calibri"/>
          <w:b w:val="0"/>
          <w:bCs w:val="0"/>
          <w:i w:val="0"/>
          <w:iCs w:val="0"/>
          <w:caps w:val="0"/>
          <w:smallCaps w:val="0"/>
          <w:noProof w:val="0"/>
          <w:color w:val="000000" w:themeColor="text1" w:themeTint="FF" w:themeShade="FF"/>
          <w:sz w:val="22"/>
          <w:szCs w:val="22"/>
          <w:lang w:val="en-US"/>
        </w:rPr>
        <w:t>Financial constraints</w:t>
      </w:r>
    </w:p>
    <w:p w:rsidR="74E742F9" w:rsidP="16120D18" w:rsidRDefault="74E742F9" w14:paraId="3B2A65F5" w14:textId="32DEF9AC">
      <w:pPr>
        <w:pStyle w:val="ListParagraph"/>
        <w:numPr>
          <w:ilvl w:val="0"/>
          <w:numId w:val="1"/>
        </w:num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74E742F9">
        <w:rPr>
          <w:rFonts w:ascii="Calibri" w:hAnsi="Calibri" w:eastAsia="Calibri" w:cs="Calibri"/>
          <w:b w:val="0"/>
          <w:bCs w:val="0"/>
          <w:i w:val="0"/>
          <w:iCs w:val="0"/>
          <w:caps w:val="0"/>
          <w:smallCaps w:val="0"/>
          <w:noProof w:val="0"/>
          <w:color w:val="000000" w:themeColor="text1" w:themeTint="FF" w:themeShade="FF"/>
          <w:sz w:val="22"/>
          <w:szCs w:val="22"/>
          <w:lang w:val="en-US"/>
        </w:rPr>
        <w:t>Supply chain</w:t>
      </w:r>
    </w:p>
    <w:p w:rsidR="74E742F9" w:rsidP="16120D18" w:rsidRDefault="74E742F9" w14:paraId="1A1D04D3" w14:textId="27A0B5ED">
      <w:pPr>
        <w:pStyle w:val="ListParagraph"/>
        <w:numPr>
          <w:ilvl w:val="0"/>
          <w:numId w:val="1"/>
        </w:num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74E742F9">
        <w:rPr>
          <w:rFonts w:ascii="Calibri" w:hAnsi="Calibri" w:eastAsia="Calibri" w:cs="Calibri"/>
          <w:b w:val="0"/>
          <w:bCs w:val="0"/>
          <w:i w:val="0"/>
          <w:iCs w:val="0"/>
          <w:caps w:val="0"/>
          <w:smallCaps w:val="0"/>
          <w:noProof w:val="0"/>
          <w:color w:val="000000" w:themeColor="text1" w:themeTint="FF" w:themeShade="FF"/>
          <w:sz w:val="22"/>
          <w:szCs w:val="22"/>
          <w:lang w:val="en-US"/>
        </w:rPr>
        <w:t>Increased competition</w:t>
      </w:r>
    </w:p>
    <w:p w:rsidR="2E12365A" w:rsidP="16120D18" w:rsidRDefault="2E12365A" w14:paraId="1AD016E6" w14:textId="1EECCCCC">
      <w:pPr>
        <w:pStyle w:val="ListParagraph"/>
        <w:numPr>
          <w:ilvl w:val="0"/>
          <w:numId w:val="1"/>
        </w:numPr>
        <w:suppressLineNumbers w:val="0"/>
        <w:shd w:val="clear" w:color="auto" w:fill="FFFFFF" w:themeFill="background1"/>
        <w:bidi w:val="0"/>
        <w:spacing w:before="300" w:beforeAutospacing="off" w:after="300" w:afterAutospacing="off" w:line="279"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2E12365A">
        <w:rPr>
          <w:rFonts w:ascii="Calibri" w:hAnsi="Calibri" w:eastAsia="Calibri" w:cs="Calibri"/>
          <w:b w:val="0"/>
          <w:bCs w:val="0"/>
          <w:i w:val="0"/>
          <w:iCs w:val="0"/>
          <w:caps w:val="0"/>
          <w:smallCaps w:val="0"/>
          <w:noProof w:val="0"/>
          <w:color w:val="000000" w:themeColor="text1" w:themeTint="FF" w:themeShade="FF"/>
          <w:sz w:val="22"/>
          <w:szCs w:val="22"/>
          <w:lang w:val="en-US"/>
        </w:rPr>
        <w:t>Customer expectations</w:t>
      </w:r>
    </w:p>
    <w:p w:rsidR="50BFB047" w:rsidP="16120D18" w:rsidRDefault="50BFB047" w14:paraId="58AA10B7" w14:textId="70CA2A6B">
      <w:pPr>
        <w:pStyle w:val="ListParagraph"/>
        <w:numPr>
          <w:ilvl w:val="0"/>
          <w:numId w:val="1"/>
        </w:num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50BFB047">
        <w:rPr>
          <w:rFonts w:ascii="Calibri" w:hAnsi="Calibri" w:eastAsia="Calibri" w:cs="Calibri"/>
          <w:b w:val="0"/>
          <w:bCs w:val="0"/>
          <w:i w:val="0"/>
          <w:iCs w:val="0"/>
          <w:caps w:val="0"/>
          <w:smallCaps w:val="0"/>
          <w:noProof w:val="0"/>
          <w:color w:val="000000" w:themeColor="text1" w:themeTint="FF" w:themeShade="FF"/>
          <w:sz w:val="22"/>
          <w:szCs w:val="22"/>
          <w:lang w:val="en-US"/>
        </w:rPr>
        <w:t>Technology integration</w:t>
      </w:r>
    </w:p>
    <w:p w:rsidR="186F418A" w:rsidP="16120D18" w:rsidRDefault="186F418A" w14:paraId="4B4A9079" w14:textId="312ABD93">
      <w:pPr>
        <w:pStyle w:val="ListParagraph"/>
        <w:numPr>
          <w:ilvl w:val="0"/>
          <w:numId w:val="1"/>
        </w:num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36D98C4E">
        <w:rPr>
          <w:rFonts w:ascii="Calibri" w:hAnsi="Calibri" w:eastAsia="Calibri" w:cs="Calibri"/>
          <w:b w:val="0"/>
          <w:bCs w:val="0"/>
          <w:i w:val="0"/>
          <w:iCs w:val="0"/>
          <w:caps w:val="0"/>
          <w:smallCaps w:val="0"/>
          <w:noProof w:val="0"/>
          <w:color w:val="000000" w:themeColor="text1" w:themeTint="FF" w:themeShade="FF"/>
          <w:sz w:val="22"/>
          <w:szCs w:val="22"/>
          <w:lang w:val="en-US"/>
        </w:rPr>
        <w:t>Recruitment and Retention of staff</w:t>
      </w:r>
    </w:p>
    <w:p w:rsidR="334C1AF5" w:rsidP="16120D18" w:rsidRDefault="334C1AF5" w14:paraId="3516972B" w14:textId="4A704A4E">
      <w:pPr>
        <w:pStyle w:val="ListParagraph"/>
        <w:numPr>
          <w:ilvl w:val="0"/>
          <w:numId w:val="1"/>
        </w:numPr>
        <w:suppressLineNumbers w:val="0"/>
        <w:shd w:val="clear" w:color="auto" w:fill="FFFFFF" w:themeFill="background1"/>
        <w:bidi w:val="0"/>
        <w:spacing w:before="300" w:beforeAutospacing="off" w:after="300" w:afterAutospacing="off" w:line="279"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4F43F5E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Regulatory </w:t>
      </w:r>
      <w:r w:rsidRPr="16120D18" w:rsidR="4F43F5E3">
        <w:rPr>
          <w:rFonts w:ascii="Calibri" w:hAnsi="Calibri" w:eastAsia="Calibri" w:cs="Calibri"/>
          <w:b w:val="0"/>
          <w:bCs w:val="0"/>
          <w:i w:val="0"/>
          <w:iCs w:val="0"/>
          <w:caps w:val="0"/>
          <w:smallCaps w:val="0"/>
          <w:noProof w:val="0"/>
          <w:color w:val="000000" w:themeColor="text1" w:themeTint="FF" w:themeShade="FF"/>
          <w:sz w:val="22"/>
          <w:szCs w:val="22"/>
          <w:lang w:val="en-US"/>
        </w:rPr>
        <w:t>compliance</w:t>
      </w:r>
    </w:p>
    <w:p w:rsidR="334C1AF5" w:rsidP="16120D18" w:rsidRDefault="334C1AF5" w14:paraId="0FC9EAD8" w14:textId="485F09A1">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r w:rsidRPr="16120D18" w:rsidR="18D6F77B">
        <w:rPr>
          <w:rFonts w:ascii="Calibri" w:hAnsi="Calibri" w:eastAsia="Calibri" w:cs="Calibri"/>
          <w:b w:val="1"/>
          <w:bCs w:val="1"/>
          <w:i w:val="1"/>
          <w:iCs w:val="1"/>
          <w:caps w:val="0"/>
          <w:smallCaps w:val="0"/>
          <w:noProof w:val="0"/>
          <w:color w:val="000000" w:themeColor="text1" w:themeTint="FF" w:themeShade="FF"/>
          <w:sz w:val="22"/>
          <w:szCs w:val="22"/>
          <w:u w:val="single"/>
          <w:lang w:val="en-US"/>
        </w:rPr>
        <w:t>Conclusion</w:t>
      </w:r>
    </w:p>
    <w:p w:rsidR="334C1AF5" w:rsidP="16120D18" w:rsidRDefault="334C1AF5" w14:paraId="48668EC5" w14:textId="137C473D">
      <w:pPr>
        <w:suppressLineNumbers w:val="0"/>
        <w:shd w:val="clear" w:color="auto" w:fill="FFFFFF" w:themeFill="background1"/>
        <w:spacing w:before="0" w:beforeAutospacing="off" w:after="300" w:afterAutospacing="off" w:line="279" w:lineRule="auto"/>
        <w:ind/>
        <w:rPr>
          <w:rFonts w:ascii="Calibri" w:hAnsi="Calibri" w:eastAsia="Calibri" w:cs="Calibri"/>
          <w:b w:val="0"/>
          <w:bCs w:val="0"/>
          <w:i w:val="0"/>
          <w:iCs w:val="0"/>
          <w:caps w:val="0"/>
          <w:smallCaps w:val="0"/>
          <w:noProof w:val="0"/>
          <w:color w:val="000000" w:themeColor="text1" w:themeTint="FF" w:themeShade="FF"/>
          <w:sz w:val="22"/>
          <w:szCs w:val="22"/>
          <w:lang w:val="en-US"/>
        </w:rPr>
      </w:pPr>
      <w:r w:rsidRPr="16120D18" w:rsidR="69265D2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conclusion, I have shown in this paper that expansion for businesses within the current economic landscape is fraught with many varied challenges, each </w:t>
      </w:r>
      <w:r w:rsidRPr="16120D18" w:rsidR="69265D29">
        <w:rPr>
          <w:rFonts w:ascii="Calibri" w:hAnsi="Calibri" w:eastAsia="Calibri" w:cs="Calibri"/>
          <w:b w:val="0"/>
          <w:bCs w:val="0"/>
          <w:i w:val="0"/>
          <w:iCs w:val="0"/>
          <w:caps w:val="0"/>
          <w:smallCaps w:val="0"/>
          <w:noProof w:val="0"/>
          <w:color w:val="000000" w:themeColor="text1" w:themeTint="FF" w:themeShade="FF"/>
          <w:sz w:val="22"/>
          <w:szCs w:val="22"/>
          <w:lang w:val="en-US"/>
        </w:rPr>
        <w:t>requiring</w:t>
      </w:r>
      <w:r w:rsidRPr="16120D18" w:rsidR="69265D2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strategic and innovative solutions. </w:t>
      </w:r>
      <w:r w:rsidRPr="16120D18" w:rsidR="388CAD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All the challenges are risks that need to be included in </w:t>
      </w:r>
      <w:r w:rsidRPr="16120D18" w:rsidR="7F451D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w:t>
      </w:r>
      <w:r w:rsidRPr="16120D18" w:rsidR="069C16A8">
        <w:rPr>
          <w:rFonts w:ascii="Calibri" w:hAnsi="Calibri" w:eastAsia="Calibri" w:cs="Calibri"/>
          <w:b w:val="0"/>
          <w:bCs w:val="0"/>
          <w:i w:val="0"/>
          <w:iCs w:val="0"/>
          <w:caps w:val="0"/>
          <w:smallCaps w:val="0"/>
          <w:noProof w:val="0"/>
          <w:color w:val="000000" w:themeColor="text1" w:themeTint="FF" w:themeShade="FF"/>
          <w:sz w:val="22"/>
          <w:szCs w:val="22"/>
          <w:lang w:val="en-US"/>
        </w:rPr>
        <w:t>business's</w:t>
      </w:r>
      <w:r w:rsidRPr="16120D18" w:rsidR="388CAD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Risk Management plan </w:t>
      </w:r>
      <w:r w:rsidRPr="16120D18" w:rsidR="7FE8E13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which needs ongoing reviews to ensure it is relevant to the economic environment at any point in time. </w:t>
      </w:r>
      <w:r w:rsidRPr="16120D18" w:rsidR="3B00F88B">
        <w:rPr>
          <w:rFonts w:ascii="Calibri" w:hAnsi="Calibri" w:eastAsia="Calibri" w:cs="Calibri"/>
          <w:b w:val="0"/>
          <w:bCs w:val="0"/>
          <w:i w:val="0"/>
          <w:iCs w:val="0"/>
          <w:caps w:val="0"/>
          <w:smallCaps w:val="0"/>
          <w:noProof w:val="0"/>
          <w:color w:val="000000" w:themeColor="text1" w:themeTint="FF" w:themeShade="FF"/>
          <w:sz w:val="22"/>
          <w:szCs w:val="22"/>
          <w:lang w:val="en-US"/>
        </w:rPr>
        <w:t>Managing</w:t>
      </w:r>
      <w:r w:rsidRPr="16120D18" w:rsidR="0C302D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risks well </w:t>
      </w:r>
      <w:r w:rsidRPr="16120D18" w:rsidR="23C835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 best </w:t>
      </w:r>
      <w:r w:rsidRPr="16120D18" w:rsidR="7B926B2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can turn challenges </w:t>
      </w:r>
      <w:r w:rsidRPr="16120D18" w:rsidR="7B926B21">
        <w:rPr>
          <w:rFonts w:ascii="Calibri" w:hAnsi="Calibri" w:eastAsia="Calibri" w:cs="Calibri"/>
          <w:b w:val="0"/>
          <w:bCs w:val="0"/>
          <w:i w:val="0"/>
          <w:iCs w:val="0"/>
          <w:caps w:val="0"/>
          <w:smallCaps w:val="0"/>
          <w:noProof w:val="0"/>
          <w:color w:val="000000" w:themeColor="text1" w:themeTint="FF" w:themeShade="FF"/>
          <w:sz w:val="22"/>
          <w:szCs w:val="22"/>
          <w:lang w:val="en-US"/>
        </w:rPr>
        <w:t>into</w:t>
      </w:r>
      <w:r w:rsidRPr="16120D18" w:rsidR="69265D2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opportunities </w:t>
      </w:r>
      <w:r w:rsidRPr="16120D18" w:rsidR="69265D29">
        <w:rPr>
          <w:rFonts w:ascii="Calibri" w:hAnsi="Calibri" w:eastAsia="Calibri" w:cs="Calibri"/>
          <w:b w:val="0"/>
          <w:bCs w:val="0"/>
          <w:i w:val="0"/>
          <w:iCs w:val="0"/>
          <w:caps w:val="0"/>
          <w:smallCaps w:val="0"/>
          <w:noProof w:val="0"/>
          <w:color w:val="000000" w:themeColor="text1" w:themeTint="FF" w:themeShade="FF"/>
          <w:sz w:val="22"/>
          <w:szCs w:val="22"/>
          <w:lang w:val="en-US"/>
        </w:rPr>
        <w:t>to build resilience, adaptability, and forward-thinking strategies</w:t>
      </w:r>
      <w:r w:rsidRPr="16120D18" w:rsidR="2BEFC9A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enable them to grow and </w:t>
      </w:r>
      <w:r w:rsidRPr="16120D18" w:rsidR="5FBE64BB">
        <w:rPr>
          <w:rFonts w:ascii="Calibri" w:hAnsi="Calibri" w:eastAsia="Calibri" w:cs="Calibri"/>
          <w:b w:val="0"/>
          <w:bCs w:val="0"/>
          <w:i w:val="0"/>
          <w:iCs w:val="0"/>
          <w:caps w:val="0"/>
          <w:smallCaps w:val="0"/>
          <w:noProof w:val="0"/>
          <w:color w:val="000000" w:themeColor="text1" w:themeTint="FF" w:themeShade="FF"/>
          <w:sz w:val="22"/>
          <w:szCs w:val="22"/>
          <w:lang w:val="en-US"/>
        </w:rPr>
        <w:t>succeed</w:t>
      </w:r>
      <w:r w:rsidRPr="16120D18" w:rsidR="70ABBBA5">
        <w:rPr>
          <w:rFonts w:ascii="Calibri" w:hAnsi="Calibri" w:eastAsia="Calibri" w:cs="Calibri"/>
          <w:b w:val="0"/>
          <w:bCs w:val="0"/>
          <w:i w:val="0"/>
          <w:iCs w:val="0"/>
          <w:caps w:val="0"/>
          <w:smallCaps w:val="0"/>
          <w:noProof w:val="0"/>
          <w:color w:val="000000" w:themeColor="text1" w:themeTint="FF" w:themeShade="FF"/>
          <w:sz w:val="22"/>
          <w:szCs w:val="22"/>
          <w:lang w:val="en-US"/>
        </w:rPr>
        <w:t>. A</w:t>
      </w:r>
      <w:r w:rsidRPr="16120D18" w:rsidR="7B3C5B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 worst </w:t>
      </w:r>
      <w:r w:rsidRPr="16120D18" w:rsidR="67F362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w:t>
      </w:r>
      <w:r w:rsidRPr="16120D18" w:rsidR="7B3C5B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enables a business to </w:t>
      </w:r>
      <w:r w:rsidRPr="16120D18" w:rsidR="78EF533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make </w:t>
      </w:r>
      <w:r w:rsidRPr="16120D18" w:rsidR="78EF5338">
        <w:rPr>
          <w:rFonts w:ascii="Calibri" w:hAnsi="Calibri" w:eastAsia="Calibri" w:cs="Calibri"/>
          <w:b w:val="0"/>
          <w:bCs w:val="0"/>
          <w:i w:val="0"/>
          <w:iCs w:val="0"/>
          <w:caps w:val="0"/>
          <w:smallCaps w:val="0"/>
          <w:noProof w:val="0"/>
          <w:color w:val="000000" w:themeColor="text1" w:themeTint="FF" w:themeShade="FF"/>
          <w:sz w:val="22"/>
          <w:szCs w:val="22"/>
          <w:lang w:val="en-US"/>
        </w:rPr>
        <w:t>best</w:t>
      </w:r>
      <w:r w:rsidRPr="16120D18" w:rsidR="78EF533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efforts to </w:t>
      </w:r>
      <w:r w:rsidRPr="16120D18" w:rsidR="2916A2FD">
        <w:rPr>
          <w:rFonts w:ascii="Calibri" w:hAnsi="Calibri" w:eastAsia="Calibri" w:cs="Calibri"/>
          <w:b w:val="0"/>
          <w:bCs w:val="0"/>
          <w:i w:val="0"/>
          <w:iCs w:val="0"/>
          <w:caps w:val="0"/>
          <w:smallCaps w:val="0"/>
          <w:noProof w:val="0"/>
          <w:color w:val="000000" w:themeColor="text1" w:themeTint="FF" w:themeShade="FF"/>
          <w:sz w:val="22"/>
          <w:szCs w:val="22"/>
          <w:lang w:val="en-US"/>
        </w:rPr>
        <w:t>recognise</w:t>
      </w:r>
      <w:r w:rsidRPr="16120D18" w:rsidR="2916A2FD">
        <w:rPr>
          <w:rFonts w:ascii="Calibri" w:hAnsi="Calibri" w:eastAsia="Calibri" w:cs="Calibri"/>
          <w:b w:val="0"/>
          <w:bCs w:val="0"/>
          <w:i w:val="0"/>
          <w:iCs w:val="0"/>
          <w:caps w:val="0"/>
          <w:smallCaps w:val="0"/>
          <w:noProof w:val="0"/>
          <w:color w:val="000000" w:themeColor="text1" w:themeTint="FF" w:themeShade="FF"/>
          <w:sz w:val="22"/>
          <w:szCs w:val="22"/>
          <w:lang w:val="en-US"/>
        </w:rPr>
        <w:t>, adjust to and survive</w:t>
      </w:r>
      <w:r w:rsidRPr="16120D18" w:rsidR="7B3C5B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6120D18" w:rsidR="7B3C5B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economic </w:t>
      </w:r>
      <w:r w:rsidRPr="16120D18" w:rsidR="2800E825">
        <w:rPr>
          <w:rFonts w:ascii="Calibri" w:hAnsi="Calibri" w:eastAsia="Calibri" w:cs="Calibri"/>
          <w:b w:val="0"/>
          <w:bCs w:val="0"/>
          <w:i w:val="0"/>
          <w:iCs w:val="0"/>
          <w:caps w:val="0"/>
          <w:smallCaps w:val="0"/>
          <w:noProof w:val="0"/>
          <w:color w:val="000000" w:themeColor="text1" w:themeTint="FF" w:themeShade="FF"/>
          <w:sz w:val="22"/>
          <w:szCs w:val="22"/>
          <w:lang w:val="en-US"/>
        </w:rPr>
        <w:t>turbulence</w:t>
      </w:r>
      <w:r w:rsidRPr="16120D18" w:rsidR="641A905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until better economic conditions return.</w:t>
      </w:r>
      <w:r w:rsidRPr="16120D18" w:rsidR="2800E82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334C1AF5" w:rsidP="16120D18" w:rsidRDefault="334C1AF5" w14:paraId="6C24741E" w14:textId="4CD8CD64">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25FC776A" w14:textId="37734F4E">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3F05253E" w14:textId="4B850D41">
      <w:pPr>
        <w:pStyle w:val="Normal"/>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4CCDB182" w14:textId="5863C35E">
      <w:pPr>
        <w:pStyle w:val="Normal"/>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43EECEDE" w14:textId="5C43DA2A">
      <w:pPr>
        <w:pStyle w:val="Normal"/>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29628895" w14:textId="6A7563AE">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6BD7800D" w14:textId="26896AD4">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135F68B4" w14:textId="116716D4">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7BE54510" w14:textId="3B48048C">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p>
    <w:p w:rsidR="334C1AF5" w:rsidP="16120D18" w:rsidRDefault="334C1AF5" w14:paraId="7E5622AA" w14:textId="42CF18DA">
      <w:pPr>
        <w:suppressLineNumbers w:val="0"/>
        <w:shd w:val="clear" w:color="auto" w:fill="FFFFFF" w:themeFill="background1"/>
        <w:spacing w:before="300" w:beforeAutospacing="off" w:after="0" w:afterAutospacing="off" w:line="279" w:lineRule="auto"/>
        <w:ind/>
        <w:rPr>
          <w:rFonts w:ascii="Calibri" w:hAnsi="Calibri" w:eastAsia="Calibri" w:cs="Calibri"/>
          <w:b w:val="1"/>
          <w:bCs w:val="1"/>
          <w:i w:val="1"/>
          <w:iCs w:val="1"/>
          <w:caps w:val="0"/>
          <w:smallCaps w:val="0"/>
          <w:noProof w:val="0"/>
          <w:color w:val="000000" w:themeColor="text1" w:themeTint="FF" w:themeShade="FF"/>
          <w:sz w:val="22"/>
          <w:szCs w:val="22"/>
          <w:u w:val="single"/>
          <w:lang w:val="en-US"/>
        </w:rPr>
      </w:pPr>
      <w:r w:rsidRPr="16120D18" w:rsidR="618D7F34">
        <w:rPr>
          <w:rFonts w:ascii="Calibri" w:hAnsi="Calibri" w:eastAsia="Calibri" w:cs="Calibri"/>
          <w:b w:val="1"/>
          <w:bCs w:val="1"/>
          <w:i w:val="1"/>
          <w:iCs w:val="1"/>
          <w:caps w:val="0"/>
          <w:smallCaps w:val="0"/>
          <w:noProof w:val="0"/>
          <w:color w:val="000000" w:themeColor="text1" w:themeTint="FF" w:themeShade="FF"/>
          <w:sz w:val="22"/>
          <w:szCs w:val="22"/>
          <w:u w:val="single"/>
          <w:lang w:val="en-US"/>
        </w:rPr>
        <w:t>Reference list</w:t>
      </w:r>
    </w:p>
    <w:p w:rsidR="16120D18" w:rsidP="16120D18" w:rsidRDefault="16120D18" w14:paraId="7011FFC4" w14:textId="01AE804E">
      <w:pPr>
        <w:pStyle w:val="Normal"/>
        <w:rPr>
          <w:rFonts w:ascii="Calibri" w:hAnsi="Calibri" w:eastAsia="Calibri" w:cs="Calibri"/>
          <w:b w:val="0"/>
          <w:bCs w:val="0"/>
          <w:i w:val="0"/>
          <w:iCs w:val="0"/>
          <w:caps w:val="0"/>
          <w:smallCaps w:val="0"/>
          <w:noProof w:val="0"/>
          <w:color w:val="222222"/>
          <w:sz w:val="22"/>
          <w:szCs w:val="22"/>
          <w:lang w:val="en-US"/>
        </w:rPr>
      </w:pPr>
    </w:p>
    <w:p w:rsidR="0F28BDE9" w:rsidP="16120D18" w:rsidRDefault="0F28BDE9" w14:paraId="30E57566" w14:textId="139941F3">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Acheampong, N.A.A., 2021. Reward preferences of the youngest generation: Attracting, recruiting, and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retaining</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generation Z into public sector organizations. Compensation &amp; Benefits Review, 53(2), pp.75-97.</w:t>
      </w:r>
    </w:p>
    <w:p w:rsidR="0F28BDE9" w:rsidP="16120D18" w:rsidRDefault="0F28BDE9" w14:paraId="549D70E0" w14:textId="560ABB1A">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Alqahtani, A. and Klein, T., 2021. Oil price changes, uncertainty, and geopolitical risks: On the resilience of GCC countries to global tensions. Energy, 236, p.121541.</w:t>
      </w:r>
    </w:p>
    <w:p w:rsidR="0F28BDE9" w:rsidP="16120D18" w:rsidRDefault="0F28BDE9" w14:paraId="5140B376" w14:textId="2E11EF96">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Armstrong, K.A., 2021. Regulatory alignment and divergence after Brexit. In The Politics and Economics of Brexit (pp. 11-29). Routledge.</w:t>
      </w:r>
    </w:p>
    <w:p w:rsidR="0F28BDE9" w:rsidP="16120D18" w:rsidRDefault="0F28BDE9" w14:paraId="064686FC" w14:textId="7B99558B">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Bashan, A. and Ben Jacob, A., 2021. Global Quality Management Systems: Strategies in a Challenging, Complex Environment of Mergers, Acquisitions, and Strategic Partnerships. American Journal of Management Science and Engineering, 6(4), pp.103-116.</w:t>
      </w:r>
    </w:p>
    <w:p w:rsidR="0F28BDE9" w:rsidP="16120D18" w:rsidRDefault="0F28BDE9" w14:paraId="26C56B24" w14:textId="60FE282F">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Cortés, K.R.,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Demyanyk</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Y., Li, L.,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Loutskina</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E. and Strahan, P.E., 2020. Stress tests and small business lending. Journal of Financial Economics, 136(1), pp.260-279.</w:t>
      </w:r>
    </w:p>
    <w:p w:rsidR="0F28BDE9" w:rsidP="16120D18" w:rsidRDefault="0F28BDE9" w14:paraId="4D339BB9" w14:textId="774979F9">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Dinesen, C., 2020. Bank Failures Cause a Global Crisis: How the Complexities of United States Mortgage Securities Devastated Banks and Made the Banking Crises Global. In Absent Management in Banking (pp. 201-225). Palgrave Macmillan, Cham.</w:t>
      </w:r>
    </w:p>
    <w:p w:rsidR="0F28BDE9" w:rsidP="16120D18" w:rsidRDefault="0F28BDE9" w14:paraId="21BAF480" w14:textId="4729EB92">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EXECUTIVE, I., 2024. Houthi Rebel Attacks in the Red Sea.</w:t>
      </w:r>
    </w:p>
    <w:p w:rsidR="0F28BDE9" w:rsidP="16120D18" w:rsidRDefault="0F28BDE9" w14:paraId="080DE2A5" w14:textId="480384EF">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Fader, P., 2020. Customer centricity: Focus on the right customers for strategic advantage. University of Pennsylvania Press.</w:t>
      </w:r>
    </w:p>
    <w:p w:rsidR="0F28BDE9" w:rsidP="16120D18" w:rsidRDefault="0F28BDE9" w14:paraId="63216E81" w14:textId="640DCD07">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Haekal, J., 2023. Inventory Analysis at the Inspection Services Division using Economic Order Quantity (EOQ) and Just in Time (JIT) Approach. International Journal of Scientific and Academic Research (IJSAR), eISSN: 2583-0279, 3(6), pp.1-10.</w:t>
      </w:r>
    </w:p>
    <w:p w:rsidR="0F28BDE9" w:rsidP="16120D18" w:rsidRDefault="0F28BDE9" w14:paraId="3BEF9AAB" w14:textId="3FEA1A32">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Handley, K., Kamal, F. and Monarch, R., 2020. Rising import tariffs, falling export growth: when modern supply chains meet old-style protectionism (No. w26611). National Bureau of Economic Research.</w:t>
      </w:r>
    </w:p>
    <w:p w:rsidR="0F28BDE9" w:rsidP="16120D18" w:rsidRDefault="0F28BDE9" w14:paraId="7757721C" w14:textId="2FC6E428">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Karlsson, F., Kolkowska, E. and Petersson, J., 2022. Information security policy compliance-eliciting requirements for a computerized software to support value-based compliance analysis. Computers &amp; Security, 114, p.102578.</w:t>
      </w:r>
    </w:p>
    <w:p w:rsidR="0F28BDE9" w:rsidP="16120D18" w:rsidRDefault="0F28BDE9" w14:paraId="39BBF514" w14:textId="2CE13747">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Kiran, M., Nagabhushan, C., Prabhu, N.K., Paramesha, S.C., Rajshekar, T., Praveen, M.P., Punitkumar, C., Puneetha, S.C., Kumar, R. and Rahul, Y., 2018. Consumption pattern, consumer attitude and consumer perception on meat quality and safety in Southern India. International Food Research Journal, 25(3), pp.1026-1030.</w:t>
      </w:r>
    </w:p>
    <w:p w:rsidR="0F28BDE9" w:rsidP="16120D18" w:rsidRDefault="0F28BDE9" w14:paraId="2EF20A59" w14:textId="776B151A">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Kitsios, F. and Kamariotou, M., 2021. Artificial intelligence and business strategy towards digital transformation: A research agenda. Sustainability, 13(4), p.2025.</w:t>
      </w:r>
    </w:p>
    <w:p w:rsidR="0F28BDE9" w:rsidP="16120D18" w:rsidRDefault="0F28BDE9" w14:paraId="4F564C61" w14:textId="686554D0">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Kogler, C. and Rauch, P., 2020. Contingency plans for the wood supply chain based on bottleneck and queuing time analyses of a discrete event simulation. Forests, 11(4), p.396.</w:t>
      </w:r>
    </w:p>
    <w:p w:rsidR="0F28BDE9" w:rsidP="16120D18" w:rsidRDefault="0F28BDE9" w14:paraId="71875265" w14:textId="78F67E52">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Laudon, K.C. and Traver, C.G., 2020. E-commerce 2019: Business, technology, society. Pearson.</w:t>
      </w:r>
    </w:p>
    <w:p w:rsidR="0F28BDE9" w:rsidP="16120D18" w:rsidRDefault="0F28BDE9" w14:paraId="374630E1" w14:textId="50EA4A90">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Lee, J.M.Y. and Wong, E.Y.C., 2021. Suez Canal blockage: an analysis of legal impact, risks and liabilities to the global supply chain. In MATEC web of conferences (Vol. 339, p. 01019). EDP Sciences.</w:t>
      </w:r>
    </w:p>
    <w:p w:rsidR="0F28BDE9" w:rsidP="16120D18" w:rsidRDefault="0F28BDE9" w14:paraId="005841CC" w14:textId="1CE85B14">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Li, W., Chien, F., Waqas Kamran, H.,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Aldeehani</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T.M., Sadiq, M., Nguyen, V.C. and Taghizadeh-</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Hesary</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F., 2022. The nexus between COVID-19 fear and stock market volatility. Economic research-</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Ekonomska</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istraživanja</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35(1), pp.1765-1785.</w:t>
      </w:r>
    </w:p>
    <w:p w:rsidR="6E914C8F" w:rsidP="16120D18" w:rsidRDefault="6E914C8F" w14:paraId="66430C25" w14:textId="6DBDFBBD">
      <w:pPr>
        <w:pStyle w:val="ListParagraph"/>
        <w:numPr>
          <w:ilvl w:val="0"/>
          <w:numId w:val="1"/>
        </w:numPr>
        <w:shd w:val="clear" w:color="auto" w:fill="FFFFFF" w:themeFill="background1"/>
        <w:bidi w:val="0"/>
        <w:spacing w:before="0" w:beforeAutospacing="off" w:after="0" w:afterAutospacing="off"/>
        <w:rPr>
          <w:noProof w:val="0"/>
          <w:lang w:val="en-US"/>
        </w:rPr>
      </w:pPr>
      <w:r w:rsidRPr="16120D18" w:rsidR="6E914C8F">
        <w:rPr>
          <w:rFonts w:ascii="Calibri" w:hAnsi="Calibri" w:eastAsia="Calibri" w:cs="Calibri"/>
          <w:b w:val="0"/>
          <w:bCs w:val="0"/>
          <w:i w:val="0"/>
          <w:iCs w:val="0"/>
          <w:caps w:val="0"/>
          <w:smallCaps w:val="0"/>
          <w:noProof w:val="0"/>
          <w:color w:val="0D0D0D" w:themeColor="text1" w:themeTint="F2" w:themeShade="FF"/>
          <w:sz w:val="22"/>
          <w:szCs w:val="22"/>
          <w:lang w:val="en-US"/>
        </w:rPr>
        <w:t xml:space="preserve">Lin, D.-Y., </w:t>
      </w:r>
      <w:r w:rsidRPr="16120D18" w:rsidR="6E914C8F">
        <w:rPr>
          <w:rFonts w:ascii="Calibri" w:hAnsi="Calibri" w:eastAsia="Calibri" w:cs="Calibri"/>
          <w:b w:val="0"/>
          <w:bCs w:val="0"/>
          <w:i w:val="0"/>
          <w:iCs w:val="0"/>
          <w:caps w:val="0"/>
          <w:smallCaps w:val="0"/>
          <w:noProof w:val="0"/>
          <w:color w:val="0D0D0D" w:themeColor="text1" w:themeTint="F2" w:themeShade="FF"/>
          <w:sz w:val="22"/>
          <w:szCs w:val="22"/>
          <w:lang w:val="en-US"/>
        </w:rPr>
        <w:t>Rayavarapu</w:t>
      </w:r>
      <w:r w:rsidRPr="16120D18" w:rsidR="6E914C8F">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S. N., </w:t>
      </w:r>
      <w:r w:rsidRPr="16120D18" w:rsidR="6E914C8F">
        <w:rPr>
          <w:rFonts w:ascii="Calibri" w:hAnsi="Calibri" w:eastAsia="Calibri" w:cs="Calibri"/>
          <w:b w:val="0"/>
          <w:bCs w:val="0"/>
          <w:i w:val="0"/>
          <w:iCs w:val="0"/>
          <w:caps w:val="0"/>
          <w:smallCaps w:val="0"/>
          <w:noProof w:val="0"/>
          <w:color w:val="0D0D0D" w:themeColor="text1" w:themeTint="F2" w:themeShade="FF"/>
          <w:sz w:val="22"/>
          <w:szCs w:val="22"/>
          <w:lang w:val="en-US"/>
        </w:rPr>
        <w:t>Tadjeddine</w:t>
      </w:r>
      <w:r w:rsidRPr="16120D18" w:rsidR="6E914C8F">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K., &amp; Yeoh, R. 2022. Beyond financials: Helping small and medium-size enterprises thrive. </w:t>
      </w:r>
      <w:r w:rsidRPr="16120D18" w:rsidR="6E914C8F">
        <w:rPr>
          <w:rFonts w:ascii="Calibri" w:hAnsi="Calibri" w:eastAsia="Calibri" w:cs="Calibri"/>
          <w:b w:val="0"/>
          <w:bCs w:val="0"/>
          <w:i w:val="1"/>
          <w:iCs w:val="1"/>
          <w:caps w:val="0"/>
          <w:smallCaps w:val="0"/>
          <w:noProof w:val="0"/>
          <w:color w:val="0D0D0D" w:themeColor="text1" w:themeTint="F2" w:themeShade="FF"/>
          <w:sz w:val="22"/>
          <w:szCs w:val="22"/>
          <w:lang w:val="en-US"/>
        </w:rPr>
        <w:t>McKinsey&amp;company</w:t>
      </w:r>
      <w:r w:rsidRPr="16120D18" w:rsidR="6E914C8F">
        <w:rPr>
          <w:rFonts w:ascii="Calibri" w:hAnsi="Calibri" w:eastAsia="Calibri" w:cs="Calibri"/>
          <w:b w:val="0"/>
          <w:bCs w:val="0"/>
          <w:i w:val="1"/>
          <w:iCs w:val="1"/>
          <w:caps w:val="0"/>
          <w:smallCaps w:val="0"/>
          <w:noProof w:val="0"/>
          <w:color w:val="0D0D0D" w:themeColor="text1" w:themeTint="F2" w:themeShade="FF"/>
          <w:sz w:val="22"/>
          <w:szCs w:val="22"/>
          <w:lang w:val="en-US"/>
        </w:rPr>
        <w:t>.</w:t>
      </w:r>
      <w:r w:rsidRPr="16120D18" w:rsidR="6E914C8F">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Retrieved from </w:t>
      </w:r>
      <w:hyperlink r:id="Rbb4b06b8d09d4380">
        <w:r w:rsidRPr="16120D18" w:rsidR="6E914C8F">
          <w:rPr>
            <w:rStyle w:val="Hyperlink"/>
            <w:noProof w:val="0"/>
            <w:lang w:val="en-US"/>
          </w:rPr>
          <w:t>Helping small and medium-size enterprises thrive | McKinsey</w:t>
        </w:r>
      </w:hyperlink>
    </w:p>
    <w:p w:rsidR="0F28BDE9" w:rsidP="16120D18" w:rsidRDefault="0F28BDE9" w14:paraId="26299DCD" w14:textId="2B8DFF69">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Lyons, N., 2022. Talent acquisition and management, immersive work environments, and machine vision algorithms in the virtual economy of the metaverse. Psychosociological Issues in Human Resource Management, 10(1), pp.121-134.</w:t>
      </w:r>
    </w:p>
    <w:p w:rsidR="0F28BDE9" w:rsidP="16120D18" w:rsidRDefault="0F28BDE9" w14:paraId="349E39AE" w14:textId="72EF68A5">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Ma, R.R., Xiong, T. and Bao, Y., 2021. The Russia-Saudi Arabia oil price war during the COVID-19 pandemic. Energy Economics, 102, p.105517.</w:t>
      </w:r>
    </w:p>
    <w:p w:rsidR="0F28BDE9" w:rsidP="16120D18" w:rsidRDefault="0F28BDE9" w14:paraId="12C25820" w14:textId="3215867A">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Metrick, A. and Yasuda, A., 2021. Venture capital and the finance of innovation. John Wiley &amp; Sons.</w:t>
      </w:r>
    </w:p>
    <w:p w:rsidR="0F28BDE9" w:rsidP="16120D18" w:rsidRDefault="0F28BDE9" w14:paraId="3DA2584B" w14:textId="0D13F5C0">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Mochkabadi</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K. and Volkmann, C.K., 2020. Equity crowdfunding: a systematic review of the literature. Small Business Economics, 54, pp.75-118.</w:t>
      </w:r>
    </w:p>
    <w:p w:rsidR="0F28BDE9" w:rsidP="16120D18" w:rsidRDefault="0F28BDE9" w14:paraId="3A5AA205" w14:textId="6E8E4AA7">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Pagnottoni</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P.,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Spelta</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A., Flori, A. and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Pammolli</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F., 2022. Climate change and financial stability: Natural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disaster</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impacts on</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global stock markets.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Physica</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A: Statistical Mechanics and Its Applications, 599, p.127514.</w:t>
      </w:r>
    </w:p>
    <w:p w:rsidR="0F28BDE9" w:rsidP="16120D18" w:rsidRDefault="0F28BDE9" w14:paraId="64C5F0A3" w14:textId="148FE5BE">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Pennisi, S., 2022. Pandemic, shortages, and electronic engineering. IEEE Circuits and Systems Magazine, 22(3), pp.41-49.</w:t>
      </w:r>
    </w:p>
    <w:p w:rsidR="0F28BDE9" w:rsidP="16120D18" w:rsidRDefault="0F28BDE9" w14:paraId="19937AA6" w14:textId="4E748FE6">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Shrivastava, S., 2023.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Recent trends</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in supply chain management of business-to-business firms: a review and future research directions. Journal of Business &amp; Industrial Marketing, 38(12), pp.2673-2693.</w:t>
      </w:r>
    </w:p>
    <w:p w:rsidR="0F28BDE9" w:rsidP="16120D18" w:rsidRDefault="0F28BDE9" w14:paraId="00005EA3" w14:textId="5B045752">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Sohl, T., Vroom, </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G.</w:t>
      </w: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 xml:space="preserve"> and McCann, B.T., 2020. Business model diversification and firm performance: A demand‐side perspective. Strategic entrepreneurship journal, 14(2), pp.198-223.</w:t>
      </w:r>
    </w:p>
    <w:p w:rsidR="0F28BDE9" w:rsidP="16120D18" w:rsidRDefault="0F28BDE9" w14:paraId="2CD8FA2D" w14:textId="1B4A43F4">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Wu, X., Guo, J. and Song, S., 2023. Influence of international trade disputes on the world industrial economic system based on inoperability input-output model. International Review of Economics &amp; Finance, 86, pp.787-803.</w:t>
      </w:r>
    </w:p>
    <w:p w:rsidR="0F28BDE9" w:rsidP="16120D18" w:rsidRDefault="0F28BDE9" w14:paraId="2A017CBF" w14:textId="6A22EB81">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Yeo, E. and Jun, J., 2020. Peer-to-peer lending and bank risks: A closer look. Sustainability, 12(15), p.6107.</w:t>
      </w:r>
    </w:p>
    <w:p w:rsidR="0F28BDE9" w:rsidP="16120D18" w:rsidRDefault="0F28BDE9" w14:paraId="7E3F0F5F" w14:textId="5F7D15F9">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Zamani, S.Z., 2022. Small and Medium Enterprises (SMEs) facing an evolving technological era: a systematic literature review on the adoption of technologies in SMEs. European Journal of Innovation Management, 25(6), pp.735-757.</w:t>
      </w:r>
    </w:p>
    <w:p w:rsidR="0F28BDE9" w:rsidP="16120D18" w:rsidRDefault="0F28BDE9" w14:paraId="42735A2B" w14:textId="446068C5">
      <w:pPr>
        <w:pStyle w:val="ListParagraph"/>
        <w:numPr>
          <w:ilvl w:val="0"/>
          <w:numId w:val="1"/>
        </w:numPr>
        <w:shd w:val="clear" w:color="auto" w:fill="FFFFFF" w:themeFill="background1"/>
        <w:bidi w:val="0"/>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2"/>
          <w:szCs w:val="22"/>
          <w:lang w:val="en-US"/>
        </w:rPr>
      </w:pPr>
      <w:r w:rsidRPr="16120D18" w:rsidR="0F28BDE9">
        <w:rPr>
          <w:rFonts w:ascii="Calibri" w:hAnsi="Calibri" w:eastAsia="Calibri" w:cs="Calibri"/>
          <w:b w:val="0"/>
          <w:bCs w:val="0"/>
          <w:i w:val="0"/>
          <w:iCs w:val="0"/>
          <w:caps w:val="0"/>
          <w:smallCaps w:val="0"/>
          <w:noProof w:val="0"/>
          <w:color w:val="0D0D0D" w:themeColor="text1" w:themeTint="F2" w:themeShade="FF"/>
          <w:sz w:val="22"/>
          <w:szCs w:val="22"/>
          <w:lang w:val="en-US"/>
        </w:rPr>
        <w:t>Zheng, X., Zhou, Y. and Iqbal, S., 2022. Working capital management of SMEs in COVID-19: role of managerial personality traits and overconfidence behavior. Economic Analysis and Policy, 76, pp.439-451.</w:t>
      </w:r>
    </w:p>
    <w:p w:rsidR="16120D18" w:rsidP="16120D18" w:rsidRDefault="16120D18" w14:paraId="3277F8B0" w14:textId="77F14445">
      <w:pPr>
        <w:pStyle w:val="Normal"/>
        <w:bidi w:val="0"/>
        <w:rPr>
          <w:rFonts w:ascii="Calibri" w:hAnsi="Calibri" w:eastAsia="Calibri" w:cs="Calibri"/>
          <w:b w:val="0"/>
          <w:bCs w:val="0"/>
          <w:i w:val="0"/>
          <w:iCs w:val="0"/>
          <w:caps w:val="0"/>
          <w:smallCaps w:val="0"/>
          <w:noProof w:val="0"/>
          <w:color w:val="222222"/>
          <w:sz w:val="22"/>
          <w:szCs w:val="22"/>
          <w:lang w:val="en-US"/>
        </w:rPr>
      </w:pPr>
    </w:p>
    <w:p w:rsidR="16120D18" w:rsidP="16120D18" w:rsidRDefault="16120D18" w14:paraId="5D7D8221" w14:textId="40B3D006">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9F7nFhwBCrQvZ" int2:id="N0LqUisj">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b26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DBBCC9"/>
    <w:rsid w:val="00207A0B"/>
    <w:rsid w:val="0022525C"/>
    <w:rsid w:val="005D26D7"/>
    <w:rsid w:val="00960BE3"/>
    <w:rsid w:val="00AC15C4"/>
    <w:rsid w:val="00C02E21"/>
    <w:rsid w:val="00CCB0B1"/>
    <w:rsid w:val="00D0C16F"/>
    <w:rsid w:val="00E29649"/>
    <w:rsid w:val="00EB679B"/>
    <w:rsid w:val="01002DF1"/>
    <w:rsid w:val="0105FF3A"/>
    <w:rsid w:val="012965F5"/>
    <w:rsid w:val="0154DB2F"/>
    <w:rsid w:val="0179BF12"/>
    <w:rsid w:val="018279C3"/>
    <w:rsid w:val="0192B0DD"/>
    <w:rsid w:val="0231DC44"/>
    <w:rsid w:val="0245C256"/>
    <w:rsid w:val="0269D485"/>
    <w:rsid w:val="027E66AA"/>
    <w:rsid w:val="029FF8B6"/>
    <w:rsid w:val="02ABEBCA"/>
    <w:rsid w:val="02C88FAA"/>
    <w:rsid w:val="0307EB33"/>
    <w:rsid w:val="0351D091"/>
    <w:rsid w:val="037098CB"/>
    <w:rsid w:val="03D45A30"/>
    <w:rsid w:val="03FE4BC6"/>
    <w:rsid w:val="0423B72D"/>
    <w:rsid w:val="047D0612"/>
    <w:rsid w:val="048F83B6"/>
    <w:rsid w:val="04A3A440"/>
    <w:rsid w:val="04ACB094"/>
    <w:rsid w:val="04B0AEE0"/>
    <w:rsid w:val="04C72BC9"/>
    <w:rsid w:val="0506CF1B"/>
    <w:rsid w:val="057B95C6"/>
    <w:rsid w:val="0582C9D3"/>
    <w:rsid w:val="059D5A6D"/>
    <w:rsid w:val="063F8B19"/>
    <w:rsid w:val="06493BF0"/>
    <w:rsid w:val="065F0A4E"/>
    <w:rsid w:val="068B9C7D"/>
    <w:rsid w:val="069C16A8"/>
    <w:rsid w:val="07041AF0"/>
    <w:rsid w:val="07101EDB"/>
    <w:rsid w:val="0751D7CD"/>
    <w:rsid w:val="075B57EF"/>
    <w:rsid w:val="07634575"/>
    <w:rsid w:val="07875037"/>
    <w:rsid w:val="07A46D7D"/>
    <w:rsid w:val="07B03CEE"/>
    <w:rsid w:val="07D6F7B7"/>
    <w:rsid w:val="07E84FA2"/>
    <w:rsid w:val="07F7CF12"/>
    <w:rsid w:val="080F2FB3"/>
    <w:rsid w:val="08146F8F"/>
    <w:rsid w:val="0835F285"/>
    <w:rsid w:val="08713561"/>
    <w:rsid w:val="08854A0A"/>
    <w:rsid w:val="08A7D6B6"/>
    <w:rsid w:val="08B33688"/>
    <w:rsid w:val="08C02E47"/>
    <w:rsid w:val="08C98912"/>
    <w:rsid w:val="08EDA82E"/>
    <w:rsid w:val="09442FE1"/>
    <w:rsid w:val="096C787B"/>
    <w:rsid w:val="09716AEF"/>
    <w:rsid w:val="09C7810B"/>
    <w:rsid w:val="0A327C50"/>
    <w:rsid w:val="0A35DE8C"/>
    <w:rsid w:val="0A89788F"/>
    <w:rsid w:val="0AAAD792"/>
    <w:rsid w:val="0AC1AC35"/>
    <w:rsid w:val="0B1C1A58"/>
    <w:rsid w:val="0B20A158"/>
    <w:rsid w:val="0B2F211A"/>
    <w:rsid w:val="0B45ED87"/>
    <w:rsid w:val="0B4D064D"/>
    <w:rsid w:val="0B6FD81A"/>
    <w:rsid w:val="0BB3B8E3"/>
    <w:rsid w:val="0BD1963F"/>
    <w:rsid w:val="0BD1AEED"/>
    <w:rsid w:val="0BD5E5C4"/>
    <w:rsid w:val="0BFB3BEE"/>
    <w:rsid w:val="0C0AB31B"/>
    <w:rsid w:val="0C26388C"/>
    <w:rsid w:val="0C302DD4"/>
    <w:rsid w:val="0CAA2E38"/>
    <w:rsid w:val="0CF290E1"/>
    <w:rsid w:val="0CF3AFB0"/>
    <w:rsid w:val="0D26B29F"/>
    <w:rsid w:val="0D26CD27"/>
    <w:rsid w:val="0D630794"/>
    <w:rsid w:val="0D6D7F4E"/>
    <w:rsid w:val="0D6F8B12"/>
    <w:rsid w:val="0D71B625"/>
    <w:rsid w:val="0D86A289"/>
    <w:rsid w:val="0DB16D9A"/>
    <w:rsid w:val="0DD82F7C"/>
    <w:rsid w:val="0DE33183"/>
    <w:rsid w:val="0DFA106C"/>
    <w:rsid w:val="0E208691"/>
    <w:rsid w:val="0E353ED5"/>
    <w:rsid w:val="0F060E31"/>
    <w:rsid w:val="0F28BDE9"/>
    <w:rsid w:val="0F33EC45"/>
    <w:rsid w:val="0F3E560B"/>
    <w:rsid w:val="0F8274F8"/>
    <w:rsid w:val="0FD48FAC"/>
    <w:rsid w:val="0FF62ECD"/>
    <w:rsid w:val="10094A91"/>
    <w:rsid w:val="10313BFE"/>
    <w:rsid w:val="10A956E7"/>
    <w:rsid w:val="10D27819"/>
    <w:rsid w:val="10ECAC67"/>
    <w:rsid w:val="10F8BA13"/>
    <w:rsid w:val="111E2193"/>
    <w:rsid w:val="114B2302"/>
    <w:rsid w:val="118CC798"/>
    <w:rsid w:val="11C4AF3E"/>
    <w:rsid w:val="11DFF311"/>
    <w:rsid w:val="11EBFA0B"/>
    <w:rsid w:val="11FE7B0D"/>
    <w:rsid w:val="1240F071"/>
    <w:rsid w:val="1275F6CD"/>
    <w:rsid w:val="12B4D513"/>
    <w:rsid w:val="12FBD9B8"/>
    <w:rsid w:val="1378A52C"/>
    <w:rsid w:val="13866250"/>
    <w:rsid w:val="138E76C6"/>
    <w:rsid w:val="13C630C3"/>
    <w:rsid w:val="13E0F7A9"/>
    <w:rsid w:val="142DD964"/>
    <w:rsid w:val="149F19FA"/>
    <w:rsid w:val="14C87FBD"/>
    <w:rsid w:val="14E2C9A4"/>
    <w:rsid w:val="151BB151"/>
    <w:rsid w:val="159A82A9"/>
    <w:rsid w:val="15BC616F"/>
    <w:rsid w:val="15D04BF8"/>
    <w:rsid w:val="15F07FC6"/>
    <w:rsid w:val="160972F5"/>
    <w:rsid w:val="16120D18"/>
    <w:rsid w:val="16139771"/>
    <w:rsid w:val="163AEA5B"/>
    <w:rsid w:val="163C97ED"/>
    <w:rsid w:val="16B045EE"/>
    <w:rsid w:val="16E96E1B"/>
    <w:rsid w:val="17045A32"/>
    <w:rsid w:val="173A9AC7"/>
    <w:rsid w:val="17434FF6"/>
    <w:rsid w:val="1746A946"/>
    <w:rsid w:val="1748E6FA"/>
    <w:rsid w:val="17A70DFB"/>
    <w:rsid w:val="17B84CEA"/>
    <w:rsid w:val="17C577D8"/>
    <w:rsid w:val="17D1E6EE"/>
    <w:rsid w:val="17D5BE70"/>
    <w:rsid w:val="18318C53"/>
    <w:rsid w:val="186F418A"/>
    <w:rsid w:val="18A33B99"/>
    <w:rsid w:val="18D6F77B"/>
    <w:rsid w:val="18ECBD7E"/>
    <w:rsid w:val="18EEC45D"/>
    <w:rsid w:val="18F2CC6F"/>
    <w:rsid w:val="1907E18F"/>
    <w:rsid w:val="194EE0C1"/>
    <w:rsid w:val="195DF9A2"/>
    <w:rsid w:val="19614839"/>
    <w:rsid w:val="19AFD003"/>
    <w:rsid w:val="19D2D803"/>
    <w:rsid w:val="19F2A86F"/>
    <w:rsid w:val="19F820EF"/>
    <w:rsid w:val="1A04BDCE"/>
    <w:rsid w:val="1A073EA8"/>
    <w:rsid w:val="1A3B71C7"/>
    <w:rsid w:val="1A550618"/>
    <w:rsid w:val="1A79647F"/>
    <w:rsid w:val="1A87369F"/>
    <w:rsid w:val="1AA3BD1B"/>
    <w:rsid w:val="1AB73F16"/>
    <w:rsid w:val="1AC9B1E3"/>
    <w:rsid w:val="1AE17B3F"/>
    <w:rsid w:val="1AE2AC14"/>
    <w:rsid w:val="1AE918F4"/>
    <w:rsid w:val="1B2A50FA"/>
    <w:rsid w:val="1B515258"/>
    <w:rsid w:val="1B576EC2"/>
    <w:rsid w:val="1B8AE54B"/>
    <w:rsid w:val="1BA532DA"/>
    <w:rsid w:val="1BBAB104"/>
    <w:rsid w:val="1C0024E1"/>
    <w:rsid w:val="1C1534E0"/>
    <w:rsid w:val="1C1A1A69"/>
    <w:rsid w:val="1C7FF75C"/>
    <w:rsid w:val="1CAED39A"/>
    <w:rsid w:val="1CC6215B"/>
    <w:rsid w:val="1CE65FEF"/>
    <w:rsid w:val="1D093705"/>
    <w:rsid w:val="1D2E1BD3"/>
    <w:rsid w:val="1D89723D"/>
    <w:rsid w:val="1DC6C5E5"/>
    <w:rsid w:val="1DF10DA7"/>
    <w:rsid w:val="1E150F5D"/>
    <w:rsid w:val="1E5DE89D"/>
    <w:rsid w:val="1E7E06D7"/>
    <w:rsid w:val="1E91DC06"/>
    <w:rsid w:val="1EA57DAA"/>
    <w:rsid w:val="1EBB57D3"/>
    <w:rsid w:val="1EC34559"/>
    <w:rsid w:val="1ECE8750"/>
    <w:rsid w:val="1EECD61B"/>
    <w:rsid w:val="1F1A96FA"/>
    <w:rsid w:val="1F233467"/>
    <w:rsid w:val="1F27570E"/>
    <w:rsid w:val="1F842734"/>
    <w:rsid w:val="1F8F0780"/>
    <w:rsid w:val="200D2A6E"/>
    <w:rsid w:val="2085D1A4"/>
    <w:rsid w:val="208B6A14"/>
    <w:rsid w:val="20A34394"/>
    <w:rsid w:val="20B7A5E9"/>
    <w:rsid w:val="20C1A88C"/>
    <w:rsid w:val="20C3D9FC"/>
    <w:rsid w:val="20D795F4"/>
    <w:rsid w:val="20DE7C9A"/>
    <w:rsid w:val="20EA0F26"/>
    <w:rsid w:val="20EFEC9B"/>
    <w:rsid w:val="20F5574B"/>
    <w:rsid w:val="21077D45"/>
    <w:rsid w:val="211FF795"/>
    <w:rsid w:val="213A1AF0"/>
    <w:rsid w:val="213C7B5E"/>
    <w:rsid w:val="2157456B"/>
    <w:rsid w:val="2194E251"/>
    <w:rsid w:val="21A48BF1"/>
    <w:rsid w:val="21E190C0"/>
    <w:rsid w:val="21E2DD67"/>
    <w:rsid w:val="21FAE61B"/>
    <w:rsid w:val="22026896"/>
    <w:rsid w:val="220D54B0"/>
    <w:rsid w:val="22453D1D"/>
    <w:rsid w:val="2295A6A3"/>
    <w:rsid w:val="229A8C92"/>
    <w:rsid w:val="22D8BABE"/>
    <w:rsid w:val="22DCB86B"/>
    <w:rsid w:val="2304BCF4"/>
    <w:rsid w:val="23106A04"/>
    <w:rsid w:val="231DB0A8"/>
    <w:rsid w:val="2359EFE6"/>
    <w:rsid w:val="235CA637"/>
    <w:rsid w:val="237F7BB0"/>
    <w:rsid w:val="238EC8F6"/>
    <w:rsid w:val="239FE043"/>
    <w:rsid w:val="23B0BF7D"/>
    <w:rsid w:val="23B60794"/>
    <w:rsid w:val="23B6B500"/>
    <w:rsid w:val="23C83516"/>
    <w:rsid w:val="23E8AD44"/>
    <w:rsid w:val="2422BEF2"/>
    <w:rsid w:val="2439648A"/>
    <w:rsid w:val="244CFF1C"/>
    <w:rsid w:val="2453A45B"/>
    <w:rsid w:val="247888CC"/>
    <w:rsid w:val="24B93A8C"/>
    <w:rsid w:val="25064AEA"/>
    <w:rsid w:val="25158AAA"/>
    <w:rsid w:val="25183D26"/>
    <w:rsid w:val="252A9957"/>
    <w:rsid w:val="255C179F"/>
    <w:rsid w:val="25E8254A"/>
    <w:rsid w:val="2614592D"/>
    <w:rsid w:val="262111B8"/>
    <w:rsid w:val="26300D3F"/>
    <w:rsid w:val="26670FE4"/>
    <w:rsid w:val="2692DC94"/>
    <w:rsid w:val="26A2420C"/>
    <w:rsid w:val="26C0E0DC"/>
    <w:rsid w:val="26C9C6B1"/>
    <w:rsid w:val="26D4A6A6"/>
    <w:rsid w:val="26D6A493"/>
    <w:rsid w:val="26FD022F"/>
    <w:rsid w:val="27114BEE"/>
    <w:rsid w:val="272BABA2"/>
    <w:rsid w:val="275BE52B"/>
    <w:rsid w:val="2763D045"/>
    <w:rsid w:val="2792D88E"/>
    <w:rsid w:val="27A0D37C"/>
    <w:rsid w:val="27B3ACF7"/>
    <w:rsid w:val="27E7AB66"/>
    <w:rsid w:val="2800E825"/>
    <w:rsid w:val="28051FF4"/>
    <w:rsid w:val="2865F672"/>
    <w:rsid w:val="286FD022"/>
    <w:rsid w:val="28704334"/>
    <w:rsid w:val="2874672C"/>
    <w:rsid w:val="287E2177"/>
    <w:rsid w:val="289F0066"/>
    <w:rsid w:val="28B8D984"/>
    <w:rsid w:val="28D494BF"/>
    <w:rsid w:val="29112E15"/>
    <w:rsid w:val="2915D3BB"/>
    <w:rsid w:val="2916A2FD"/>
    <w:rsid w:val="2925D319"/>
    <w:rsid w:val="294227E7"/>
    <w:rsid w:val="298B7C06"/>
    <w:rsid w:val="2998D4E2"/>
    <w:rsid w:val="299CAA76"/>
    <w:rsid w:val="29D5F6B1"/>
    <w:rsid w:val="29EF631B"/>
    <w:rsid w:val="2A3E48BC"/>
    <w:rsid w:val="2A46C06B"/>
    <w:rsid w:val="2A5A8027"/>
    <w:rsid w:val="2A6DF3EC"/>
    <w:rsid w:val="2A71D9D0"/>
    <w:rsid w:val="2A8E831E"/>
    <w:rsid w:val="2ADBB598"/>
    <w:rsid w:val="2ADDF848"/>
    <w:rsid w:val="2B228FC9"/>
    <w:rsid w:val="2B6BBC11"/>
    <w:rsid w:val="2B99F1DA"/>
    <w:rsid w:val="2BD449E1"/>
    <w:rsid w:val="2BEFC9A9"/>
    <w:rsid w:val="2C09C44D"/>
    <w:rsid w:val="2C488E8E"/>
    <w:rsid w:val="2C73DF70"/>
    <w:rsid w:val="2CB2856A"/>
    <w:rsid w:val="2CB7CE7C"/>
    <w:rsid w:val="2CCC8EDF"/>
    <w:rsid w:val="2CFCB25F"/>
    <w:rsid w:val="2D0D9773"/>
    <w:rsid w:val="2D2B440F"/>
    <w:rsid w:val="2D3D98C2"/>
    <w:rsid w:val="2D47157F"/>
    <w:rsid w:val="2D70705C"/>
    <w:rsid w:val="2D8DF51A"/>
    <w:rsid w:val="2D937A5E"/>
    <w:rsid w:val="2D9C401F"/>
    <w:rsid w:val="2DA97A92"/>
    <w:rsid w:val="2DDCE8B1"/>
    <w:rsid w:val="2E12365A"/>
    <w:rsid w:val="2E24FD94"/>
    <w:rsid w:val="2E28DA78"/>
    <w:rsid w:val="2E4D6204"/>
    <w:rsid w:val="2E91F710"/>
    <w:rsid w:val="2EB2F3E0"/>
    <w:rsid w:val="2EC57A0A"/>
    <w:rsid w:val="2ED96923"/>
    <w:rsid w:val="2EDED31B"/>
    <w:rsid w:val="2F3CDE8E"/>
    <w:rsid w:val="2F4145B7"/>
    <w:rsid w:val="2F68F22D"/>
    <w:rsid w:val="2F77F66F"/>
    <w:rsid w:val="2FF4FD36"/>
    <w:rsid w:val="2FFA4B7F"/>
    <w:rsid w:val="30A3BC34"/>
    <w:rsid w:val="30A6B7CC"/>
    <w:rsid w:val="30C0B468"/>
    <w:rsid w:val="30C1CD0C"/>
    <w:rsid w:val="30D043B0"/>
    <w:rsid w:val="30DD3570"/>
    <w:rsid w:val="30F987F8"/>
    <w:rsid w:val="317C9209"/>
    <w:rsid w:val="31D58F3B"/>
    <w:rsid w:val="31FC439D"/>
    <w:rsid w:val="326FF5DA"/>
    <w:rsid w:val="3278E679"/>
    <w:rsid w:val="327905D1"/>
    <w:rsid w:val="329945D8"/>
    <w:rsid w:val="329ABE47"/>
    <w:rsid w:val="32A20AC4"/>
    <w:rsid w:val="32AB32D3"/>
    <w:rsid w:val="32AF9731"/>
    <w:rsid w:val="32CF66A4"/>
    <w:rsid w:val="334C1AF5"/>
    <w:rsid w:val="3356CFBE"/>
    <w:rsid w:val="33A5C2C6"/>
    <w:rsid w:val="3440462F"/>
    <w:rsid w:val="34A6B64B"/>
    <w:rsid w:val="34E6F644"/>
    <w:rsid w:val="34F2A01F"/>
    <w:rsid w:val="34F97A82"/>
    <w:rsid w:val="35293565"/>
    <w:rsid w:val="354A1D9C"/>
    <w:rsid w:val="357A28EF"/>
    <w:rsid w:val="3594B940"/>
    <w:rsid w:val="35994BA6"/>
    <w:rsid w:val="35B0A693"/>
    <w:rsid w:val="35F1762C"/>
    <w:rsid w:val="3630684B"/>
    <w:rsid w:val="36326A7D"/>
    <w:rsid w:val="36734217"/>
    <w:rsid w:val="3697C587"/>
    <w:rsid w:val="36A9CFDE"/>
    <w:rsid w:val="36B6F0AD"/>
    <w:rsid w:val="36BEEA10"/>
    <w:rsid w:val="36D98C4E"/>
    <w:rsid w:val="36EA2554"/>
    <w:rsid w:val="372722B3"/>
    <w:rsid w:val="37792A9D"/>
    <w:rsid w:val="37C06508"/>
    <w:rsid w:val="37E40E71"/>
    <w:rsid w:val="3827681B"/>
    <w:rsid w:val="38548018"/>
    <w:rsid w:val="388CADB3"/>
    <w:rsid w:val="38A19114"/>
    <w:rsid w:val="3914FAFE"/>
    <w:rsid w:val="3966F319"/>
    <w:rsid w:val="396D35F9"/>
    <w:rsid w:val="396F2C30"/>
    <w:rsid w:val="39783941"/>
    <w:rsid w:val="39D5FE83"/>
    <w:rsid w:val="39EB18B5"/>
    <w:rsid w:val="39F3FEA8"/>
    <w:rsid w:val="3A26F9C4"/>
    <w:rsid w:val="3A5228E1"/>
    <w:rsid w:val="3AC3A372"/>
    <w:rsid w:val="3AE47433"/>
    <w:rsid w:val="3B00F88B"/>
    <w:rsid w:val="3B0AD0FF"/>
    <w:rsid w:val="3B5A02BF"/>
    <w:rsid w:val="3B7B790C"/>
    <w:rsid w:val="3B833B68"/>
    <w:rsid w:val="3B8F08A6"/>
    <w:rsid w:val="3BCA2EF9"/>
    <w:rsid w:val="3BCAA3A6"/>
    <w:rsid w:val="3BEB82F4"/>
    <w:rsid w:val="3C3A505A"/>
    <w:rsid w:val="3C4C9BC0"/>
    <w:rsid w:val="3C62C454"/>
    <w:rsid w:val="3C6A22F8"/>
    <w:rsid w:val="3C8FAF0A"/>
    <w:rsid w:val="3C9DA26D"/>
    <w:rsid w:val="3CA1AC01"/>
    <w:rsid w:val="3CB49E9C"/>
    <w:rsid w:val="3CFC96B4"/>
    <w:rsid w:val="3D0E9EAF"/>
    <w:rsid w:val="3D15129D"/>
    <w:rsid w:val="3D1A0BC6"/>
    <w:rsid w:val="3D202F68"/>
    <w:rsid w:val="3D225F1C"/>
    <w:rsid w:val="3D6C1277"/>
    <w:rsid w:val="3D853AD4"/>
    <w:rsid w:val="3D8B0BA5"/>
    <w:rsid w:val="3DB1F035"/>
    <w:rsid w:val="3DD84C9A"/>
    <w:rsid w:val="3DE3E605"/>
    <w:rsid w:val="3DE74CA7"/>
    <w:rsid w:val="3DF9B463"/>
    <w:rsid w:val="3DFB4434"/>
    <w:rsid w:val="3E2E5722"/>
    <w:rsid w:val="3E890521"/>
    <w:rsid w:val="3E89A45D"/>
    <w:rsid w:val="3E9A9B5E"/>
    <w:rsid w:val="3EA1B891"/>
    <w:rsid w:val="3EA2D76C"/>
    <w:rsid w:val="3EB13C32"/>
    <w:rsid w:val="3F1A3C8B"/>
    <w:rsid w:val="3F1B1EDA"/>
    <w:rsid w:val="3F4269BD"/>
    <w:rsid w:val="3F57396E"/>
    <w:rsid w:val="3F668E09"/>
    <w:rsid w:val="3F741CFB"/>
    <w:rsid w:val="3F9402F3"/>
    <w:rsid w:val="3F971495"/>
    <w:rsid w:val="3FB6F641"/>
    <w:rsid w:val="3FB7E0BD"/>
    <w:rsid w:val="3FD9DE9A"/>
    <w:rsid w:val="3FDAD519"/>
    <w:rsid w:val="400AEFEE"/>
    <w:rsid w:val="4010C60B"/>
    <w:rsid w:val="401D869F"/>
    <w:rsid w:val="402C85D9"/>
    <w:rsid w:val="4038DCA2"/>
    <w:rsid w:val="403C94E7"/>
    <w:rsid w:val="404D85BF"/>
    <w:rsid w:val="40524375"/>
    <w:rsid w:val="40608ADB"/>
    <w:rsid w:val="409997DD"/>
    <w:rsid w:val="41315525"/>
    <w:rsid w:val="41378B60"/>
    <w:rsid w:val="41B990CC"/>
    <w:rsid w:val="41C2AAC6"/>
    <w:rsid w:val="41D2EBFB"/>
    <w:rsid w:val="41F9159E"/>
    <w:rsid w:val="4241675B"/>
    <w:rsid w:val="4301C845"/>
    <w:rsid w:val="43428F27"/>
    <w:rsid w:val="435DCA81"/>
    <w:rsid w:val="436326E1"/>
    <w:rsid w:val="4374114B"/>
    <w:rsid w:val="4388BCEE"/>
    <w:rsid w:val="4389A624"/>
    <w:rsid w:val="439C46D8"/>
    <w:rsid w:val="439FD296"/>
    <w:rsid w:val="43AA43EA"/>
    <w:rsid w:val="43C7BD64"/>
    <w:rsid w:val="43D93869"/>
    <w:rsid w:val="44532789"/>
    <w:rsid w:val="445CB243"/>
    <w:rsid w:val="447B69D0"/>
    <w:rsid w:val="447C3D8D"/>
    <w:rsid w:val="44C80CCB"/>
    <w:rsid w:val="44DCAFF2"/>
    <w:rsid w:val="44FB34F7"/>
    <w:rsid w:val="450131C2"/>
    <w:rsid w:val="4505EB23"/>
    <w:rsid w:val="4508CA8E"/>
    <w:rsid w:val="452ECE74"/>
    <w:rsid w:val="4538592E"/>
    <w:rsid w:val="45491078"/>
    <w:rsid w:val="45559865"/>
    <w:rsid w:val="457999AD"/>
    <w:rsid w:val="45A90021"/>
    <w:rsid w:val="45B2B314"/>
    <w:rsid w:val="45EEF7EA"/>
    <w:rsid w:val="45F44E7D"/>
    <w:rsid w:val="4603D732"/>
    <w:rsid w:val="460C5A4D"/>
    <w:rsid w:val="4628286B"/>
    <w:rsid w:val="46619330"/>
    <w:rsid w:val="4696F4A1"/>
    <w:rsid w:val="46970558"/>
    <w:rsid w:val="46BCFF78"/>
    <w:rsid w:val="46CC67C8"/>
    <w:rsid w:val="46E728E9"/>
    <w:rsid w:val="470E959C"/>
    <w:rsid w:val="4712F4BD"/>
    <w:rsid w:val="4785BE9C"/>
    <w:rsid w:val="47945305"/>
    <w:rsid w:val="47A53819"/>
    <w:rsid w:val="47E2BD7A"/>
    <w:rsid w:val="4838DA3C"/>
    <w:rsid w:val="4839550E"/>
    <w:rsid w:val="4839F7FE"/>
    <w:rsid w:val="483E5B83"/>
    <w:rsid w:val="4847CD5E"/>
    <w:rsid w:val="484D5733"/>
    <w:rsid w:val="484F7E50"/>
    <w:rsid w:val="4883115A"/>
    <w:rsid w:val="48D179B3"/>
    <w:rsid w:val="48DA45BA"/>
    <w:rsid w:val="48E61890"/>
    <w:rsid w:val="48EA6B52"/>
    <w:rsid w:val="4907D439"/>
    <w:rsid w:val="494B8279"/>
    <w:rsid w:val="49655409"/>
    <w:rsid w:val="497CE540"/>
    <w:rsid w:val="498711E9"/>
    <w:rsid w:val="49897E35"/>
    <w:rsid w:val="49E4B216"/>
    <w:rsid w:val="49F2DA2C"/>
    <w:rsid w:val="4A2FE1B4"/>
    <w:rsid w:val="4A4A957F"/>
    <w:rsid w:val="4A874BCD"/>
    <w:rsid w:val="4A8DE350"/>
    <w:rsid w:val="4A8DFB6D"/>
    <w:rsid w:val="4AFD1681"/>
    <w:rsid w:val="4AFF8D44"/>
    <w:rsid w:val="4B0E629F"/>
    <w:rsid w:val="4B329837"/>
    <w:rsid w:val="4B815A74"/>
    <w:rsid w:val="4B8DFD05"/>
    <w:rsid w:val="4B9A82D1"/>
    <w:rsid w:val="4BAF8838"/>
    <w:rsid w:val="4BC1D559"/>
    <w:rsid w:val="4BC3FC37"/>
    <w:rsid w:val="4C1CE3A2"/>
    <w:rsid w:val="4C3DF967"/>
    <w:rsid w:val="4C5033F7"/>
    <w:rsid w:val="4C5E84A1"/>
    <w:rsid w:val="4C71FF0A"/>
    <w:rsid w:val="4C7285FB"/>
    <w:rsid w:val="4C8F8329"/>
    <w:rsid w:val="4C98273C"/>
    <w:rsid w:val="4CA02BF9"/>
    <w:rsid w:val="4CB3F894"/>
    <w:rsid w:val="4CC90C75"/>
    <w:rsid w:val="4CF229D6"/>
    <w:rsid w:val="4CFCD16C"/>
    <w:rsid w:val="4D0F63C1"/>
    <w:rsid w:val="4D19E859"/>
    <w:rsid w:val="4D1D2AD5"/>
    <w:rsid w:val="4D3D65CA"/>
    <w:rsid w:val="4D4B5899"/>
    <w:rsid w:val="4D65AFF2"/>
    <w:rsid w:val="4DA8D656"/>
    <w:rsid w:val="4DBFCE20"/>
    <w:rsid w:val="4DC1D0F8"/>
    <w:rsid w:val="4DCFE744"/>
    <w:rsid w:val="4DD8D176"/>
    <w:rsid w:val="4DE664A8"/>
    <w:rsid w:val="4DF4A2E6"/>
    <w:rsid w:val="4E1643E2"/>
    <w:rsid w:val="4E33F79D"/>
    <w:rsid w:val="4E343FE7"/>
    <w:rsid w:val="4E78CBB5"/>
    <w:rsid w:val="4E9D8741"/>
    <w:rsid w:val="4EB0AA12"/>
    <w:rsid w:val="4EBC885D"/>
    <w:rsid w:val="4ED01D50"/>
    <w:rsid w:val="4EFB7073"/>
    <w:rsid w:val="4F43F5E3"/>
    <w:rsid w:val="4F44A6B7"/>
    <w:rsid w:val="4F55C412"/>
    <w:rsid w:val="4F981F0A"/>
    <w:rsid w:val="4FABCDF4"/>
    <w:rsid w:val="4FB21443"/>
    <w:rsid w:val="4FC0FC26"/>
    <w:rsid w:val="4FCFC7FE"/>
    <w:rsid w:val="4FD2FE67"/>
    <w:rsid w:val="4FE04B4D"/>
    <w:rsid w:val="4FF39B67"/>
    <w:rsid w:val="501B2883"/>
    <w:rsid w:val="5048B170"/>
    <w:rsid w:val="50574613"/>
    <w:rsid w:val="5087D2F5"/>
    <w:rsid w:val="50BC84EC"/>
    <w:rsid w:val="50BFB047"/>
    <w:rsid w:val="50D0D9E0"/>
    <w:rsid w:val="50E07718"/>
    <w:rsid w:val="50F0C6E1"/>
    <w:rsid w:val="512DFEAC"/>
    <w:rsid w:val="512F662D"/>
    <w:rsid w:val="514DE4A4"/>
    <w:rsid w:val="5165C39D"/>
    <w:rsid w:val="516821BE"/>
    <w:rsid w:val="516ECEC8"/>
    <w:rsid w:val="519D1516"/>
    <w:rsid w:val="51E69C1E"/>
    <w:rsid w:val="51F956A9"/>
    <w:rsid w:val="520C3A0B"/>
    <w:rsid w:val="5244EB0F"/>
    <w:rsid w:val="526C11DD"/>
    <w:rsid w:val="52E5C998"/>
    <w:rsid w:val="52F81A94"/>
    <w:rsid w:val="5358923A"/>
    <w:rsid w:val="5358C03A"/>
    <w:rsid w:val="538E01A6"/>
    <w:rsid w:val="539AA19B"/>
    <w:rsid w:val="53C09682"/>
    <w:rsid w:val="53C26887"/>
    <w:rsid w:val="53D1DEFC"/>
    <w:rsid w:val="53E95CB5"/>
    <w:rsid w:val="540C0EAC"/>
    <w:rsid w:val="5451B09A"/>
    <w:rsid w:val="54658B94"/>
    <w:rsid w:val="546706EF"/>
    <w:rsid w:val="5484BD2A"/>
    <w:rsid w:val="54EA978D"/>
    <w:rsid w:val="55283CBA"/>
    <w:rsid w:val="552ABD8C"/>
    <w:rsid w:val="559EFEB9"/>
    <w:rsid w:val="55ABF2D9"/>
    <w:rsid w:val="55EBF357"/>
    <w:rsid w:val="56016FCF"/>
    <w:rsid w:val="56211781"/>
    <w:rsid w:val="562155C7"/>
    <w:rsid w:val="56545B36"/>
    <w:rsid w:val="5659A681"/>
    <w:rsid w:val="5692F9F9"/>
    <w:rsid w:val="56B697A2"/>
    <w:rsid w:val="56D02AD3"/>
    <w:rsid w:val="56D49AA6"/>
    <w:rsid w:val="57355D5C"/>
    <w:rsid w:val="57394CA7"/>
    <w:rsid w:val="576FB222"/>
    <w:rsid w:val="578C9991"/>
    <w:rsid w:val="578FCDF8"/>
    <w:rsid w:val="579D4030"/>
    <w:rsid w:val="57A3C561"/>
    <w:rsid w:val="57B26455"/>
    <w:rsid w:val="57DE5CA0"/>
    <w:rsid w:val="5831ABBE"/>
    <w:rsid w:val="585E914B"/>
    <w:rsid w:val="58852049"/>
    <w:rsid w:val="5891DDE5"/>
    <w:rsid w:val="58C2D8A7"/>
    <w:rsid w:val="58CEBA2F"/>
    <w:rsid w:val="58F6D782"/>
    <w:rsid w:val="59239419"/>
    <w:rsid w:val="59391091"/>
    <w:rsid w:val="59492F96"/>
    <w:rsid w:val="5954DDD4"/>
    <w:rsid w:val="596D6B1B"/>
    <w:rsid w:val="5971F382"/>
    <w:rsid w:val="59C9FE34"/>
    <w:rsid w:val="5A0D24C9"/>
    <w:rsid w:val="5A3D3520"/>
    <w:rsid w:val="5A607F75"/>
    <w:rsid w:val="5A6A8A90"/>
    <w:rsid w:val="5A79A315"/>
    <w:rsid w:val="5A9CB808"/>
    <w:rsid w:val="5AACBB72"/>
    <w:rsid w:val="5AB0F249"/>
    <w:rsid w:val="5AD4E0F2"/>
    <w:rsid w:val="5AD64873"/>
    <w:rsid w:val="5AE29ACB"/>
    <w:rsid w:val="5AF4C6EA"/>
    <w:rsid w:val="5B1CF01C"/>
    <w:rsid w:val="5B745D7E"/>
    <w:rsid w:val="5B84C1A3"/>
    <w:rsid w:val="5B896C2B"/>
    <w:rsid w:val="5B92E766"/>
    <w:rsid w:val="5C0BA7F6"/>
    <w:rsid w:val="5C90974B"/>
    <w:rsid w:val="5CB1DAA0"/>
    <w:rsid w:val="5CB28990"/>
    <w:rsid w:val="5CE546CC"/>
    <w:rsid w:val="5D25B16E"/>
    <w:rsid w:val="5D35CF71"/>
    <w:rsid w:val="5D6B1969"/>
    <w:rsid w:val="5E25D437"/>
    <w:rsid w:val="5EA28777"/>
    <w:rsid w:val="5F15655B"/>
    <w:rsid w:val="5F514871"/>
    <w:rsid w:val="5FA85215"/>
    <w:rsid w:val="5FBE64BB"/>
    <w:rsid w:val="6007CD1A"/>
    <w:rsid w:val="6041744D"/>
    <w:rsid w:val="606D7033"/>
    <w:rsid w:val="60737909"/>
    <w:rsid w:val="607EF627"/>
    <w:rsid w:val="60A6E354"/>
    <w:rsid w:val="60A74DC7"/>
    <w:rsid w:val="60AEB760"/>
    <w:rsid w:val="60DF5DCC"/>
    <w:rsid w:val="612033CD"/>
    <w:rsid w:val="612A77C4"/>
    <w:rsid w:val="614649EF"/>
    <w:rsid w:val="618D7F34"/>
    <w:rsid w:val="61BE5FC8"/>
    <w:rsid w:val="61FE5E62"/>
    <w:rsid w:val="62399768"/>
    <w:rsid w:val="627707CE"/>
    <w:rsid w:val="628A6FC6"/>
    <w:rsid w:val="62955C2E"/>
    <w:rsid w:val="62980A7D"/>
    <w:rsid w:val="62AAD416"/>
    <w:rsid w:val="62C8A8C5"/>
    <w:rsid w:val="62E15A58"/>
    <w:rsid w:val="62EA1509"/>
    <w:rsid w:val="630F881C"/>
    <w:rsid w:val="6335A96F"/>
    <w:rsid w:val="633E981D"/>
    <w:rsid w:val="63445E75"/>
    <w:rsid w:val="6387A4A1"/>
    <w:rsid w:val="63BD7C31"/>
    <w:rsid w:val="63CF91DE"/>
    <w:rsid w:val="641A9050"/>
    <w:rsid w:val="64219EB2"/>
    <w:rsid w:val="64322971"/>
    <w:rsid w:val="643811B8"/>
    <w:rsid w:val="6449D43F"/>
    <w:rsid w:val="645BC59D"/>
    <w:rsid w:val="6478CB76"/>
    <w:rsid w:val="64848853"/>
    <w:rsid w:val="64C11426"/>
    <w:rsid w:val="64D4F270"/>
    <w:rsid w:val="64EFCD05"/>
    <w:rsid w:val="65348A5E"/>
    <w:rsid w:val="65E3157A"/>
    <w:rsid w:val="65F3A6E8"/>
    <w:rsid w:val="6602E0D7"/>
    <w:rsid w:val="667D140F"/>
    <w:rsid w:val="66972AFA"/>
    <w:rsid w:val="66A0D658"/>
    <w:rsid w:val="66A4344D"/>
    <w:rsid w:val="66DCB1B7"/>
    <w:rsid w:val="66E102D0"/>
    <w:rsid w:val="671525C9"/>
    <w:rsid w:val="67292665"/>
    <w:rsid w:val="67B637EC"/>
    <w:rsid w:val="67BCB901"/>
    <w:rsid w:val="67BD862C"/>
    <w:rsid w:val="67D920C1"/>
    <w:rsid w:val="67DB1B18"/>
    <w:rsid w:val="67F36211"/>
    <w:rsid w:val="6821C46D"/>
    <w:rsid w:val="6836CBC8"/>
    <w:rsid w:val="6839DBAA"/>
    <w:rsid w:val="68497F3B"/>
    <w:rsid w:val="685907E6"/>
    <w:rsid w:val="68B2161F"/>
    <w:rsid w:val="68BEEB13"/>
    <w:rsid w:val="68DB935A"/>
    <w:rsid w:val="69008D63"/>
    <w:rsid w:val="69265D29"/>
    <w:rsid w:val="69270EDB"/>
    <w:rsid w:val="6941A569"/>
    <w:rsid w:val="694FA091"/>
    <w:rsid w:val="696CE8B1"/>
    <w:rsid w:val="6985C4DE"/>
    <w:rsid w:val="698AEDEF"/>
    <w:rsid w:val="698C1686"/>
    <w:rsid w:val="69F3F31A"/>
    <w:rsid w:val="6A2464A1"/>
    <w:rsid w:val="6A4CC68B"/>
    <w:rsid w:val="6A79E6A2"/>
    <w:rsid w:val="6A97EBC3"/>
    <w:rsid w:val="6AC71613"/>
    <w:rsid w:val="6AE8D769"/>
    <w:rsid w:val="6AF42936"/>
    <w:rsid w:val="6AF459C3"/>
    <w:rsid w:val="6B062B7B"/>
    <w:rsid w:val="6B1E66C5"/>
    <w:rsid w:val="6B3139C3"/>
    <w:rsid w:val="6B3B88D4"/>
    <w:rsid w:val="6B53EAA1"/>
    <w:rsid w:val="6B5932D3"/>
    <w:rsid w:val="6B78A50E"/>
    <w:rsid w:val="6B9F374A"/>
    <w:rsid w:val="6BB81060"/>
    <w:rsid w:val="6BBBFAB2"/>
    <w:rsid w:val="6BBDBF9A"/>
    <w:rsid w:val="6BBFA2D9"/>
    <w:rsid w:val="6BD5BED9"/>
    <w:rsid w:val="6C0AF0E4"/>
    <w:rsid w:val="6C462248"/>
    <w:rsid w:val="6C63AAEE"/>
    <w:rsid w:val="6C64BD3A"/>
    <w:rsid w:val="6C79462B"/>
    <w:rsid w:val="6CD33C53"/>
    <w:rsid w:val="6CEEA7A3"/>
    <w:rsid w:val="6D0F322C"/>
    <w:rsid w:val="6D15870D"/>
    <w:rsid w:val="6DBC9BFF"/>
    <w:rsid w:val="6DC2BF6B"/>
    <w:rsid w:val="6DDBBCC9"/>
    <w:rsid w:val="6DEAF331"/>
    <w:rsid w:val="6E914C8F"/>
    <w:rsid w:val="6E955E03"/>
    <w:rsid w:val="6EB55D8A"/>
    <w:rsid w:val="6EBC8012"/>
    <w:rsid w:val="6EDDE878"/>
    <w:rsid w:val="6EEA2C92"/>
    <w:rsid w:val="6EEFB122"/>
    <w:rsid w:val="6F126439"/>
    <w:rsid w:val="6F14CCD6"/>
    <w:rsid w:val="6F3CE589"/>
    <w:rsid w:val="6F4FD1C3"/>
    <w:rsid w:val="6F941307"/>
    <w:rsid w:val="6FA5562D"/>
    <w:rsid w:val="702CD652"/>
    <w:rsid w:val="7085151B"/>
    <w:rsid w:val="708B8183"/>
    <w:rsid w:val="70ABBBA5"/>
    <w:rsid w:val="70B8F66D"/>
    <w:rsid w:val="70C484F8"/>
    <w:rsid w:val="70F4C380"/>
    <w:rsid w:val="714CB74E"/>
    <w:rsid w:val="71501804"/>
    <w:rsid w:val="715ABF9A"/>
    <w:rsid w:val="71639B47"/>
    <w:rsid w:val="7185B151"/>
    <w:rsid w:val="719E5448"/>
    <w:rsid w:val="71B351C4"/>
    <w:rsid w:val="71C8A6B3"/>
    <w:rsid w:val="71E228B5"/>
    <w:rsid w:val="721CF2D2"/>
    <w:rsid w:val="7254A2C6"/>
    <w:rsid w:val="7254C6CE"/>
    <w:rsid w:val="725B3505"/>
    <w:rsid w:val="7264761B"/>
    <w:rsid w:val="72A93B21"/>
    <w:rsid w:val="72CBB3C9"/>
    <w:rsid w:val="72EF1A01"/>
    <w:rsid w:val="73028804"/>
    <w:rsid w:val="73575E6B"/>
    <w:rsid w:val="736B7ACC"/>
    <w:rsid w:val="737531A3"/>
    <w:rsid w:val="7376A240"/>
    <w:rsid w:val="73A7F9D4"/>
    <w:rsid w:val="73B46A3C"/>
    <w:rsid w:val="73BB34BF"/>
    <w:rsid w:val="73C32245"/>
    <w:rsid w:val="73D39FD5"/>
    <w:rsid w:val="73F57960"/>
    <w:rsid w:val="73F61E37"/>
    <w:rsid w:val="742E5D65"/>
    <w:rsid w:val="74777B88"/>
    <w:rsid w:val="7477952C"/>
    <w:rsid w:val="7486F496"/>
    <w:rsid w:val="7487AE66"/>
    <w:rsid w:val="74C5490B"/>
    <w:rsid w:val="74E4E919"/>
    <w:rsid w:val="74E742F9"/>
    <w:rsid w:val="74FBBBC1"/>
    <w:rsid w:val="750078CB"/>
    <w:rsid w:val="75054446"/>
    <w:rsid w:val="75156016"/>
    <w:rsid w:val="75184E98"/>
    <w:rsid w:val="754EB50F"/>
    <w:rsid w:val="7563CF41"/>
    <w:rsid w:val="75871176"/>
    <w:rsid w:val="7590F2EE"/>
    <w:rsid w:val="75A963C3"/>
    <w:rsid w:val="75BBC7D6"/>
    <w:rsid w:val="75EE8FA5"/>
    <w:rsid w:val="762A880C"/>
    <w:rsid w:val="762E6DF0"/>
    <w:rsid w:val="7662CEE8"/>
    <w:rsid w:val="76838D10"/>
    <w:rsid w:val="7688F3A2"/>
    <w:rsid w:val="76C5E2DD"/>
    <w:rsid w:val="76D0672E"/>
    <w:rsid w:val="76E7D489"/>
    <w:rsid w:val="77245986"/>
    <w:rsid w:val="772E5B32"/>
    <w:rsid w:val="7733C67C"/>
    <w:rsid w:val="776187AF"/>
    <w:rsid w:val="77642509"/>
    <w:rsid w:val="7767775D"/>
    <w:rsid w:val="77CAEF45"/>
    <w:rsid w:val="77D0F077"/>
    <w:rsid w:val="77DD7793"/>
    <w:rsid w:val="77E7E232"/>
    <w:rsid w:val="78013F5E"/>
    <w:rsid w:val="78121B2A"/>
    <w:rsid w:val="78358FF5"/>
    <w:rsid w:val="78969368"/>
    <w:rsid w:val="78C1CB69"/>
    <w:rsid w:val="78E10485"/>
    <w:rsid w:val="78EF5338"/>
    <w:rsid w:val="78FD887A"/>
    <w:rsid w:val="79063323"/>
    <w:rsid w:val="792674EC"/>
    <w:rsid w:val="792DFD54"/>
    <w:rsid w:val="793ACC95"/>
    <w:rsid w:val="7945A7C6"/>
    <w:rsid w:val="7946BC04"/>
    <w:rsid w:val="79495702"/>
    <w:rsid w:val="79531FFA"/>
    <w:rsid w:val="79C2FC43"/>
    <w:rsid w:val="7A043D66"/>
    <w:rsid w:val="7A25AF38"/>
    <w:rsid w:val="7A3AB917"/>
    <w:rsid w:val="7AA45E59"/>
    <w:rsid w:val="7AFDF92F"/>
    <w:rsid w:val="7B13383E"/>
    <w:rsid w:val="7B1F82F4"/>
    <w:rsid w:val="7B348A8F"/>
    <w:rsid w:val="7B3C5B16"/>
    <w:rsid w:val="7B475590"/>
    <w:rsid w:val="7B4F61F3"/>
    <w:rsid w:val="7B926B21"/>
    <w:rsid w:val="7B9B62EB"/>
    <w:rsid w:val="7B9DBA0E"/>
    <w:rsid w:val="7BC27BF1"/>
    <w:rsid w:val="7BCC64A6"/>
    <w:rsid w:val="7BD07C1E"/>
    <w:rsid w:val="7BFBA914"/>
    <w:rsid w:val="7C0DA455"/>
    <w:rsid w:val="7C4BE0E4"/>
    <w:rsid w:val="7C80F7C4"/>
    <w:rsid w:val="7CC52BD0"/>
    <w:rsid w:val="7CEAA7AB"/>
    <w:rsid w:val="7D6008AB"/>
    <w:rsid w:val="7D91902F"/>
    <w:rsid w:val="7DA6F139"/>
    <w:rsid w:val="7DB98784"/>
    <w:rsid w:val="7DE2DED2"/>
    <w:rsid w:val="7DFBE2AA"/>
    <w:rsid w:val="7E21F238"/>
    <w:rsid w:val="7E2D4D45"/>
    <w:rsid w:val="7E3A034D"/>
    <w:rsid w:val="7E421E4F"/>
    <w:rsid w:val="7E5723B6"/>
    <w:rsid w:val="7E57C46C"/>
    <w:rsid w:val="7E673284"/>
    <w:rsid w:val="7E702D6B"/>
    <w:rsid w:val="7E7FBA4A"/>
    <w:rsid w:val="7E966D66"/>
    <w:rsid w:val="7EABD686"/>
    <w:rsid w:val="7EE8B50C"/>
    <w:rsid w:val="7F34549C"/>
    <w:rsid w:val="7F4048BC"/>
    <w:rsid w:val="7F451DB9"/>
    <w:rsid w:val="7F8F97DF"/>
    <w:rsid w:val="7F921A72"/>
    <w:rsid w:val="7F961760"/>
    <w:rsid w:val="7F995055"/>
    <w:rsid w:val="7FE8E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BCC9"/>
  <w15:chartTrackingRefBased/>
  <w15:docId w15:val="{8152954A-198D-4F2A-9018-9CA011CADB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ckinsey.com/industries/public-sector/our-insights/beyond-financials-helping-small-and-medium-size-enterprises-thrive" TargetMode="External" Id="Rbb4b06b8d09d4380" /><Relationship Type="http://schemas.microsoft.com/office/2020/10/relationships/intelligence" Target="intelligence2.xml" Id="R81d1fb300b40499a" /><Relationship Type="http://schemas.openxmlformats.org/officeDocument/2006/relationships/numbering" Target="numbering.xml" Id="Re7cc75f270f14b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2024-04-03T11:32:42.4720768Z</dcterms:created>
  <dcterms:modified xsi:type="dcterms:W3CDTF">2024-05-03T12:34:31.4427059Z</dcterms:modified>
  <dc:creator>Nathan Barlow (2318300)</dc:creator>
  <lastModifiedBy>Nathan Barlow (2318300)</lastModifiedBy>
</coreProperties>
</file>