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068419E6" w:rsidR="003305B3" w:rsidRDefault="00F708A7">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Impact of Loneliness and Social Isolation </w:t>
      </w:r>
      <w:r w:rsidR="00AA32AA">
        <w:rPr>
          <w:rFonts w:ascii="Times New Roman" w:eastAsia="Times New Roman" w:hAnsi="Times New Roman" w:cs="Times New Roman"/>
          <w:b/>
          <w:sz w:val="24"/>
          <w:szCs w:val="24"/>
        </w:rPr>
        <w:t>on</w:t>
      </w:r>
      <w:r>
        <w:rPr>
          <w:rFonts w:ascii="Times New Roman" w:eastAsia="Times New Roman" w:hAnsi="Times New Roman" w:cs="Times New Roman"/>
          <w:b/>
          <w:sz w:val="24"/>
          <w:szCs w:val="24"/>
        </w:rPr>
        <w:t xml:space="preserve"> the Elderly Population of the UK</w:t>
      </w:r>
    </w:p>
    <w:p w14:paraId="00000002" w14:textId="77777777" w:rsidR="003305B3" w:rsidRDefault="003305B3">
      <w:pPr>
        <w:jc w:val="center"/>
        <w:rPr>
          <w:rFonts w:ascii="Times New Roman" w:eastAsia="Times New Roman" w:hAnsi="Times New Roman" w:cs="Times New Roman"/>
          <w:b/>
          <w:sz w:val="24"/>
          <w:szCs w:val="24"/>
        </w:rPr>
      </w:pPr>
    </w:p>
    <w:p w14:paraId="00000003" w14:textId="77777777" w:rsidR="003305B3" w:rsidRDefault="003305B3">
      <w:pPr>
        <w:jc w:val="center"/>
        <w:rPr>
          <w:rFonts w:ascii="Times New Roman" w:eastAsia="Times New Roman" w:hAnsi="Times New Roman" w:cs="Times New Roman"/>
          <w:b/>
          <w:sz w:val="24"/>
          <w:szCs w:val="24"/>
        </w:rPr>
      </w:pPr>
    </w:p>
    <w:p w14:paraId="00000004" w14:textId="77777777" w:rsidR="003305B3" w:rsidRDefault="003305B3">
      <w:pPr>
        <w:jc w:val="center"/>
        <w:rPr>
          <w:rFonts w:ascii="Times New Roman" w:eastAsia="Times New Roman" w:hAnsi="Times New Roman" w:cs="Times New Roman"/>
          <w:b/>
          <w:sz w:val="24"/>
          <w:szCs w:val="24"/>
        </w:rPr>
      </w:pPr>
    </w:p>
    <w:p w14:paraId="00000005" w14:textId="77777777" w:rsidR="003305B3" w:rsidRDefault="003305B3">
      <w:pPr>
        <w:jc w:val="center"/>
        <w:rPr>
          <w:rFonts w:ascii="Times New Roman" w:eastAsia="Times New Roman" w:hAnsi="Times New Roman" w:cs="Times New Roman"/>
          <w:b/>
          <w:sz w:val="24"/>
          <w:szCs w:val="24"/>
        </w:rPr>
      </w:pPr>
    </w:p>
    <w:p w14:paraId="00000006" w14:textId="14E38230" w:rsidR="003305B3" w:rsidRDefault="003305B3">
      <w:pPr>
        <w:jc w:val="center"/>
        <w:rPr>
          <w:rFonts w:ascii="Times New Roman" w:eastAsia="Times New Roman" w:hAnsi="Times New Roman" w:cs="Times New Roman"/>
          <w:b/>
          <w:sz w:val="24"/>
          <w:szCs w:val="24"/>
        </w:rPr>
      </w:pPr>
    </w:p>
    <w:p w14:paraId="7706244E" w14:textId="77777777" w:rsidR="00F708A7" w:rsidRDefault="00F708A7">
      <w:pPr>
        <w:jc w:val="center"/>
        <w:rPr>
          <w:rFonts w:ascii="Times New Roman" w:eastAsia="Times New Roman" w:hAnsi="Times New Roman" w:cs="Times New Roman"/>
          <w:b/>
          <w:sz w:val="24"/>
          <w:szCs w:val="24"/>
        </w:rPr>
      </w:pPr>
    </w:p>
    <w:p w14:paraId="00000007" w14:textId="77777777" w:rsidR="003305B3" w:rsidRDefault="003305B3">
      <w:pPr>
        <w:jc w:val="center"/>
        <w:rPr>
          <w:rFonts w:ascii="Times New Roman" w:eastAsia="Times New Roman" w:hAnsi="Times New Roman" w:cs="Times New Roman"/>
          <w:b/>
          <w:sz w:val="24"/>
          <w:szCs w:val="24"/>
        </w:rPr>
      </w:pPr>
    </w:p>
    <w:p w14:paraId="00000008" w14:textId="2BEC85D4" w:rsidR="003305B3" w:rsidRDefault="00F708A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w:t>
      </w:r>
      <w:r w:rsidR="000E1CE7">
        <w:rPr>
          <w:rFonts w:ascii="Times New Roman" w:eastAsia="Times New Roman" w:hAnsi="Times New Roman" w:cs="Times New Roman"/>
          <w:sz w:val="24"/>
          <w:szCs w:val="24"/>
        </w:rPr>
        <w:t>e</w:t>
      </w:r>
      <w:r>
        <w:rPr>
          <w:rFonts w:ascii="Times New Roman" w:eastAsia="Times New Roman" w:hAnsi="Times New Roman" w:cs="Times New Roman"/>
          <w:sz w:val="24"/>
          <w:szCs w:val="24"/>
        </w:rPr>
        <w:t>:</w:t>
      </w:r>
      <w:r w:rsidR="000E1CE7">
        <w:rPr>
          <w:rFonts w:ascii="Times New Roman" w:eastAsia="Times New Roman" w:hAnsi="Times New Roman" w:cs="Times New Roman"/>
          <w:sz w:val="24"/>
          <w:szCs w:val="24"/>
        </w:rPr>
        <w:t xml:space="preserve"> Rashid khan</w:t>
      </w:r>
    </w:p>
    <w:p w14:paraId="00000009" w14:textId="77777777" w:rsidR="003305B3" w:rsidRDefault="003305B3">
      <w:pPr>
        <w:jc w:val="center"/>
        <w:rPr>
          <w:rFonts w:ascii="Times New Roman" w:eastAsia="Times New Roman" w:hAnsi="Times New Roman" w:cs="Times New Roman"/>
          <w:sz w:val="24"/>
          <w:szCs w:val="24"/>
        </w:rPr>
      </w:pPr>
    </w:p>
    <w:p w14:paraId="0000000A" w14:textId="4A487F6F" w:rsidR="003305B3" w:rsidRDefault="000E1CE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708A7">
        <w:rPr>
          <w:rFonts w:ascii="Times New Roman" w:eastAsia="Times New Roman" w:hAnsi="Times New Roman" w:cs="Times New Roman"/>
          <w:sz w:val="24"/>
          <w:szCs w:val="24"/>
        </w:rPr>
        <w:t>Student ID Number:</w:t>
      </w:r>
      <w:r>
        <w:rPr>
          <w:rFonts w:ascii="Times New Roman" w:eastAsia="Times New Roman" w:hAnsi="Times New Roman" w:cs="Times New Roman"/>
          <w:sz w:val="24"/>
          <w:szCs w:val="24"/>
        </w:rPr>
        <w:t xml:space="preserve"> 1809620</w:t>
      </w:r>
    </w:p>
    <w:p w14:paraId="6CCEF7B9" w14:textId="77777777" w:rsidR="000E1CE7" w:rsidRDefault="000E1CE7" w:rsidP="000E1CE7">
      <w:pPr>
        <w:jc w:val="center"/>
        <w:rPr>
          <w:rFonts w:ascii="Times New Roman" w:eastAsia="Times New Roman" w:hAnsi="Times New Roman" w:cs="Times New Roman"/>
          <w:sz w:val="24"/>
          <w:szCs w:val="24"/>
        </w:rPr>
      </w:pPr>
    </w:p>
    <w:p w14:paraId="0000000C" w14:textId="06CE8231" w:rsidR="003305B3" w:rsidRDefault="000E1CE7" w:rsidP="000E1CE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Program</w:t>
      </w:r>
      <w:r w:rsidR="00F708A7">
        <w:rPr>
          <w:rFonts w:ascii="Times New Roman" w:eastAsia="Times New Roman" w:hAnsi="Times New Roman" w:cs="Times New Roman"/>
          <w:sz w:val="24"/>
          <w:szCs w:val="24"/>
        </w:rPr>
        <w:t>: BSc Health and Social Care</w:t>
      </w:r>
    </w:p>
    <w:p w14:paraId="0000000D" w14:textId="77777777" w:rsidR="003305B3" w:rsidRDefault="003305B3">
      <w:pPr>
        <w:jc w:val="center"/>
        <w:rPr>
          <w:rFonts w:ascii="Times New Roman" w:eastAsia="Times New Roman" w:hAnsi="Times New Roman" w:cs="Times New Roman"/>
          <w:sz w:val="24"/>
          <w:szCs w:val="24"/>
        </w:rPr>
      </w:pPr>
    </w:p>
    <w:p w14:paraId="0000000E" w14:textId="77777777" w:rsidR="003305B3" w:rsidRDefault="00F708A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Title: Living With Care: The Older Person</w:t>
      </w:r>
    </w:p>
    <w:p w14:paraId="0000000F" w14:textId="77777777" w:rsidR="003305B3" w:rsidRDefault="003305B3">
      <w:pPr>
        <w:jc w:val="center"/>
        <w:rPr>
          <w:rFonts w:ascii="Times New Roman" w:eastAsia="Times New Roman" w:hAnsi="Times New Roman" w:cs="Times New Roman"/>
          <w:sz w:val="24"/>
          <w:szCs w:val="24"/>
        </w:rPr>
      </w:pPr>
    </w:p>
    <w:p w14:paraId="00000010" w14:textId="77777777" w:rsidR="003305B3" w:rsidRDefault="00F708A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Code: BMHP6009_BIRM </w:t>
      </w:r>
    </w:p>
    <w:p w14:paraId="00000011" w14:textId="77777777" w:rsidR="003305B3" w:rsidRDefault="003305B3">
      <w:pPr>
        <w:jc w:val="center"/>
        <w:rPr>
          <w:rFonts w:ascii="Times New Roman" w:eastAsia="Times New Roman" w:hAnsi="Times New Roman" w:cs="Times New Roman"/>
          <w:sz w:val="24"/>
          <w:szCs w:val="24"/>
        </w:rPr>
      </w:pPr>
    </w:p>
    <w:p w14:paraId="00000012" w14:textId="3B6539F7" w:rsidR="003305B3" w:rsidRDefault="00F708A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Joanne Davies</w:t>
      </w:r>
    </w:p>
    <w:p w14:paraId="356D79FE" w14:textId="43EDE721" w:rsidR="000E1CE7" w:rsidRDefault="000E1CE7">
      <w:pPr>
        <w:jc w:val="center"/>
        <w:rPr>
          <w:rFonts w:ascii="Times New Roman" w:eastAsia="Times New Roman" w:hAnsi="Times New Roman" w:cs="Times New Roman"/>
          <w:sz w:val="24"/>
          <w:szCs w:val="24"/>
        </w:rPr>
      </w:pPr>
    </w:p>
    <w:p w14:paraId="18C8BF5F" w14:textId="686265F1" w:rsidR="000E1CE7" w:rsidRDefault="000E1CE7">
      <w:pPr>
        <w:jc w:val="center"/>
        <w:rPr>
          <w:rFonts w:ascii="Times New Roman" w:eastAsia="Times New Roman" w:hAnsi="Times New Roman" w:cs="Times New Roman"/>
          <w:sz w:val="24"/>
          <w:szCs w:val="24"/>
        </w:rPr>
      </w:pPr>
    </w:p>
    <w:p w14:paraId="21EDC4DD" w14:textId="39A624DB" w:rsidR="000E1CE7" w:rsidRDefault="000E1CE7">
      <w:pPr>
        <w:jc w:val="center"/>
        <w:rPr>
          <w:rFonts w:ascii="Times New Roman" w:eastAsia="Times New Roman" w:hAnsi="Times New Roman" w:cs="Times New Roman"/>
          <w:sz w:val="24"/>
          <w:szCs w:val="24"/>
        </w:rPr>
      </w:pPr>
    </w:p>
    <w:p w14:paraId="35E0C5D8" w14:textId="0B12B29C" w:rsidR="000E1CE7" w:rsidRDefault="000E1CE7">
      <w:pPr>
        <w:jc w:val="center"/>
        <w:rPr>
          <w:rFonts w:ascii="Times New Roman" w:eastAsia="Times New Roman" w:hAnsi="Times New Roman" w:cs="Times New Roman"/>
          <w:sz w:val="24"/>
          <w:szCs w:val="24"/>
        </w:rPr>
      </w:pPr>
    </w:p>
    <w:p w14:paraId="675AB48E" w14:textId="1DCD9A08" w:rsidR="000E1CE7" w:rsidRDefault="000E1CE7">
      <w:pPr>
        <w:jc w:val="center"/>
        <w:rPr>
          <w:rFonts w:ascii="Times New Roman" w:eastAsia="Times New Roman" w:hAnsi="Times New Roman" w:cs="Times New Roman"/>
          <w:sz w:val="24"/>
          <w:szCs w:val="24"/>
        </w:rPr>
      </w:pPr>
    </w:p>
    <w:p w14:paraId="739AF4B4" w14:textId="1AAA8864" w:rsidR="000E1CE7" w:rsidRDefault="000E1CE7">
      <w:pPr>
        <w:jc w:val="center"/>
        <w:rPr>
          <w:rFonts w:ascii="Times New Roman" w:eastAsia="Times New Roman" w:hAnsi="Times New Roman" w:cs="Times New Roman"/>
          <w:sz w:val="24"/>
          <w:szCs w:val="24"/>
        </w:rPr>
      </w:pPr>
    </w:p>
    <w:p w14:paraId="1B3F267E" w14:textId="60B47229" w:rsidR="000E1CE7" w:rsidRDefault="000E1CE7">
      <w:pPr>
        <w:jc w:val="center"/>
        <w:rPr>
          <w:rFonts w:ascii="Times New Roman" w:eastAsia="Times New Roman" w:hAnsi="Times New Roman" w:cs="Times New Roman"/>
          <w:sz w:val="24"/>
          <w:szCs w:val="24"/>
        </w:rPr>
      </w:pPr>
    </w:p>
    <w:p w14:paraId="058C6631" w14:textId="76390A5D" w:rsidR="000E1CE7" w:rsidRDefault="000E1CE7">
      <w:pPr>
        <w:jc w:val="center"/>
        <w:rPr>
          <w:rFonts w:ascii="Times New Roman" w:eastAsia="Times New Roman" w:hAnsi="Times New Roman" w:cs="Times New Roman"/>
          <w:sz w:val="24"/>
          <w:szCs w:val="24"/>
        </w:rPr>
      </w:pPr>
    </w:p>
    <w:p w14:paraId="054F8434" w14:textId="568F8074" w:rsidR="000E1CE7" w:rsidRDefault="000E1CE7">
      <w:pPr>
        <w:jc w:val="center"/>
        <w:rPr>
          <w:rFonts w:ascii="Times New Roman" w:eastAsia="Times New Roman" w:hAnsi="Times New Roman" w:cs="Times New Roman"/>
          <w:sz w:val="24"/>
          <w:szCs w:val="24"/>
        </w:rPr>
      </w:pPr>
    </w:p>
    <w:p w14:paraId="5A3FB981" w14:textId="59BC821F" w:rsidR="000E1CE7" w:rsidRDefault="000E1CE7">
      <w:pPr>
        <w:jc w:val="center"/>
        <w:rPr>
          <w:rFonts w:ascii="Times New Roman" w:eastAsia="Times New Roman" w:hAnsi="Times New Roman" w:cs="Times New Roman"/>
          <w:sz w:val="24"/>
          <w:szCs w:val="24"/>
        </w:rPr>
      </w:pPr>
    </w:p>
    <w:p w14:paraId="2FD8CD8F" w14:textId="2B52A8D0" w:rsidR="000E1CE7" w:rsidRDefault="000E1CE7">
      <w:pPr>
        <w:jc w:val="center"/>
        <w:rPr>
          <w:rFonts w:ascii="Times New Roman" w:eastAsia="Times New Roman" w:hAnsi="Times New Roman" w:cs="Times New Roman"/>
          <w:sz w:val="24"/>
          <w:szCs w:val="24"/>
        </w:rPr>
      </w:pPr>
    </w:p>
    <w:p w14:paraId="1D230071" w14:textId="62D4B076" w:rsidR="000E1CE7" w:rsidRDefault="000E1CE7">
      <w:pPr>
        <w:jc w:val="center"/>
        <w:rPr>
          <w:rFonts w:ascii="Times New Roman" w:eastAsia="Times New Roman" w:hAnsi="Times New Roman" w:cs="Times New Roman"/>
          <w:sz w:val="24"/>
          <w:szCs w:val="24"/>
        </w:rPr>
      </w:pPr>
    </w:p>
    <w:p w14:paraId="14828EAA" w14:textId="6FA7C388" w:rsidR="000E1CE7" w:rsidRDefault="000E1CE7">
      <w:pPr>
        <w:jc w:val="center"/>
        <w:rPr>
          <w:rFonts w:ascii="Times New Roman" w:eastAsia="Times New Roman" w:hAnsi="Times New Roman" w:cs="Times New Roman"/>
          <w:sz w:val="24"/>
          <w:szCs w:val="24"/>
        </w:rPr>
      </w:pPr>
    </w:p>
    <w:p w14:paraId="120525F4" w14:textId="6A8DCAB2" w:rsidR="000E1CE7" w:rsidRDefault="000E1CE7">
      <w:pPr>
        <w:jc w:val="center"/>
        <w:rPr>
          <w:rFonts w:ascii="Times New Roman" w:eastAsia="Times New Roman" w:hAnsi="Times New Roman" w:cs="Times New Roman"/>
          <w:sz w:val="24"/>
          <w:szCs w:val="24"/>
        </w:rPr>
      </w:pPr>
    </w:p>
    <w:p w14:paraId="5CA5EC53" w14:textId="646807F0" w:rsidR="000E1CE7" w:rsidRDefault="000E1CE7">
      <w:pPr>
        <w:jc w:val="center"/>
        <w:rPr>
          <w:rFonts w:ascii="Times New Roman" w:eastAsia="Times New Roman" w:hAnsi="Times New Roman" w:cs="Times New Roman"/>
          <w:sz w:val="24"/>
          <w:szCs w:val="24"/>
        </w:rPr>
      </w:pPr>
    </w:p>
    <w:p w14:paraId="06056F96" w14:textId="19968877" w:rsidR="000E1CE7" w:rsidRDefault="000E1CE7">
      <w:pPr>
        <w:jc w:val="center"/>
        <w:rPr>
          <w:rFonts w:ascii="Times New Roman" w:eastAsia="Times New Roman" w:hAnsi="Times New Roman" w:cs="Times New Roman"/>
          <w:sz w:val="24"/>
          <w:szCs w:val="24"/>
        </w:rPr>
      </w:pPr>
    </w:p>
    <w:p w14:paraId="3EFDEED5" w14:textId="2EC044A9" w:rsidR="000E1CE7" w:rsidRDefault="000E1CE7">
      <w:pPr>
        <w:jc w:val="center"/>
        <w:rPr>
          <w:rFonts w:ascii="Times New Roman" w:eastAsia="Times New Roman" w:hAnsi="Times New Roman" w:cs="Times New Roman"/>
          <w:sz w:val="24"/>
          <w:szCs w:val="24"/>
        </w:rPr>
      </w:pPr>
    </w:p>
    <w:p w14:paraId="2116D4B9" w14:textId="03EB8212" w:rsidR="000E1CE7" w:rsidRDefault="000E1CE7">
      <w:pPr>
        <w:jc w:val="center"/>
        <w:rPr>
          <w:rFonts w:ascii="Times New Roman" w:eastAsia="Times New Roman" w:hAnsi="Times New Roman" w:cs="Times New Roman"/>
          <w:sz w:val="24"/>
          <w:szCs w:val="24"/>
        </w:rPr>
      </w:pPr>
    </w:p>
    <w:p w14:paraId="7CE99D3D" w14:textId="29422FE9" w:rsidR="000E1CE7" w:rsidRDefault="000E1CE7">
      <w:pPr>
        <w:jc w:val="center"/>
        <w:rPr>
          <w:rFonts w:ascii="Times New Roman" w:eastAsia="Times New Roman" w:hAnsi="Times New Roman" w:cs="Times New Roman"/>
          <w:sz w:val="24"/>
          <w:szCs w:val="24"/>
        </w:rPr>
      </w:pPr>
    </w:p>
    <w:p w14:paraId="6B34D622" w14:textId="6507C40B" w:rsidR="000E1CE7" w:rsidRDefault="000E1CE7">
      <w:pPr>
        <w:jc w:val="center"/>
        <w:rPr>
          <w:rFonts w:ascii="Times New Roman" w:eastAsia="Times New Roman" w:hAnsi="Times New Roman" w:cs="Times New Roman"/>
          <w:sz w:val="24"/>
          <w:szCs w:val="24"/>
        </w:rPr>
      </w:pPr>
    </w:p>
    <w:p w14:paraId="75F8D733" w14:textId="67678E7B" w:rsidR="000E1CE7" w:rsidRDefault="000E1CE7">
      <w:pPr>
        <w:jc w:val="center"/>
        <w:rPr>
          <w:rFonts w:ascii="Times New Roman" w:eastAsia="Times New Roman" w:hAnsi="Times New Roman" w:cs="Times New Roman"/>
          <w:sz w:val="24"/>
          <w:szCs w:val="24"/>
        </w:rPr>
      </w:pPr>
    </w:p>
    <w:p w14:paraId="3F3874BD" w14:textId="6B94A9EF" w:rsidR="000E1CE7" w:rsidRDefault="000E1CE7">
      <w:pPr>
        <w:rPr>
          <w:rFonts w:ascii="Times New Roman" w:eastAsia="Times New Roman" w:hAnsi="Times New Roman" w:cs="Times New Roman"/>
          <w:b/>
          <w:bCs/>
          <w:sz w:val="28"/>
          <w:szCs w:val="28"/>
        </w:rPr>
      </w:pPr>
      <w:r w:rsidRPr="000E1CE7">
        <w:rPr>
          <w:rFonts w:ascii="Times New Roman" w:eastAsia="Times New Roman" w:hAnsi="Times New Roman" w:cs="Times New Roman"/>
          <w:b/>
          <w:bCs/>
          <w:sz w:val="28"/>
          <w:szCs w:val="28"/>
        </w:rPr>
        <w:lastRenderedPageBreak/>
        <w:t>Index page:</w:t>
      </w:r>
    </w:p>
    <w:p w14:paraId="41482026" w14:textId="0706220F" w:rsidR="000E1CE7" w:rsidRDefault="000E1CE7">
      <w:pPr>
        <w:rPr>
          <w:rFonts w:ascii="Times New Roman" w:eastAsia="Times New Roman" w:hAnsi="Times New Roman" w:cs="Times New Roman"/>
          <w:b/>
          <w:bCs/>
          <w:sz w:val="28"/>
          <w:szCs w:val="28"/>
        </w:rPr>
      </w:pPr>
    </w:p>
    <w:p w14:paraId="11553B2C" w14:textId="5800B123" w:rsidR="000E1CE7" w:rsidRDefault="000E1CE7">
      <w:pPr>
        <w:rPr>
          <w:rFonts w:ascii="Times New Roman" w:eastAsia="Times New Roman" w:hAnsi="Times New Roman" w:cs="Times New Roman"/>
          <w:sz w:val="24"/>
          <w:szCs w:val="24"/>
        </w:rPr>
      </w:pPr>
      <w:r>
        <w:rPr>
          <w:rFonts w:ascii="Times New Roman" w:eastAsia="Times New Roman" w:hAnsi="Times New Roman" w:cs="Times New Roman"/>
          <w:sz w:val="24"/>
          <w:szCs w:val="24"/>
        </w:rPr>
        <w:t>Abstract...................................................................................................................................</w:t>
      </w:r>
      <w:r w:rsidR="0076734D">
        <w:rPr>
          <w:rFonts w:ascii="Times New Roman" w:eastAsia="Times New Roman" w:hAnsi="Times New Roman" w:cs="Times New Roman"/>
          <w:sz w:val="24"/>
          <w:szCs w:val="24"/>
        </w:rPr>
        <w:t>.3</w:t>
      </w:r>
    </w:p>
    <w:p w14:paraId="2D9862DC" w14:textId="4A154EEA" w:rsidR="0076734D" w:rsidRDefault="0076734D">
      <w:pPr>
        <w:rPr>
          <w:rFonts w:ascii="Times New Roman" w:eastAsia="Times New Roman" w:hAnsi="Times New Roman" w:cs="Times New Roman"/>
          <w:sz w:val="24"/>
          <w:szCs w:val="24"/>
        </w:rPr>
      </w:pPr>
    </w:p>
    <w:p w14:paraId="2E813B4E" w14:textId="7B0379D6" w:rsidR="0076734D" w:rsidRDefault="0076734D">
      <w:pPr>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Introduction..............................................................................................................................3</w:t>
      </w:r>
    </w:p>
    <w:p w14:paraId="64D2C59B" w14:textId="04F3C140" w:rsidR="0076734D" w:rsidRDefault="0076734D">
      <w:pPr>
        <w:rPr>
          <w:rFonts w:ascii="Times New Roman" w:eastAsia="Times New Roman" w:hAnsi="Times New Roman" w:cs="Times New Roman"/>
          <w:sz w:val="24"/>
          <w:szCs w:val="24"/>
        </w:rPr>
      </w:pPr>
    </w:p>
    <w:p w14:paraId="164963FB" w14:textId="0588C53F" w:rsidR="0076734D" w:rsidRDefault="0076734D">
      <w:pPr>
        <w:rPr>
          <w:rFonts w:ascii="Times New Roman" w:eastAsia="Times New Roman" w:hAnsi="Times New Roman" w:cs="Times New Roman"/>
          <w:sz w:val="24"/>
          <w:szCs w:val="24"/>
        </w:rPr>
      </w:pPr>
      <w:r w:rsidRPr="0076734D">
        <w:rPr>
          <w:rFonts w:ascii="Times New Roman" w:eastAsia="Times New Roman" w:hAnsi="Times New Roman" w:cs="Times New Roman"/>
          <w:sz w:val="24"/>
          <w:szCs w:val="24"/>
        </w:rPr>
        <w:t>Issues faced by elderly population in the UK</w:t>
      </w:r>
      <w:r>
        <w:rPr>
          <w:rFonts w:ascii="Times New Roman" w:eastAsia="Times New Roman" w:hAnsi="Times New Roman" w:cs="Times New Roman"/>
          <w:sz w:val="24"/>
          <w:szCs w:val="24"/>
        </w:rPr>
        <w:t>..........................................................................4</w:t>
      </w:r>
    </w:p>
    <w:p w14:paraId="2791DB7C" w14:textId="219DFBA4" w:rsidR="0076734D" w:rsidRDefault="0076734D">
      <w:pPr>
        <w:rPr>
          <w:rFonts w:ascii="Times New Roman" w:eastAsia="Times New Roman" w:hAnsi="Times New Roman" w:cs="Times New Roman"/>
          <w:sz w:val="24"/>
          <w:szCs w:val="24"/>
        </w:rPr>
      </w:pPr>
    </w:p>
    <w:p w14:paraId="2CB5DDD7" w14:textId="60A17161" w:rsidR="0076734D" w:rsidRDefault="0076734D">
      <w:pPr>
        <w:rPr>
          <w:rFonts w:ascii="Times New Roman" w:eastAsia="Times New Roman" w:hAnsi="Times New Roman" w:cs="Times New Roman"/>
          <w:sz w:val="24"/>
          <w:szCs w:val="24"/>
        </w:rPr>
      </w:pPr>
      <w:r w:rsidRPr="0076734D">
        <w:rPr>
          <w:rFonts w:ascii="Times New Roman" w:eastAsia="Times New Roman" w:hAnsi="Times New Roman" w:cs="Times New Roman"/>
          <w:sz w:val="24"/>
          <w:szCs w:val="24"/>
        </w:rPr>
        <w:t>Trends and Statistics of the ageing Population in the UK.</w:t>
      </w:r>
      <w:r>
        <w:rPr>
          <w:rFonts w:ascii="Times New Roman" w:eastAsia="Times New Roman" w:hAnsi="Times New Roman" w:cs="Times New Roman"/>
          <w:sz w:val="24"/>
          <w:szCs w:val="24"/>
        </w:rPr>
        <w:t>......................................................5</w:t>
      </w:r>
    </w:p>
    <w:p w14:paraId="2C877D7E" w14:textId="64E609C9" w:rsidR="0076734D" w:rsidRDefault="0076734D">
      <w:pPr>
        <w:rPr>
          <w:rFonts w:ascii="Times New Roman" w:eastAsia="Times New Roman" w:hAnsi="Times New Roman" w:cs="Times New Roman"/>
          <w:sz w:val="24"/>
          <w:szCs w:val="24"/>
        </w:rPr>
      </w:pPr>
    </w:p>
    <w:p w14:paraId="68125B01" w14:textId="7E4F21D4" w:rsidR="0076734D" w:rsidRDefault="0076734D">
      <w:pPr>
        <w:rPr>
          <w:rFonts w:ascii="Times New Roman" w:eastAsia="Times New Roman" w:hAnsi="Times New Roman" w:cs="Times New Roman"/>
          <w:sz w:val="24"/>
          <w:szCs w:val="24"/>
        </w:rPr>
      </w:pPr>
      <w:r w:rsidRPr="0076734D">
        <w:rPr>
          <w:rFonts w:ascii="Times New Roman" w:eastAsia="Times New Roman" w:hAnsi="Times New Roman" w:cs="Times New Roman"/>
          <w:sz w:val="24"/>
          <w:szCs w:val="24"/>
        </w:rPr>
        <w:t>The legislation and policies of UK to combat loneliness among the elderly population and its evaluation</w:t>
      </w:r>
      <w:r>
        <w:rPr>
          <w:rFonts w:ascii="Times New Roman" w:eastAsia="Times New Roman" w:hAnsi="Times New Roman" w:cs="Times New Roman"/>
          <w:sz w:val="24"/>
          <w:szCs w:val="24"/>
        </w:rPr>
        <w:t>.................................................................................................................................6</w:t>
      </w:r>
    </w:p>
    <w:p w14:paraId="05C7DFB0" w14:textId="5FDD209A" w:rsidR="0076734D" w:rsidRDefault="0076734D">
      <w:pPr>
        <w:rPr>
          <w:rFonts w:ascii="Times New Roman" w:eastAsia="Times New Roman" w:hAnsi="Times New Roman" w:cs="Times New Roman"/>
          <w:sz w:val="24"/>
          <w:szCs w:val="24"/>
        </w:rPr>
      </w:pPr>
    </w:p>
    <w:p w14:paraId="4138A097" w14:textId="5869C54A" w:rsidR="0076734D" w:rsidRDefault="0076734D">
      <w:pPr>
        <w:rPr>
          <w:rFonts w:ascii="Times New Roman" w:eastAsia="Times New Roman" w:hAnsi="Times New Roman" w:cs="Times New Roman"/>
          <w:sz w:val="24"/>
          <w:szCs w:val="24"/>
        </w:rPr>
      </w:pPr>
      <w:r w:rsidRPr="0076734D">
        <w:rPr>
          <w:rFonts w:ascii="Times New Roman" w:eastAsia="Times New Roman" w:hAnsi="Times New Roman" w:cs="Times New Roman"/>
          <w:sz w:val="24"/>
          <w:szCs w:val="24"/>
        </w:rPr>
        <w:t>Impact of Loneliness and Isolation on Older person</w:t>
      </w:r>
      <w:r>
        <w:rPr>
          <w:rFonts w:ascii="Times New Roman" w:eastAsia="Times New Roman" w:hAnsi="Times New Roman" w:cs="Times New Roman"/>
          <w:sz w:val="24"/>
          <w:szCs w:val="24"/>
        </w:rPr>
        <w:t>................................................................7</w:t>
      </w:r>
    </w:p>
    <w:p w14:paraId="4C42D3EE" w14:textId="3AC931AB" w:rsidR="0076734D" w:rsidRDefault="0076734D">
      <w:pPr>
        <w:rPr>
          <w:rFonts w:ascii="Times New Roman" w:eastAsia="Times New Roman" w:hAnsi="Times New Roman" w:cs="Times New Roman"/>
          <w:sz w:val="24"/>
          <w:szCs w:val="24"/>
        </w:rPr>
      </w:pPr>
    </w:p>
    <w:p w14:paraId="53834FA7" w14:textId="10DF1E6B" w:rsidR="0076734D" w:rsidRDefault="0076734D">
      <w:pPr>
        <w:rPr>
          <w:rFonts w:ascii="Times New Roman" w:eastAsia="Times New Roman" w:hAnsi="Times New Roman" w:cs="Times New Roman"/>
          <w:sz w:val="24"/>
          <w:szCs w:val="24"/>
        </w:rPr>
      </w:pPr>
      <w:r w:rsidRPr="0076734D">
        <w:rPr>
          <w:rFonts w:ascii="Times New Roman" w:eastAsia="Times New Roman" w:hAnsi="Times New Roman" w:cs="Times New Roman"/>
          <w:sz w:val="24"/>
          <w:szCs w:val="24"/>
        </w:rPr>
        <w:t>Recommended measures to combat the problem of loneliness among elderly</w:t>
      </w:r>
      <w:r>
        <w:rPr>
          <w:rFonts w:ascii="Times New Roman" w:eastAsia="Times New Roman" w:hAnsi="Times New Roman" w:cs="Times New Roman"/>
          <w:sz w:val="24"/>
          <w:szCs w:val="24"/>
        </w:rPr>
        <w:t>........................8</w:t>
      </w:r>
    </w:p>
    <w:p w14:paraId="5A9EAF15" w14:textId="14AFAC05" w:rsidR="0076734D" w:rsidRDefault="0076734D">
      <w:pPr>
        <w:rPr>
          <w:rFonts w:ascii="Times New Roman" w:eastAsia="Times New Roman" w:hAnsi="Times New Roman" w:cs="Times New Roman"/>
          <w:sz w:val="24"/>
          <w:szCs w:val="24"/>
        </w:rPr>
      </w:pPr>
    </w:p>
    <w:p w14:paraId="32670B2B" w14:textId="3CD1B974" w:rsidR="0076734D" w:rsidRDefault="0076734D">
      <w:pPr>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Conclusion.................................................................................................................................8</w:t>
      </w:r>
    </w:p>
    <w:p w14:paraId="54C45F4C" w14:textId="0C88BD61" w:rsidR="0076734D" w:rsidRDefault="0076734D">
      <w:pPr>
        <w:rPr>
          <w:rFonts w:ascii="Times New Roman" w:eastAsia="Times New Roman" w:hAnsi="Times New Roman" w:cs="Times New Roman"/>
          <w:sz w:val="24"/>
          <w:szCs w:val="24"/>
        </w:rPr>
      </w:pPr>
    </w:p>
    <w:p w14:paraId="74D5F2C0" w14:textId="76313276" w:rsidR="0076734D" w:rsidRDefault="0076734D">
      <w:pP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References.................................................................................................................................9</w:t>
      </w:r>
    </w:p>
    <w:p w14:paraId="73DA69D3" w14:textId="1D1ACA3A" w:rsidR="0076734D" w:rsidRDefault="0076734D">
      <w:pPr>
        <w:rPr>
          <w:rFonts w:ascii="Times New Roman" w:eastAsia="Times New Roman" w:hAnsi="Times New Roman" w:cs="Times New Roman"/>
          <w:sz w:val="24"/>
          <w:szCs w:val="24"/>
        </w:rPr>
      </w:pPr>
    </w:p>
    <w:p w14:paraId="27CCCF3D" w14:textId="77777777" w:rsidR="0076734D" w:rsidRDefault="0076734D">
      <w:pPr>
        <w:rPr>
          <w:rFonts w:ascii="Times New Roman" w:eastAsia="Times New Roman" w:hAnsi="Times New Roman" w:cs="Times New Roman"/>
          <w:sz w:val="24"/>
          <w:szCs w:val="24"/>
        </w:rPr>
      </w:pPr>
    </w:p>
    <w:p w14:paraId="681340BF" w14:textId="77777777" w:rsidR="0076734D" w:rsidRPr="000E1CE7" w:rsidRDefault="0076734D">
      <w:pPr>
        <w:rPr>
          <w:rFonts w:ascii="Times New Roman" w:eastAsia="Times New Roman" w:hAnsi="Times New Roman" w:cs="Times New Roman"/>
          <w:sz w:val="24"/>
          <w:szCs w:val="24"/>
        </w:rPr>
      </w:pPr>
    </w:p>
    <w:p w14:paraId="21461821" w14:textId="77777777" w:rsidR="000E1CE7" w:rsidRDefault="000E1CE7">
      <w:pPr>
        <w:rPr>
          <w:rFonts w:ascii="Times New Roman" w:eastAsia="Times New Roman" w:hAnsi="Times New Roman" w:cs="Times New Roman"/>
          <w:sz w:val="24"/>
          <w:szCs w:val="24"/>
        </w:rPr>
      </w:pPr>
    </w:p>
    <w:p w14:paraId="3C011190" w14:textId="77777777" w:rsidR="000E1CE7" w:rsidRDefault="000E1CE7">
      <w:pPr>
        <w:rPr>
          <w:rFonts w:ascii="Times New Roman" w:eastAsia="Times New Roman" w:hAnsi="Times New Roman" w:cs="Times New Roman"/>
          <w:b/>
          <w:bCs/>
          <w:sz w:val="28"/>
          <w:szCs w:val="28"/>
        </w:rPr>
      </w:pPr>
    </w:p>
    <w:p w14:paraId="25FEB35B" w14:textId="77777777" w:rsidR="000E1CE7" w:rsidRDefault="000E1CE7">
      <w:pPr>
        <w:rPr>
          <w:rFonts w:ascii="Times New Roman" w:eastAsia="Times New Roman" w:hAnsi="Times New Roman" w:cs="Times New Roman"/>
          <w:b/>
          <w:bCs/>
          <w:sz w:val="28"/>
          <w:szCs w:val="28"/>
        </w:rPr>
      </w:pPr>
    </w:p>
    <w:p w14:paraId="48A681CB" w14:textId="77777777" w:rsidR="000E1CE7" w:rsidRDefault="000E1CE7">
      <w:pPr>
        <w:rPr>
          <w:rFonts w:ascii="Times New Roman" w:eastAsia="Times New Roman" w:hAnsi="Times New Roman" w:cs="Times New Roman"/>
          <w:b/>
          <w:bCs/>
          <w:sz w:val="28"/>
          <w:szCs w:val="28"/>
        </w:rPr>
      </w:pPr>
    </w:p>
    <w:p w14:paraId="1FA9A84B" w14:textId="77777777" w:rsidR="000E1CE7" w:rsidRDefault="000E1CE7">
      <w:pPr>
        <w:rPr>
          <w:rFonts w:ascii="Times New Roman" w:eastAsia="Times New Roman" w:hAnsi="Times New Roman" w:cs="Times New Roman"/>
          <w:b/>
          <w:bCs/>
          <w:sz w:val="28"/>
          <w:szCs w:val="28"/>
        </w:rPr>
      </w:pPr>
    </w:p>
    <w:p w14:paraId="76B7775E" w14:textId="77777777" w:rsidR="000E1CE7" w:rsidRDefault="000E1CE7">
      <w:pPr>
        <w:rPr>
          <w:rFonts w:ascii="Times New Roman" w:eastAsia="Times New Roman" w:hAnsi="Times New Roman" w:cs="Times New Roman"/>
          <w:b/>
          <w:bCs/>
          <w:sz w:val="28"/>
          <w:szCs w:val="28"/>
        </w:rPr>
      </w:pPr>
    </w:p>
    <w:p w14:paraId="67D28168" w14:textId="77777777" w:rsidR="000E1CE7" w:rsidRDefault="000E1CE7">
      <w:pPr>
        <w:rPr>
          <w:rFonts w:ascii="Times New Roman" w:eastAsia="Times New Roman" w:hAnsi="Times New Roman" w:cs="Times New Roman"/>
          <w:b/>
          <w:bCs/>
          <w:sz w:val="28"/>
          <w:szCs w:val="28"/>
        </w:rPr>
      </w:pPr>
    </w:p>
    <w:p w14:paraId="5E3A0A99" w14:textId="77777777" w:rsidR="000E1CE7" w:rsidRDefault="000E1CE7">
      <w:pPr>
        <w:rPr>
          <w:rFonts w:ascii="Times New Roman" w:eastAsia="Times New Roman" w:hAnsi="Times New Roman" w:cs="Times New Roman"/>
          <w:b/>
          <w:bCs/>
          <w:sz w:val="28"/>
          <w:szCs w:val="28"/>
        </w:rPr>
      </w:pPr>
    </w:p>
    <w:p w14:paraId="1423C8AE" w14:textId="77777777" w:rsidR="000E1CE7" w:rsidRDefault="000E1CE7">
      <w:pPr>
        <w:rPr>
          <w:rFonts w:ascii="Times New Roman" w:eastAsia="Times New Roman" w:hAnsi="Times New Roman" w:cs="Times New Roman"/>
          <w:b/>
          <w:bCs/>
          <w:sz w:val="28"/>
          <w:szCs w:val="28"/>
        </w:rPr>
      </w:pPr>
    </w:p>
    <w:p w14:paraId="30777889" w14:textId="77777777" w:rsidR="000E1CE7" w:rsidRDefault="000E1CE7">
      <w:pPr>
        <w:rPr>
          <w:rFonts w:ascii="Times New Roman" w:eastAsia="Times New Roman" w:hAnsi="Times New Roman" w:cs="Times New Roman"/>
          <w:b/>
          <w:bCs/>
          <w:sz w:val="28"/>
          <w:szCs w:val="28"/>
        </w:rPr>
      </w:pPr>
    </w:p>
    <w:p w14:paraId="3368EED9" w14:textId="77777777" w:rsidR="000E1CE7" w:rsidRDefault="000E1CE7">
      <w:pPr>
        <w:rPr>
          <w:rFonts w:ascii="Times New Roman" w:eastAsia="Times New Roman" w:hAnsi="Times New Roman" w:cs="Times New Roman"/>
          <w:b/>
          <w:bCs/>
          <w:sz w:val="28"/>
          <w:szCs w:val="28"/>
        </w:rPr>
      </w:pPr>
    </w:p>
    <w:p w14:paraId="1930CFE4" w14:textId="77777777" w:rsidR="000E1CE7" w:rsidRDefault="000E1CE7">
      <w:pPr>
        <w:rPr>
          <w:rFonts w:ascii="Times New Roman" w:eastAsia="Times New Roman" w:hAnsi="Times New Roman" w:cs="Times New Roman"/>
          <w:b/>
          <w:bCs/>
          <w:sz w:val="28"/>
          <w:szCs w:val="28"/>
        </w:rPr>
      </w:pPr>
    </w:p>
    <w:p w14:paraId="30F971DB" w14:textId="77777777" w:rsidR="000E1CE7" w:rsidRDefault="000E1CE7">
      <w:pPr>
        <w:rPr>
          <w:rFonts w:ascii="Times New Roman" w:eastAsia="Times New Roman" w:hAnsi="Times New Roman" w:cs="Times New Roman"/>
          <w:b/>
          <w:bCs/>
          <w:sz w:val="28"/>
          <w:szCs w:val="28"/>
        </w:rPr>
      </w:pPr>
    </w:p>
    <w:p w14:paraId="29A1A92A" w14:textId="77777777" w:rsidR="000E1CE7" w:rsidRDefault="000E1CE7">
      <w:pPr>
        <w:rPr>
          <w:rFonts w:ascii="Times New Roman" w:eastAsia="Times New Roman" w:hAnsi="Times New Roman" w:cs="Times New Roman"/>
          <w:b/>
          <w:bCs/>
          <w:sz w:val="28"/>
          <w:szCs w:val="28"/>
        </w:rPr>
      </w:pPr>
    </w:p>
    <w:p w14:paraId="6969706C" w14:textId="77777777" w:rsidR="000E1CE7" w:rsidRDefault="000E1CE7">
      <w:pPr>
        <w:rPr>
          <w:rFonts w:ascii="Times New Roman" w:eastAsia="Times New Roman" w:hAnsi="Times New Roman" w:cs="Times New Roman"/>
          <w:b/>
          <w:bCs/>
          <w:sz w:val="28"/>
          <w:szCs w:val="28"/>
        </w:rPr>
      </w:pPr>
    </w:p>
    <w:p w14:paraId="757B19BC" w14:textId="77777777" w:rsidR="000E1CE7" w:rsidRDefault="000E1CE7">
      <w:pPr>
        <w:rPr>
          <w:rFonts w:ascii="Times New Roman" w:eastAsia="Times New Roman" w:hAnsi="Times New Roman" w:cs="Times New Roman"/>
          <w:b/>
          <w:bCs/>
          <w:sz w:val="28"/>
          <w:szCs w:val="28"/>
        </w:rPr>
      </w:pPr>
    </w:p>
    <w:p w14:paraId="5B9BDE8A" w14:textId="77777777" w:rsidR="000E1CE7" w:rsidRDefault="000E1CE7">
      <w:pPr>
        <w:rPr>
          <w:rFonts w:ascii="Times New Roman" w:eastAsia="Times New Roman" w:hAnsi="Times New Roman" w:cs="Times New Roman"/>
          <w:b/>
          <w:bCs/>
          <w:sz w:val="28"/>
          <w:szCs w:val="28"/>
        </w:rPr>
      </w:pPr>
    </w:p>
    <w:p w14:paraId="1418CAF7" w14:textId="77777777" w:rsidR="000E1CE7" w:rsidRDefault="000E1CE7">
      <w:pPr>
        <w:rPr>
          <w:rFonts w:ascii="Times New Roman" w:eastAsia="Times New Roman" w:hAnsi="Times New Roman" w:cs="Times New Roman"/>
          <w:b/>
          <w:bCs/>
          <w:sz w:val="28"/>
          <w:szCs w:val="28"/>
        </w:rPr>
      </w:pPr>
    </w:p>
    <w:p w14:paraId="4B7B7D3C" w14:textId="77777777" w:rsidR="0076734D" w:rsidRDefault="0076734D">
      <w:pPr>
        <w:rPr>
          <w:rFonts w:ascii="Times New Roman" w:eastAsia="Times New Roman" w:hAnsi="Times New Roman" w:cs="Times New Roman"/>
          <w:b/>
          <w:bCs/>
          <w:sz w:val="28"/>
          <w:szCs w:val="28"/>
        </w:rPr>
      </w:pPr>
    </w:p>
    <w:p w14:paraId="00000029" w14:textId="0C2390ED" w:rsidR="003305B3" w:rsidRPr="000E1CE7" w:rsidRDefault="00F708A7">
      <w:pPr>
        <w:rPr>
          <w:rFonts w:ascii="Times New Roman" w:eastAsia="Times New Roman" w:hAnsi="Times New Roman" w:cs="Times New Roman"/>
          <w:b/>
          <w:bCs/>
          <w:sz w:val="28"/>
          <w:szCs w:val="28"/>
        </w:rPr>
      </w:pPr>
      <w:r w:rsidRPr="000E1CE7">
        <w:rPr>
          <w:rFonts w:ascii="Times New Roman" w:eastAsia="Times New Roman" w:hAnsi="Times New Roman" w:cs="Times New Roman"/>
          <w:b/>
          <w:bCs/>
          <w:sz w:val="24"/>
          <w:szCs w:val="24"/>
        </w:rPr>
        <w:t>Abstract</w:t>
      </w:r>
    </w:p>
    <w:p w14:paraId="0000002A"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This report is designed to analyze the concepts of loneliness and social isolation among elderly citizens within the societal framework of the UK. The UK has reported a radical change in the age demographics in the past few decades. Now the life expectancy of the people living in the UK have risen as a consequence of the technological improvement in the field of health care facilities. The average lifespan of people living in the country is expected to reach to 75 in the upcoming years. As a result of this improvement in the age demographics of the country, the number of older people above the age of 50 have risen dramatically. The government is faced with the challenge of providing better facilities in the care homes so that these people do not feel lonely. The government employed various regulations and policies to address the problem of loneliness in the society.</w:t>
      </w:r>
    </w:p>
    <w:p w14:paraId="0000002B"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main purpose of the report is to critically evaluate the measures adopted by the UK government in the direction of reducing social isolation of the elderly. The report comprehensively covers various issues faced by the elderly in the society ranging from psychological disorders to deterioration of physical health and fitness. A Major portion of the report is dedicated to evaluate the impact of covid-19 pandemic on the emotional intelligence of people, mainly the elderly. The recent trends and statistics about the problem of loneliness within the society of the United Kingdom have been described in great detail in the report. Finally, the report will reflect upon the recommended measure that can be adopted to combat loneliness and social isolation of the elderly. Hence the main thesis around which the report revolves is the critical analysis and evaluation of the concept of loneliness within the society of the UK in particular.</w:t>
      </w:r>
    </w:p>
    <w:p w14:paraId="0000002C" w14:textId="77777777" w:rsidR="003305B3" w:rsidRDefault="003305B3">
      <w:pPr>
        <w:rPr>
          <w:rFonts w:ascii="Times New Roman" w:eastAsia="Times New Roman" w:hAnsi="Times New Roman" w:cs="Times New Roman"/>
          <w:sz w:val="24"/>
          <w:szCs w:val="24"/>
        </w:rPr>
      </w:pPr>
    </w:p>
    <w:p w14:paraId="0000002D" w14:textId="77777777" w:rsidR="003305B3" w:rsidRDefault="003305B3">
      <w:pPr>
        <w:rPr>
          <w:rFonts w:ascii="Times New Roman" w:eastAsia="Times New Roman" w:hAnsi="Times New Roman" w:cs="Times New Roman"/>
          <w:sz w:val="24"/>
          <w:szCs w:val="24"/>
        </w:rPr>
      </w:pPr>
    </w:p>
    <w:p w14:paraId="0000002E" w14:textId="77777777" w:rsidR="003305B3" w:rsidRDefault="003305B3">
      <w:pPr>
        <w:rPr>
          <w:rFonts w:ascii="Times New Roman" w:eastAsia="Times New Roman" w:hAnsi="Times New Roman" w:cs="Times New Roman"/>
          <w:sz w:val="24"/>
          <w:szCs w:val="24"/>
        </w:rPr>
      </w:pPr>
    </w:p>
    <w:p w14:paraId="0000002F" w14:textId="77777777" w:rsidR="003305B3" w:rsidRDefault="003305B3">
      <w:pPr>
        <w:rPr>
          <w:rFonts w:ascii="Times New Roman" w:eastAsia="Times New Roman" w:hAnsi="Times New Roman" w:cs="Times New Roman"/>
          <w:sz w:val="24"/>
          <w:szCs w:val="24"/>
        </w:rPr>
      </w:pPr>
    </w:p>
    <w:p w14:paraId="00000030" w14:textId="77777777" w:rsidR="003305B3" w:rsidRDefault="003305B3">
      <w:pPr>
        <w:rPr>
          <w:rFonts w:ascii="Times New Roman" w:eastAsia="Times New Roman" w:hAnsi="Times New Roman" w:cs="Times New Roman"/>
          <w:sz w:val="24"/>
          <w:szCs w:val="24"/>
        </w:rPr>
      </w:pPr>
    </w:p>
    <w:p w14:paraId="00000031" w14:textId="77777777" w:rsidR="003305B3" w:rsidRPr="000E1CE7" w:rsidRDefault="00F708A7">
      <w:pPr>
        <w:rPr>
          <w:rFonts w:ascii="Times New Roman" w:eastAsia="Times New Roman" w:hAnsi="Times New Roman" w:cs="Times New Roman"/>
          <w:b/>
          <w:bCs/>
          <w:sz w:val="24"/>
          <w:szCs w:val="24"/>
        </w:rPr>
      </w:pPr>
      <w:r w:rsidRPr="000E1CE7">
        <w:rPr>
          <w:rFonts w:ascii="Times New Roman" w:eastAsia="Times New Roman" w:hAnsi="Times New Roman" w:cs="Times New Roman"/>
          <w:b/>
          <w:bCs/>
          <w:sz w:val="24"/>
          <w:szCs w:val="24"/>
        </w:rPr>
        <w:t>Introduction</w:t>
      </w:r>
    </w:p>
    <w:p w14:paraId="00000032"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AgeUK (2018), loneliness is the incubation of negative feelings when the relationships shared by people do not match up to the expectation. The significant reduction in the engagement by relatives and friends acts as a catalyst for the development of feelings of loneliness. It affects the emotional balance of people and produces negative impacts on their quality of life. According to recent statistics published by AgeUK, around 1.4 million older people living in England face loneliness in the later part of their life. According to Later Life Care (2019), the main causes of loneliness among elderly in the UK can be attributed to </w:t>
      </w:r>
      <w:r>
        <w:rPr>
          <w:rFonts w:ascii="Times New Roman" w:eastAsia="Times New Roman" w:hAnsi="Times New Roman" w:cs="Times New Roman"/>
          <w:sz w:val="24"/>
          <w:szCs w:val="24"/>
        </w:rPr>
        <w:lastRenderedPageBreak/>
        <w:t xml:space="preserve">Retirement, lack of friends and companions, poor physical health, lack of transport, and inaccessible residential areas. </w:t>
      </w:r>
    </w:p>
    <w:p w14:paraId="00000033" w14:textId="3CFC85A4"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People generally do not feel loneliness overnight. Instead it depends on the circumstance prevailing in the surroundings that induces the feeling of loneliness and isolation. The stigma around loneliness and the hesitation faced by elderly adds to the problem of their social isolation, NHS (2018). According to a survey done by Global Health and Pharma (2018), a really shocking </w:t>
      </w:r>
      <w:r w:rsidR="00730EFF">
        <w:rPr>
          <w:rFonts w:ascii="Times New Roman" w:eastAsia="Times New Roman" w:hAnsi="Times New Roman" w:cs="Times New Roman"/>
          <w:sz w:val="24"/>
          <w:szCs w:val="24"/>
        </w:rPr>
        <w:t>revelation</w:t>
      </w:r>
      <w:r>
        <w:rPr>
          <w:rFonts w:ascii="Times New Roman" w:eastAsia="Times New Roman" w:hAnsi="Times New Roman" w:cs="Times New Roman"/>
          <w:sz w:val="24"/>
          <w:szCs w:val="24"/>
        </w:rPr>
        <w:t xml:space="preserve"> had come out in public </w:t>
      </w:r>
      <w:r w:rsidR="00730EFF">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nearly 200,000 older people in the United </w:t>
      </w:r>
      <w:r w:rsidR="00730EFF">
        <w:rPr>
          <w:rFonts w:ascii="Times New Roman" w:eastAsia="Times New Roman" w:hAnsi="Times New Roman" w:cs="Times New Roman"/>
          <w:sz w:val="24"/>
          <w:szCs w:val="24"/>
        </w:rPr>
        <w:t>Kingdom</w:t>
      </w:r>
      <w:r>
        <w:rPr>
          <w:rFonts w:ascii="Times New Roman" w:eastAsia="Times New Roman" w:hAnsi="Times New Roman" w:cs="Times New Roman"/>
          <w:sz w:val="24"/>
          <w:szCs w:val="24"/>
        </w:rPr>
        <w:t xml:space="preserve"> have not involved themselves in any kind of conversation with friends or relatives for more than a month. Research also suggests that geographical areas increase the susceptibility of loneliness among older people. The major areas in the United </w:t>
      </w:r>
      <w:r w:rsidR="00730EFF">
        <w:rPr>
          <w:rFonts w:ascii="Times New Roman" w:eastAsia="Times New Roman" w:hAnsi="Times New Roman" w:cs="Times New Roman"/>
          <w:sz w:val="24"/>
          <w:szCs w:val="24"/>
        </w:rPr>
        <w:t>Kingdom</w:t>
      </w:r>
      <w:r>
        <w:rPr>
          <w:rFonts w:ascii="Times New Roman" w:eastAsia="Times New Roman" w:hAnsi="Times New Roman" w:cs="Times New Roman"/>
          <w:sz w:val="24"/>
          <w:szCs w:val="24"/>
        </w:rPr>
        <w:t xml:space="preserve"> having the highest levels of feelings </w:t>
      </w:r>
      <w:r w:rsidR="00730EFF">
        <w:rPr>
          <w:rFonts w:ascii="Times New Roman" w:eastAsia="Times New Roman" w:hAnsi="Times New Roman" w:cs="Times New Roman"/>
          <w:sz w:val="24"/>
          <w:szCs w:val="24"/>
        </w:rPr>
        <w:t>of loneliness</w:t>
      </w:r>
      <w:r>
        <w:rPr>
          <w:rFonts w:ascii="Times New Roman" w:eastAsia="Times New Roman" w:hAnsi="Times New Roman" w:cs="Times New Roman"/>
          <w:sz w:val="24"/>
          <w:szCs w:val="24"/>
        </w:rPr>
        <w:t xml:space="preserve"> and social exclusion are Tower Hamlets in East London, Hackney </w:t>
      </w:r>
      <w:r w:rsidR="00730EFF">
        <w:rPr>
          <w:rFonts w:ascii="Times New Roman" w:eastAsia="Times New Roman" w:hAnsi="Times New Roman" w:cs="Times New Roman"/>
          <w:sz w:val="24"/>
          <w:szCs w:val="24"/>
        </w:rPr>
        <w:t>and Blaenau</w:t>
      </w:r>
      <w:r>
        <w:rPr>
          <w:rFonts w:ascii="Times New Roman" w:eastAsia="Times New Roman" w:hAnsi="Times New Roman" w:cs="Times New Roman"/>
          <w:sz w:val="24"/>
          <w:szCs w:val="24"/>
        </w:rPr>
        <w:t xml:space="preserve"> Gwent, Hart, Wokingham, and Chiltern.</w:t>
      </w:r>
    </w:p>
    <w:p w14:paraId="00000034" w14:textId="790A68D0" w:rsidR="003305B3" w:rsidRDefault="00F708A7">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Isolation does not necessarily imply the feeling of loneliness, Valtorta and Hanratty (2012). The authors describe social isolation as the lack of interaction and communication among family members, friends, and relatives. Lonely and isolated adults develop emotional detachment from the society and generally do not want to share their grief and concerns with their </w:t>
      </w:r>
      <w:r w:rsidR="00730EFF">
        <w:rPr>
          <w:rFonts w:ascii="Times New Roman" w:eastAsia="Times New Roman" w:hAnsi="Times New Roman" w:cs="Times New Roman"/>
          <w:sz w:val="24"/>
          <w:szCs w:val="24"/>
        </w:rPr>
        <w:t>well-wishers</w:t>
      </w:r>
      <w:r>
        <w:rPr>
          <w:rFonts w:ascii="Times New Roman" w:eastAsia="Times New Roman" w:hAnsi="Times New Roman" w:cs="Times New Roman"/>
          <w:sz w:val="24"/>
          <w:szCs w:val="24"/>
        </w:rPr>
        <w:t xml:space="preserve">. They start losing hope and create an environment of animosity around themselves that further aggravates the situation. Lack of care and attention towards our elderly population further deepens the feeling of generational animosity. The history of loneliness and social isolation among </w:t>
      </w:r>
      <w:r w:rsidR="00730EFF">
        <w:rPr>
          <w:rFonts w:ascii="Times New Roman" w:eastAsia="Times New Roman" w:hAnsi="Times New Roman" w:cs="Times New Roman"/>
          <w:sz w:val="24"/>
          <w:szCs w:val="24"/>
        </w:rPr>
        <w:t>elderly in</w:t>
      </w:r>
      <w:r>
        <w:rPr>
          <w:rFonts w:ascii="Times New Roman" w:eastAsia="Times New Roman" w:hAnsi="Times New Roman" w:cs="Times New Roman"/>
          <w:sz w:val="24"/>
          <w:szCs w:val="24"/>
        </w:rPr>
        <w:t xml:space="preserve"> the UK cover much broader concepts such as </w:t>
      </w:r>
      <w:r w:rsidR="00730EFF">
        <w:rPr>
          <w:rFonts w:ascii="Times New Roman" w:eastAsia="Times New Roman" w:hAnsi="Times New Roman" w:cs="Times New Roman"/>
          <w:sz w:val="24"/>
          <w:szCs w:val="24"/>
        </w:rPr>
        <w:t>financial</w:t>
      </w:r>
      <w:r>
        <w:rPr>
          <w:rFonts w:ascii="Times New Roman" w:eastAsia="Times New Roman" w:hAnsi="Times New Roman" w:cs="Times New Roman"/>
          <w:sz w:val="24"/>
          <w:szCs w:val="24"/>
        </w:rPr>
        <w:t xml:space="preserve"> exclusion, Health care facilities in the community </w:t>
      </w:r>
      <w:r w:rsidR="00730EFF">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and government legislations and policies to tackle the issue at hand.</w:t>
      </w:r>
    </w:p>
    <w:p w14:paraId="00000035" w14:textId="77777777" w:rsidR="003305B3" w:rsidRDefault="003305B3">
      <w:pPr>
        <w:ind w:firstLine="720"/>
        <w:rPr>
          <w:rFonts w:ascii="Times New Roman" w:eastAsia="Times New Roman" w:hAnsi="Times New Roman" w:cs="Times New Roman"/>
          <w:sz w:val="24"/>
          <w:szCs w:val="24"/>
        </w:rPr>
      </w:pPr>
    </w:p>
    <w:p w14:paraId="00000036" w14:textId="77777777" w:rsidR="003305B3" w:rsidRDefault="003305B3">
      <w:pPr>
        <w:ind w:firstLine="720"/>
        <w:rPr>
          <w:rFonts w:ascii="Times New Roman" w:eastAsia="Times New Roman" w:hAnsi="Times New Roman" w:cs="Times New Roman"/>
          <w:sz w:val="24"/>
          <w:szCs w:val="24"/>
        </w:rPr>
      </w:pPr>
    </w:p>
    <w:p w14:paraId="00000037" w14:textId="0786D483" w:rsidR="003305B3" w:rsidRDefault="003305B3">
      <w:pPr>
        <w:rPr>
          <w:rFonts w:ascii="Times New Roman" w:eastAsia="Times New Roman" w:hAnsi="Times New Roman" w:cs="Times New Roman"/>
          <w:sz w:val="24"/>
          <w:szCs w:val="24"/>
        </w:rPr>
      </w:pPr>
    </w:p>
    <w:p w14:paraId="5A936008" w14:textId="62D806D2" w:rsidR="00AA32AA" w:rsidRDefault="00AA32AA">
      <w:pPr>
        <w:rPr>
          <w:rFonts w:ascii="Times New Roman" w:eastAsia="Times New Roman" w:hAnsi="Times New Roman" w:cs="Times New Roman"/>
          <w:sz w:val="24"/>
          <w:szCs w:val="24"/>
        </w:rPr>
      </w:pPr>
    </w:p>
    <w:p w14:paraId="148A800E" w14:textId="77777777" w:rsidR="00AA32AA" w:rsidRDefault="00AA32AA">
      <w:pPr>
        <w:rPr>
          <w:rFonts w:ascii="Times New Roman" w:eastAsia="Times New Roman" w:hAnsi="Times New Roman" w:cs="Times New Roman"/>
          <w:sz w:val="24"/>
          <w:szCs w:val="24"/>
        </w:rPr>
      </w:pPr>
    </w:p>
    <w:p w14:paraId="00000038" w14:textId="77777777" w:rsidR="003305B3" w:rsidRPr="000E1CE7" w:rsidRDefault="00F708A7">
      <w:pPr>
        <w:rPr>
          <w:rFonts w:ascii="Times New Roman" w:eastAsia="Times New Roman" w:hAnsi="Times New Roman" w:cs="Times New Roman"/>
          <w:b/>
          <w:bCs/>
          <w:sz w:val="24"/>
          <w:szCs w:val="24"/>
        </w:rPr>
      </w:pPr>
      <w:r w:rsidRPr="000E1CE7">
        <w:rPr>
          <w:rFonts w:ascii="Times New Roman" w:eastAsia="Times New Roman" w:hAnsi="Times New Roman" w:cs="Times New Roman"/>
          <w:b/>
          <w:bCs/>
          <w:sz w:val="24"/>
          <w:szCs w:val="24"/>
        </w:rPr>
        <w:t>Issues faced by elderly population in the UK</w:t>
      </w:r>
    </w:p>
    <w:p w14:paraId="00000039" w14:textId="4AA081B4"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a survey carried out by AgeUK in 2018, the elderly revealed that there is complete dearth of professionalism in the care homes meant to provide person </w:t>
      </w:r>
      <w:r w:rsidR="00730EFF">
        <w:rPr>
          <w:rFonts w:ascii="Times New Roman" w:eastAsia="Times New Roman" w:hAnsi="Times New Roman" w:cs="Times New Roman"/>
          <w:sz w:val="24"/>
          <w:szCs w:val="24"/>
        </w:rPr>
        <w:t>centered</w:t>
      </w:r>
      <w:r>
        <w:rPr>
          <w:rFonts w:ascii="Times New Roman" w:eastAsia="Times New Roman" w:hAnsi="Times New Roman" w:cs="Times New Roman"/>
          <w:sz w:val="24"/>
          <w:szCs w:val="24"/>
        </w:rPr>
        <w:t xml:space="preserve"> care. Most of the people did not find the care facilities valuable to them and wished for inclusion of proper communication methodologies in these </w:t>
      </w:r>
      <w:r w:rsidR="00730EFF">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This survey suggests that the community based care for the elderly in the UK is not performing as per the expectations of the elderly and needed a complete overhaul in terms of communication and interaction methodologies. So the most common proble</w:t>
      </w:r>
      <w:r w:rsidR="00730EFF">
        <w:rPr>
          <w:rFonts w:ascii="Times New Roman" w:eastAsia="Times New Roman" w:hAnsi="Times New Roman" w:cs="Times New Roman"/>
          <w:sz w:val="24"/>
          <w:szCs w:val="24"/>
        </w:rPr>
        <w:t>m faced by the elderly in the UK</w:t>
      </w:r>
      <w:r>
        <w:rPr>
          <w:rFonts w:ascii="Times New Roman" w:eastAsia="Times New Roman" w:hAnsi="Times New Roman" w:cs="Times New Roman"/>
          <w:sz w:val="24"/>
          <w:szCs w:val="24"/>
        </w:rPr>
        <w:t xml:space="preserve"> is the lack of a proper communication channel to express their emotions and feelings with their loved ones or </w:t>
      </w:r>
      <w:r w:rsidR="00730EFF">
        <w:rPr>
          <w:rFonts w:ascii="Times New Roman" w:eastAsia="Times New Roman" w:hAnsi="Times New Roman" w:cs="Times New Roman"/>
          <w:sz w:val="24"/>
          <w:szCs w:val="24"/>
        </w:rPr>
        <w:t>well-wishers</w:t>
      </w:r>
      <w:r>
        <w:rPr>
          <w:rFonts w:ascii="Times New Roman" w:eastAsia="Times New Roman" w:hAnsi="Times New Roman" w:cs="Times New Roman"/>
          <w:sz w:val="24"/>
          <w:szCs w:val="24"/>
        </w:rPr>
        <w:t>.</w:t>
      </w:r>
    </w:p>
    <w:p w14:paraId="0000003A" w14:textId="65BC1C10"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recent of Covid-19 pandemic has made the situation even </w:t>
      </w:r>
      <w:r w:rsidR="00730EFF">
        <w:rPr>
          <w:rFonts w:ascii="Times New Roman" w:eastAsia="Times New Roman" w:hAnsi="Times New Roman" w:cs="Times New Roman"/>
          <w:sz w:val="24"/>
          <w:szCs w:val="24"/>
        </w:rPr>
        <w:t>worse</w:t>
      </w:r>
      <w:r>
        <w:rPr>
          <w:rFonts w:ascii="Times New Roman" w:eastAsia="Times New Roman" w:hAnsi="Times New Roman" w:cs="Times New Roman"/>
          <w:sz w:val="24"/>
          <w:szCs w:val="24"/>
        </w:rPr>
        <w:t xml:space="preserve"> for the elderly in the UK. </w:t>
      </w:r>
      <w:r w:rsidR="00730EF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elderly people are more susceptible to the virus attack due to their lower immunity and other health issues that gradually degrade with the increase in ag</w:t>
      </w:r>
      <w:r w:rsidR="00730EFF">
        <w:rPr>
          <w:rFonts w:ascii="Times New Roman" w:eastAsia="Times New Roman" w:hAnsi="Times New Roman" w:cs="Times New Roman"/>
          <w:sz w:val="24"/>
          <w:szCs w:val="24"/>
        </w:rPr>
        <w:t xml:space="preserve">e, (Kar, </w:t>
      </w:r>
      <w:r>
        <w:rPr>
          <w:rFonts w:ascii="Times New Roman" w:eastAsia="Times New Roman" w:hAnsi="Times New Roman" w:cs="Times New Roman"/>
          <w:sz w:val="24"/>
          <w:szCs w:val="24"/>
        </w:rPr>
        <w:t xml:space="preserve">2020). The issue </w:t>
      </w:r>
      <w:r w:rsidR="00730EFF">
        <w:rPr>
          <w:rFonts w:ascii="Times New Roman" w:eastAsia="Times New Roman" w:hAnsi="Times New Roman" w:cs="Times New Roman"/>
          <w:sz w:val="24"/>
          <w:szCs w:val="24"/>
        </w:rPr>
        <w:t>became graver</w:t>
      </w:r>
      <w:r>
        <w:rPr>
          <w:rFonts w:ascii="Times New Roman" w:eastAsia="Times New Roman" w:hAnsi="Times New Roman" w:cs="Times New Roman"/>
          <w:sz w:val="24"/>
          <w:szCs w:val="24"/>
        </w:rPr>
        <w:t xml:space="preserve"> for the elderly as they are dependent on others for their care and well-being. </w:t>
      </w:r>
      <w:r>
        <w:rPr>
          <w:rFonts w:ascii="Times New Roman" w:eastAsia="Times New Roman" w:hAnsi="Times New Roman" w:cs="Times New Roman"/>
          <w:sz w:val="24"/>
          <w:szCs w:val="24"/>
        </w:rPr>
        <w:lastRenderedPageBreak/>
        <w:t xml:space="preserve">According to the Office for National Statistics (2020), 70% of the older population in the UK were worried about their future due to the pandemic, 54.1% felt stressed and anxious, and 43.3% were bored by their loneliness during the pandemic. The issue is not only limited to loneliness and social isolation due to the outset of covid-19 pandemic. Most of the care homes for the elderly were sealed and no one was allowed to meet their relatives because of the fear of spreading the virus. This has amplified the fear among elderly in multitudes. The death toll reported among the elderly attributed to the spread of coronavirus stands at 8000, Marshal and Thomas (2020). </w:t>
      </w:r>
    </w:p>
    <w:p w14:paraId="0000003B" w14:textId="5B2517C8"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Beveridge report of 1942 reflected upon the irrationality of the health and social welfare system and suggested reforms and creation of a social security system to deal with the issues of idleness and financial instability among elderly, Bernard &amp; Phillips (2000). This suggests that the elderly in the UK were faced with the problem of lack of adequate pension provision. Due to lack of enough financial funds, they cannot afford high quality health care services being offered in the country. Loneliness results in the social exclusion of the elderly and produces health related issues such as depression, chronic pain, and other physical illness, (Neves, Sanders, &amp; Kokanovic, 2019). The situation is more aggravated in the rural part of the country due to lack of knowledge and information regarding elderly care. People generally begin to lose the desire to live as they feel neglected and </w:t>
      </w:r>
      <w:r w:rsidR="00730EFF">
        <w:rPr>
          <w:rFonts w:ascii="Times New Roman" w:eastAsia="Times New Roman" w:hAnsi="Times New Roman" w:cs="Times New Roman"/>
          <w:sz w:val="24"/>
          <w:szCs w:val="24"/>
        </w:rPr>
        <w:t>marginalized</w:t>
      </w:r>
      <w:r>
        <w:rPr>
          <w:rFonts w:ascii="Times New Roman" w:eastAsia="Times New Roman" w:hAnsi="Times New Roman" w:cs="Times New Roman"/>
          <w:sz w:val="24"/>
          <w:szCs w:val="24"/>
        </w:rPr>
        <w:t xml:space="preserve"> within the society. The separation of their loved ones and isolation in the care homes only provide them despair and sorrow to their lives.</w:t>
      </w:r>
    </w:p>
    <w:p w14:paraId="0000003C" w14:textId="77777777" w:rsidR="003305B3" w:rsidRDefault="003305B3">
      <w:pPr>
        <w:rPr>
          <w:rFonts w:ascii="Times New Roman" w:eastAsia="Times New Roman" w:hAnsi="Times New Roman" w:cs="Times New Roman"/>
          <w:sz w:val="24"/>
          <w:szCs w:val="24"/>
        </w:rPr>
      </w:pPr>
    </w:p>
    <w:p w14:paraId="7471FF13" w14:textId="77777777" w:rsidR="00730EFF" w:rsidRDefault="00730EFF">
      <w:pPr>
        <w:rPr>
          <w:rFonts w:ascii="Times New Roman" w:eastAsia="Times New Roman" w:hAnsi="Times New Roman" w:cs="Times New Roman"/>
          <w:sz w:val="24"/>
          <w:szCs w:val="24"/>
        </w:rPr>
      </w:pPr>
    </w:p>
    <w:p w14:paraId="21E9A844" w14:textId="70FBE8B4" w:rsidR="00730EFF" w:rsidRDefault="00730EFF">
      <w:pPr>
        <w:rPr>
          <w:rFonts w:ascii="Times New Roman" w:eastAsia="Times New Roman" w:hAnsi="Times New Roman" w:cs="Times New Roman"/>
          <w:sz w:val="24"/>
          <w:szCs w:val="24"/>
        </w:rPr>
      </w:pPr>
    </w:p>
    <w:p w14:paraId="0B1B2A4B" w14:textId="2C323E1D" w:rsidR="00AA32AA" w:rsidRDefault="00AA32AA">
      <w:pPr>
        <w:rPr>
          <w:rFonts w:ascii="Times New Roman" w:eastAsia="Times New Roman" w:hAnsi="Times New Roman" w:cs="Times New Roman"/>
          <w:sz w:val="24"/>
          <w:szCs w:val="24"/>
        </w:rPr>
      </w:pPr>
    </w:p>
    <w:p w14:paraId="1E85A139" w14:textId="77777777" w:rsidR="00AA32AA" w:rsidRPr="000E1CE7" w:rsidRDefault="00AA32AA">
      <w:pPr>
        <w:rPr>
          <w:rFonts w:ascii="Times New Roman" w:eastAsia="Times New Roman" w:hAnsi="Times New Roman" w:cs="Times New Roman"/>
          <w:b/>
          <w:bCs/>
          <w:sz w:val="24"/>
          <w:szCs w:val="24"/>
        </w:rPr>
      </w:pPr>
    </w:p>
    <w:p w14:paraId="0000003D" w14:textId="54537CDA" w:rsidR="003305B3" w:rsidRPr="000E1CE7" w:rsidRDefault="00F708A7">
      <w:pPr>
        <w:rPr>
          <w:rFonts w:ascii="Times New Roman" w:eastAsia="Times New Roman" w:hAnsi="Times New Roman" w:cs="Times New Roman"/>
          <w:b/>
          <w:bCs/>
          <w:sz w:val="24"/>
          <w:szCs w:val="24"/>
        </w:rPr>
      </w:pPr>
      <w:r w:rsidRPr="000E1CE7">
        <w:rPr>
          <w:rFonts w:ascii="Times New Roman" w:eastAsia="Times New Roman" w:hAnsi="Times New Roman" w:cs="Times New Roman"/>
          <w:b/>
          <w:bCs/>
          <w:sz w:val="24"/>
          <w:szCs w:val="24"/>
        </w:rPr>
        <w:t>Trends and Statistics of the ageing Population in the UK.</w:t>
      </w:r>
    </w:p>
    <w:p w14:paraId="0000003E"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According to a report published by AgeUK in 2018, the number of people suffering from loneliness in the age group exceeding 50 years would become two million by 2025/6. The trend would experience an increase of 49% in 10 years as the given statistic stood at 1.4 million in 2016/7. The studies also revealed that the generally widowed women have higher susceptibility of developing loneliness as they have no one to share their concerns and personal feelings. Hanratty et al. (2018) suggests that nearly one-sixth of the population that amounts to 400,000 lives in care homes after being abandoned by their relatives. Recent data collected by the Office of National Statistics of the UK revealed that nearly 5% of the population of Great Britain (2.6 million) felt lonely within a span of one month after the imposition of lockdown in the country. 30.9% of the population that amounts to 7.4 million stated that their livelihood were badly affected by the pandemic by separating them from their family members. Most of the people got stuck in different countries and could not return due to unavailability of the transport facilities.</w:t>
      </w:r>
    </w:p>
    <w:p w14:paraId="0000003F"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population of the United Kingdom has registered a massive change in terms of age demography with the advancements in healthcare technology, suggests the Government Office </w:t>
      </w:r>
      <w:r>
        <w:rPr>
          <w:rFonts w:ascii="Times New Roman" w:eastAsia="Times New Roman" w:hAnsi="Times New Roman" w:cs="Times New Roman"/>
          <w:sz w:val="24"/>
          <w:szCs w:val="24"/>
        </w:rPr>
        <w:lastRenderedPageBreak/>
        <w:t>for Science. The average age of people in the UK in the mid 2014 reported to be nearly 40 according to the report submitted by the Government Office for Science. The demographic trend of the aging population is expected to reach over 75 by the year 2040. If the data submitted by the organization mentioned above is to be believed, the working age of people between 50 and the state pension age of the country will increase to 34% in 2050 as compared to 26% in 2012.</w:t>
      </w:r>
    </w:p>
    <w:p w14:paraId="00000040" w14:textId="77777777" w:rsidR="003305B3" w:rsidRDefault="003305B3">
      <w:pPr>
        <w:rPr>
          <w:rFonts w:ascii="Times New Roman" w:eastAsia="Times New Roman" w:hAnsi="Times New Roman" w:cs="Times New Roman"/>
          <w:b/>
          <w:sz w:val="24"/>
          <w:szCs w:val="24"/>
        </w:rPr>
      </w:pPr>
    </w:p>
    <w:p w14:paraId="00000041" w14:textId="77777777" w:rsidR="003305B3" w:rsidRDefault="003305B3">
      <w:pPr>
        <w:rPr>
          <w:rFonts w:ascii="Times New Roman" w:eastAsia="Times New Roman" w:hAnsi="Times New Roman" w:cs="Times New Roman"/>
          <w:b/>
          <w:sz w:val="24"/>
          <w:szCs w:val="24"/>
        </w:rPr>
      </w:pPr>
    </w:p>
    <w:p w14:paraId="00000042" w14:textId="77777777" w:rsidR="003305B3" w:rsidRDefault="003305B3">
      <w:pPr>
        <w:rPr>
          <w:rFonts w:ascii="Times New Roman" w:eastAsia="Times New Roman" w:hAnsi="Times New Roman" w:cs="Times New Roman"/>
          <w:b/>
          <w:sz w:val="24"/>
          <w:szCs w:val="24"/>
        </w:rPr>
      </w:pPr>
    </w:p>
    <w:p w14:paraId="00000043" w14:textId="77777777" w:rsidR="003305B3" w:rsidRDefault="003305B3">
      <w:pPr>
        <w:rPr>
          <w:rFonts w:ascii="Times New Roman" w:eastAsia="Times New Roman" w:hAnsi="Times New Roman" w:cs="Times New Roman"/>
          <w:sz w:val="24"/>
          <w:szCs w:val="24"/>
        </w:rPr>
      </w:pPr>
    </w:p>
    <w:p w14:paraId="00000044" w14:textId="77777777" w:rsidR="003305B3" w:rsidRPr="0076734D" w:rsidRDefault="00F708A7">
      <w:pPr>
        <w:rPr>
          <w:rFonts w:ascii="Times New Roman" w:eastAsia="Times New Roman" w:hAnsi="Times New Roman" w:cs="Times New Roman"/>
          <w:b/>
          <w:bCs/>
          <w:sz w:val="24"/>
          <w:szCs w:val="24"/>
        </w:rPr>
      </w:pPr>
      <w:r w:rsidRPr="0076734D">
        <w:rPr>
          <w:rFonts w:ascii="Times New Roman" w:eastAsia="Times New Roman" w:hAnsi="Times New Roman" w:cs="Times New Roman"/>
          <w:b/>
          <w:bCs/>
          <w:sz w:val="24"/>
          <w:szCs w:val="24"/>
        </w:rPr>
        <w:t>The legislation and policies of UK to combat loneliness among the elderly population and its evaluation</w:t>
      </w:r>
    </w:p>
    <w:p w14:paraId="00000045"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Government of the UK has shown serious sensitivity to the issue of loneliness among the elderly citizens of the country and has formulated numerous legislations and policies to tackle the issue. After reviewing the Jo Cox Commission report, the UK Government enacted various measures in January 2018 aimed at addressing the issue of loneliness, suggests annual report submitted by HM Government in 2021. The measures included appointment of a minister dedicated to the cause of handling the issue of loneliness, creation of 11.5 million Euros Building connection Funds to provide monetary support, announced the development of a package as recommended by the strategist of the government, and publication of the world's first government loneliness strategy. The Local Government Association and the National Association of Local Council has passed a programme named as “Reaching Out” to enable the elderly citizen to express the grievances in an effective manner. The government has also mandated the members of civil societies to work in tandem with the cross-functional governmental organizations to address the needs of the elderly and prove immediate solutions to their problem as a part of the social inclusion policy of the government. </w:t>
      </w:r>
    </w:p>
    <w:p w14:paraId="00000046" w14:textId="6CDF8548" w:rsidR="003305B3" w:rsidRDefault="00F708A7">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major step taken by the UK government in the direction of combating loneliness is the enactment </w:t>
      </w:r>
      <w:r w:rsidR="00730EFF">
        <w:rPr>
          <w:rFonts w:ascii="Times New Roman" w:eastAsia="Times New Roman" w:hAnsi="Times New Roman" w:cs="Times New Roman"/>
          <w:sz w:val="24"/>
          <w:szCs w:val="24"/>
        </w:rPr>
        <w:t>of Care</w:t>
      </w:r>
      <w:r>
        <w:rPr>
          <w:rFonts w:ascii="Times New Roman" w:eastAsia="Times New Roman" w:hAnsi="Times New Roman" w:cs="Times New Roman"/>
          <w:sz w:val="24"/>
          <w:szCs w:val="24"/>
        </w:rPr>
        <w:t xml:space="preserve"> Act 2014, Burton (2017). The act encourages provision of </w:t>
      </w:r>
      <w:r w:rsidR="00730EFF">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care to the elderly to provide them a sense of belonging with the society. Most of the older citizens feel a kind of detachment due to lack of care and love. This very act was mainly formulated to address the problem of societal isolation and loneliness by treating them with sympathy and being attentive to their concerns. The act has six components in the form of empowering vulnerable adults, protection of elders from familial abuses, preventing occurrence of situations unfavorable to </w:t>
      </w:r>
      <w:r w:rsidR="00730EF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w:t>
      </w:r>
      <w:r w:rsidR="00730EFF">
        <w:rPr>
          <w:rFonts w:ascii="Times New Roman" w:eastAsia="Times New Roman" w:hAnsi="Times New Roman" w:cs="Times New Roman"/>
          <w:sz w:val="24"/>
          <w:szCs w:val="24"/>
        </w:rPr>
        <w:t>elderly</w:t>
      </w:r>
      <w:r>
        <w:rPr>
          <w:rFonts w:ascii="Times New Roman" w:eastAsia="Times New Roman" w:hAnsi="Times New Roman" w:cs="Times New Roman"/>
          <w:sz w:val="24"/>
          <w:szCs w:val="24"/>
        </w:rPr>
        <w:t>, providing proportional resources, partnership, and accountability. According to the UK Government official website (2020), the government has formulated numerous measures to ensure that the elderly people do not feel lonely during the lockdown imposed by the government. These measures included Talk Loneliness Public campaign, allocation of 5 million Euros as a loneliness checking fund, enabling</w:t>
      </w:r>
      <w:r w:rsidR="00B31784">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loneliness charities, and starting voluntary services in the society.</w:t>
      </w:r>
    </w:p>
    <w:p w14:paraId="0000004A" w14:textId="43C26D2F" w:rsidR="003305B3" w:rsidRDefault="00F708A7" w:rsidP="00F708A7">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my opinion</w:t>
      </w:r>
      <w:r w:rsidR="00730EFF">
        <w:rPr>
          <w:rFonts w:ascii="Times New Roman" w:eastAsia="Times New Roman" w:hAnsi="Times New Roman" w:cs="Times New Roman"/>
          <w:sz w:val="24"/>
          <w:szCs w:val="24"/>
        </w:rPr>
        <w:t>, the approach adopted by the UK</w:t>
      </w:r>
      <w:r>
        <w:rPr>
          <w:rFonts w:ascii="Times New Roman" w:eastAsia="Times New Roman" w:hAnsi="Times New Roman" w:cs="Times New Roman"/>
          <w:sz w:val="24"/>
          <w:szCs w:val="24"/>
        </w:rPr>
        <w:t xml:space="preserve"> government to tackle the problem of loneliness is mostly based on infusion of monetary funds and resources to improve </w:t>
      </w:r>
      <w:r>
        <w:rPr>
          <w:rFonts w:ascii="Times New Roman" w:eastAsia="Times New Roman" w:hAnsi="Times New Roman" w:cs="Times New Roman"/>
          <w:sz w:val="24"/>
          <w:szCs w:val="24"/>
        </w:rPr>
        <w:lastRenderedPageBreak/>
        <w:t xml:space="preserve">infrastructural availability. This is a very appropriate measure as the elderly population of the country lack effective care homes where they can feel free to share their concerns and emotions. Infrastructural improvement and provision of strict laws and legislations will surely be helpful in addressing the problem of loneliness. However, I think that the elderly need more </w:t>
      </w:r>
      <w:r w:rsidR="00730EFF">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care, and the government must act in this direction also. </w:t>
      </w:r>
    </w:p>
    <w:p w14:paraId="0000004B" w14:textId="77777777" w:rsidR="003305B3" w:rsidRDefault="003305B3">
      <w:pPr>
        <w:rPr>
          <w:rFonts w:ascii="Times New Roman" w:eastAsia="Times New Roman" w:hAnsi="Times New Roman" w:cs="Times New Roman"/>
          <w:sz w:val="24"/>
          <w:szCs w:val="24"/>
        </w:rPr>
      </w:pPr>
    </w:p>
    <w:p w14:paraId="0000004C" w14:textId="77777777" w:rsidR="003305B3" w:rsidRPr="000E1CE7" w:rsidRDefault="00F708A7">
      <w:pPr>
        <w:rPr>
          <w:rFonts w:ascii="Times New Roman" w:eastAsia="Times New Roman" w:hAnsi="Times New Roman" w:cs="Times New Roman"/>
          <w:b/>
          <w:bCs/>
          <w:sz w:val="24"/>
          <w:szCs w:val="24"/>
        </w:rPr>
      </w:pPr>
      <w:r w:rsidRPr="000E1CE7">
        <w:rPr>
          <w:rFonts w:ascii="Times New Roman" w:eastAsia="Times New Roman" w:hAnsi="Times New Roman" w:cs="Times New Roman"/>
          <w:b/>
          <w:bCs/>
          <w:sz w:val="24"/>
          <w:szCs w:val="24"/>
        </w:rPr>
        <w:t>Impact of Loneliness and Isolation on Older person</w:t>
      </w:r>
    </w:p>
    <w:p w14:paraId="0000004D"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Loneliness and social Isolation can lead to various health related problems such as loss in cognitive abilities, deterioration in mental fitness, and physical ailments such as heart diseases and depression, NIH (2019). Feeling of loneliness can result in development of various negative activities such as smoking, consumption of alcohol and even drugs that further deteriorates physical and mental well-being of individuals. According to AgeUK, there are approximately 1.4 million people in England who suffer from chronic health problems due to the feeling of loneliness.  </w:t>
      </w:r>
    </w:p>
    <w:p w14:paraId="0000004E" w14:textId="21C15B7A"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Due to the onset of the covid-19 pandemic, most of the senior citizens in the UK got separated from their family members due to lockdown measures imposed in the country. As the elderly are more susceptible to the virus attack, the government decided to </w:t>
      </w:r>
      <w:r w:rsidR="00730EFF">
        <w:rPr>
          <w:rFonts w:ascii="Times New Roman" w:eastAsia="Times New Roman" w:hAnsi="Times New Roman" w:cs="Times New Roman"/>
          <w:sz w:val="24"/>
          <w:szCs w:val="24"/>
        </w:rPr>
        <w:t>self-isolate</w:t>
      </w:r>
      <w:r>
        <w:rPr>
          <w:rFonts w:ascii="Times New Roman" w:eastAsia="Times New Roman" w:hAnsi="Times New Roman" w:cs="Times New Roman"/>
          <w:sz w:val="24"/>
          <w:szCs w:val="24"/>
        </w:rPr>
        <w:t xml:space="preserve"> the elderly citizens in the care facilities as a precautionary measure. For months, these people were not allowed to meet with their family members. Reports have suggested that the pandemic has pushed thousands of people at the verge of loneliness within a span of a few months, (Wu, 2020). Social isolation is associated with the increased risk of developing dementia with 50% increased probability, 29% increased risk of coronary heart disease, and 32% increased risk of stroke.</w:t>
      </w:r>
    </w:p>
    <w:p w14:paraId="0000004F" w14:textId="39934D65"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Reports also suggest that social isolation can lead to reduction in the life span of individuals, (</w:t>
      </w:r>
      <w:r w:rsidR="00730EFF">
        <w:rPr>
          <w:rFonts w:ascii="Times New Roman" w:eastAsia="Times New Roman" w:hAnsi="Times New Roman" w:cs="Times New Roman"/>
          <w:sz w:val="24"/>
          <w:szCs w:val="24"/>
        </w:rPr>
        <w:t>McGill</w:t>
      </w:r>
      <w:r>
        <w:rPr>
          <w:rFonts w:ascii="Times New Roman" w:eastAsia="Times New Roman" w:hAnsi="Times New Roman" w:cs="Times New Roman"/>
          <w:sz w:val="24"/>
          <w:szCs w:val="24"/>
        </w:rPr>
        <w:t>, 2020). It affects the memory stability of people, affects reasoning abilities, produces hormonal imbalances, and reduces immunity to diseases by directly affecting the immune system. Decrease in social interaction makes individuals aggressive and invokes anger and dissatisfaction in every aspect of their life. Due to lack of adequate attention and care, the elderly citizens cannot cope to the complex behavior of the society, and start perceiving the societal framework with negativity.</w:t>
      </w:r>
    </w:p>
    <w:p w14:paraId="00000050" w14:textId="77777777" w:rsidR="003305B3" w:rsidRDefault="003305B3">
      <w:pPr>
        <w:rPr>
          <w:rFonts w:ascii="Times New Roman" w:eastAsia="Times New Roman" w:hAnsi="Times New Roman" w:cs="Times New Roman"/>
          <w:sz w:val="24"/>
          <w:szCs w:val="24"/>
        </w:rPr>
      </w:pPr>
    </w:p>
    <w:p w14:paraId="00000051" w14:textId="1E330021" w:rsidR="003305B3" w:rsidRDefault="003305B3">
      <w:pPr>
        <w:rPr>
          <w:rFonts w:ascii="Times New Roman" w:eastAsia="Times New Roman" w:hAnsi="Times New Roman" w:cs="Times New Roman"/>
          <w:sz w:val="24"/>
          <w:szCs w:val="24"/>
        </w:rPr>
      </w:pPr>
    </w:p>
    <w:p w14:paraId="2598B713" w14:textId="6EB41982" w:rsidR="00730EFF" w:rsidRDefault="00730EFF">
      <w:pPr>
        <w:rPr>
          <w:rFonts w:ascii="Times New Roman" w:eastAsia="Times New Roman" w:hAnsi="Times New Roman" w:cs="Times New Roman"/>
          <w:sz w:val="24"/>
          <w:szCs w:val="24"/>
        </w:rPr>
      </w:pPr>
    </w:p>
    <w:p w14:paraId="0E43869E" w14:textId="77777777" w:rsidR="00730EFF" w:rsidRPr="000E1CE7" w:rsidRDefault="00730EFF">
      <w:pPr>
        <w:rPr>
          <w:rFonts w:ascii="Times New Roman" w:eastAsia="Times New Roman" w:hAnsi="Times New Roman" w:cs="Times New Roman"/>
          <w:b/>
          <w:bCs/>
          <w:sz w:val="24"/>
          <w:szCs w:val="24"/>
        </w:rPr>
      </w:pPr>
    </w:p>
    <w:p w14:paraId="00000052" w14:textId="77777777" w:rsidR="003305B3" w:rsidRPr="000E1CE7" w:rsidRDefault="00F708A7">
      <w:pPr>
        <w:rPr>
          <w:rFonts w:ascii="Times New Roman" w:eastAsia="Times New Roman" w:hAnsi="Times New Roman" w:cs="Times New Roman"/>
          <w:b/>
          <w:bCs/>
          <w:sz w:val="24"/>
          <w:szCs w:val="24"/>
        </w:rPr>
      </w:pPr>
      <w:bookmarkStart w:id="0" w:name="_Hlk67749765"/>
      <w:r w:rsidRPr="000E1CE7">
        <w:rPr>
          <w:rFonts w:ascii="Times New Roman" w:eastAsia="Times New Roman" w:hAnsi="Times New Roman" w:cs="Times New Roman"/>
          <w:b/>
          <w:bCs/>
          <w:sz w:val="24"/>
          <w:szCs w:val="24"/>
        </w:rPr>
        <w:t>Recommended measures to combat the problem of loneliness among elderly</w:t>
      </w:r>
    </w:p>
    <w:bookmarkEnd w:id="0"/>
    <w:p w14:paraId="00000053" w14:textId="648BF990"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Loneliness affects the cognitive and emotional </w:t>
      </w:r>
      <w:r w:rsidR="00730EFF">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of older people and fills the sense of negativity in their minds. It is more of a psychological problem that requires </w:t>
      </w:r>
      <w:r w:rsidR="00730EFF">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care and attention. People must reach out to the elderly to listen to the grievances of the elderly to prove them a sense of belonging. The local government can play a very important role in addressing the problem of social isolation by conducting community based programs in involving local people as volunteers in the cause, (NALC). Proper communication and </w:t>
      </w:r>
      <w:r>
        <w:rPr>
          <w:rFonts w:ascii="Times New Roman" w:eastAsia="Times New Roman" w:hAnsi="Times New Roman" w:cs="Times New Roman"/>
          <w:sz w:val="24"/>
          <w:szCs w:val="24"/>
        </w:rPr>
        <w:lastRenderedPageBreak/>
        <w:t>establishment of emotional connection with the elderly is the key to combat the problem of loneliness.</w:t>
      </w:r>
    </w:p>
    <w:p w14:paraId="00000054" w14:textId="250B452B"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NHS (2018), the personalized approach in dealing with the people impacted by loneliness is the most appropriate and productive approach. Some of the measure that can be adopted in general life </w:t>
      </w:r>
      <w:r w:rsidR="00730EFF">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stimulate emotional belonging among the elderly citizen are,</w:t>
      </w:r>
    </w:p>
    <w:p w14:paraId="00000055" w14:textId="77777777" w:rsidR="003305B3" w:rsidRDefault="00F708A7">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Local Community Activities:</w:t>
      </w:r>
      <w:r>
        <w:rPr>
          <w:rFonts w:ascii="Times New Roman" w:eastAsia="Times New Roman" w:hAnsi="Times New Roman" w:cs="Times New Roman"/>
          <w:sz w:val="24"/>
          <w:szCs w:val="24"/>
        </w:rPr>
        <w:t xml:space="preserve"> Various community activities such as group walking, relaxing in parks, book clubs, and faith groups enhances the level of interaction between the elderly. As a result of these activities, they can be relieved from the trauma of social isolation by eliminating negativity from their minds.</w:t>
      </w:r>
    </w:p>
    <w:p w14:paraId="00000056" w14:textId="77777777" w:rsidR="003305B3" w:rsidRDefault="00F708A7">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Formal Invitation over tea or coffee:</w:t>
      </w:r>
      <w:r>
        <w:rPr>
          <w:rFonts w:ascii="Times New Roman" w:eastAsia="Times New Roman" w:hAnsi="Times New Roman" w:cs="Times New Roman"/>
          <w:sz w:val="24"/>
          <w:szCs w:val="24"/>
        </w:rPr>
        <w:t xml:space="preserve"> As a part of the reconciliation efforts, the friends and relatives must invite their elderly counterparts on a regular basis to show their love and affection towards them. A small cup of tea and coffee could release the burden of societal detachment.</w:t>
      </w:r>
    </w:p>
    <w:p w14:paraId="00000057" w14:textId="4B077B81" w:rsidR="003305B3" w:rsidRDefault="00F708A7">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Showcase of respectful and compassionate attitude towards elderly</w:t>
      </w:r>
      <w:r>
        <w:rPr>
          <w:rFonts w:ascii="Times New Roman" w:eastAsia="Times New Roman" w:hAnsi="Times New Roman" w:cs="Times New Roman"/>
          <w:sz w:val="24"/>
          <w:szCs w:val="24"/>
        </w:rPr>
        <w:t xml:space="preserve">: Generally the people in the later part of their life require only love, care, </w:t>
      </w:r>
      <w:r w:rsidR="00730EFF">
        <w:rPr>
          <w:rFonts w:ascii="Times New Roman" w:eastAsia="Times New Roman" w:hAnsi="Times New Roman" w:cs="Times New Roman"/>
          <w:sz w:val="24"/>
          <w:szCs w:val="24"/>
        </w:rPr>
        <w:t>and attention</w:t>
      </w:r>
      <w:r>
        <w:rPr>
          <w:rFonts w:ascii="Times New Roman" w:eastAsia="Times New Roman" w:hAnsi="Times New Roman" w:cs="Times New Roman"/>
          <w:sz w:val="24"/>
          <w:szCs w:val="24"/>
        </w:rPr>
        <w:t xml:space="preserve"> more than anything else in the world. Treatment of the elderly with a sense of belonging is the most important measure to deal with the issue of loneliness.</w:t>
      </w:r>
    </w:p>
    <w:p w14:paraId="00000058" w14:textId="77777777" w:rsidR="003305B3" w:rsidRDefault="003305B3">
      <w:pPr>
        <w:rPr>
          <w:rFonts w:ascii="Times New Roman" w:eastAsia="Times New Roman" w:hAnsi="Times New Roman" w:cs="Times New Roman"/>
          <w:sz w:val="24"/>
          <w:szCs w:val="24"/>
        </w:rPr>
      </w:pPr>
    </w:p>
    <w:p w14:paraId="00000059" w14:textId="77777777" w:rsidR="003305B3" w:rsidRDefault="003305B3">
      <w:pPr>
        <w:rPr>
          <w:rFonts w:ascii="Times New Roman" w:eastAsia="Times New Roman" w:hAnsi="Times New Roman" w:cs="Times New Roman"/>
          <w:sz w:val="24"/>
          <w:szCs w:val="24"/>
        </w:rPr>
      </w:pPr>
    </w:p>
    <w:p w14:paraId="0000005A" w14:textId="77777777" w:rsidR="003305B3" w:rsidRDefault="003305B3">
      <w:pPr>
        <w:rPr>
          <w:rFonts w:ascii="Times New Roman" w:eastAsia="Times New Roman" w:hAnsi="Times New Roman" w:cs="Times New Roman"/>
          <w:sz w:val="24"/>
          <w:szCs w:val="24"/>
        </w:rPr>
      </w:pPr>
    </w:p>
    <w:p w14:paraId="0000005B" w14:textId="77777777" w:rsidR="003305B3" w:rsidRPr="000E1CE7" w:rsidRDefault="003305B3">
      <w:pPr>
        <w:rPr>
          <w:rFonts w:ascii="Times New Roman" w:eastAsia="Times New Roman" w:hAnsi="Times New Roman" w:cs="Times New Roman"/>
          <w:b/>
          <w:bCs/>
          <w:sz w:val="24"/>
          <w:szCs w:val="24"/>
        </w:rPr>
      </w:pPr>
    </w:p>
    <w:p w14:paraId="0000005C" w14:textId="77777777" w:rsidR="003305B3" w:rsidRPr="000E1CE7" w:rsidRDefault="00F708A7">
      <w:pPr>
        <w:rPr>
          <w:rFonts w:ascii="Times New Roman" w:eastAsia="Times New Roman" w:hAnsi="Times New Roman" w:cs="Times New Roman"/>
          <w:b/>
          <w:bCs/>
          <w:sz w:val="24"/>
          <w:szCs w:val="24"/>
        </w:rPr>
      </w:pPr>
      <w:r w:rsidRPr="000E1CE7">
        <w:rPr>
          <w:rFonts w:ascii="Times New Roman" w:eastAsia="Times New Roman" w:hAnsi="Times New Roman" w:cs="Times New Roman"/>
          <w:b/>
          <w:bCs/>
          <w:sz w:val="24"/>
          <w:szCs w:val="24"/>
        </w:rPr>
        <w:t>Conclusion</w:t>
      </w:r>
    </w:p>
    <w:p w14:paraId="0000005D" w14:textId="6E9D881B"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Loneliness and social isolation can be regarded as the opposite side of the same coin. Social isolation acts as a catalytic factor for the development of the feeling of loneliness among individuals. If not dealt with properly, it can have dire consequences on the physical as well as mental well-being of individuals. The elderly suffer from loneliness when they do not receive love, care, and attention from their loved ones. </w:t>
      </w:r>
      <w:r w:rsidR="00730EFF">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care and attention is the key to address the issue of loneliness. The assessment suggests that the community based approach and the proactive measures effective communication helps in the inclusion of emotional attachment among the elderly.</w:t>
      </w:r>
    </w:p>
    <w:p w14:paraId="0000005E" w14:textId="77777777" w:rsidR="003305B3" w:rsidRDefault="003305B3">
      <w:pPr>
        <w:rPr>
          <w:rFonts w:ascii="Times New Roman" w:eastAsia="Times New Roman" w:hAnsi="Times New Roman" w:cs="Times New Roman"/>
          <w:sz w:val="24"/>
          <w:szCs w:val="24"/>
        </w:rPr>
      </w:pPr>
    </w:p>
    <w:p w14:paraId="0000005F" w14:textId="77777777" w:rsidR="003305B3" w:rsidRDefault="003305B3">
      <w:pPr>
        <w:rPr>
          <w:rFonts w:ascii="Times New Roman" w:eastAsia="Times New Roman" w:hAnsi="Times New Roman" w:cs="Times New Roman"/>
          <w:sz w:val="24"/>
          <w:szCs w:val="24"/>
        </w:rPr>
      </w:pPr>
    </w:p>
    <w:p w14:paraId="00000060" w14:textId="72836843" w:rsidR="003305B3" w:rsidRDefault="003305B3">
      <w:pPr>
        <w:rPr>
          <w:rFonts w:ascii="Times New Roman" w:eastAsia="Times New Roman" w:hAnsi="Times New Roman" w:cs="Times New Roman"/>
          <w:sz w:val="24"/>
          <w:szCs w:val="24"/>
        </w:rPr>
      </w:pPr>
    </w:p>
    <w:p w14:paraId="3643C2CF" w14:textId="60954B66" w:rsidR="00AA32AA" w:rsidRDefault="00AA32AA">
      <w:pPr>
        <w:rPr>
          <w:rFonts w:ascii="Times New Roman" w:eastAsia="Times New Roman" w:hAnsi="Times New Roman" w:cs="Times New Roman"/>
          <w:sz w:val="24"/>
          <w:szCs w:val="24"/>
        </w:rPr>
      </w:pPr>
    </w:p>
    <w:p w14:paraId="5A7A7DD7" w14:textId="283A8FA0" w:rsidR="00AA32AA" w:rsidRDefault="00AA32AA">
      <w:pPr>
        <w:rPr>
          <w:rFonts w:ascii="Times New Roman" w:eastAsia="Times New Roman" w:hAnsi="Times New Roman" w:cs="Times New Roman"/>
          <w:sz w:val="24"/>
          <w:szCs w:val="24"/>
        </w:rPr>
      </w:pPr>
    </w:p>
    <w:p w14:paraId="69A4C3E4" w14:textId="77777777" w:rsidR="00AA32AA" w:rsidRDefault="00AA32AA">
      <w:pPr>
        <w:rPr>
          <w:rFonts w:ascii="Times New Roman" w:eastAsia="Times New Roman" w:hAnsi="Times New Roman" w:cs="Times New Roman"/>
          <w:sz w:val="24"/>
          <w:szCs w:val="24"/>
        </w:rPr>
      </w:pPr>
    </w:p>
    <w:p w14:paraId="1BB446B1" w14:textId="77777777" w:rsidR="0076734D" w:rsidRDefault="0076734D">
      <w:pPr>
        <w:rPr>
          <w:rFonts w:ascii="Times New Roman" w:eastAsia="Times New Roman" w:hAnsi="Times New Roman" w:cs="Times New Roman"/>
          <w:b/>
          <w:bCs/>
          <w:sz w:val="24"/>
          <w:szCs w:val="24"/>
        </w:rPr>
      </w:pPr>
    </w:p>
    <w:p w14:paraId="5DA628A0" w14:textId="77777777" w:rsidR="0076734D" w:rsidRDefault="0076734D">
      <w:pPr>
        <w:rPr>
          <w:rFonts w:ascii="Times New Roman" w:eastAsia="Times New Roman" w:hAnsi="Times New Roman" w:cs="Times New Roman"/>
          <w:b/>
          <w:bCs/>
          <w:sz w:val="24"/>
          <w:szCs w:val="24"/>
        </w:rPr>
      </w:pPr>
    </w:p>
    <w:p w14:paraId="7E0F344A" w14:textId="77777777" w:rsidR="0076734D" w:rsidRDefault="0076734D">
      <w:pPr>
        <w:rPr>
          <w:rFonts w:ascii="Times New Roman" w:eastAsia="Times New Roman" w:hAnsi="Times New Roman" w:cs="Times New Roman"/>
          <w:b/>
          <w:bCs/>
          <w:sz w:val="24"/>
          <w:szCs w:val="24"/>
        </w:rPr>
      </w:pPr>
    </w:p>
    <w:p w14:paraId="05B68AEF" w14:textId="77777777" w:rsidR="0076734D" w:rsidRDefault="0076734D">
      <w:pPr>
        <w:rPr>
          <w:rFonts w:ascii="Times New Roman" w:eastAsia="Times New Roman" w:hAnsi="Times New Roman" w:cs="Times New Roman"/>
          <w:b/>
          <w:bCs/>
          <w:sz w:val="24"/>
          <w:szCs w:val="24"/>
        </w:rPr>
      </w:pPr>
    </w:p>
    <w:p w14:paraId="00000061" w14:textId="46FC997D" w:rsidR="003305B3" w:rsidRPr="000E1CE7" w:rsidRDefault="00F708A7">
      <w:pPr>
        <w:rPr>
          <w:rFonts w:ascii="Times New Roman" w:eastAsia="Times New Roman" w:hAnsi="Times New Roman" w:cs="Times New Roman"/>
          <w:b/>
          <w:bCs/>
          <w:sz w:val="24"/>
          <w:szCs w:val="24"/>
        </w:rPr>
      </w:pPr>
      <w:r w:rsidRPr="000E1CE7">
        <w:rPr>
          <w:rFonts w:ascii="Times New Roman" w:eastAsia="Times New Roman" w:hAnsi="Times New Roman" w:cs="Times New Roman"/>
          <w:b/>
          <w:bCs/>
          <w:sz w:val="24"/>
          <w:szCs w:val="24"/>
        </w:rPr>
        <w:lastRenderedPageBreak/>
        <w:t>Reference</w:t>
      </w:r>
    </w:p>
    <w:p w14:paraId="00000062" w14:textId="77777777" w:rsidR="003305B3" w:rsidRDefault="003305B3">
      <w:pPr>
        <w:rPr>
          <w:rFonts w:ascii="Times New Roman" w:eastAsia="Times New Roman" w:hAnsi="Times New Roman" w:cs="Times New Roman"/>
          <w:sz w:val="24"/>
          <w:szCs w:val="24"/>
        </w:rPr>
      </w:pPr>
    </w:p>
    <w:p w14:paraId="00000063"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1. 1. AgeUK, (2018). </w:t>
      </w:r>
      <w:r>
        <w:rPr>
          <w:rFonts w:ascii="Times New Roman" w:eastAsia="Times New Roman" w:hAnsi="Times New Roman" w:cs="Times New Roman"/>
          <w:i/>
          <w:sz w:val="24"/>
          <w:szCs w:val="24"/>
        </w:rPr>
        <w:t xml:space="preserve">All the Lonely People: Loneliness in Later Life. Retrieved on (March 26, 2021) from </w:t>
      </w:r>
      <w:hyperlink r:id="rId7">
        <w:r>
          <w:rPr>
            <w:rFonts w:ascii="Times New Roman" w:eastAsia="Times New Roman" w:hAnsi="Times New Roman" w:cs="Times New Roman"/>
            <w:i/>
            <w:color w:val="1155CC"/>
            <w:sz w:val="24"/>
            <w:szCs w:val="24"/>
            <w:u w:val="single"/>
          </w:rPr>
          <w:t>https://www.ageuk.org.uk/latest-press/articles/2018/october/all-the-lonely-people-report/</w:t>
        </w:r>
      </w:hyperlink>
    </w:p>
    <w:p w14:paraId="00000064" w14:textId="77777777" w:rsidR="003305B3" w:rsidRDefault="003305B3">
      <w:pPr>
        <w:rPr>
          <w:rFonts w:ascii="Times New Roman" w:eastAsia="Times New Roman" w:hAnsi="Times New Roman" w:cs="Times New Roman"/>
          <w:i/>
          <w:sz w:val="24"/>
          <w:szCs w:val="24"/>
        </w:rPr>
      </w:pPr>
    </w:p>
    <w:p w14:paraId="00000065"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Bernard, M., &amp; Phillips, J., (2000). </w:t>
      </w:r>
      <w:r>
        <w:rPr>
          <w:rFonts w:ascii="Times New Roman" w:eastAsia="Times New Roman" w:hAnsi="Times New Roman" w:cs="Times New Roman"/>
          <w:i/>
          <w:sz w:val="24"/>
          <w:szCs w:val="24"/>
        </w:rPr>
        <w:t xml:space="preserve">The challenge of ageing in tomorrow’s Britain, Cambridge University press, UK. Retrieved on (March 26, 2021) from </w:t>
      </w:r>
      <w:hyperlink r:id="rId8">
        <w:r>
          <w:rPr>
            <w:rFonts w:ascii="Times New Roman" w:eastAsia="Times New Roman" w:hAnsi="Times New Roman" w:cs="Times New Roman"/>
            <w:i/>
            <w:color w:val="1155CC"/>
            <w:sz w:val="24"/>
            <w:szCs w:val="24"/>
            <w:u w:val="single"/>
          </w:rPr>
          <w:t>https://www.cambridge.org/core</w:t>
        </w:r>
      </w:hyperlink>
    </w:p>
    <w:p w14:paraId="00000066" w14:textId="77777777" w:rsidR="003305B3" w:rsidRDefault="003305B3" w:rsidP="00730EFF">
      <w:pPr>
        <w:ind w:left="360" w:hanging="360"/>
        <w:rPr>
          <w:rFonts w:ascii="Times New Roman" w:eastAsia="Times New Roman" w:hAnsi="Times New Roman" w:cs="Times New Roman"/>
          <w:i/>
          <w:sz w:val="24"/>
          <w:szCs w:val="24"/>
        </w:rPr>
      </w:pPr>
    </w:p>
    <w:p w14:paraId="00000067"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3. Burton, L., (2017). </w:t>
      </w:r>
      <w:r>
        <w:rPr>
          <w:rFonts w:ascii="Times New Roman" w:eastAsia="Times New Roman" w:hAnsi="Times New Roman" w:cs="Times New Roman"/>
          <w:i/>
          <w:sz w:val="24"/>
          <w:szCs w:val="24"/>
        </w:rPr>
        <w:t xml:space="preserve">What are the 6 Principles of the Care Act 2014? Retrieved on (March 26, 2021) from </w:t>
      </w:r>
      <w:hyperlink r:id="rId9" w:anchor=":~:text=The%20Care%20Act%202014%20encourages,approach%20when%20safegua">
        <w:r>
          <w:rPr>
            <w:rFonts w:ascii="Times New Roman" w:eastAsia="Times New Roman" w:hAnsi="Times New Roman" w:cs="Times New Roman"/>
            <w:i/>
            <w:color w:val="1155CC"/>
            <w:sz w:val="24"/>
            <w:szCs w:val="24"/>
            <w:u w:val="single"/>
          </w:rPr>
          <w:t>https://www.highspeedtraining.co.uk/hub/principles-of-the-care-act-2014/#:~:text=The%20Care%20Act%202014%20encourages,approach%20when%20safegua</w:t>
        </w:r>
      </w:hyperlink>
    </w:p>
    <w:p w14:paraId="00000068" w14:textId="77777777" w:rsidR="003305B3" w:rsidRDefault="003305B3">
      <w:pPr>
        <w:rPr>
          <w:rFonts w:ascii="Times New Roman" w:eastAsia="Times New Roman" w:hAnsi="Times New Roman" w:cs="Times New Roman"/>
          <w:i/>
          <w:sz w:val="24"/>
          <w:szCs w:val="24"/>
        </w:rPr>
      </w:pPr>
    </w:p>
    <w:p w14:paraId="00000069"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4. Global Health and Pharma, (2018). </w:t>
      </w:r>
      <w:r>
        <w:rPr>
          <w:rFonts w:ascii="Times New Roman" w:eastAsia="Times New Roman" w:hAnsi="Times New Roman" w:cs="Times New Roman"/>
          <w:i/>
          <w:sz w:val="24"/>
          <w:szCs w:val="24"/>
        </w:rPr>
        <w:t xml:space="preserve">The Scale of Loneliness Amongst the UK’s Elderly Population. Retrieved on (March 26, 2021) from  </w:t>
      </w:r>
      <w:hyperlink r:id="rId10">
        <w:r>
          <w:rPr>
            <w:rFonts w:ascii="Times New Roman" w:eastAsia="Times New Roman" w:hAnsi="Times New Roman" w:cs="Times New Roman"/>
            <w:i/>
            <w:color w:val="1155CC"/>
            <w:sz w:val="24"/>
            <w:szCs w:val="24"/>
            <w:u w:val="single"/>
          </w:rPr>
          <w:t>https://www.ghp-news.com/2018-the-scale-of-loneliness-amongst-the-uk-s-elderly-population/</w:t>
        </w:r>
      </w:hyperlink>
    </w:p>
    <w:p w14:paraId="0000006A" w14:textId="77777777" w:rsidR="003305B3" w:rsidRDefault="003305B3">
      <w:pPr>
        <w:rPr>
          <w:rFonts w:ascii="Times New Roman" w:eastAsia="Times New Roman" w:hAnsi="Times New Roman" w:cs="Times New Roman"/>
          <w:i/>
          <w:sz w:val="24"/>
          <w:szCs w:val="24"/>
        </w:rPr>
      </w:pPr>
    </w:p>
    <w:p w14:paraId="0000006B"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5. Government Office for Science, </w:t>
      </w:r>
      <w:r>
        <w:rPr>
          <w:rFonts w:ascii="Times New Roman" w:eastAsia="Times New Roman" w:hAnsi="Times New Roman" w:cs="Times New Roman"/>
          <w:i/>
          <w:sz w:val="24"/>
          <w:szCs w:val="24"/>
        </w:rPr>
        <w:t xml:space="preserve">Future of an Ageing Population. Retrieved on (March 26, 2021) from </w:t>
      </w:r>
      <w:hyperlink r:id="rId11">
        <w:r>
          <w:rPr>
            <w:rFonts w:ascii="Times New Roman" w:eastAsia="Times New Roman" w:hAnsi="Times New Roman" w:cs="Times New Roman"/>
            <w:i/>
            <w:color w:val="1155CC"/>
            <w:sz w:val="24"/>
            <w:szCs w:val="24"/>
            <w:u w:val="single"/>
          </w:rPr>
          <w:t>https://assets.publishing.service.gov.uk/government/uploads/system/uploads/attachment_data/file/816458/future-of-an-ageing-population.pdf</w:t>
        </w:r>
      </w:hyperlink>
    </w:p>
    <w:p w14:paraId="0000006C" w14:textId="77777777" w:rsidR="003305B3" w:rsidRDefault="003305B3">
      <w:pPr>
        <w:rPr>
          <w:rFonts w:ascii="Times New Roman" w:eastAsia="Times New Roman" w:hAnsi="Times New Roman" w:cs="Times New Roman"/>
          <w:sz w:val="24"/>
          <w:szCs w:val="24"/>
        </w:rPr>
      </w:pPr>
    </w:p>
    <w:p w14:paraId="0000006D"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6. Hanratty, B., et al., (2018). </w:t>
      </w:r>
      <w:r>
        <w:rPr>
          <w:rFonts w:ascii="Times New Roman" w:eastAsia="Times New Roman" w:hAnsi="Times New Roman" w:cs="Times New Roman"/>
          <w:i/>
          <w:sz w:val="24"/>
          <w:szCs w:val="24"/>
        </w:rPr>
        <w:t xml:space="preserve">Loneliness as a risk factor for care home admission in the English Longitudinal Study of Ageing, Journal of Age and Aging, 47. Retrieved on (March 26, 2021) from </w:t>
      </w:r>
      <w:hyperlink r:id="rId12">
        <w:r>
          <w:rPr>
            <w:rFonts w:ascii="Times New Roman" w:eastAsia="Times New Roman" w:hAnsi="Times New Roman" w:cs="Times New Roman"/>
            <w:i/>
            <w:color w:val="1155CC"/>
            <w:sz w:val="24"/>
            <w:szCs w:val="24"/>
            <w:u w:val="single"/>
          </w:rPr>
          <w:t>https://pubmed.ncbi.nlm.nih.gov/30007359/</w:t>
        </w:r>
      </w:hyperlink>
    </w:p>
    <w:p w14:paraId="0000006E" w14:textId="77777777" w:rsidR="003305B3" w:rsidRDefault="00F708A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6F"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7. HM Government, (2021). </w:t>
      </w:r>
      <w:r>
        <w:rPr>
          <w:rFonts w:ascii="Times New Roman" w:eastAsia="Times New Roman" w:hAnsi="Times New Roman" w:cs="Times New Roman"/>
          <w:i/>
          <w:sz w:val="24"/>
          <w:szCs w:val="24"/>
        </w:rPr>
        <w:t xml:space="preserve">Loneliness Annual Report: The First Year. Retrieved on (March 26, 2021) from </w:t>
      </w:r>
      <w:hyperlink r:id="rId13">
        <w:r>
          <w:rPr>
            <w:rFonts w:ascii="Times New Roman" w:eastAsia="Times New Roman" w:hAnsi="Times New Roman" w:cs="Times New Roman"/>
            <w:i/>
            <w:color w:val="1155CC"/>
            <w:sz w:val="24"/>
            <w:szCs w:val="24"/>
            <w:u w:val="single"/>
          </w:rPr>
          <w:t>https://www.gov.uk/government/publications/loneliness-annual-report-the-second-year/loneliness-annual-report-january-2021</w:t>
        </w:r>
      </w:hyperlink>
    </w:p>
    <w:p w14:paraId="00000070" w14:textId="77777777" w:rsidR="003305B3" w:rsidRDefault="003305B3">
      <w:pPr>
        <w:rPr>
          <w:rFonts w:ascii="Times New Roman" w:eastAsia="Times New Roman" w:hAnsi="Times New Roman" w:cs="Times New Roman"/>
          <w:sz w:val="24"/>
          <w:szCs w:val="24"/>
        </w:rPr>
      </w:pPr>
    </w:p>
    <w:p w14:paraId="00000071"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8. Kokanovic, R., Neves, B., &amp; Sanders, A., (2019). </w:t>
      </w:r>
      <w:r>
        <w:rPr>
          <w:rFonts w:ascii="Times New Roman" w:eastAsia="Times New Roman" w:hAnsi="Times New Roman" w:cs="Times New Roman"/>
          <w:i/>
          <w:sz w:val="24"/>
          <w:szCs w:val="24"/>
        </w:rPr>
        <w:t xml:space="preserve">“It's the worst bloody feeling in the world”: Experiences of loneliness and social isolation among older people living in care homes, Journal of Ageing Studies, 49. Retrieved on (March 26, 2021) from </w:t>
      </w:r>
      <w:hyperlink r:id="rId14">
        <w:r>
          <w:rPr>
            <w:rFonts w:ascii="Times New Roman" w:eastAsia="Times New Roman" w:hAnsi="Times New Roman" w:cs="Times New Roman"/>
            <w:i/>
            <w:color w:val="1155CC"/>
            <w:sz w:val="24"/>
            <w:szCs w:val="24"/>
            <w:u w:val="single"/>
          </w:rPr>
          <w:t>https://doi.org/10.1016/j.jaging.2019.100785</w:t>
        </w:r>
      </w:hyperlink>
    </w:p>
    <w:p w14:paraId="00000072" w14:textId="77777777" w:rsidR="003305B3" w:rsidRDefault="003305B3">
      <w:pPr>
        <w:rPr>
          <w:rFonts w:ascii="Times New Roman" w:eastAsia="Times New Roman" w:hAnsi="Times New Roman" w:cs="Times New Roman"/>
          <w:i/>
          <w:sz w:val="24"/>
          <w:szCs w:val="24"/>
        </w:rPr>
      </w:pPr>
    </w:p>
    <w:p w14:paraId="00000073"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9. Kar, N., (2020). </w:t>
      </w:r>
      <w:r>
        <w:rPr>
          <w:rFonts w:ascii="Times New Roman" w:eastAsia="Times New Roman" w:hAnsi="Times New Roman" w:cs="Times New Roman"/>
          <w:i/>
          <w:sz w:val="24"/>
          <w:szCs w:val="24"/>
        </w:rPr>
        <w:t xml:space="preserve">Covid-19 and Older Adults: in the face of a Global Disaster, Journal of Geriatric Care and Research, 7, (1). Retrieved on (March 26, 2021) from </w:t>
      </w:r>
      <w:hyperlink r:id="rId15">
        <w:r>
          <w:rPr>
            <w:rFonts w:ascii="Times New Roman" w:eastAsia="Times New Roman" w:hAnsi="Times New Roman" w:cs="Times New Roman"/>
            <w:i/>
            <w:color w:val="1155CC"/>
            <w:sz w:val="24"/>
            <w:szCs w:val="24"/>
            <w:u w:val="single"/>
          </w:rPr>
          <w:t>https://www.researchgate.net/publication/341431777_COVID-19_and_older_adults_in_the_face_of_a_global_disaster</w:t>
        </w:r>
      </w:hyperlink>
    </w:p>
    <w:p w14:paraId="00000074" w14:textId="77777777" w:rsidR="003305B3" w:rsidRDefault="003305B3">
      <w:pPr>
        <w:rPr>
          <w:rFonts w:ascii="Times New Roman" w:eastAsia="Times New Roman" w:hAnsi="Times New Roman" w:cs="Times New Roman"/>
          <w:sz w:val="24"/>
          <w:szCs w:val="24"/>
        </w:rPr>
      </w:pPr>
    </w:p>
    <w:p w14:paraId="00000075"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10.  Later Life Care, (2019).</w:t>
      </w:r>
      <w:r>
        <w:rPr>
          <w:rFonts w:ascii="Times New Roman" w:eastAsia="Times New Roman" w:hAnsi="Times New Roman" w:cs="Times New Roman"/>
          <w:i/>
          <w:sz w:val="24"/>
          <w:szCs w:val="24"/>
        </w:rPr>
        <w:t xml:space="preserve"> Cause of Loneliness. Retrieved on (March 26, 2021) from </w:t>
      </w:r>
      <w:hyperlink r:id="rId16">
        <w:r>
          <w:rPr>
            <w:rFonts w:ascii="Times New Roman" w:eastAsia="Times New Roman" w:hAnsi="Times New Roman" w:cs="Times New Roman"/>
            <w:i/>
            <w:color w:val="1155CC"/>
            <w:sz w:val="24"/>
            <w:szCs w:val="24"/>
            <w:u w:val="single"/>
          </w:rPr>
          <w:t>https://www.which.co.uk/later-life-care/home-care/loneliness/causes-of-loneliness-az2sz4h7d397?gclid=CjwKCAjw6fCCBhBNEiwAem5SOyXY9Ai_jtdkFyGZY3hMF2_</w:t>
        </w:r>
      </w:hyperlink>
    </w:p>
    <w:p w14:paraId="00000076" w14:textId="77777777" w:rsidR="003305B3" w:rsidRDefault="003305B3" w:rsidP="00730EFF">
      <w:pPr>
        <w:ind w:left="360" w:hanging="360"/>
        <w:rPr>
          <w:rFonts w:ascii="Times New Roman" w:eastAsia="Times New Roman" w:hAnsi="Times New Roman" w:cs="Times New Roman"/>
          <w:sz w:val="24"/>
          <w:szCs w:val="24"/>
        </w:rPr>
      </w:pPr>
    </w:p>
    <w:p w14:paraId="00000077" w14:textId="7D0F7C43"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11. Marshal, A.</w:t>
      </w:r>
      <w:r w:rsidR="00730EFF">
        <w:rPr>
          <w:rFonts w:ascii="Times New Roman" w:eastAsia="Times New Roman" w:hAnsi="Times New Roman" w:cs="Times New Roman"/>
          <w:sz w:val="24"/>
          <w:szCs w:val="24"/>
        </w:rPr>
        <w:t>, &amp;</w:t>
      </w:r>
      <w:r>
        <w:rPr>
          <w:rFonts w:ascii="Times New Roman" w:eastAsia="Times New Roman" w:hAnsi="Times New Roman" w:cs="Times New Roman"/>
          <w:sz w:val="24"/>
          <w:szCs w:val="24"/>
        </w:rPr>
        <w:t xml:space="preserve"> Thomas, N., (2020). </w:t>
      </w:r>
      <w:r>
        <w:rPr>
          <w:rFonts w:ascii="Times New Roman" w:eastAsia="Times New Roman" w:hAnsi="Times New Roman" w:cs="Times New Roman"/>
          <w:i/>
          <w:sz w:val="24"/>
          <w:szCs w:val="24"/>
        </w:rPr>
        <w:t xml:space="preserve">Deaths soar at Britain's care homes as COVID-19 stalks elderly. Retrieved on (March 26, 2021) from </w:t>
      </w:r>
      <w:hyperlink r:id="rId17">
        <w:r>
          <w:rPr>
            <w:rFonts w:ascii="Times New Roman" w:eastAsia="Times New Roman" w:hAnsi="Times New Roman" w:cs="Times New Roman"/>
            <w:i/>
            <w:color w:val="1155CC"/>
            <w:sz w:val="24"/>
            <w:szCs w:val="24"/>
            <w:u w:val="single"/>
          </w:rPr>
          <w:t>https://www.reuters.com/article/us-health-coronavirus-britain-elderly-idUSKCN21S1XA</w:t>
        </w:r>
      </w:hyperlink>
    </w:p>
    <w:p w14:paraId="00000078" w14:textId="77777777" w:rsidR="003305B3" w:rsidRDefault="003305B3">
      <w:pPr>
        <w:rPr>
          <w:rFonts w:ascii="Times New Roman" w:eastAsia="Times New Roman" w:hAnsi="Times New Roman" w:cs="Times New Roman"/>
          <w:sz w:val="24"/>
          <w:szCs w:val="24"/>
        </w:rPr>
      </w:pPr>
    </w:p>
    <w:p w14:paraId="00000079" w14:textId="03C74C31" w:rsidR="003305B3" w:rsidRDefault="00F708A7" w:rsidP="00730EFF">
      <w:pPr>
        <w:ind w:left="36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sidR="00730EFF">
        <w:rPr>
          <w:rFonts w:ascii="Times New Roman" w:eastAsia="Times New Roman" w:hAnsi="Times New Roman" w:cs="Times New Roman"/>
          <w:sz w:val="24"/>
          <w:szCs w:val="24"/>
          <w:highlight w:val="white"/>
        </w:rPr>
        <w:t>McGill</w:t>
      </w:r>
      <w:r>
        <w:rPr>
          <w:rFonts w:ascii="Times New Roman" w:eastAsia="Times New Roman" w:hAnsi="Times New Roman" w:cs="Times New Roman"/>
          <w:sz w:val="24"/>
          <w:szCs w:val="24"/>
          <w:highlight w:val="white"/>
        </w:rPr>
        <w:t xml:space="preserve">, J., (2020). </w:t>
      </w:r>
      <w:r>
        <w:rPr>
          <w:rFonts w:ascii="Times New Roman" w:eastAsia="Times New Roman" w:hAnsi="Times New Roman" w:cs="Times New Roman"/>
          <w:i/>
          <w:sz w:val="24"/>
          <w:szCs w:val="24"/>
          <w:highlight w:val="white"/>
        </w:rPr>
        <w:t xml:space="preserve">Isolation can cut your life short. </w:t>
      </w:r>
      <w:r>
        <w:rPr>
          <w:rFonts w:ascii="Times New Roman" w:eastAsia="Times New Roman" w:hAnsi="Times New Roman" w:cs="Times New Roman"/>
          <w:i/>
          <w:sz w:val="24"/>
          <w:szCs w:val="24"/>
        </w:rPr>
        <w:t xml:space="preserve">Retrieved on (March 26, 2021) from </w:t>
      </w:r>
      <w:hyperlink r:id="rId18">
        <w:r>
          <w:rPr>
            <w:rFonts w:ascii="Times New Roman" w:eastAsia="Times New Roman" w:hAnsi="Times New Roman" w:cs="Times New Roman"/>
            <w:i/>
            <w:color w:val="1155CC"/>
            <w:sz w:val="24"/>
            <w:szCs w:val="24"/>
            <w:u w:val="single"/>
          </w:rPr>
          <w:t>https://www.futurity.org/isolation-loneliness-life-span-health-2382362/</w:t>
        </w:r>
      </w:hyperlink>
    </w:p>
    <w:p w14:paraId="0000007A" w14:textId="77777777" w:rsidR="003305B3" w:rsidRDefault="003305B3">
      <w:pPr>
        <w:rPr>
          <w:rFonts w:ascii="Times New Roman" w:eastAsia="Times New Roman" w:hAnsi="Times New Roman" w:cs="Times New Roman"/>
          <w:sz w:val="24"/>
          <w:szCs w:val="24"/>
        </w:rPr>
      </w:pPr>
    </w:p>
    <w:p w14:paraId="0000007B"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13. NALC, </w:t>
      </w:r>
      <w:r>
        <w:rPr>
          <w:rFonts w:ascii="Times New Roman" w:eastAsia="Times New Roman" w:hAnsi="Times New Roman" w:cs="Times New Roman"/>
          <w:i/>
          <w:sz w:val="24"/>
          <w:szCs w:val="24"/>
        </w:rPr>
        <w:t xml:space="preserve">Reaching out Guide to helping principal and local councils tackle loneliness, Retrieved on (March 26, 2021) from </w:t>
      </w:r>
      <w:hyperlink r:id="rId19">
        <w:r>
          <w:rPr>
            <w:rFonts w:ascii="Times New Roman" w:eastAsia="Times New Roman" w:hAnsi="Times New Roman" w:cs="Times New Roman"/>
            <w:i/>
            <w:color w:val="1155CC"/>
            <w:sz w:val="24"/>
            <w:szCs w:val="24"/>
            <w:u w:val="single"/>
          </w:rPr>
          <w:t>https://www.nalc.gov.uk/library/our-work/health/3035-reaching-out-supporting-principal-and-local-councils-to-tackle-loneliness/file</w:t>
        </w:r>
      </w:hyperlink>
    </w:p>
    <w:p w14:paraId="0000007C" w14:textId="77777777" w:rsidR="003305B3" w:rsidRDefault="003305B3">
      <w:pPr>
        <w:rPr>
          <w:rFonts w:ascii="Times New Roman" w:eastAsia="Times New Roman" w:hAnsi="Times New Roman" w:cs="Times New Roman"/>
          <w:sz w:val="24"/>
          <w:szCs w:val="24"/>
        </w:rPr>
      </w:pPr>
    </w:p>
    <w:p w14:paraId="0000007D"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14. NIH, (2019). </w:t>
      </w:r>
      <w:r>
        <w:rPr>
          <w:rFonts w:ascii="Times New Roman" w:eastAsia="Times New Roman" w:hAnsi="Times New Roman" w:cs="Times New Roman"/>
          <w:i/>
          <w:sz w:val="24"/>
          <w:szCs w:val="24"/>
        </w:rPr>
        <w:t xml:space="preserve">Social isolation, loneliness in older people pose health risks. Retrieved on (March 26, 2021) from </w:t>
      </w:r>
      <w:hyperlink r:id="rId20">
        <w:r>
          <w:rPr>
            <w:rFonts w:ascii="Times New Roman" w:eastAsia="Times New Roman" w:hAnsi="Times New Roman" w:cs="Times New Roman"/>
            <w:i/>
            <w:color w:val="1155CC"/>
            <w:sz w:val="24"/>
            <w:szCs w:val="24"/>
            <w:u w:val="single"/>
          </w:rPr>
          <w:t>https://www.nia.nih.gov/news/social-isolation-loneliness-older-people-pose-health-risks</w:t>
        </w:r>
      </w:hyperlink>
    </w:p>
    <w:p w14:paraId="0000007E" w14:textId="77777777" w:rsidR="003305B3" w:rsidRDefault="003305B3">
      <w:pPr>
        <w:rPr>
          <w:rFonts w:ascii="Times New Roman" w:eastAsia="Times New Roman" w:hAnsi="Times New Roman" w:cs="Times New Roman"/>
          <w:i/>
          <w:sz w:val="24"/>
          <w:szCs w:val="24"/>
        </w:rPr>
      </w:pPr>
    </w:p>
    <w:p w14:paraId="0000007F" w14:textId="77777777" w:rsidR="003305B3" w:rsidRDefault="00F708A7" w:rsidP="00730EFF">
      <w:pPr>
        <w:ind w:left="36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NHS, (2018). </w:t>
      </w:r>
      <w:r>
        <w:rPr>
          <w:rFonts w:ascii="Times New Roman" w:eastAsia="Times New Roman" w:hAnsi="Times New Roman" w:cs="Times New Roman"/>
          <w:i/>
          <w:sz w:val="24"/>
          <w:szCs w:val="24"/>
        </w:rPr>
        <w:t xml:space="preserve">Loneliness in Older People. Retrieved on (March 26, 2021) from </w:t>
      </w:r>
      <w:hyperlink r:id="rId21" w:anchor=":~:text=People%20can%20become%20">
        <w:r>
          <w:rPr>
            <w:rFonts w:ascii="Times New Roman" w:eastAsia="Times New Roman" w:hAnsi="Times New Roman" w:cs="Times New Roman"/>
            <w:color w:val="1155CC"/>
            <w:sz w:val="24"/>
            <w:szCs w:val="24"/>
            <w:u w:val="single"/>
          </w:rPr>
          <w:t>https://www.nhs.uk/mental-health/feelings-symptoms-behaviours/feelings-and-symptoms/loneliness-in-older-people/#:~:text=People%20can%20become%20</w:t>
        </w:r>
      </w:hyperlink>
    </w:p>
    <w:p w14:paraId="00000080" w14:textId="77777777" w:rsidR="003305B3" w:rsidRDefault="003305B3" w:rsidP="00730EFF">
      <w:pPr>
        <w:ind w:left="360" w:hanging="360"/>
        <w:rPr>
          <w:rFonts w:ascii="Times New Roman" w:eastAsia="Times New Roman" w:hAnsi="Times New Roman" w:cs="Times New Roman"/>
          <w:sz w:val="24"/>
          <w:szCs w:val="24"/>
        </w:rPr>
      </w:pPr>
    </w:p>
    <w:p w14:paraId="00000081" w14:textId="77777777"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16. Office for National Statistics, (2020). </w:t>
      </w:r>
      <w:r>
        <w:rPr>
          <w:rFonts w:ascii="Times New Roman" w:eastAsia="Times New Roman" w:hAnsi="Times New Roman" w:cs="Times New Roman"/>
          <w:i/>
          <w:sz w:val="24"/>
          <w:szCs w:val="24"/>
        </w:rPr>
        <w:t xml:space="preserve">Coronavirus and the social impacts on older people in Great Britain: 3 April to 10 May 2020. Retrieved on (March 26, 2021) from </w:t>
      </w:r>
      <w:hyperlink r:id="rId22">
        <w:r>
          <w:rPr>
            <w:rFonts w:ascii="Times New Roman" w:eastAsia="Times New Roman" w:hAnsi="Times New Roman" w:cs="Times New Roman"/>
            <w:i/>
            <w:color w:val="1155CC"/>
            <w:sz w:val="24"/>
            <w:szCs w:val="24"/>
            <w:u w:val="single"/>
          </w:rPr>
          <w:t>https://www.ons.gov.uk/peoplepopulationandcommunity/birthsdeathsandmarriages/ageing/articles/coronavirusandthesocialimpactsonolderpeopleingreatbr</w:t>
        </w:r>
      </w:hyperlink>
    </w:p>
    <w:p w14:paraId="00000082" w14:textId="77777777" w:rsidR="003305B3" w:rsidRDefault="003305B3">
      <w:pPr>
        <w:rPr>
          <w:rFonts w:ascii="Times New Roman" w:eastAsia="Times New Roman" w:hAnsi="Times New Roman" w:cs="Times New Roman"/>
          <w:sz w:val="24"/>
          <w:szCs w:val="24"/>
        </w:rPr>
      </w:pPr>
    </w:p>
    <w:p w14:paraId="00000083" w14:textId="4D42E173" w:rsidR="003305B3" w:rsidRDefault="00F708A7" w:rsidP="00730EFF">
      <w:pPr>
        <w:ind w:left="360" w:hanging="36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17. Valtorta, N., and Hanratty, B., (2012). </w:t>
      </w:r>
      <w:r>
        <w:rPr>
          <w:rFonts w:ascii="Times New Roman" w:eastAsia="Times New Roman" w:hAnsi="Times New Roman" w:cs="Times New Roman"/>
          <w:i/>
          <w:sz w:val="24"/>
          <w:szCs w:val="24"/>
        </w:rPr>
        <w:t>Loneliness, isolation and the health of older adults: do we need a new research agenda</w:t>
      </w:r>
      <w:r w:rsidR="00730EFF">
        <w:rPr>
          <w:rFonts w:ascii="Times New Roman" w:eastAsia="Times New Roman" w:hAnsi="Times New Roman" w:cs="Times New Roman"/>
          <w:i/>
          <w:sz w:val="24"/>
          <w:szCs w:val="24"/>
        </w:rPr>
        <w:t>?,</w:t>
      </w:r>
      <w:r>
        <w:rPr>
          <w:rFonts w:ascii="Times New Roman" w:eastAsia="Times New Roman" w:hAnsi="Times New Roman" w:cs="Times New Roman"/>
          <w:i/>
          <w:sz w:val="24"/>
          <w:szCs w:val="24"/>
        </w:rPr>
        <w:t xml:space="preserve"> Journal of the Royal Society of Medicine, 105, (12). Retrieved on (March 26, 2021) from </w:t>
      </w:r>
      <w:hyperlink r:id="rId23">
        <w:r>
          <w:rPr>
            <w:rFonts w:ascii="Times New Roman" w:eastAsia="Times New Roman" w:hAnsi="Times New Roman" w:cs="Times New Roman"/>
            <w:i/>
            <w:color w:val="1155CC"/>
            <w:sz w:val="24"/>
            <w:szCs w:val="24"/>
            <w:u w:val="single"/>
          </w:rPr>
          <w:t>https://www.ncbi.nlm.nih.gov/pmc/articles/PMC3536512/</w:t>
        </w:r>
      </w:hyperlink>
    </w:p>
    <w:p w14:paraId="00000084" w14:textId="77777777" w:rsidR="003305B3" w:rsidRDefault="003305B3">
      <w:pPr>
        <w:rPr>
          <w:rFonts w:ascii="Times New Roman" w:eastAsia="Times New Roman" w:hAnsi="Times New Roman" w:cs="Times New Roman"/>
          <w:sz w:val="24"/>
          <w:szCs w:val="24"/>
        </w:rPr>
      </w:pPr>
    </w:p>
    <w:p w14:paraId="00000085" w14:textId="7D5C1DB7" w:rsidR="003305B3" w:rsidRDefault="00F708A7" w:rsidP="00730EFF">
      <w:pPr>
        <w:ind w:left="360" w:hanging="360"/>
        <w:rPr>
          <w:rFonts w:ascii="Times New Roman" w:eastAsia="Times New Roman" w:hAnsi="Times New Roman" w:cs="Times New Roman"/>
          <w:i/>
          <w:sz w:val="24"/>
          <w:szCs w:val="24"/>
          <w:highlight w:val="white"/>
        </w:rPr>
      </w:pPr>
      <w:r>
        <w:rPr>
          <w:rFonts w:ascii="Times New Roman" w:eastAsia="Times New Roman" w:hAnsi="Times New Roman" w:cs="Times New Roman"/>
          <w:sz w:val="24"/>
          <w:szCs w:val="24"/>
        </w:rPr>
        <w:t>18. Wu, B., (2020).</w:t>
      </w:r>
      <w:r>
        <w:rPr>
          <w:rFonts w:ascii="Times New Roman" w:eastAsia="Times New Roman" w:hAnsi="Times New Roman" w:cs="Times New Roman"/>
          <w:i/>
          <w:sz w:val="24"/>
          <w:szCs w:val="24"/>
          <w:highlight w:val="white"/>
        </w:rPr>
        <w:t xml:space="preserve"> Social isolation and loneliness among older adults in the context of COVID-19: a global challenge. </w:t>
      </w:r>
      <w:r w:rsidR="00730EFF">
        <w:rPr>
          <w:rFonts w:ascii="Times New Roman" w:eastAsia="Times New Roman" w:hAnsi="Times New Roman" w:cs="Times New Roman"/>
          <w:i/>
          <w:sz w:val="24"/>
          <w:szCs w:val="24"/>
          <w:highlight w:val="white"/>
        </w:rPr>
        <w:t>Glob</w:t>
      </w:r>
      <w:r>
        <w:rPr>
          <w:rFonts w:ascii="Times New Roman" w:eastAsia="Times New Roman" w:hAnsi="Times New Roman" w:cs="Times New Roman"/>
          <w:i/>
          <w:sz w:val="24"/>
          <w:szCs w:val="24"/>
          <w:highlight w:val="white"/>
        </w:rPr>
        <w:t xml:space="preserve"> health res policy 5, (27). </w:t>
      </w:r>
      <w:r>
        <w:rPr>
          <w:rFonts w:ascii="Times New Roman" w:eastAsia="Times New Roman" w:hAnsi="Times New Roman" w:cs="Times New Roman"/>
          <w:i/>
          <w:sz w:val="24"/>
          <w:szCs w:val="24"/>
        </w:rPr>
        <w:t xml:space="preserve">Retrieved on (March 26, 2021) </w:t>
      </w:r>
      <w:r w:rsidR="00730EFF">
        <w:rPr>
          <w:rFonts w:ascii="Times New Roman" w:eastAsia="Times New Roman" w:hAnsi="Times New Roman" w:cs="Times New Roman"/>
          <w:i/>
          <w:sz w:val="24"/>
          <w:szCs w:val="24"/>
        </w:rPr>
        <w:t xml:space="preserve">from </w:t>
      </w:r>
      <w:hyperlink r:id="rId24">
        <w:r>
          <w:rPr>
            <w:rFonts w:ascii="Times New Roman" w:eastAsia="Times New Roman" w:hAnsi="Times New Roman" w:cs="Times New Roman"/>
            <w:i/>
            <w:color w:val="1155CC"/>
            <w:sz w:val="24"/>
            <w:szCs w:val="24"/>
            <w:highlight w:val="white"/>
            <w:u w:val="single"/>
          </w:rPr>
          <w:t>https://doi.org/10.1186/s41256-020-00154-3</w:t>
        </w:r>
      </w:hyperlink>
    </w:p>
    <w:p w14:paraId="00000086" w14:textId="77777777" w:rsidR="003305B3" w:rsidRDefault="003305B3">
      <w:pPr>
        <w:rPr>
          <w:rFonts w:ascii="Times New Roman" w:eastAsia="Times New Roman" w:hAnsi="Times New Roman" w:cs="Times New Roman"/>
          <w:sz w:val="24"/>
          <w:szCs w:val="24"/>
        </w:rPr>
      </w:pPr>
    </w:p>
    <w:p w14:paraId="00000087" w14:textId="77777777" w:rsidR="003305B3" w:rsidRDefault="003305B3">
      <w:pPr>
        <w:rPr>
          <w:rFonts w:ascii="Times New Roman" w:eastAsia="Times New Roman" w:hAnsi="Times New Roman" w:cs="Times New Roman"/>
          <w:sz w:val="24"/>
          <w:szCs w:val="24"/>
        </w:rPr>
      </w:pPr>
    </w:p>
    <w:p w14:paraId="00000088" w14:textId="77777777" w:rsidR="003305B3" w:rsidRDefault="003305B3">
      <w:pPr>
        <w:ind w:firstLine="720"/>
        <w:rPr>
          <w:rFonts w:ascii="Times New Roman" w:eastAsia="Times New Roman" w:hAnsi="Times New Roman" w:cs="Times New Roman"/>
          <w:sz w:val="24"/>
          <w:szCs w:val="24"/>
        </w:rPr>
      </w:pPr>
    </w:p>
    <w:p w14:paraId="00000089" w14:textId="77777777" w:rsidR="003305B3" w:rsidRDefault="003305B3">
      <w:pPr>
        <w:rPr>
          <w:rFonts w:ascii="Times New Roman" w:eastAsia="Times New Roman" w:hAnsi="Times New Roman" w:cs="Times New Roman"/>
          <w:sz w:val="24"/>
          <w:szCs w:val="24"/>
        </w:rPr>
      </w:pPr>
    </w:p>
    <w:p w14:paraId="0000008A" w14:textId="77777777" w:rsidR="003305B3" w:rsidRDefault="003305B3">
      <w:pPr>
        <w:jc w:val="center"/>
        <w:rPr>
          <w:rFonts w:ascii="Times New Roman" w:eastAsia="Times New Roman" w:hAnsi="Times New Roman" w:cs="Times New Roman"/>
          <w:b/>
          <w:sz w:val="24"/>
          <w:szCs w:val="24"/>
        </w:rPr>
      </w:pPr>
    </w:p>
    <w:p w14:paraId="0000008B" w14:textId="77777777" w:rsidR="003305B3" w:rsidRDefault="003305B3">
      <w:pPr>
        <w:jc w:val="center"/>
        <w:rPr>
          <w:rFonts w:ascii="Times New Roman" w:eastAsia="Times New Roman" w:hAnsi="Times New Roman" w:cs="Times New Roman"/>
          <w:b/>
          <w:sz w:val="24"/>
          <w:szCs w:val="24"/>
        </w:rPr>
      </w:pPr>
    </w:p>
    <w:p w14:paraId="0000008C" w14:textId="77777777" w:rsidR="003305B3" w:rsidRDefault="003305B3">
      <w:pPr>
        <w:jc w:val="center"/>
        <w:rPr>
          <w:rFonts w:ascii="Times New Roman" w:eastAsia="Times New Roman" w:hAnsi="Times New Roman" w:cs="Times New Roman"/>
          <w:b/>
          <w:sz w:val="24"/>
          <w:szCs w:val="24"/>
        </w:rPr>
      </w:pPr>
    </w:p>
    <w:p w14:paraId="0000008D" w14:textId="77777777" w:rsidR="003305B3" w:rsidRDefault="00F708A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sectPr w:rsidR="003305B3">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1E489" w14:textId="77777777" w:rsidR="00BA3CC0" w:rsidRDefault="00BA3CC0" w:rsidP="000E1CE7">
      <w:pPr>
        <w:spacing w:line="240" w:lineRule="auto"/>
      </w:pPr>
      <w:r>
        <w:separator/>
      </w:r>
    </w:p>
  </w:endnote>
  <w:endnote w:type="continuationSeparator" w:id="0">
    <w:p w14:paraId="1EBDF6DB" w14:textId="77777777" w:rsidR="00BA3CC0" w:rsidRDefault="00BA3CC0" w:rsidP="000E1C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0757075"/>
      <w:docPartObj>
        <w:docPartGallery w:val="Page Numbers (Bottom of Page)"/>
        <w:docPartUnique/>
      </w:docPartObj>
    </w:sdtPr>
    <w:sdtEndPr>
      <w:rPr>
        <w:noProof/>
      </w:rPr>
    </w:sdtEndPr>
    <w:sdtContent>
      <w:p w14:paraId="232D106C" w14:textId="14F2F8CC" w:rsidR="000E1CE7" w:rsidRDefault="000E1C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37C2EE" w14:textId="77777777" w:rsidR="000E1CE7" w:rsidRDefault="000E1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19B505" w14:textId="77777777" w:rsidR="00BA3CC0" w:rsidRDefault="00BA3CC0" w:rsidP="000E1CE7">
      <w:pPr>
        <w:spacing w:line="240" w:lineRule="auto"/>
      </w:pPr>
      <w:r>
        <w:separator/>
      </w:r>
    </w:p>
  </w:footnote>
  <w:footnote w:type="continuationSeparator" w:id="0">
    <w:p w14:paraId="38D06E60" w14:textId="77777777" w:rsidR="00BA3CC0" w:rsidRDefault="00BA3CC0" w:rsidP="000E1C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A63A93"/>
    <w:multiLevelType w:val="multilevel"/>
    <w:tmpl w:val="96B2A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5B3"/>
    <w:rsid w:val="000E1CE7"/>
    <w:rsid w:val="003305B3"/>
    <w:rsid w:val="00730EFF"/>
    <w:rsid w:val="0076734D"/>
    <w:rsid w:val="00AA32AA"/>
    <w:rsid w:val="00B31784"/>
    <w:rsid w:val="00BA3CC0"/>
    <w:rsid w:val="00BE5438"/>
    <w:rsid w:val="00F70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B264A"/>
  <w15:docId w15:val="{97E25E05-AB62-4E47-8566-83AEDA97E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E1CE7"/>
    <w:pPr>
      <w:tabs>
        <w:tab w:val="center" w:pos="4513"/>
        <w:tab w:val="right" w:pos="9026"/>
      </w:tabs>
      <w:spacing w:line="240" w:lineRule="auto"/>
    </w:pPr>
  </w:style>
  <w:style w:type="character" w:customStyle="1" w:styleId="HeaderChar">
    <w:name w:val="Header Char"/>
    <w:basedOn w:val="DefaultParagraphFont"/>
    <w:link w:val="Header"/>
    <w:uiPriority w:val="99"/>
    <w:rsid w:val="000E1CE7"/>
  </w:style>
  <w:style w:type="paragraph" w:styleId="Footer">
    <w:name w:val="footer"/>
    <w:basedOn w:val="Normal"/>
    <w:link w:val="FooterChar"/>
    <w:uiPriority w:val="99"/>
    <w:unhideWhenUsed/>
    <w:rsid w:val="000E1CE7"/>
    <w:pPr>
      <w:tabs>
        <w:tab w:val="center" w:pos="4513"/>
        <w:tab w:val="right" w:pos="9026"/>
      </w:tabs>
      <w:spacing w:line="240" w:lineRule="auto"/>
    </w:pPr>
  </w:style>
  <w:style w:type="character" w:customStyle="1" w:styleId="FooterChar">
    <w:name w:val="Footer Char"/>
    <w:basedOn w:val="DefaultParagraphFont"/>
    <w:link w:val="Footer"/>
    <w:uiPriority w:val="99"/>
    <w:rsid w:val="000E1C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cambridge.org/core" TargetMode="External"/><Relationship Id="rId13" Type="http://schemas.openxmlformats.org/officeDocument/2006/relationships/hyperlink" Target="https://www.gov.uk/government/publications/loneliness-annual-report-the-second-year/loneliness-annual-report-january-2021" TargetMode="External"/><Relationship Id="rId18" Type="http://schemas.openxmlformats.org/officeDocument/2006/relationships/hyperlink" Target="https://www.futurity.org/isolation-loneliness-life-span-health-238236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hs.uk/mental-health/feelings-symptoms-behaviours/feelings-and-symptoms/loneliness-in-older-people/" TargetMode="External"/><Relationship Id="rId7" Type="http://schemas.openxmlformats.org/officeDocument/2006/relationships/hyperlink" Target="https://www.ageuk.org.uk/latest-press/articles/2018/october/all-the-lonely-people-report/" TargetMode="External"/><Relationship Id="rId12" Type="http://schemas.openxmlformats.org/officeDocument/2006/relationships/hyperlink" Target="https://pubmed.ncbi.nlm.nih.gov/30007359/" TargetMode="External"/><Relationship Id="rId17" Type="http://schemas.openxmlformats.org/officeDocument/2006/relationships/hyperlink" Target="https://www.reuters.com/article/us-health-coronavirus-britain-elderly-idUSKCN21S1XA"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ich.co.uk/later-life-care/home-care/loneliness/causes-of-loneliness-az2sz4h7d397?gclid=CjwKCAjw6fCCBhBNEiwAem5SOyXY9Ai_jtdkFyGZY3hMF2_" TargetMode="External"/><Relationship Id="rId20" Type="http://schemas.openxmlformats.org/officeDocument/2006/relationships/hyperlink" Target="https://www.nia.nih.gov/news/social-isolation-loneliness-older-people-pose-health-risk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816458/future-of-an-ageing-population.pdf" TargetMode="External"/><Relationship Id="rId24" Type="http://schemas.openxmlformats.org/officeDocument/2006/relationships/hyperlink" Target="https://doi.org/10.1186/s41256-020-00154-3" TargetMode="External"/><Relationship Id="rId5" Type="http://schemas.openxmlformats.org/officeDocument/2006/relationships/footnotes" Target="footnotes.xml"/><Relationship Id="rId15" Type="http://schemas.openxmlformats.org/officeDocument/2006/relationships/hyperlink" Target="https://www.researchgate.net/publication/341431777_COVID-19_and_older_adults_in_the_face_of_a_global_disaster" TargetMode="External"/><Relationship Id="rId23" Type="http://schemas.openxmlformats.org/officeDocument/2006/relationships/hyperlink" Target="https://www.ncbi.nlm.nih.gov/pmc/articles/PMC3536512/" TargetMode="External"/><Relationship Id="rId10" Type="http://schemas.openxmlformats.org/officeDocument/2006/relationships/hyperlink" Target="https://www.ghp-news.com/2018-the-scale-of-loneliness-amongst-the-uk-s-elderly-population/" TargetMode="External"/><Relationship Id="rId19" Type="http://schemas.openxmlformats.org/officeDocument/2006/relationships/hyperlink" Target="https://www.nalc.gov.uk/library/our-work/health/3035-reaching-out-supporting-principal-and-local-councils-to-tackle-loneliness/file" TargetMode="External"/><Relationship Id="rId4" Type="http://schemas.openxmlformats.org/officeDocument/2006/relationships/webSettings" Target="webSettings.xml"/><Relationship Id="rId9" Type="http://schemas.openxmlformats.org/officeDocument/2006/relationships/hyperlink" Target="https://www.highspeedtraining.co.uk/hub/principles-of-the-care-act-2014/" TargetMode="External"/><Relationship Id="rId14" Type="http://schemas.openxmlformats.org/officeDocument/2006/relationships/hyperlink" Target="https://doi.org/10.1016/j.jaging.2019.100785" TargetMode="External"/><Relationship Id="rId22" Type="http://schemas.openxmlformats.org/officeDocument/2006/relationships/hyperlink" Target="https://www.ons.gov.uk/peoplepopulationandcommunity/birthsdeathsandmarriages/ageing/articles/coronavirusandthesocialimpactsonolderpeopleingreatb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3698</Words>
  <Characters>21082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Umayr Khan (BH)</cp:lastModifiedBy>
  <cp:revision>2</cp:revision>
  <dcterms:created xsi:type="dcterms:W3CDTF">2021-03-27T15:05:00Z</dcterms:created>
  <dcterms:modified xsi:type="dcterms:W3CDTF">2021-03-27T15:05:00Z</dcterms:modified>
</cp:coreProperties>
</file>