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30B938" w14:textId="77777777" w:rsidR="00945DC8" w:rsidRDefault="00945DC8" w:rsidP="00945DC8">
      <w:pPr>
        <w:pStyle w:val="Title"/>
        <w:rPr>
          <w:lang w:val="en-US"/>
        </w:rPr>
      </w:pPr>
      <w:r>
        <w:rPr>
          <w:lang w:val="en-US"/>
        </w:rPr>
        <w:t xml:space="preserve">Accounting fundamentals </w:t>
      </w:r>
    </w:p>
    <w:p w14:paraId="003E8DDD" w14:textId="3969DEAE" w:rsidR="00945DC8" w:rsidRDefault="00364591" w:rsidP="00945DC8">
      <w:pPr>
        <w:rPr>
          <w:lang w:val="en-US"/>
        </w:rPr>
      </w:pPr>
      <w:r w:rsidRPr="00364591">
        <w:rPr>
          <w:lang w:val="en-US"/>
        </w:rPr>
        <w:t>In submitting this work, I affirm that my work adheres 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source</w:t>
      </w:r>
    </w:p>
    <w:p w14:paraId="7AD4F5C7" w14:textId="43AB3DBF" w:rsidR="00945DC8" w:rsidRPr="00364591" w:rsidRDefault="00364591" w:rsidP="00945DC8">
      <w:pPr>
        <w:rPr>
          <w:sz w:val="32"/>
          <w:szCs w:val="32"/>
          <w:lang w:val="en-US"/>
        </w:rPr>
      </w:pPr>
      <w:r>
        <w:rPr>
          <w:lang w:val="en-US"/>
        </w:rPr>
        <w:t xml:space="preserve">                                                </w:t>
      </w:r>
      <w:r w:rsidRPr="00364591">
        <w:rPr>
          <w:sz w:val="32"/>
          <w:szCs w:val="32"/>
          <w:lang w:val="en-US"/>
        </w:rPr>
        <w:t>Dobromir Todorov</w:t>
      </w:r>
    </w:p>
    <w:p w14:paraId="1B6C8E13" w14:textId="25B06FF9" w:rsidR="00364591" w:rsidRDefault="00364591" w:rsidP="00945DC8">
      <w:pPr>
        <w:rPr>
          <w:lang w:val="en-US"/>
        </w:rPr>
      </w:pPr>
      <w:r>
        <w:rPr>
          <w:lang w:val="en-US"/>
        </w:rPr>
        <w:tab/>
      </w:r>
      <w:r>
        <w:rPr>
          <w:lang w:val="en-US"/>
        </w:rPr>
        <w:tab/>
      </w:r>
      <w:r>
        <w:rPr>
          <w:lang w:val="en-US"/>
        </w:rPr>
        <w:tab/>
      </w:r>
      <w:r>
        <w:rPr>
          <w:lang w:val="en-US"/>
        </w:rPr>
        <w:tab/>
        <w:t>Student Number 2010793</w:t>
      </w:r>
    </w:p>
    <w:p w14:paraId="7CC4611F" w14:textId="0C090A5C" w:rsidR="005C2625" w:rsidRDefault="005C2625" w:rsidP="00945DC8">
      <w:pPr>
        <w:rPr>
          <w:lang w:val="en-US"/>
        </w:rPr>
      </w:pPr>
      <w:r>
        <w:rPr>
          <w:lang w:val="en-US"/>
        </w:rPr>
        <w:tab/>
      </w:r>
      <w:r>
        <w:rPr>
          <w:lang w:val="en-US"/>
        </w:rPr>
        <w:tab/>
      </w:r>
      <w:r>
        <w:rPr>
          <w:lang w:val="en-US"/>
        </w:rPr>
        <w:tab/>
      </w:r>
      <w:r>
        <w:rPr>
          <w:lang w:val="en-US"/>
        </w:rPr>
        <w:tab/>
        <w:t xml:space="preserve">         08.01.2021</w:t>
      </w:r>
    </w:p>
    <w:p w14:paraId="0CF73882" w14:textId="77777777" w:rsidR="00364591" w:rsidRDefault="00364591" w:rsidP="00945DC8">
      <w:pPr>
        <w:rPr>
          <w:lang w:val="en-US"/>
        </w:rPr>
      </w:pPr>
    </w:p>
    <w:p w14:paraId="56E5D0B9" w14:textId="77777777" w:rsidR="00945DC8" w:rsidRDefault="00945DC8" w:rsidP="00945DC8">
      <w:pPr>
        <w:rPr>
          <w:lang w:val="en-US"/>
        </w:rPr>
      </w:pPr>
    </w:p>
    <w:p w14:paraId="209F814A" w14:textId="7E5A4482" w:rsidR="00364591" w:rsidRPr="00364591" w:rsidRDefault="007A2AF0" w:rsidP="00364591">
      <w:pPr>
        <w:pStyle w:val="Default"/>
        <w:rPr>
          <w:rFonts w:ascii="Arial" w:hAnsi="Arial" w:cs="Arial"/>
          <w:lang w:val="en-GB"/>
        </w:rPr>
      </w:pPr>
      <w:r>
        <w:rPr>
          <w:lang w:val="en-US"/>
        </w:rPr>
        <w:br w:type="page"/>
      </w:r>
    </w:p>
    <w:p w14:paraId="222FC81B" w14:textId="77777777" w:rsidR="00364591" w:rsidRPr="00364591" w:rsidRDefault="00364591" w:rsidP="00364591">
      <w:pPr>
        <w:autoSpaceDE w:val="0"/>
        <w:autoSpaceDN w:val="0"/>
        <w:adjustRightInd w:val="0"/>
        <w:spacing w:after="0" w:line="240" w:lineRule="auto"/>
        <w:jc w:val="left"/>
        <w:rPr>
          <w:rFonts w:ascii="Arial" w:hAnsi="Arial" w:cs="Arial"/>
          <w:szCs w:val="24"/>
          <w:lang w:val="en-GB"/>
        </w:rPr>
      </w:pPr>
    </w:p>
    <w:p w14:paraId="498533FB" w14:textId="68033186" w:rsidR="007A2AF0" w:rsidRDefault="00364591" w:rsidP="00364591">
      <w:pPr>
        <w:spacing w:line="300" w:lineRule="auto"/>
        <w:jc w:val="left"/>
        <w:rPr>
          <w:lang w:val="en-US"/>
        </w:rPr>
      </w:pPr>
      <w:r w:rsidRPr="00364591">
        <w:rPr>
          <w:rFonts w:ascii="Arial" w:hAnsi="Arial" w:cs="Arial"/>
          <w:szCs w:val="24"/>
          <w:lang w:val="en-GB"/>
        </w:rPr>
        <w:t xml:space="preserve"> </w:t>
      </w:r>
    </w:p>
    <w:sdt>
      <w:sdtPr>
        <w:rPr>
          <w:rFonts w:eastAsiaTheme="minorEastAsia" w:cstheme="minorBidi"/>
          <w:b w:val="0"/>
          <w:i w:val="0"/>
          <w:sz w:val="24"/>
          <w:szCs w:val="21"/>
        </w:rPr>
        <w:id w:val="676847805"/>
        <w:docPartObj>
          <w:docPartGallery w:val="Table of Contents"/>
          <w:docPartUnique/>
        </w:docPartObj>
      </w:sdtPr>
      <w:sdtEndPr>
        <w:rPr>
          <w:bCs/>
          <w:noProof/>
        </w:rPr>
      </w:sdtEndPr>
      <w:sdtContent>
        <w:p w14:paraId="1627F7CE" w14:textId="77777777" w:rsidR="007A2AF0" w:rsidRDefault="007A2AF0">
          <w:pPr>
            <w:pStyle w:val="TOCHeading"/>
          </w:pPr>
          <w:r>
            <w:t>Table of Contents</w:t>
          </w:r>
        </w:p>
        <w:p w14:paraId="165A6897" w14:textId="77777777" w:rsidR="007A2AF0" w:rsidRDefault="007A2AF0">
          <w:pPr>
            <w:pStyle w:val="TOC1"/>
            <w:tabs>
              <w:tab w:val="right" w:leader="dot" w:pos="9016"/>
            </w:tabs>
            <w:rPr>
              <w:rFonts w:asciiTheme="minorHAnsi" w:hAnsiTheme="minorHAnsi"/>
              <w:noProof/>
              <w:sz w:val="22"/>
              <w:szCs w:val="22"/>
              <w:lang w:eastAsia="en-IN"/>
            </w:rPr>
          </w:pPr>
          <w:r>
            <w:fldChar w:fldCharType="begin"/>
          </w:r>
          <w:r>
            <w:instrText xml:space="preserve"> TOC \o "1-3" \h \z \u </w:instrText>
          </w:r>
          <w:r>
            <w:fldChar w:fldCharType="separate"/>
          </w:r>
          <w:hyperlink w:anchor="_Toc61025367" w:history="1">
            <w:r w:rsidRPr="009C7663">
              <w:rPr>
                <w:rStyle w:val="Hyperlink"/>
                <w:noProof/>
                <w:lang w:val="en-US"/>
              </w:rPr>
              <w:t>Question 1.</w:t>
            </w:r>
            <w:r>
              <w:rPr>
                <w:noProof/>
                <w:webHidden/>
              </w:rPr>
              <w:tab/>
            </w:r>
            <w:r>
              <w:rPr>
                <w:noProof/>
                <w:webHidden/>
              </w:rPr>
              <w:fldChar w:fldCharType="begin"/>
            </w:r>
            <w:r>
              <w:rPr>
                <w:noProof/>
                <w:webHidden/>
              </w:rPr>
              <w:instrText xml:space="preserve"> PAGEREF _Toc61025367 \h </w:instrText>
            </w:r>
            <w:r>
              <w:rPr>
                <w:noProof/>
                <w:webHidden/>
              </w:rPr>
            </w:r>
            <w:r>
              <w:rPr>
                <w:noProof/>
                <w:webHidden/>
              </w:rPr>
              <w:fldChar w:fldCharType="separate"/>
            </w:r>
            <w:r>
              <w:rPr>
                <w:noProof/>
                <w:webHidden/>
              </w:rPr>
              <w:t>3</w:t>
            </w:r>
            <w:r>
              <w:rPr>
                <w:noProof/>
                <w:webHidden/>
              </w:rPr>
              <w:fldChar w:fldCharType="end"/>
            </w:r>
          </w:hyperlink>
        </w:p>
        <w:p w14:paraId="256B18A9" w14:textId="77777777" w:rsidR="007A2AF0" w:rsidRDefault="005C2625">
          <w:pPr>
            <w:pStyle w:val="TOC2"/>
            <w:tabs>
              <w:tab w:val="right" w:leader="dot" w:pos="9016"/>
            </w:tabs>
            <w:rPr>
              <w:rFonts w:asciiTheme="minorHAnsi" w:hAnsiTheme="minorHAnsi"/>
              <w:noProof/>
              <w:sz w:val="22"/>
              <w:szCs w:val="22"/>
              <w:lang w:eastAsia="en-IN"/>
            </w:rPr>
          </w:pPr>
          <w:hyperlink w:anchor="_Toc61025368" w:history="1">
            <w:r w:rsidR="007A2AF0" w:rsidRPr="009C7663">
              <w:rPr>
                <w:rStyle w:val="Hyperlink"/>
                <w:noProof/>
                <w:lang w:val="en-US"/>
              </w:rPr>
              <w:t>Part a.</w:t>
            </w:r>
            <w:r w:rsidR="007A2AF0">
              <w:rPr>
                <w:noProof/>
                <w:webHidden/>
              </w:rPr>
              <w:tab/>
            </w:r>
            <w:r w:rsidR="007A2AF0">
              <w:rPr>
                <w:noProof/>
                <w:webHidden/>
              </w:rPr>
              <w:fldChar w:fldCharType="begin"/>
            </w:r>
            <w:r w:rsidR="007A2AF0">
              <w:rPr>
                <w:noProof/>
                <w:webHidden/>
              </w:rPr>
              <w:instrText xml:space="preserve"> PAGEREF _Toc61025368 \h </w:instrText>
            </w:r>
            <w:r w:rsidR="007A2AF0">
              <w:rPr>
                <w:noProof/>
                <w:webHidden/>
              </w:rPr>
            </w:r>
            <w:r w:rsidR="007A2AF0">
              <w:rPr>
                <w:noProof/>
                <w:webHidden/>
              </w:rPr>
              <w:fldChar w:fldCharType="separate"/>
            </w:r>
            <w:r w:rsidR="007A2AF0">
              <w:rPr>
                <w:noProof/>
                <w:webHidden/>
              </w:rPr>
              <w:t>3</w:t>
            </w:r>
            <w:r w:rsidR="007A2AF0">
              <w:rPr>
                <w:noProof/>
                <w:webHidden/>
              </w:rPr>
              <w:fldChar w:fldCharType="end"/>
            </w:r>
          </w:hyperlink>
        </w:p>
        <w:p w14:paraId="189DE0E4" w14:textId="77777777" w:rsidR="007A2AF0" w:rsidRDefault="005C2625">
          <w:pPr>
            <w:pStyle w:val="TOC2"/>
            <w:tabs>
              <w:tab w:val="right" w:leader="dot" w:pos="9016"/>
            </w:tabs>
            <w:rPr>
              <w:rFonts w:asciiTheme="minorHAnsi" w:hAnsiTheme="minorHAnsi"/>
              <w:noProof/>
              <w:sz w:val="22"/>
              <w:szCs w:val="22"/>
              <w:lang w:eastAsia="en-IN"/>
            </w:rPr>
          </w:pPr>
          <w:hyperlink w:anchor="_Toc61025369" w:history="1">
            <w:r w:rsidR="007A2AF0" w:rsidRPr="009C7663">
              <w:rPr>
                <w:rStyle w:val="Hyperlink"/>
                <w:noProof/>
                <w:lang w:val="en-US"/>
              </w:rPr>
              <w:t>Part b.</w:t>
            </w:r>
            <w:r w:rsidR="007A2AF0">
              <w:rPr>
                <w:noProof/>
                <w:webHidden/>
              </w:rPr>
              <w:tab/>
            </w:r>
            <w:r w:rsidR="007A2AF0">
              <w:rPr>
                <w:noProof/>
                <w:webHidden/>
              </w:rPr>
              <w:fldChar w:fldCharType="begin"/>
            </w:r>
            <w:r w:rsidR="007A2AF0">
              <w:rPr>
                <w:noProof/>
                <w:webHidden/>
              </w:rPr>
              <w:instrText xml:space="preserve"> PAGEREF _Toc61025369 \h </w:instrText>
            </w:r>
            <w:r w:rsidR="007A2AF0">
              <w:rPr>
                <w:noProof/>
                <w:webHidden/>
              </w:rPr>
            </w:r>
            <w:r w:rsidR="007A2AF0">
              <w:rPr>
                <w:noProof/>
                <w:webHidden/>
              </w:rPr>
              <w:fldChar w:fldCharType="separate"/>
            </w:r>
            <w:r w:rsidR="007A2AF0">
              <w:rPr>
                <w:noProof/>
                <w:webHidden/>
              </w:rPr>
              <w:t>3</w:t>
            </w:r>
            <w:r w:rsidR="007A2AF0">
              <w:rPr>
                <w:noProof/>
                <w:webHidden/>
              </w:rPr>
              <w:fldChar w:fldCharType="end"/>
            </w:r>
          </w:hyperlink>
        </w:p>
        <w:p w14:paraId="7BC947F7" w14:textId="77777777" w:rsidR="007A2AF0" w:rsidRDefault="005C2625">
          <w:pPr>
            <w:pStyle w:val="TOC2"/>
            <w:tabs>
              <w:tab w:val="right" w:leader="dot" w:pos="9016"/>
            </w:tabs>
            <w:rPr>
              <w:rFonts w:asciiTheme="minorHAnsi" w:hAnsiTheme="minorHAnsi"/>
              <w:noProof/>
              <w:sz w:val="22"/>
              <w:szCs w:val="22"/>
              <w:lang w:eastAsia="en-IN"/>
            </w:rPr>
          </w:pPr>
          <w:hyperlink w:anchor="_Toc61025370" w:history="1">
            <w:r w:rsidR="007A2AF0" w:rsidRPr="009C7663">
              <w:rPr>
                <w:rStyle w:val="Hyperlink"/>
                <w:noProof/>
                <w:lang w:val="en-US"/>
              </w:rPr>
              <w:t>Part c.</w:t>
            </w:r>
            <w:r w:rsidR="007A2AF0">
              <w:rPr>
                <w:noProof/>
                <w:webHidden/>
              </w:rPr>
              <w:tab/>
            </w:r>
            <w:r w:rsidR="007A2AF0">
              <w:rPr>
                <w:noProof/>
                <w:webHidden/>
              </w:rPr>
              <w:fldChar w:fldCharType="begin"/>
            </w:r>
            <w:r w:rsidR="007A2AF0">
              <w:rPr>
                <w:noProof/>
                <w:webHidden/>
              </w:rPr>
              <w:instrText xml:space="preserve"> PAGEREF _Toc61025370 \h </w:instrText>
            </w:r>
            <w:r w:rsidR="007A2AF0">
              <w:rPr>
                <w:noProof/>
                <w:webHidden/>
              </w:rPr>
            </w:r>
            <w:r w:rsidR="007A2AF0">
              <w:rPr>
                <w:noProof/>
                <w:webHidden/>
              </w:rPr>
              <w:fldChar w:fldCharType="separate"/>
            </w:r>
            <w:r w:rsidR="007A2AF0">
              <w:rPr>
                <w:noProof/>
                <w:webHidden/>
              </w:rPr>
              <w:t>4</w:t>
            </w:r>
            <w:r w:rsidR="007A2AF0">
              <w:rPr>
                <w:noProof/>
                <w:webHidden/>
              </w:rPr>
              <w:fldChar w:fldCharType="end"/>
            </w:r>
          </w:hyperlink>
        </w:p>
        <w:p w14:paraId="73DAD752" w14:textId="77777777" w:rsidR="007A2AF0" w:rsidRDefault="005C2625">
          <w:pPr>
            <w:pStyle w:val="TOC2"/>
            <w:tabs>
              <w:tab w:val="right" w:leader="dot" w:pos="9016"/>
            </w:tabs>
            <w:rPr>
              <w:rFonts w:asciiTheme="minorHAnsi" w:hAnsiTheme="minorHAnsi"/>
              <w:noProof/>
              <w:sz w:val="22"/>
              <w:szCs w:val="22"/>
              <w:lang w:eastAsia="en-IN"/>
            </w:rPr>
          </w:pPr>
          <w:hyperlink w:anchor="_Toc61025371" w:history="1">
            <w:r w:rsidR="007A2AF0" w:rsidRPr="009C7663">
              <w:rPr>
                <w:rStyle w:val="Hyperlink"/>
                <w:noProof/>
                <w:lang w:val="en-US"/>
              </w:rPr>
              <w:t>Part d.</w:t>
            </w:r>
            <w:r w:rsidR="007A2AF0">
              <w:rPr>
                <w:noProof/>
                <w:webHidden/>
              </w:rPr>
              <w:tab/>
            </w:r>
            <w:r w:rsidR="007A2AF0">
              <w:rPr>
                <w:noProof/>
                <w:webHidden/>
              </w:rPr>
              <w:fldChar w:fldCharType="begin"/>
            </w:r>
            <w:r w:rsidR="007A2AF0">
              <w:rPr>
                <w:noProof/>
                <w:webHidden/>
              </w:rPr>
              <w:instrText xml:space="preserve"> PAGEREF _Toc61025371 \h </w:instrText>
            </w:r>
            <w:r w:rsidR="007A2AF0">
              <w:rPr>
                <w:noProof/>
                <w:webHidden/>
              </w:rPr>
            </w:r>
            <w:r w:rsidR="007A2AF0">
              <w:rPr>
                <w:noProof/>
                <w:webHidden/>
              </w:rPr>
              <w:fldChar w:fldCharType="separate"/>
            </w:r>
            <w:r w:rsidR="007A2AF0">
              <w:rPr>
                <w:noProof/>
                <w:webHidden/>
              </w:rPr>
              <w:t>4</w:t>
            </w:r>
            <w:r w:rsidR="007A2AF0">
              <w:rPr>
                <w:noProof/>
                <w:webHidden/>
              </w:rPr>
              <w:fldChar w:fldCharType="end"/>
            </w:r>
          </w:hyperlink>
        </w:p>
        <w:p w14:paraId="2D836A17" w14:textId="77777777" w:rsidR="007A2AF0" w:rsidRDefault="005C2625">
          <w:pPr>
            <w:pStyle w:val="TOC1"/>
            <w:tabs>
              <w:tab w:val="right" w:leader="dot" w:pos="9016"/>
            </w:tabs>
            <w:rPr>
              <w:rFonts w:asciiTheme="minorHAnsi" w:hAnsiTheme="minorHAnsi"/>
              <w:noProof/>
              <w:sz w:val="22"/>
              <w:szCs w:val="22"/>
              <w:lang w:eastAsia="en-IN"/>
            </w:rPr>
          </w:pPr>
          <w:hyperlink w:anchor="_Toc61025372" w:history="1">
            <w:r w:rsidR="007A2AF0" w:rsidRPr="009C7663">
              <w:rPr>
                <w:rStyle w:val="Hyperlink"/>
                <w:noProof/>
                <w:lang w:val="en-US"/>
              </w:rPr>
              <w:t>Question 2.</w:t>
            </w:r>
            <w:r w:rsidR="007A2AF0">
              <w:rPr>
                <w:noProof/>
                <w:webHidden/>
              </w:rPr>
              <w:tab/>
            </w:r>
            <w:r w:rsidR="007A2AF0">
              <w:rPr>
                <w:noProof/>
                <w:webHidden/>
              </w:rPr>
              <w:fldChar w:fldCharType="begin"/>
            </w:r>
            <w:r w:rsidR="007A2AF0">
              <w:rPr>
                <w:noProof/>
                <w:webHidden/>
              </w:rPr>
              <w:instrText xml:space="preserve"> PAGEREF _Toc61025372 \h </w:instrText>
            </w:r>
            <w:r w:rsidR="007A2AF0">
              <w:rPr>
                <w:noProof/>
                <w:webHidden/>
              </w:rPr>
            </w:r>
            <w:r w:rsidR="007A2AF0">
              <w:rPr>
                <w:noProof/>
                <w:webHidden/>
              </w:rPr>
              <w:fldChar w:fldCharType="separate"/>
            </w:r>
            <w:r w:rsidR="007A2AF0">
              <w:rPr>
                <w:noProof/>
                <w:webHidden/>
              </w:rPr>
              <w:t>5</w:t>
            </w:r>
            <w:r w:rsidR="007A2AF0">
              <w:rPr>
                <w:noProof/>
                <w:webHidden/>
              </w:rPr>
              <w:fldChar w:fldCharType="end"/>
            </w:r>
          </w:hyperlink>
        </w:p>
        <w:p w14:paraId="2589AD3A" w14:textId="77777777" w:rsidR="007A2AF0" w:rsidRDefault="005C2625">
          <w:pPr>
            <w:pStyle w:val="TOC2"/>
            <w:tabs>
              <w:tab w:val="right" w:leader="dot" w:pos="9016"/>
            </w:tabs>
            <w:rPr>
              <w:rFonts w:asciiTheme="minorHAnsi" w:hAnsiTheme="minorHAnsi"/>
              <w:noProof/>
              <w:sz w:val="22"/>
              <w:szCs w:val="22"/>
              <w:lang w:eastAsia="en-IN"/>
            </w:rPr>
          </w:pPr>
          <w:hyperlink w:anchor="_Toc61025373" w:history="1">
            <w:r w:rsidR="007A2AF0" w:rsidRPr="009C7663">
              <w:rPr>
                <w:rStyle w:val="Hyperlink"/>
                <w:noProof/>
                <w:lang w:val="en-US"/>
              </w:rPr>
              <w:t>Part a.</w:t>
            </w:r>
            <w:r w:rsidR="007A2AF0">
              <w:rPr>
                <w:noProof/>
                <w:webHidden/>
              </w:rPr>
              <w:tab/>
            </w:r>
            <w:r w:rsidR="007A2AF0">
              <w:rPr>
                <w:noProof/>
                <w:webHidden/>
              </w:rPr>
              <w:fldChar w:fldCharType="begin"/>
            </w:r>
            <w:r w:rsidR="007A2AF0">
              <w:rPr>
                <w:noProof/>
                <w:webHidden/>
              </w:rPr>
              <w:instrText xml:space="preserve"> PAGEREF _Toc61025373 \h </w:instrText>
            </w:r>
            <w:r w:rsidR="007A2AF0">
              <w:rPr>
                <w:noProof/>
                <w:webHidden/>
              </w:rPr>
            </w:r>
            <w:r w:rsidR="007A2AF0">
              <w:rPr>
                <w:noProof/>
                <w:webHidden/>
              </w:rPr>
              <w:fldChar w:fldCharType="separate"/>
            </w:r>
            <w:r w:rsidR="007A2AF0">
              <w:rPr>
                <w:noProof/>
                <w:webHidden/>
              </w:rPr>
              <w:t>5</w:t>
            </w:r>
            <w:r w:rsidR="007A2AF0">
              <w:rPr>
                <w:noProof/>
                <w:webHidden/>
              </w:rPr>
              <w:fldChar w:fldCharType="end"/>
            </w:r>
          </w:hyperlink>
        </w:p>
        <w:p w14:paraId="2DC75EBE" w14:textId="77777777" w:rsidR="007A2AF0" w:rsidRDefault="005C2625">
          <w:pPr>
            <w:pStyle w:val="TOC2"/>
            <w:tabs>
              <w:tab w:val="right" w:leader="dot" w:pos="9016"/>
            </w:tabs>
            <w:rPr>
              <w:rFonts w:asciiTheme="minorHAnsi" w:hAnsiTheme="minorHAnsi"/>
              <w:noProof/>
              <w:sz w:val="22"/>
              <w:szCs w:val="22"/>
              <w:lang w:eastAsia="en-IN"/>
            </w:rPr>
          </w:pPr>
          <w:hyperlink w:anchor="_Toc61025374" w:history="1">
            <w:r w:rsidR="007A2AF0" w:rsidRPr="009C7663">
              <w:rPr>
                <w:rStyle w:val="Hyperlink"/>
                <w:noProof/>
                <w:lang w:val="en-US"/>
              </w:rPr>
              <w:t>Part b.</w:t>
            </w:r>
            <w:r w:rsidR="007A2AF0">
              <w:rPr>
                <w:noProof/>
                <w:webHidden/>
              </w:rPr>
              <w:tab/>
            </w:r>
            <w:r w:rsidR="007A2AF0">
              <w:rPr>
                <w:noProof/>
                <w:webHidden/>
              </w:rPr>
              <w:fldChar w:fldCharType="begin"/>
            </w:r>
            <w:r w:rsidR="007A2AF0">
              <w:rPr>
                <w:noProof/>
                <w:webHidden/>
              </w:rPr>
              <w:instrText xml:space="preserve"> PAGEREF _Toc61025374 \h </w:instrText>
            </w:r>
            <w:r w:rsidR="007A2AF0">
              <w:rPr>
                <w:noProof/>
                <w:webHidden/>
              </w:rPr>
            </w:r>
            <w:r w:rsidR="007A2AF0">
              <w:rPr>
                <w:noProof/>
                <w:webHidden/>
              </w:rPr>
              <w:fldChar w:fldCharType="separate"/>
            </w:r>
            <w:r w:rsidR="007A2AF0">
              <w:rPr>
                <w:noProof/>
                <w:webHidden/>
              </w:rPr>
              <w:t>6</w:t>
            </w:r>
            <w:r w:rsidR="007A2AF0">
              <w:rPr>
                <w:noProof/>
                <w:webHidden/>
              </w:rPr>
              <w:fldChar w:fldCharType="end"/>
            </w:r>
          </w:hyperlink>
        </w:p>
        <w:p w14:paraId="548A5C3D" w14:textId="77777777" w:rsidR="007A2AF0" w:rsidRDefault="007A2AF0">
          <w:r>
            <w:rPr>
              <w:b/>
              <w:bCs/>
              <w:noProof/>
            </w:rPr>
            <w:fldChar w:fldCharType="end"/>
          </w:r>
        </w:p>
      </w:sdtContent>
    </w:sdt>
    <w:p w14:paraId="5B01795C" w14:textId="77777777" w:rsidR="00945DC8" w:rsidRDefault="00945DC8" w:rsidP="00945DC8">
      <w:pPr>
        <w:rPr>
          <w:rFonts w:eastAsiaTheme="majorEastAsia" w:cstheme="majorBidi"/>
          <w:szCs w:val="40"/>
          <w:lang w:val="en-US"/>
        </w:rPr>
      </w:pPr>
      <w:r>
        <w:rPr>
          <w:lang w:val="en-US"/>
        </w:rPr>
        <w:br w:type="page"/>
      </w:r>
    </w:p>
    <w:p w14:paraId="62999929" w14:textId="77777777" w:rsidR="00D766F7" w:rsidRDefault="00DF5613" w:rsidP="00945DC8">
      <w:pPr>
        <w:pStyle w:val="Heading1"/>
        <w:rPr>
          <w:lang w:val="en-US"/>
        </w:rPr>
      </w:pPr>
      <w:bookmarkStart w:id="0" w:name="_Toc61025367"/>
      <w:r>
        <w:rPr>
          <w:lang w:val="en-US"/>
        </w:rPr>
        <w:lastRenderedPageBreak/>
        <w:t>Question 1</w:t>
      </w:r>
      <w:r w:rsidR="001C30FC">
        <w:rPr>
          <w:lang w:val="en-US"/>
        </w:rPr>
        <w:t>.</w:t>
      </w:r>
      <w:bookmarkEnd w:id="0"/>
    </w:p>
    <w:p w14:paraId="39959276" w14:textId="77777777" w:rsidR="004D4865" w:rsidRPr="004D4865" w:rsidRDefault="001C30FC" w:rsidP="004D4865">
      <w:pPr>
        <w:pStyle w:val="Heading2"/>
        <w:rPr>
          <w:lang w:val="en-US"/>
        </w:rPr>
      </w:pPr>
      <w:bookmarkStart w:id="1" w:name="_Toc61025368"/>
      <w:r>
        <w:rPr>
          <w:lang w:val="en-US"/>
        </w:rPr>
        <w:t>Part a.</w:t>
      </w:r>
      <w:bookmarkEnd w:id="1"/>
    </w:p>
    <w:p w14:paraId="3A20872B" w14:textId="77777777" w:rsidR="004D4865" w:rsidRPr="004D4865" w:rsidRDefault="009402B3" w:rsidP="004D4865">
      <w:r w:rsidRPr="004D4865">
        <w:t>Current selling price = £</w:t>
      </w:r>
      <w:r>
        <w:t xml:space="preserve"> </w:t>
      </w:r>
      <w:r w:rsidRPr="004D4865">
        <w:t>11</w:t>
      </w:r>
    </w:p>
    <w:p w14:paraId="0CEE4F58" w14:textId="77777777" w:rsidR="004D4865" w:rsidRPr="004D4865" w:rsidRDefault="009402B3" w:rsidP="004D4865">
      <w:r w:rsidRPr="004D4865">
        <w:t>Variable costs per unit = £</w:t>
      </w:r>
      <w:r>
        <w:t xml:space="preserve"> </w:t>
      </w:r>
      <w:r w:rsidRPr="004D4865">
        <w:t>6</w:t>
      </w:r>
    </w:p>
    <w:p w14:paraId="2D66AAD4" w14:textId="77777777" w:rsidR="004D4865" w:rsidRPr="004D4865" w:rsidRDefault="009402B3" w:rsidP="004D4865">
      <w:r w:rsidRPr="004D4865">
        <w:t>Fixed costs =</w:t>
      </w:r>
      <w:r>
        <w:t xml:space="preserve"> £ 350</w:t>
      </w:r>
      <w:r w:rsidRPr="004D4865">
        <w:t>000</w:t>
      </w:r>
    </w:p>
    <w:p w14:paraId="56B441E9" w14:textId="77777777" w:rsidR="004D4865" w:rsidRDefault="009402B3" w:rsidP="004D4865">
      <w:r>
        <w:t>Selling units = 75000</w:t>
      </w:r>
    </w:p>
    <w:p w14:paraId="5C5158A4" w14:textId="77777777" w:rsidR="004D4865" w:rsidRDefault="009402B3" w:rsidP="003123D5">
      <w:r w:rsidRPr="003123D5">
        <w:t xml:space="preserve">Break-even point (units) = fixed costs </w:t>
      </w:r>
      <w:r>
        <w:t>/</w:t>
      </w:r>
      <w:r w:rsidRPr="003123D5">
        <w:t xml:space="preserve"> (revenue per unit – variable cost per unit)</w:t>
      </w:r>
    </w:p>
    <w:p w14:paraId="37C272FB" w14:textId="77777777" w:rsidR="003123D5" w:rsidRDefault="009402B3" w:rsidP="003123D5">
      <w:r>
        <w:t>= £ 350</w:t>
      </w:r>
      <w:r w:rsidRPr="004D4865">
        <w:t>000</w:t>
      </w:r>
      <w:r>
        <w:t xml:space="preserve"> / (£ 11 - </w:t>
      </w:r>
      <w:r w:rsidRPr="004D4865">
        <w:t>£</w:t>
      </w:r>
      <w:r>
        <w:t xml:space="preserve"> </w:t>
      </w:r>
      <w:r w:rsidRPr="004D4865">
        <w:t>6</w:t>
      </w:r>
      <w:r>
        <w:t>)</w:t>
      </w:r>
    </w:p>
    <w:p w14:paraId="39C1D423" w14:textId="77777777" w:rsidR="009402B3" w:rsidRDefault="009402B3" w:rsidP="009402B3">
      <w:r>
        <w:t>= £ 350</w:t>
      </w:r>
      <w:r w:rsidRPr="004D4865">
        <w:t>000</w:t>
      </w:r>
      <w:r>
        <w:t xml:space="preserve"> / £ 5 </w:t>
      </w:r>
    </w:p>
    <w:p w14:paraId="5BF40B18" w14:textId="77777777" w:rsidR="009402B3" w:rsidRDefault="009402B3" w:rsidP="009402B3">
      <w:r>
        <w:t>= 70000 units</w:t>
      </w:r>
    </w:p>
    <w:p w14:paraId="3C5A8364" w14:textId="77777777" w:rsidR="009402B3" w:rsidRDefault="009402B3" w:rsidP="009402B3">
      <w:r w:rsidRPr="003123D5">
        <w:t>Break-even point (</w:t>
      </w:r>
      <w:r>
        <w:t>revenue</w:t>
      </w:r>
      <w:r w:rsidRPr="003123D5">
        <w:t xml:space="preserve">) </w:t>
      </w:r>
      <w:r w:rsidRPr="009402B3">
        <w:t>= fixed costs / contribution margin</w:t>
      </w:r>
    </w:p>
    <w:p w14:paraId="776F6DD7" w14:textId="77777777" w:rsidR="009402B3" w:rsidRDefault="009402B3" w:rsidP="009402B3">
      <w:r>
        <w:t>Now</w:t>
      </w:r>
      <w:r w:rsidRPr="009402B3">
        <w:t xml:space="preserve">, contribution margin = </w:t>
      </w:r>
      <w:r>
        <w:t>(selling p</w:t>
      </w:r>
      <w:r w:rsidRPr="009402B3">
        <w:t>rice of product – variable costs</w:t>
      </w:r>
      <w:r>
        <w:t>) / selling p</w:t>
      </w:r>
      <w:r w:rsidRPr="009402B3">
        <w:t>rice of product</w:t>
      </w:r>
    </w:p>
    <w:p w14:paraId="08D5BB22" w14:textId="77777777" w:rsidR="009402B3" w:rsidRDefault="009402B3" w:rsidP="009402B3">
      <w:r>
        <w:t xml:space="preserve">= (£ 11 - </w:t>
      </w:r>
      <w:r w:rsidRPr="004D4865">
        <w:t>£</w:t>
      </w:r>
      <w:r>
        <w:t xml:space="preserve"> </w:t>
      </w:r>
      <w:r w:rsidRPr="004D4865">
        <w:t>6</w:t>
      </w:r>
      <w:r>
        <w:t xml:space="preserve">) / </w:t>
      </w:r>
      <w:r w:rsidRPr="004D4865">
        <w:t>£</w:t>
      </w:r>
      <w:r>
        <w:t xml:space="preserve"> </w:t>
      </w:r>
      <w:r w:rsidRPr="004D4865">
        <w:t>11</w:t>
      </w:r>
    </w:p>
    <w:p w14:paraId="0A78BBBB" w14:textId="77777777" w:rsidR="009402B3" w:rsidRDefault="009402B3" w:rsidP="009402B3">
      <w:r>
        <w:t xml:space="preserve">= £ 5 / </w:t>
      </w:r>
      <w:r w:rsidRPr="004D4865">
        <w:t>£</w:t>
      </w:r>
      <w:r>
        <w:t xml:space="preserve"> </w:t>
      </w:r>
      <w:r w:rsidRPr="004D4865">
        <w:t>11</w:t>
      </w:r>
    </w:p>
    <w:p w14:paraId="54C6A722" w14:textId="77777777" w:rsidR="009402B3" w:rsidRDefault="009402B3" w:rsidP="009402B3">
      <w:r>
        <w:t>= 0.45</w:t>
      </w:r>
    </w:p>
    <w:p w14:paraId="6406B803" w14:textId="77777777" w:rsidR="009402B3" w:rsidRDefault="009402B3" w:rsidP="009402B3">
      <w:r>
        <w:t xml:space="preserve">So, </w:t>
      </w:r>
      <w:r w:rsidRPr="003123D5">
        <w:t>break-even point (</w:t>
      </w:r>
      <w:r>
        <w:t>revenue</w:t>
      </w:r>
      <w:r w:rsidRPr="003123D5">
        <w:t xml:space="preserve">) </w:t>
      </w:r>
      <w:r w:rsidRPr="009402B3">
        <w:t>= fixed costs / contribution margin</w:t>
      </w:r>
    </w:p>
    <w:p w14:paraId="70CE442C" w14:textId="77777777" w:rsidR="009402B3" w:rsidRDefault="005D01AE" w:rsidP="009402B3">
      <w:r>
        <w:t>= £ 350</w:t>
      </w:r>
      <w:r w:rsidRPr="004D4865">
        <w:t>000</w:t>
      </w:r>
      <w:r>
        <w:t xml:space="preserve"> / 0.45</w:t>
      </w:r>
    </w:p>
    <w:p w14:paraId="341A3A34" w14:textId="77777777" w:rsidR="005D01AE" w:rsidRPr="003123D5" w:rsidRDefault="005D01AE" w:rsidP="009402B3">
      <w:r>
        <w:t>= £ 777</w:t>
      </w:r>
      <w:r w:rsidRPr="005D01AE">
        <w:t>777.7</w:t>
      </w:r>
      <w:r>
        <w:t>8</w:t>
      </w:r>
    </w:p>
    <w:p w14:paraId="6D37BE38" w14:textId="77777777" w:rsidR="001C30FC" w:rsidRDefault="001C30FC" w:rsidP="00945DC8">
      <w:pPr>
        <w:pStyle w:val="Heading2"/>
        <w:rPr>
          <w:lang w:val="en-US"/>
        </w:rPr>
      </w:pPr>
      <w:bookmarkStart w:id="2" w:name="_Toc61025369"/>
      <w:r>
        <w:rPr>
          <w:lang w:val="en-US"/>
        </w:rPr>
        <w:t>Part b.</w:t>
      </w:r>
      <w:bookmarkEnd w:id="2"/>
    </w:p>
    <w:tbl>
      <w:tblPr>
        <w:tblStyle w:val="TableGrid"/>
        <w:tblW w:w="0" w:type="auto"/>
        <w:tblLook w:val="04A0" w:firstRow="1" w:lastRow="0" w:firstColumn="1" w:lastColumn="0" w:noHBand="0" w:noVBand="1"/>
      </w:tblPr>
      <w:tblGrid>
        <w:gridCol w:w="4390"/>
        <w:gridCol w:w="1620"/>
        <w:gridCol w:w="3006"/>
      </w:tblGrid>
      <w:tr w:rsidR="00A813EC" w14:paraId="6596AF0B" w14:textId="77777777" w:rsidTr="00A813EC">
        <w:tc>
          <w:tcPr>
            <w:tcW w:w="4390" w:type="dxa"/>
          </w:tcPr>
          <w:p w14:paraId="0E8968AD" w14:textId="77777777" w:rsidR="00A813EC" w:rsidRPr="00A813EC" w:rsidRDefault="00A813EC" w:rsidP="00930E28">
            <w:pPr>
              <w:rPr>
                <w:b/>
                <w:lang w:val="en-US"/>
              </w:rPr>
            </w:pPr>
            <w:r w:rsidRPr="00A813EC">
              <w:rPr>
                <w:b/>
                <w:lang w:val="en-US"/>
              </w:rPr>
              <w:t xml:space="preserve">Particulars </w:t>
            </w:r>
          </w:p>
        </w:tc>
        <w:tc>
          <w:tcPr>
            <w:tcW w:w="1620" w:type="dxa"/>
          </w:tcPr>
          <w:p w14:paraId="488171EA" w14:textId="77777777" w:rsidR="00A813EC" w:rsidRPr="00A813EC" w:rsidRDefault="00A813EC" w:rsidP="00930E28">
            <w:pPr>
              <w:rPr>
                <w:b/>
                <w:lang w:val="en-US"/>
              </w:rPr>
            </w:pPr>
            <w:r w:rsidRPr="00A813EC">
              <w:rPr>
                <w:b/>
                <w:lang w:val="en-US"/>
              </w:rPr>
              <w:t>Per unit (</w:t>
            </w:r>
            <w:r w:rsidRPr="00A813EC">
              <w:rPr>
                <w:rFonts w:cs="Times New Roman"/>
                <w:b/>
                <w:lang w:val="en-US"/>
              </w:rPr>
              <w:t>£</w:t>
            </w:r>
            <w:r w:rsidRPr="00A813EC">
              <w:rPr>
                <w:b/>
                <w:lang w:val="en-US"/>
              </w:rPr>
              <w:t>)</w:t>
            </w:r>
          </w:p>
        </w:tc>
        <w:tc>
          <w:tcPr>
            <w:tcW w:w="3006" w:type="dxa"/>
          </w:tcPr>
          <w:p w14:paraId="28FBF946" w14:textId="77777777" w:rsidR="00A813EC" w:rsidRPr="00A813EC" w:rsidRDefault="00A813EC" w:rsidP="00930E28">
            <w:pPr>
              <w:rPr>
                <w:b/>
                <w:lang w:val="en-US"/>
              </w:rPr>
            </w:pPr>
            <w:r w:rsidRPr="00A813EC">
              <w:rPr>
                <w:b/>
                <w:lang w:val="en-US"/>
              </w:rPr>
              <w:t>Total for 75000 units (</w:t>
            </w:r>
            <w:r w:rsidRPr="00A813EC">
              <w:rPr>
                <w:rFonts w:cs="Times New Roman"/>
                <w:b/>
                <w:lang w:val="en-US"/>
              </w:rPr>
              <w:t>£</w:t>
            </w:r>
            <w:r w:rsidRPr="00A813EC">
              <w:rPr>
                <w:b/>
                <w:lang w:val="en-US"/>
              </w:rPr>
              <w:t>)</w:t>
            </w:r>
          </w:p>
        </w:tc>
      </w:tr>
      <w:tr w:rsidR="00A813EC" w14:paraId="46B8BC1F" w14:textId="77777777" w:rsidTr="00A813EC">
        <w:tc>
          <w:tcPr>
            <w:tcW w:w="4390" w:type="dxa"/>
          </w:tcPr>
          <w:p w14:paraId="60C6372C" w14:textId="77777777" w:rsidR="00A813EC" w:rsidRDefault="00A813EC" w:rsidP="00930E28">
            <w:pPr>
              <w:rPr>
                <w:lang w:val="en-US"/>
              </w:rPr>
            </w:pPr>
            <w:r>
              <w:rPr>
                <w:lang w:val="en-US"/>
              </w:rPr>
              <w:t xml:space="preserve">Revenue </w:t>
            </w:r>
          </w:p>
        </w:tc>
        <w:tc>
          <w:tcPr>
            <w:tcW w:w="1620" w:type="dxa"/>
          </w:tcPr>
          <w:p w14:paraId="2F3F8EB1" w14:textId="77777777" w:rsidR="00A813EC" w:rsidRDefault="00A813EC" w:rsidP="00930E28">
            <w:pPr>
              <w:rPr>
                <w:lang w:val="en-US"/>
              </w:rPr>
            </w:pPr>
            <w:r w:rsidRPr="004D4865">
              <w:t>£</w:t>
            </w:r>
            <w:r>
              <w:t xml:space="preserve"> </w:t>
            </w:r>
            <w:r w:rsidRPr="004D4865">
              <w:t>11</w:t>
            </w:r>
          </w:p>
        </w:tc>
        <w:tc>
          <w:tcPr>
            <w:tcW w:w="3006" w:type="dxa"/>
          </w:tcPr>
          <w:p w14:paraId="3451F1DF" w14:textId="77777777" w:rsidR="00A813EC" w:rsidRDefault="00A813EC" w:rsidP="00A813EC">
            <w:pPr>
              <w:rPr>
                <w:lang w:val="en-US"/>
              </w:rPr>
            </w:pPr>
            <w:r>
              <w:t xml:space="preserve">£ </w:t>
            </w:r>
            <w:r>
              <w:rPr>
                <w:lang w:val="en-US"/>
              </w:rPr>
              <w:t>825</w:t>
            </w:r>
            <w:r w:rsidRPr="00A813EC">
              <w:rPr>
                <w:lang w:val="en-US"/>
              </w:rPr>
              <w:t>000</w:t>
            </w:r>
          </w:p>
        </w:tc>
      </w:tr>
      <w:tr w:rsidR="00A813EC" w14:paraId="4FB25EAA" w14:textId="77777777" w:rsidTr="00A813EC">
        <w:tc>
          <w:tcPr>
            <w:tcW w:w="4390" w:type="dxa"/>
          </w:tcPr>
          <w:p w14:paraId="3815CF5F" w14:textId="77777777" w:rsidR="00A813EC" w:rsidRDefault="00A813EC" w:rsidP="00930E28">
            <w:pPr>
              <w:rPr>
                <w:lang w:val="en-US"/>
              </w:rPr>
            </w:pPr>
            <w:r>
              <w:rPr>
                <w:lang w:val="en-US"/>
              </w:rPr>
              <w:t>Less: variable cost</w:t>
            </w:r>
          </w:p>
        </w:tc>
        <w:tc>
          <w:tcPr>
            <w:tcW w:w="1620" w:type="dxa"/>
          </w:tcPr>
          <w:p w14:paraId="37C14EBF" w14:textId="77777777" w:rsidR="00A813EC" w:rsidRDefault="00A813EC" w:rsidP="00930E28">
            <w:pPr>
              <w:rPr>
                <w:lang w:val="en-US"/>
              </w:rPr>
            </w:pPr>
            <w:r w:rsidRPr="004D4865">
              <w:t>£</w:t>
            </w:r>
            <w:r>
              <w:t xml:space="preserve"> </w:t>
            </w:r>
            <w:r w:rsidRPr="004D4865">
              <w:t>6</w:t>
            </w:r>
          </w:p>
        </w:tc>
        <w:tc>
          <w:tcPr>
            <w:tcW w:w="3006" w:type="dxa"/>
          </w:tcPr>
          <w:p w14:paraId="0DF6CA0F" w14:textId="77777777" w:rsidR="00A813EC" w:rsidRDefault="00A813EC" w:rsidP="00930E28">
            <w:pPr>
              <w:rPr>
                <w:lang w:val="en-US"/>
              </w:rPr>
            </w:pPr>
            <w:r>
              <w:t xml:space="preserve">£ </w:t>
            </w:r>
            <w:r>
              <w:rPr>
                <w:lang w:val="en-US"/>
              </w:rPr>
              <w:t>450000</w:t>
            </w:r>
          </w:p>
        </w:tc>
      </w:tr>
      <w:tr w:rsidR="00A813EC" w14:paraId="1AE45D28" w14:textId="77777777" w:rsidTr="00A813EC">
        <w:tc>
          <w:tcPr>
            <w:tcW w:w="4390" w:type="dxa"/>
          </w:tcPr>
          <w:p w14:paraId="08E688F6" w14:textId="77777777" w:rsidR="00A813EC" w:rsidRDefault="00A813EC" w:rsidP="00930E28">
            <w:pPr>
              <w:rPr>
                <w:lang w:val="en-US"/>
              </w:rPr>
            </w:pPr>
            <w:r>
              <w:rPr>
                <w:lang w:val="en-US"/>
              </w:rPr>
              <w:t xml:space="preserve">Contribution </w:t>
            </w:r>
          </w:p>
        </w:tc>
        <w:tc>
          <w:tcPr>
            <w:tcW w:w="1620" w:type="dxa"/>
          </w:tcPr>
          <w:p w14:paraId="0F20F9BF" w14:textId="77777777" w:rsidR="00A813EC" w:rsidRDefault="00A813EC" w:rsidP="00930E28">
            <w:pPr>
              <w:rPr>
                <w:lang w:val="en-US"/>
              </w:rPr>
            </w:pPr>
          </w:p>
        </w:tc>
        <w:tc>
          <w:tcPr>
            <w:tcW w:w="3006" w:type="dxa"/>
          </w:tcPr>
          <w:p w14:paraId="7F19C696" w14:textId="77777777" w:rsidR="00A813EC" w:rsidRDefault="00A813EC" w:rsidP="00930E28">
            <w:pPr>
              <w:rPr>
                <w:lang w:val="en-US"/>
              </w:rPr>
            </w:pPr>
            <w:r>
              <w:t xml:space="preserve">£ </w:t>
            </w:r>
            <w:r>
              <w:rPr>
                <w:lang w:val="en-US"/>
              </w:rPr>
              <w:t>375000</w:t>
            </w:r>
          </w:p>
        </w:tc>
      </w:tr>
      <w:tr w:rsidR="00A813EC" w14:paraId="20B82766" w14:textId="77777777" w:rsidTr="00A813EC">
        <w:tc>
          <w:tcPr>
            <w:tcW w:w="4390" w:type="dxa"/>
          </w:tcPr>
          <w:p w14:paraId="45D69A54" w14:textId="77777777" w:rsidR="00A813EC" w:rsidRDefault="00A813EC" w:rsidP="00930E28">
            <w:pPr>
              <w:rPr>
                <w:lang w:val="en-US"/>
              </w:rPr>
            </w:pPr>
            <w:r>
              <w:rPr>
                <w:lang w:val="en-US"/>
              </w:rPr>
              <w:t xml:space="preserve">Less: fixed cost </w:t>
            </w:r>
          </w:p>
        </w:tc>
        <w:tc>
          <w:tcPr>
            <w:tcW w:w="1620" w:type="dxa"/>
          </w:tcPr>
          <w:p w14:paraId="54EB5757" w14:textId="77777777" w:rsidR="00A813EC" w:rsidRDefault="00A813EC" w:rsidP="00930E28">
            <w:pPr>
              <w:rPr>
                <w:lang w:val="en-US"/>
              </w:rPr>
            </w:pPr>
          </w:p>
        </w:tc>
        <w:tc>
          <w:tcPr>
            <w:tcW w:w="3006" w:type="dxa"/>
          </w:tcPr>
          <w:p w14:paraId="638281BD" w14:textId="77777777" w:rsidR="00A813EC" w:rsidRDefault="00A813EC" w:rsidP="00930E28">
            <w:pPr>
              <w:rPr>
                <w:lang w:val="en-US"/>
              </w:rPr>
            </w:pPr>
            <w:r>
              <w:t>£ 350</w:t>
            </w:r>
            <w:r w:rsidRPr="004D4865">
              <w:t>000</w:t>
            </w:r>
          </w:p>
        </w:tc>
      </w:tr>
      <w:tr w:rsidR="00A813EC" w14:paraId="27163C6E" w14:textId="77777777" w:rsidTr="00A813EC">
        <w:tc>
          <w:tcPr>
            <w:tcW w:w="4390" w:type="dxa"/>
          </w:tcPr>
          <w:p w14:paraId="53CC3192" w14:textId="77777777" w:rsidR="00A813EC" w:rsidRPr="00A813EC" w:rsidRDefault="00A813EC" w:rsidP="00930E28">
            <w:pPr>
              <w:rPr>
                <w:b/>
                <w:lang w:val="en-US"/>
              </w:rPr>
            </w:pPr>
            <w:r w:rsidRPr="00A813EC">
              <w:rPr>
                <w:b/>
                <w:lang w:val="en-US"/>
              </w:rPr>
              <w:lastRenderedPageBreak/>
              <w:t>Net profit</w:t>
            </w:r>
          </w:p>
        </w:tc>
        <w:tc>
          <w:tcPr>
            <w:tcW w:w="1620" w:type="dxa"/>
          </w:tcPr>
          <w:p w14:paraId="5B968CBF" w14:textId="77777777" w:rsidR="00A813EC" w:rsidRPr="00A813EC" w:rsidRDefault="00A813EC" w:rsidP="00930E28">
            <w:pPr>
              <w:rPr>
                <w:b/>
                <w:lang w:val="en-US"/>
              </w:rPr>
            </w:pPr>
          </w:p>
        </w:tc>
        <w:tc>
          <w:tcPr>
            <w:tcW w:w="3006" w:type="dxa"/>
          </w:tcPr>
          <w:p w14:paraId="39A26C01" w14:textId="77777777" w:rsidR="00A813EC" w:rsidRPr="00A813EC" w:rsidRDefault="00A813EC" w:rsidP="00930E28">
            <w:pPr>
              <w:rPr>
                <w:b/>
                <w:lang w:val="en-US"/>
              </w:rPr>
            </w:pPr>
            <w:r w:rsidRPr="00A813EC">
              <w:rPr>
                <w:b/>
              </w:rPr>
              <w:t>£ 25000</w:t>
            </w:r>
          </w:p>
        </w:tc>
      </w:tr>
    </w:tbl>
    <w:p w14:paraId="1B19082D" w14:textId="77777777" w:rsidR="00930E28" w:rsidRPr="00930E28" w:rsidRDefault="00930E28" w:rsidP="00930E28">
      <w:pPr>
        <w:rPr>
          <w:lang w:val="en-US"/>
        </w:rPr>
      </w:pPr>
    </w:p>
    <w:p w14:paraId="2A5B7360" w14:textId="77777777" w:rsidR="001C30FC" w:rsidRDefault="001C30FC" w:rsidP="00945DC8">
      <w:pPr>
        <w:pStyle w:val="Heading2"/>
        <w:rPr>
          <w:lang w:val="en-US"/>
        </w:rPr>
      </w:pPr>
      <w:bookmarkStart w:id="3" w:name="_Toc61025370"/>
      <w:r>
        <w:rPr>
          <w:lang w:val="en-US"/>
        </w:rPr>
        <w:t>Part c.</w:t>
      </w:r>
      <w:bookmarkEnd w:id="3"/>
    </w:p>
    <w:tbl>
      <w:tblPr>
        <w:tblStyle w:val="TableGrid"/>
        <w:tblW w:w="0" w:type="auto"/>
        <w:tblLook w:val="04A0" w:firstRow="1" w:lastRow="0" w:firstColumn="1" w:lastColumn="0" w:noHBand="0" w:noVBand="1"/>
      </w:tblPr>
      <w:tblGrid>
        <w:gridCol w:w="4390"/>
        <w:gridCol w:w="1620"/>
        <w:gridCol w:w="3006"/>
      </w:tblGrid>
      <w:tr w:rsidR="00B720CB" w14:paraId="362B69CA" w14:textId="77777777" w:rsidTr="00915E24">
        <w:tc>
          <w:tcPr>
            <w:tcW w:w="4390" w:type="dxa"/>
          </w:tcPr>
          <w:p w14:paraId="1165F93A" w14:textId="77777777" w:rsidR="00B720CB" w:rsidRPr="00A813EC" w:rsidRDefault="00B720CB" w:rsidP="00915E24">
            <w:pPr>
              <w:rPr>
                <w:b/>
                <w:lang w:val="en-US"/>
              </w:rPr>
            </w:pPr>
            <w:r w:rsidRPr="00A813EC">
              <w:rPr>
                <w:b/>
                <w:lang w:val="en-US"/>
              </w:rPr>
              <w:t xml:space="preserve">Particulars </w:t>
            </w:r>
          </w:p>
        </w:tc>
        <w:tc>
          <w:tcPr>
            <w:tcW w:w="1620" w:type="dxa"/>
          </w:tcPr>
          <w:p w14:paraId="1016E743" w14:textId="77777777" w:rsidR="00B720CB" w:rsidRPr="00A813EC" w:rsidRDefault="00B720CB" w:rsidP="00915E24">
            <w:pPr>
              <w:rPr>
                <w:b/>
                <w:lang w:val="en-US"/>
              </w:rPr>
            </w:pPr>
            <w:r w:rsidRPr="00A813EC">
              <w:rPr>
                <w:b/>
                <w:lang w:val="en-US"/>
              </w:rPr>
              <w:t>Per unit (</w:t>
            </w:r>
            <w:r w:rsidRPr="00A813EC">
              <w:rPr>
                <w:rFonts w:cs="Times New Roman"/>
                <w:b/>
                <w:lang w:val="en-US"/>
              </w:rPr>
              <w:t>£</w:t>
            </w:r>
            <w:r w:rsidRPr="00A813EC">
              <w:rPr>
                <w:b/>
                <w:lang w:val="en-US"/>
              </w:rPr>
              <w:t>)</w:t>
            </w:r>
          </w:p>
        </w:tc>
        <w:tc>
          <w:tcPr>
            <w:tcW w:w="3006" w:type="dxa"/>
          </w:tcPr>
          <w:p w14:paraId="59B2A9DD" w14:textId="77777777" w:rsidR="00B720CB" w:rsidRPr="00A813EC" w:rsidRDefault="00B720CB" w:rsidP="00B720CB">
            <w:pPr>
              <w:rPr>
                <w:b/>
                <w:lang w:val="en-US"/>
              </w:rPr>
            </w:pPr>
            <w:r w:rsidRPr="00A813EC">
              <w:rPr>
                <w:b/>
                <w:lang w:val="en-US"/>
              </w:rPr>
              <w:t xml:space="preserve">Total for </w:t>
            </w:r>
            <w:r>
              <w:rPr>
                <w:b/>
                <w:lang w:val="en-US"/>
              </w:rPr>
              <w:t>80</w:t>
            </w:r>
            <w:r w:rsidRPr="00A813EC">
              <w:rPr>
                <w:b/>
                <w:lang w:val="en-US"/>
              </w:rPr>
              <w:t>000 units (</w:t>
            </w:r>
            <w:r w:rsidRPr="00A813EC">
              <w:rPr>
                <w:rFonts w:cs="Times New Roman"/>
                <w:b/>
                <w:lang w:val="en-US"/>
              </w:rPr>
              <w:t>£</w:t>
            </w:r>
            <w:r w:rsidRPr="00A813EC">
              <w:rPr>
                <w:b/>
                <w:lang w:val="en-US"/>
              </w:rPr>
              <w:t>)</w:t>
            </w:r>
          </w:p>
        </w:tc>
      </w:tr>
      <w:tr w:rsidR="00B720CB" w14:paraId="6061632E" w14:textId="77777777" w:rsidTr="00915E24">
        <w:tc>
          <w:tcPr>
            <w:tcW w:w="4390" w:type="dxa"/>
          </w:tcPr>
          <w:p w14:paraId="3A863071" w14:textId="77777777" w:rsidR="00B720CB" w:rsidRDefault="00B720CB" w:rsidP="00915E24">
            <w:pPr>
              <w:rPr>
                <w:lang w:val="en-US"/>
              </w:rPr>
            </w:pPr>
            <w:r>
              <w:rPr>
                <w:lang w:val="en-US"/>
              </w:rPr>
              <w:t xml:space="preserve">New Revenue </w:t>
            </w:r>
          </w:p>
        </w:tc>
        <w:tc>
          <w:tcPr>
            <w:tcW w:w="1620" w:type="dxa"/>
          </w:tcPr>
          <w:p w14:paraId="48FD3285" w14:textId="77777777" w:rsidR="00B720CB" w:rsidRDefault="00B720CB" w:rsidP="00B720CB">
            <w:pPr>
              <w:rPr>
                <w:lang w:val="en-US"/>
              </w:rPr>
            </w:pPr>
            <w:r w:rsidRPr="004D4865">
              <w:t>£</w:t>
            </w:r>
            <w:r>
              <w:t xml:space="preserve"> </w:t>
            </w:r>
            <w:r w:rsidRPr="004D4865">
              <w:t>1</w:t>
            </w:r>
            <w:r>
              <w:t>3</w:t>
            </w:r>
          </w:p>
        </w:tc>
        <w:tc>
          <w:tcPr>
            <w:tcW w:w="3006" w:type="dxa"/>
          </w:tcPr>
          <w:p w14:paraId="3487FF7E" w14:textId="77777777" w:rsidR="00B720CB" w:rsidRDefault="00B720CB" w:rsidP="00B720CB">
            <w:pPr>
              <w:rPr>
                <w:lang w:val="en-US"/>
              </w:rPr>
            </w:pPr>
            <w:r>
              <w:t>£ 1040000</w:t>
            </w:r>
          </w:p>
        </w:tc>
      </w:tr>
      <w:tr w:rsidR="00B720CB" w14:paraId="6B570961" w14:textId="77777777" w:rsidTr="00915E24">
        <w:tc>
          <w:tcPr>
            <w:tcW w:w="4390" w:type="dxa"/>
          </w:tcPr>
          <w:p w14:paraId="1326D6D2" w14:textId="77777777" w:rsidR="00B720CB" w:rsidRDefault="00B720CB" w:rsidP="00915E24">
            <w:pPr>
              <w:rPr>
                <w:lang w:val="en-US"/>
              </w:rPr>
            </w:pPr>
            <w:r>
              <w:rPr>
                <w:lang w:val="en-US"/>
              </w:rPr>
              <w:t>Less: variable cost + increased cost (</w:t>
            </w:r>
            <w:r w:rsidRPr="004D4865">
              <w:t>£</w:t>
            </w:r>
            <w:r>
              <w:t xml:space="preserve"> 1</w:t>
            </w:r>
            <w:r>
              <w:rPr>
                <w:lang w:val="en-US"/>
              </w:rPr>
              <w:t>)</w:t>
            </w:r>
          </w:p>
        </w:tc>
        <w:tc>
          <w:tcPr>
            <w:tcW w:w="1620" w:type="dxa"/>
          </w:tcPr>
          <w:p w14:paraId="540BFA79" w14:textId="77777777" w:rsidR="00B720CB" w:rsidRDefault="00B720CB" w:rsidP="00B720CB">
            <w:pPr>
              <w:rPr>
                <w:lang w:val="en-US"/>
              </w:rPr>
            </w:pPr>
            <w:r w:rsidRPr="004D4865">
              <w:t>£</w:t>
            </w:r>
            <w:r>
              <w:t xml:space="preserve"> 7</w:t>
            </w:r>
          </w:p>
        </w:tc>
        <w:tc>
          <w:tcPr>
            <w:tcW w:w="3006" w:type="dxa"/>
          </w:tcPr>
          <w:p w14:paraId="6A94D908" w14:textId="77777777" w:rsidR="00B720CB" w:rsidRDefault="00B720CB" w:rsidP="00B720CB">
            <w:pPr>
              <w:rPr>
                <w:lang w:val="en-US"/>
              </w:rPr>
            </w:pPr>
            <w:r>
              <w:t>£ 560000</w:t>
            </w:r>
          </w:p>
        </w:tc>
      </w:tr>
      <w:tr w:rsidR="00B720CB" w14:paraId="5719E8B8" w14:textId="77777777" w:rsidTr="00915E24">
        <w:tc>
          <w:tcPr>
            <w:tcW w:w="4390" w:type="dxa"/>
          </w:tcPr>
          <w:p w14:paraId="050FC9A6" w14:textId="77777777" w:rsidR="00B720CB" w:rsidRDefault="00B720CB" w:rsidP="00915E24">
            <w:pPr>
              <w:rPr>
                <w:lang w:val="en-US"/>
              </w:rPr>
            </w:pPr>
            <w:r>
              <w:rPr>
                <w:lang w:val="en-US"/>
              </w:rPr>
              <w:t xml:space="preserve">Contribution </w:t>
            </w:r>
          </w:p>
        </w:tc>
        <w:tc>
          <w:tcPr>
            <w:tcW w:w="1620" w:type="dxa"/>
          </w:tcPr>
          <w:p w14:paraId="49B79F13" w14:textId="77777777" w:rsidR="00B720CB" w:rsidRDefault="00B720CB" w:rsidP="00915E24">
            <w:pPr>
              <w:rPr>
                <w:lang w:val="en-US"/>
              </w:rPr>
            </w:pPr>
          </w:p>
        </w:tc>
        <w:tc>
          <w:tcPr>
            <w:tcW w:w="3006" w:type="dxa"/>
          </w:tcPr>
          <w:p w14:paraId="245E7777" w14:textId="77777777" w:rsidR="00B720CB" w:rsidRDefault="00B720CB" w:rsidP="00B720CB">
            <w:pPr>
              <w:rPr>
                <w:lang w:val="en-US"/>
              </w:rPr>
            </w:pPr>
            <w:r>
              <w:t>£ 480000</w:t>
            </w:r>
          </w:p>
        </w:tc>
      </w:tr>
      <w:tr w:rsidR="00B720CB" w14:paraId="2D9A80C1" w14:textId="77777777" w:rsidTr="00915E24">
        <w:tc>
          <w:tcPr>
            <w:tcW w:w="4390" w:type="dxa"/>
          </w:tcPr>
          <w:p w14:paraId="1801C88B" w14:textId="77777777" w:rsidR="00B720CB" w:rsidRDefault="00B720CB" w:rsidP="00915E24">
            <w:pPr>
              <w:rPr>
                <w:lang w:val="en-US"/>
              </w:rPr>
            </w:pPr>
            <w:r>
              <w:rPr>
                <w:lang w:val="en-US"/>
              </w:rPr>
              <w:t>Less: fixed cost + advertisement (</w:t>
            </w:r>
            <w:r w:rsidRPr="004D4865">
              <w:t>£</w:t>
            </w:r>
            <w:r>
              <w:t xml:space="preserve"> </w:t>
            </w:r>
            <w:r>
              <w:rPr>
                <w:lang w:val="en-US"/>
              </w:rPr>
              <w:t>10000)</w:t>
            </w:r>
          </w:p>
        </w:tc>
        <w:tc>
          <w:tcPr>
            <w:tcW w:w="1620" w:type="dxa"/>
          </w:tcPr>
          <w:p w14:paraId="17772CFA" w14:textId="77777777" w:rsidR="00B720CB" w:rsidRDefault="00B720CB" w:rsidP="00915E24">
            <w:pPr>
              <w:rPr>
                <w:lang w:val="en-US"/>
              </w:rPr>
            </w:pPr>
          </w:p>
        </w:tc>
        <w:tc>
          <w:tcPr>
            <w:tcW w:w="3006" w:type="dxa"/>
          </w:tcPr>
          <w:p w14:paraId="52053A4D" w14:textId="77777777" w:rsidR="00B720CB" w:rsidRDefault="00B720CB" w:rsidP="00B720CB">
            <w:pPr>
              <w:rPr>
                <w:lang w:val="en-US"/>
              </w:rPr>
            </w:pPr>
            <w:r>
              <w:t>£ 360</w:t>
            </w:r>
            <w:r w:rsidRPr="004D4865">
              <w:t>000</w:t>
            </w:r>
          </w:p>
        </w:tc>
      </w:tr>
      <w:tr w:rsidR="00B720CB" w14:paraId="6A900162" w14:textId="77777777" w:rsidTr="00915E24">
        <w:tc>
          <w:tcPr>
            <w:tcW w:w="4390" w:type="dxa"/>
          </w:tcPr>
          <w:p w14:paraId="1B4A2B5B" w14:textId="77777777" w:rsidR="00B720CB" w:rsidRPr="00A813EC" w:rsidRDefault="00B720CB" w:rsidP="00915E24">
            <w:pPr>
              <w:rPr>
                <w:b/>
                <w:lang w:val="en-US"/>
              </w:rPr>
            </w:pPr>
            <w:r w:rsidRPr="00A813EC">
              <w:rPr>
                <w:b/>
                <w:lang w:val="en-US"/>
              </w:rPr>
              <w:t>Net profit</w:t>
            </w:r>
          </w:p>
        </w:tc>
        <w:tc>
          <w:tcPr>
            <w:tcW w:w="1620" w:type="dxa"/>
          </w:tcPr>
          <w:p w14:paraId="076E013A" w14:textId="77777777" w:rsidR="00B720CB" w:rsidRPr="00A813EC" w:rsidRDefault="00B720CB" w:rsidP="00915E24">
            <w:pPr>
              <w:rPr>
                <w:b/>
                <w:lang w:val="en-US"/>
              </w:rPr>
            </w:pPr>
          </w:p>
        </w:tc>
        <w:tc>
          <w:tcPr>
            <w:tcW w:w="3006" w:type="dxa"/>
          </w:tcPr>
          <w:p w14:paraId="2231C645" w14:textId="77777777" w:rsidR="00B720CB" w:rsidRPr="00A813EC" w:rsidRDefault="00B720CB" w:rsidP="00B720CB">
            <w:pPr>
              <w:rPr>
                <w:b/>
                <w:lang w:val="en-US"/>
              </w:rPr>
            </w:pPr>
            <w:r w:rsidRPr="00A813EC">
              <w:rPr>
                <w:b/>
              </w:rPr>
              <w:t xml:space="preserve">£ </w:t>
            </w:r>
            <w:r>
              <w:rPr>
                <w:b/>
              </w:rPr>
              <w:t>120000</w:t>
            </w:r>
          </w:p>
        </w:tc>
      </w:tr>
    </w:tbl>
    <w:p w14:paraId="3191EEE9" w14:textId="77777777" w:rsidR="00911449" w:rsidRPr="00911449" w:rsidRDefault="00911449" w:rsidP="00911449">
      <w:pPr>
        <w:rPr>
          <w:lang w:val="en-US"/>
        </w:rPr>
      </w:pPr>
    </w:p>
    <w:p w14:paraId="4687201C" w14:textId="77777777" w:rsidR="001C30FC" w:rsidRDefault="001C30FC" w:rsidP="00945DC8">
      <w:pPr>
        <w:pStyle w:val="Heading2"/>
        <w:rPr>
          <w:lang w:val="en-US"/>
        </w:rPr>
      </w:pPr>
      <w:bookmarkStart w:id="4" w:name="_Toc61025371"/>
      <w:r>
        <w:rPr>
          <w:lang w:val="en-US"/>
        </w:rPr>
        <w:t>Part d.</w:t>
      </w:r>
      <w:bookmarkEnd w:id="4"/>
    </w:p>
    <w:p w14:paraId="48E7A63E" w14:textId="77777777" w:rsidR="001C30FC" w:rsidRDefault="001C30FC" w:rsidP="001C30FC">
      <w:r>
        <w:rPr>
          <w:shd w:val="clear" w:color="auto" w:fill="FFFFFF"/>
        </w:rPr>
        <w:t>The use of break-even analysis can help the management of any business organisation in various ways. But it is also important to remember that each and every technique which are used in management has both of the advantages as well as disadvantages. The method of break-even analysis also has several limitations which can needed to be considered by the management of the business organisation before using the same. The most common limitations of break-even analysis are as follows –</w:t>
      </w:r>
    </w:p>
    <w:p w14:paraId="79E16AB7" w14:textId="77777777" w:rsidR="001C30FC" w:rsidRDefault="001C30FC" w:rsidP="001C30FC">
      <w:pPr>
        <w:pStyle w:val="ListParagraph"/>
        <w:numPr>
          <w:ilvl w:val="0"/>
          <w:numId w:val="1"/>
        </w:numPr>
      </w:pPr>
      <w:r w:rsidRPr="001C30FC">
        <w:rPr>
          <w:shd w:val="clear" w:color="auto" w:fill="FFFFFF"/>
        </w:rPr>
        <w:t>Under the technique of breakeven analysis other than fixed and variable cost no other categories of cost is not used. But it is also not possible to categorise each and every cost under either of these category (for example - semi variable or semi fixed cost).</w:t>
      </w:r>
    </w:p>
    <w:p w14:paraId="57C7F8A6" w14:textId="77777777" w:rsidR="001C30FC" w:rsidRDefault="001C30FC" w:rsidP="001C30FC">
      <w:pPr>
        <w:pStyle w:val="ListParagraph"/>
        <w:numPr>
          <w:ilvl w:val="0"/>
          <w:numId w:val="1"/>
        </w:numPr>
      </w:pPr>
      <w:r w:rsidRPr="001C30FC">
        <w:rPr>
          <w:shd w:val="clear" w:color="auto" w:fill="FFFFFF"/>
        </w:rPr>
        <w:t>In the reality fixed cost can vary in case of different level of activity but in case of conducting the calculation the amount of fixed cost is need to be considered same for all of the labels of activities.</w:t>
      </w:r>
    </w:p>
    <w:p w14:paraId="2D9AD00C" w14:textId="77777777" w:rsidR="001C30FC" w:rsidRDefault="001C30FC" w:rsidP="001C30FC">
      <w:pPr>
        <w:pStyle w:val="ListParagraph"/>
        <w:numPr>
          <w:ilvl w:val="0"/>
          <w:numId w:val="1"/>
        </w:numPr>
      </w:pPr>
      <w:r w:rsidRPr="001C30FC">
        <w:rPr>
          <w:shd w:val="clear" w:color="auto" w:fill="FFFFFF"/>
        </w:rPr>
        <w:t>It is assumed that the variable cost will proportionately vary with the volume of output directly. But in the real scenario, the opposite can also happen.</w:t>
      </w:r>
    </w:p>
    <w:p w14:paraId="272C2ABC" w14:textId="77777777" w:rsidR="001C30FC" w:rsidRPr="001C30FC" w:rsidRDefault="001C30FC" w:rsidP="001C30FC">
      <w:pPr>
        <w:pStyle w:val="ListParagraph"/>
        <w:numPr>
          <w:ilvl w:val="0"/>
          <w:numId w:val="1"/>
        </w:numPr>
        <w:rPr>
          <w:shd w:val="clear" w:color="auto" w:fill="FFFFFF"/>
        </w:rPr>
      </w:pPr>
      <w:r w:rsidRPr="001C30FC">
        <w:rPr>
          <w:shd w:val="clear" w:color="auto" w:fill="FFFFFF"/>
        </w:rPr>
        <w:t>In the calculation of break-even analysis, it is assuming that the selling price of the product will be maintained in the same level. But there are various factors related to the external environment of the business which can directly impact on the selling price of the product. </w:t>
      </w:r>
    </w:p>
    <w:p w14:paraId="647047FC" w14:textId="77777777" w:rsidR="001C30FC" w:rsidRPr="001C30FC" w:rsidRDefault="001C30FC" w:rsidP="001C30FC"/>
    <w:p w14:paraId="428678A5" w14:textId="77777777" w:rsidR="00DF5613" w:rsidRDefault="00DF5613" w:rsidP="00945DC8">
      <w:pPr>
        <w:pStyle w:val="Heading1"/>
        <w:rPr>
          <w:lang w:val="en-US"/>
        </w:rPr>
      </w:pPr>
      <w:bookmarkStart w:id="5" w:name="_Toc61025372"/>
      <w:r>
        <w:rPr>
          <w:lang w:val="en-US"/>
        </w:rPr>
        <w:t>Question 2.</w:t>
      </w:r>
      <w:bookmarkEnd w:id="5"/>
    </w:p>
    <w:p w14:paraId="3BCF3393" w14:textId="77777777" w:rsidR="00945DC8" w:rsidRDefault="00945DC8" w:rsidP="00945DC8">
      <w:pPr>
        <w:pStyle w:val="Heading2"/>
        <w:rPr>
          <w:lang w:val="en-US"/>
        </w:rPr>
      </w:pPr>
      <w:bookmarkStart w:id="6" w:name="_Toc61025373"/>
      <w:r>
        <w:rPr>
          <w:lang w:val="en-US"/>
        </w:rPr>
        <w:t>Part a.</w:t>
      </w:r>
      <w:bookmarkEnd w:id="6"/>
    </w:p>
    <w:p w14:paraId="16FA5BE2" w14:textId="77777777" w:rsidR="001C3F06" w:rsidRPr="001C3F06" w:rsidRDefault="001C3F06" w:rsidP="001C3F06">
      <w:r>
        <w:rPr>
          <w:shd w:val="clear" w:color="auto" w:fill="FFFFFF"/>
        </w:rPr>
        <w:t>The accounting can be considered as a field of study which help the business organisation in recording and analysing different records related to the transactions and activities of the business organisation. It is important to remember that the method of accounting has been explored for many centuries and has been divided into different categories which are management accounting and financial accounting.</w:t>
      </w:r>
    </w:p>
    <w:p w14:paraId="1DA39989" w14:textId="77777777" w:rsidR="00945DC8" w:rsidRDefault="000F5C7D" w:rsidP="000F5C7D">
      <w:pPr>
        <w:rPr>
          <w:b/>
          <w:i/>
        </w:rPr>
      </w:pPr>
      <w:r w:rsidRPr="000F5C7D">
        <w:rPr>
          <w:b/>
          <w:i/>
        </w:rPr>
        <w:t xml:space="preserve">The importance of management accounting </w:t>
      </w:r>
    </w:p>
    <w:p w14:paraId="2845EB99" w14:textId="77777777" w:rsidR="001C3F06" w:rsidRDefault="001C3F06" w:rsidP="001C3F06">
      <w:r>
        <w:rPr>
          <w:shd w:val="clear" w:color="auto" w:fill="FFFFFF"/>
        </w:rPr>
        <w:t>The management accounting can be defined as a process pure which can help the business organisation in recording, analysing, evaluating, as well as presenting the same in the most appropriate way for the purpose of improving the profit of the business organisation while reducing the overall cost of the business. Also the management accounting has various benefits because of which the popularity of the management accounting has increased significantly. Some of the benefits of management accounting the importance of using the same has been discussed below.</w:t>
      </w:r>
    </w:p>
    <w:p w14:paraId="1D6C035B" w14:textId="77777777" w:rsidR="001C3F06" w:rsidRDefault="001C3F06" w:rsidP="001C3F06">
      <w:pPr>
        <w:pStyle w:val="ListParagraph"/>
        <w:numPr>
          <w:ilvl w:val="0"/>
          <w:numId w:val="2"/>
        </w:numPr>
      </w:pPr>
      <w:r w:rsidRPr="001C3F06">
        <w:rPr>
          <w:shd w:val="clear" w:color="auto" w:fill="FFFFFF"/>
        </w:rPr>
        <w:t>The management accounting can help the business organisation in appropriate planning regarding both of the financial and non-financial information on a frequent basis which can help the management of the business organisation in different ways.</w:t>
      </w:r>
    </w:p>
    <w:p w14:paraId="53C98B6E" w14:textId="77777777" w:rsidR="001C3F06" w:rsidRDefault="001C3F06" w:rsidP="001C3F06">
      <w:pPr>
        <w:pStyle w:val="ListParagraph"/>
        <w:numPr>
          <w:ilvl w:val="0"/>
          <w:numId w:val="2"/>
        </w:numPr>
      </w:pPr>
      <w:r w:rsidRPr="001C3F06">
        <w:rPr>
          <w:shd w:val="clear" w:color="auto" w:fill="FFFFFF"/>
        </w:rPr>
        <w:t>The decision making ability of the management of the business or organisation can be increased significantly by using the different techniques of management accounting.</w:t>
      </w:r>
    </w:p>
    <w:p w14:paraId="75F6DED6" w14:textId="77777777" w:rsidR="001C3F06" w:rsidRDefault="001C3F06" w:rsidP="001C3F06">
      <w:pPr>
        <w:pStyle w:val="ListParagraph"/>
        <w:numPr>
          <w:ilvl w:val="0"/>
          <w:numId w:val="2"/>
        </w:numPr>
      </w:pPr>
      <w:r w:rsidRPr="001C3F06">
        <w:rPr>
          <w:shd w:val="clear" w:color="auto" w:fill="FFFFFF"/>
        </w:rPr>
        <w:t>Because of the appropriate analysis which is conducted through the different techniques of management accounting several kinds of data and information can be available to the managers from different perspective to analyse the scenario in a better way.</w:t>
      </w:r>
    </w:p>
    <w:p w14:paraId="1ACFBCD1" w14:textId="77777777" w:rsidR="001C3F06" w:rsidRPr="001C3F06" w:rsidRDefault="001C3F06" w:rsidP="001C3F06">
      <w:pPr>
        <w:pStyle w:val="ListParagraph"/>
        <w:numPr>
          <w:ilvl w:val="0"/>
          <w:numId w:val="2"/>
        </w:numPr>
      </w:pPr>
      <w:r w:rsidRPr="001C3F06">
        <w:rPr>
          <w:shd w:val="clear" w:color="auto" w:fill="FFFFFF"/>
        </w:rPr>
        <w:t>Also, the management accounting health business organisation in taking the make or buy decision which is extremely important for the management of the business organisation. </w:t>
      </w:r>
    </w:p>
    <w:p w14:paraId="2E8B682E" w14:textId="77777777" w:rsidR="00945DC8" w:rsidRDefault="000F5C7D" w:rsidP="000F5C7D">
      <w:pPr>
        <w:rPr>
          <w:b/>
          <w:i/>
        </w:rPr>
      </w:pPr>
      <w:r w:rsidRPr="000F5C7D">
        <w:rPr>
          <w:b/>
          <w:i/>
        </w:rPr>
        <w:t xml:space="preserve">The difference between financial accounting and management </w:t>
      </w:r>
      <w:r w:rsidR="00945DC8" w:rsidRPr="000F5C7D">
        <w:rPr>
          <w:b/>
          <w:i/>
        </w:rPr>
        <w:t>accounting</w:t>
      </w:r>
    </w:p>
    <w:p w14:paraId="352886C7" w14:textId="77777777" w:rsidR="000A011E" w:rsidRDefault="000A011E" w:rsidP="000A011E">
      <w:r>
        <w:rPr>
          <w:shd w:val="clear" w:color="auto" w:fill="FFFFFF"/>
        </w:rPr>
        <w:lastRenderedPageBreak/>
        <w:t>Among the management Accounting and financial accounting There are several differences which can be pointed out. Some of the most important difference is between both of them has been discussed below –</w:t>
      </w:r>
    </w:p>
    <w:p w14:paraId="6EC74081" w14:textId="77777777" w:rsidR="000A011E" w:rsidRDefault="000A011E" w:rsidP="000A011E">
      <w:pPr>
        <w:pStyle w:val="ListParagraph"/>
        <w:numPr>
          <w:ilvl w:val="0"/>
          <w:numId w:val="3"/>
        </w:numPr>
      </w:pPr>
      <w:r w:rsidRPr="000A011E">
        <w:rPr>
          <w:shd w:val="clear" w:color="auto" w:fill="FFFFFF"/>
        </w:rPr>
        <w:t>The financial accounting helps the business organisation in preparing the financial statement of the business organisation which will be provided to the interested parties and stakeholders of the business organisation. On the other hand, the management accounting help in analysing different data and information regarding the business organisation for the internal management of the business organisation.</w:t>
      </w:r>
    </w:p>
    <w:p w14:paraId="6D028840" w14:textId="77777777" w:rsidR="000A011E" w:rsidRDefault="000A011E" w:rsidP="000A011E">
      <w:pPr>
        <w:pStyle w:val="ListParagraph"/>
        <w:numPr>
          <w:ilvl w:val="0"/>
          <w:numId w:val="3"/>
        </w:numPr>
      </w:pPr>
      <w:r w:rsidRPr="000A011E">
        <w:rPr>
          <w:shd w:val="clear" w:color="auto" w:fill="FFFFFF"/>
        </w:rPr>
        <w:t>The use of financial accounting is compulsory for each and every business organisation but the management accounting is not compulsory. The management of the business organisation is liable to decide regarding the use of management accounting.</w:t>
      </w:r>
    </w:p>
    <w:p w14:paraId="1531F4F7" w14:textId="77777777" w:rsidR="000A011E" w:rsidRDefault="000A011E" w:rsidP="000A011E">
      <w:pPr>
        <w:pStyle w:val="ListParagraph"/>
        <w:numPr>
          <w:ilvl w:val="0"/>
          <w:numId w:val="3"/>
        </w:numPr>
      </w:pPr>
      <w:r w:rsidRPr="000A011E">
        <w:rPr>
          <w:shd w:val="clear" w:color="auto" w:fill="FFFFFF"/>
        </w:rPr>
        <w:t>The financial accounting only considers the financial and monetary transaction of the business organisation while the management accounting can analyse both of the financial and non-financial data and information regarding the business.</w:t>
      </w:r>
    </w:p>
    <w:p w14:paraId="388F68FE" w14:textId="77777777" w:rsidR="000A011E" w:rsidRDefault="000A011E" w:rsidP="000A011E">
      <w:pPr>
        <w:pStyle w:val="ListParagraph"/>
        <w:numPr>
          <w:ilvl w:val="0"/>
          <w:numId w:val="3"/>
        </w:numPr>
      </w:pPr>
      <w:r w:rsidRPr="000A011E">
        <w:rPr>
          <w:shd w:val="clear" w:color="auto" w:fill="FFFFFF"/>
        </w:rPr>
        <w:t>The preparation of financial statement through the financial accounting is for the external audiences of the business organisation. But the use of management accounting is only for the internal use.</w:t>
      </w:r>
    </w:p>
    <w:p w14:paraId="70BBBA21" w14:textId="77777777" w:rsidR="000A011E" w:rsidRDefault="000A011E" w:rsidP="000A011E">
      <w:pPr>
        <w:pStyle w:val="ListParagraph"/>
        <w:numPr>
          <w:ilvl w:val="0"/>
          <w:numId w:val="3"/>
        </w:numPr>
      </w:pPr>
      <w:r w:rsidRPr="000A011E">
        <w:rPr>
          <w:shd w:val="clear" w:color="auto" w:fill="FFFFFF"/>
        </w:rPr>
        <w:t>There is a specified format which is needed to be followed in the financial accounting which is not necessary in the management accounting.</w:t>
      </w:r>
    </w:p>
    <w:p w14:paraId="6CE0665E" w14:textId="77777777" w:rsidR="000A011E" w:rsidRDefault="000A011E" w:rsidP="000A011E">
      <w:pPr>
        <w:pStyle w:val="ListParagraph"/>
        <w:numPr>
          <w:ilvl w:val="0"/>
          <w:numId w:val="3"/>
        </w:numPr>
      </w:pPr>
      <w:r w:rsidRPr="000A011E">
        <w:rPr>
          <w:shd w:val="clear" w:color="auto" w:fill="FFFFFF"/>
        </w:rPr>
        <w:t>The financial statements are prepared for after a particular accounting period whereas the reports of management accounting can we prepared at any time as per the requirement of the business organisation.</w:t>
      </w:r>
    </w:p>
    <w:p w14:paraId="77C41104" w14:textId="77777777" w:rsidR="001C3F06" w:rsidRPr="000A011E" w:rsidRDefault="000A011E" w:rsidP="000A011E">
      <w:pPr>
        <w:pStyle w:val="ListParagraph"/>
        <w:numPr>
          <w:ilvl w:val="0"/>
          <w:numId w:val="3"/>
        </w:numPr>
      </w:pPr>
      <w:r w:rsidRPr="000A011E">
        <w:rPr>
          <w:shd w:val="clear" w:color="auto" w:fill="FFFFFF"/>
        </w:rPr>
        <w:t>Also it is important to remember that for the financial accounting editing and publishing is extremely important and necessary factor by the certified auditors. But, for the reports prepared through the management accounting any kind of editing and publishing is not needed.</w:t>
      </w:r>
    </w:p>
    <w:p w14:paraId="37CDC3CF" w14:textId="77777777" w:rsidR="00945DC8" w:rsidRDefault="00945DC8" w:rsidP="00945DC8">
      <w:pPr>
        <w:pStyle w:val="Heading2"/>
        <w:rPr>
          <w:lang w:val="en-US"/>
        </w:rPr>
      </w:pPr>
      <w:bookmarkStart w:id="7" w:name="_Toc61025374"/>
      <w:r>
        <w:rPr>
          <w:lang w:val="en-US"/>
        </w:rPr>
        <w:t>Part b.</w:t>
      </w:r>
      <w:bookmarkEnd w:id="7"/>
    </w:p>
    <w:p w14:paraId="6BDDB1B1" w14:textId="77777777" w:rsidR="00945DC8" w:rsidRDefault="000F5C7D" w:rsidP="000F5C7D">
      <w:pPr>
        <w:rPr>
          <w:b/>
          <w:i/>
        </w:rPr>
      </w:pPr>
      <w:r w:rsidRPr="000F5C7D">
        <w:rPr>
          <w:b/>
          <w:i/>
        </w:rPr>
        <w:t>Three techniques of management accounting</w:t>
      </w:r>
      <w:r w:rsidR="00D30355" w:rsidRPr="000F5C7D">
        <w:rPr>
          <w:b/>
          <w:i/>
        </w:rPr>
        <w:t xml:space="preserve"> to achieve the objectives</w:t>
      </w:r>
    </w:p>
    <w:p w14:paraId="32F6B6CF" w14:textId="77777777" w:rsidR="0084207E" w:rsidRPr="0084207E" w:rsidRDefault="0084207E" w:rsidP="000F5C7D">
      <w:r>
        <w:rPr>
          <w:shd w:val="clear" w:color="auto" w:fill="FFFFFF"/>
        </w:rPr>
        <w:t xml:space="preserve">From the above discussion it is clearly understandable that to the main objective of management accounting is to help the business organisation in maximizing the profit while minimising the cost of the business. Also the management accounting can help the business </w:t>
      </w:r>
      <w:r>
        <w:rPr>
          <w:shd w:val="clear" w:color="auto" w:fill="FFFFFF"/>
        </w:rPr>
        <w:lastRenderedPageBreak/>
        <w:t>organisation in the use of appropriate information and ensuring the appropriate coordination between the different teams, individuals. And the departments of business organisation. In order to achieve the objective of management accounting, there are various techniques which are used under this field of study. Among them three major techniques are - budgetary control, cost accounting, and marginal analysis. The discussion on each of these technique has been conducted below.</w:t>
      </w:r>
    </w:p>
    <w:p w14:paraId="3DCFDF11" w14:textId="77777777" w:rsidR="00D30355" w:rsidRDefault="000F5C7D" w:rsidP="000F5C7D">
      <w:pPr>
        <w:rPr>
          <w:i/>
          <w:u w:val="single"/>
        </w:rPr>
      </w:pPr>
      <w:r w:rsidRPr="000F5C7D">
        <w:rPr>
          <w:i/>
          <w:u w:val="single"/>
        </w:rPr>
        <w:t>Cost accounting</w:t>
      </w:r>
    </w:p>
    <w:p w14:paraId="6AAD6E08" w14:textId="77777777" w:rsidR="0084207E" w:rsidRPr="0084207E" w:rsidRDefault="0084207E" w:rsidP="0084207E">
      <w:r>
        <w:rPr>
          <w:shd w:val="clear" w:color="auto" w:fill="FFFFFF"/>
        </w:rPr>
        <w:t>Cost accounting can be described as a process pure which can help the dangerous organisation in recording, analysing and reporting the cost of the business organisation. Within a business organisation there are different kind of cost can be found which are related to the production of the product including the variable and fixed cost. Help of appropriate financial decisions the business organisation can reduce the cost of the production which will help the business organisation in increasing the margin of profit. With the help of cost accounting techniques, the business organisation can increase the margin of net profit in the business. As the main goal of management accounting is to increase the margin of profit of the business and reduce the overall cost, it is clearly understandable that the cost accounting can help the management accounting in achieving the objective directly. Also by recording and analysing the different cost of the business organisation the cost accounting helps the management team of the business organisation in making more appropriate and efficient financial decision.</w:t>
      </w:r>
    </w:p>
    <w:p w14:paraId="1A632776" w14:textId="77777777" w:rsidR="00D30355" w:rsidRDefault="000F5C7D" w:rsidP="000F5C7D">
      <w:pPr>
        <w:rPr>
          <w:i/>
          <w:u w:val="single"/>
        </w:rPr>
      </w:pPr>
      <w:r w:rsidRPr="000F5C7D">
        <w:rPr>
          <w:i/>
          <w:u w:val="single"/>
        </w:rPr>
        <w:t xml:space="preserve">Budgetary control </w:t>
      </w:r>
    </w:p>
    <w:p w14:paraId="68EDABB0" w14:textId="77777777" w:rsidR="00034E8B" w:rsidRDefault="00034E8B" w:rsidP="00034E8B">
      <w:r>
        <w:rPr>
          <w:shd w:val="clear" w:color="auto" w:fill="FFFFFF"/>
        </w:rPr>
        <w:t>Budgetary control can be defined as a process which helps the business organisation in preparing the budget for the future period of time series which can be used as a planned and standard situation to compare the same with the actual performance to understand the difference between the planned activity and the actual performance of the business. The gap between the planned activities in the budget and the actual performance is known as the variance. The comparison between both of the figures can help the business organisation in understanding the areas of weaknesses which are needed to be improved in order to maintain the standard and benchmark performance.</w:t>
      </w:r>
    </w:p>
    <w:p w14:paraId="00E06645" w14:textId="77777777" w:rsidR="00034E8B" w:rsidRPr="00034E8B" w:rsidRDefault="00034E8B" w:rsidP="00034E8B">
      <w:r>
        <w:rPr>
          <w:shd w:val="clear" w:color="auto" w:fill="FFFFFF"/>
        </w:rPr>
        <w:t xml:space="preserve">The main objective of budgetary control is to provide the appropriate planning for the purpose of achievement of the objectives of the business. Also budgetary control can help in maintaining the coordination between various departments of the business organisation by helping in appropriate allocation of different resources. The budgetary control also </w:t>
      </w:r>
      <w:r w:rsidR="001C3F06">
        <w:rPr>
          <w:shd w:val="clear" w:color="auto" w:fill="FFFFFF"/>
        </w:rPr>
        <w:t>helps</w:t>
      </w:r>
      <w:r>
        <w:rPr>
          <w:shd w:val="clear" w:color="auto" w:fill="FFFFFF"/>
        </w:rPr>
        <w:t xml:space="preserve"> in </w:t>
      </w:r>
      <w:r>
        <w:rPr>
          <w:shd w:val="clear" w:color="auto" w:fill="FFFFFF"/>
        </w:rPr>
        <w:lastRenderedPageBreak/>
        <w:t>centralising the control system of the business organisation which help in ensuring the effectiveness of the activities and transaction of the business. Other than these it can be said that by using the budgetary control the areas of weaknesses of the business organisation can be found easily which can be rectified by the management of the business organisation by taking the corrective measure immediately through the budgetary control and variance analysis. </w:t>
      </w:r>
    </w:p>
    <w:p w14:paraId="3BC004B0" w14:textId="77777777" w:rsidR="00D30355" w:rsidRPr="000F5C7D" w:rsidRDefault="000F5C7D" w:rsidP="000F5C7D">
      <w:pPr>
        <w:rPr>
          <w:i/>
          <w:u w:val="single"/>
        </w:rPr>
      </w:pPr>
      <w:r w:rsidRPr="000F5C7D">
        <w:rPr>
          <w:i/>
          <w:u w:val="single"/>
        </w:rPr>
        <w:t>Marginal analysis</w:t>
      </w:r>
    </w:p>
    <w:p w14:paraId="5080A071" w14:textId="77777777" w:rsidR="00DF5613" w:rsidRPr="001C3F06" w:rsidRDefault="001C3F06" w:rsidP="001C3F06">
      <w:r>
        <w:rPr>
          <w:shd w:val="clear" w:color="auto" w:fill="FFFFFF"/>
        </w:rPr>
        <w:t>Marginal analysis can be defined as a strategy and technique which can help the business organisation in understanding the additional benefits which can be achieved from doing any activity compared to the additional cost which are required for conducting the same activity. The marginal analysis can be considered as a decision making tool for which help the managers of the business organisation in various ways especially for those who are in poverty in the production process in the business. As the main objective of management accounting is to maximize the profit by reducing the cost the use of marginal analysis can help the manager in analysing the situation from different perspective which can help in providing various data and information regarding the situation. This will help the business organisation in better and efficient decision making. Thus, it can be said that the marginal analysis technique can help the management accounting in achieving the objectives.</w:t>
      </w:r>
    </w:p>
    <w:sectPr w:rsidR="00DF5613" w:rsidRPr="001C3F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837784"/>
    <w:multiLevelType w:val="hybridMultilevel"/>
    <w:tmpl w:val="BCC698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BC61086"/>
    <w:multiLevelType w:val="hybridMultilevel"/>
    <w:tmpl w:val="0AE445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66307AD"/>
    <w:multiLevelType w:val="hybridMultilevel"/>
    <w:tmpl w:val="645EF7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75E"/>
    <w:rsid w:val="00034E8B"/>
    <w:rsid w:val="00070F69"/>
    <w:rsid w:val="000A011E"/>
    <w:rsid w:val="000F5C7D"/>
    <w:rsid w:val="001C30FC"/>
    <w:rsid w:val="001C3F06"/>
    <w:rsid w:val="0024075E"/>
    <w:rsid w:val="003123D5"/>
    <w:rsid w:val="003534CB"/>
    <w:rsid w:val="00364591"/>
    <w:rsid w:val="004D4865"/>
    <w:rsid w:val="004F3E09"/>
    <w:rsid w:val="005C2625"/>
    <w:rsid w:val="005D01AE"/>
    <w:rsid w:val="007A2AF0"/>
    <w:rsid w:val="007F6D6B"/>
    <w:rsid w:val="0084207E"/>
    <w:rsid w:val="00911449"/>
    <w:rsid w:val="00930E28"/>
    <w:rsid w:val="009402B3"/>
    <w:rsid w:val="00945DC8"/>
    <w:rsid w:val="00994232"/>
    <w:rsid w:val="00A813EC"/>
    <w:rsid w:val="00B42917"/>
    <w:rsid w:val="00B720CB"/>
    <w:rsid w:val="00BC2596"/>
    <w:rsid w:val="00BE41FC"/>
    <w:rsid w:val="00D30355"/>
    <w:rsid w:val="00DF56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14CB"/>
  <w15:chartTrackingRefBased/>
  <w15:docId w15:val="{29B9FE48-91C4-4AB1-BAEE-30732C84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61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F5613"/>
    <w:pPr>
      <w:keepNext/>
      <w:keepLines/>
      <w:spacing w:before="680" w:after="44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DF5613"/>
    <w:pPr>
      <w:keepNext/>
      <w:keepLines/>
      <w:spacing w:before="400" w:after="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DF5613"/>
    <w:pPr>
      <w:keepNext/>
      <w:keepLines/>
      <w:spacing w:before="280" w:after="120"/>
      <w:outlineLvl w:val="2"/>
    </w:pPr>
    <w:rPr>
      <w:rFonts w:eastAsiaTheme="majorEastAsia" w:cstheme="majorBidi"/>
      <w:b/>
      <w:i/>
      <w:szCs w:val="32"/>
    </w:rPr>
  </w:style>
  <w:style w:type="paragraph" w:styleId="Heading4">
    <w:name w:val="heading 4"/>
    <w:basedOn w:val="Normal"/>
    <w:next w:val="Normal"/>
    <w:link w:val="Heading4Char"/>
    <w:uiPriority w:val="9"/>
    <w:unhideWhenUsed/>
    <w:qFormat/>
    <w:rsid w:val="00DF5613"/>
    <w:pPr>
      <w:keepNext/>
      <w:keepLines/>
      <w:spacing w:before="80" w:after="0"/>
      <w:ind w:left="720"/>
      <w:outlineLvl w:val="3"/>
    </w:pPr>
    <w:rPr>
      <w:rFonts w:eastAsiaTheme="majorEastAsia" w:cstheme="majorBidi"/>
      <w:b/>
      <w:iCs/>
      <w:szCs w:val="30"/>
    </w:rPr>
  </w:style>
  <w:style w:type="paragraph" w:styleId="Heading5">
    <w:name w:val="heading 5"/>
    <w:basedOn w:val="Normal"/>
    <w:next w:val="Normal"/>
    <w:link w:val="Heading5Char"/>
    <w:uiPriority w:val="9"/>
    <w:semiHidden/>
    <w:unhideWhenUsed/>
    <w:qFormat/>
    <w:rsid w:val="00DF561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F561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F5613"/>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DF561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F5613"/>
    <w:pPr>
      <w:keepNext/>
      <w:keepLines/>
      <w:spacing w:before="40" w:after="0"/>
      <w:outlineLvl w:val="8"/>
    </w:pPr>
    <w:rPr>
      <w:rFonts w:asciiTheme="minorHAnsi" w:hAnsiTheme="minorHAnsi"/>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613"/>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DF5613"/>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DF5613"/>
    <w:rPr>
      <w:rFonts w:ascii="Times New Roman" w:eastAsiaTheme="majorEastAsia" w:hAnsi="Times New Roman" w:cstheme="majorBidi"/>
      <w:b/>
      <w:i/>
      <w:sz w:val="24"/>
      <w:szCs w:val="32"/>
    </w:rPr>
  </w:style>
  <w:style w:type="character" w:customStyle="1" w:styleId="Heading4Char">
    <w:name w:val="Heading 4 Char"/>
    <w:basedOn w:val="DefaultParagraphFont"/>
    <w:link w:val="Heading4"/>
    <w:uiPriority w:val="9"/>
    <w:rsid w:val="00DF5613"/>
    <w:rPr>
      <w:rFonts w:ascii="Times New Roman" w:eastAsiaTheme="majorEastAsia" w:hAnsi="Times New Roman" w:cstheme="majorBidi"/>
      <w:b/>
      <w:iCs/>
      <w:sz w:val="24"/>
      <w:szCs w:val="30"/>
    </w:rPr>
  </w:style>
  <w:style w:type="character" w:customStyle="1" w:styleId="Heading5Char">
    <w:name w:val="Heading 5 Char"/>
    <w:basedOn w:val="DefaultParagraphFont"/>
    <w:link w:val="Heading5"/>
    <w:uiPriority w:val="9"/>
    <w:semiHidden/>
    <w:rsid w:val="00DF561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F561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F561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F561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F5613"/>
    <w:rPr>
      <w:b/>
      <w:bCs/>
      <w:i/>
      <w:iCs/>
    </w:rPr>
  </w:style>
  <w:style w:type="paragraph" w:styleId="Caption">
    <w:name w:val="caption"/>
    <w:basedOn w:val="Normal"/>
    <w:next w:val="Normal"/>
    <w:uiPriority w:val="35"/>
    <w:semiHidden/>
    <w:unhideWhenUsed/>
    <w:qFormat/>
    <w:rsid w:val="00DF561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F5613"/>
    <w:pPr>
      <w:pBdr>
        <w:top w:val="single" w:sz="6" w:space="8" w:color="A5A5A5" w:themeColor="accent3"/>
        <w:bottom w:val="single" w:sz="6" w:space="8" w:color="A5A5A5" w:themeColor="accent3"/>
      </w:pBdr>
      <w:spacing w:after="400"/>
      <w:contextualSpacing/>
      <w:jc w:val="center"/>
    </w:pPr>
    <w:rPr>
      <w:rFonts w:eastAsiaTheme="majorEastAsia" w:cstheme="majorBidi"/>
      <w:b/>
      <w:caps/>
      <w:spacing w:val="30"/>
      <w:sz w:val="72"/>
      <w:szCs w:val="72"/>
    </w:rPr>
  </w:style>
  <w:style w:type="character" w:customStyle="1" w:styleId="TitleChar">
    <w:name w:val="Title Char"/>
    <w:basedOn w:val="DefaultParagraphFont"/>
    <w:link w:val="Title"/>
    <w:uiPriority w:val="10"/>
    <w:rsid w:val="00DF5613"/>
    <w:rPr>
      <w:rFonts w:ascii="Times New Roman" w:eastAsiaTheme="majorEastAsia" w:hAnsi="Times New Roman" w:cstheme="majorBidi"/>
      <w:b/>
      <w:caps/>
      <w:spacing w:val="30"/>
      <w:sz w:val="72"/>
      <w:szCs w:val="72"/>
    </w:rPr>
  </w:style>
  <w:style w:type="paragraph" w:styleId="Subtitle">
    <w:name w:val="Subtitle"/>
    <w:basedOn w:val="Normal"/>
    <w:next w:val="Normal"/>
    <w:link w:val="SubtitleChar"/>
    <w:uiPriority w:val="11"/>
    <w:qFormat/>
    <w:rsid w:val="00DF5613"/>
    <w:pPr>
      <w:numPr>
        <w:ilvl w:val="1"/>
      </w:numPr>
      <w:spacing w:before="120" w:after="280"/>
      <w:jc w:val="center"/>
    </w:pPr>
    <w:rPr>
      <w:b/>
      <w:sz w:val="40"/>
      <w:szCs w:val="28"/>
    </w:rPr>
  </w:style>
  <w:style w:type="character" w:customStyle="1" w:styleId="SubtitleChar">
    <w:name w:val="Subtitle Char"/>
    <w:basedOn w:val="DefaultParagraphFont"/>
    <w:link w:val="Subtitle"/>
    <w:uiPriority w:val="11"/>
    <w:rsid w:val="00DF5613"/>
    <w:rPr>
      <w:rFonts w:ascii="Times New Roman" w:hAnsi="Times New Roman"/>
      <w:b/>
      <w:sz w:val="40"/>
      <w:szCs w:val="28"/>
    </w:rPr>
  </w:style>
  <w:style w:type="character" w:styleId="Strong">
    <w:name w:val="Strong"/>
    <w:basedOn w:val="DefaultParagraphFont"/>
    <w:uiPriority w:val="22"/>
    <w:qFormat/>
    <w:rsid w:val="00DF5613"/>
    <w:rPr>
      <w:b/>
      <w:bCs/>
    </w:rPr>
  </w:style>
  <w:style w:type="character" w:styleId="Emphasis">
    <w:name w:val="Emphasis"/>
    <w:basedOn w:val="DefaultParagraphFont"/>
    <w:uiPriority w:val="20"/>
    <w:qFormat/>
    <w:rsid w:val="00DF5613"/>
    <w:rPr>
      <w:i/>
      <w:iCs/>
      <w:color w:val="000000" w:themeColor="text1"/>
    </w:rPr>
  </w:style>
  <w:style w:type="paragraph" w:styleId="NoSpacing">
    <w:name w:val="No Spacing"/>
    <w:uiPriority w:val="1"/>
    <w:qFormat/>
    <w:rsid w:val="00DF5613"/>
    <w:pPr>
      <w:spacing w:after="0" w:line="240" w:lineRule="auto"/>
      <w:jc w:val="both"/>
    </w:pPr>
    <w:rPr>
      <w:rFonts w:ascii="Times New Roman" w:hAnsi="Times New Roman"/>
      <w:sz w:val="24"/>
    </w:rPr>
  </w:style>
  <w:style w:type="paragraph" w:styleId="Quote">
    <w:name w:val="Quote"/>
    <w:basedOn w:val="Normal"/>
    <w:next w:val="Normal"/>
    <w:link w:val="QuoteChar"/>
    <w:uiPriority w:val="29"/>
    <w:qFormat/>
    <w:rsid w:val="00DF5613"/>
    <w:pPr>
      <w:spacing w:before="160"/>
      <w:ind w:left="720" w:right="720"/>
      <w:jc w:val="center"/>
    </w:pPr>
    <w:rPr>
      <w:rFonts w:asciiTheme="minorHAnsi" w:hAnsiTheme="minorHAnsi"/>
      <w:i/>
      <w:iCs/>
      <w:color w:val="7B7B7B" w:themeColor="accent3" w:themeShade="BF"/>
      <w:szCs w:val="24"/>
    </w:rPr>
  </w:style>
  <w:style w:type="character" w:customStyle="1" w:styleId="QuoteChar">
    <w:name w:val="Quote Char"/>
    <w:basedOn w:val="DefaultParagraphFont"/>
    <w:link w:val="Quote"/>
    <w:uiPriority w:val="29"/>
    <w:rsid w:val="00DF5613"/>
    <w:rPr>
      <w:i/>
      <w:iCs/>
      <w:color w:val="7B7B7B" w:themeColor="accent3" w:themeShade="BF"/>
      <w:sz w:val="24"/>
      <w:szCs w:val="24"/>
    </w:rPr>
  </w:style>
  <w:style w:type="paragraph" w:styleId="IntenseQuote">
    <w:name w:val="Intense Quote"/>
    <w:basedOn w:val="Normal"/>
    <w:next w:val="Normal"/>
    <w:link w:val="IntenseQuoteChar"/>
    <w:uiPriority w:val="30"/>
    <w:qFormat/>
    <w:rsid w:val="00DF5613"/>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DF5613"/>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DF5613"/>
    <w:rPr>
      <w:i/>
      <w:iCs/>
      <w:color w:val="595959" w:themeColor="text1" w:themeTint="A6"/>
    </w:rPr>
  </w:style>
  <w:style w:type="character" w:styleId="IntenseEmphasis">
    <w:name w:val="Intense Emphasis"/>
    <w:basedOn w:val="DefaultParagraphFont"/>
    <w:uiPriority w:val="21"/>
    <w:qFormat/>
    <w:rsid w:val="00DF5613"/>
    <w:rPr>
      <w:b/>
      <w:bCs/>
      <w:i/>
      <w:iCs/>
      <w:color w:val="auto"/>
    </w:rPr>
  </w:style>
  <w:style w:type="character" w:styleId="SubtleReference">
    <w:name w:val="Subtle Reference"/>
    <w:basedOn w:val="DefaultParagraphFont"/>
    <w:uiPriority w:val="31"/>
    <w:qFormat/>
    <w:rsid w:val="00DF561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F5613"/>
    <w:rPr>
      <w:b/>
      <w:bCs/>
      <w:caps w:val="0"/>
      <w:smallCaps/>
      <w:color w:val="auto"/>
      <w:spacing w:val="0"/>
      <w:u w:val="single"/>
    </w:rPr>
  </w:style>
  <w:style w:type="character" w:styleId="BookTitle">
    <w:name w:val="Book Title"/>
    <w:basedOn w:val="DefaultParagraphFont"/>
    <w:uiPriority w:val="33"/>
    <w:qFormat/>
    <w:rsid w:val="00DF5613"/>
    <w:rPr>
      <w:b/>
      <w:bCs/>
      <w:caps w:val="0"/>
      <w:smallCaps/>
      <w:spacing w:val="0"/>
    </w:rPr>
  </w:style>
  <w:style w:type="paragraph" w:styleId="TOCHeading">
    <w:name w:val="TOC Heading"/>
    <w:basedOn w:val="Heading1"/>
    <w:next w:val="Normal"/>
    <w:uiPriority w:val="39"/>
    <w:unhideWhenUsed/>
    <w:qFormat/>
    <w:rsid w:val="00DF5613"/>
    <w:pPr>
      <w:outlineLvl w:val="9"/>
    </w:pPr>
    <w:rPr>
      <w:i/>
      <w:sz w:val="32"/>
    </w:rPr>
  </w:style>
  <w:style w:type="paragraph" w:styleId="ListParagraph">
    <w:name w:val="List Paragraph"/>
    <w:basedOn w:val="Normal"/>
    <w:uiPriority w:val="34"/>
    <w:qFormat/>
    <w:rsid w:val="001C30FC"/>
    <w:pPr>
      <w:ind w:left="720"/>
      <w:contextualSpacing/>
    </w:pPr>
  </w:style>
  <w:style w:type="paragraph" w:customStyle="1" w:styleId="Default">
    <w:name w:val="Default"/>
    <w:rsid w:val="00945DC8"/>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A81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A2AF0"/>
    <w:pPr>
      <w:spacing w:after="100"/>
    </w:pPr>
  </w:style>
  <w:style w:type="paragraph" w:styleId="TOC2">
    <w:name w:val="toc 2"/>
    <w:basedOn w:val="Normal"/>
    <w:next w:val="Normal"/>
    <w:autoRedefine/>
    <w:uiPriority w:val="39"/>
    <w:unhideWhenUsed/>
    <w:rsid w:val="007A2AF0"/>
    <w:pPr>
      <w:spacing w:after="100"/>
      <w:ind w:left="240"/>
    </w:pPr>
  </w:style>
  <w:style w:type="character" w:styleId="Hyperlink">
    <w:name w:val="Hyperlink"/>
    <w:basedOn w:val="DefaultParagraphFont"/>
    <w:uiPriority w:val="99"/>
    <w:unhideWhenUsed/>
    <w:rsid w:val="007A2A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505EEF-18A4-492B-AF0A-A9835E40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8</Pages>
  <Words>1783</Words>
  <Characters>10167</Characters>
  <Application>Microsoft Office Word</Application>
  <DocSecurity>0</DocSecurity>
  <Lines>84</Lines>
  <Paragraphs>23</Paragraphs>
  <ScaleCrop>false</ScaleCrop>
  <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Dobromir Todorov</cp:lastModifiedBy>
  <cp:revision>4</cp:revision>
  <dcterms:created xsi:type="dcterms:W3CDTF">2021-01-08T11:13:00Z</dcterms:created>
  <dcterms:modified xsi:type="dcterms:W3CDTF">2021-01-08T14:03:00Z</dcterms:modified>
</cp:coreProperties>
</file>