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49E1" w:rsidRDefault="001049E1" w:rsidP="001049E1">
      <w:pPr>
        <w:rPr>
          <w:sz w:val="48"/>
          <w:szCs w:val="48"/>
        </w:rPr>
      </w:pPr>
    </w:p>
    <w:p w:rsidR="001049E1" w:rsidRDefault="001049E1" w:rsidP="001049E1">
      <w:pPr>
        <w:rPr>
          <w:sz w:val="48"/>
          <w:szCs w:val="48"/>
        </w:rPr>
      </w:pPr>
      <w:r>
        <w:rPr>
          <w:noProof/>
          <w:color w:val="1F497D" w:themeColor="text2"/>
          <w:sz w:val="48"/>
          <w:szCs w:val="48"/>
          <w:lang w:eastAsia="en-GB"/>
        </w:rPr>
        <w:drawing>
          <wp:inline distT="0" distB="0" distL="0" distR="0" wp14:anchorId="4198BD92" wp14:editId="1BAD6082">
            <wp:extent cx="2035696" cy="1304925"/>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versity-of-wales-Logo.jpg"/>
                    <pic:cNvPicPr/>
                  </pic:nvPicPr>
                  <pic:blipFill>
                    <a:blip r:embed="rId8">
                      <a:extLst>
                        <a:ext uri="{28A0092B-C50C-407E-A947-70E740481C1C}">
                          <a14:useLocalDpi xmlns:a14="http://schemas.microsoft.com/office/drawing/2010/main" val="0"/>
                        </a:ext>
                      </a:extLst>
                    </a:blip>
                    <a:stretch>
                      <a:fillRect/>
                    </a:stretch>
                  </pic:blipFill>
                  <pic:spPr>
                    <a:xfrm>
                      <a:off x="0" y="0"/>
                      <a:ext cx="2061934" cy="1321744"/>
                    </a:xfrm>
                    <a:prstGeom prst="rect">
                      <a:avLst/>
                    </a:prstGeom>
                  </pic:spPr>
                </pic:pic>
              </a:graphicData>
            </a:graphic>
          </wp:inline>
        </w:drawing>
      </w:r>
    </w:p>
    <w:p w:rsidR="001049E1" w:rsidRPr="00EE32AA" w:rsidRDefault="001049E1" w:rsidP="001049E1">
      <w:pPr>
        <w:rPr>
          <w:rFonts w:ascii="Arial" w:hAnsi="Arial" w:cs="Arial"/>
          <w:sz w:val="48"/>
          <w:szCs w:val="48"/>
        </w:rPr>
      </w:pPr>
      <w:proofErr w:type="spellStart"/>
      <w:r w:rsidRPr="00EE32AA">
        <w:rPr>
          <w:rFonts w:ascii="Arial" w:hAnsi="Arial" w:cs="Arial"/>
          <w:sz w:val="48"/>
          <w:szCs w:val="48"/>
        </w:rPr>
        <w:t>Mattia</w:t>
      </w:r>
      <w:proofErr w:type="spellEnd"/>
      <w:r w:rsidRPr="00EE32AA">
        <w:rPr>
          <w:rFonts w:ascii="Arial" w:hAnsi="Arial" w:cs="Arial"/>
          <w:sz w:val="48"/>
          <w:szCs w:val="48"/>
        </w:rPr>
        <w:t xml:space="preserve"> Bianco;</w:t>
      </w:r>
      <w:r w:rsidRPr="00EE32AA">
        <w:rPr>
          <w:rFonts w:ascii="Arial" w:hAnsi="Arial" w:cs="Arial"/>
          <w:noProof/>
          <w:color w:val="1F497D" w:themeColor="text2"/>
          <w:sz w:val="48"/>
          <w:szCs w:val="48"/>
          <w:lang w:eastAsia="en-GB"/>
        </w:rPr>
        <w:t xml:space="preserve"> </w:t>
      </w:r>
    </w:p>
    <w:p w:rsidR="001049E1" w:rsidRPr="00EE32AA" w:rsidRDefault="001049E1" w:rsidP="001049E1">
      <w:pPr>
        <w:rPr>
          <w:rFonts w:ascii="Arial" w:hAnsi="Arial" w:cs="Arial"/>
          <w:sz w:val="48"/>
          <w:szCs w:val="48"/>
        </w:rPr>
      </w:pPr>
      <w:r w:rsidRPr="00EE32AA">
        <w:rPr>
          <w:rFonts w:ascii="Arial" w:hAnsi="Arial" w:cs="Arial"/>
          <w:sz w:val="48"/>
          <w:szCs w:val="48"/>
        </w:rPr>
        <w:t>Student Number: 1818041</w:t>
      </w:r>
    </w:p>
    <w:p w:rsidR="001049E1" w:rsidRPr="00EE32AA" w:rsidRDefault="001049E1" w:rsidP="001049E1">
      <w:pPr>
        <w:rPr>
          <w:rFonts w:ascii="Arial" w:hAnsi="Arial" w:cs="Arial"/>
          <w:sz w:val="48"/>
          <w:szCs w:val="48"/>
        </w:rPr>
      </w:pPr>
      <w:r w:rsidRPr="00EE32AA">
        <w:rPr>
          <w:rFonts w:ascii="Arial" w:hAnsi="Arial" w:cs="Arial"/>
          <w:sz w:val="48"/>
          <w:szCs w:val="48"/>
        </w:rPr>
        <w:t>Email address:1818041@student.uwtsd.ac.uk</w:t>
      </w:r>
    </w:p>
    <w:p w:rsidR="001049E1" w:rsidRPr="00EE32AA" w:rsidRDefault="001049E1" w:rsidP="001049E1">
      <w:pPr>
        <w:rPr>
          <w:rFonts w:ascii="Arial" w:hAnsi="Arial" w:cs="Arial"/>
          <w:sz w:val="48"/>
          <w:szCs w:val="48"/>
        </w:rPr>
      </w:pPr>
      <w:r w:rsidRPr="00EE32AA">
        <w:rPr>
          <w:rFonts w:ascii="Arial" w:hAnsi="Arial" w:cs="Arial"/>
          <w:sz w:val="48"/>
          <w:szCs w:val="48"/>
        </w:rPr>
        <w:t>UNIVERSITY OF WALES: TRINITY SAINT DAVID</w:t>
      </w:r>
    </w:p>
    <w:p w:rsidR="001049E1" w:rsidRPr="00EE32AA" w:rsidRDefault="001049E1" w:rsidP="001049E1">
      <w:pPr>
        <w:rPr>
          <w:rFonts w:ascii="Arial" w:hAnsi="Arial" w:cs="Arial"/>
          <w:sz w:val="48"/>
          <w:szCs w:val="48"/>
        </w:rPr>
      </w:pPr>
      <w:r w:rsidRPr="00EE32AA">
        <w:rPr>
          <w:rFonts w:ascii="Arial" w:hAnsi="Arial" w:cs="Arial"/>
          <w:sz w:val="48"/>
          <w:szCs w:val="48"/>
        </w:rPr>
        <w:t xml:space="preserve">MODULE CODE: LCBB4003 </w:t>
      </w:r>
    </w:p>
    <w:p w:rsidR="001049E1" w:rsidRPr="00EE32AA" w:rsidRDefault="001049E1" w:rsidP="001049E1">
      <w:pPr>
        <w:rPr>
          <w:rFonts w:ascii="Arial" w:hAnsi="Arial" w:cs="Arial"/>
          <w:sz w:val="48"/>
          <w:szCs w:val="48"/>
        </w:rPr>
      </w:pPr>
      <w:r w:rsidRPr="00EE32AA">
        <w:rPr>
          <w:rFonts w:ascii="Arial" w:hAnsi="Arial" w:cs="Arial"/>
          <w:sz w:val="48"/>
          <w:szCs w:val="48"/>
        </w:rPr>
        <w:t xml:space="preserve">TITLE: </w:t>
      </w:r>
      <w:r w:rsidR="00A0566B">
        <w:rPr>
          <w:rFonts w:ascii="Arial" w:hAnsi="Arial" w:cs="Arial"/>
          <w:sz w:val="48"/>
          <w:szCs w:val="48"/>
        </w:rPr>
        <w:t xml:space="preserve">Global Business Environment </w:t>
      </w:r>
    </w:p>
    <w:p w:rsidR="001049E1" w:rsidRDefault="001049E1" w:rsidP="001049E1">
      <w:pPr>
        <w:rPr>
          <w:rFonts w:ascii="Arial" w:hAnsi="Arial" w:cs="Arial"/>
          <w:sz w:val="48"/>
          <w:szCs w:val="48"/>
        </w:rPr>
      </w:pPr>
      <w:r w:rsidRPr="00EE32AA">
        <w:rPr>
          <w:rFonts w:ascii="Arial" w:hAnsi="Arial" w:cs="Arial"/>
          <w:sz w:val="48"/>
          <w:szCs w:val="48"/>
        </w:rPr>
        <w:t>Level: 4</w:t>
      </w:r>
    </w:p>
    <w:p w:rsidR="00A0566B" w:rsidRDefault="00A0566B" w:rsidP="001049E1">
      <w:pPr>
        <w:rPr>
          <w:rFonts w:ascii="Arial" w:hAnsi="Arial" w:cs="Arial"/>
          <w:sz w:val="48"/>
          <w:szCs w:val="48"/>
        </w:rPr>
      </w:pPr>
    </w:p>
    <w:p w:rsidR="00A0566B" w:rsidRPr="00A0566B" w:rsidRDefault="00A0566B" w:rsidP="001049E1">
      <w:pPr>
        <w:rPr>
          <w:rFonts w:ascii="Arial" w:hAnsi="Arial" w:cs="Arial"/>
          <w:color w:val="1F497D" w:themeColor="text2"/>
        </w:rPr>
      </w:pPr>
      <w:r w:rsidRPr="00A0566B">
        <w:rPr>
          <w:rFonts w:ascii="Arial" w:hAnsi="Arial" w:cs="Arial"/>
          <w:color w:val="1F497D" w:themeColor="text2"/>
        </w:rPr>
        <w:t>Content:</w:t>
      </w:r>
    </w:p>
    <w:p w:rsidR="00A0566B" w:rsidRPr="00A0566B" w:rsidRDefault="00A0566B" w:rsidP="001049E1">
      <w:pPr>
        <w:rPr>
          <w:rFonts w:ascii="Arial" w:hAnsi="Arial" w:cs="Arial"/>
          <w:color w:val="1F497D" w:themeColor="text2"/>
        </w:rPr>
      </w:pPr>
      <w:r w:rsidRPr="00A0566B">
        <w:rPr>
          <w:rFonts w:ascii="Arial" w:hAnsi="Arial" w:cs="Arial"/>
          <w:color w:val="1F497D" w:themeColor="text2"/>
        </w:rPr>
        <w:t>1…………Introduction</w:t>
      </w:r>
      <w:r w:rsidRPr="00A0566B">
        <w:rPr>
          <w:rFonts w:ascii="Arial" w:hAnsi="Arial" w:cs="Arial"/>
          <w:color w:val="1F497D" w:themeColor="text2"/>
        </w:rPr>
        <w:tab/>
      </w:r>
    </w:p>
    <w:p w:rsidR="00A0566B" w:rsidRPr="00A0566B" w:rsidRDefault="00A0566B" w:rsidP="001049E1">
      <w:pPr>
        <w:rPr>
          <w:rFonts w:ascii="Arial" w:hAnsi="Arial" w:cs="Arial"/>
          <w:color w:val="1F497D" w:themeColor="text2"/>
        </w:rPr>
      </w:pPr>
      <w:r w:rsidRPr="00A0566B">
        <w:rPr>
          <w:rFonts w:ascii="Arial" w:hAnsi="Arial" w:cs="Arial"/>
          <w:color w:val="1F497D" w:themeColor="text2"/>
        </w:rPr>
        <w:t>2………..Pastel Analysis</w:t>
      </w:r>
    </w:p>
    <w:p w:rsidR="00A0566B" w:rsidRPr="00A0566B" w:rsidRDefault="00A0566B" w:rsidP="001049E1">
      <w:pPr>
        <w:rPr>
          <w:rFonts w:ascii="Arial" w:hAnsi="Arial" w:cs="Arial"/>
          <w:color w:val="1F497D" w:themeColor="text2"/>
        </w:rPr>
      </w:pPr>
      <w:r w:rsidRPr="00A0566B">
        <w:rPr>
          <w:rFonts w:ascii="Arial" w:hAnsi="Arial" w:cs="Arial"/>
          <w:color w:val="1F497D" w:themeColor="text2"/>
        </w:rPr>
        <w:t>3………..Porter’s 5 Forces</w:t>
      </w:r>
    </w:p>
    <w:p w:rsidR="00A0566B" w:rsidRPr="00A0566B" w:rsidRDefault="00A0566B" w:rsidP="001049E1">
      <w:pPr>
        <w:rPr>
          <w:rFonts w:ascii="Arial" w:hAnsi="Arial" w:cs="Arial"/>
          <w:color w:val="1F497D" w:themeColor="text2"/>
        </w:rPr>
      </w:pPr>
      <w:r w:rsidRPr="00A0566B">
        <w:rPr>
          <w:rFonts w:ascii="Arial" w:hAnsi="Arial" w:cs="Arial"/>
          <w:color w:val="1F497D" w:themeColor="text2"/>
        </w:rPr>
        <w:t>4……….Organisational Changes</w:t>
      </w:r>
    </w:p>
    <w:p w:rsidR="005760BC" w:rsidRDefault="00A0566B" w:rsidP="001049E1">
      <w:pPr>
        <w:rPr>
          <w:rFonts w:ascii="Arial" w:hAnsi="Arial" w:cs="Arial"/>
          <w:color w:val="1F497D" w:themeColor="text2"/>
        </w:rPr>
      </w:pPr>
      <w:r w:rsidRPr="00A0566B">
        <w:rPr>
          <w:rFonts w:ascii="Arial" w:hAnsi="Arial" w:cs="Arial"/>
          <w:color w:val="1F497D" w:themeColor="text2"/>
        </w:rPr>
        <w:t>5……….Conclusion</w:t>
      </w:r>
    </w:p>
    <w:p w:rsidR="005760BC" w:rsidRPr="005760BC" w:rsidRDefault="005760BC" w:rsidP="001049E1">
      <w:pPr>
        <w:rPr>
          <w:rFonts w:ascii="Arial" w:hAnsi="Arial" w:cs="Arial"/>
          <w:color w:val="1F497D" w:themeColor="text2"/>
        </w:rPr>
      </w:pPr>
      <w:bookmarkStart w:id="0" w:name="_GoBack"/>
      <w:bookmarkEnd w:id="0"/>
      <w:r w:rsidRPr="005760BC">
        <w:rPr>
          <w:rFonts w:ascii="Arial" w:hAnsi="Arial" w:cs="Arial"/>
          <w:color w:val="FF0000"/>
        </w:rPr>
        <w:lastRenderedPageBreak/>
        <w:t>6……..References List</w:t>
      </w:r>
    </w:p>
    <w:p w:rsidR="006A61F8" w:rsidRPr="00291D24" w:rsidRDefault="00A0566B" w:rsidP="00A0566B">
      <w:pPr>
        <w:rPr>
          <w:rFonts w:ascii="Arial" w:hAnsi="Arial" w:cs="Arial"/>
          <w:color w:val="FF0000"/>
          <w:sz w:val="56"/>
          <w:szCs w:val="56"/>
        </w:rPr>
      </w:pPr>
      <w:r>
        <w:rPr>
          <w:rFonts w:ascii="Arial" w:hAnsi="Arial" w:cs="Arial"/>
          <w:color w:val="FF0000"/>
          <w:sz w:val="56"/>
          <w:szCs w:val="56"/>
        </w:rPr>
        <w:t xml:space="preserve">       </w:t>
      </w:r>
      <w:r w:rsidR="00E17559" w:rsidRPr="00291D24">
        <w:rPr>
          <w:rFonts w:ascii="Arial" w:hAnsi="Arial" w:cs="Arial"/>
          <w:color w:val="FF0000"/>
          <w:sz w:val="56"/>
          <w:szCs w:val="56"/>
        </w:rPr>
        <w:t>New Phase: Electronic cars</w:t>
      </w:r>
    </w:p>
    <w:p w:rsidR="00E17559" w:rsidRPr="00291D24" w:rsidRDefault="00E17559" w:rsidP="00E17559">
      <w:pPr>
        <w:pStyle w:val="ListParagraph"/>
        <w:numPr>
          <w:ilvl w:val="0"/>
          <w:numId w:val="1"/>
        </w:numPr>
        <w:rPr>
          <w:rFonts w:ascii="Arial" w:hAnsi="Arial" w:cs="Arial"/>
          <w:b/>
          <w:color w:val="FF0000"/>
          <w:sz w:val="44"/>
          <w:szCs w:val="44"/>
        </w:rPr>
      </w:pPr>
      <w:r w:rsidRPr="00291D24">
        <w:rPr>
          <w:rFonts w:ascii="Arial" w:hAnsi="Arial" w:cs="Arial"/>
          <w:b/>
          <w:color w:val="1F497D" w:themeColor="text2"/>
          <w:sz w:val="44"/>
          <w:szCs w:val="44"/>
        </w:rPr>
        <w:t>Introduction:</w:t>
      </w:r>
    </w:p>
    <w:p w:rsidR="00BE7E4C" w:rsidRPr="00291D24" w:rsidRDefault="00E17559" w:rsidP="00E17559">
      <w:pPr>
        <w:rPr>
          <w:rFonts w:ascii="Arial" w:hAnsi="Arial" w:cs="Arial"/>
          <w:sz w:val="36"/>
          <w:szCs w:val="36"/>
        </w:rPr>
      </w:pPr>
      <w:r w:rsidRPr="00291D24">
        <w:rPr>
          <w:rFonts w:ascii="Arial" w:hAnsi="Arial" w:cs="Arial"/>
          <w:sz w:val="36"/>
          <w:szCs w:val="36"/>
        </w:rPr>
        <w:t xml:space="preserve">Nowadays our world has never watched level of pollution </w:t>
      </w:r>
      <w:r w:rsidR="000F2060" w:rsidRPr="00291D24">
        <w:rPr>
          <w:rFonts w:ascii="Arial" w:hAnsi="Arial" w:cs="Arial"/>
          <w:sz w:val="36"/>
          <w:szCs w:val="36"/>
        </w:rPr>
        <w:t>so high. The excessive discharge of the cars’ motor has brought</w:t>
      </w:r>
      <w:r w:rsidR="00637918" w:rsidRPr="00291D24">
        <w:rPr>
          <w:rFonts w:ascii="Arial" w:hAnsi="Arial" w:cs="Arial"/>
          <w:sz w:val="36"/>
          <w:szCs w:val="36"/>
        </w:rPr>
        <w:t>,</w:t>
      </w:r>
      <w:r w:rsidR="000F2060" w:rsidRPr="00291D24">
        <w:rPr>
          <w:rFonts w:ascii="Arial" w:hAnsi="Arial" w:cs="Arial"/>
          <w:sz w:val="36"/>
          <w:szCs w:val="36"/>
        </w:rPr>
        <w:t xml:space="preserve"> inside the atmosphere</w:t>
      </w:r>
      <w:r w:rsidR="00637918" w:rsidRPr="00291D24">
        <w:rPr>
          <w:rFonts w:ascii="Arial" w:hAnsi="Arial" w:cs="Arial"/>
          <w:sz w:val="36"/>
          <w:szCs w:val="36"/>
        </w:rPr>
        <w:t>,</w:t>
      </w:r>
      <w:r w:rsidR="000F2060" w:rsidRPr="00291D24">
        <w:rPr>
          <w:rFonts w:ascii="Arial" w:hAnsi="Arial" w:cs="Arial"/>
          <w:sz w:val="36"/>
          <w:szCs w:val="36"/>
        </w:rPr>
        <w:t xml:space="preserve"> the level of Co2 drastically high,</w:t>
      </w:r>
      <w:r w:rsidR="00637918" w:rsidRPr="00291D24">
        <w:rPr>
          <w:rFonts w:ascii="Arial" w:hAnsi="Arial" w:cs="Arial"/>
          <w:sz w:val="36"/>
          <w:szCs w:val="36"/>
        </w:rPr>
        <w:t xml:space="preserve"> by accelerating much the global warming.</w:t>
      </w:r>
      <w:r w:rsidR="000F2060" w:rsidRPr="00291D24">
        <w:rPr>
          <w:rFonts w:ascii="Arial" w:hAnsi="Arial" w:cs="Arial"/>
          <w:sz w:val="36"/>
          <w:szCs w:val="36"/>
        </w:rPr>
        <w:t xml:space="preserve"> Moreover all carburets used in this moment to feed the ca</w:t>
      </w:r>
      <w:r w:rsidR="00A40675">
        <w:rPr>
          <w:rFonts w:ascii="Arial" w:hAnsi="Arial" w:cs="Arial"/>
          <w:sz w:val="36"/>
          <w:szCs w:val="36"/>
        </w:rPr>
        <w:t>rs, soon or later, will finish,</w:t>
      </w:r>
      <w:r w:rsidR="000F2060" w:rsidRPr="00291D24">
        <w:rPr>
          <w:rFonts w:ascii="Arial" w:hAnsi="Arial" w:cs="Arial"/>
          <w:sz w:val="36"/>
          <w:szCs w:val="36"/>
        </w:rPr>
        <w:t xml:space="preserve">(sooner than how much the people think because they are not unlimited). </w:t>
      </w:r>
      <w:r w:rsidR="00637918" w:rsidRPr="00291D24">
        <w:rPr>
          <w:rFonts w:ascii="Arial" w:hAnsi="Arial" w:cs="Arial"/>
          <w:sz w:val="36"/>
          <w:szCs w:val="36"/>
        </w:rPr>
        <w:t xml:space="preserve"> Till the 2014 car companies have already tried to change their motors and their system, by making the cars more eco-friendly than the past, by changing the discharge systems and the motors connecting engine valves, the companies has created products that emitted less level of pollution. </w:t>
      </w:r>
      <w:r w:rsidR="00CB242A" w:rsidRPr="00291D24">
        <w:rPr>
          <w:rFonts w:ascii="Arial" w:hAnsi="Arial" w:cs="Arial"/>
          <w:sz w:val="36"/>
          <w:szCs w:val="36"/>
        </w:rPr>
        <w:t>Today that the technological level is develop</w:t>
      </w:r>
      <w:r w:rsidR="00B64FA5" w:rsidRPr="00291D24">
        <w:rPr>
          <w:rFonts w:ascii="Arial" w:hAnsi="Arial" w:cs="Arial"/>
          <w:sz w:val="36"/>
          <w:szCs w:val="36"/>
        </w:rPr>
        <w:t>ment</w:t>
      </w:r>
      <w:r w:rsidR="00CB242A" w:rsidRPr="00291D24">
        <w:rPr>
          <w:rFonts w:ascii="Arial" w:hAnsi="Arial" w:cs="Arial"/>
          <w:sz w:val="36"/>
          <w:szCs w:val="36"/>
        </w:rPr>
        <w:t xml:space="preserve"> and the level of pollu</w:t>
      </w:r>
      <w:r w:rsidR="00B64FA5" w:rsidRPr="00291D24">
        <w:rPr>
          <w:rFonts w:ascii="Arial" w:hAnsi="Arial" w:cs="Arial"/>
          <w:sz w:val="36"/>
          <w:szCs w:val="36"/>
        </w:rPr>
        <w:t>tion is higher; the old changes</w:t>
      </w:r>
      <w:r w:rsidR="00CB242A" w:rsidRPr="00291D24">
        <w:rPr>
          <w:rFonts w:ascii="Arial" w:hAnsi="Arial" w:cs="Arial"/>
          <w:sz w:val="36"/>
          <w:szCs w:val="36"/>
        </w:rPr>
        <w:t xml:space="preserve"> are not enough anymore. Consumers and companies are looking for cars that </w:t>
      </w:r>
      <w:r w:rsidR="00636D47" w:rsidRPr="00291D24">
        <w:rPr>
          <w:rFonts w:ascii="Arial" w:hAnsi="Arial" w:cs="Arial"/>
          <w:sz w:val="36"/>
          <w:szCs w:val="36"/>
        </w:rPr>
        <w:t>do not required a</w:t>
      </w:r>
      <w:r w:rsidR="00656B55" w:rsidRPr="00291D24">
        <w:rPr>
          <w:rFonts w:ascii="Arial" w:hAnsi="Arial" w:cs="Arial"/>
          <w:sz w:val="36"/>
          <w:szCs w:val="36"/>
        </w:rPr>
        <w:t xml:space="preserve"> continue</w:t>
      </w:r>
      <w:r w:rsidR="00636D47" w:rsidRPr="00291D24">
        <w:rPr>
          <w:rFonts w:ascii="Arial" w:hAnsi="Arial" w:cs="Arial"/>
          <w:sz w:val="36"/>
          <w:szCs w:val="36"/>
        </w:rPr>
        <w:t xml:space="preserve"> refuelling (because the carburant price nowadays </w:t>
      </w:r>
      <w:r w:rsidR="00B64FA5" w:rsidRPr="00291D24">
        <w:rPr>
          <w:rFonts w:ascii="Arial" w:hAnsi="Arial" w:cs="Arial"/>
          <w:sz w:val="36"/>
          <w:szCs w:val="36"/>
        </w:rPr>
        <w:t>is expensive) and they do not looking for a car that damage even more the environment, because they want try to stop the global warming, and because they want to try to leave a great world for the future generation.</w:t>
      </w:r>
      <w:r w:rsidR="00656B55" w:rsidRPr="00291D24">
        <w:rPr>
          <w:rFonts w:ascii="Arial" w:hAnsi="Arial" w:cs="Arial"/>
          <w:sz w:val="36"/>
          <w:szCs w:val="36"/>
        </w:rPr>
        <w:t xml:space="preserve"> Companies then are making and developing cars and products that solve the consumers’ needs. Through the realization of electric cars, that do not </w:t>
      </w:r>
      <w:r w:rsidR="00656B55" w:rsidRPr="00291D24">
        <w:rPr>
          <w:rFonts w:ascii="Arial" w:hAnsi="Arial" w:cs="Arial"/>
          <w:sz w:val="36"/>
          <w:szCs w:val="36"/>
        </w:rPr>
        <w:lastRenderedPageBreak/>
        <w:t xml:space="preserve">required oil, gas or any kind of fossils to be turned on, but they need to be charged during the time whom they are not used, companies are going completely over the past, by surpassing a system that has prevailed for entire centuries: the fossil derivate, through </w:t>
      </w:r>
      <w:r w:rsidR="0090236D" w:rsidRPr="00291D24">
        <w:rPr>
          <w:rFonts w:ascii="Arial" w:hAnsi="Arial" w:cs="Arial"/>
          <w:sz w:val="36"/>
          <w:szCs w:val="36"/>
        </w:rPr>
        <w:t xml:space="preserve">the utilization of the electricity that guarantee the 0% of pollution, by being completely eco-friendly. </w:t>
      </w:r>
    </w:p>
    <w:p w:rsidR="00BE7E4C" w:rsidRPr="00291D24" w:rsidRDefault="00BE7E4C" w:rsidP="00BE7E4C">
      <w:pPr>
        <w:pStyle w:val="ListParagraph"/>
        <w:numPr>
          <w:ilvl w:val="0"/>
          <w:numId w:val="1"/>
        </w:numPr>
        <w:rPr>
          <w:rFonts w:ascii="Arial" w:hAnsi="Arial" w:cs="Arial"/>
          <w:b/>
          <w:color w:val="1F497D" w:themeColor="text2"/>
          <w:sz w:val="48"/>
          <w:szCs w:val="48"/>
        </w:rPr>
      </w:pPr>
      <w:r w:rsidRPr="00291D24">
        <w:rPr>
          <w:rFonts w:ascii="Arial" w:hAnsi="Arial" w:cs="Arial"/>
          <w:b/>
          <w:color w:val="1F497D" w:themeColor="text2"/>
          <w:sz w:val="48"/>
          <w:szCs w:val="48"/>
        </w:rPr>
        <w:t>Pastel Analysis:</w:t>
      </w:r>
    </w:p>
    <w:p w:rsidR="00D8512A" w:rsidRPr="00291D24" w:rsidRDefault="00BE7E4C" w:rsidP="000D1F6F">
      <w:pPr>
        <w:pStyle w:val="ListParagraph"/>
        <w:numPr>
          <w:ilvl w:val="0"/>
          <w:numId w:val="2"/>
        </w:numPr>
        <w:rPr>
          <w:rFonts w:ascii="Arial" w:hAnsi="Arial" w:cs="Arial"/>
          <w:sz w:val="32"/>
          <w:szCs w:val="32"/>
        </w:rPr>
      </w:pPr>
      <w:r w:rsidRPr="00291D24">
        <w:rPr>
          <w:rFonts w:ascii="Arial" w:hAnsi="Arial" w:cs="Arial"/>
          <w:b/>
          <w:sz w:val="32"/>
          <w:szCs w:val="32"/>
        </w:rPr>
        <w:t>Political factor</w:t>
      </w:r>
      <w:r w:rsidRPr="00291D24">
        <w:rPr>
          <w:rFonts w:ascii="Arial" w:hAnsi="Arial" w:cs="Arial"/>
          <w:sz w:val="32"/>
          <w:szCs w:val="32"/>
        </w:rPr>
        <w:t xml:space="preserve">: The government establishes </w:t>
      </w:r>
      <w:r w:rsidR="006A2222" w:rsidRPr="00291D24">
        <w:rPr>
          <w:rFonts w:ascii="Arial" w:hAnsi="Arial" w:cs="Arial"/>
          <w:sz w:val="32"/>
          <w:szCs w:val="32"/>
        </w:rPr>
        <w:t>a total agreement against the electric cars. “The UK government support the electric car project by earmarking 1,5£ billion on the develop of the electric cars and motors, by declaring unacceptable the electronic cars total achievement by 2040, but instead by wanting the total use of the cars 0% pollution emission by the 2040, by deleting the fossil model cars.” (publications.parliament.uk,2019); The UK “enjoy” to have a strong political stability</w:t>
      </w:r>
      <w:r w:rsidR="00FB352D" w:rsidRPr="00291D24">
        <w:rPr>
          <w:rFonts w:ascii="Arial" w:hAnsi="Arial" w:cs="Arial"/>
          <w:sz w:val="32"/>
          <w:szCs w:val="32"/>
        </w:rPr>
        <w:t>,</w:t>
      </w:r>
      <w:r w:rsidR="006A2222" w:rsidRPr="00291D24">
        <w:rPr>
          <w:rFonts w:ascii="Arial" w:hAnsi="Arial" w:cs="Arial"/>
          <w:sz w:val="32"/>
          <w:szCs w:val="32"/>
        </w:rPr>
        <w:t xml:space="preserve"> despite the Brexit</w:t>
      </w:r>
      <w:r w:rsidR="00FB352D" w:rsidRPr="00291D24">
        <w:rPr>
          <w:rFonts w:ascii="Arial" w:hAnsi="Arial" w:cs="Arial"/>
          <w:sz w:val="32"/>
          <w:szCs w:val="32"/>
        </w:rPr>
        <w:t xml:space="preserve"> factor, because from years the UK government is represented by the conservative parts, and together the contrasting labour opposition, “it guarantee an 89% of political</w:t>
      </w:r>
      <w:r w:rsidR="00AB55E0">
        <w:rPr>
          <w:rFonts w:ascii="Arial" w:hAnsi="Arial" w:cs="Arial"/>
          <w:sz w:val="32"/>
          <w:szCs w:val="32"/>
        </w:rPr>
        <w:t xml:space="preserve"> stability.” (heritage.org, 2020</w:t>
      </w:r>
      <w:r w:rsidR="00FB352D" w:rsidRPr="00291D24">
        <w:rPr>
          <w:rFonts w:ascii="Arial" w:hAnsi="Arial" w:cs="Arial"/>
          <w:sz w:val="32"/>
          <w:szCs w:val="32"/>
        </w:rPr>
        <w:t xml:space="preserve">); </w:t>
      </w:r>
      <w:r w:rsidR="00D8512A" w:rsidRPr="00291D24">
        <w:rPr>
          <w:rFonts w:ascii="Arial" w:hAnsi="Arial" w:cs="Arial"/>
          <w:sz w:val="32"/>
          <w:szCs w:val="32"/>
        </w:rPr>
        <w:t>“</w:t>
      </w:r>
      <w:r w:rsidR="00FB352D" w:rsidRPr="00291D24">
        <w:rPr>
          <w:rFonts w:ascii="Arial" w:hAnsi="Arial" w:cs="Arial"/>
          <w:sz w:val="32"/>
          <w:szCs w:val="32"/>
        </w:rPr>
        <w:t xml:space="preserve">The UK corruption level </w:t>
      </w:r>
      <w:r w:rsidR="00D8512A" w:rsidRPr="00291D24">
        <w:rPr>
          <w:rFonts w:ascii="Arial" w:hAnsi="Arial" w:cs="Arial"/>
          <w:sz w:val="32"/>
          <w:szCs w:val="32"/>
        </w:rPr>
        <w:t>is high the UK is the 12</w:t>
      </w:r>
      <w:r w:rsidR="00D8512A" w:rsidRPr="00291D24">
        <w:rPr>
          <w:rFonts w:ascii="Arial" w:hAnsi="Arial" w:cs="Arial"/>
          <w:sz w:val="32"/>
          <w:szCs w:val="32"/>
          <w:vertAlign w:val="superscript"/>
        </w:rPr>
        <w:t>th</w:t>
      </w:r>
      <w:r w:rsidR="00D8512A" w:rsidRPr="00291D24">
        <w:rPr>
          <w:rFonts w:ascii="Arial" w:hAnsi="Arial" w:cs="Arial"/>
          <w:sz w:val="32"/>
          <w:szCs w:val="32"/>
        </w:rPr>
        <w:t xml:space="preserve"> country in the world for corruption with a score of 77/100.” (transparency.org,2020) However, the government is taking more precautions possible through and by using the technology every transaction is registered and traced, by making easier for the government finds the corruption actions. Moreover the UK government adopts a tax policy that provides for: </w:t>
      </w:r>
      <w:r w:rsidR="000D1F6F" w:rsidRPr="00291D24">
        <w:rPr>
          <w:rFonts w:ascii="Arial" w:hAnsi="Arial" w:cs="Arial"/>
          <w:sz w:val="32"/>
          <w:szCs w:val="32"/>
        </w:rPr>
        <w:t xml:space="preserve">“It is </w:t>
      </w:r>
      <w:r w:rsidR="00D8512A" w:rsidRPr="00291D24">
        <w:rPr>
          <w:rFonts w:ascii="Arial" w:hAnsi="Arial" w:cs="Arial"/>
          <w:sz w:val="32"/>
          <w:szCs w:val="32"/>
        </w:rPr>
        <w:t>obligatory i</w:t>
      </w:r>
      <w:r w:rsidR="000D1F6F" w:rsidRPr="00291D24">
        <w:rPr>
          <w:rFonts w:ascii="Arial" w:hAnsi="Arial" w:cs="Arial"/>
          <w:sz w:val="32"/>
          <w:szCs w:val="32"/>
        </w:rPr>
        <w:t>nsurance in case of incidents, moreover the car owner has to pay a</w:t>
      </w:r>
      <w:r w:rsidR="00D8512A" w:rsidRPr="00291D24">
        <w:rPr>
          <w:rFonts w:ascii="Arial" w:hAnsi="Arial" w:cs="Arial"/>
          <w:sz w:val="32"/>
          <w:szCs w:val="32"/>
        </w:rPr>
        <w:t xml:space="preserve"> tax for the street using that </w:t>
      </w:r>
      <w:r w:rsidR="00D8512A" w:rsidRPr="00291D24">
        <w:rPr>
          <w:rFonts w:ascii="Arial" w:hAnsi="Arial" w:cs="Arial"/>
          <w:sz w:val="32"/>
          <w:szCs w:val="32"/>
        </w:rPr>
        <w:lastRenderedPageBreak/>
        <w:t xml:space="preserve">depend by basing on the </w:t>
      </w:r>
      <w:r w:rsidR="000D1F6F" w:rsidRPr="00291D24">
        <w:rPr>
          <w:rFonts w:ascii="Arial" w:hAnsi="Arial" w:cs="Arial"/>
          <w:sz w:val="32"/>
          <w:szCs w:val="32"/>
        </w:rPr>
        <w:t>engine capacity of the car. “(gov.uk,2020)</w:t>
      </w:r>
    </w:p>
    <w:p w:rsidR="002F3FC7" w:rsidRPr="00291D24" w:rsidRDefault="00D8512A" w:rsidP="002F3FC7">
      <w:pPr>
        <w:pStyle w:val="ListParagraph"/>
        <w:numPr>
          <w:ilvl w:val="0"/>
          <w:numId w:val="2"/>
        </w:numPr>
        <w:rPr>
          <w:rFonts w:ascii="Arial" w:hAnsi="Arial" w:cs="Arial"/>
          <w:sz w:val="32"/>
          <w:szCs w:val="32"/>
        </w:rPr>
      </w:pPr>
      <w:r w:rsidRPr="00291D24">
        <w:rPr>
          <w:rFonts w:ascii="Arial" w:hAnsi="Arial" w:cs="Arial"/>
          <w:sz w:val="32"/>
          <w:szCs w:val="32"/>
        </w:rPr>
        <w:t xml:space="preserve"> </w:t>
      </w:r>
      <w:r w:rsidR="000D1F6F" w:rsidRPr="00291D24">
        <w:rPr>
          <w:rFonts w:ascii="Arial" w:hAnsi="Arial" w:cs="Arial"/>
          <w:b/>
          <w:sz w:val="32"/>
          <w:szCs w:val="32"/>
        </w:rPr>
        <w:t>Economic factors</w:t>
      </w:r>
      <w:r w:rsidR="000D1F6F" w:rsidRPr="00291D24">
        <w:rPr>
          <w:rFonts w:ascii="Arial" w:hAnsi="Arial" w:cs="Arial"/>
          <w:sz w:val="32"/>
          <w:szCs w:val="32"/>
        </w:rPr>
        <w:t>: “Through its political of expansion the UK government grow is the 1, 3%, resp</w:t>
      </w:r>
      <w:r w:rsidR="002F3FC7" w:rsidRPr="00291D24">
        <w:rPr>
          <w:rFonts w:ascii="Arial" w:hAnsi="Arial" w:cs="Arial"/>
          <w:sz w:val="32"/>
          <w:szCs w:val="32"/>
        </w:rPr>
        <w:t>ect the last 2018 year,</w:t>
      </w:r>
      <w:r w:rsidR="000D1F6F" w:rsidRPr="00291D24">
        <w:rPr>
          <w:rFonts w:ascii="Arial" w:hAnsi="Arial" w:cs="Arial"/>
          <w:sz w:val="32"/>
          <w:szCs w:val="32"/>
        </w:rPr>
        <w:t xml:space="preserve"> by having a reduction of the 0</w:t>
      </w:r>
      <w:proofErr w:type="gramStart"/>
      <w:r w:rsidR="000D1F6F" w:rsidRPr="00291D24">
        <w:rPr>
          <w:rFonts w:ascii="Arial" w:hAnsi="Arial" w:cs="Arial"/>
          <w:sz w:val="32"/>
          <w:szCs w:val="32"/>
        </w:rPr>
        <w:t>,1</w:t>
      </w:r>
      <w:proofErr w:type="gramEnd"/>
      <w:r w:rsidR="000D1F6F" w:rsidRPr="00291D24">
        <w:rPr>
          <w:rFonts w:ascii="Arial" w:hAnsi="Arial" w:cs="Arial"/>
          <w:sz w:val="32"/>
          <w:szCs w:val="32"/>
        </w:rPr>
        <w:t xml:space="preserve">% respects the previsions” (.ons.gov.uk,2020); </w:t>
      </w:r>
      <w:r w:rsidR="002F3FC7" w:rsidRPr="00291D24">
        <w:rPr>
          <w:rFonts w:ascii="Arial" w:hAnsi="Arial" w:cs="Arial"/>
          <w:sz w:val="32"/>
          <w:szCs w:val="32"/>
        </w:rPr>
        <w:t>“</w:t>
      </w:r>
      <w:r w:rsidR="000D1F6F" w:rsidRPr="00291D24">
        <w:rPr>
          <w:rFonts w:ascii="Arial" w:hAnsi="Arial" w:cs="Arial"/>
          <w:sz w:val="32"/>
          <w:szCs w:val="32"/>
        </w:rPr>
        <w:t xml:space="preserve">The inflation rate is creeping with a level of </w:t>
      </w:r>
      <w:r w:rsidR="002F3FC7" w:rsidRPr="00291D24">
        <w:rPr>
          <w:rFonts w:ascii="Arial" w:hAnsi="Arial" w:cs="Arial"/>
          <w:sz w:val="32"/>
          <w:szCs w:val="32"/>
        </w:rPr>
        <w:t>2,5%.” (heritage.org</w:t>
      </w:r>
      <w:proofErr w:type="gramStart"/>
      <w:r w:rsidR="002F3FC7" w:rsidRPr="00291D24">
        <w:rPr>
          <w:rFonts w:ascii="Arial" w:hAnsi="Arial" w:cs="Arial"/>
          <w:sz w:val="32"/>
          <w:szCs w:val="32"/>
        </w:rPr>
        <w:t>,2020</w:t>
      </w:r>
      <w:proofErr w:type="gramEnd"/>
      <w:r w:rsidR="002F3FC7" w:rsidRPr="00291D24">
        <w:rPr>
          <w:rFonts w:ascii="Arial" w:hAnsi="Arial" w:cs="Arial"/>
          <w:sz w:val="32"/>
          <w:szCs w:val="32"/>
        </w:rPr>
        <w:t>); “The unemployment rate is the 4%”(heritage.org,2020) This date shows how mostly of the population is able to work and to generate a wage whom permits them to conduct a life by satisfying their needs; “The exchange rates sees the Pound the money mostly strong in the world in this moment, by surpassing the dollar and the euro” (exchangerates.org.uk,2020). This factor illustrations how the UK has a strong economy and political stability.</w:t>
      </w:r>
    </w:p>
    <w:p w:rsidR="00EE440A" w:rsidRPr="00291D24" w:rsidRDefault="002F3FC7" w:rsidP="00EE440A">
      <w:pPr>
        <w:pStyle w:val="ListParagraph"/>
        <w:numPr>
          <w:ilvl w:val="0"/>
          <w:numId w:val="2"/>
        </w:numPr>
        <w:rPr>
          <w:rFonts w:ascii="Arial" w:hAnsi="Arial" w:cs="Arial"/>
          <w:sz w:val="32"/>
          <w:szCs w:val="32"/>
        </w:rPr>
      </w:pPr>
      <w:r w:rsidRPr="00AB55E0">
        <w:rPr>
          <w:rFonts w:ascii="Arial" w:hAnsi="Arial" w:cs="Arial"/>
          <w:b/>
          <w:sz w:val="32"/>
          <w:szCs w:val="32"/>
        </w:rPr>
        <w:t>Social Factors</w:t>
      </w:r>
      <w:r w:rsidRPr="00291D24">
        <w:rPr>
          <w:rFonts w:ascii="Arial" w:hAnsi="Arial" w:cs="Arial"/>
          <w:sz w:val="32"/>
          <w:szCs w:val="32"/>
        </w:rPr>
        <w:t>:</w:t>
      </w:r>
      <w:r w:rsidR="005703B8" w:rsidRPr="00291D24">
        <w:rPr>
          <w:rFonts w:ascii="Arial" w:hAnsi="Arial" w:cs="Arial"/>
          <w:sz w:val="32"/>
          <w:szCs w:val="32"/>
        </w:rPr>
        <w:t xml:space="preserve"> </w:t>
      </w:r>
      <w:r w:rsidR="00EE440A" w:rsidRPr="00291D24">
        <w:rPr>
          <w:rFonts w:ascii="Arial" w:hAnsi="Arial" w:cs="Arial"/>
          <w:sz w:val="32"/>
          <w:szCs w:val="32"/>
        </w:rPr>
        <w:t>“</w:t>
      </w:r>
      <w:r w:rsidR="005703B8" w:rsidRPr="00291D24">
        <w:rPr>
          <w:rFonts w:ascii="Arial" w:hAnsi="Arial" w:cs="Arial"/>
          <w:sz w:val="32"/>
          <w:szCs w:val="32"/>
        </w:rPr>
        <w:t xml:space="preserve">The population in UK is 66, 4 million of people with </w:t>
      </w:r>
      <w:r w:rsidR="0068682F" w:rsidRPr="00291D24">
        <w:rPr>
          <w:rFonts w:ascii="Arial" w:hAnsi="Arial" w:cs="Arial"/>
          <w:sz w:val="32"/>
          <w:szCs w:val="32"/>
        </w:rPr>
        <w:t>a</w:t>
      </w:r>
      <w:r w:rsidR="005703B8" w:rsidRPr="00291D24">
        <w:rPr>
          <w:rFonts w:ascii="Arial" w:hAnsi="Arial" w:cs="Arial"/>
          <w:sz w:val="32"/>
          <w:szCs w:val="32"/>
        </w:rPr>
        <w:t xml:space="preserve"> population growth rate in develop of the 0,</w:t>
      </w:r>
      <w:r w:rsidR="0068682F" w:rsidRPr="00291D24">
        <w:rPr>
          <w:rFonts w:ascii="Arial" w:hAnsi="Arial" w:cs="Arial"/>
          <w:sz w:val="32"/>
          <w:szCs w:val="32"/>
        </w:rPr>
        <w:t xml:space="preserve"> </w:t>
      </w:r>
      <w:r w:rsidR="005703B8" w:rsidRPr="00291D24">
        <w:rPr>
          <w:rFonts w:ascii="Arial" w:hAnsi="Arial" w:cs="Arial"/>
          <w:sz w:val="32"/>
          <w:szCs w:val="32"/>
        </w:rPr>
        <w:t>6% respect the 2018.</w:t>
      </w:r>
      <w:r w:rsidR="00EE440A" w:rsidRPr="00291D24">
        <w:rPr>
          <w:rFonts w:ascii="Arial" w:hAnsi="Arial" w:cs="Arial"/>
          <w:sz w:val="32"/>
          <w:szCs w:val="32"/>
        </w:rPr>
        <w:t>”</w:t>
      </w:r>
      <w:r w:rsidR="005703B8" w:rsidRPr="00291D24">
        <w:rPr>
          <w:rFonts w:ascii="Arial" w:hAnsi="Arial" w:cs="Arial"/>
          <w:sz w:val="32"/>
          <w:szCs w:val="32"/>
        </w:rPr>
        <w:t xml:space="preserve"> (ons.gov.uk, 2020). </w:t>
      </w:r>
      <w:r w:rsidR="0068682F" w:rsidRPr="00291D24">
        <w:rPr>
          <w:rFonts w:ascii="Arial" w:hAnsi="Arial" w:cs="Arial"/>
          <w:sz w:val="32"/>
          <w:szCs w:val="32"/>
        </w:rPr>
        <w:t>“</w:t>
      </w:r>
      <w:r w:rsidR="005703B8" w:rsidRPr="00291D24">
        <w:rPr>
          <w:rFonts w:ascii="Arial" w:hAnsi="Arial" w:cs="Arial"/>
          <w:sz w:val="32"/>
          <w:szCs w:val="32"/>
        </w:rPr>
        <w:t xml:space="preserve">The </w:t>
      </w:r>
      <w:r w:rsidR="0068682F" w:rsidRPr="00291D24">
        <w:rPr>
          <w:rFonts w:ascii="Arial" w:hAnsi="Arial" w:cs="Arial"/>
          <w:sz w:val="32"/>
          <w:szCs w:val="32"/>
        </w:rPr>
        <w:t>83, 2 of the population live in an urban environment</w:t>
      </w:r>
      <w:r w:rsidR="00EE440A" w:rsidRPr="00291D24">
        <w:rPr>
          <w:rFonts w:ascii="Arial" w:hAnsi="Arial" w:cs="Arial"/>
          <w:sz w:val="32"/>
          <w:szCs w:val="32"/>
        </w:rPr>
        <w:t>,</w:t>
      </w:r>
      <w:r w:rsidR="0068682F" w:rsidRPr="00291D24">
        <w:rPr>
          <w:rFonts w:ascii="Arial" w:hAnsi="Arial" w:cs="Arial"/>
          <w:sz w:val="32"/>
          <w:szCs w:val="32"/>
        </w:rPr>
        <w:t xml:space="preserve"> the UK population medium age is</w:t>
      </w:r>
      <w:r w:rsidR="00EE440A" w:rsidRPr="00291D24">
        <w:rPr>
          <w:rFonts w:ascii="Arial" w:hAnsi="Arial" w:cs="Arial"/>
          <w:sz w:val="32"/>
          <w:szCs w:val="32"/>
        </w:rPr>
        <w:t xml:space="preserve"> around the 39-40 years old and its population density is 282 people per km2</w:t>
      </w:r>
      <w:r w:rsidR="0068682F" w:rsidRPr="00291D24">
        <w:rPr>
          <w:rFonts w:ascii="Arial" w:hAnsi="Arial" w:cs="Arial"/>
          <w:sz w:val="32"/>
          <w:szCs w:val="32"/>
        </w:rPr>
        <w:t>” (worldometers.info,2020)</w:t>
      </w:r>
      <w:r w:rsidR="00EE440A" w:rsidRPr="00291D24">
        <w:rPr>
          <w:rFonts w:ascii="Arial" w:hAnsi="Arial" w:cs="Arial"/>
          <w:sz w:val="32"/>
          <w:szCs w:val="32"/>
        </w:rPr>
        <w:t xml:space="preserve">. </w:t>
      </w:r>
    </w:p>
    <w:p w:rsidR="00114801" w:rsidRPr="00291D24" w:rsidRDefault="00EE440A" w:rsidP="00EE440A">
      <w:pPr>
        <w:pStyle w:val="ListParagraph"/>
        <w:numPr>
          <w:ilvl w:val="0"/>
          <w:numId w:val="2"/>
        </w:numPr>
        <w:rPr>
          <w:rFonts w:ascii="Arial" w:hAnsi="Arial" w:cs="Arial"/>
          <w:sz w:val="32"/>
          <w:szCs w:val="32"/>
        </w:rPr>
      </w:pPr>
      <w:r w:rsidRPr="00AB55E0">
        <w:rPr>
          <w:rFonts w:ascii="Arial" w:hAnsi="Arial" w:cs="Arial"/>
          <w:b/>
          <w:sz w:val="32"/>
          <w:szCs w:val="32"/>
        </w:rPr>
        <w:t>Technological factors</w:t>
      </w:r>
      <w:r w:rsidRPr="00291D24">
        <w:rPr>
          <w:rFonts w:ascii="Arial" w:hAnsi="Arial" w:cs="Arial"/>
          <w:sz w:val="32"/>
          <w:szCs w:val="32"/>
        </w:rPr>
        <w:t xml:space="preserve">: </w:t>
      </w:r>
      <w:r w:rsidR="00D27221" w:rsidRPr="00291D24">
        <w:rPr>
          <w:rFonts w:ascii="Arial" w:hAnsi="Arial" w:cs="Arial"/>
          <w:sz w:val="32"/>
          <w:szCs w:val="32"/>
        </w:rPr>
        <w:t>“The UK during the last years has always looked to develop its technological level by earmarking incentives equal at 21£</w:t>
      </w:r>
      <w:r w:rsidR="00114801" w:rsidRPr="00291D24">
        <w:rPr>
          <w:rFonts w:ascii="Arial" w:hAnsi="Arial" w:cs="Arial"/>
          <w:sz w:val="32"/>
          <w:szCs w:val="32"/>
        </w:rPr>
        <w:t xml:space="preserve"> billion.” (Gove</w:t>
      </w:r>
      <w:r w:rsidR="00D27221" w:rsidRPr="00291D24">
        <w:rPr>
          <w:rFonts w:ascii="Arial" w:hAnsi="Arial" w:cs="Arial"/>
          <w:sz w:val="32"/>
          <w:szCs w:val="32"/>
        </w:rPr>
        <w:t xml:space="preserve">rnment office of science, 2020) This factor has permitted to increase and support the progress of the technology and science of UK; </w:t>
      </w:r>
      <w:r w:rsidR="00B44213" w:rsidRPr="00291D24">
        <w:rPr>
          <w:rFonts w:ascii="Arial" w:hAnsi="Arial" w:cs="Arial"/>
          <w:sz w:val="32"/>
          <w:szCs w:val="32"/>
        </w:rPr>
        <w:t xml:space="preserve">The technology changes is very </w:t>
      </w:r>
      <w:r w:rsidR="00114801" w:rsidRPr="00291D24">
        <w:rPr>
          <w:rFonts w:ascii="Arial" w:hAnsi="Arial" w:cs="Arial"/>
          <w:sz w:val="32"/>
          <w:szCs w:val="32"/>
        </w:rPr>
        <w:t xml:space="preserve">consistent inside the UK population, everyone nowadays has a smartphone, pc, or tablet that permits to people to link with everyone. All the businesses today are online or </w:t>
      </w:r>
      <w:r w:rsidR="00114801" w:rsidRPr="00291D24">
        <w:rPr>
          <w:rFonts w:ascii="Arial" w:hAnsi="Arial" w:cs="Arial"/>
          <w:sz w:val="32"/>
          <w:szCs w:val="32"/>
        </w:rPr>
        <w:lastRenderedPageBreak/>
        <w:t xml:space="preserve">however inside the e-commerce and every transaction pass through software and codices.  </w:t>
      </w:r>
    </w:p>
    <w:p w:rsidR="00E2246F" w:rsidRPr="00291D24" w:rsidRDefault="00114801" w:rsidP="00E2246F">
      <w:pPr>
        <w:pStyle w:val="ListParagraph"/>
        <w:numPr>
          <w:ilvl w:val="0"/>
          <w:numId w:val="2"/>
        </w:numPr>
        <w:rPr>
          <w:rFonts w:ascii="Arial" w:hAnsi="Arial" w:cs="Arial"/>
          <w:color w:val="000000" w:themeColor="text1"/>
          <w:sz w:val="32"/>
          <w:szCs w:val="32"/>
        </w:rPr>
      </w:pPr>
      <w:r w:rsidRPr="00291D24">
        <w:rPr>
          <w:rFonts w:ascii="Arial" w:hAnsi="Arial" w:cs="Arial"/>
          <w:b/>
          <w:sz w:val="32"/>
          <w:szCs w:val="32"/>
        </w:rPr>
        <w:t>Environmental factors</w:t>
      </w:r>
      <w:r w:rsidRPr="00291D24">
        <w:rPr>
          <w:rFonts w:ascii="Arial" w:hAnsi="Arial" w:cs="Arial"/>
          <w:sz w:val="32"/>
          <w:szCs w:val="32"/>
        </w:rPr>
        <w:t xml:space="preserve">: </w:t>
      </w:r>
      <w:r w:rsidR="00E2246F" w:rsidRPr="00291D24">
        <w:rPr>
          <w:rFonts w:ascii="Arial" w:hAnsi="Arial" w:cs="Arial"/>
          <w:color w:val="000000" w:themeColor="text1"/>
          <w:sz w:val="32"/>
          <w:szCs w:val="32"/>
        </w:rPr>
        <w:t xml:space="preserve">The UK climate formatted from cold-mind temperatures. “During the winter the UK has a cold weather that becomes wet/mind warm during the summer period. </w:t>
      </w:r>
      <w:r w:rsidR="00C43408" w:rsidRPr="00291D24">
        <w:rPr>
          <w:rFonts w:ascii="Arial" w:hAnsi="Arial" w:cs="Arial"/>
          <w:color w:val="000000" w:themeColor="text1"/>
          <w:sz w:val="32"/>
          <w:szCs w:val="32"/>
        </w:rPr>
        <w:t>In UK</w:t>
      </w:r>
      <w:r w:rsidR="00E2246F" w:rsidRPr="00291D24">
        <w:rPr>
          <w:rFonts w:ascii="Arial" w:hAnsi="Arial" w:cs="Arial"/>
          <w:color w:val="000000" w:themeColor="text1"/>
          <w:sz w:val="32"/>
          <w:szCs w:val="32"/>
        </w:rPr>
        <w:t xml:space="preserve"> the season are not all the same, indeed the winter is the longest one (four mouths) with a springtime and autumn that are structured in 2-3 mouth (summer apart). The Co2 is increased of 40%, that factor has brought England to impact on the effect of the global warming.” (Gov.uk, 2020);</w:t>
      </w:r>
    </w:p>
    <w:p w:rsidR="009B0588" w:rsidRPr="00291D24" w:rsidRDefault="00C43408" w:rsidP="009B0588">
      <w:pPr>
        <w:pStyle w:val="ListParagraph"/>
        <w:numPr>
          <w:ilvl w:val="0"/>
          <w:numId w:val="2"/>
        </w:numPr>
        <w:rPr>
          <w:rFonts w:ascii="Arial" w:hAnsi="Arial" w:cs="Arial"/>
          <w:sz w:val="36"/>
          <w:szCs w:val="36"/>
        </w:rPr>
      </w:pPr>
      <w:r w:rsidRPr="00291D24">
        <w:rPr>
          <w:rFonts w:ascii="Arial" w:hAnsi="Arial" w:cs="Arial"/>
          <w:b/>
          <w:sz w:val="32"/>
          <w:szCs w:val="32"/>
        </w:rPr>
        <w:t>Legal Factor</w:t>
      </w:r>
      <w:r w:rsidRPr="00291D24">
        <w:rPr>
          <w:rFonts w:ascii="Arial" w:hAnsi="Arial" w:cs="Arial"/>
          <w:sz w:val="32"/>
          <w:szCs w:val="32"/>
        </w:rPr>
        <w:t>:</w:t>
      </w:r>
      <w:r w:rsidR="009B0588" w:rsidRPr="00291D24">
        <w:rPr>
          <w:rFonts w:ascii="Arial" w:hAnsi="Arial" w:cs="Arial"/>
        </w:rPr>
        <w:t xml:space="preserve"> </w:t>
      </w:r>
      <w:r w:rsidR="009B0588" w:rsidRPr="00291D24">
        <w:rPr>
          <w:rFonts w:ascii="Arial" w:hAnsi="Arial" w:cs="Arial"/>
          <w:sz w:val="36"/>
          <w:szCs w:val="36"/>
        </w:rPr>
        <w:t>The UK protect its citizens and its employee thanks to the General Data Protection whom provides to protect and safeguard all the subjects inside the business and the normal activities such as customers, suppliers, owners, employees against  every form of offence or violence. “In UK the companies though their products are required to respect the healthy and the salutary of the customers. In UK is banned act through every form of racism, discrimination, or gender diversification. Moreover the UK uses the Anti-Trust as regulatory of prices, by keeping the market free, by offering different access to buy the product a by maintaining alive the concurrence, inside the market”. (ico.org.uk, 2018)</w:t>
      </w:r>
    </w:p>
    <w:p w:rsidR="00EF6F8B" w:rsidRPr="00291D24" w:rsidRDefault="00EF6F8B" w:rsidP="00EF6F8B">
      <w:pPr>
        <w:pStyle w:val="ListParagraph"/>
        <w:numPr>
          <w:ilvl w:val="0"/>
          <w:numId w:val="1"/>
        </w:numPr>
        <w:rPr>
          <w:rFonts w:ascii="Arial" w:hAnsi="Arial" w:cs="Arial"/>
          <w:b/>
          <w:color w:val="1F497D" w:themeColor="text2"/>
          <w:sz w:val="52"/>
          <w:szCs w:val="52"/>
        </w:rPr>
      </w:pPr>
      <w:r w:rsidRPr="00291D24">
        <w:rPr>
          <w:rFonts w:ascii="Arial" w:hAnsi="Arial" w:cs="Arial"/>
          <w:b/>
          <w:color w:val="1F497D" w:themeColor="text2"/>
          <w:sz w:val="52"/>
          <w:szCs w:val="52"/>
        </w:rPr>
        <w:t>Porter 5 Forces Models</w:t>
      </w:r>
    </w:p>
    <w:p w:rsidR="00D94534" w:rsidRPr="00291D24" w:rsidRDefault="00EF6F8B" w:rsidP="00D94534">
      <w:pPr>
        <w:pStyle w:val="ListParagraph"/>
        <w:numPr>
          <w:ilvl w:val="0"/>
          <w:numId w:val="4"/>
        </w:numPr>
        <w:rPr>
          <w:rFonts w:ascii="Arial" w:hAnsi="Arial" w:cs="Arial"/>
          <w:sz w:val="36"/>
          <w:szCs w:val="36"/>
        </w:rPr>
      </w:pPr>
      <w:r w:rsidRPr="00291D24">
        <w:rPr>
          <w:rFonts w:ascii="Arial" w:hAnsi="Arial" w:cs="Arial"/>
          <w:b/>
          <w:sz w:val="36"/>
          <w:szCs w:val="36"/>
        </w:rPr>
        <w:t>Threat of new entry:</w:t>
      </w:r>
      <w:r w:rsidRPr="00291D24">
        <w:rPr>
          <w:rFonts w:ascii="Arial" w:hAnsi="Arial" w:cs="Arial"/>
          <w:sz w:val="36"/>
          <w:szCs w:val="36"/>
        </w:rPr>
        <w:t xml:space="preserve"> The electric cars industry is a “new entry” inside the market. Indeed “It required time before that it take the upper hand </w:t>
      </w:r>
      <w:r w:rsidRPr="00291D24">
        <w:rPr>
          <w:rFonts w:ascii="Arial" w:hAnsi="Arial" w:cs="Arial"/>
          <w:sz w:val="36"/>
          <w:szCs w:val="36"/>
        </w:rPr>
        <w:lastRenderedPageBreak/>
        <w:t>over the fossil motorcar.”</w:t>
      </w:r>
      <w:r w:rsidR="009C1E08" w:rsidRPr="00291D24">
        <w:rPr>
          <w:rFonts w:ascii="Arial" w:hAnsi="Arial" w:cs="Arial"/>
          <w:sz w:val="36"/>
          <w:szCs w:val="36"/>
        </w:rPr>
        <w:t xml:space="preserve">(publications.parliament.uk, 2020). However at the same time the costs of the investments have been expensive, but </w:t>
      </w:r>
      <w:r w:rsidR="00976D79" w:rsidRPr="00291D24">
        <w:rPr>
          <w:rFonts w:ascii="Arial" w:hAnsi="Arial" w:cs="Arial"/>
          <w:sz w:val="36"/>
          <w:szCs w:val="36"/>
        </w:rPr>
        <w:t>“T</w:t>
      </w:r>
      <w:r w:rsidR="009C1E08" w:rsidRPr="00291D24">
        <w:rPr>
          <w:rFonts w:ascii="Arial" w:hAnsi="Arial" w:cs="Arial"/>
          <w:sz w:val="36"/>
          <w:szCs w:val="36"/>
        </w:rPr>
        <w:t>he progresses, that have been made thanks to them, are fundamental for the environment healthy and to satisfy the consumers’ needs.</w:t>
      </w:r>
      <w:r w:rsidR="00976D79" w:rsidRPr="00291D24">
        <w:rPr>
          <w:rFonts w:ascii="Arial" w:hAnsi="Arial" w:cs="Arial"/>
          <w:sz w:val="36"/>
          <w:szCs w:val="36"/>
        </w:rPr>
        <w:t>”</w:t>
      </w:r>
      <w:r w:rsidR="009C1E08" w:rsidRPr="00291D24">
        <w:rPr>
          <w:rFonts w:ascii="Arial" w:hAnsi="Arial" w:cs="Arial"/>
          <w:sz w:val="36"/>
          <w:szCs w:val="36"/>
        </w:rPr>
        <w:t xml:space="preserve"> (Jerry, S, </w:t>
      </w:r>
      <w:proofErr w:type="spellStart"/>
      <w:r w:rsidR="009C1E08" w:rsidRPr="00291D24">
        <w:rPr>
          <w:rFonts w:ascii="Arial" w:hAnsi="Arial" w:cs="Arial"/>
          <w:sz w:val="36"/>
          <w:szCs w:val="36"/>
        </w:rPr>
        <w:t>Hausman</w:t>
      </w:r>
      <w:proofErr w:type="spellEnd"/>
      <w:r w:rsidR="009C1E08" w:rsidRPr="00291D24">
        <w:rPr>
          <w:rFonts w:ascii="Arial" w:hAnsi="Arial" w:cs="Arial"/>
          <w:sz w:val="36"/>
          <w:szCs w:val="36"/>
        </w:rPr>
        <w:t>, B, 1981)</w:t>
      </w:r>
      <w:r w:rsidR="00976D79" w:rsidRPr="00291D24">
        <w:rPr>
          <w:rFonts w:ascii="Arial" w:hAnsi="Arial" w:cs="Arial"/>
          <w:sz w:val="36"/>
          <w:szCs w:val="36"/>
        </w:rPr>
        <w:t>. Moreover studies</w:t>
      </w:r>
      <w:r w:rsidR="00934542" w:rsidRPr="00291D24">
        <w:rPr>
          <w:rFonts w:ascii="Arial" w:hAnsi="Arial" w:cs="Arial"/>
          <w:sz w:val="36"/>
          <w:szCs w:val="36"/>
        </w:rPr>
        <w:t>, that have been</w:t>
      </w:r>
      <w:r w:rsidR="00976D79" w:rsidRPr="00291D24">
        <w:rPr>
          <w:rFonts w:ascii="Arial" w:hAnsi="Arial" w:cs="Arial"/>
          <w:sz w:val="36"/>
          <w:szCs w:val="36"/>
        </w:rPr>
        <w:t xml:space="preserve"> conducted in USA and Canada (2015), show how </w:t>
      </w:r>
      <w:r w:rsidR="00934542" w:rsidRPr="00291D24">
        <w:rPr>
          <w:rFonts w:ascii="Arial" w:hAnsi="Arial" w:cs="Arial"/>
          <w:sz w:val="36"/>
          <w:szCs w:val="36"/>
        </w:rPr>
        <w:t>“By passing to use electric cars, the costs of energy, for any citizens, will be reduced of 430 dollars for years, that would be 4,300 dollars of costs saved</w:t>
      </w:r>
      <w:r w:rsidR="00CF0B3C" w:rsidRPr="00291D24">
        <w:rPr>
          <w:rFonts w:ascii="Arial" w:hAnsi="Arial" w:cs="Arial"/>
          <w:sz w:val="36"/>
          <w:szCs w:val="36"/>
        </w:rPr>
        <w:t xml:space="preserve"> in 10 years.” (Ingrid </w:t>
      </w:r>
      <w:proofErr w:type="spellStart"/>
      <w:r w:rsidR="00CF0B3C" w:rsidRPr="00291D24">
        <w:rPr>
          <w:rFonts w:ascii="Arial" w:hAnsi="Arial" w:cs="Arial"/>
          <w:sz w:val="36"/>
          <w:szCs w:val="36"/>
        </w:rPr>
        <w:t>Malmgren</w:t>
      </w:r>
      <w:proofErr w:type="spellEnd"/>
      <w:r w:rsidR="00CF0B3C" w:rsidRPr="00291D24">
        <w:rPr>
          <w:rFonts w:ascii="Arial" w:hAnsi="Arial" w:cs="Arial"/>
          <w:sz w:val="36"/>
          <w:szCs w:val="36"/>
        </w:rPr>
        <w:t>,</w:t>
      </w:r>
      <w:r w:rsidR="007453DC" w:rsidRPr="00291D24">
        <w:rPr>
          <w:rFonts w:ascii="Arial" w:hAnsi="Arial" w:cs="Arial"/>
          <w:sz w:val="36"/>
          <w:szCs w:val="36"/>
        </w:rPr>
        <w:t xml:space="preserve"> </w:t>
      </w:r>
      <w:r w:rsidR="00CF0B3C" w:rsidRPr="00291D24">
        <w:rPr>
          <w:rFonts w:ascii="Arial" w:hAnsi="Arial" w:cs="Arial"/>
          <w:sz w:val="36"/>
          <w:szCs w:val="36"/>
        </w:rPr>
        <w:t>2016).</w:t>
      </w:r>
      <w:r w:rsidR="00934542" w:rsidRPr="00291D24">
        <w:rPr>
          <w:rFonts w:ascii="Arial" w:hAnsi="Arial" w:cs="Arial"/>
          <w:sz w:val="36"/>
          <w:szCs w:val="36"/>
        </w:rPr>
        <w:t xml:space="preserve"> Moreover the maintenance costs are less compares the normal vehicle. Indeed “The maintenance is determined by the tires and the brakes.”</w:t>
      </w:r>
      <w:r w:rsidR="007453DC" w:rsidRPr="00291D24">
        <w:rPr>
          <w:rFonts w:ascii="Arial" w:hAnsi="Arial" w:cs="Arial"/>
          <w:sz w:val="36"/>
          <w:szCs w:val="36"/>
        </w:rPr>
        <w:t>(</w:t>
      </w:r>
      <w:r w:rsidR="00934542" w:rsidRPr="00291D24">
        <w:rPr>
          <w:rFonts w:ascii="Arial" w:hAnsi="Arial" w:cs="Arial"/>
          <w:sz w:val="36"/>
          <w:szCs w:val="36"/>
        </w:rPr>
        <w:t xml:space="preserve">Ingrid </w:t>
      </w:r>
      <w:proofErr w:type="spellStart"/>
      <w:r w:rsidR="00934542" w:rsidRPr="00291D24">
        <w:rPr>
          <w:rFonts w:ascii="Arial" w:hAnsi="Arial" w:cs="Arial"/>
          <w:sz w:val="36"/>
          <w:szCs w:val="36"/>
        </w:rPr>
        <w:t>Malmgren</w:t>
      </w:r>
      <w:proofErr w:type="spellEnd"/>
      <w:r w:rsidR="00934542" w:rsidRPr="00291D24">
        <w:rPr>
          <w:rFonts w:ascii="Arial" w:hAnsi="Arial" w:cs="Arial"/>
          <w:sz w:val="36"/>
          <w:szCs w:val="36"/>
        </w:rPr>
        <w:t>,</w:t>
      </w:r>
      <w:r w:rsidR="007453DC" w:rsidRPr="00291D24">
        <w:rPr>
          <w:rFonts w:ascii="Arial" w:hAnsi="Arial" w:cs="Arial"/>
          <w:sz w:val="36"/>
          <w:szCs w:val="36"/>
        </w:rPr>
        <w:t xml:space="preserve"> </w:t>
      </w:r>
      <w:r w:rsidR="00934542" w:rsidRPr="00291D24">
        <w:rPr>
          <w:rFonts w:ascii="Arial" w:hAnsi="Arial" w:cs="Arial"/>
          <w:sz w:val="36"/>
          <w:szCs w:val="36"/>
        </w:rPr>
        <w:t>2016)</w:t>
      </w:r>
      <w:r w:rsidR="00CF0B3C" w:rsidRPr="00291D24">
        <w:rPr>
          <w:rFonts w:ascii="Arial" w:hAnsi="Arial" w:cs="Arial"/>
          <w:sz w:val="36"/>
          <w:szCs w:val="36"/>
        </w:rPr>
        <w:t>. Therefore the barriers of entry constitutes a big obstacle but by viewing the pollution situation, not impossible to beat</w:t>
      </w:r>
      <w:r w:rsidR="00D94534" w:rsidRPr="00291D24">
        <w:rPr>
          <w:rFonts w:ascii="Arial" w:hAnsi="Arial" w:cs="Arial"/>
          <w:sz w:val="36"/>
          <w:szCs w:val="36"/>
        </w:rPr>
        <w:t xml:space="preserve">. </w:t>
      </w:r>
      <w:r w:rsidR="007453DC" w:rsidRPr="00291D24">
        <w:rPr>
          <w:rFonts w:ascii="Arial" w:hAnsi="Arial" w:cs="Arial"/>
          <w:sz w:val="36"/>
          <w:szCs w:val="36"/>
        </w:rPr>
        <w:t xml:space="preserve">However studies conducted say: </w:t>
      </w:r>
      <w:r w:rsidR="00D94534" w:rsidRPr="00291D24">
        <w:rPr>
          <w:rFonts w:ascii="Arial" w:hAnsi="Arial" w:cs="Arial"/>
          <w:sz w:val="36"/>
          <w:szCs w:val="36"/>
        </w:rPr>
        <w:t>“Cost are expensive because company have to consider the costs of technology and the engineers, moreover the possibility to find an electric IP on the road is difficult and to be charged the car battery need more than 4 hours</w:t>
      </w:r>
      <w:r w:rsidR="007F37A1" w:rsidRPr="00291D24">
        <w:rPr>
          <w:rFonts w:ascii="Arial" w:hAnsi="Arial" w:cs="Arial"/>
          <w:sz w:val="36"/>
          <w:szCs w:val="36"/>
        </w:rPr>
        <w:t>, however it depends</w:t>
      </w:r>
      <w:r w:rsidR="00D94534" w:rsidRPr="00291D24">
        <w:rPr>
          <w:rFonts w:ascii="Arial" w:hAnsi="Arial" w:cs="Arial"/>
          <w:sz w:val="36"/>
          <w:szCs w:val="36"/>
        </w:rPr>
        <w:t xml:space="preserve"> on the car)</w:t>
      </w:r>
      <w:r w:rsidR="00685C01" w:rsidRPr="00291D24">
        <w:rPr>
          <w:rFonts w:ascii="Arial" w:hAnsi="Arial" w:cs="Arial"/>
          <w:sz w:val="36"/>
          <w:szCs w:val="36"/>
        </w:rPr>
        <w:t>.</w:t>
      </w:r>
      <w:r w:rsidR="00D94534" w:rsidRPr="00291D24">
        <w:rPr>
          <w:rFonts w:ascii="Arial" w:hAnsi="Arial" w:cs="Arial"/>
          <w:sz w:val="36"/>
          <w:szCs w:val="36"/>
        </w:rPr>
        <w:t>”</w:t>
      </w:r>
      <w:r w:rsidR="00D94534" w:rsidRPr="00291D24">
        <w:rPr>
          <w:rFonts w:ascii="Arial" w:hAnsi="Arial" w:cs="Arial"/>
          <w:color w:val="111111"/>
          <w:sz w:val="36"/>
          <w:szCs w:val="36"/>
          <w:shd w:val="clear" w:color="auto" w:fill="FFFFFF"/>
        </w:rPr>
        <w:t>(Stuart Nathan, 2014).</w:t>
      </w:r>
    </w:p>
    <w:p w:rsidR="00C43408" w:rsidRPr="00291D24" w:rsidRDefault="00D94534" w:rsidP="007A711B">
      <w:pPr>
        <w:pStyle w:val="ListParagraph"/>
        <w:numPr>
          <w:ilvl w:val="0"/>
          <w:numId w:val="4"/>
        </w:numPr>
        <w:rPr>
          <w:rFonts w:ascii="Arial" w:hAnsi="Arial" w:cs="Arial"/>
          <w:color w:val="000000" w:themeColor="text1"/>
          <w:sz w:val="32"/>
          <w:szCs w:val="32"/>
        </w:rPr>
      </w:pPr>
      <w:r w:rsidRPr="00291D24">
        <w:rPr>
          <w:rFonts w:ascii="Arial" w:hAnsi="Arial" w:cs="Arial"/>
          <w:b/>
          <w:color w:val="111111"/>
          <w:sz w:val="36"/>
          <w:szCs w:val="36"/>
          <w:shd w:val="clear" w:color="auto" w:fill="FFFFFF"/>
        </w:rPr>
        <w:t xml:space="preserve"> </w:t>
      </w:r>
      <w:r w:rsidR="007453DC" w:rsidRPr="00291D24">
        <w:rPr>
          <w:rFonts w:ascii="Arial" w:hAnsi="Arial" w:cs="Arial"/>
          <w:b/>
          <w:color w:val="111111"/>
          <w:sz w:val="36"/>
          <w:szCs w:val="36"/>
          <w:shd w:val="clear" w:color="auto" w:fill="FFFFFF"/>
        </w:rPr>
        <w:t>Buyer power</w:t>
      </w:r>
      <w:r w:rsidR="007453DC" w:rsidRPr="00291D24">
        <w:rPr>
          <w:rFonts w:ascii="Arial" w:hAnsi="Arial" w:cs="Arial"/>
          <w:color w:val="111111"/>
          <w:sz w:val="36"/>
          <w:szCs w:val="36"/>
          <w:shd w:val="clear" w:color="auto" w:fill="FFFFFF"/>
        </w:rPr>
        <w:t>: The consumers of the electric cars are massive.</w:t>
      </w:r>
      <w:r w:rsidR="007A711B" w:rsidRPr="00291D24">
        <w:rPr>
          <w:rFonts w:ascii="Arial" w:hAnsi="Arial" w:cs="Arial"/>
          <w:color w:val="111111"/>
          <w:sz w:val="36"/>
          <w:szCs w:val="36"/>
          <w:shd w:val="clear" w:color="auto" w:fill="FFFFFF"/>
        </w:rPr>
        <w:t xml:space="preserve"> Soon or later, in according with </w:t>
      </w:r>
      <w:r w:rsidR="007A711B" w:rsidRPr="00291D24">
        <w:rPr>
          <w:rFonts w:ascii="Arial" w:hAnsi="Arial" w:cs="Arial"/>
          <w:color w:val="111111"/>
          <w:sz w:val="36"/>
          <w:szCs w:val="36"/>
          <w:shd w:val="clear" w:color="auto" w:fill="FFFFFF"/>
        </w:rPr>
        <w:lastRenderedPageBreak/>
        <w:t>the law, the electric car will be mandatory, to safeguard the environment and by considering that the population range is 40/41 years old the car is almost fundamental especially for who has a family. Moreover</w:t>
      </w:r>
      <w:r w:rsidR="007453DC" w:rsidRPr="00291D24">
        <w:rPr>
          <w:rFonts w:ascii="Arial" w:hAnsi="Arial" w:cs="Arial"/>
          <w:color w:val="111111"/>
          <w:sz w:val="36"/>
          <w:szCs w:val="36"/>
          <w:shd w:val="clear" w:color="auto" w:fill="FFFFFF"/>
        </w:rPr>
        <w:t xml:space="preserve"> “Always more customers are asking a product that can permit them to do not create pollution and damage than the environment.”(</w:t>
      </w:r>
      <w:proofErr w:type="spellStart"/>
      <w:r w:rsidR="007453DC" w:rsidRPr="00291D24">
        <w:rPr>
          <w:rFonts w:ascii="Arial" w:hAnsi="Arial" w:cs="Arial"/>
          <w:color w:val="111111"/>
          <w:sz w:val="36"/>
          <w:szCs w:val="36"/>
          <w:shd w:val="clear" w:color="auto" w:fill="FFFFFF"/>
        </w:rPr>
        <w:t>Fabian</w:t>
      </w:r>
      <w:proofErr w:type="gramStart"/>
      <w:r w:rsidR="007453DC" w:rsidRPr="00291D24">
        <w:rPr>
          <w:rFonts w:ascii="Arial" w:hAnsi="Arial" w:cs="Arial"/>
          <w:color w:val="111111"/>
          <w:sz w:val="36"/>
          <w:szCs w:val="36"/>
          <w:shd w:val="clear" w:color="auto" w:fill="FFFFFF"/>
        </w:rPr>
        <w:t>,C</w:t>
      </w:r>
      <w:proofErr w:type="spellEnd"/>
      <w:proofErr w:type="gramEnd"/>
      <w:r w:rsidR="007453DC" w:rsidRPr="00291D24">
        <w:rPr>
          <w:rFonts w:ascii="Arial" w:hAnsi="Arial" w:cs="Arial"/>
          <w:color w:val="111111"/>
          <w:sz w:val="36"/>
          <w:szCs w:val="36"/>
          <w:shd w:val="clear" w:color="auto" w:fill="FFFFFF"/>
        </w:rPr>
        <w:t xml:space="preserve">, </w:t>
      </w:r>
      <w:proofErr w:type="spellStart"/>
      <w:r w:rsidR="007453DC" w:rsidRPr="00291D24">
        <w:rPr>
          <w:rFonts w:ascii="Arial" w:hAnsi="Arial" w:cs="Arial"/>
          <w:color w:val="111111"/>
          <w:sz w:val="36"/>
          <w:szCs w:val="36"/>
          <w:shd w:val="clear" w:color="auto" w:fill="FFFFFF"/>
        </w:rPr>
        <w:t>Kley</w:t>
      </w:r>
      <w:proofErr w:type="spellEnd"/>
      <w:r w:rsidR="007453DC" w:rsidRPr="00291D24">
        <w:rPr>
          <w:rFonts w:ascii="Arial" w:hAnsi="Arial" w:cs="Arial"/>
          <w:color w:val="111111"/>
          <w:sz w:val="36"/>
          <w:szCs w:val="36"/>
          <w:shd w:val="clear" w:color="auto" w:fill="FFFFFF"/>
        </w:rPr>
        <w:t xml:space="preserve">, L, 2011). The prices of the electric car are come down during the years. If in the begging of its </w:t>
      </w:r>
      <w:r w:rsidR="007A711B" w:rsidRPr="00291D24">
        <w:rPr>
          <w:rFonts w:ascii="Arial" w:hAnsi="Arial" w:cs="Arial"/>
          <w:color w:val="111111"/>
          <w:sz w:val="36"/>
          <w:szCs w:val="36"/>
          <w:shd w:val="clear" w:color="auto" w:fill="FFFFFF"/>
        </w:rPr>
        <w:t>coming off the prices were expensive, comparing the performance that it could give, “Nowadays the price of an electric car is within reach of all the medium cars consumers, with price that starts from 24.000£”(</w:t>
      </w:r>
      <w:r w:rsidR="007A711B" w:rsidRPr="00291D24">
        <w:rPr>
          <w:rFonts w:ascii="Arial" w:hAnsi="Arial" w:cs="Arial"/>
          <w:sz w:val="32"/>
          <w:szCs w:val="32"/>
        </w:rPr>
        <w:t>motorway.co.uk,2020)</w:t>
      </w:r>
      <w:r w:rsidR="00EA635B" w:rsidRPr="00291D24">
        <w:rPr>
          <w:rFonts w:ascii="Arial" w:hAnsi="Arial" w:cs="Arial"/>
          <w:sz w:val="36"/>
          <w:szCs w:val="36"/>
        </w:rPr>
        <w:t xml:space="preserve">. </w:t>
      </w:r>
    </w:p>
    <w:p w:rsidR="00EA635B" w:rsidRPr="00291D24" w:rsidRDefault="00EA635B" w:rsidP="00A761B8">
      <w:pPr>
        <w:pStyle w:val="ListParagraph"/>
        <w:numPr>
          <w:ilvl w:val="0"/>
          <w:numId w:val="4"/>
        </w:numPr>
        <w:rPr>
          <w:rFonts w:ascii="Arial" w:hAnsi="Arial" w:cs="Arial"/>
          <w:color w:val="000000" w:themeColor="text1"/>
          <w:sz w:val="32"/>
          <w:szCs w:val="32"/>
        </w:rPr>
      </w:pPr>
      <w:r w:rsidRPr="00291D24">
        <w:rPr>
          <w:rFonts w:ascii="Arial" w:hAnsi="Arial" w:cs="Arial"/>
          <w:b/>
          <w:color w:val="111111"/>
          <w:sz w:val="36"/>
          <w:szCs w:val="36"/>
          <w:shd w:val="clear" w:color="auto" w:fill="FFFFFF"/>
        </w:rPr>
        <w:t>Supplier power</w:t>
      </w:r>
      <w:r w:rsidRPr="00291D24">
        <w:rPr>
          <w:rFonts w:ascii="Arial" w:hAnsi="Arial" w:cs="Arial"/>
          <w:b/>
          <w:color w:val="000000" w:themeColor="text1"/>
          <w:sz w:val="32"/>
          <w:szCs w:val="32"/>
        </w:rPr>
        <w:t>:</w:t>
      </w:r>
      <w:r w:rsidRPr="00291D24">
        <w:rPr>
          <w:rFonts w:ascii="Arial" w:hAnsi="Arial" w:cs="Arial"/>
          <w:color w:val="000000" w:themeColor="text1"/>
          <w:sz w:val="32"/>
          <w:szCs w:val="32"/>
        </w:rPr>
        <w:t xml:space="preserve"> The power of supplier is strong. The electric vehicle industry is not development so much to have a gross quantity of tools and equipment producer. Moreover the engineers are different than the normal vehicle, and then they are less in the world. Properly for this point the </w:t>
      </w:r>
      <w:r w:rsidR="00A761B8" w:rsidRPr="00291D24">
        <w:rPr>
          <w:rFonts w:ascii="Arial" w:hAnsi="Arial" w:cs="Arial"/>
          <w:color w:val="000000" w:themeColor="text1"/>
          <w:sz w:val="32"/>
          <w:szCs w:val="32"/>
        </w:rPr>
        <w:t xml:space="preserve">companies, which are specialized on the electric car production, produced the equipment and the tools necessaries for themselves, such as Tesla. </w:t>
      </w:r>
    </w:p>
    <w:p w:rsidR="00643493" w:rsidRPr="00291D24" w:rsidRDefault="00685C01" w:rsidP="00A761B8">
      <w:pPr>
        <w:pStyle w:val="ListParagraph"/>
        <w:numPr>
          <w:ilvl w:val="0"/>
          <w:numId w:val="4"/>
        </w:numPr>
        <w:rPr>
          <w:rFonts w:ascii="Arial" w:hAnsi="Arial" w:cs="Arial"/>
          <w:color w:val="000000" w:themeColor="text1"/>
          <w:sz w:val="32"/>
          <w:szCs w:val="32"/>
        </w:rPr>
      </w:pPr>
      <w:r w:rsidRPr="00291D24">
        <w:rPr>
          <w:rFonts w:ascii="Arial" w:hAnsi="Arial" w:cs="Arial"/>
          <w:b/>
          <w:color w:val="111111"/>
          <w:sz w:val="36"/>
          <w:szCs w:val="36"/>
          <w:shd w:val="clear" w:color="auto" w:fill="FFFFFF"/>
        </w:rPr>
        <w:t>Threat of substitution</w:t>
      </w:r>
      <w:r w:rsidRPr="00291D24">
        <w:rPr>
          <w:rFonts w:ascii="Arial" w:hAnsi="Arial" w:cs="Arial"/>
          <w:color w:val="111111"/>
          <w:sz w:val="36"/>
          <w:szCs w:val="36"/>
          <w:shd w:val="clear" w:color="auto" w:fill="FFFFFF"/>
        </w:rPr>
        <w:t xml:space="preserve">: Nowadays the electric cars provide high performances that can be almost compared to the normal vehicle (excludes to the brand Tesla, whom produced high performance, even by surpassing the normal vehicle. However the performance of the substance represents today a serious threat that </w:t>
      </w:r>
      <w:r w:rsidRPr="00291D24">
        <w:rPr>
          <w:rFonts w:ascii="Arial" w:hAnsi="Arial" w:cs="Arial"/>
          <w:color w:val="111111"/>
          <w:sz w:val="36"/>
          <w:szCs w:val="36"/>
          <w:shd w:val="clear" w:color="auto" w:fill="FFFFFF"/>
        </w:rPr>
        <w:lastRenderedPageBreak/>
        <w:t xml:space="preserve">the consumers feel during the buying moment. Indeed </w:t>
      </w:r>
      <w:r w:rsidR="007F37A1" w:rsidRPr="00291D24">
        <w:rPr>
          <w:rFonts w:ascii="Arial" w:hAnsi="Arial" w:cs="Arial"/>
          <w:color w:val="111111"/>
          <w:sz w:val="36"/>
          <w:szCs w:val="36"/>
          <w:shd w:val="clear" w:color="auto" w:fill="FFFFFF"/>
        </w:rPr>
        <w:t>“T</w:t>
      </w:r>
      <w:r w:rsidRPr="00291D24">
        <w:rPr>
          <w:rFonts w:ascii="Arial" w:hAnsi="Arial" w:cs="Arial"/>
          <w:color w:val="111111"/>
          <w:sz w:val="36"/>
          <w:szCs w:val="36"/>
          <w:shd w:val="clear" w:color="auto" w:fill="FFFFFF"/>
        </w:rPr>
        <w:t>he electric car price is expensive if it is compare to the normal car for quality/ performance</w:t>
      </w:r>
      <w:r w:rsidR="007F37A1" w:rsidRPr="00291D24">
        <w:rPr>
          <w:rFonts w:ascii="Arial" w:hAnsi="Arial" w:cs="Arial"/>
          <w:color w:val="111111"/>
          <w:sz w:val="36"/>
          <w:szCs w:val="36"/>
          <w:shd w:val="clear" w:color="auto" w:fill="FFFFFF"/>
        </w:rPr>
        <w:t xml:space="preserve">, moreover </w:t>
      </w:r>
      <w:r w:rsidRPr="00291D24">
        <w:rPr>
          <w:rFonts w:ascii="Arial" w:hAnsi="Arial" w:cs="Arial"/>
          <w:color w:val="111111"/>
          <w:sz w:val="36"/>
          <w:szCs w:val="36"/>
          <w:shd w:val="clear" w:color="auto" w:fill="FFFFFF"/>
        </w:rPr>
        <w:t xml:space="preserve">consumers find </w:t>
      </w:r>
      <w:r w:rsidR="007F37A1" w:rsidRPr="00291D24">
        <w:rPr>
          <w:rFonts w:ascii="Arial" w:hAnsi="Arial" w:cs="Arial"/>
          <w:color w:val="111111"/>
          <w:sz w:val="36"/>
          <w:szCs w:val="36"/>
          <w:shd w:val="clear" w:color="auto" w:fill="FFFFFF"/>
        </w:rPr>
        <w:t>easier achieve an oil IP tha</w:t>
      </w:r>
      <w:r w:rsidRPr="00291D24">
        <w:rPr>
          <w:rFonts w:ascii="Arial" w:hAnsi="Arial" w:cs="Arial"/>
          <w:color w:val="111111"/>
          <w:sz w:val="36"/>
          <w:szCs w:val="36"/>
          <w:shd w:val="clear" w:color="auto" w:fill="FFFFFF"/>
        </w:rPr>
        <w:t xml:space="preserve">n electric </w:t>
      </w:r>
      <w:r w:rsidR="007F37A1" w:rsidRPr="00291D24">
        <w:rPr>
          <w:rFonts w:ascii="Arial" w:hAnsi="Arial" w:cs="Arial"/>
          <w:color w:val="111111"/>
          <w:sz w:val="36"/>
          <w:szCs w:val="36"/>
          <w:shd w:val="clear" w:color="auto" w:fill="FFFFFF"/>
        </w:rPr>
        <w:t>IP</w:t>
      </w:r>
      <w:r w:rsidRPr="00291D24">
        <w:rPr>
          <w:rFonts w:ascii="Arial" w:hAnsi="Arial" w:cs="Arial"/>
          <w:color w:val="111111"/>
          <w:sz w:val="36"/>
          <w:szCs w:val="36"/>
          <w:shd w:val="clear" w:color="auto" w:fill="FFFFFF"/>
        </w:rPr>
        <w:t xml:space="preserve"> and the time to char</w:t>
      </w:r>
      <w:r w:rsidR="007F37A1" w:rsidRPr="00291D24">
        <w:rPr>
          <w:rFonts w:ascii="Arial" w:hAnsi="Arial" w:cs="Arial"/>
          <w:color w:val="111111"/>
          <w:sz w:val="36"/>
          <w:szCs w:val="36"/>
          <w:shd w:val="clear" w:color="auto" w:fill="FFFFFF"/>
        </w:rPr>
        <w:t>ge cannot be compared with the time used to restock the oil tank.” (Stuart Nathan, 2014)</w:t>
      </w:r>
    </w:p>
    <w:p w:rsidR="007F37A1" w:rsidRPr="00291D24" w:rsidRDefault="007F37A1" w:rsidP="000630FD">
      <w:pPr>
        <w:pStyle w:val="ListParagraph"/>
        <w:numPr>
          <w:ilvl w:val="0"/>
          <w:numId w:val="4"/>
        </w:numPr>
        <w:spacing w:before="240"/>
        <w:rPr>
          <w:rFonts w:ascii="Arial" w:hAnsi="Arial" w:cs="Arial"/>
          <w:color w:val="000000" w:themeColor="text1"/>
          <w:sz w:val="32"/>
          <w:szCs w:val="32"/>
        </w:rPr>
      </w:pPr>
      <w:r w:rsidRPr="00291D24">
        <w:rPr>
          <w:rFonts w:ascii="Arial" w:hAnsi="Arial" w:cs="Arial"/>
          <w:b/>
          <w:color w:val="111111"/>
          <w:sz w:val="36"/>
          <w:szCs w:val="36"/>
          <w:shd w:val="clear" w:color="auto" w:fill="FFFFFF"/>
        </w:rPr>
        <w:t>Competitive Revelries</w:t>
      </w:r>
      <w:r w:rsidRPr="00291D24">
        <w:rPr>
          <w:rFonts w:ascii="Arial" w:hAnsi="Arial" w:cs="Arial"/>
          <w:color w:val="111111"/>
          <w:sz w:val="36"/>
          <w:szCs w:val="36"/>
          <w:shd w:val="clear" w:color="auto" w:fill="FFFFFF"/>
        </w:rPr>
        <w:t xml:space="preserve">: </w:t>
      </w:r>
      <w:r w:rsidR="00CF5867" w:rsidRPr="00291D24">
        <w:rPr>
          <w:rFonts w:ascii="Arial" w:hAnsi="Arial" w:cs="Arial"/>
          <w:color w:val="111111"/>
          <w:sz w:val="36"/>
          <w:szCs w:val="36"/>
          <w:shd w:val="clear" w:color="auto" w:fill="FFFFFF"/>
        </w:rPr>
        <w:t xml:space="preserve">Cars industry represents a luxury transport tools. The competitors are multiply. By starting to the public transport that is the cheapest transport tools, follows train companies, bicycles companies and </w:t>
      </w:r>
      <w:r w:rsidR="000630FD" w:rsidRPr="00291D24">
        <w:rPr>
          <w:rFonts w:ascii="Arial" w:hAnsi="Arial" w:cs="Arial"/>
          <w:color w:val="111111"/>
          <w:sz w:val="36"/>
          <w:szCs w:val="36"/>
          <w:shd w:val="clear" w:color="auto" w:fill="FFFFFF"/>
        </w:rPr>
        <w:t>Airplane Companies. Moreover “E</w:t>
      </w:r>
      <w:r w:rsidR="00CF5867" w:rsidRPr="00291D24">
        <w:rPr>
          <w:rFonts w:ascii="Arial" w:hAnsi="Arial" w:cs="Arial"/>
          <w:color w:val="111111"/>
          <w:sz w:val="36"/>
          <w:szCs w:val="36"/>
          <w:shd w:val="clear" w:color="auto" w:fill="FFFFFF"/>
        </w:rPr>
        <w:t>lectric car have to face the normal vehicle car (oil cars</w:t>
      </w:r>
      <w:r w:rsidR="000630FD" w:rsidRPr="00291D24">
        <w:rPr>
          <w:rFonts w:ascii="Arial" w:hAnsi="Arial" w:cs="Arial"/>
          <w:color w:val="111111"/>
          <w:sz w:val="36"/>
          <w:szCs w:val="36"/>
          <w:shd w:val="clear" w:color="auto" w:fill="FFFFFF"/>
        </w:rPr>
        <w:t>, gas cars and hybrid cars) that are more affordable.”(Stuart Nathan, 2014). Inside the car industry, where it is possible find a high level of competitions, “</w:t>
      </w:r>
      <w:r w:rsidR="008F1154" w:rsidRPr="00291D24">
        <w:rPr>
          <w:rFonts w:ascii="Arial" w:hAnsi="Arial" w:cs="Arial"/>
          <w:color w:val="111111"/>
          <w:sz w:val="36"/>
          <w:szCs w:val="36"/>
          <w:shd w:val="clear" w:color="auto" w:fill="FFFFFF"/>
        </w:rPr>
        <w:t xml:space="preserve"> Cars’ e</w:t>
      </w:r>
      <w:r w:rsidR="00C257D1" w:rsidRPr="00291D24">
        <w:rPr>
          <w:rFonts w:ascii="Arial" w:hAnsi="Arial" w:cs="Arial"/>
          <w:color w:val="111111"/>
          <w:sz w:val="36"/>
          <w:szCs w:val="36"/>
          <w:shd w:val="clear" w:color="auto" w:fill="FFFFFF"/>
        </w:rPr>
        <w:t>xperts and interdictors</w:t>
      </w:r>
      <w:r w:rsidR="008F1154" w:rsidRPr="00291D24">
        <w:rPr>
          <w:rFonts w:ascii="Arial" w:hAnsi="Arial" w:cs="Arial"/>
          <w:color w:val="111111"/>
          <w:sz w:val="36"/>
          <w:szCs w:val="36"/>
          <w:shd w:val="clear" w:color="auto" w:fill="FFFFFF"/>
        </w:rPr>
        <w:t xml:space="preserve"> are loyal,</w:t>
      </w:r>
      <w:r w:rsidR="00C257D1" w:rsidRPr="00291D24">
        <w:rPr>
          <w:rFonts w:ascii="Arial" w:hAnsi="Arial" w:cs="Arial"/>
          <w:color w:val="111111"/>
          <w:sz w:val="36"/>
          <w:szCs w:val="36"/>
          <w:shd w:val="clear" w:color="auto" w:fill="FFFFFF"/>
        </w:rPr>
        <w:t xml:space="preserve"> during its life</w:t>
      </w:r>
      <w:r w:rsidR="008F1154" w:rsidRPr="00291D24">
        <w:rPr>
          <w:rFonts w:ascii="Arial" w:hAnsi="Arial" w:cs="Arial"/>
          <w:color w:val="111111"/>
          <w:sz w:val="36"/>
          <w:szCs w:val="36"/>
          <w:shd w:val="clear" w:color="auto" w:fill="FFFFFF"/>
        </w:rPr>
        <w:t>,</w:t>
      </w:r>
      <w:r w:rsidR="00C257D1" w:rsidRPr="00291D24">
        <w:rPr>
          <w:rFonts w:ascii="Arial" w:hAnsi="Arial" w:cs="Arial"/>
          <w:color w:val="111111"/>
          <w:sz w:val="36"/>
          <w:szCs w:val="36"/>
          <w:shd w:val="clear" w:color="auto" w:fill="FFFFFF"/>
        </w:rPr>
        <w:t xml:space="preserve"> only to one or maxim two brand, it depends about the use of the car, that satisfy their needs by giving the right car experience that they want achieve during the</w:t>
      </w:r>
      <w:r w:rsidR="008F1154" w:rsidRPr="00291D24">
        <w:rPr>
          <w:rFonts w:ascii="Arial" w:hAnsi="Arial" w:cs="Arial"/>
          <w:color w:val="111111"/>
          <w:sz w:val="36"/>
          <w:szCs w:val="36"/>
          <w:shd w:val="clear" w:color="auto" w:fill="FFFFFF"/>
        </w:rPr>
        <w:t>ir drive</w:t>
      </w:r>
      <w:r w:rsidR="00C257D1" w:rsidRPr="00291D24">
        <w:rPr>
          <w:rFonts w:ascii="Arial" w:hAnsi="Arial" w:cs="Arial"/>
          <w:color w:val="111111"/>
          <w:sz w:val="36"/>
          <w:szCs w:val="36"/>
          <w:shd w:val="clear" w:color="auto" w:fill="FFFFFF"/>
        </w:rPr>
        <w:t>.</w:t>
      </w:r>
      <w:r w:rsidR="000630FD" w:rsidRPr="00291D24">
        <w:rPr>
          <w:rFonts w:ascii="Arial" w:hAnsi="Arial" w:cs="Arial"/>
          <w:color w:val="111111"/>
          <w:sz w:val="36"/>
          <w:szCs w:val="36"/>
          <w:shd w:val="clear" w:color="auto" w:fill="FFFFFF"/>
        </w:rPr>
        <w:t xml:space="preserve">”(Tudor, C, </w:t>
      </w:r>
      <w:proofErr w:type="spellStart"/>
      <w:r w:rsidR="000630FD" w:rsidRPr="00291D24">
        <w:rPr>
          <w:rFonts w:ascii="Arial" w:hAnsi="Arial" w:cs="Arial"/>
          <w:color w:val="111111"/>
          <w:sz w:val="36"/>
          <w:szCs w:val="36"/>
          <w:shd w:val="clear" w:color="auto" w:fill="FFFFFF"/>
        </w:rPr>
        <w:t>Nistrorescu</w:t>
      </w:r>
      <w:proofErr w:type="spellEnd"/>
      <w:r w:rsidR="000630FD" w:rsidRPr="00291D24">
        <w:rPr>
          <w:rFonts w:ascii="Arial" w:hAnsi="Arial" w:cs="Arial"/>
          <w:color w:val="111111"/>
          <w:sz w:val="36"/>
          <w:szCs w:val="36"/>
          <w:shd w:val="clear" w:color="auto" w:fill="FFFFFF"/>
        </w:rPr>
        <w:t>, B, 2013). This factor show</w:t>
      </w:r>
      <w:r w:rsidR="008F1154" w:rsidRPr="00291D24">
        <w:rPr>
          <w:rFonts w:ascii="Arial" w:hAnsi="Arial" w:cs="Arial"/>
          <w:color w:val="111111"/>
          <w:sz w:val="36"/>
          <w:szCs w:val="36"/>
          <w:shd w:val="clear" w:color="auto" w:fill="FFFFFF"/>
        </w:rPr>
        <w:t>s</w:t>
      </w:r>
      <w:r w:rsidR="000630FD" w:rsidRPr="00291D24">
        <w:rPr>
          <w:rFonts w:ascii="Arial" w:hAnsi="Arial" w:cs="Arial"/>
          <w:color w:val="111111"/>
          <w:sz w:val="36"/>
          <w:szCs w:val="36"/>
          <w:shd w:val="clear" w:color="auto" w:fill="FFFFFF"/>
        </w:rPr>
        <w:t xml:space="preserve"> how </w:t>
      </w:r>
      <w:r w:rsidR="007C3057" w:rsidRPr="00291D24">
        <w:rPr>
          <w:rFonts w:ascii="Arial" w:hAnsi="Arial" w:cs="Arial"/>
          <w:color w:val="111111"/>
          <w:sz w:val="36"/>
          <w:szCs w:val="36"/>
          <w:shd w:val="clear" w:color="auto" w:fill="FFFFFF"/>
        </w:rPr>
        <w:t xml:space="preserve">it </w:t>
      </w:r>
      <w:r w:rsidR="000630FD" w:rsidRPr="00291D24">
        <w:rPr>
          <w:rFonts w:ascii="Arial" w:hAnsi="Arial" w:cs="Arial"/>
          <w:color w:val="111111"/>
          <w:sz w:val="36"/>
          <w:szCs w:val="36"/>
          <w:shd w:val="clear" w:color="auto" w:fill="FFFFFF"/>
        </w:rPr>
        <w:t xml:space="preserve">is difficult for the electric </w:t>
      </w:r>
      <w:r w:rsidR="00C257D1" w:rsidRPr="00291D24">
        <w:rPr>
          <w:rFonts w:ascii="Arial" w:hAnsi="Arial" w:cs="Arial"/>
          <w:color w:val="111111"/>
          <w:sz w:val="36"/>
          <w:szCs w:val="36"/>
          <w:shd w:val="clear" w:color="auto" w:fill="FFFFFF"/>
        </w:rPr>
        <w:t xml:space="preserve">car, </w:t>
      </w:r>
      <w:r w:rsidR="000630FD" w:rsidRPr="00291D24">
        <w:rPr>
          <w:rFonts w:ascii="Arial" w:hAnsi="Arial" w:cs="Arial"/>
          <w:color w:val="111111"/>
          <w:sz w:val="36"/>
          <w:szCs w:val="36"/>
          <w:shd w:val="clear" w:color="auto" w:fill="FFFFFF"/>
        </w:rPr>
        <w:t xml:space="preserve">whom have not </w:t>
      </w:r>
      <w:r w:rsidR="00C257D1" w:rsidRPr="00291D24">
        <w:rPr>
          <w:rFonts w:ascii="Arial" w:hAnsi="Arial" w:cs="Arial"/>
          <w:color w:val="111111"/>
          <w:sz w:val="36"/>
          <w:szCs w:val="36"/>
          <w:shd w:val="clear" w:color="auto" w:fill="FFFFFF"/>
        </w:rPr>
        <w:t xml:space="preserve">achieve yet the best performance, succeeds to became the leader of the car market. </w:t>
      </w:r>
    </w:p>
    <w:p w:rsidR="00F143AD" w:rsidRPr="00291D24" w:rsidRDefault="000E38EF" w:rsidP="000E38EF">
      <w:pPr>
        <w:pStyle w:val="ListParagraph"/>
        <w:numPr>
          <w:ilvl w:val="0"/>
          <w:numId w:val="1"/>
        </w:numPr>
        <w:spacing w:before="240"/>
        <w:rPr>
          <w:rFonts w:ascii="Arial" w:hAnsi="Arial" w:cs="Arial"/>
          <w:b/>
          <w:color w:val="000000" w:themeColor="text1"/>
          <w:sz w:val="52"/>
          <w:szCs w:val="52"/>
        </w:rPr>
      </w:pPr>
      <w:r w:rsidRPr="00291D24">
        <w:rPr>
          <w:rFonts w:ascii="Arial" w:hAnsi="Arial" w:cs="Arial"/>
          <w:b/>
          <w:color w:val="1F497D" w:themeColor="text2"/>
          <w:sz w:val="52"/>
          <w:szCs w:val="52"/>
          <w:shd w:val="clear" w:color="auto" w:fill="FFFFFF"/>
        </w:rPr>
        <w:t>Organisational Changes:</w:t>
      </w:r>
    </w:p>
    <w:p w:rsidR="00452975" w:rsidRPr="00291D24" w:rsidRDefault="00F143AD" w:rsidP="00452975">
      <w:pPr>
        <w:spacing w:before="240"/>
        <w:ind w:left="142"/>
        <w:rPr>
          <w:rFonts w:ascii="Arial" w:hAnsi="Arial" w:cs="Arial"/>
          <w:color w:val="111111"/>
          <w:sz w:val="36"/>
          <w:szCs w:val="36"/>
          <w:shd w:val="clear" w:color="auto" w:fill="FFFFFF"/>
        </w:rPr>
      </w:pPr>
      <w:r w:rsidRPr="00291D24">
        <w:rPr>
          <w:rFonts w:ascii="Arial" w:hAnsi="Arial" w:cs="Arial"/>
          <w:color w:val="1F497D" w:themeColor="text2"/>
          <w:sz w:val="36"/>
          <w:szCs w:val="36"/>
          <w:shd w:val="clear" w:color="auto" w:fill="FFFFFF"/>
        </w:rPr>
        <w:lastRenderedPageBreak/>
        <w:t xml:space="preserve"> </w:t>
      </w:r>
      <w:r w:rsidRPr="00291D24">
        <w:rPr>
          <w:rFonts w:ascii="Arial" w:hAnsi="Arial" w:cs="Arial"/>
          <w:color w:val="111111"/>
          <w:sz w:val="36"/>
          <w:szCs w:val="36"/>
          <w:shd w:val="clear" w:color="auto" w:fill="FFFFFF"/>
        </w:rPr>
        <w:t>“Organisational change is the process that provides for any organisation move its present status to some future status to increase effectiveness.” (Warner Burke, 2002). The car firms have to change themselves to approach with the future</w:t>
      </w:r>
      <w:r w:rsidR="00452975" w:rsidRPr="00291D24">
        <w:rPr>
          <w:rFonts w:ascii="Arial" w:hAnsi="Arial" w:cs="Arial"/>
          <w:color w:val="111111"/>
          <w:sz w:val="36"/>
          <w:szCs w:val="36"/>
          <w:shd w:val="clear" w:color="auto" w:fill="FFFFFF"/>
        </w:rPr>
        <w:t xml:space="preserve"> environment</w:t>
      </w:r>
      <w:r w:rsidRPr="00291D24">
        <w:rPr>
          <w:rFonts w:ascii="Arial" w:hAnsi="Arial" w:cs="Arial"/>
          <w:color w:val="111111"/>
          <w:sz w:val="36"/>
          <w:szCs w:val="36"/>
          <w:shd w:val="clear" w:color="auto" w:fill="FFFFFF"/>
        </w:rPr>
        <w:t xml:space="preserve"> and with the consumers’ request.</w:t>
      </w:r>
      <w:r w:rsidR="00452975" w:rsidRPr="00291D24">
        <w:rPr>
          <w:rFonts w:ascii="Arial" w:hAnsi="Arial" w:cs="Arial"/>
          <w:color w:val="111111"/>
          <w:sz w:val="36"/>
          <w:szCs w:val="36"/>
          <w:shd w:val="clear" w:color="auto" w:fill="FFFFFF"/>
        </w:rPr>
        <w:t xml:space="preserve"> </w:t>
      </w:r>
      <w:r w:rsidRPr="00291D24">
        <w:rPr>
          <w:rFonts w:ascii="Arial" w:hAnsi="Arial" w:cs="Arial"/>
          <w:color w:val="111111"/>
          <w:sz w:val="36"/>
          <w:szCs w:val="36"/>
          <w:shd w:val="clear" w:color="auto" w:fill="FFFFFF"/>
        </w:rPr>
        <w:t xml:space="preserve"> Indeed “Electric c</w:t>
      </w:r>
      <w:r w:rsidR="00452975" w:rsidRPr="00291D24">
        <w:rPr>
          <w:rFonts w:ascii="Arial" w:hAnsi="Arial" w:cs="Arial"/>
          <w:color w:val="111111"/>
          <w:sz w:val="36"/>
          <w:szCs w:val="36"/>
          <w:shd w:val="clear" w:color="auto" w:fill="FFFFFF"/>
        </w:rPr>
        <w:t xml:space="preserve">ars represent the future of the transport since the vehicle that are used in the present, emits a quantity excessive of Co2 that damages the environment and everyone.” (J., G, Van </w:t>
      </w:r>
      <w:proofErr w:type="spellStart"/>
      <w:r w:rsidR="00452975" w:rsidRPr="00291D24">
        <w:rPr>
          <w:rFonts w:ascii="Arial" w:hAnsi="Arial" w:cs="Arial"/>
          <w:color w:val="111111"/>
          <w:sz w:val="36"/>
          <w:szCs w:val="36"/>
          <w:shd w:val="clear" w:color="auto" w:fill="FFFFFF"/>
        </w:rPr>
        <w:t>Mierlo</w:t>
      </w:r>
      <w:proofErr w:type="spellEnd"/>
      <w:r w:rsidR="00452975" w:rsidRPr="00291D24">
        <w:rPr>
          <w:rFonts w:ascii="Arial" w:hAnsi="Arial" w:cs="Arial"/>
          <w:color w:val="111111"/>
          <w:sz w:val="36"/>
          <w:szCs w:val="36"/>
          <w:shd w:val="clear" w:color="auto" w:fill="FFFFFF"/>
        </w:rPr>
        <w:t xml:space="preserve">, </w:t>
      </w:r>
      <w:proofErr w:type="spellStart"/>
      <w:r w:rsidR="00452975" w:rsidRPr="00291D24">
        <w:rPr>
          <w:rFonts w:ascii="Arial" w:hAnsi="Arial" w:cs="Arial"/>
          <w:color w:val="111111"/>
          <w:sz w:val="36"/>
          <w:szCs w:val="36"/>
          <w:shd w:val="clear" w:color="auto" w:fill="FFFFFF"/>
        </w:rPr>
        <w:t>Maggetto</w:t>
      </w:r>
      <w:proofErr w:type="spellEnd"/>
      <w:r w:rsidR="00452975" w:rsidRPr="00291D24">
        <w:rPr>
          <w:rFonts w:ascii="Arial" w:hAnsi="Arial" w:cs="Arial"/>
          <w:color w:val="111111"/>
          <w:sz w:val="36"/>
          <w:szCs w:val="36"/>
          <w:shd w:val="clear" w:color="auto" w:fill="FFFFFF"/>
        </w:rPr>
        <w:t>, 2007). The changes are divided in:</w:t>
      </w:r>
    </w:p>
    <w:p w:rsidR="00BB5413" w:rsidRPr="00BB5413" w:rsidRDefault="00452975" w:rsidP="00BB5413">
      <w:pPr>
        <w:pStyle w:val="ListParagraph"/>
        <w:numPr>
          <w:ilvl w:val="0"/>
          <w:numId w:val="12"/>
        </w:numPr>
        <w:spacing w:before="240"/>
        <w:rPr>
          <w:rFonts w:ascii="Arial" w:hAnsi="Arial" w:cs="Arial"/>
          <w:color w:val="1F497D" w:themeColor="text2"/>
          <w:sz w:val="36"/>
          <w:szCs w:val="36"/>
        </w:rPr>
      </w:pPr>
      <w:r w:rsidRPr="00291D24">
        <w:rPr>
          <w:rFonts w:ascii="Arial" w:hAnsi="Arial" w:cs="Arial"/>
          <w:b/>
          <w:color w:val="111111"/>
          <w:sz w:val="36"/>
          <w:szCs w:val="36"/>
          <w:shd w:val="clear" w:color="auto" w:fill="FFFFFF"/>
        </w:rPr>
        <w:t>Technology</w:t>
      </w:r>
      <w:r w:rsidRPr="00291D24">
        <w:rPr>
          <w:rFonts w:ascii="Arial" w:hAnsi="Arial" w:cs="Arial"/>
          <w:color w:val="111111"/>
          <w:sz w:val="36"/>
          <w:szCs w:val="36"/>
          <w:shd w:val="clear" w:color="auto" w:fill="FFFFFF"/>
        </w:rPr>
        <w:t>: The electric cars’ technologies are completely different respect the normal vehicle that we using to</w:t>
      </w:r>
      <w:r w:rsidR="007600A7" w:rsidRPr="00291D24">
        <w:rPr>
          <w:rFonts w:ascii="Arial" w:hAnsi="Arial" w:cs="Arial"/>
          <w:color w:val="111111"/>
          <w:sz w:val="36"/>
          <w:szCs w:val="36"/>
          <w:shd w:val="clear" w:color="auto" w:fill="FFFFFF"/>
        </w:rPr>
        <w:t>day. “By starting to</w:t>
      </w:r>
      <w:r w:rsidRPr="00291D24">
        <w:rPr>
          <w:rFonts w:ascii="Arial" w:hAnsi="Arial" w:cs="Arial"/>
          <w:color w:val="111111"/>
          <w:sz w:val="36"/>
          <w:szCs w:val="36"/>
          <w:shd w:val="clear" w:color="auto" w:fill="FFFFFF"/>
        </w:rPr>
        <w:t xml:space="preserve"> the motor </w:t>
      </w:r>
      <w:r w:rsidR="007600A7" w:rsidRPr="00291D24">
        <w:rPr>
          <w:rFonts w:ascii="Arial" w:hAnsi="Arial" w:cs="Arial"/>
          <w:color w:val="111111"/>
          <w:sz w:val="36"/>
          <w:szCs w:val="36"/>
          <w:shd w:val="clear" w:color="auto" w:fill="FFFFFF"/>
        </w:rPr>
        <w:t>who</w:t>
      </w:r>
      <w:r w:rsidRPr="00291D24">
        <w:rPr>
          <w:rFonts w:ascii="Arial" w:hAnsi="Arial" w:cs="Arial"/>
          <w:color w:val="111111"/>
          <w:sz w:val="36"/>
          <w:szCs w:val="36"/>
          <w:shd w:val="clear" w:color="auto" w:fill="FFFFFF"/>
        </w:rPr>
        <w:t xml:space="preserve"> is total electric and it is not</w:t>
      </w:r>
      <w:r w:rsidR="007600A7" w:rsidRPr="00291D24">
        <w:rPr>
          <w:rFonts w:ascii="Arial" w:hAnsi="Arial" w:cs="Arial"/>
          <w:color w:val="111111"/>
          <w:sz w:val="36"/>
          <w:szCs w:val="36"/>
          <w:shd w:val="clear" w:color="auto" w:fill="FFFFFF"/>
        </w:rPr>
        <w:t xml:space="preserve"> anymore actionized by combustible, but through an electric charge (with emission of Co2 equal to 0). Moreover the light are automatic, they w</w:t>
      </w:r>
      <w:r w:rsidR="00BD492D" w:rsidRPr="00291D24">
        <w:rPr>
          <w:rFonts w:ascii="Arial" w:hAnsi="Arial" w:cs="Arial"/>
          <w:color w:val="111111"/>
          <w:sz w:val="36"/>
          <w:szCs w:val="36"/>
          <w:shd w:val="clear" w:color="auto" w:fill="FFFFFF"/>
        </w:rPr>
        <w:t>ill turn on and turn off at the instant</w:t>
      </w:r>
      <w:r w:rsidR="007600A7" w:rsidRPr="00291D24">
        <w:rPr>
          <w:rFonts w:ascii="Arial" w:hAnsi="Arial" w:cs="Arial"/>
          <w:color w:val="111111"/>
          <w:sz w:val="36"/>
          <w:szCs w:val="36"/>
          <w:shd w:val="clear" w:color="auto" w:fill="FFFFFF"/>
        </w:rPr>
        <w:t xml:space="preserve"> that the dark comes up (settable by the car’s system).” </w:t>
      </w:r>
      <w:r w:rsidR="00832271">
        <w:rPr>
          <w:rFonts w:ascii="Arial" w:hAnsi="Arial" w:cs="Arial"/>
          <w:color w:val="111111"/>
          <w:sz w:val="36"/>
          <w:szCs w:val="36"/>
          <w:shd w:val="clear" w:color="auto" w:fill="FFFFFF"/>
        </w:rPr>
        <w:t>(European Environment Agency, 2018)</w:t>
      </w:r>
    </w:p>
    <w:p w:rsidR="00BD492D" w:rsidRPr="00291D24" w:rsidRDefault="00884BA4" w:rsidP="00BB5413">
      <w:pPr>
        <w:pStyle w:val="ListParagraph"/>
        <w:numPr>
          <w:ilvl w:val="0"/>
          <w:numId w:val="12"/>
        </w:numPr>
        <w:spacing w:before="240"/>
        <w:rPr>
          <w:rFonts w:ascii="Arial" w:hAnsi="Arial" w:cs="Arial"/>
          <w:color w:val="1F497D" w:themeColor="text2"/>
          <w:sz w:val="36"/>
          <w:szCs w:val="36"/>
        </w:rPr>
      </w:pPr>
      <w:r w:rsidRPr="00291D24">
        <w:rPr>
          <w:rFonts w:ascii="Arial" w:hAnsi="Arial" w:cs="Arial"/>
          <w:b/>
          <w:sz w:val="36"/>
          <w:szCs w:val="36"/>
        </w:rPr>
        <w:t>Social Changes</w:t>
      </w:r>
      <w:r w:rsidRPr="00291D24">
        <w:rPr>
          <w:rFonts w:ascii="Arial" w:hAnsi="Arial" w:cs="Arial"/>
          <w:sz w:val="36"/>
          <w:szCs w:val="36"/>
        </w:rPr>
        <w:t xml:space="preserve">: In the future but also nowadays the society will face up </w:t>
      </w:r>
      <w:r w:rsidR="00BD492D" w:rsidRPr="00291D24">
        <w:rPr>
          <w:rFonts w:ascii="Arial" w:hAnsi="Arial" w:cs="Arial"/>
          <w:sz w:val="36"/>
          <w:szCs w:val="36"/>
        </w:rPr>
        <w:t xml:space="preserve">with the environment changing in a negative form. “The level of Co2 in atmosphere is changing already the temperature on the globe, by producing effects not positive that will become catastrophic in the future for the humans and the animal species, if not stopped </w:t>
      </w:r>
      <w:r w:rsidR="00BD492D" w:rsidRPr="00291D24">
        <w:rPr>
          <w:rFonts w:ascii="Arial" w:hAnsi="Arial" w:cs="Arial"/>
          <w:sz w:val="36"/>
          <w:szCs w:val="36"/>
        </w:rPr>
        <w:lastRenderedPageBreak/>
        <w:t>immediately.” (</w:t>
      </w:r>
      <w:proofErr w:type="spellStart"/>
      <w:r w:rsidR="00BD492D" w:rsidRPr="00291D24">
        <w:rPr>
          <w:rFonts w:ascii="Arial" w:hAnsi="Arial" w:cs="Arial"/>
          <w:sz w:val="36"/>
          <w:szCs w:val="36"/>
        </w:rPr>
        <w:t>Shou</w:t>
      </w:r>
      <w:proofErr w:type="spellEnd"/>
      <w:r w:rsidR="00BD492D" w:rsidRPr="00291D24">
        <w:rPr>
          <w:rFonts w:ascii="Arial" w:hAnsi="Arial" w:cs="Arial"/>
          <w:sz w:val="36"/>
          <w:szCs w:val="36"/>
        </w:rPr>
        <w:t>,</w:t>
      </w:r>
      <w:r w:rsidR="00832271">
        <w:rPr>
          <w:rFonts w:ascii="Arial" w:hAnsi="Arial" w:cs="Arial"/>
          <w:sz w:val="36"/>
          <w:szCs w:val="36"/>
        </w:rPr>
        <w:t xml:space="preserve"> M, </w:t>
      </w:r>
      <w:r w:rsidR="00BD492D" w:rsidRPr="00291D24">
        <w:rPr>
          <w:rFonts w:ascii="Arial" w:hAnsi="Arial" w:cs="Arial"/>
          <w:sz w:val="36"/>
          <w:szCs w:val="36"/>
        </w:rPr>
        <w:t>Liu,</w:t>
      </w:r>
      <w:r w:rsidR="00832271">
        <w:rPr>
          <w:rFonts w:ascii="Arial" w:hAnsi="Arial" w:cs="Arial"/>
          <w:sz w:val="36"/>
          <w:szCs w:val="36"/>
        </w:rPr>
        <w:t xml:space="preserve"> </w:t>
      </w:r>
      <w:r w:rsidR="00BD492D" w:rsidRPr="00291D24">
        <w:rPr>
          <w:rFonts w:ascii="Arial" w:hAnsi="Arial" w:cs="Arial"/>
          <w:sz w:val="36"/>
          <w:szCs w:val="36"/>
        </w:rPr>
        <w:t>W</w:t>
      </w:r>
      <w:r w:rsidR="00832271">
        <w:rPr>
          <w:rFonts w:ascii="Arial" w:hAnsi="Arial" w:cs="Arial"/>
          <w:sz w:val="36"/>
          <w:szCs w:val="36"/>
        </w:rPr>
        <w:t>, 2017</w:t>
      </w:r>
      <w:r w:rsidR="00BD492D" w:rsidRPr="00291D24">
        <w:rPr>
          <w:rFonts w:ascii="Arial" w:hAnsi="Arial" w:cs="Arial"/>
          <w:sz w:val="36"/>
          <w:szCs w:val="36"/>
        </w:rPr>
        <w:t>) People and firms are researching products and to product (cars included) that permit to face up the daily life but by warring of the environment life, by using eco-friendly (no Co2 emission) and recyclable product.</w:t>
      </w:r>
    </w:p>
    <w:p w:rsidR="00754091" w:rsidRPr="00291D24" w:rsidRDefault="00BD492D" w:rsidP="00884BA4">
      <w:pPr>
        <w:pStyle w:val="ListParagraph"/>
        <w:numPr>
          <w:ilvl w:val="0"/>
          <w:numId w:val="10"/>
        </w:numPr>
        <w:rPr>
          <w:rFonts w:ascii="Arial" w:hAnsi="Arial" w:cs="Arial"/>
          <w:color w:val="1F497D" w:themeColor="text2"/>
          <w:sz w:val="36"/>
          <w:szCs w:val="36"/>
        </w:rPr>
      </w:pPr>
      <w:r w:rsidRPr="00291D24">
        <w:rPr>
          <w:rFonts w:ascii="Arial" w:hAnsi="Arial" w:cs="Arial"/>
          <w:b/>
          <w:sz w:val="36"/>
          <w:szCs w:val="36"/>
        </w:rPr>
        <w:t>Political Process:</w:t>
      </w:r>
      <w:r w:rsidRPr="00291D24">
        <w:rPr>
          <w:rFonts w:ascii="Arial" w:hAnsi="Arial" w:cs="Arial"/>
          <w:sz w:val="36"/>
          <w:szCs w:val="36"/>
        </w:rPr>
        <w:t xml:space="preserve"> Governments in the world (UK, EU, USA and China included) agree with the electric </w:t>
      </w:r>
      <w:r w:rsidR="00652A84" w:rsidRPr="00291D24">
        <w:rPr>
          <w:rFonts w:ascii="Arial" w:hAnsi="Arial" w:cs="Arial"/>
          <w:sz w:val="36"/>
          <w:szCs w:val="36"/>
        </w:rPr>
        <w:t xml:space="preserve">vehicle changing, because “It </w:t>
      </w:r>
      <w:r w:rsidRPr="00291D24">
        <w:rPr>
          <w:rFonts w:ascii="Arial" w:hAnsi="Arial" w:cs="Arial"/>
          <w:sz w:val="36"/>
          <w:szCs w:val="36"/>
        </w:rPr>
        <w:t xml:space="preserve">will bring an </w:t>
      </w:r>
      <w:r w:rsidR="00652A84" w:rsidRPr="00291D24">
        <w:rPr>
          <w:rFonts w:ascii="Arial" w:hAnsi="Arial" w:cs="Arial"/>
          <w:sz w:val="36"/>
          <w:szCs w:val="36"/>
        </w:rPr>
        <w:t>improving of the world healthy and automatically an improving of the humans healthy. Governments of all world want all cars on the street to be electric from the 2040.” (Stuart Nathan, 2014)</w:t>
      </w:r>
      <w:r w:rsidRPr="00291D24">
        <w:rPr>
          <w:rFonts w:ascii="Arial" w:hAnsi="Arial" w:cs="Arial"/>
          <w:sz w:val="36"/>
          <w:szCs w:val="36"/>
        </w:rPr>
        <w:t xml:space="preserve">  </w:t>
      </w:r>
    </w:p>
    <w:p w:rsidR="00884BA4" w:rsidRPr="00291D24" w:rsidRDefault="00754091" w:rsidP="00754091">
      <w:pPr>
        <w:pStyle w:val="ListParagraph"/>
        <w:numPr>
          <w:ilvl w:val="0"/>
          <w:numId w:val="1"/>
        </w:numPr>
        <w:rPr>
          <w:rFonts w:ascii="Arial" w:hAnsi="Arial" w:cs="Arial"/>
          <w:b/>
          <w:color w:val="1F497D" w:themeColor="text2"/>
          <w:sz w:val="52"/>
          <w:szCs w:val="52"/>
        </w:rPr>
      </w:pPr>
      <w:r w:rsidRPr="00291D24">
        <w:rPr>
          <w:rFonts w:ascii="Arial" w:hAnsi="Arial" w:cs="Arial"/>
          <w:b/>
          <w:color w:val="1F497D" w:themeColor="text2"/>
          <w:sz w:val="52"/>
          <w:szCs w:val="52"/>
        </w:rPr>
        <w:t>Conclusion:</w:t>
      </w:r>
      <w:r w:rsidR="00BD492D" w:rsidRPr="00291D24">
        <w:rPr>
          <w:rFonts w:ascii="Arial" w:hAnsi="Arial" w:cs="Arial"/>
          <w:b/>
          <w:color w:val="1F497D" w:themeColor="text2"/>
          <w:sz w:val="52"/>
          <w:szCs w:val="52"/>
        </w:rPr>
        <w:t xml:space="preserve"> </w:t>
      </w:r>
    </w:p>
    <w:p w:rsidR="004D4778" w:rsidRPr="00291D24" w:rsidRDefault="004D4778" w:rsidP="004D4778">
      <w:pPr>
        <w:ind w:left="142"/>
        <w:rPr>
          <w:rFonts w:ascii="Arial" w:hAnsi="Arial" w:cs="Arial"/>
          <w:sz w:val="36"/>
          <w:szCs w:val="36"/>
        </w:rPr>
      </w:pPr>
      <w:r w:rsidRPr="00291D24">
        <w:rPr>
          <w:rFonts w:ascii="Arial" w:hAnsi="Arial" w:cs="Arial"/>
          <w:sz w:val="36"/>
          <w:szCs w:val="36"/>
        </w:rPr>
        <w:t>The future of the planets depends by us. People have to change their</w:t>
      </w:r>
      <w:r w:rsidR="0070251B" w:rsidRPr="00291D24">
        <w:rPr>
          <w:rFonts w:ascii="Arial" w:hAnsi="Arial" w:cs="Arial"/>
          <w:sz w:val="36"/>
          <w:szCs w:val="36"/>
        </w:rPr>
        <w:t xml:space="preserve"> habit and their</w:t>
      </w:r>
      <w:r w:rsidRPr="00291D24">
        <w:rPr>
          <w:rFonts w:ascii="Arial" w:hAnsi="Arial" w:cs="Arial"/>
          <w:sz w:val="36"/>
          <w:szCs w:val="36"/>
        </w:rPr>
        <w:t xml:space="preserve"> </w:t>
      </w:r>
      <w:r w:rsidR="0070251B" w:rsidRPr="00291D24">
        <w:rPr>
          <w:rFonts w:ascii="Arial" w:hAnsi="Arial" w:cs="Arial"/>
          <w:sz w:val="36"/>
          <w:szCs w:val="36"/>
        </w:rPr>
        <w:t>world attitude by warring</w:t>
      </w:r>
      <w:r w:rsidRPr="00291D24">
        <w:rPr>
          <w:rFonts w:ascii="Arial" w:hAnsi="Arial" w:cs="Arial"/>
          <w:sz w:val="36"/>
          <w:szCs w:val="36"/>
        </w:rPr>
        <w:t xml:space="preserve"> more about the environment </w:t>
      </w:r>
      <w:r w:rsidR="0070251B" w:rsidRPr="00291D24">
        <w:rPr>
          <w:rFonts w:ascii="Arial" w:hAnsi="Arial" w:cs="Arial"/>
          <w:sz w:val="36"/>
          <w:szCs w:val="36"/>
        </w:rPr>
        <w:t>and</w:t>
      </w:r>
      <w:r w:rsidRPr="00291D24">
        <w:rPr>
          <w:rFonts w:ascii="Arial" w:hAnsi="Arial" w:cs="Arial"/>
          <w:sz w:val="36"/>
          <w:szCs w:val="36"/>
        </w:rPr>
        <w:t xml:space="preserve"> the consequences that our actions have on the planets. Electric car is the right way to safe and safeguard our world. People have to move for work, personals or duties means, cars firms have to change their products and their technology to achieve the satisfaction of their consumers whom are more intent to safeguard the planet and the future generation. However despite these important factors electric cars are not yet on the maturity phase, this factor brings the consumer to prefer combustion cars that guarantee better performance</w:t>
      </w:r>
      <w:r w:rsidR="0070251B" w:rsidRPr="00291D24">
        <w:rPr>
          <w:rFonts w:ascii="Arial" w:hAnsi="Arial" w:cs="Arial"/>
          <w:sz w:val="36"/>
          <w:szCs w:val="36"/>
        </w:rPr>
        <w:t xml:space="preserve">s, by bringing the </w:t>
      </w:r>
      <w:r w:rsidR="0070251B" w:rsidRPr="00291D24">
        <w:rPr>
          <w:rFonts w:ascii="Arial" w:hAnsi="Arial" w:cs="Arial"/>
          <w:sz w:val="36"/>
          <w:szCs w:val="36"/>
        </w:rPr>
        <w:lastRenderedPageBreak/>
        <w:t xml:space="preserve">electric car industry to wait for its development before to achieve the market leadership and the </w:t>
      </w:r>
      <w:r w:rsidR="00291D24">
        <w:rPr>
          <w:rFonts w:ascii="Arial" w:hAnsi="Arial" w:cs="Arial"/>
          <w:sz w:val="36"/>
          <w:szCs w:val="36"/>
        </w:rPr>
        <w:t>total</w:t>
      </w:r>
      <w:r w:rsidR="0070251B" w:rsidRPr="00291D24">
        <w:rPr>
          <w:rFonts w:ascii="Arial" w:hAnsi="Arial" w:cs="Arial"/>
          <w:sz w:val="36"/>
          <w:szCs w:val="36"/>
        </w:rPr>
        <w:t xml:space="preserve"> planet safeguard.  </w:t>
      </w:r>
    </w:p>
    <w:p w:rsidR="001268F8" w:rsidRDefault="001268F8" w:rsidP="00BE7E4C">
      <w:pPr>
        <w:rPr>
          <w:sz w:val="36"/>
          <w:szCs w:val="36"/>
        </w:rPr>
      </w:pPr>
      <w:r>
        <w:rPr>
          <w:sz w:val="36"/>
          <w:szCs w:val="36"/>
        </w:rPr>
        <w:tab/>
      </w:r>
      <w:r>
        <w:rPr>
          <w:sz w:val="36"/>
          <w:szCs w:val="36"/>
        </w:rPr>
        <w:tab/>
      </w:r>
      <w:r>
        <w:rPr>
          <w:sz w:val="36"/>
          <w:szCs w:val="36"/>
        </w:rPr>
        <w:tab/>
      </w:r>
    </w:p>
    <w:p w:rsidR="00AB55E0" w:rsidRPr="005760BC" w:rsidRDefault="00AB55E0" w:rsidP="00BE7E4C">
      <w:pPr>
        <w:rPr>
          <w:color w:val="FF0000"/>
          <w:sz w:val="36"/>
          <w:szCs w:val="36"/>
        </w:rPr>
      </w:pPr>
      <w:r w:rsidRPr="005760BC">
        <w:rPr>
          <w:color w:val="FF0000"/>
          <w:sz w:val="36"/>
          <w:szCs w:val="36"/>
        </w:rPr>
        <w:t>Reference List:</w:t>
      </w:r>
    </w:p>
    <w:p w:rsidR="00AB55E0" w:rsidRPr="00AB55E0" w:rsidRDefault="00AB55E0" w:rsidP="00AB55E0">
      <w:pPr>
        <w:pStyle w:val="ListParagraph"/>
        <w:numPr>
          <w:ilvl w:val="0"/>
          <w:numId w:val="13"/>
        </w:numPr>
        <w:rPr>
          <w:rFonts w:ascii="Calibri" w:hAnsi="Calibri" w:cs="Calibri"/>
          <w:color w:val="2C3E50"/>
          <w:sz w:val="27"/>
          <w:szCs w:val="27"/>
          <w:shd w:val="clear" w:color="auto" w:fill="FEF1C4"/>
        </w:rPr>
      </w:pPr>
      <w:r w:rsidRPr="00AB55E0">
        <w:rPr>
          <w:rFonts w:ascii="Calibri" w:hAnsi="Calibri" w:cs="Calibri"/>
          <w:color w:val="2C3E50"/>
          <w:sz w:val="27"/>
          <w:szCs w:val="27"/>
          <w:shd w:val="clear" w:color="auto" w:fill="FEF1C4"/>
        </w:rPr>
        <w:t>publications.parliament.uk. (</w:t>
      </w:r>
      <w:proofErr w:type="spellStart"/>
      <w:r w:rsidRPr="00AB55E0">
        <w:rPr>
          <w:rFonts w:ascii="Calibri" w:hAnsi="Calibri" w:cs="Calibri"/>
          <w:color w:val="2C3E50"/>
          <w:sz w:val="27"/>
          <w:szCs w:val="27"/>
          <w:shd w:val="clear" w:color="auto" w:fill="FEF1C4"/>
        </w:rPr>
        <w:t>n.d.</w:t>
      </w:r>
      <w:proofErr w:type="spellEnd"/>
      <w:r w:rsidRPr="00AB55E0">
        <w:rPr>
          <w:rFonts w:ascii="Calibri" w:hAnsi="Calibri" w:cs="Calibri"/>
          <w:color w:val="2C3E50"/>
          <w:sz w:val="27"/>
          <w:szCs w:val="27"/>
          <w:shd w:val="clear" w:color="auto" w:fill="FEF1C4"/>
        </w:rPr>
        <w:t>). </w:t>
      </w:r>
      <w:r w:rsidRPr="00AB55E0">
        <w:rPr>
          <w:rFonts w:ascii="Calibri" w:hAnsi="Calibri" w:cs="Calibri"/>
          <w:i/>
          <w:iCs/>
          <w:color w:val="2C3E50"/>
          <w:sz w:val="27"/>
          <w:szCs w:val="27"/>
          <w:shd w:val="clear" w:color="auto" w:fill="FEF1C4"/>
        </w:rPr>
        <w:t>Electric vehicles: driving the transition: Government Response to the Committee’s Fourteenth Report of Session 2017-19 - Business, Energy and Industrial Strategy Committee - House of Commons</w:t>
      </w:r>
      <w:r w:rsidRPr="00AB55E0">
        <w:rPr>
          <w:rFonts w:ascii="Calibri" w:hAnsi="Calibri" w:cs="Calibri"/>
          <w:color w:val="2C3E50"/>
          <w:sz w:val="27"/>
          <w:szCs w:val="27"/>
          <w:shd w:val="clear" w:color="auto" w:fill="FEF1C4"/>
        </w:rPr>
        <w:t xml:space="preserve">. [online] Available at: </w:t>
      </w:r>
      <w:hyperlink r:id="rId9" w:history="1">
        <w:r w:rsidRPr="00AB55E0">
          <w:rPr>
            <w:rStyle w:val="Hyperlink"/>
            <w:rFonts w:ascii="Calibri" w:hAnsi="Calibri" w:cs="Calibri"/>
            <w:sz w:val="27"/>
            <w:szCs w:val="27"/>
            <w:shd w:val="clear" w:color="auto" w:fill="FEF1C4"/>
          </w:rPr>
          <w:t>https://publications.parliament.uk/pa/cm201719/cmselect/cmbeis/1881/188102.htm</w:t>
        </w:r>
      </w:hyperlink>
      <w:r w:rsidRPr="00AB55E0">
        <w:rPr>
          <w:rFonts w:ascii="Calibri" w:hAnsi="Calibri" w:cs="Calibri"/>
          <w:color w:val="2C3E50"/>
          <w:sz w:val="27"/>
          <w:szCs w:val="27"/>
          <w:shd w:val="clear" w:color="auto" w:fill="FEF1C4"/>
        </w:rPr>
        <w:t>.</w:t>
      </w:r>
    </w:p>
    <w:p w:rsidR="00AB55E0" w:rsidRPr="00AB55E0" w:rsidRDefault="00AB55E0" w:rsidP="00AB55E0">
      <w:pPr>
        <w:pStyle w:val="ListParagraph"/>
        <w:numPr>
          <w:ilvl w:val="0"/>
          <w:numId w:val="13"/>
        </w:numPr>
        <w:rPr>
          <w:sz w:val="36"/>
          <w:szCs w:val="36"/>
        </w:rPr>
      </w:pPr>
      <w:r>
        <w:rPr>
          <w:rFonts w:ascii="Calibri" w:hAnsi="Calibri" w:cs="Calibri"/>
          <w:color w:val="2C3E50"/>
          <w:sz w:val="27"/>
          <w:szCs w:val="27"/>
          <w:shd w:val="clear" w:color="auto" w:fill="FEF1C4"/>
        </w:rPr>
        <w:t>www.heritage.org. (</w:t>
      </w:r>
      <w:proofErr w:type="spellStart"/>
      <w:r>
        <w:rPr>
          <w:rFonts w:ascii="Calibri" w:hAnsi="Calibri" w:cs="Calibri"/>
          <w:color w:val="2C3E50"/>
          <w:sz w:val="27"/>
          <w:szCs w:val="27"/>
          <w:shd w:val="clear" w:color="auto" w:fill="FEF1C4"/>
        </w:rPr>
        <w:t>n.d.</w:t>
      </w:r>
      <w:proofErr w:type="spellEnd"/>
      <w:r>
        <w:rPr>
          <w:rFonts w:ascii="Calibri" w:hAnsi="Calibri" w:cs="Calibri"/>
          <w:color w:val="2C3E50"/>
          <w:sz w:val="27"/>
          <w:szCs w:val="27"/>
          <w:shd w:val="clear" w:color="auto" w:fill="FEF1C4"/>
        </w:rPr>
        <w:t>). </w:t>
      </w:r>
      <w:r>
        <w:rPr>
          <w:rFonts w:ascii="Calibri" w:hAnsi="Calibri" w:cs="Calibri"/>
          <w:i/>
          <w:iCs/>
          <w:color w:val="2C3E50"/>
          <w:sz w:val="27"/>
          <w:szCs w:val="27"/>
          <w:shd w:val="clear" w:color="auto" w:fill="FEF1C4"/>
        </w:rPr>
        <w:t>United Kingdom Economy: Population, GDP, Inflation, Business, Trade, FDI, Corruption</w:t>
      </w:r>
      <w:r>
        <w:rPr>
          <w:rFonts w:ascii="Calibri" w:hAnsi="Calibri" w:cs="Calibri"/>
          <w:color w:val="2C3E50"/>
          <w:sz w:val="27"/>
          <w:szCs w:val="27"/>
          <w:shd w:val="clear" w:color="auto" w:fill="FEF1C4"/>
        </w:rPr>
        <w:t>. [online] Available at: https://www.heritage.org/index/country/unitedkingdom?version=639 [Accessed 12 May 2020].</w:t>
      </w:r>
    </w:p>
    <w:p w:rsidR="00AB55E0" w:rsidRPr="00AB55E0" w:rsidRDefault="00AB55E0" w:rsidP="00AB55E0">
      <w:pPr>
        <w:pStyle w:val="ListParagraph"/>
        <w:numPr>
          <w:ilvl w:val="0"/>
          <w:numId w:val="13"/>
        </w:numPr>
        <w:rPr>
          <w:sz w:val="36"/>
          <w:szCs w:val="36"/>
        </w:rPr>
      </w:pPr>
      <w:r>
        <w:rPr>
          <w:rFonts w:ascii="Calibri" w:hAnsi="Calibri" w:cs="Calibri"/>
          <w:color w:val="2C3E50"/>
          <w:sz w:val="27"/>
          <w:szCs w:val="27"/>
          <w:shd w:val="clear" w:color="auto" w:fill="FEF1C4"/>
        </w:rPr>
        <w:t xml:space="preserve">Transparency International </w:t>
      </w:r>
      <w:proofErr w:type="spellStart"/>
      <w:r>
        <w:rPr>
          <w:rFonts w:ascii="Calibri" w:hAnsi="Calibri" w:cs="Calibri"/>
          <w:color w:val="2C3E50"/>
          <w:sz w:val="27"/>
          <w:szCs w:val="27"/>
          <w:shd w:val="clear" w:color="auto" w:fill="FEF1C4"/>
        </w:rPr>
        <w:t>e.V</w:t>
      </w:r>
      <w:proofErr w:type="spellEnd"/>
      <w:r>
        <w:rPr>
          <w:rFonts w:ascii="Calibri" w:hAnsi="Calibri" w:cs="Calibri"/>
          <w:color w:val="2C3E50"/>
          <w:sz w:val="27"/>
          <w:szCs w:val="27"/>
          <w:shd w:val="clear" w:color="auto" w:fill="FEF1C4"/>
        </w:rPr>
        <w:t xml:space="preserve"> (2018). </w:t>
      </w:r>
      <w:r>
        <w:rPr>
          <w:rFonts w:ascii="Calibri" w:hAnsi="Calibri" w:cs="Calibri"/>
          <w:i/>
          <w:iCs/>
          <w:color w:val="2C3E50"/>
          <w:sz w:val="27"/>
          <w:szCs w:val="27"/>
          <w:shd w:val="clear" w:color="auto" w:fill="FEF1C4"/>
        </w:rPr>
        <w:t>Transparency International - United Kingdom</w:t>
      </w:r>
      <w:r>
        <w:rPr>
          <w:rFonts w:ascii="Calibri" w:hAnsi="Calibri" w:cs="Calibri"/>
          <w:color w:val="2C3E50"/>
          <w:sz w:val="27"/>
          <w:szCs w:val="27"/>
          <w:shd w:val="clear" w:color="auto" w:fill="FEF1C4"/>
        </w:rPr>
        <w:t xml:space="preserve">. [online] Transparency.org. Available at: </w:t>
      </w:r>
      <w:hyperlink r:id="rId10" w:history="1">
        <w:r w:rsidRPr="001B54EC">
          <w:rPr>
            <w:rStyle w:val="Hyperlink"/>
            <w:rFonts w:ascii="Calibri" w:hAnsi="Calibri" w:cs="Calibri"/>
            <w:sz w:val="27"/>
            <w:szCs w:val="27"/>
            <w:shd w:val="clear" w:color="auto" w:fill="FEF1C4"/>
          </w:rPr>
          <w:t>https://www.transparency.org/country/GBR</w:t>
        </w:r>
      </w:hyperlink>
      <w:r>
        <w:rPr>
          <w:rFonts w:ascii="Calibri" w:hAnsi="Calibri" w:cs="Calibri"/>
          <w:color w:val="2C3E50"/>
          <w:sz w:val="27"/>
          <w:szCs w:val="27"/>
          <w:shd w:val="clear" w:color="auto" w:fill="FEF1C4"/>
        </w:rPr>
        <w:t>.</w:t>
      </w:r>
    </w:p>
    <w:p w:rsidR="00AB55E0" w:rsidRPr="00AB55E0" w:rsidRDefault="00AB55E0" w:rsidP="00AB55E0">
      <w:pPr>
        <w:pStyle w:val="ListParagraph"/>
        <w:numPr>
          <w:ilvl w:val="0"/>
          <w:numId w:val="13"/>
        </w:numPr>
        <w:rPr>
          <w:sz w:val="36"/>
          <w:szCs w:val="36"/>
        </w:rPr>
      </w:pPr>
      <w:r>
        <w:rPr>
          <w:rFonts w:ascii="Calibri" w:hAnsi="Calibri" w:cs="Calibri"/>
          <w:color w:val="2C3E50"/>
          <w:sz w:val="27"/>
          <w:szCs w:val="27"/>
          <w:shd w:val="clear" w:color="auto" w:fill="FEF1C4"/>
        </w:rPr>
        <w:t>www.gov.uk. (</w:t>
      </w:r>
      <w:proofErr w:type="spellStart"/>
      <w:r>
        <w:rPr>
          <w:rFonts w:ascii="Calibri" w:hAnsi="Calibri" w:cs="Calibri"/>
          <w:color w:val="2C3E50"/>
          <w:sz w:val="27"/>
          <w:szCs w:val="27"/>
          <w:shd w:val="clear" w:color="auto" w:fill="FEF1C4"/>
        </w:rPr>
        <w:t>n.d.</w:t>
      </w:r>
      <w:proofErr w:type="spellEnd"/>
      <w:r>
        <w:rPr>
          <w:rFonts w:ascii="Calibri" w:hAnsi="Calibri" w:cs="Calibri"/>
          <w:color w:val="2C3E50"/>
          <w:sz w:val="27"/>
          <w:szCs w:val="27"/>
          <w:shd w:val="clear" w:color="auto" w:fill="FEF1C4"/>
        </w:rPr>
        <w:t>). </w:t>
      </w:r>
      <w:r>
        <w:rPr>
          <w:rFonts w:ascii="Calibri" w:hAnsi="Calibri" w:cs="Calibri"/>
          <w:i/>
          <w:iCs/>
          <w:color w:val="2C3E50"/>
          <w:sz w:val="27"/>
          <w:szCs w:val="27"/>
          <w:shd w:val="clear" w:color="auto" w:fill="FEF1C4"/>
        </w:rPr>
        <w:t>Vehicle tax, MOT and insurance - GOV.UK</w:t>
      </w:r>
      <w:r>
        <w:rPr>
          <w:rFonts w:ascii="Calibri" w:hAnsi="Calibri" w:cs="Calibri"/>
          <w:color w:val="2C3E50"/>
          <w:sz w:val="27"/>
          <w:szCs w:val="27"/>
          <w:shd w:val="clear" w:color="auto" w:fill="FEF1C4"/>
        </w:rPr>
        <w:t>. [online] Available at: https://www.gov.uk/browse/driving/vehicle-tax-mot-insurance [Accessed 12 May 2020].</w:t>
      </w:r>
    </w:p>
    <w:p w:rsidR="00AB55E0" w:rsidRPr="00AB55E0" w:rsidRDefault="00AB55E0" w:rsidP="00AB55E0">
      <w:pPr>
        <w:pStyle w:val="ListParagraph"/>
        <w:numPr>
          <w:ilvl w:val="0"/>
          <w:numId w:val="13"/>
        </w:numPr>
        <w:rPr>
          <w:sz w:val="36"/>
          <w:szCs w:val="36"/>
        </w:rPr>
      </w:pPr>
      <w:r>
        <w:rPr>
          <w:rFonts w:ascii="Calibri" w:hAnsi="Calibri" w:cs="Calibri"/>
          <w:color w:val="2C3E50"/>
          <w:sz w:val="27"/>
          <w:szCs w:val="27"/>
          <w:shd w:val="clear" w:color="auto" w:fill="FEF1C4"/>
        </w:rPr>
        <w:t>Ons.gov.uk. (2019). </w:t>
      </w:r>
      <w:r>
        <w:rPr>
          <w:rFonts w:ascii="Calibri" w:hAnsi="Calibri" w:cs="Calibri"/>
          <w:i/>
          <w:iCs/>
          <w:color w:val="2C3E50"/>
          <w:sz w:val="27"/>
          <w:szCs w:val="27"/>
          <w:shd w:val="clear" w:color="auto" w:fill="FEF1C4"/>
        </w:rPr>
        <w:t>GDP first quarterly estimate, UK - Office for National Statistics</w:t>
      </w:r>
      <w:r>
        <w:rPr>
          <w:rFonts w:ascii="Calibri" w:hAnsi="Calibri" w:cs="Calibri"/>
          <w:color w:val="2C3E50"/>
          <w:sz w:val="27"/>
          <w:szCs w:val="27"/>
          <w:shd w:val="clear" w:color="auto" w:fill="FEF1C4"/>
        </w:rPr>
        <w:t xml:space="preserve">. [online] Available at: </w:t>
      </w:r>
      <w:hyperlink r:id="rId11" w:history="1">
        <w:r w:rsidRPr="001B54EC">
          <w:rPr>
            <w:rStyle w:val="Hyperlink"/>
            <w:rFonts w:ascii="Calibri" w:hAnsi="Calibri" w:cs="Calibri"/>
            <w:sz w:val="27"/>
            <w:szCs w:val="27"/>
            <w:shd w:val="clear" w:color="auto" w:fill="FEF1C4"/>
          </w:rPr>
          <w:t>https://www.ons.gov.uk/economy/grossdomesticproductgdp/bulletins/gdpfirstquarterlyestimateuk/octobertodecember2019</w:t>
        </w:r>
      </w:hyperlink>
      <w:r>
        <w:rPr>
          <w:rFonts w:ascii="Calibri" w:hAnsi="Calibri" w:cs="Calibri"/>
          <w:color w:val="2C3E50"/>
          <w:sz w:val="27"/>
          <w:szCs w:val="27"/>
          <w:shd w:val="clear" w:color="auto" w:fill="FEF1C4"/>
        </w:rPr>
        <w:t>.</w:t>
      </w:r>
    </w:p>
    <w:p w:rsidR="00AB55E0" w:rsidRPr="00AB55E0" w:rsidRDefault="00AB55E0" w:rsidP="00AB55E0">
      <w:pPr>
        <w:pStyle w:val="ListParagraph"/>
        <w:numPr>
          <w:ilvl w:val="0"/>
          <w:numId w:val="13"/>
        </w:numPr>
        <w:rPr>
          <w:sz w:val="36"/>
          <w:szCs w:val="36"/>
        </w:rPr>
      </w:pPr>
      <w:r>
        <w:rPr>
          <w:rFonts w:ascii="Calibri" w:hAnsi="Calibri" w:cs="Calibri"/>
          <w:color w:val="2C3E50"/>
          <w:sz w:val="27"/>
          <w:szCs w:val="27"/>
          <w:shd w:val="clear" w:color="auto" w:fill="FEF1C4"/>
        </w:rPr>
        <w:t>www.heritage.org. (</w:t>
      </w:r>
      <w:proofErr w:type="spellStart"/>
      <w:r>
        <w:rPr>
          <w:rFonts w:ascii="Calibri" w:hAnsi="Calibri" w:cs="Calibri"/>
          <w:color w:val="2C3E50"/>
          <w:sz w:val="27"/>
          <w:szCs w:val="27"/>
          <w:shd w:val="clear" w:color="auto" w:fill="FEF1C4"/>
        </w:rPr>
        <w:t>n.d.</w:t>
      </w:r>
      <w:proofErr w:type="spellEnd"/>
      <w:r>
        <w:rPr>
          <w:rFonts w:ascii="Calibri" w:hAnsi="Calibri" w:cs="Calibri"/>
          <w:color w:val="2C3E50"/>
          <w:sz w:val="27"/>
          <w:szCs w:val="27"/>
          <w:shd w:val="clear" w:color="auto" w:fill="FEF1C4"/>
        </w:rPr>
        <w:t>). </w:t>
      </w:r>
      <w:r>
        <w:rPr>
          <w:rFonts w:ascii="Calibri" w:hAnsi="Calibri" w:cs="Calibri"/>
          <w:i/>
          <w:iCs/>
          <w:color w:val="2C3E50"/>
          <w:sz w:val="27"/>
          <w:szCs w:val="27"/>
          <w:shd w:val="clear" w:color="auto" w:fill="FEF1C4"/>
        </w:rPr>
        <w:t>United Kingdom Economy: Population, GDP, Inflation, Business, Trade, FDI, Corruption</w:t>
      </w:r>
      <w:r>
        <w:rPr>
          <w:rFonts w:ascii="Calibri" w:hAnsi="Calibri" w:cs="Calibri"/>
          <w:color w:val="2C3E50"/>
          <w:sz w:val="27"/>
          <w:szCs w:val="27"/>
          <w:shd w:val="clear" w:color="auto" w:fill="FEF1C4"/>
        </w:rPr>
        <w:t>. [online] Available at: https://www.heritage.org/index/country/unitedkingdom?version=639 [Accessed 12 May 2020].</w:t>
      </w:r>
    </w:p>
    <w:p w:rsidR="00AB55E0" w:rsidRPr="00AB55E0" w:rsidRDefault="00AB55E0" w:rsidP="00AB55E0">
      <w:pPr>
        <w:pStyle w:val="ListParagraph"/>
        <w:numPr>
          <w:ilvl w:val="0"/>
          <w:numId w:val="13"/>
        </w:numPr>
        <w:rPr>
          <w:sz w:val="36"/>
          <w:szCs w:val="36"/>
        </w:rPr>
      </w:pPr>
      <w:r>
        <w:rPr>
          <w:rFonts w:ascii="Calibri" w:hAnsi="Calibri" w:cs="Calibri"/>
          <w:color w:val="2C3E50"/>
          <w:sz w:val="27"/>
          <w:szCs w:val="27"/>
          <w:shd w:val="clear" w:color="auto" w:fill="FEF1C4"/>
        </w:rPr>
        <w:t>www.heritage.org. (</w:t>
      </w:r>
      <w:proofErr w:type="spellStart"/>
      <w:r>
        <w:rPr>
          <w:rFonts w:ascii="Calibri" w:hAnsi="Calibri" w:cs="Calibri"/>
          <w:color w:val="2C3E50"/>
          <w:sz w:val="27"/>
          <w:szCs w:val="27"/>
          <w:shd w:val="clear" w:color="auto" w:fill="FEF1C4"/>
        </w:rPr>
        <w:t>n.d.</w:t>
      </w:r>
      <w:proofErr w:type="spellEnd"/>
      <w:r>
        <w:rPr>
          <w:rFonts w:ascii="Calibri" w:hAnsi="Calibri" w:cs="Calibri"/>
          <w:color w:val="2C3E50"/>
          <w:sz w:val="27"/>
          <w:szCs w:val="27"/>
          <w:shd w:val="clear" w:color="auto" w:fill="FEF1C4"/>
        </w:rPr>
        <w:t>). </w:t>
      </w:r>
      <w:r>
        <w:rPr>
          <w:rFonts w:ascii="Calibri" w:hAnsi="Calibri" w:cs="Calibri"/>
          <w:i/>
          <w:iCs/>
          <w:color w:val="2C3E50"/>
          <w:sz w:val="27"/>
          <w:szCs w:val="27"/>
          <w:shd w:val="clear" w:color="auto" w:fill="FEF1C4"/>
        </w:rPr>
        <w:t>United Kingdom Economy: Population, GDP, Inflation, Business, Trade, FDI, Corruption</w:t>
      </w:r>
      <w:r>
        <w:rPr>
          <w:rFonts w:ascii="Calibri" w:hAnsi="Calibri" w:cs="Calibri"/>
          <w:color w:val="2C3E50"/>
          <w:sz w:val="27"/>
          <w:szCs w:val="27"/>
          <w:shd w:val="clear" w:color="auto" w:fill="FEF1C4"/>
        </w:rPr>
        <w:t xml:space="preserve">. [online] Available at: </w:t>
      </w:r>
      <w:r>
        <w:rPr>
          <w:rFonts w:ascii="Calibri" w:hAnsi="Calibri" w:cs="Calibri"/>
          <w:color w:val="2C3E50"/>
          <w:sz w:val="27"/>
          <w:szCs w:val="27"/>
          <w:shd w:val="clear" w:color="auto" w:fill="FEF1C4"/>
        </w:rPr>
        <w:lastRenderedPageBreak/>
        <w:t>https://www.heritage.org/index/country/unitedkingdom?version=639 [Accessed 12 May 2020].</w:t>
      </w:r>
    </w:p>
    <w:p w:rsidR="00AB55E0" w:rsidRPr="00AB55E0" w:rsidRDefault="00AB55E0" w:rsidP="00AB55E0">
      <w:pPr>
        <w:pStyle w:val="ListParagraph"/>
        <w:numPr>
          <w:ilvl w:val="0"/>
          <w:numId w:val="13"/>
        </w:numPr>
        <w:rPr>
          <w:sz w:val="36"/>
          <w:szCs w:val="36"/>
        </w:rPr>
      </w:pPr>
      <w:r>
        <w:rPr>
          <w:rFonts w:ascii="Calibri" w:hAnsi="Calibri" w:cs="Calibri"/>
          <w:i/>
          <w:iCs/>
          <w:color w:val="2C3E50"/>
          <w:sz w:val="27"/>
          <w:szCs w:val="27"/>
          <w:shd w:val="clear" w:color="auto" w:fill="FEF1C4"/>
        </w:rPr>
        <w:t>Exchange Rates UK - Compare Live Foreign Currency Exchange Rates</w:t>
      </w:r>
      <w:r>
        <w:rPr>
          <w:rFonts w:ascii="Calibri" w:hAnsi="Calibri" w:cs="Calibri"/>
          <w:color w:val="2C3E50"/>
          <w:sz w:val="27"/>
          <w:szCs w:val="27"/>
          <w:shd w:val="clear" w:color="auto" w:fill="FEF1C4"/>
        </w:rPr>
        <w:t xml:space="preserve">. (2019). Exchangerates.Org.Uk. </w:t>
      </w:r>
      <w:hyperlink r:id="rId12" w:history="1">
        <w:r w:rsidRPr="001B54EC">
          <w:rPr>
            <w:rStyle w:val="Hyperlink"/>
            <w:rFonts w:ascii="Calibri" w:hAnsi="Calibri" w:cs="Calibri"/>
            <w:sz w:val="27"/>
            <w:szCs w:val="27"/>
            <w:shd w:val="clear" w:color="auto" w:fill="FEF1C4"/>
          </w:rPr>
          <w:t>https://www.exchangerates.org.uk/</w:t>
        </w:r>
      </w:hyperlink>
    </w:p>
    <w:p w:rsidR="00C02F15" w:rsidRPr="00C02F15" w:rsidRDefault="00C02F15" w:rsidP="00C02F15">
      <w:pPr>
        <w:pStyle w:val="ListParagraph"/>
        <w:numPr>
          <w:ilvl w:val="0"/>
          <w:numId w:val="13"/>
        </w:numPr>
        <w:rPr>
          <w:sz w:val="36"/>
          <w:szCs w:val="36"/>
        </w:rPr>
      </w:pPr>
      <w:r>
        <w:rPr>
          <w:rFonts w:ascii="Calibri" w:hAnsi="Calibri" w:cs="Calibri"/>
          <w:color w:val="2C3E50"/>
          <w:sz w:val="27"/>
          <w:szCs w:val="27"/>
          <w:shd w:val="clear" w:color="auto" w:fill="FEF1C4"/>
        </w:rPr>
        <w:t>Ons.gov.uk. (2019). </w:t>
      </w:r>
      <w:r>
        <w:rPr>
          <w:rFonts w:ascii="Calibri" w:hAnsi="Calibri" w:cs="Calibri"/>
          <w:i/>
          <w:iCs/>
          <w:color w:val="2C3E50"/>
          <w:sz w:val="27"/>
          <w:szCs w:val="27"/>
          <w:shd w:val="clear" w:color="auto" w:fill="FEF1C4"/>
        </w:rPr>
        <w:t>GDP first quarterly estimate, UK - Office for National Statistics</w:t>
      </w:r>
      <w:r>
        <w:rPr>
          <w:rFonts w:ascii="Calibri" w:hAnsi="Calibri" w:cs="Calibri"/>
          <w:color w:val="2C3E50"/>
          <w:sz w:val="27"/>
          <w:szCs w:val="27"/>
          <w:shd w:val="clear" w:color="auto" w:fill="FEF1C4"/>
        </w:rPr>
        <w:t xml:space="preserve">. [online] Available at: </w:t>
      </w:r>
      <w:hyperlink r:id="rId13" w:history="1">
        <w:r w:rsidRPr="001B54EC">
          <w:rPr>
            <w:rStyle w:val="Hyperlink"/>
            <w:rFonts w:ascii="Calibri" w:hAnsi="Calibri" w:cs="Calibri"/>
            <w:sz w:val="27"/>
            <w:szCs w:val="27"/>
            <w:shd w:val="clear" w:color="auto" w:fill="FEF1C4"/>
          </w:rPr>
          <w:t>https://www.ons.gov.uk/economy/grossdomesticproductgdp/bulletins/gdpfirstquarterlyestimateuk/octobertodecember2019</w:t>
        </w:r>
      </w:hyperlink>
      <w:r>
        <w:rPr>
          <w:rFonts w:ascii="Calibri" w:hAnsi="Calibri" w:cs="Calibri"/>
          <w:color w:val="2C3E50"/>
          <w:sz w:val="27"/>
          <w:szCs w:val="27"/>
          <w:shd w:val="clear" w:color="auto" w:fill="FEF1C4"/>
        </w:rPr>
        <w:t>.</w:t>
      </w:r>
    </w:p>
    <w:p w:rsidR="00C02F15" w:rsidRPr="00C02F15" w:rsidRDefault="00C02F15" w:rsidP="00C02F15">
      <w:pPr>
        <w:pStyle w:val="ListParagraph"/>
        <w:numPr>
          <w:ilvl w:val="0"/>
          <w:numId w:val="13"/>
        </w:numPr>
        <w:rPr>
          <w:sz w:val="36"/>
          <w:szCs w:val="36"/>
        </w:rPr>
      </w:pPr>
      <w:r w:rsidRPr="00C02F15">
        <w:rPr>
          <w:rFonts w:ascii="Calibri" w:hAnsi="Calibri" w:cs="Calibri"/>
          <w:color w:val="2C3E50"/>
          <w:sz w:val="27"/>
          <w:szCs w:val="27"/>
          <w:shd w:val="clear" w:color="auto" w:fill="FEF1C4"/>
        </w:rPr>
        <w:t xml:space="preserve">U.K. Population (2019) - </w:t>
      </w:r>
      <w:proofErr w:type="spellStart"/>
      <w:r w:rsidRPr="00C02F15">
        <w:rPr>
          <w:rFonts w:ascii="Calibri" w:hAnsi="Calibri" w:cs="Calibri"/>
          <w:color w:val="2C3E50"/>
          <w:sz w:val="27"/>
          <w:szCs w:val="27"/>
          <w:shd w:val="clear" w:color="auto" w:fill="FEF1C4"/>
        </w:rPr>
        <w:t>Worldometers</w:t>
      </w:r>
      <w:proofErr w:type="spellEnd"/>
      <w:r w:rsidRPr="00C02F15">
        <w:rPr>
          <w:rFonts w:ascii="Calibri" w:hAnsi="Calibri" w:cs="Calibri"/>
          <w:color w:val="2C3E50"/>
          <w:sz w:val="27"/>
          <w:szCs w:val="27"/>
          <w:shd w:val="clear" w:color="auto" w:fill="FEF1C4"/>
        </w:rPr>
        <w:t xml:space="preserve">. (2019). Retrieved from Worldometers.info website: </w:t>
      </w:r>
      <w:hyperlink r:id="rId14" w:history="1">
        <w:r w:rsidRPr="001B54EC">
          <w:rPr>
            <w:rStyle w:val="Hyperlink"/>
            <w:rFonts w:ascii="Calibri" w:hAnsi="Calibri" w:cs="Calibri"/>
            <w:sz w:val="27"/>
            <w:szCs w:val="27"/>
            <w:shd w:val="clear" w:color="auto" w:fill="FEF1C4"/>
          </w:rPr>
          <w:t>https://www.worldometers.info/world-population/uk-population/</w:t>
        </w:r>
      </w:hyperlink>
    </w:p>
    <w:p w:rsidR="00C02F15" w:rsidRPr="00C02F15" w:rsidRDefault="00C02F15" w:rsidP="00C02F15">
      <w:pPr>
        <w:pStyle w:val="ListParagraph"/>
        <w:numPr>
          <w:ilvl w:val="0"/>
          <w:numId w:val="13"/>
        </w:numPr>
        <w:rPr>
          <w:sz w:val="36"/>
          <w:szCs w:val="36"/>
        </w:rPr>
      </w:pPr>
      <w:r>
        <w:rPr>
          <w:rFonts w:ascii="Calibri" w:hAnsi="Calibri" w:cs="Calibri"/>
          <w:color w:val="2C3E50"/>
          <w:sz w:val="27"/>
          <w:szCs w:val="27"/>
          <w:shd w:val="clear" w:color="auto" w:fill="FEF1C4"/>
        </w:rPr>
        <w:t>Technology and Innovation Futures: UK Growth Opportunities for the 2020s-2012 Refresh. (</w:t>
      </w:r>
      <w:proofErr w:type="spellStart"/>
      <w:r>
        <w:rPr>
          <w:rFonts w:ascii="Calibri" w:hAnsi="Calibri" w:cs="Calibri"/>
          <w:color w:val="2C3E50"/>
          <w:sz w:val="27"/>
          <w:szCs w:val="27"/>
          <w:shd w:val="clear" w:color="auto" w:fill="FEF1C4"/>
        </w:rPr>
        <w:t>n.d.</w:t>
      </w:r>
      <w:proofErr w:type="spellEnd"/>
      <w:r>
        <w:rPr>
          <w:rFonts w:ascii="Calibri" w:hAnsi="Calibri" w:cs="Calibri"/>
          <w:color w:val="2C3E50"/>
          <w:sz w:val="27"/>
          <w:szCs w:val="27"/>
          <w:shd w:val="clear" w:color="auto" w:fill="FEF1C4"/>
        </w:rPr>
        <w:t xml:space="preserve">). [online] Available at: </w:t>
      </w:r>
      <w:hyperlink r:id="rId15" w:history="1">
        <w:r w:rsidRPr="001B54EC">
          <w:rPr>
            <w:rStyle w:val="Hyperlink"/>
            <w:rFonts w:ascii="Calibri" w:hAnsi="Calibri" w:cs="Calibri"/>
            <w:sz w:val="27"/>
            <w:szCs w:val="27"/>
            <w:shd w:val="clear" w:color="auto" w:fill="FEF1C4"/>
          </w:rPr>
          <w:t>https://assets.publishing.service.gov.uk/government/uploads/system/uploads/attachment_data/file/288562/12-1157-technology-innovation-futures-uk-growth-opportunities-2012-refresh.pdf</w:t>
        </w:r>
      </w:hyperlink>
      <w:r>
        <w:rPr>
          <w:rFonts w:ascii="Calibri" w:hAnsi="Calibri" w:cs="Calibri"/>
          <w:color w:val="2C3E50"/>
          <w:sz w:val="27"/>
          <w:szCs w:val="27"/>
          <w:shd w:val="clear" w:color="auto" w:fill="FEF1C4"/>
        </w:rPr>
        <w:t>.</w:t>
      </w:r>
    </w:p>
    <w:p w:rsidR="00C02F15" w:rsidRPr="00C02F15" w:rsidRDefault="00C02F15" w:rsidP="00C02F15">
      <w:pPr>
        <w:pStyle w:val="ListParagraph"/>
        <w:numPr>
          <w:ilvl w:val="0"/>
          <w:numId w:val="13"/>
        </w:numPr>
        <w:rPr>
          <w:sz w:val="36"/>
          <w:szCs w:val="36"/>
        </w:rPr>
      </w:pPr>
      <w:r>
        <w:rPr>
          <w:rFonts w:ascii="Calibri" w:hAnsi="Calibri" w:cs="Calibri"/>
          <w:color w:val="2C3E50"/>
          <w:sz w:val="27"/>
          <w:szCs w:val="27"/>
          <w:shd w:val="clear" w:color="auto" w:fill="FEF1C4"/>
        </w:rPr>
        <w:t>GOV.UK. (</w:t>
      </w:r>
      <w:proofErr w:type="spellStart"/>
      <w:r>
        <w:rPr>
          <w:rFonts w:ascii="Calibri" w:hAnsi="Calibri" w:cs="Calibri"/>
          <w:color w:val="2C3E50"/>
          <w:sz w:val="27"/>
          <w:szCs w:val="27"/>
          <w:shd w:val="clear" w:color="auto" w:fill="FEF1C4"/>
        </w:rPr>
        <w:t>n.d.</w:t>
      </w:r>
      <w:proofErr w:type="spellEnd"/>
      <w:r>
        <w:rPr>
          <w:rFonts w:ascii="Calibri" w:hAnsi="Calibri" w:cs="Calibri"/>
          <w:color w:val="2C3E50"/>
          <w:sz w:val="27"/>
          <w:szCs w:val="27"/>
          <w:shd w:val="clear" w:color="auto" w:fill="FEF1C4"/>
        </w:rPr>
        <w:t>). </w:t>
      </w:r>
      <w:r>
        <w:rPr>
          <w:rFonts w:ascii="Calibri" w:hAnsi="Calibri" w:cs="Calibri"/>
          <w:i/>
          <w:iCs/>
          <w:color w:val="2C3E50"/>
          <w:sz w:val="27"/>
          <w:szCs w:val="27"/>
          <w:shd w:val="clear" w:color="auto" w:fill="FEF1C4"/>
        </w:rPr>
        <w:t>Weather statistics</w:t>
      </w:r>
      <w:r>
        <w:rPr>
          <w:rFonts w:ascii="Calibri" w:hAnsi="Calibri" w:cs="Calibri"/>
          <w:color w:val="2C3E50"/>
          <w:sz w:val="27"/>
          <w:szCs w:val="27"/>
          <w:shd w:val="clear" w:color="auto" w:fill="FEF1C4"/>
        </w:rPr>
        <w:t>. [online] Available at: https://www.gov.uk/government/collections/weather-statistics [Accessed 12 May 2020].</w:t>
      </w:r>
    </w:p>
    <w:p w:rsidR="00C02F15" w:rsidRPr="00B630BF" w:rsidRDefault="00B630BF" w:rsidP="00C02F15">
      <w:pPr>
        <w:pStyle w:val="ListParagraph"/>
        <w:numPr>
          <w:ilvl w:val="0"/>
          <w:numId w:val="13"/>
        </w:numPr>
        <w:rPr>
          <w:sz w:val="36"/>
          <w:szCs w:val="36"/>
        </w:rPr>
      </w:pPr>
      <w:r>
        <w:rPr>
          <w:rFonts w:ascii="Calibri" w:hAnsi="Calibri" w:cs="Calibri"/>
          <w:color w:val="2C3E50"/>
          <w:sz w:val="27"/>
          <w:szCs w:val="27"/>
          <w:shd w:val="clear" w:color="auto" w:fill="FEF1C4"/>
        </w:rPr>
        <w:t>ico.org.uk. (2018). </w:t>
      </w:r>
      <w:r>
        <w:rPr>
          <w:rFonts w:ascii="Calibri" w:hAnsi="Calibri" w:cs="Calibri"/>
          <w:i/>
          <w:iCs/>
          <w:color w:val="2C3E50"/>
          <w:sz w:val="27"/>
          <w:szCs w:val="27"/>
          <w:shd w:val="clear" w:color="auto" w:fill="FEF1C4"/>
        </w:rPr>
        <w:t>New data protection laws put people first</w:t>
      </w:r>
      <w:r>
        <w:rPr>
          <w:rFonts w:ascii="Calibri" w:hAnsi="Calibri" w:cs="Calibri"/>
          <w:color w:val="2C3E50"/>
          <w:sz w:val="27"/>
          <w:szCs w:val="27"/>
          <w:shd w:val="clear" w:color="auto" w:fill="FEF1C4"/>
        </w:rPr>
        <w:t>. [online] Available at: https://ico.org.uk/about-the-ico/news-and-events/news-and-blogs/2018/05/new-data-protection-laws-put-people-first [Accessed 12 May 2020].</w:t>
      </w:r>
    </w:p>
    <w:p w:rsidR="00B630BF" w:rsidRDefault="00B630BF" w:rsidP="00B630BF">
      <w:pPr>
        <w:pStyle w:val="ListParagraph"/>
        <w:numPr>
          <w:ilvl w:val="0"/>
          <w:numId w:val="13"/>
        </w:numPr>
        <w:rPr>
          <w:rFonts w:ascii="Calibri" w:hAnsi="Calibri" w:cs="Calibri"/>
          <w:color w:val="2C3E50"/>
          <w:sz w:val="27"/>
          <w:szCs w:val="27"/>
          <w:shd w:val="clear" w:color="auto" w:fill="FEF1C4"/>
        </w:rPr>
      </w:pPr>
      <w:r w:rsidRPr="00AB55E0">
        <w:rPr>
          <w:rFonts w:ascii="Calibri" w:hAnsi="Calibri" w:cs="Calibri"/>
          <w:color w:val="2C3E50"/>
          <w:sz w:val="27"/>
          <w:szCs w:val="27"/>
          <w:shd w:val="clear" w:color="auto" w:fill="FEF1C4"/>
        </w:rPr>
        <w:t>publications.parliament.uk. (</w:t>
      </w:r>
      <w:proofErr w:type="spellStart"/>
      <w:r w:rsidRPr="00AB55E0">
        <w:rPr>
          <w:rFonts w:ascii="Calibri" w:hAnsi="Calibri" w:cs="Calibri"/>
          <w:color w:val="2C3E50"/>
          <w:sz w:val="27"/>
          <w:szCs w:val="27"/>
          <w:shd w:val="clear" w:color="auto" w:fill="FEF1C4"/>
        </w:rPr>
        <w:t>n.d.</w:t>
      </w:r>
      <w:proofErr w:type="spellEnd"/>
      <w:r w:rsidRPr="00AB55E0">
        <w:rPr>
          <w:rFonts w:ascii="Calibri" w:hAnsi="Calibri" w:cs="Calibri"/>
          <w:color w:val="2C3E50"/>
          <w:sz w:val="27"/>
          <w:szCs w:val="27"/>
          <w:shd w:val="clear" w:color="auto" w:fill="FEF1C4"/>
        </w:rPr>
        <w:t>). </w:t>
      </w:r>
      <w:r w:rsidRPr="00AB55E0">
        <w:rPr>
          <w:rFonts w:ascii="Calibri" w:hAnsi="Calibri" w:cs="Calibri"/>
          <w:i/>
          <w:iCs/>
          <w:color w:val="2C3E50"/>
          <w:sz w:val="27"/>
          <w:szCs w:val="27"/>
          <w:shd w:val="clear" w:color="auto" w:fill="FEF1C4"/>
        </w:rPr>
        <w:t>Electric vehicles: driving the transition: Government Response to the Committee’s Fourteenth Report of Session 2017-19 - Business, Energy and Industrial Strategy Committee - House of Commons</w:t>
      </w:r>
      <w:r w:rsidRPr="00AB55E0">
        <w:rPr>
          <w:rFonts w:ascii="Calibri" w:hAnsi="Calibri" w:cs="Calibri"/>
          <w:color w:val="2C3E50"/>
          <w:sz w:val="27"/>
          <w:szCs w:val="27"/>
          <w:shd w:val="clear" w:color="auto" w:fill="FEF1C4"/>
        </w:rPr>
        <w:t xml:space="preserve">. [online] Available at: </w:t>
      </w:r>
      <w:hyperlink r:id="rId16" w:history="1">
        <w:r w:rsidRPr="00AB55E0">
          <w:rPr>
            <w:rStyle w:val="Hyperlink"/>
            <w:rFonts w:ascii="Calibri" w:hAnsi="Calibri" w:cs="Calibri"/>
            <w:sz w:val="27"/>
            <w:szCs w:val="27"/>
            <w:shd w:val="clear" w:color="auto" w:fill="FEF1C4"/>
          </w:rPr>
          <w:t>https://publications.parliament.uk/pa/cm201719/cmselect/cmbeis/1881/188102.htm</w:t>
        </w:r>
      </w:hyperlink>
      <w:r>
        <w:rPr>
          <w:rFonts w:ascii="Calibri" w:hAnsi="Calibri" w:cs="Calibri"/>
          <w:color w:val="2C3E50"/>
          <w:sz w:val="27"/>
          <w:szCs w:val="27"/>
          <w:shd w:val="clear" w:color="auto" w:fill="FEF1C4"/>
        </w:rPr>
        <w:t>.</w:t>
      </w:r>
    </w:p>
    <w:p w:rsidR="00B630BF" w:rsidRDefault="00B630BF" w:rsidP="00B630BF">
      <w:pPr>
        <w:pStyle w:val="ListParagraph"/>
        <w:numPr>
          <w:ilvl w:val="0"/>
          <w:numId w:val="13"/>
        </w:numPr>
        <w:rPr>
          <w:rFonts w:ascii="Calibri" w:hAnsi="Calibri" w:cs="Calibri"/>
          <w:color w:val="2C3E50"/>
          <w:sz w:val="27"/>
          <w:szCs w:val="27"/>
          <w:shd w:val="clear" w:color="auto" w:fill="FEF1C4"/>
        </w:rPr>
      </w:pPr>
      <w:proofErr w:type="spellStart"/>
      <w:r>
        <w:rPr>
          <w:rFonts w:ascii="Calibri" w:hAnsi="Calibri" w:cs="Calibri"/>
          <w:color w:val="2C3E50"/>
          <w:sz w:val="27"/>
          <w:szCs w:val="27"/>
          <w:shd w:val="clear" w:color="auto" w:fill="FEF1C4"/>
        </w:rPr>
        <w:t>Beggs</w:t>
      </w:r>
      <w:proofErr w:type="spellEnd"/>
      <w:r>
        <w:rPr>
          <w:rFonts w:ascii="Calibri" w:hAnsi="Calibri" w:cs="Calibri"/>
          <w:color w:val="2C3E50"/>
          <w:sz w:val="27"/>
          <w:szCs w:val="27"/>
          <w:shd w:val="clear" w:color="auto" w:fill="FEF1C4"/>
        </w:rPr>
        <w:t xml:space="preserve">, S., </w:t>
      </w:r>
      <w:proofErr w:type="spellStart"/>
      <w:r>
        <w:rPr>
          <w:rFonts w:ascii="Calibri" w:hAnsi="Calibri" w:cs="Calibri"/>
          <w:color w:val="2C3E50"/>
          <w:sz w:val="27"/>
          <w:szCs w:val="27"/>
          <w:shd w:val="clear" w:color="auto" w:fill="FEF1C4"/>
        </w:rPr>
        <w:t>Cardell</w:t>
      </w:r>
      <w:proofErr w:type="spellEnd"/>
      <w:r>
        <w:rPr>
          <w:rFonts w:ascii="Calibri" w:hAnsi="Calibri" w:cs="Calibri"/>
          <w:color w:val="2C3E50"/>
          <w:sz w:val="27"/>
          <w:szCs w:val="27"/>
          <w:shd w:val="clear" w:color="auto" w:fill="FEF1C4"/>
        </w:rPr>
        <w:t xml:space="preserve">, S. and </w:t>
      </w:r>
      <w:proofErr w:type="spellStart"/>
      <w:r>
        <w:rPr>
          <w:rFonts w:ascii="Calibri" w:hAnsi="Calibri" w:cs="Calibri"/>
          <w:color w:val="2C3E50"/>
          <w:sz w:val="27"/>
          <w:szCs w:val="27"/>
          <w:shd w:val="clear" w:color="auto" w:fill="FEF1C4"/>
        </w:rPr>
        <w:t>Hausman</w:t>
      </w:r>
      <w:proofErr w:type="spellEnd"/>
      <w:r>
        <w:rPr>
          <w:rFonts w:ascii="Calibri" w:hAnsi="Calibri" w:cs="Calibri"/>
          <w:color w:val="2C3E50"/>
          <w:sz w:val="27"/>
          <w:szCs w:val="27"/>
          <w:shd w:val="clear" w:color="auto" w:fill="FEF1C4"/>
        </w:rPr>
        <w:t>, J. (1981). Assessing the potential demand for electric cars. </w:t>
      </w:r>
      <w:r>
        <w:rPr>
          <w:rFonts w:ascii="Calibri" w:hAnsi="Calibri" w:cs="Calibri"/>
          <w:i/>
          <w:iCs/>
          <w:color w:val="2C3E50"/>
          <w:sz w:val="27"/>
          <w:szCs w:val="27"/>
          <w:shd w:val="clear" w:color="auto" w:fill="FEF1C4"/>
        </w:rPr>
        <w:t>Journal of Econometrics</w:t>
      </w:r>
      <w:r>
        <w:rPr>
          <w:rFonts w:ascii="Calibri" w:hAnsi="Calibri" w:cs="Calibri"/>
          <w:color w:val="2C3E50"/>
          <w:sz w:val="27"/>
          <w:szCs w:val="27"/>
          <w:shd w:val="clear" w:color="auto" w:fill="FEF1C4"/>
        </w:rPr>
        <w:t>, 17(1), pp.1–19.</w:t>
      </w:r>
    </w:p>
    <w:p w:rsidR="00B630BF" w:rsidRDefault="00B630BF" w:rsidP="00B630BF">
      <w:pPr>
        <w:pStyle w:val="ListParagraph"/>
        <w:numPr>
          <w:ilvl w:val="0"/>
          <w:numId w:val="13"/>
        </w:numPr>
        <w:rPr>
          <w:rFonts w:ascii="Calibri" w:hAnsi="Calibri" w:cs="Calibri"/>
          <w:color w:val="2C3E50"/>
          <w:sz w:val="27"/>
          <w:szCs w:val="27"/>
          <w:shd w:val="clear" w:color="auto" w:fill="FEF1C4"/>
        </w:rPr>
      </w:pPr>
      <w:proofErr w:type="spellStart"/>
      <w:r>
        <w:rPr>
          <w:rFonts w:ascii="Calibri" w:hAnsi="Calibri" w:cs="Calibri"/>
          <w:color w:val="2C3E50"/>
          <w:sz w:val="27"/>
          <w:szCs w:val="27"/>
          <w:shd w:val="clear" w:color="auto" w:fill="FEF1C4"/>
        </w:rPr>
        <w:t>Malmgren</w:t>
      </w:r>
      <w:proofErr w:type="spellEnd"/>
      <w:r>
        <w:rPr>
          <w:rFonts w:ascii="Calibri" w:hAnsi="Calibri" w:cs="Calibri"/>
          <w:color w:val="2C3E50"/>
          <w:sz w:val="27"/>
          <w:szCs w:val="27"/>
          <w:shd w:val="clear" w:color="auto" w:fill="FEF1C4"/>
        </w:rPr>
        <w:t>, I. (2016). Quantifying the Societal Benefits of Electric Vehicles. </w:t>
      </w:r>
      <w:r>
        <w:rPr>
          <w:rFonts w:ascii="Calibri" w:hAnsi="Calibri" w:cs="Calibri"/>
          <w:i/>
          <w:iCs/>
          <w:color w:val="2C3E50"/>
          <w:sz w:val="27"/>
          <w:szCs w:val="27"/>
          <w:shd w:val="clear" w:color="auto" w:fill="FEF1C4"/>
        </w:rPr>
        <w:t>World Electric Vehicle Journal</w:t>
      </w:r>
      <w:r>
        <w:rPr>
          <w:rFonts w:ascii="Calibri" w:hAnsi="Calibri" w:cs="Calibri"/>
          <w:color w:val="2C3E50"/>
          <w:sz w:val="27"/>
          <w:szCs w:val="27"/>
          <w:shd w:val="clear" w:color="auto" w:fill="FEF1C4"/>
        </w:rPr>
        <w:t>, 8(4), pp.996–1007.</w:t>
      </w:r>
    </w:p>
    <w:p w:rsidR="00B630BF" w:rsidRDefault="00B630BF" w:rsidP="00B630BF">
      <w:pPr>
        <w:pStyle w:val="ListParagraph"/>
        <w:numPr>
          <w:ilvl w:val="0"/>
          <w:numId w:val="13"/>
        </w:numPr>
        <w:rPr>
          <w:rFonts w:ascii="Calibri" w:hAnsi="Calibri" w:cs="Calibri"/>
          <w:color w:val="2C3E50"/>
          <w:sz w:val="27"/>
          <w:szCs w:val="27"/>
          <w:shd w:val="clear" w:color="auto" w:fill="FEF1C4"/>
        </w:rPr>
      </w:pPr>
      <w:proofErr w:type="spellStart"/>
      <w:r>
        <w:rPr>
          <w:rFonts w:ascii="Calibri" w:hAnsi="Calibri" w:cs="Calibri"/>
          <w:color w:val="2C3E50"/>
          <w:sz w:val="27"/>
          <w:szCs w:val="27"/>
          <w:shd w:val="clear" w:color="auto" w:fill="FEF1C4"/>
        </w:rPr>
        <w:lastRenderedPageBreak/>
        <w:t>Malmgren</w:t>
      </w:r>
      <w:proofErr w:type="spellEnd"/>
      <w:r>
        <w:rPr>
          <w:rFonts w:ascii="Calibri" w:hAnsi="Calibri" w:cs="Calibri"/>
          <w:color w:val="2C3E50"/>
          <w:sz w:val="27"/>
          <w:szCs w:val="27"/>
          <w:shd w:val="clear" w:color="auto" w:fill="FEF1C4"/>
        </w:rPr>
        <w:t>, I. (2016). Quantifying the Societal Benefits of Electric Vehicles. </w:t>
      </w:r>
      <w:r>
        <w:rPr>
          <w:rFonts w:ascii="Calibri" w:hAnsi="Calibri" w:cs="Calibri"/>
          <w:i/>
          <w:iCs/>
          <w:color w:val="2C3E50"/>
          <w:sz w:val="27"/>
          <w:szCs w:val="27"/>
          <w:shd w:val="clear" w:color="auto" w:fill="FEF1C4"/>
        </w:rPr>
        <w:t>World Electric Vehicle Journal</w:t>
      </w:r>
      <w:r>
        <w:rPr>
          <w:rFonts w:ascii="Calibri" w:hAnsi="Calibri" w:cs="Calibri"/>
          <w:color w:val="2C3E50"/>
          <w:sz w:val="27"/>
          <w:szCs w:val="27"/>
          <w:shd w:val="clear" w:color="auto" w:fill="FEF1C4"/>
        </w:rPr>
        <w:t>, 8(4), pp.996–1007.</w:t>
      </w:r>
    </w:p>
    <w:p w:rsidR="00B630BF" w:rsidRDefault="00B630BF" w:rsidP="00B630BF">
      <w:pPr>
        <w:pStyle w:val="ListParagraph"/>
        <w:numPr>
          <w:ilvl w:val="0"/>
          <w:numId w:val="13"/>
        </w:num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Nathan, S. (2014). Barriers to electric car uptake. </w:t>
      </w:r>
      <w:r>
        <w:rPr>
          <w:rFonts w:ascii="Calibri" w:hAnsi="Calibri" w:cs="Calibri"/>
          <w:i/>
          <w:iCs/>
          <w:color w:val="2C3E50"/>
          <w:sz w:val="27"/>
          <w:szCs w:val="27"/>
          <w:shd w:val="clear" w:color="auto" w:fill="FEF1C4"/>
        </w:rPr>
        <w:t>The engineer</w:t>
      </w:r>
      <w:r>
        <w:rPr>
          <w:rFonts w:ascii="Calibri" w:hAnsi="Calibri" w:cs="Calibri"/>
          <w:color w:val="2C3E50"/>
          <w:sz w:val="27"/>
          <w:szCs w:val="27"/>
          <w:shd w:val="clear" w:color="auto" w:fill="FEF1C4"/>
        </w:rPr>
        <w:t xml:space="preserve">, [online] 1(1), p.1. Available at: </w:t>
      </w:r>
      <w:hyperlink r:id="rId17" w:history="1">
        <w:r w:rsidRPr="001B54EC">
          <w:rPr>
            <w:rStyle w:val="Hyperlink"/>
            <w:rFonts w:ascii="Calibri" w:hAnsi="Calibri" w:cs="Calibri"/>
            <w:sz w:val="27"/>
            <w:szCs w:val="27"/>
            <w:shd w:val="clear" w:color="auto" w:fill="FEF1C4"/>
          </w:rPr>
          <w:t>https://www.theengineer.co.uk/barriers-to-electric-car-uptake/</w:t>
        </w:r>
      </w:hyperlink>
      <w:r>
        <w:rPr>
          <w:rFonts w:ascii="Calibri" w:hAnsi="Calibri" w:cs="Calibri"/>
          <w:color w:val="2C3E50"/>
          <w:sz w:val="27"/>
          <w:szCs w:val="27"/>
          <w:shd w:val="clear" w:color="auto" w:fill="FEF1C4"/>
        </w:rPr>
        <w:t>.</w:t>
      </w:r>
    </w:p>
    <w:p w:rsidR="00B630BF" w:rsidRDefault="00CD65D6" w:rsidP="00B630BF">
      <w:pPr>
        <w:pStyle w:val="ListParagraph"/>
        <w:numPr>
          <w:ilvl w:val="0"/>
          <w:numId w:val="13"/>
        </w:numPr>
        <w:rPr>
          <w:rFonts w:ascii="Calibri" w:hAnsi="Calibri" w:cs="Calibri"/>
          <w:color w:val="2C3E50"/>
          <w:sz w:val="27"/>
          <w:szCs w:val="27"/>
          <w:shd w:val="clear" w:color="auto" w:fill="FEF1C4"/>
        </w:rPr>
      </w:pPr>
      <w:proofErr w:type="spellStart"/>
      <w:r>
        <w:rPr>
          <w:rFonts w:ascii="Calibri" w:hAnsi="Calibri" w:cs="Calibri"/>
          <w:color w:val="2C3E50"/>
          <w:sz w:val="27"/>
          <w:szCs w:val="27"/>
          <w:shd w:val="clear" w:color="auto" w:fill="FEF1C4"/>
        </w:rPr>
        <w:t>Kley</w:t>
      </w:r>
      <w:proofErr w:type="spellEnd"/>
      <w:r>
        <w:rPr>
          <w:rFonts w:ascii="Calibri" w:hAnsi="Calibri" w:cs="Calibri"/>
          <w:color w:val="2C3E50"/>
          <w:sz w:val="27"/>
          <w:szCs w:val="27"/>
          <w:shd w:val="clear" w:color="auto" w:fill="FEF1C4"/>
        </w:rPr>
        <w:t xml:space="preserve">, F., </w:t>
      </w:r>
      <w:proofErr w:type="spellStart"/>
      <w:r>
        <w:rPr>
          <w:rFonts w:ascii="Calibri" w:hAnsi="Calibri" w:cs="Calibri"/>
          <w:color w:val="2C3E50"/>
          <w:sz w:val="27"/>
          <w:szCs w:val="27"/>
          <w:shd w:val="clear" w:color="auto" w:fill="FEF1C4"/>
        </w:rPr>
        <w:t>Lerch</w:t>
      </w:r>
      <w:proofErr w:type="spellEnd"/>
      <w:r>
        <w:rPr>
          <w:rFonts w:ascii="Calibri" w:hAnsi="Calibri" w:cs="Calibri"/>
          <w:color w:val="2C3E50"/>
          <w:sz w:val="27"/>
          <w:szCs w:val="27"/>
          <w:shd w:val="clear" w:color="auto" w:fill="FEF1C4"/>
        </w:rPr>
        <w:t xml:space="preserve">, C. and </w:t>
      </w:r>
      <w:proofErr w:type="spellStart"/>
      <w:r>
        <w:rPr>
          <w:rFonts w:ascii="Calibri" w:hAnsi="Calibri" w:cs="Calibri"/>
          <w:color w:val="2C3E50"/>
          <w:sz w:val="27"/>
          <w:szCs w:val="27"/>
          <w:shd w:val="clear" w:color="auto" w:fill="FEF1C4"/>
        </w:rPr>
        <w:t>Dallinger</w:t>
      </w:r>
      <w:proofErr w:type="spellEnd"/>
      <w:r>
        <w:rPr>
          <w:rFonts w:ascii="Calibri" w:hAnsi="Calibri" w:cs="Calibri"/>
          <w:color w:val="2C3E50"/>
          <w:sz w:val="27"/>
          <w:szCs w:val="27"/>
          <w:shd w:val="clear" w:color="auto" w:fill="FEF1C4"/>
        </w:rPr>
        <w:t>, D. (2011). New business models for electric cars—A holistic approach. </w:t>
      </w:r>
      <w:r>
        <w:rPr>
          <w:rFonts w:ascii="Calibri" w:hAnsi="Calibri" w:cs="Calibri"/>
          <w:i/>
          <w:iCs/>
          <w:color w:val="2C3E50"/>
          <w:sz w:val="27"/>
          <w:szCs w:val="27"/>
          <w:shd w:val="clear" w:color="auto" w:fill="FEF1C4"/>
        </w:rPr>
        <w:t>Energy Policy</w:t>
      </w:r>
      <w:r>
        <w:rPr>
          <w:rFonts w:ascii="Calibri" w:hAnsi="Calibri" w:cs="Calibri"/>
          <w:color w:val="2C3E50"/>
          <w:sz w:val="27"/>
          <w:szCs w:val="27"/>
          <w:shd w:val="clear" w:color="auto" w:fill="FEF1C4"/>
        </w:rPr>
        <w:t>, [online] 39(6), pp.3392–3403. Available at: https://www.sciencedirect.com/science/article/pii/S0301421511002163 [Accessed 17 Nov. 2019].</w:t>
      </w:r>
    </w:p>
    <w:p w:rsidR="00CD65D6" w:rsidRDefault="00CD65D6" w:rsidP="00B630BF">
      <w:pPr>
        <w:pStyle w:val="ListParagraph"/>
        <w:numPr>
          <w:ilvl w:val="0"/>
          <w:numId w:val="13"/>
        </w:num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Motorway (2018). </w:t>
      </w:r>
      <w:r>
        <w:rPr>
          <w:rFonts w:ascii="Calibri" w:hAnsi="Calibri" w:cs="Calibri"/>
          <w:i/>
          <w:iCs/>
          <w:color w:val="2C3E50"/>
          <w:sz w:val="27"/>
          <w:szCs w:val="27"/>
          <w:shd w:val="clear" w:color="auto" w:fill="FEF1C4"/>
        </w:rPr>
        <w:t>Top 13 Best Electric Cars (2020 Update): UK Market Guide to Electric</w:t>
      </w:r>
      <w:r>
        <w:rPr>
          <w:rFonts w:ascii="Calibri" w:hAnsi="Calibri" w:cs="Calibri"/>
          <w:color w:val="2C3E50"/>
          <w:sz w:val="27"/>
          <w:szCs w:val="27"/>
          <w:shd w:val="clear" w:color="auto" w:fill="FEF1C4"/>
        </w:rPr>
        <w:t xml:space="preserve">. [online] Motorway. Available at: </w:t>
      </w:r>
      <w:hyperlink r:id="rId18" w:history="1">
        <w:r w:rsidRPr="001B54EC">
          <w:rPr>
            <w:rStyle w:val="Hyperlink"/>
            <w:rFonts w:ascii="Calibri" w:hAnsi="Calibri" w:cs="Calibri"/>
            <w:sz w:val="27"/>
            <w:szCs w:val="27"/>
            <w:shd w:val="clear" w:color="auto" w:fill="FEF1C4"/>
          </w:rPr>
          <w:t>https://motorway.co.uk/guides/best-electric-cars</w:t>
        </w:r>
      </w:hyperlink>
      <w:r>
        <w:rPr>
          <w:rFonts w:ascii="Calibri" w:hAnsi="Calibri" w:cs="Calibri"/>
          <w:color w:val="2C3E50"/>
          <w:sz w:val="27"/>
          <w:szCs w:val="27"/>
          <w:shd w:val="clear" w:color="auto" w:fill="FEF1C4"/>
        </w:rPr>
        <w:t>.</w:t>
      </w:r>
    </w:p>
    <w:p w:rsidR="00CD65D6" w:rsidRDefault="00CD65D6" w:rsidP="00CD65D6">
      <w:pPr>
        <w:pStyle w:val="ListParagraph"/>
        <w:numPr>
          <w:ilvl w:val="0"/>
          <w:numId w:val="13"/>
        </w:num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Nathan, S. (2014). Barriers to electric car uptake. </w:t>
      </w:r>
      <w:r>
        <w:rPr>
          <w:rFonts w:ascii="Calibri" w:hAnsi="Calibri" w:cs="Calibri"/>
          <w:i/>
          <w:iCs/>
          <w:color w:val="2C3E50"/>
          <w:sz w:val="27"/>
          <w:szCs w:val="27"/>
          <w:shd w:val="clear" w:color="auto" w:fill="FEF1C4"/>
        </w:rPr>
        <w:t>The engineer</w:t>
      </w:r>
      <w:r>
        <w:rPr>
          <w:rFonts w:ascii="Calibri" w:hAnsi="Calibri" w:cs="Calibri"/>
          <w:color w:val="2C3E50"/>
          <w:sz w:val="27"/>
          <w:szCs w:val="27"/>
          <w:shd w:val="clear" w:color="auto" w:fill="FEF1C4"/>
        </w:rPr>
        <w:t xml:space="preserve">, [online] 1(1), p.1. Available at: </w:t>
      </w:r>
      <w:hyperlink r:id="rId19" w:history="1">
        <w:r w:rsidRPr="001B54EC">
          <w:rPr>
            <w:rStyle w:val="Hyperlink"/>
            <w:rFonts w:ascii="Calibri" w:hAnsi="Calibri" w:cs="Calibri"/>
            <w:sz w:val="27"/>
            <w:szCs w:val="27"/>
            <w:shd w:val="clear" w:color="auto" w:fill="FEF1C4"/>
          </w:rPr>
          <w:t>https://www.theengineer.co.uk/barriers-to-electric-car-uptake/</w:t>
        </w:r>
      </w:hyperlink>
      <w:r>
        <w:rPr>
          <w:rFonts w:ascii="Calibri" w:hAnsi="Calibri" w:cs="Calibri"/>
          <w:color w:val="2C3E50"/>
          <w:sz w:val="27"/>
          <w:szCs w:val="27"/>
          <w:shd w:val="clear" w:color="auto" w:fill="FEF1C4"/>
        </w:rPr>
        <w:t>.</w:t>
      </w:r>
    </w:p>
    <w:p w:rsidR="00CD65D6" w:rsidRDefault="00CD65D6" w:rsidP="00CD65D6">
      <w:pPr>
        <w:pStyle w:val="ListParagraph"/>
        <w:numPr>
          <w:ilvl w:val="0"/>
          <w:numId w:val="13"/>
        </w:num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Nathan, S. (2014). Barriers to electric car uptake. </w:t>
      </w:r>
      <w:r>
        <w:rPr>
          <w:rFonts w:ascii="Calibri" w:hAnsi="Calibri" w:cs="Calibri"/>
          <w:i/>
          <w:iCs/>
          <w:color w:val="2C3E50"/>
          <w:sz w:val="27"/>
          <w:szCs w:val="27"/>
          <w:shd w:val="clear" w:color="auto" w:fill="FEF1C4"/>
        </w:rPr>
        <w:t>The engineer</w:t>
      </w:r>
      <w:r>
        <w:rPr>
          <w:rFonts w:ascii="Calibri" w:hAnsi="Calibri" w:cs="Calibri"/>
          <w:color w:val="2C3E50"/>
          <w:sz w:val="27"/>
          <w:szCs w:val="27"/>
          <w:shd w:val="clear" w:color="auto" w:fill="FEF1C4"/>
        </w:rPr>
        <w:t xml:space="preserve">, [online] 1(1), p.1. Available at: </w:t>
      </w:r>
      <w:hyperlink r:id="rId20" w:history="1">
        <w:r w:rsidRPr="001B54EC">
          <w:rPr>
            <w:rStyle w:val="Hyperlink"/>
            <w:rFonts w:ascii="Calibri" w:hAnsi="Calibri" w:cs="Calibri"/>
            <w:sz w:val="27"/>
            <w:szCs w:val="27"/>
            <w:shd w:val="clear" w:color="auto" w:fill="FEF1C4"/>
          </w:rPr>
          <w:t>https://www.theengineer.co.uk/barriers-to-electric-car-uptake/</w:t>
        </w:r>
      </w:hyperlink>
      <w:r>
        <w:rPr>
          <w:rFonts w:ascii="Calibri" w:hAnsi="Calibri" w:cs="Calibri"/>
          <w:color w:val="2C3E50"/>
          <w:sz w:val="27"/>
          <w:szCs w:val="27"/>
          <w:shd w:val="clear" w:color="auto" w:fill="FEF1C4"/>
        </w:rPr>
        <w:t>.</w:t>
      </w:r>
    </w:p>
    <w:p w:rsidR="00CD65D6" w:rsidRDefault="00CD65D6" w:rsidP="00CD65D6">
      <w:pPr>
        <w:pStyle w:val="ListParagraph"/>
        <w:numPr>
          <w:ilvl w:val="0"/>
          <w:numId w:val="13"/>
        </w:numPr>
        <w:rPr>
          <w:rFonts w:ascii="Calibri" w:hAnsi="Calibri" w:cs="Calibri"/>
          <w:color w:val="2C3E50"/>
          <w:sz w:val="27"/>
          <w:szCs w:val="27"/>
          <w:shd w:val="clear" w:color="auto" w:fill="FEF1C4"/>
        </w:rPr>
      </w:pPr>
      <w:proofErr w:type="spellStart"/>
      <w:r>
        <w:rPr>
          <w:rFonts w:ascii="Calibri" w:hAnsi="Calibri" w:cs="Calibri"/>
          <w:color w:val="2C3E50"/>
          <w:sz w:val="27"/>
          <w:szCs w:val="27"/>
          <w:shd w:val="clear" w:color="auto" w:fill="FEF1C4"/>
        </w:rPr>
        <w:t>Nistorescu</w:t>
      </w:r>
      <w:proofErr w:type="spellEnd"/>
      <w:r>
        <w:rPr>
          <w:rFonts w:ascii="Calibri" w:hAnsi="Calibri" w:cs="Calibri"/>
          <w:color w:val="2C3E50"/>
          <w:sz w:val="27"/>
          <w:szCs w:val="27"/>
          <w:shd w:val="clear" w:color="auto" w:fill="FEF1C4"/>
        </w:rPr>
        <w:t xml:space="preserve">, T., </w:t>
      </w:r>
      <w:proofErr w:type="spellStart"/>
      <w:r>
        <w:rPr>
          <w:rFonts w:ascii="Calibri" w:hAnsi="Calibri" w:cs="Calibri"/>
          <w:color w:val="2C3E50"/>
          <w:sz w:val="27"/>
          <w:szCs w:val="27"/>
          <w:shd w:val="clear" w:color="auto" w:fill="FEF1C4"/>
        </w:rPr>
        <w:t>Barbu</w:t>
      </w:r>
      <w:proofErr w:type="spellEnd"/>
      <w:r>
        <w:rPr>
          <w:rFonts w:ascii="Calibri" w:hAnsi="Calibri" w:cs="Calibri"/>
          <w:color w:val="2C3E50"/>
          <w:sz w:val="27"/>
          <w:szCs w:val="27"/>
          <w:shd w:val="clear" w:color="auto" w:fill="FEF1C4"/>
        </w:rPr>
        <w:t xml:space="preserve">, C.M. and </w:t>
      </w:r>
      <w:proofErr w:type="spellStart"/>
      <w:r>
        <w:rPr>
          <w:rFonts w:ascii="Calibri" w:hAnsi="Calibri" w:cs="Calibri"/>
          <w:color w:val="2C3E50"/>
          <w:sz w:val="27"/>
          <w:szCs w:val="27"/>
          <w:shd w:val="clear" w:color="auto" w:fill="FEF1C4"/>
        </w:rPr>
        <w:t>Dumitriu</w:t>
      </w:r>
      <w:proofErr w:type="spellEnd"/>
      <w:r>
        <w:rPr>
          <w:rFonts w:ascii="Calibri" w:hAnsi="Calibri" w:cs="Calibri"/>
          <w:color w:val="2C3E50"/>
          <w:sz w:val="27"/>
          <w:szCs w:val="27"/>
          <w:shd w:val="clear" w:color="auto" w:fill="FEF1C4"/>
        </w:rPr>
        <w:t>, R. (2014). STUDY CONCERNING CUSTOMERS’ LOYALTY IN THE AUTO MARKET. </w:t>
      </w:r>
      <w:r>
        <w:rPr>
          <w:rFonts w:ascii="Calibri" w:hAnsi="Calibri" w:cs="Calibri"/>
          <w:i/>
          <w:iCs/>
          <w:color w:val="2C3E50"/>
          <w:sz w:val="27"/>
          <w:szCs w:val="27"/>
          <w:shd w:val="clear" w:color="auto" w:fill="FEF1C4"/>
        </w:rPr>
        <w:t>Management &amp; Marketing - Craiova</w:t>
      </w:r>
      <w:r>
        <w:rPr>
          <w:rFonts w:ascii="Calibri" w:hAnsi="Calibri" w:cs="Calibri"/>
          <w:color w:val="2C3E50"/>
          <w:sz w:val="27"/>
          <w:szCs w:val="27"/>
          <w:shd w:val="clear" w:color="auto" w:fill="FEF1C4"/>
        </w:rPr>
        <w:t>, 6(2), pp.332–339.</w:t>
      </w:r>
    </w:p>
    <w:p w:rsidR="00CD65D6" w:rsidRDefault="00CD65D6" w:rsidP="00CD65D6">
      <w:pPr>
        <w:pStyle w:val="ListParagraph"/>
        <w:numPr>
          <w:ilvl w:val="0"/>
          <w:numId w:val="13"/>
        </w:num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Burke, W. (2002). </w:t>
      </w:r>
      <w:r>
        <w:rPr>
          <w:rFonts w:ascii="Calibri" w:hAnsi="Calibri" w:cs="Calibri"/>
          <w:i/>
          <w:iCs/>
          <w:color w:val="2C3E50"/>
          <w:sz w:val="27"/>
          <w:szCs w:val="27"/>
          <w:shd w:val="clear" w:color="auto" w:fill="FEF1C4"/>
        </w:rPr>
        <w:t>Organization Change: Theory and Practice</w:t>
      </w:r>
      <w:r>
        <w:rPr>
          <w:rFonts w:ascii="Calibri" w:hAnsi="Calibri" w:cs="Calibri"/>
          <w:color w:val="2C3E50"/>
          <w:sz w:val="27"/>
          <w:szCs w:val="27"/>
          <w:shd w:val="clear" w:color="auto" w:fill="FEF1C4"/>
        </w:rPr>
        <w:t>. 1st ed. Translated by English. Sage Publications, Inc., p.344.</w:t>
      </w:r>
    </w:p>
    <w:p w:rsidR="00CD65D6" w:rsidRDefault="00832271" w:rsidP="00CD65D6">
      <w:pPr>
        <w:pStyle w:val="ListParagraph"/>
        <w:numPr>
          <w:ilvl w:val="0"/>
          <w:numId w:val="13"/>
        </w:num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 xml:space="preserve">Van </w:t>
      </w:r>
      <w:proofErr w:type="spellStart"/>
      <w:r>
        <w:rPr>
          <w:rFonts w:ascii="Calibri" w:hAnsi="Calibri" w:cs="Calibri"/>
          <w:color w:val="2C3E50"/>
          <w:sz w:val="27"/>
          <w:szCs w:val="27"/>
          <w:shd w:val="clear" w:color="auto" w:fill="FEF1C4"/>
        </w:rPr>
        <w:t>Mierlo</w:t>
      </w:r>
      <w:proofErr w:type="spellEnd"/>
      <w:r>
        <w:rPr>
          <w:rFonts w:ascii="Calibri" w:hAnsi="Calibri" w:cs="Calibri"/>
          <w:color w:val="2C3E50"/>
          <w:sz w:val="27"/>
          <w:szCs w:val="27"/>
          <w:shd w:val="clear" w:color="auto" w:fill="FEF1C4"/>
        </w:rPr>
        <w:t xml:space="preserve">, J. and </w:t>
      </w:r>
      <w:proofErr w:type="spellStart"/>
      <w:r>
        <w:rPr>
          <w:rFonts w:ascii="Calibri" w:hAnsi="Calibri" w:cs="Calibri"/>
          <w:color w:val="2C3E50"/>
          <w:sz w:val="27"/>
          <w:szCs w:val="27"/>
          <w:shd w:val="clear" w:color="auto" w:fill="FEF1C4"/>
        </w:rPr>
        <w:t>Maggetto</w:t>
      </w:r>
      <w:proofErr w:type="spellEnd"/>
      <w:r>
        <w:rPr>
          <w:rFonts w:ascii="Calibri" w:hAnsi="Calibri" w:cs="Calibri"/>
          <w:color w:val="2C3E50"/>
          <w:sz w:val="27"/>
          <w:szCs w:val="27"/>
          <w:shd w:val="clear" w:color="auto" w:fill="FEF1C4"/>
        </w:rPr>
        <w:t>, G. (2007). Fuel Cell or Battery: Electric Cars are the Future. </w:t>
      </w:r>
      <w:r>
        <w:rPr>
          <w:rFonts w:ascii="Calibri" w:hAnsi="Calibri" w:cs="Calibri"/>
          <w:i/>
          <w:iCs/>
          <w:color w:val="2C3E50"/>
          <w:sz w:val="27"/>
          <w:szCs w:val="27"/>
          <w:shd w:val="clear" w:color="auto" w:fill="FEF1C4"/>
        </w:rPr>
        <w:t>Fuel Cells</w:t>
      </w:r>
      <w:r>
        <w:rPr>
          <w:rFonts w:ascii="Calibri" w:hAnsi="Calibri" w:cs="Calibri"/>
          <w:color w:val="2C3E50"/>
          <w:sz w:val="27"/>
          <w:szCs w:val="27"/>
          <w:shd w:val="clear" w:color="auto" w:fill="FEF1C4"/>
        </w:rPr>
        <w:t>, 7(2), pp.165–173.</w:t>
      </w:r>
    </w:p>
    <w:p w:rsidR="00832271" w:rsidRDefault="00832271" w:rsidP="00CD65D6">
      <w:pPr>
        <w:pStyle w:val="ListParagraph"/>
        <w:numPr>
          <w:ilvl w:val="0"/>
          <w:numId w:val="13"/>
        </w:num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 xml:space="preserve">European </w:t>
      </w:r>
      <w:proofErr w:type="spellStart"/>
      <w:r>
        <w:rPr>
          <w:rFonts w:ascii="Calibri" w:hAnsi="Calibri" w:cs="Calibri"/>
          <w:color w:val="2C3E50"/>
          <w:sz w:val="27"/>
          <w:szCs w:val="27"/>
          <w:shd w:val="clear" w:color="auto" w:fill="FEF1C4"/>
        </w:rPr>
        <w:t>Enviroment</w:t>
      </w:r>
      <w:proofErr w:type="spellEnd"/>
      <w:r>
        <w:rPr>
          <w:rFonts w:ascii="Calibri" w:hAnsi="Calibri" w:cs="Calibri"/>
          <w:color w:val="2C3E50"/>
          <w:sz w:val="27"/>
          <w:szCs w:val="27"/>
          <w:shd w:val="clear" w:color="auto" w:fill="FEF1C4"/>
        </w:rPr>
        <w:t xml:space="preserve"> Agency (2018). </w:t>
      </w:r>
      <w:r>
        <w:rPr>
          <w:rFonts w:ascii="Calibri" w:hAnsi="Calibri" w:cs="Calibri"/>
          <w:i/>
          <w:iCs/>
          <w:color w:val="2C3E50"/>
          <w:sz w:val="27"/>
          <w:szCs w:val="27"/>
          <w:shd w:val="clear" w:color="auto" w:fill="FEF1C4"/>
        </w:rPr>
        <w:t>Electric vehicles from life cycle and circular economy perspectives</w:t>
      </w:r>
      <w:r>
        <w:rPr>
          <w:rFonts w:ascii="Calibri" w:hAnsi="Calibri" w:cs="Calibri"/>
          <w:color w:val="2C3E50"/>
          <w:sz w:val="27"/>
          <w:szCs w:val="27"/>
          <w:shd w:val="clear" w:color="auto" w:fill="FEF1C4"/>
        </w:rPr>
        <w:t>. </w:t>
      </w:r>
      <w:r>
        <w:rPr>
          <w:rFonts w:ascii="Calibri" w:hAnsi="Calibri" w:cs="Calibri"/>
          <w:i/>
          <w:iCs/>
          <w:color w:val="2C3E50"/>
          <w:sz w:val="27"/>
          <w:szCs w:val="27"/>
          <w:shd w:val="clear" w:color="auto" w:fill="FEF1C4"/>
        </w:rPr>
        <w:t>eea.europa.eu</w:t>
      </w:r>
      <w:r>
        <w:rPr>
          <w:rFonts w:ascii="Calibri" w:hAnsi="Calibri" w:cs="Calibri"/>
          <w:color w:val="2C3E50"/>
          <w:sz w:val="27"/>
          <w:szCs w:val="27"/>
          <w:shd w:val="clear" w:color="auto" w:fill="FEF1C4"/>
        </w:rPr>
        <w:t xml:space="preserve">, Copenhagen, Denmark: European </w:t>
      </w:r>
      <w:proofErr w:type="spellStart"/>
      <w:r>
        <w:rPr>
          <w:rFonts w:ascii="Calibri" w:hAnsi="Calibri" w:cs="Calibri"/>
          <w:color w:val="2C3E50"/>
          <w:sz w:val="27"/>
          <w:szCs w:val="27"/>
          <w:shd w:val="clear" w:color="auto" w:fill="FEF1C4"/>
        </w:rPr>
        <w:t>Enviroment</w:t>
      </w:r>
      <w:proofErr w:type="spellEnd"/>
      <w:r>
        <w:rPr>
          <w:rFonts w:ascii="Calibri" w:hAnsi="Calibri" w:cs="Calibri"/>
          <w:color w:val="2C3E50"/>
          <w:sz w:val="27"/>
          <w:szCs w:val="27"/>
          <w:shd w:val="clear" w:color="auto" w:fill="FEF1C4"/>
        </w:rPr>
        <w:t xml:space="preserve"> Agency, p.80.</w:t>
      </w:r>
    </w:p>
    <w:p w:rsidR="00832271" w:rsidRDefault="00832271" w:rsidP="00CD65D6">
      <w:pPr>
        <w:pStyle w:val="ListParagraph"/>
        <w:numPr>
          <w:ilvl w:val="0"/>
          <w:numId w:val="13"/>
        </w:num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 xml:space="preserve">Liu, S., </w:t>
      </w:r>
      <w:proofErr w:type="spellStart"/>
      <w:r>
        <w:rPr>
          <w:rFonts w:ascii="Calibri" w:hAnsi="Calibri" w:cs="Calibri"/>
          <w:color w:val="2C3E50"/>
          <w:sz w:val="27"/>
          <w:szCs w:val="27"/>
          <w:shd w:val="clear" w:color="auto" w:fill="FEF1C4"/>
        </w:rPr>
        <w:t>Waqas</w:t>
      </w:r>
      <w:proofErr w:type="spellEnd"/>
      <w:r>
        <w:rPr>
          <w:rFonts w:ascii="Calibri" w:hAnsi="Calibri" w:cs="Calibri"/>
          <w:color w:val="2C3E50"/>
          <w:sz w:val="27"/>
          <w:szCs w:val="27"/>
          <w:shd w:val="clear" w:color="auto" w:fill="FEF1C4"/>
        </w:rPr>
        <w:t xml:space="preserve">, M.A., Wang, S., </w:t>
      </w:r>
      <w:proofErr w:type="spellStart"/>
      <w:r>
        <w:rPr>
          <w:rFonts w:ascii="Calibri" w:hAnsi="Calibri" w:cs="Calibri"/>
          <w:color w:val="2C3E50"/>
          <w:sz w:val="27"/>
          <w:szCs w:val="27"/>
          <w:shd w:val="clear" w:color="auto" w:fill="FEF1C4"/>
        </w:rPr>
        <w:t>Xiong</w:t>
      </w:r>
      <w:proofErr w:type="spellEnd"/>
      <w:r>
        <w:rPr>
          <w:rFonts w:ascii="Calibri" w:hAnsi="Calibri" w:cs="Calibri"/>
          <w:color w:val="2C3E50"/>
          <w:sz w:val="27"/>
          <w:szCs w:val="27"/>
          <w:shd w:val="clear" w:color="auto" w:fill="FEF1C4"/>
        </w:rPr>
        <w:t>, X. and Wan, Y. (2017). Effects of increased levels of atmospheric CO2 and high temperatures on rice growth and quality. </w:t>
      </w:r>
      <w:r>
        <w:rPr>
          <w:rFonts w:ascii="Calibri" w:hAnsi="Calibri" w:cs="Calibri"/>
          <w:i/>
          <w:iCs/>
          <w:color w:val="2C3E50"/>
          <w:sz w:val="27"/>
          <w:szCs w:val="27"/>
          <w:shd w:val="clear" w:color="auto" w:fill="FEF1C4"/>
        </w:rPr>
        <w:t>PLOS ONE</w:t>
      </w:r>
      <w:r>
        <w:rPr>
          <w:rFonts w:ascii="Calibri" w:hAnsi="Calibri" w:cs="Calibri"/>
          <w:color w:val="2C3E50"/>
          <w:sz w:val="27"/>
          <w:szCs w:val="27"/>
          <w:shd w:val="clear" w:color="auto" w:fill="FEF1C4"/>
        </w:rPr>
        <w:t>, 12(11), p.e0187724.</w:t>
      </w:r>
    </w:p>
    <w:p w:rsidR="00832271" w:rsidRDefault="00832271" w:rsidP="00832271">
      <w:pPr>
        <w:pStyle w:val="ListParagraph"/>
        <w:numPr>
          <w:ilvl w:val="0"/>
          <w:numId w:val="13"/>
        </w:num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lastRenderedPageBreak/>
        <w:t>Nathan, S. (2014). Barriers to electric car uptake. </w:t>
      </w:r>
      <w:r>
        <w:rPr>
          <w:rFonts w:ascii="Calibri" w:hAnsi="Calibri" w:cs="Calibri"/>
          <w:i/>
          <w:iCs/>
          <w:color w:val="2C3E50"/>
          <w:sz w:val="27"/>
          <w:szCs w:val="27"/>
          <w:shd w:val="clear" w:color="auto" w:fill="FEF1C4"/>
        </w:rPr>
        <w:t>The engineer</w:t>
      </w:r>
      <w:r>
        <w:rPr>
          <w:rFonts w:ascii="Calibri" w:hAnsi="Calibri" w:cs="Calibri"/>
          <w:color w:val="2C3E50"/>
          <w:sz w:val="27"/>
          <w:szCs w:val="27"/>
          <w:shd w:val="clear" w:color="auto" w:fill="FEF1C4"/>
        </w:rPr>
        <w:t xml:space="preserve">, [online] 1(1), p.1. Available at: </w:t>
      </w:r>
      <w:hyperlink r:id="rId21" w:history="1">
        <w:r w:rsidRPr="001B54EC">
          <w:rPr>
            <w:rStyle w:val="Hyperlink"/>
            <w:rFonts w:ascii="Calibri" w:hAnsi="Calibri" w:cs="Calibri"/>
            <w:sz w:val="27"/>
            <w:szCs w:val="27"/>
            <w:shd w:val="clear" w:color="auto" w:fill="FEF1C4"/>
          </w:rPr>
          <w:t>https://www.theengineer.co.uk/barriers-to-electric-car-uptake/</w:t>
        </w:r>
      </w:hyperlink>
      <w:r>
        <w:rPr>
          <w:rFonts w:ascii="Calibri" w:hAnsi="Calibri" w:cs="Calibri"/>
          <w:color w:val="2C3E50"/>
          <w:sz w:val="27"/>
          <w:szCs w:val="27"/>
          <w:shd w:val="clear" w:color="auto" w:fill="FEF1C4"/>
        </w:rPr>
        <w:t>.</w:t>
      </w:r>
    </w:p>
    <w:p w:rsidR="00832271" w:rsidRPr="00CD65D6" w:rsidRDefault="00832271" w:rsidP="00832271">
      <w:pPr>
        <w:pStyle w:val="ListParagraph"/>
        <w:rPr>
          <w:rFonts w:ascii="Calibri" w:hAnsi="Calibri" w:cs="Calibri"/>
          <w:color w:val="2C3E50"/>
          <w:sz w:val="27"/>
          <w:szCs w:val="27"/>
          <w:shd w:val="clear" w:color="auto" w:fill="FEF1C4"/>
        </w:rPr>
      </w:pPr>
    </w:p>
    <w:sectPr w:rsidR="00832271" w:rsidRPr="00CD65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0A84" w:rsidRDefault="00D40A84" w:rsidP="00291D24">
      <w:pPr>
        <w:spacing w:after="0" w:line="240" w:lineRule="auto"/>
      </w:pPr>
      <w:r>
        <w:separator/>
      </w:r>
    </w:p>
  </w:endnote>
  <w:endnote w:type="continuationSeparator" w:id="0">
    <w:p w:rsidR="00D40A84" w:rsidRDefault="00D40A84" w:rsidP="00291D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0A84" w:rsidRDefault="00D40A84" w:rsidP="00291D24">
      <w:pPr>
        <w:spacing w:after="0" w:line="240" w:lineRule="auto"/>
      </w:pPr>
      <w:r>
        <w:separator/>
      </w:r>
    </w:p>
  </w:footnote>
  <w:footnote w:type="continuationSeparator" w:id="0">
    <w:p w:rsidR="00D40A84" w:rsidRDefault="00D40A84" w:rsidP="00291D2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F41FC"/>
    <w:multiLevelType w:val="hybridMultilevel"/>
    <w:tmpl w:val="5C8A8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DBD05A6"/>
    <w:multiLevelType w:val="hybridMultilevel"/>
    <w:tmpl w:val="DEBECF0C"/>
    <w:lvl w:ilvl="0" w:tplc="BD6C5E9C">
      <w:start w:val="1"/>
      <w:numFmt w:val="bullet"/>
      <w:lvlText w:val=""/>
      <w:lvlJc w:val="left"/>
      <w:pPr>
        <w:ind w:left="1125"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1CA0666"/>
    <w:multiLevelType w:val="hybridMultilevel"/>
    <w:tmpl w:val="8AEC08D6"/>
    <w:lvl w:ilvl="0" w:tplc="60E6B6B4">
      <w:start w:val="1"/>
      <w:numFmt w:val="bullet"/>
      <w:lvlText w:val=""/>
      <w:lvlJc w:val="left"/>
      <w:pPr>
        <w:ind w:left="1125" w:hanging="360"/>
      </w:pPr>
      <w:rPr>
        <w:rFonts w:ascii="Symbol" w:hAnsi="Symbol" w:hint="default"/>
        <w:color w:val="1F497D" w:themeColor="text2"/>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3">
    <w:nsid w:val="2EDE2C38"/>
    <w:multiLevelType w:val="hybridMultilevel"/>
    <w:tmpl w:val="5BB23CF0"/>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4">
    <w:nsid w:val="313163E7"/>
    <w:multiLevelType w:val="hybridMultilevel"/>
    <w:tmpl w:val="A518080A"/>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5">
    <w:nsid w:val="47DF70EF"/>
    <w:multiLevelType w:val="hybridMultilevel"/>
    <w:tmpl w:val="A21C8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1C11B31"/>
    <w:multiLevelType w:val="hybridMultilevel"/>
    <w:tmpl w:val="CEDECD9E"/>
    <w:lvl w:ilvl="0" w:tplc="BD6C5E9C">
      <w:start w:val="1"/>
      <w:numFmt w:val="bullet"/>
      <w:lvlText w:val=""/>
      <w:lvlJc w:val="left"/>
      <w:pPr>
        <w:ind w:left="1125"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27646DC"/>
    <w:multiLevelType w:val="hybridMultilevel"/>
    <w:tmpl w:val="46C20224"/>
    <w:lvl w:ilvl="0" w:tplc="BD6C5E9C">
      <w:start w:val="1"/>
      <w:numFmt w:val="bullet"/>
      <w:lvlText w:val=""/>
      <w:lvlJc w:val="left"/>
      <w:pPr>
        <w:ind w:left="1845"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nsid w:val="55074572"/>
    <w:multiLevelType w:val="hybridMultilevel"/>
    <w:tmpl w:val="CAA83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0AA73B7"/>
    <w:multiLevelType w:val="hybridMultilevel"/>
    <w:tmpl w:val="27F42DC2"/>
    <w:lvl w:ilvl="0" w:tplc="1CA687D2">
      <w:start w:val="1"/>
      <w:numFmt w:val="decimal"/>
      <w:lvlText w:val="%1."/>
      <w:lvlJc w:val="left"/>
      <w:pPr>
        <w:ind w:left="720" w:hanging="360"/>
      </w:pPr>
      <w:rPr>
        <w:rFonts w:asciiTheme="minorHAnsi" w:hAnsiTheme="minorHAnsi" w:cstheme="minorBidi" w:hint="default"/>
        <w:color w:val="auto"/>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73E86140"/>
    <w:multiLevelType w:val="hybridMultilevel"/>
    <w:tmpl w:val="4DEE0D12"/>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1">
    <w:nsid w:val="79492EA5"/>
    <w:multiLevelType w:val="hybridMultilevel"/>
    <w:tmpl w:val="6812D6CE"/>
    <w:lvl w:ilvl="0" w:tplc="712E5AF2">
      <w:start w:val="1"/>
      <w:numFmt w:val="decimal"/>
      <w:lvlText w:val="%1."/>
      <w:lvlJc w:val="left"/>
      <w:pPr>
        <w:ind w:left="502" w:hanging="360"/>
      </w:pPr>
      <w:rPr>
        <w:rFonts w:hint="default"/>
        <w:color w:val="1F497D" w:themeColor="tex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EE6044C"/>
    <w:multiLevelType w:val="hybridMultilevel"/>
    <w:tmpl w:val="10D6218E"/>
    <w:lvl w:ilvl="0" w:tplc="08090001">
      <w:start w:val="1"/>
      <w:numFmt w:val="bullet"/>
      <w:lvlText w:val=""/>
      <w:lvlJc w:val="left"/>
      <w:pPr>
        <w:ind w:left="1222" w:hanging="360"/>
      </w:pPr>
      <w:rPr>
        <w:rFonts w:ascii="Symbol" w:hAnsi="Symbol" w:hint="default"/>
      </w:rPr>
    </w:lvl>
    <w:lvl w:ilvl="1" w:tplc="08090003" w:tentative="1">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num w:numId="1">
    <w:abstractNumId w:val="11"/>
  </w:num>
  <w:num w:numId="2">
    <w:abstractNumId w:val="4"/>
  </w:num>
  <w:num w:numId="3">
    <w:abstractNumId w:val="12"/>
  </w:num>
  <w:num w:numId="4">
    <w:abstractNumId w:val="10"/>
  </w:num>
  <w:num w:numId="5">
    <w:abstractNumId w:val="3"/>
  </w:num>
  <w:num w:numId="6">
    <w:abstractNumId w:val="8"/>
  </w:num>
  <w:num w:numId="7">
    <w:abstractNumId w:val="5"/>
  </w:num>
  <w:num w:numId="8">
    <w:abstractNumId w:val="0"/>
  </w:num>
  <w:num w:numId="9">
    <w:abstractNumId w:val="2"/>
  </w:num>
  <w:num w:numId="10">
    <w:abstractNumId w:val="1"/>
  </w:num>
  <w:num w:numId="11">
    <w:abstractNumId w:val="7"/>
  </w:num>
  <w:num w:numId="12">
    <w:abstractNumId w:val="6"/>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7559"/>
    <w:rsid w:val="000630FD"/>
    <w:rsid w:val="00067E0A"/>
    <w:rsid w:val="000D1F6F"/>
    <w:rsid w:val="000E38EF"/>
    <w:rsid w:val="000F2060"/>
    <w:rsid w:val="001049E1"/>
    <w:rsid w:val="00114801"/>
    <w:rsid w:val="001268F8"/>
    <w:rsid w:val="00291D24"/>
    <w:rsid w:val="002C166D"/>
    <w:rsid w:val="002F3FC7"/>
    <w:rsid w:val="00452975"/>
    <w:rsid w:val="004D4778"/>
    <w:rsid w:val="005703B8"/>
    <w:rsid w:val="005760BC"/>
    <w:rsid w:val="00636D47"/>
    <w:rsid w:val="00637918"/>
    <w:rsid w:val="00643493"/>
    <w:rsid w:val="00652A84"/>
    <w:rsid w:val="00656B55"/>
    <w:rsid w:val="00680D66"/>
    <w:rsid w:val="00685C01"/>
    <w:rsid w:val="0068682F"/>
    <w:rsid w:val="006A2222"/>
    <w:rsid w:val="006A61F8"/>
    <w:rsid w:val="0070251B"/>
    <w:rsid w:val="007453DC"/>
    <w:rsid w:val="00754091"/>
    <w:rsid w:val="007600A7"/>
    <w:rsid w:val="007A711B"/>
    <w:rsid w:val="007C3057"/>
    <w:rsid w:val="007F37A1"/>
    <w:rsid w:val="00832271"/>
    <w:rsid w:val="00884BA4"/>
    <w:rsid w:val="008F1154"/>
    <w:rsid w:val="0090236D"/>
    <w:rsid w:val="00934039"/>
    <w:rsid w:val="00934542"/>
    <w:rsid w:val="00976D79"/>
    <w:rsid w:val="009B0588"/>
    <w:rsid w:val="009C1E08"/>
    <w:rsid w:val="00A0566B"/>
    <w:rsid w:val="00A40675"/>
    <w:rsid w:val="00A761B8"/>
    <w:rsid w:val="00AB55E0"/>
    <w:rsid w:val="00B44213"/>
    <w:rsid w:val="00B630BF"/>
    <w:rsid w:val="00B64FA5"/>
    <w:rsid w:val="00B65AB6"/>
    <w:rsid w:val="00BB5413"/>
    <w:rsid w:val="00BD492D"/>
    <w:rsid w:val="00BE7E4C"/>
    <w:rsid w:val="00C02F15"/>
    <w:rsid w:val="00C257D1"/>
    <w:rsid w:val="00C43408"/>
    <w:rsid w:val="00CB242A"/>
    <w:rsid w:val="00CD35A3"/>
    <w:rsid w:val="00CD65D6"/>
    <w:rsid w:val="00CF0B3C"/>
    <w:rsid w:val="00CF5867"/>
    <w:rsid w:val="00D27221"/>
    <w:rsid w:val="00D27FC6"/>
    <w:rsid w:val="00D40A84"/>
    <w:rsid w:val="00D8512A"/>
    <w:rsid w:val="00D94534"/>
    <w:rsid w:val="00E17559"/>
    <w:rsid w:val="00E2246F"/>
    <w:rsid w:val="00E93E0B"/>
    <w:rsid w:val="00EA635B"/>
    <w:rsid w:val="00EC5B6F"/>
    <w:rsid w:val="00ED7BCE"/>
    <w:rsid w:val="00EE440A"/>
    <w:rsid w:val="00EF6F8B"/>
    <w:rsid w:val="00F143AD"/>
    <w:rsid w:val="00FB3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7559"/>
    <w:pPr>
      <w:ind w:left="720"/>
      <w:contextualSpacing/>
    </w:pPr>
  </w:style>
  <w:style w:type="paragraph" w:styleId="Header">
    <w:name w:val="header"/>
    <w:basedOn w:val="Normal"/>
    <w:link w:val="HeaderChar"/>
    <w:uiPriority w:val="99"/>
    <w:unhideWhenUsed/>
    <w:rsid w:val="00291D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1D24"/>
  </w:style>
  <w:style w:type="paragraph" w:styleId="Footer">
    <w:name w:val="footer"/>
    <w:basedOn w:val="Normal"/>
    <w:link w:val="FooterChar"/>
    <w:uiPriority w:val="99"/>
    <w:unhideWhenUsed/>
    <w:rsid w:val="00291D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1D24"/>
  </w:style>
  <w:style w:type="character" w:styleId="Hyperlink">
    <w:name w:val="Hyperlink"/>
    <w:basedOn w:val="DefaultParagraphFont"/>
    <w:uiPriority w:val="99"/>
    <w:unhideWhenUsed/>
    <w:rsid w:val="00AB55E0"/>
    <w:rPr>
      <w:color w:val="0000FF" w:themeColor="hyperlink"/>
      <w:u w:val="single"/>
    </w:rPr>
  </w:style>
  <w:style w:type="paragraph" w:styleId="BalloonText">
    <w:name w:val="Balloon Text"/>
    <w:basedOn w:val="Normal"/>
    <w:link w:val="BalloonTextChar"/>
    <w:uiPriority w:val="99"/>
    <w:semiHidden/>
    <w:unhideWhenUsed/>
    <w:rsid w:val="001049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49E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7559"/>
    <w:pPr>
      <w:ind w:left="720"/>
      <w:contextualSpacing/>
    </w:pPr>
  </w:style>
  <w:style w:type="paragraph" w:styleId="Header">
    <w:name w:val="header"/>
    <w:basedOn w:val="Normal"/>
    <w:link w:val="HeaderChar"/>
    <w:uiPriority w:val="99"/>
    <w:unhideWhenUsed/>
    <w:rsid w:val="00291D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1D24"/>
  </w:style>
  <w:style w:type="paragraph" w:styleId="Footer">
    <w:name w:val="footer"/>
    <w:basedOn w:val="Normal"/>
    <w:link w:val="FooterChar"/>
    <w:uiPriority w:val="99"/>
    <w:unhideWhenUsed/>
    <w:rsid w:val="00291D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1D24"/>
  </w:style>
  <w:style w:type="character" w:styleId="Hyperlink">
    <w:name w:val="Hyperlink"/>
    <w:basedOn w:val="DefaultParagraphFont"/>
    <w:uiPriority w:val="99"/>
    <w:unhideWhenUsed/>
    <w:rsid w:val="00AB55E0"/>
    <w:rPr>
      <w:color w:val="0000FF" w:themeColor="hyperlink"/>
      <w:u w:val="single"/>
    </w:rPr>
  </w:style>
  <w:style w:type="paragraph" w:styleId="BalloonText">
    <w:name w:val="Balloon Text"/>
    <w:basedOn w:val="Normal"/>
    <w:link w:val="BalloonTextChar"/>
    <w:uiPriority w:val="99"/>
    <w:semiHidden/>
    <w:unhideWhenUsed/>
    <w:rsid w:val="001049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49E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ons.gov.uk/economy/grossdomesticproductgdp/bulletins/gdpfirstquarterlyestimateuk/octobertodecember2019" TargetMode="External"/><Relationship Id="rId18" Type="http://schemas.openxmlformats.org/officeDocument/2006/relationships/hyperlink" Target="https://motorway.co.uk/guides/best-electric-cars" TargetMode="External"/><Relationship Id="rId3" Type="http://schemas.microsoft.com/office/2007/relationships/stylesWithEffects" Target="stylesWithEffects.xml"/><Relationship Id="rId21" Type="http://schemas.openxmlformats.org/officeDocument/2006/relationships/hyperlink" Target="https://www.theengineer.co.uk/barriers-to-electric-car-uptake/" TargetMode="External"/><Relationship Id="rId7" Type="http://schemas.openxmlformats.org/officeDocument/2006/relationships/endnotes" Target="endnotes.xml"/><Relationship Id="rId12" Type="http://schemas.openxmlformats.org/officeDocument/2006/relationships/hyperlink" Target="https://www.exchangerates.org.uk/" TargetMode="External"/><Relationship Id="rId17" Type="http://schemas.openxmlformats.org/officeDocument/2006/relationships/hyperlink" Target="https://www.theengineer.co.uk/barriers-to-electric-car-uptake/" TargetMode="External"/><Relationship Id="rId2" Type="http://schemas.openxmlformats.org/officeDocument/2006/relationships/styles" Target="styles.xml"/><Relationship Id="rId16" Type="http://schemas.openxmlformats.org/officeDocument/2006/relationships/hyperlink" Target="https://publications.parliament.uk/pa/cm201719/cmselect/cmbeis/1881/188102.htm" TargetMode="External"/><Relationship Id="rId20" Type="http://schemas.openxmlformats.org/officeDocument/2006/relationships/hyperlink" Target="https://www.theengineer.co.uk/barriers-to-electric-car-uptake/"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ons.gov.uk/economy/grossdomesticproductgdp/bulletins/gdpfirstquarterlyestimateuk/octobertodecember2019" TargetMode="External"/><Relationship Id="rId5" Type="http://schemas.openxmlformats.org/officeDocument/2006/relationships/webSettings" Target="webSettings.xml"/><Relationship Id="rId15" Type="http://schemas.openxmlformats.org/officeDocument/2006/relationships/hyperlink" Target="https://assets.publishing.service.gov.uk/government/uploads/system/uploads/attachment_data/file/288562/12-1157-technology-innovation-futures-uk-growth-opportunities-2012-refresh.pdf" TargetMode="External"/><Relationship Id="rId23" Type="http://schemas.openxmlformats.org/officeDocument/2006/relationships/theme" Target="theme/theme1.xml"/><Relationship Id="rId10" Type="http://schemas.openxmlformats.org/officeDocument/2006/relationships/hyperlink" Target="https://www.transparency.org/country/GBR" TargetMode="External"/><Relationship Id="rId19" Type="http://schemas.openxmlformats.org/officeDocument/2006/relationships/hyperlink" Target="https://www.theengineer.co.uk/barriers-to-electric-car-uptake/" TargetMode="External"/><Relationship Id="rId4" Type="http://schemas.openxmlformats.org/officeDocument/2006/relationships/settings" Target="settings.xml"/><Relationship Id="rId9" Type="http://schemas.openxmlformats.org/officeDocument/2006/relationships/hyperlink" Target="https://publications.parliament.uk/pa/cm201719/cmselect/cmbeis/1881/188102.htm" TargetMode="External"/><Relationship Id="rId14" Type="http://schemas.openxmlformats.org/officeDocument/2006/relationships/hyperlink" Target="https://www.worldometers.info/world-population/uk-populatio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5885</TotalTime>
  <Pages>14</Pages>
  <Words>2927</Words>
  <Characters>16689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Saffron</dc:creator>
  <cp:lastModifiedBy>Saffron</cp:lastModifiedBy>
  <cp:revision>38</cp:revision>
  <dcterms:created xsi:type="dcterms:W3CDTF">2020-05-01T10:13:00Z</dcterms:created>
  <dcterms:modified xsi:type="dcterms:W3CDTF">2020-05-12T12:14:00Z</dcterms:modified>
</cp:coreProperties>
</file>