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7A1D9" w14:textId="3F7572CF" w:rsidR="00F41DCB" w:rsidRPr="00692A5A" w:rsidRDefault="00F41DCB" w:rsidP="00AC14A2">
      <w:pPr>
        <w:spacing w:line="360" w:lineRule="auto"/>
        <w:jc w:val="center"/>
        <w:rPr>
          <w:rFonts w:cs="Times New Roman"/>
          <w:b/>
          <w:bCs/>
          <w:sz w:val="40"/>
          <w:szCs w:val="40"/>
        </w:rPr>
      </w:pPr>
      <w:r w:rsidRPr="00692A5A">
        <w:rPr>
          <w:noProof/>
        </w:rPr>
        <w:drawing>
          <wp:anchor distT="0" distB="0" distL="114300" distR="114300" simplePos="0" relativeHeight="251658240" behindDoc="0" locked="0" layoutInCell="1" allowOverlap="1" wp14:anchorId="57DD6480" wp14:editId="228E1236">
            <wp:simplePos x="0" y="0"/>
            <wp:positionH relativeFrom="column">
              <wp:posOffset>1016688</wp:posOffset>
            </wp:positionH>
            <wp:positionV relativeFrom="paragraph">
              <wp:posOffset>-404828</wp:posOffset>
            </wp:positionV>
            <wp:extent cx="3315970" cy="1376045"/>
            <wp:effectExtent l="0" t="0" r="0" b="0"/>
            <wp:wrapNone/>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970" cy="1376045"/>
                    </a:xfrm>
                    <a:prstGeom prst="rect">
                      <a:avLst/>
                    </a:prstGeom>
                    <a:noFill/>
                    <a:ln>
                      <a:noFill/>
                    </a:ln>
                  </pic:spPr>
                </pic:pic>
              </a:graphicData>
            </a:graphic>
          </wp:anchor>
        </w:drawing>
      </w:r>
    </w:p>
    <w:p w14:paraId="1554B293" w14:textId="77777777" w:rsidR="00F41DCB" w:rsidRPr="00692A5A" w:rsidRDefault="00F41DCB" w:rsidP="00F41DCB">
      <w:pPr>
        <w:spacing w:line="360" w:lineRule="auto"/>
        <w:rPr>
          <w:rFonts w:cs="Times New Roman"/>
          <w:b/>
          <w:bCs/>
          <w:sz w:val="40"/>
          <w:szCs w:val="40"/>
        </w:rPr>
      </w:pPr>
    </w:p>
    <w:p w14:paraId="719C69D7" w14:textId="19B63CED" w:rsidR="00F41DCB" w:rsidRPr="00692A5A" w:rsidRDefault="00F41DCB" w:rsidP="00F41DCB">
      <w:pPr>
        <w:spacing w:line="360" w:lineRule="auto"/>
        <w:rPr>
          <w:rFonts w:cs="Times New Roman"/>
          <w:b/>
          <w:bCs/>
          <w:sz w:val="40"/>
          <w:szCs w:val="40"/>
        </w:rPr>
      </w:pPr>
      <w:r w:rsidRPr="00692A5A">
        <w:rPr>
          <w:rFonts w:cs="Times New Roman"/>
          <w:b/>
          <w:bCs/>
          <w:sz w:val="40"/>
          <w:szCs w:val="40"/>
        </w:rPr>
        <w:t xml:space="preserve">         </w:t>
      </w:r>
      <w:r w:rsidR="003E2C4C" w:rsidRPr="00692A5A">
        <w:rPr>
          <w:rFonts w:cs="Times New Roman"/>
          <w:b/>
          <w:bCs/>
          <w:sz w:val="40"/>
          <w:szCs w:val="40"/>
        </w:rPr>
        <w:t xml:space="preserve"> </w:t>
      </w:r>
      <w:r w:rsidRPr="00692A5A">
        <w:rPr>
          <w:rFonts w:cs="Times New Roman"/>
          <w:b/>
          <w:bCs/>
          <w:sz w:val="44"/>
          <w:szCs w:val="40"/>
        </w:rPr>
        <w:t xml:space="preserve">MBA INTERNATIONAL BUSINESS </w:t>
      </w:r>
    </w:p>
    <w:p w14:paraId="3E5927BF" w14:textId="22FF9C54" w:rsidR="00F41DCB" w:rsidRPr="00B53A8A" w:rsidRDefault="003E2C4C" w:rsidP="00B53A8A">
      <w:pPr>
        <w:spacing w:line="360" w:lineRule="auto"/>
        <w:jc w:val="center"/>
        <w:rPr>
          <w:rFonts w:cs="Times New Roman"/>
          <w:b/>
          <w:bCs/>
          <w:sz w:val="32"/>
          <w:szCs w:val="32"/>
          <w:u w:val="single"/>
        </w:rPr>
      </w:pPr>
      <w:r w:rsidRPr="00B53A8A">
        <w:rPr>
          <w:rFonts w:cs="Times New Roman"/>
          <w:b/>
          <w:bCs/>
          <w:sz w:val="32"/>
          <w:szCs w:val="32"/>
          <w:u w:val="single"/>
        </w:rPr>
        <w:t xml:space="preserve">LCMB7035 </w:t>
      </w:r>
      <w:proofErr w:type="gramStart"/>
      <w:r w:rsidRPr="00B53A8A">
        <w:rPr>
          <w:rFonts w:cs="Times New Roman"/>
          <w:b/>
          <w:bCs/>
          <w:sz w:val="32"/>
          <w:szCs w:val="32"/>
          <w:u w:val="single"/>
        </w:rPr>
        <w:t xml:space="preserve">- </w:t>
      </w:r>
      <w:r w:rsidR="00F41DCB" w:rsidRPr="00B53A8A">
        <w:rPr>
          <w:rFonts w:cs="Times New Roman"/>
          <w:b/>
          <w:bCs/>
          <w:sz w:val="32"/>
          <w:szCs w:val="32"/>
          <w:u w:val="single"/>
        </w:rPr>
        <w:t xml:space="preserve"> DISSERTATION</w:t>
      </w:r>
      <w:proofErr w:type="gramEnd"/>
    </w:p>
    <w:p w14:paraId="5B47033C" w14:textId="3C53E9CF" w:rsidR="00DF2E57" w:rsidRPr="004B07B0" w:rsidRDefault="00E501C4" w:rsidP="00B53A8A">
      <w:pPr>
        <w:spacing w:line="360" w:lineRule="auto"/>
        <w:jc w:val="center"/>
        <w:rPr>
          <w:rFonts w:cs="Times New Roman"/>
          <w:b/>
          <w:bCs/>
          <w:sz w:val="32"/>
          <w:szCs w:val="32"/>
        </w:rPr>
      </w:pPr>
      <w:r w:rsidRPr="004B07B0">
        <w:rPr>
          <w:rFonts w:cs="Times New Roman"/>
          <w:b/>
          <w:bCs/>
          <w:sz w:val="32"/>
          <w:szCs w:val="32"/>
        </w:rPr>
        <w:t>CONSUMER PERCEPTION ON PRODUCT</w:t>
      </w:r>
      <w:r w:rsidR="00B53A8A" w:rsidRPr="004B07B0">
        <w:rPr>
          <w:rFonts w:cs="Times New Roman"/>
          <w:b/>
          <w:bCs/>
          <w:sz w:val="32"/>
          <w:szCs w:val="32"/>
        </w:rPr>
        <w:t xml:space="preserve"> </w:t>
      </w:r>
      <w:r w:rsidRPr="004B07B0">
        <w:rPr>
          <w:rFonts w:cs="Times New Roman"/>
          <w:b/>
          <w:bCs/>
          <w:sz w:val="32"/>
          <w:szCs w:val="32"/>
        </w:rPr>
        <w:t xml:space="preserve">LOCALIZATION </w:t>
      </w:r>
      <w:r w:rsidR="00B53A8A" w:rsidRPr="004B07B0">
        <w:rPr>
          <w:rFonts w:cs="Times New Roman"/>
          <w:b/>
          <w:bCs/>
          <w:sz w:val="32"/>
          <w:szCs w:val="32"/>
        </w:rPr>
        <w:t xml:space="preserve">STRATEGY: </w:t>
      </w:r>
      <w:r w:rsidRPr="004B07B0">
        <w:rPr>
          <w:rFonts w:cs="Times New Roman"/>
          <w:b/>
          <w:bCs/>
          <w:sz w:val="32"/>
          <w:szCs w:val="32"/>
        </w:rPr>
        <w:t>A STUDY OF NEW BALANCE</w:t>
      </w:r>
    </w:p>
    <w:p w14:paraId="4B46D0A5" w14:textId="77777777" w:rsidR="004B07B0" w:rsidRDefault="004B07B0" w:rsidP="00B53A8A">
      <w:pPr>
        <w:spacing w:line="360" w:lineRule="auto"/>
        <w:jc w:val="center"/>
        <w:rPr>
          <w:rFonts w:cs="Times New Roman"/>
          <w:b/>
          <w:bCs/>
          <w:sz w:val="32"/>
          <w:szCs w:val="32"/>
        </w:rPr>
      </w:pPr>
    </w:p>
    <w:p w14:paraId="1DB55641" w14:textId="78C2265E" w:rsidR="00F41DCB" w:rsidRPr="00B53A8A" w:rsidRDefault="003E2C4C" w:rsidP="00B53A8A">
      <w:pPr>
        <w:spacing w:line="360" w:lineRule="auto"/>
        <w:jc w:val="center"/>
        <w:rPr>
          <w:rFonts w:cs="Times New Roman"/>
          <w:b/>
          <w:bCs/>
          <w:sz w:val="32"/>
          <w:szCs w:val="32"/>
        </w:rPr>
      </w:pPr>
      <w:r w:rsidRPr="00B53A8A">
        <w:rPr>
          <w:rFonts w:cs="Times New Roman"/>
          <w:b/>
          <w:bCs/>
          <w:sz w:val="32"/>
          <w:szCs w:val="32"/>
        </w:rPr>
        <w:t xml:space="preserve">Submitted </w:t>
      </w:r>
      <w:proofErr w:type="gramStart"/>
      <w:r w:rsidRPr="00B53A8A">
        <w:rPr>
          <w:rFonts w:cs="Times New Roman"/>
          <w:b/>
          <w:bCs/>
          <w:sz w:val="32"/>
          <w:szCs w:val="32"/>
        </w:rPr>
        <w:t>By:-</w:t>
      </w:r>
      <w:proofErr w:type="gramEnd"/>
    </w:p>
    <w:p w14:paraId="293A04B9" w14:textId="35F6A595" w:rsidR="00F41DCB" w:rsidRPr="00B53A8A" w:rsidRDefault="00F41DCB" w:rsidP="00B53A8A">
      <w:pPr>
        <w:spacing w:line="360" w:lineRule="auto"/>
        <w:jc w:val="center"/>
        <w:rPr>
          <w:rFonts w:cs="Times New Roman"/>
          <w:b/>
          <w:bCs/>
          <w:sz w:val="32"/>
          <w:szCs w:val="32"/>
        </w:rPr>
      </w:pPr>
      <w:r w:rsidRPr="00B53A8A">
        <w:rPr>
          <w:rFonts w:cs="Times New Roman"/>
          <w:b/>
          <w:bCs/>
          <w:sz w:val="32"/>
          <w:szCs w:val="32"/>
        </w:rPr>
        <w:t xml:space="preserve">Student Name: Vraj </w:t>
      </w:r>
      <w:r w:rsidR="00B53A8A">
        <w:rPr>
          <w:rFonts w:cs="Times New Roman"/>
          <w:b/>
          <w:bCs/>
          <w:sz w:val="32"/>
          <w:szCs w:val="32"/>
        </w:rPr>
        <w:t xml:space="preserve">Dineshbhai </w:t>
      </w:r>
      <w:r w:rsidRPr="00B53A8A">
        <w:rPr>
          <w:rFonts w:cs="Times New Roman"/>
          <w:b/>
          <w:bCs/>
          <w:sz w:val="32"/>
          <w:szCs w:val="32"/>
        </w:rPr>
        <w:t>Khadela</w:t>
      </w:r>
    </w:p>
    <w:p w14:paraId="11B05D58" w14:textId="3790ADCF" w:rsidR="00F41DCB" w:rsidRPr="00B53A8A" w:rsidRDefault="00F41DCB" w:rsidP="00B53A8A">
      <w:pPr>
        <w:spacing w:line="360" w:lineRule="auto"/>
        <w:jc w:val="center"/>
        <w:rPr>
          <w:rFonts w:cs="Times New Roman"/>
          <w:b/>
          <w:bCs/>
          <w:sz w:val="32"/>
          <w:szCs w:val="32"/>
        </w:rPr>
      </w:pPr>
      <w:r w:rsidRPr="00B53A8A">
        <w:rPr>
          <w:rFonts w:cs="Times New Roman"/>
          <w:b/>
          <w:bCs/>
          <w:sz w:val="32"/>
          <w:szCs w:val="32"/>
        </w:rPr>
        <w:t>Student ID: 24</w:t>
      </w:r>
      <w:r w:rsidR="004B07B0">
        <w:rPr>
          <w:rFonts w:cs="Times New Roman"/>
          <w:b/>
          <w:bCs/>
          <w:sz w:val="32"/>
          <w:szCs w:val="32"/>
        </w:rPr>
        <w:t>23397</w:t>
      </w:r>
    </w:p>
    <w:p w14:paraId="1DE3804C" w14:textId="77777777" w:rsidR="004B07B0" w:rsidRDefault="004B07B0" w:rsidP="00B53A8A">
      <w:pPr>
        <w:spacing w:line="360" w:lineRule="auto"/>
        <w:jc w:val="center"/>
        <w:rPr>
          <w:rFonts w:cs="Times New Roman"/>
          <w:b/>
          <w:bCs/>
          <w:sz w:val="32"/>
          <w:szCs w:val="32"/>
        </w:rPr>
      </w:pPr>
    </w:p>
    <w:p w14:paraId="43858E07" w14:textId="76BF2460" w:rsidR="003E2C4C" w:rsidRPr="00B53A8A" w:rsidRDefault="003E2C4C" w:rsidP="00B53A8A">
      <w:pPr>
        <w:spacing w:line="360" w:lineRule="auto"/>
        <w:jc w:val="center"/>
        <w:rPr>
          <w:rFonts w:cs="Times New Roman"/>
          <w:b/>
          <w:bCs/>
          <w:sz w:val="32"/>
          <w:szCs w:val="32"/>
        </w:rPr>
      </w:pPr>
      <w:r w:rsidRPr="00B53A8A">
        <w:rPr>
          <w:rFonts w:cs="Times New Roman"/>
          <w:b/>
          <w:bCs/>
          <w:sz w:val="32"/>
          <w:szCs w:val="32"/>
        </w:rPr>
        <w:t xml:space="preserve">Submitted </w:t>
      </w:r>
      <w:proofErr w:type="gramStart"/>
      <w:r w:rsidRPr="00B53A8A">
        <w:rPr>
          <w:rFonts w:cs="Times New Roman"/>
          <w:b/>
          <w:bCs/>
          <w:sz w:val="32"/>
          <w:szCs w:val="32"/>
        </w:rPr>
        <w:t>To:-</w:t>
      </w:r>
      <w:proofErr w:type="gramEnd"/>
    </w:p>
    <w:p w14:paraId="78DE12A7" w14:textId="523B2363" w:rsidR="00F41DCB" w:rsidRPr="00B53A8A" w:rsidRDefault="00F41DCB" w:rsidP="00B53A8A">
      <w:pPr>
        <w:spacing w:line="360" w:lineRule="auto"/>
        <w:jc w:val="center"/>
        <w:rPr>
          <w:rFonts w:cs="Times New Roman"/>
          <w:b/>
          <w:bCs/>
          <w:sz w:val="32"/>
          <w:szCs w:val="32"/>
        </w:rPr>
      </w:pPr>
      <w:r w:rsidRPr="00B53A8A">
        <w:rPr>
          <w:rFonts w:cs="Times New Roman"/>
          <w:b/>
          <w:bCs/>
          <w:sz w:val="32"/>
          <w:szCs w:val="32"/>
        </w:rPr>
        <w:t>Supervisor Name: Alireza Nazarian</w:t>
      </w:r>
    </w:p>
    <w:p w14:paraId="28598BB7" w14:textId="77777777" w:rsidR="004B07B0" w:rsidRDefault="004B07B0" w:rsidP="004B07B0">
      <w:pPr>
        <w:spacing w:line="360" w:lineRule="auto"/>
        <w:jc w:val="center"/>
        <w:rPr>
          <w:rFonts w:cs="Times New Roman"/>
          <w:b/>
          <w:bCs/>
          <w:sz w:val="32"/>
          <w:szCs w:val="32"/>
        </w:rPr>
      </w:pPr>
    </w:p>
    <w:p w14:paraId="5ADF9272" w14:textId="741D6FDE" w:rsidR="003E2C4C" w:rsidRPr="00B53A8A" w:rsidRDefault="00F41DCB" w:rsidP="004B07B0">
      <w:pPr>
        <w:spacing w:line="360" w:lineRule="auto"/>
        <w:jc w:val="center"/>
        <w:rPr>
          <w:rFonts w:cs="Times New Roman"/>
          <w:b/>
          <w:bCs/>
          <w:sz w:val="32"/>
          <w:szCs w:val="32"/>
        </w:rPr>
      </w:pPr>
      <w:r w:rsidRPr="00B53A8A">
        <w:rPr>
          <w:rFonts w:cs="Times New Roman"/>
          <w:b/>
          <w:bCs/>
          <w:sz w:val="32"/>
          <w:szCs w:val="32"/>
        </w:rPr>
        <w:t>Word Count: 14</w:t>
      </w:r>
      <w:r w:rsidR="00126E03" w:rsidRPr="00B53A8A">
        <w:rPr>
          <w:rFonts w:cs="Times New Roman"/>
          <w:b/>
          <w:bCs/>
          <w:sz w:val="32"/>
          <w:szCs w:val="32"/>
        </w:rPr>
        <w:t>632</w:t>
      </w:r>
      <w:r w:rsidRPr="00B53A8A">
        <w:rPr>
          <w:rFonts w:cs="Times New Roman"/>
          <w:b/>
          <w:bCs/>
          <w:sz w:val="32"/>
          <w:szCs w:val="32"/>
        </w:rPr>
        <w:t xml:space="preserve"> words</w:t>
      </w:r>
    </w:p>
    <w:p w14:paraId="3CDB0340" w14:textId="695F5D24" w:rsidR="00D4139C" w:rsidRPr="00B53A8A" w:rsidRDefault="003E2C4C" w:rsidP="00B53A8A">
      <w:pPr>
        <w:spacing w:line="360" w:lineRule="auto"/>
        <w:jc w:val="center"/>
        <w:rPr>
          <w:rFonts w:cs="Times New Roman"/>
          <w:b/>
          <w:bCs/>
          <w:sz w:val="32"/>
          <w:szCs w:val="32"/>
        </w:rPr>
      </w:pPr>
      <w:r w:rsidRPr="00B53A8A">
        <w:rPr>
          <w:rFonts w:cs="Times New Roman"/>
          <w:b/>
          <w:bCs/>
          <w:sz w:val="32"/>
          <w:szCs w:val="32"/>
        </w:rPr>
        <w:t xml:space="preserve">Submission </w:t>
      </w:r>
      <w:proofErr w:type="gramStart"/>
      <w:r w:rsidRPr="00B53A8A">
        <w:rPr>
          <w:rFonts w:cs="Times New Roman"/>
          <w:b/>
          <w:bCs/>
          <w:sz w:val="32"/>
          <w:szCs w:val="32"/>
        </w:rPr>
        <w:t>Date:-</w:t>
      </w:r>
      <w:proofErr w:type="gramEnd"/>
      <w:r w:rsidRPr="00B53A8A">
        <w:rPr>
          <w:rFonts w:cs="Times New Roman"/>
          <w:b/>
          <w:bCs/>
          <w:sz w:val="32"/>
          <w:szCs w:val="32"/>
        </w:rPr>
        <w:t xml:space="preserve">  8</w:t>
      </w:r>
      <w:r w:rsidRPr="00B53A8A">
        <w:rPr>
          <w:rFonts w:cs="Times New Roman"/>
          <w:b/>
          <w:bCs/>
          <w:sz w:val="32"/>
          <w:szCs w:val="32"/>
          <w:vertAlign w:val="superscript"/>
        </w:rPr>
        <w:t>th</w:t>
      </w:r>
      <w:r w:rsidRPr="00B53A8A">
        <w:rPr>
          <w:rFonts w:cs="Times New Roman"/>
          <w:b/>
          <w:bCs/>
          <w:sz w:val="32"/>
          <w:szCs w:val="32"/>
        </w:rPr>
        <w:t xml:space="preserve"> June 2026</w:t>
      </w:r>
    </w:p>
    <w:p w14:paraId="2CA653D0" w14:textId="77777777" w:rsidR="00D4139C" w:rsidRPr="00692A5A" w:rsidRDefault="00D4139C">
      <w:pPr>
        <w:rPr>
          <w:rFonts w:cs="Times New Roman"/>
          <w:b/>
          <w:bCs/>
          <w:sz w:val="40"/>
          <w:szCs w:val="40"/>
        </w:rPr>
      </w:pPr>
      <w:r w:rsidRPr="00692A5A">
        <w:rPr>
          <w:rFonts w:cs="Times New Roman"/>
          <w:b/>
          <w:bCs/>
          <w:sz w:val="40"/>
          <w:szCs w:val="40"/>
        </w:rPr>
        <w:br w:type="page"/>
      </w:r>
    </w:p>
    <w:p w14:paraId="1367029D" w14:textId="77777777" w:rsidR="00B53A8A" w:rsidRPr="00692A5A" w:rsidRDefault="00B53A8A" w:rsidP="00B53A8A">
      <w:pPr>
        <w:pBdr>
          <w:top w:val="single" w:sz="4" w:space="1" w:color="auto"/>
          <w:left w:val="single" w:sz="4" w:space="4" w:color="auto"/>
          <w:bottom w:val="single" w:sz="4" w:space="1" w:color="auto"/>
          <w:right w:val="single" w:sz="4" w:space="4" w:color="auto"/>
        </w:pBdr>
        <w:spacing w:after="120"/>
        <w:jc w:val="center"/>
        <w:rPr>
          <w:rFonts w:ascii="Arial" w:hAnsi="Arial" w:cs="Arial"/>
        </w:rPr>
      </w:pPr>
    </w:p>
    <w:p w14:paraId="71DBF88E" w14:textId="77777777" w:rsidR="00B53A8A" w:rsidRPr="00692A5A" w:rsidRDefault="00B53A8A" w:rsidP="00B53A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692A5A">
        <w:rPr>
          <w:rFonts w:ascii="Arial" w:hAnsi="Arial" w:cs="Arial"/>
          <w:noProof/>
        </w:rPr>
        <w:drawing>
          <wp:inline distT="0" distB="0" distL="0" distR="0" wp14:anchorId="708FB3E5" wp14:editId="53F55A7E">
            <wp:extent cx="2844800" cy="11684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1EDB5048" w14:textId="77777777" w:rsidR="00B53A8A" w:rsidRPr="00692A5A" w:rsidRDefault="00B53A8A" w:rsidP="00B53A8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5EA394D3"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jc w:val="center"/>
        <w:rPr>
          <w:rFonts w:cs="Times New Roman"/>
          <w:sz w:val="28"/>
          <w:szCs w:val="28"/>
        </w:rPr>
      </w:pPr>
      <w:r w:rsidRPr="004B07B0">
        <w:rPr>
          <w:rFonts w:cs="Times New Roman"/>
          <w:b/>
          <w:sz w:val="28"/>
          <w:szCs w:val="28"/>
        </w:rPr>
        <w:t>Master’s Degrees by Examination and Dissertation</w:t>
      </w:r>
    </w:p>
    <w:p w14:paraId="4491451C"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jc w:val="center"/>
        <w:rPr>
          <w:rFonts w:cs="Times New Roman"/>
          <w:sz w:val="28"/>
          <w:szCs w:val="28"/>
        </w:rPr>
      </w:pPr>
      <w:r w:rsidRPr="004B07B0">
        <w:rPr>
          <w:rFonts w:cs="Times New Roman"/>
          <w:b/>
          <w:sz w:val="28"/>
          <w:szCs w:val="28"/>
        </w:rPr>
        <w:t>Declaration Form</w:t>
      </w:r>
      <w:r w:rsidRPr="004B07B0">
        <w:rPr>
          <w:rFonts w:cs="Times New Roman"/>
          <w:sz w:val="28"/>
          <w:szCs w:val="28"/>
        </w:rPr>
        <w:t>.</w:t>
      </w:r>
    </w:p>
    <w:p w14:paraId="14151093"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line="480" w:lineRule="auto"/>
        <w:rPr>
          <w:rFonts w:cs="Times New Roman"/>
        </w:rPr>
      </w:pPr>
    </w:p>
    <w:p w14:paraId="0729A33C"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4B07B0">
        <w:rPr>
          <w:rFonts w:cs="Times New Roman"/>
        </w:rPr>
        <w:t xml:space="preserve">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367E161"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4B07B0">
        <w:rPr>
          <w:rFonts w:cs="Times New Roman"/>
        </w:rPr>
        <w:t xml:space="preserve"> </w:t>
      </w:r>
    </w:p>
    <w:p w14:paraId="233E2300"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4B07B0">
        <w:rPr>
          <w:rFonts w:cs="Times New Roman"/>
        </w:rPr>
        <w:t>Signature:  vraj khadela……………………………</w:t>
      </w:r>
      <w:proofErr w:type="gramStart"/>
      <w:r w:rsidRPr="004B07B0">
        <w:rPr>
          <w:rFonts w:cs="Times New Roman"/>
        </w:rPr>
        <w:t>…..</w:t>
      </w:r>
      <w:proofErr w:type="gramEnd"/>
    </w:p>
    <w:p w14:paraId="21D18BE5" w14:textId="77777777" w:rsidR="00B53A8A" w:rsidRPr="004B07B0" w:rsidRDefault="00B53A8A" w:rsidP="00B53A8A">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4B07B0">
        <w:rPr>
          <w:rFonts w:cs="Times New Roman"/>
        </w:rPr>
        <w:t xml:space="preserve"> </w:t>
      </w:r>
    </w:p>
    <w:p w14:paraId="7EF0A24F" w14:textId="49E11501" w:rsidR="00B53A8A" w:rsidRPr="004B07B0" w:rsidRDefault="00B53A8A" w:rsidP="00B53A8A">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4B07B0">
        <w:rPr>
          <w:rFonts w:cs="Times New Roman"/>
        </w:rPr>
        <w:t xml:space="preserve">Date:         </w:t>
      </w:r>
      <w:r w:rsidR="004B07B0">
        <w:rPr>
          <w:rFonts w:cs="Times New Roman"/>
        </w:rPr>
        <w:t>04/06/2026</w:t>
      </w:r>
      <w:r w:rsidRPr="004B07B0">
        <w:rPr>
          <w:rFonts w:cs="Times New Roman"/>
        </w:rPr>
        <w:t>……………………………............................</w:t>
      </w:r>
    </w:p>
    <w:p w14:paraId="761E6058" w14:textId="77777777" w:rsidR="00B53A8A" w:rsidRDefault="00B53A8A" w:rsidP="007631FC">
      <w:pPr>
        <w:spacing w:line="360" w:lineRule="auto"/>
        <w:jc w:val="center"/>
        <w:rPr>
          <w:rFonts w:cs="Times New Roman"/>
          <w:b/>
          <w:bCs/>
          <w:sz w:val="32"/>
          <w:szCs w:val="32"/>
        </w:rPr>
      </w:pPr>
    </w:p>
    <w:p w14:paraId="5759DA32" w14:textId="77777777" w:rsidR="00F41DCB" w:rsidRPr="00692A5A" w:rsidRDefault="00F41DCB" w:rsidP="00F41DCB">
      <w:pPr>
        <w:spacing w:line="360" w:lineRule="auto"/>
        <w:rPr>
          <w:rFonts w:cs="Times New Roman"/>
          <w:b/>
          <w:bCs/>
          <w:sz w:val="40"/>
          <w:szCs w:val="40"/>
        </w:rPr>
      </w:pPr>
    </w:p>
    <w:p w14:paraId="4BC6EAAD" w14:textId="20ACA645" w:rsidR="0081603B" w:rsidRPr="00692A5A" w:rsidRDefault="0081603B">
      <w:pPr>
        <w:rPr>
          <w:rFonts w:cs="Times New Roman"/>
          <w:b/>
          <w:bCs/>
          <w:szCs w:val="24"/>
        </w:rPr>
      </w:pPr>
      <w:r w:rsidRPr="00692A5A">
        <w:rPr>
          <w:rFonts w:cs="Times New Roman"/>
          <w:b/>
          <w:bCs/>
          <w:szCs w:val="24"/>
        </w:rPr>
        <w:br w:type="page"/>
      </w:r>
    </w:p>
    <w:p w14:paraId="4C7C8D3E" w14:textId="2958D97A" w:rsidR="0081603B" w:rsidRPr="00692A5A" w:rsidRDefault="0081603B" w:rsidP="00AA2431">
      <w:pPr>
        <w:spacing w:line="360" w:lineRule="auto"/>
        <w:jc w:val="center"/>
        <w:rPr>
          <w:rFonts w:cs="Times New Roman"/>
          <w:b/>
          <w:bCs/>
          <w:sz w:val="32"/>
          <w:szCs w:val="32"/>
        </w:rPr>
      </w:pPr>
      <w:r w:rsidRPr="00692A5A">
        <w:rPr>
          <w:rFonts w:cs="Times New Roman"/>
          <w:b/>
          <w:bCs/>
          <w:sz w:val="32"/>
          <w:szCs w:val="32"/>
        </w:rPr>
        <w:lastRenderedPageBreak/>
        <w:t>Acknowledgement</w:t>
      </w:r>
    </w:p>
    <w:p w14:paraId="546D8BBD" w14:textId="3BB61B12" w:rsidR="00FF16CD" w:rsidRPr="00692A5A" w:rsidRDefault="00FF16CD" w:rsidP="00AC14A2">
      <w:pPr>
        <w:spacing w:line="360" w:lineRule="auto"/>
        <w:jc w:val="both"/>
      </w:pPr>
      <w:r w:rsidRPr="00692A5A">
        <w:t>Many thanks to you all for helping me to complete this dissertation on Consumer Perception on Product Localization Strategy: A Study of New Balance. I wish to express my gratitude to my supervisor and faculty members for their useful guidance, constant encouragement and constructive criticism during the research process. They gave me a lot of help in completing this study, as well as making suggestions and recommendations.</w:t>
      </w:r>
    </w:p>
    <w:p w14:paraId="0996BB3D" w14:textId="77777777" w:rsidR="00FF16CD" w:rsidRPr="00692A5A" w:rsidRDefault="00FF16CD" w:rsidP="00AC14A2">
      <w:pPr>
        <w:spacing w:line="360" w:lineRule="auto"/>
        <w:jc w:val="both"/>
      </w:pPr>
      <w:r w:rsidRPr="00692A5A">
        <w:t>Finally, I would like to thank my family and friends for their encouragement, forbearance and emotional support during the preparation of this dissertation. Thank you to them for their support and encouragement in my research.</w:t>
      </w:r>
    </w:p>
    <w:p w14:paraId="7E5D17F8" w14:textId="6668C79F" w:rsidR="00FF16CD" w:rsidRPr="00692A5A" w:rsidRDefault="00FF16CD" w:rsidP="00AC14A2">
      <w:pPr>
        <w:spacing w:line="360" w:lineRule="auto"/>
        <w:jc w:val="both"/>
      </w:pPr>
      <w:r w:rsidRPr="00692A5A">
        <w:t xml:space="preserve">Furthermore, the authors and researchers who have published their studies, articles and journals which gave a valuable theoretical and practical inputs for this research need to be acknowledged. </w:t>
      </w:r>
      <w:r w:rsidR="00FD5414" w:rsidRPr="00692A5A">
        <w:t>Finally,</w:t>
      </w:r>
      <w:r w:rsidRPr="00692A5A">
        <w:t xml:space="preserve"> I would like to express my gratitude to my institution for providing me academic resources and learning environment which was essential to make this successful dissertation.</w:t>
      </w:r>
    </w:p>
    <w:p w14:paraId="049BC72E" w14:textId="77777777" w:rsidR="00AC14A2" w:rsidRPr="00692A5A" w:rsidRDefault="00AC14A2">
      <w:pPr>
        <w:rPr>
          <w:rFonts w:cs="Times New Roman"/>
          <w:b/>
          <w:bCs/>
          <w:sz w:val="32"/>
          <w:szCs w:val="32"/>
        </w:rPr>
      </w:pPr>
      <w:r w:rsidRPr="00692A5A">
        <w:rPr>
          <w:rFonts w:cs="Times New Roman"/>
          <w:b/>
          <w:bCs/>
          <w:sz w:val="32"/>
          <w:szCs w:val="32"/>
        </w:rPr>
        <w:br w:type="page"/>
      </w:r>
    </w:p>
    <w:p w14:paraId="335013B1" w14:textId="5AEF9C41" w:rsidR="00B53A8A" w:rsidRPr="00692A5A" w:rsidRDefault="00B53A8A" w:rsidP="004B07B0">
      <w:pPr>
        <w:spacing w:line="360" w:lineRule="auto"/>
        <w:jc w:val="center"/>
        <w:rPr>
          <w:rFonts w:cs="Times New Roman"/>
          <w:b/>
          <w:bCs/>
          <w:sz w:val="32"/>
          <w:szCs w:val="32"/>
        </w:rPr>
      </w:pPr>
      <w:r w:rsidRPr="00692A5A">
        <w:rPr>
          <w:rFonts w:cs="Times New Roman"/>
          <w:b/>
          <w:bCs/>
          <w:sz w:val="32"/>
          <w:szCs w:val="32"/>
        </w:rPr>
        <w:lastRenderedPageBreak/>
        <w:t>Abstract</w:t>
      </w:r>
    </w:p>
    <w:p w14:paraId="2210317D" w14:textId="77777777" w:rsidR="00B53A8A" w:rsidRPr="00692A5A" w:rsidRDefault="00B53A8A" w:rsidP="00B53A8A">
      <w:pPr>
        <w:spacing w:line="360" w:lineRule="auto"/>
        <w:jc w:val="both"/>
        <w:rPr>
          <w:rFonts w:cs="Times New Roman"/>
          <w:szCs w:val="24"/>
        </w:rPr>
      </w:pPr>
      <w:r w:rsidRPr="00692A5A">
        <w:rPr>
          <w:rFonts w:cs="Times New Roman"/>
          <w:szCs w:val="24"/>
        </w:rPr>
        <w:t xml:space="preserve">With the rapid globalization of the economy around the world, global brands are now entering the local market. This localization of products has brought changes to the global market. From this perspective, it becomes more important for global brands like New Balance to understand the perception of consumers. This dissertation analyses the perception of consumer on localization strategy of products and this is a case study of New Balance. New Balance is a major global sportswear brand. This dissertation is primarily divided into three major themes. The first theme is about product localization strategies, which explains adaptation strategies locally. The second theme is about the perception of consumers, which describes how consumers perceived the brand locally. Third theme is about global-local brand balance, which analyses strategies of glocalization. Furthermore, this dissertation attempts to analyse factors affecting consumer perception on localization strategy of products. The findings from the thematic review indicated that perception of consumers of New Balance is becoming more complicated. This study also summarizes the empirical findings, emerging debates and research gaps. Benefits, challenges and influence of strategies about localization also demonstrated in this study. </w:t>
      </w:r>
    </w:p>
    <w:p w14:paraId="62474720" w14:textId="77777777" w:rsidR="00B53A8A" w:rsidRPr="00692A5A" w:rsidRDefault="00B53A8A" w:rsidP="00B53A8A">
      <w:pPr>
        <w:spacing w:line="360" w:lineRule="auto"/>
        <w:jc w:val="both"/>
        <w:rPr>
          <w:rFonts w:cs="Times New Roman"/>
          <w:szCs w:val="24"/>
        </w:rPr>
      </w:pPr>
      <w:r w:rsidRPr="00692A5A">
        <w:rPr>
          <w:rFonts w:cs="Times New Roman"/>
          <w:szCs w:val="24"/>
        </w:rPr>
        <w:t>A complete methodology of the literature review is also described in this study which demonstrated the strategy of searching, keywords for searching, process of screening with a PRISMA diagram. The most important part of the dissertation is the thematic literature review which is divided into three themes and analyses major findings of the study. The study demonstrated strong discussion of findings and provided implications and was summarized with a conclusion and some solid recommendations.</w:t>
      </w:r>
    </w:p>
    <w:p w14:paraId="12EFDEF0" w14:textId="638071BC" w:rsidR="00DF2E57" w:rsidRDefault="00DF2E57" w:rsidP="00D35166">
      <w:pPr>
        <w:spacing w:line="360" w:lineRule="auto"/>
        <w:jc w:val="both"/>
      </w:pPr>
    </w:p>
    <w:p w14:paraId="572ABD73" w14:textId="77777777" w:rsidR="00B53A8A" w:rsidRDefault="00B53A8A" w:rsidP="00D35166">
      <w:pPr>
        <w:spacing w:line="360" w:lineRule="auto"/>
        <w:jc w:val="both"/>
      </w:pPr>
    </w:p>
    <w:p w14:paraId="6C7E4E1F" w14:textId="77777777" w:rsidR="00B53A8A" w:rsidRDefault="00B53A8A" w:rsidP="00D35166">
      <w:pPr>
        <w:spacing w:line="360" w:lineRule="auto"/>
        <w:jc w:val="both"/>
      </w:pPr>
    </w:p>
    <w:p w14:paraId="2CF27692" w14:textId="77777777" w:rsidR="00B53A8A" w:rsidRDefault="00B53A8A" w:rsidP="00D35166">
      <w:pPr>
        <w:spacing w:line="360" w:lineRule="auto"/>
        <w:jc w:val="both"/>
      </w:pPr>
    </w:p>
    <w:p w14:paraId="6F8693B7" w14:textId="77777777" w:rsidR="00B53A8A" w:rsidRDefault="00B53A8A" w:rsidP="00D35166">
      <w:pPr>
        <w:spacing w:line="360" w:lineRule="auto"/>
        <w:jc w:val="both"/>
      </w:pPr>
    </w:p>
    <w:p w14:paraId="0FC70111" w14:textId="77777777" w:rsidR="00B53A8A" w:rsidRDefault="00B53A8A" w:rsidP="00D35166">
      <w:pPr>
        <w:spacing w:line="360" w:lineRule="auto"/>
        <w:jc w:val="both"/>
      </w:pPr>
    </w:p>
    <w:p w14:paraId="436AC8CB" w14:textId="77777777" w:rsidR="00B53A8A" w:rsidRPr="00692A5A" w:rsidRDefault="00B53A8A" w:rsidP="00D35166">
      <w:pPr>
        <w:spacing w:line="360" w:lineRule="auto"/>
        <w:jc w:val="both"/>
      </w:pPr>
    </w:p>
    <w:sdt>
      <w:sdtPr>
        <w:rPr>
          <w:rFonts w:ascii="Times New Roman" w:eastAsiaTheme="minorHAnsi" w:hAnsi="Times New Roman" w:cs="Times New Roman"/>
          <w:color w:val="auto"/>
          <w:kern w:val="2"/>
          <w:sz w:val="24"/>
          <w:szCs w:val="24"/>
          <w:lang w:val="en-IN"/>
          <w14:ligatures w14:val="standardContextual"/>
        </w:rPr>
        <w:id w:val="1706215756"/>
        <w:docPartObj>
          <w:docPartGallery w:val="Table of Contents"/>
          <w:docPartUnique/>
        </w:docPartObj>
      </w:sdtPr>
      <w:sdtEndPr>
        <w:rPr>
          <w:b/>
          <w:bCs/>
          <w:noProof/>
        </w:rPr>
      </w:sdtEndPr>
      <w:sdtContent>
        <w:p w14:paraId="5F0641BB" w14:textId="2A9BB774" w:rsidR="00110863" w:rsidRPr="00692A5A" w:rsidRDefault="00110863" w:rsidP="00905341">
          <w:pPr>
            <w:pStyle w:val="TOCHeading"/>
            <w:rPr>
              <w:rFonts w:ascii="Times New Roman" w:hAnsi="Times New Roman" w:cs="Times New Roman"/>
              <w:color w:val="auto"/>
              <w:sz w:val="24"/>
              <w:szCs w:val="24"/>
            </w:rPr>
          </w:pPr>
          <w:r w:rsidRPr="00692A5A">
            <w:rPr>
              <w:rFonts w:ascii="Times New Roman" w:hAnsi="Times New Roman" w:cs="Times New Roman"/>
              <w:color w:val="auto"/>
              <w:sz w:val="24"/>
              <w:szCs w:val="24"/>
            </w:rPr>
            <w:t>Table of Contents</w:t>
          </w:r>
        </w:p>
        <w:p w14:paraId="5F1E9967" w14:textId="31E3BE83" w:rsidR="00F41DCB" w:rsidRPr="00692A5A" w:rsidRDefault="00110863">
          <w:pPr>
            <w:pStyle w:val="TOC1"/>
            <w:tabs>
              <w:tab w:val="right" w:leader="dot" w:pos="9016"/>
            </w:tabs>
            <w:rPr>
              <w:rFonts w:asciiTheme="minorHAnsi" w:eastAsiaTheme="minorEastAsia" w:hAnsiTheme="minorHAnsi"/>
              <w:noProof/>
              <w:kern w:val="0"/>
              <w:sz w:val="22"/>
              <w:lang w:eastAsia="en-IN"/>
              <w14:ligatures w14:val="none"/>
            </w:rPr>
          </w:pPr>
          <w:r w:rsidRPr="00692A5A">
            <w:rPr>
              <w:rFonts w:cs="Times New Roman"/>
              <w:szCs w:val="24"/>
            </w:rPr>
            <w:fldChar w:fldCharType="begin"/>
          </w:r>
          <w:r w:rsidRPr="00692A5A">
            <w:rPr>
              <w:rFonts w:cs="Times New Roman"/>
              <w:szCs w:val="24"/>
            </w:rPr>
            <w:instrText xml:space="preserve"> TOC \o "1-3" \h \z \u </w:instrText>
          </w:r>
          <w:r w:rsidRPr="00692A5A">
            <w:rPr>
              <w:rFonts w:cs="Times New Roman"/>
              <w:szCs w:val="24"/>
            </w:rPr>
            <w:fldChar w:fldCharType="separate"/>
          </w:r>
          <w:hyperlink w:anchor="_Toc230706786" w:history="1">
            <w:r w:rsidR="00F41DCB" w:rsidRPr="00692A5A">
              <w:rPr>
                <w:rStyle w:val="Hyperlink"/>
                <w:noProof/>
              </w:rPr>
              <w:t>Chapter One: Introduction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_Toc230706786 \h </w:instrText>
            </w:r>
            <w:r w:rsidR="00F41DCB" w:rsidRPr="00692A5A">
              <w:rPr>
                <w:noProof/>
                <w:webHidden/>
              </w:rPr>
            </w:r>
            <w:r w:rsidR="00F41DCB" w:rsidRPr="00692A5A">
              <w:rPr>
                <w:noProof/>
                <w:webHidden/>
              </w:rPr>
              <w:fldChar w:fldCharType="separate"/>
            </w:r>
            <w:r w:rsidR="00F41DCB" w:rsidRPr="00692A5A">
              <w:rPr>
                <w:noProof/>
                <w:webHidden/>
              </w:rPr>
              <w:t>8</w:t>
            </w:r>
            <w:r w:rsidR="00F41DCB" w:rsidRPr="00692A5A">
              <w:rPr>
                <w:noProof/>
                <w:webHidden/>
              </w:rPr>
              <w:fldChar w:fldCharType="end"/>
            </w:r>
          </w:hyperlink>
        </w:p>
        <w:p w14:paraId="33EFE168" w14:textId="73D097FD"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87" w:history="1">
            <w:r w:rsidR="00F41DCB" w:rsidRPr="00692A5A">
              <w:rPr>
                <w:rStyle w:val="Hyperlink"/>
                <w:noProof/>
              </w:rPr>
              <w:t>1.1 Introduction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_Toc230706787 \h </w:instrText>
            </w:r>
            <w:r w:rsidR="00F41DCB" w:rsidRPr="00692A5A">
              <w:rPr>
                <w:noProof/>
                <w:webHidden/>
              </w:rPr>
            </w:r>
            <w:r w:rsidR="00F41DCB" w:rsidRPr="00692A5A">
              <w:rPr>
                <w:noProof/>
                <w:webHidden/>
              </w:rPr>
              <w:fldChar w:fldCharType="separate"/>
            </w:r>
            <w:r w:rsidR="00F41DCB" w:rsidRPr="00692A5A">
              <w:rPr>
                <w:noProof/>
                <w:webHidden/>
              </w:rPr>
              <w:t>8</w:t>
            </w:r>
            <w:r w:rsidR="00F41DCB" w:rsidRPr="00692A5A">
              <w:rPr>
                <w:noProof/>
                <w:webHidden/>
              </w:rPr>
              <w:fldChar w:fldCharType="end"/>
            </w:r>
          </w:hyperlink>
        </w:p>
        <w:p w14:paraId="14A71638" w14:textId="51EB61E4"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88" w:history="1">
            <w:r w:rsidR="00F41DCB" w:rsidRPr="00692A5A">
              <w:rPr>
                <w:rStyle w:val="Hyperlink"/>
                <w:noProof/>
              </w:rPr>
              <w:t>1.2 Background of the Research Topic</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_Toc230706788 \h </w:instrText>
            </w:r>
            <w:r w:rsidR="00F41DCB" w:rsidRPr="00692A5A">
              <w:rPr>
                <w:noProof/>
                <w:webHidden/>
              </w:rPr>
            </w:r>
            <w:r w:rsidR="00F41DCB" w:rsidRPr="00692A5A">
              <w:rPr>
                <w:noProof/>
                <w:webHidden/>
              </w:rPr>
              <w:fldChar w:fldCharType="separate"/>
            </w:r>
            <w:r w:rsidR="00F41DCB" w:rsidRPr="00692A5A">
              <w:rPr>
                <w:noProof/>
                <w:webHidden/>
              </w:rPr>
              <w:t>8</w:t>
            </w:r>
            <w:r w:rsidR="00F41DCB" w:rsidRPr="00692A5A">
              <w:rPr>
                <w:noProof/>
                <w:webHidden/>
              </w:rPr>
              <w:fldChar w:fldCharType="end"/>
            </w:r>
          </w:hyperlink>
        </w:p>
        <w:p w14:paraId="690C281A" w14:textId="4B0EC4CB"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89" w:history="1">
            <w:r w:rsidR="00F41DCB" w:rsidRPr="00692A5A">
              <w:rPr>
                <w:rStyle w:val="Hyperlink"/>
                <w:noProof/>
              </w:rPr>
              <w:t>1.3 Gap in the Literature Review</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_Toc230706789 \h </w:instrText>
            </w:r>
            <w:r w:rsidR="00F41DCB" w:rsidRPr="00692A5A">
              <w:rPr>
                <w:noProof/>
                <w:webHidden/>
              </w:rPr>
            </w:r>
            <w:r w:rsidR="00F41DCB" w:rsidRPr="00692A5A">
              <w:rPr>
                <w:noProof/>
                <w:webHidden/>
              </w:rPr>
              <w:fldChar w:fldCharType="separate"/>
            </w:r>
            <w:r w:rsidR="00F41DCB" w:rsidRPr="00692A5A">
              <w:rPr>
                <w:noProof/>
                <w:webHidden/>
              </w:rPr>
              <w:t>8</w:t>
            </w:r>
            <w:r w:rsidR="00F41DCB" w:rsidRPr="00692A5A">
              <w:rPr>
                <w:noProof/>
                <w:webHidden/>
              </w:rPr>
              <w:fldChar w:fldCharType="end"/>
            </w:r>
          </w:hyperlink>
        </w:p>
        <w:p w14:paraId="126B4B69" w14:textId="71FB93B0"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0" w:history="1">
            <w:r w:rsidR="00F41DCB" w:rsidRPr="00692A5A">
              <w:rPr>
                <w:rStyle w:val="Hyperlink"/>
                <w:noProof/>
              </w:rPr>
              <w:t>1.4 Urgency / Timeliness of the Topic</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_Toc230706790 \h </w:instrText>
            </w:r>
            <w:r w:rsidR="00F41DCB" w:rsidRPr="00692A5A">
              <w:rPr>
                <w:noProof/>
                <w:webHidden/>
              </w:rPr>
            </w:r>
            <w:r w:rsidR="00F41DCB" w:rsidRPr="00692A5A">
              <w:rPr>
                <w:noProof/>
                <w:webHidden/>
              </w:rPr>
              <w:fldChar w:fldCharType="separate"/>
            </w:r>
            <w:r w:rsidR="00F41DCB" w:rsidRPr="00692A5A">
              <w:rPr>
                <w:noProof/>
                <w:webHidden/>
              </w:rPr>
              <w:t>9</w:t>
            </w:r>
            <w:r w:rsidR="00F41DCB" w:rsidRPr="00692A5A">
              <w:rPr>
                <w:noProof/>
                <w:webHidden/>
              </w:rPr>
              <w:fldChar w:fldCharType="end"/>
            </w:r>
          </w:hyperlink>
        </w:p>
        <w:p w14:paraId="3938A614" w14:textId="7F31A5D4"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1" w:history="1">
            <w:r w:rsidR="00F41DCB" w:rsidRPr="00692A5A">
              <w:rPr>
                <w:rStyle w:val="Hyperlink"/>
                <w:noProof/>
              </w:rPr>
              <w:t>1.5 Research Aim and Objectives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_Toc230706791 \h </w:instrText>
            </w:r>
            <w:r w:rsidR="00F41DCB" w:rsidRPr="00692A5A">
              <w:rPr>
                <w:noProof/>
                <w:webHidden/>
              </w:rPr>
            </w:r>
            <w:r w:rsidR="00F41DCB" w:rsidRPr="00692A5A">
              <w:rPr>
                <w:noProof/>
                <w:webHidden/>
              </w:rPr>
              <w:fldChar w:fldCharType="separate"/>
            </w:r>
            <w:r w:rsidR="00F41DCB" w:rsidRPr="00692A5A">
              <w:rPr>
                <w:noProof/>
                <w:webHidden/>
              </w:rPr>
              <w:t>9</w:t>
            </w:r>
            <w:r w:rsidR="00F41DCB" w:rsidRPr="00692A5A">
              <w:rPr>
                <w:noProof/>
                <w:webHidden/>
              </w:rPr>
              <w:fldChar w:fldCharType="end"/>
            </w:r>
          </w:hyperlink>
        </w:p>
        <w:p w14:paraId="4D482A2D" w14:textId="626F959D"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2" w:history="1">
            <w:r w:rsidR="00F41DCB" w:rsidRPr="00692A5A">
              <w:rPr>
                <w:rStyle w:val="Hyperlink"/>
                <w:noProof/>
              </w:rPr>
              <w:t>1.6 Research Questions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_Toc230706792 \h </w:instrText>
            </w:r>
            <w:r w:rsidR="00F41DCB" w:rsidRPr="00692A5A">
              <w:rPr>
                <w:noProof/>
                <w:webHidden/>
              </w:rPr>
            </w:r>
            <w:r w:rsidR="00F41DCB" w:rsidRPr="00692A5A">
              <w:rPr>
                <w:noProof/>
                <w:webHidden/>
              </w:rPr>
              <w:fldChar w:fldCharType="separate"/>
            </w:r>
            <w:r w:rsidR="00F41DCB" w:rsidRPr="00692A5A">
              <w:rPr>
                <w:noProof/>
                <w:webHidden/>
              </w:rPr>
              <w:t>10</w:t>
            </w:r>
            <w:r w:rsidR="00F41DCB" w:rsidRPr="00692A5A">
              <w:rPr>
                <w:noProof/>
                <w:webHidden/>
              </w:rPr>
              <w:fldChar w:fldCharType="end"/>
            </w:r>
          </w:hyperlink>
        </w:p>
        <w:p w14:paraId="6486E32D" w14:textId="5F805F88"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3" w:history="1">
            <w:r w:rsidR="00F41DCB" w:rsidRPr="00692A5A">
              <w:rPr>
                <w:rStyle w:val="Hyperlink"/>
                <w:noProof/>
                <w:lang w:val="en-US"/>
              </w:rPr>
              <w:t xml:space="preserve">1.7 </w:t>
            </w:r>
            <w:r w:rsidR="00F41DCB" w:rsidRPr="00692A5A">
              <w:rPr>
                <w:rStyle w:val="Hyperlink"/>
                <w:noProof/>
              </w:rPr>
              <w:t>Scope of the Review</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_Toc230706793 \h </w:instrText>
            </w:r>
            <w:r w:rsidR="00F41DCB" w:rsidRPr="00692A5A">
              <w:rPr>
                <w:noProof/>
                <w:webHidden/>
              </w:rPr>
            </w:r>
            <w:r w:rsidR="00F41DCB" w:rsidRPr="00692A5A">
              <w:rPr>
                <w:noProof/>
                <w:webHidden/>
              </w:rPr>
              <w:fldChar w:fldCharType="separate"/>
            </w:r>
            <w:r w:rsidR="00F41DCB" w:rsidRPr="00692A5A">
              <w:rPr>
                <w:noProof/>
                <w:webHidden/>
              </w:rPr>
              <w:t>10</w:t>
            </w:r>
            <w:r w:rsidR="00F41DCB" w:rsidRPr="00692A5A">
              <w:rPr>
                <w:noProof/>
                <w:webHidden/>
              </w:rPr>
              <w:fldChar w:fldCharType="end"/>
            </w:r>
          </w:hyperlink>
        </w:p>
        <w:p w14:paraId="25C62598" w14:textId="633CD17C"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4" w:history="1">
            <w:r w:rsidR="00F41DCB" w:rsidRPr="00692A5A">
              <w:rPr>
                <w:rStyle w:val="Hyperlink"/>
                <w:noProof/>
              </w:rPr>
              <w:t>1.8 Structure of the Dissertation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_Toc230706794 \h </w:instrText>
            </w:r>
            <w:r w:rsidR="00F41DCB" w:rsidRPr="00692A5A">
              <w:rPr>
                <w:noProof/>
                <w:webHidden/>
              </w:rPr>
            </w:r>
            <w:r w:rsidR="00F41DCB" w:rsidRPr="00692A5A">
              <w:rPr>
                <w:noProof/>
                <w:webHidden/>
              </w:rPr>
              <w:fldChar w:fldCharType="separate"/>
            </w:r>
            <w:r w:rsidR="00F41DCB" w:rsidRPr="00692A5A">
              <w:rPr>
                <w:noProof/>
                <w:webHidden/>
              </w:rPr>
              <w:t>10</w:t>
            </w:r>
            <w:r w:rsidR="00F41DCB" w:rsidRPr="00692A5A">
              <w:rPr>
                <w:noProof/>
                <w:webHidden/>
              </w:rPr>
              <w:fldChar w:fldCharType="end"/>
            </w:r>
          </w:hyperlink>
        </w:p>
        <w:p w14:paraId="3D9CEF71" w14:textId="0887B5B8"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5" w:history="1">
            <w:r w:rsidR="00F41DCB" w:rsidRPr="00692A5A">
              <w:rPr>
                <w:rStyle w:val="Hyperlink"/>
                <w:noProof/>
              </w:rPr>
              <w:t>1.9 Conclusion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_Toc230706795 \h </w:instrText>
            </w:r>
            <w:r w:rsidR="00F41DCB" w:rsidRPr="00692A5A">
              <w:rPr>
                <w:noProof/>
                <w:webHidden/>
              </w:rPr>
            </w:r>
            <w:r w:rsidR="00F41DCB" w:rsidRPr="00692A5A">
              <w:rPr>
                <w:noProof/>
                <w:webHidden/>
              </w:rPr>
              <w:fldChar w:fldCharType="separate"/>
            </w:r>
            <w:r w:rsidR="00F41DCB" w:rsidRPr="00692A5A">
              <w:rPr>
                <w:noProof/>
                <w:webHidden/>
              </w:rPr>
              <w:t>11</w:t>
            </w:r>
            <w:r w:rsidR="00F41DCB" w:rsidRPr="00692A5A">
              <w:rPr>
                <w:noProof/>
                <w:webHidden/>
              </w:rPr>
              <w:fldChar w:fldCharType="end"/>
            </w:r>
          </w:hyperlink>
        </w:p>
        <w:p w14:paraId="489A96DF" w14:textId="5F56B112"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796" w:history="1">
            <w:r w:rsidR="00F41DCB" w:rsidRPr="00692A5A">
              <w:rPr>
                <w:rStyle w:val="Hyperlink"/>
                <w:noProof/>
              </w:rPr>
              <w:t>Chapter Two: Methodology of the Literature Review</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_Toc230706796 \h </w:instrText>
            </w:r>
            <w:r w:rsidR="00F41DCB" w:rsidRPr="00692A5A">
              <w:rPr>
                <w:noProof/>
                <w:webHidden/>
              </w:rPr>
            </w:r>
            <w:r w:rsidR="00F41DCB" w:rsidRPr="00692A5A">
              <w:rPr>
                <w:noProof/>
                <w:webHidden/>
              </w:rPr>
              <w:fldChar w:fldCharType="separate"/>
            </w:r>
            <w:r w:rsidR="00F41DCB" w:rsidRPr="00692A5A">
              <w:rPr>
                <w:noProof/>
                <w:webHidden/>
              </w:rPr>
              <w:t>12</w:t>
            </w:r>
            <w:r w:rsidR="00F41DCB" w:rsidRPr="00692A5A">
              <w:rPr>
                <w:noProof/>
                <w:webHidden/>
              </w:rPr>
              <w:fldChar w:fldCharType="end"/>
            </w:r>
          </w:hyperlink>
        </w:p>
        <w:p w14:paraId="6D9AB42A" w14:textId="07E38A7A"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7" w:history="1">
            <w:r w:rsidR="00F41DCB" w:rsidRPr="00692A5A">
              <w:rPr>
                <w:rStyle w:val="Hyperlink"/>
                <w:noProof/>
              </w:rPr>
              <w:t>2.1 Introduction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_Toc230706797 \h </w:instrText>
            </w:r>
            <w:r w:rsidR="00F41DCB" w:rsidRPr="00692A5A">
              <w:rPr>
                <w:noProof/>
                <w:webHidden/>
              </w:rPr>
            </w:r>
            <w:r w:rsidR="00F41DCB" w:rsidRPr="00692A5A">
              <w:rPr>
                <w:noProof/>
                <w:webHidden/>
              </w:rPr>
              <w:fldChar w:fldCharType="separate"/>
            </w:r>
            <w:r w:rsidR="00F41DCB" w:rsidRPr="00692A5A">
              <w:rPr>
                <w:noProof/>
                <w:webHidden/>
              </w:rPr>
              <w:t>12</w:t>
            </w:r>
            <w:r w:rsidR="00F41DCB" w:rsidRPr="00692A5A">
              <w:rPr>
                <w:noProof/>
                <w:webHidden/>
              </w:rPr>
              <w:fldChar w:fldCharType="end"/>
            </w:r>
          </w:hyperlink>
        </w:p>
        <w:p w14:paraId="62FE9037" w14:textId="28C2E670"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8" w:history="1">
            <w:r w:rsidR="00F41DCB" w:rsidRPr="00692A5A">
              <w:rPr>
                <w:rStyle w:val="Hyperlink"/>
                <w:noProof/>
              </w:rPr>
              <w:t>2.2 Search Strategy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_Toc230706798 \h </w:instrText>
            </w:r>
            <w:r w:rsidR="00F41DCB" w:rsidRPr="00692A5A">
              <w:rPr>
                <w:noProof/>
                <w:webHidden/>
              </w:rPr>
            </w:r>
            <w:r w:rsidR="00F41DCB" w:rsidRPr="00692A5A">
              <w:rPr>
                <w:noProof/>
                <w:webHidden/>
              </w:rPr>
              <w:fldChar w:fldCharType="separate"/>
            </w:r>
            <w:r w:rsidR="00F41DCB" w:rsidRPr="00692A5A">
              <w:rPr>
                <w:noProof/>
                <w:webHidden/>
              </w:rPr>
              <w:t>12</w:t>
            </w:r>
            <w:r w:rsidR="00F41DCB" w:rsidRPr="00692A5A">
              <w:rPr>
                <w:noProof/>
                <w:webHidden/>
              </w:rPr>
              <w:fldChar w:fldCharType="end"/>
            </w:r>
          </w:hyperlink>
        </w:p>
        <w:p w14:paraId="5AEF699E" w14:textId="3C9179C0"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799" w:history="1">
            <w:r w:rsidR="00F41DCB" w:rsidRPr="00692A5A">
              <w:rPr>
                <w:rStyle w:val="Hyperlink"/>
                <w:noProof/>
              </w:rPr>
              <w:t>2.3 Databases and Sources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_Toc230706799 \h </w:instrText>
            </w:r>
            <w:r w:rsidR="00F41DCB" w:rsidRPr="00692A5A">
              <w:rPr>
                <w:noProof/>
                <w:webHidden/>
              </w:rPr>
            </w:r>
            <w:r w:rsidR="00F41DCB" w:rsidRPr="00692A5A">
              <w:rPr>
                <w:noProof/>
                <w:webHidden/>
              </w:rPr>
              <w:fldChar w:fldCharType="separate"/>
            </w:r>
            <w:r w:rsidR="00F41DCB" w:rsidRPr="00692A5A">
              <w:rPr>
                <w:noProof/>
                <w:webHidden/>
              </w:rPr>
              <w:t>13</w:t>
            </w:r>
            <w:r w:rsidR="00F41DCB" w:rsidRPr="00692A5A">
              <w:rPr>
                <w:noProof/>
                <w:webHidden/>
              </w:rPr>
              <w:fldChar w:fldCharType="end"/>
            </w:r>
          </w:hyperlink>
        </w:p>
        <w:p w14:paraId="2DB3B1DC" w14:textId="50B38B1A"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0" w:history="1">
            <w:r w:rsidR="00F41DCB" w:rsidRPr="00692A5A">
              <w:rPr>
                <w:rStyle w:val="Hyperlink"/>
                <w:noProof/>
              </w:rPr>
              <w:t>2.4 Keywords and Search Terms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_Toc230706800 \h </w:instrText>
            </w:r>
            <w:r w:rsidR="00F41DCB" w:rsidRPr="00692A5A">
              <w:rPr>
                <w:noProof/>
                <w:webHidden/>
              </w:rPr>
            </w:r>
            <w:r w:rsidR="00F41DCB" w:rsidRPr="00692A5A">
              <w:rPr>
                <w:noProof/>
                <w:webHidden/>
              </w:rPr>
              <w:fldChar w:fldCharType="separate"/>
            </w:r>
            <w:r w:rsidR="00F41DCB" w:rsidRPr="00692A5A">
              <w:rPr>
                <w:noProof/>
                <w:webHidden/>
              </w:rPr>
              <w:t>13</w:t>
            </w:r>
            <w:r w:rsidR="00F41DCB" w:rsidRPr="00692A5A">
              <w:rPr>
                <w:noProof/>
                <w:webHidden/>
              </w:rPr>
              <w:fldChar w:fldCharType="end"/>
            </w:r>
          </w:hyperlink>
        </w:p>
        <w:p w14:paraId="61BB0821" w14:textId="261AED13"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1" w:history="1">
            <w:r w:rsidR="00F41DCB" w:rsidRPr="00692A5A">
              <w:rPr>
                <w:rStyle w:val="Hyperlink"/>
                <w:noProof/>
              </w:rPr>
              <w:t>2.5 Time Frame for Included Publications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_Toc230706801 \h </w:instrText>
            </w:r>
            <w:r w:rsidR="00F41DCB" w:rsidRPr="00692A5A">
              <w:rPr>
                <w:noProof/>
                <w:webHidden/>
              </w:rPr>
            </w:r>
            <w:r w:rsidR="00F41DCB" w:rsidRPr="00692A5A">
              <w:rPr>
                <w:noProof/>
                <w:webHidden/>
              </w:rPr>
              <w:fldChar w:fldCharType="separate"/>
            </w:r>
            <w:r w:rsidR="00F41DCB" w:rsidRPr="00692A5A">
              <w:rPr>
                <w:noProof/>
                <w:webHidden/>
              </w:rPr>
              <w:t>14</w:t>
            </w:r>
            <w:r w:rsidR="00F41DCB" w:rsidRPr="00692A5A">
              <w:rPr>
                <w:noProof/>
                <w:webHidden/>
              </w:rPr>
              <w:fldChar w:fldCharType="end"/>
            </w:r>
          </w:hyperlink>
        </w:p>
        <w:p w14:paraId="5F33D791" w14:textId="1BE9ECE8"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2" w:history="1">
            <w:r w:rsidR="00F41DCB" w:rsidRPr="00692A5A">
              <w:rPr>
                <w:rStyle w:val="Hyperlink"/>
                <w:noProof/>
              </w:rPr>
              <w:t>2.6 Inclusion and Exclusion Criteria</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_Toc230706802 \h </w:instrText>
            </w:r>
            <w:r w:rsidR="00F41DCB" w:rsidRPr="00692A5A">
              <w:rPr>
                <w:noProof/>
                <w:webHidden/>
              </w:rPr>
            </w:r>
            <w:r w:rsidR="00F41DCB" w:rsidRPr="00692A5A">
              <w:rPr>
                <w:noProof/>
                <w:webHidden/>
              </w:rPr>
              <w:fldChar w:fldCharType="separate"/>
            </w:r>
            <w:r w:rsidR="00F41DCB" w:rsidRPr="00692A5A">
              <w:rPr>
                <w:noProof/>
                <w:webHidden/>
              </w:rPr>
              <w:t>14</w:t>
            </w:r>
            <w:r w:rsidR="00F41DCB" w:rsidRPr="00692A5A">
              <w:rPr>
                <w:noProof/>
                <w:webHidden/>
              </w:rPr>
              <w:fldChar w:fldCharType="end"/>
            </w:r>
          </w:hyperlink>
        </w:p>
        <w:p w14:paraId="62E1BFFF" w14:textId="460008C2"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3" w:history="1">
            <w:r w:rsidR="00F41DCB" w:rsidRPr="00692A5A">
              <w:rPr>
                <w:rStyle w:val="Hyperlink"/>
                <w:noProof/>
              </w:rPr>
              <w:t>2.7 Screening Process (PRISMA-style)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_Toc230706803 \h </w:instrText>
            </w:r>
            <w:r w:rsidR="00F41DCB" w:rsidRPr="00692A5A">
              <w:rPr>
                <w:noProof/>
                <w:webHidden/>
              </w:rPr>
            </w:r>
            <w:r w:rsidR="00F41DCB" w:rsidRPr="00692A5A">
              <w:rPr>
                <w:noProof/>
                <w:webHidden/>
              </w:rPr>
              <w:fldChar w:fldCharType="separate"/>
            </w:r>
            <w:r w:rsidR="00F41DCB" w:rsidRPr="00692A5A">
              <w:rPr>
                <w:noProof/>
                <w:webHidden/>
              </w:rPr>
              <w:t>15</w:t>
            </w:r>
            <w:r w:rsidR="00F41DCB" w:rsidRPr="00692A5A">
              <w:rPr>
                <w:noProof/>
                <w:webHidden/>
              </w:rPr>
              <w:fldChar w:fldCharType="end"/>
            </w:r>
          </w:hyperlink>
        </w:p>
        <w:p w14:paraId="098F902D" w14:textId="1D260F0A"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4" w:history="1">
            <w:r w:rsidR="00F41DCB" w:rsidRPr="00692A5A">
              <w:rPr>
                <w:rStyle w:val="Hyperlink"/>
                <w:noProof/>
              </w:rPr>
              <w:t>2.8 Quality Assessment of Included Studies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_Toc230706804 \h </w:instrText>
            </w:r>
            <w:r w:rsidR="00F41DCB" w:rsidRPr="00692A5A">
              <w:rPr>
                <w:noProof/>
                <w:webHidden/>
              </w:rPr>
            </w:r>
            <w:r w:rsidR="00F41DCB" w:rsidRPr="00692A5A">
              <w:rPr>
                <w:noProof/>
                <w:webHidden/>
              </w:rPr>
              <w:fldChar w:fldCharType="separate"/>
            </w:r>
            <w:r w:rsidR="00F41DCB" w:rsidRPr="00692A5A">
              <w:rPr>
                <w:noProof/>
                <w:webHidden/>
              </w:rPr>
              <w:t>16</w:t>
            </w:r>
            <w:r w:rsidR="00F41DCB" w:rsidRPr="00692A5A">
              <w:rPr>
                <w:noProof/>
                <w:webHidden/>
              </w:rPr>
              <w:fldChar w:fldCharType="end"/>
            </w:r>
          </w:hyperlink>
        </w:p>
        <w:p w14:paraId="639ACF75" w14:textId="033802B2"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5" w:history="1">
            <w:r w:rsidR="00F41DCB" w:rsidRPr="00692A5A">
              <w:rPr>
                <w:rStyle w:val="Hyperlink"/>
                <w:noProof/>
              </w:rPr>
              <w:t>2.9 Analytical Method</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_Toc230706805 \h </w:instrText>
            </w:r>
            <w:r w:rsidR="00F41DCB" w:rsidRPr="00692A5A">
              <w:rPr>
                <w:noProof/>
                <w:webHidden/>
              </w:rPr>
            </w:r>
            <w:r w:rsidR="00F41DCB" w:rsidRPr="00692A5A">
              <w:rPr>
                <w:noProof/>
                <w:webHidden/>
              </w:rPr>
              <w:fldChar w:fldCharType="separate"/>
            </w:r>
            <w:r w:rsidR="00F41DCB" w:rsidRPr="00692A5A">
              <w:rPr>
                <w:noProof/>
                <w:webHidden/>
              </w:rPr>
              <w:t>16</w:t>
            </w:r>
            <w:r w:rsidR="00F41DCB" w:rsidRPr="00692A5A">
              <w:rPr>
                <w:noProof/>
                <w:webHidden/>
              </w:rPr>
              <w:fldChar w:fldCharType="end"/>
            </w:r>
          </w:hyperlink>
        </w:p>
        <w:p w14:paraId="4515B5C9" w14:textId="4AF8B457"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6" w:history="1">
            <w:r w:rsidR="00F41DCB" w:rsidRPr="00692A5A">
              <w:rPr>
                <w:rStyle w:val="Hyperlink"/>
                <w:noProof/>
              </w:rPr>
              <w:t>2.10 Conclusion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_Toc230706806 \h </w:instrText>
            </w:r>
            <w:r w:rsidR="00F41DCB" w:rsidRPr="00692A5A">
              <w:rPr>
                <w:noProof/>
                <w:webHidden/>
              </w:rPr>
            </w:r>
            <w:r w:rsidR="00F41DCB" w:rsidRPr="00692A5A">
              <w:rPr>
                <w:noProof/>
                <w:webHidden/>
              </w:rPr>
              <w:fldChar w:fldCharType="separate"/>
            </w:r>
            <w:r w:rsidR="00F41DCB" w:rsidRPr="00692A5A">
              <w:rPr>
                <w:noProof/>
                <w:webHidden/>
              </w:rPr>
              <w:t>17</w:t>
            </w:r>
            <w:r w:rsidR="00F41DCB" w:rsidRPr="00692A5A">
              <w:rPr>
                <w:noProof/>
                <w:webHidden/>
              </w:rPr>
              <w:fldChar w:fldCharType="end"/>
            </w:r>
          </w:hyperlink>
        </w:p>
        <w:p w14:paraId="6CEBCAA4" w14:textId="34E03724"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807" w:history="1">
            <w:r w:rsidR="00F41DCB" w:rsidRPr="00692A5A">
              <w:rPr>
                <w:rStyle w:val="Hyperlink"/>
                <w:noProof/>
              </w:rPr>
              <w:t>Chapter Three: Thematic Literature Review / Analysis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_Toc230706807 \h </w:instrText>
            </w:r>
            <w:r w:rsidR="00F41DCB" w:rsidRPr="00692A5A">
              <w:rPr>
                <w:noProof/>
                <w:webHidden/>
              </w:rPr>
            </w:r>
            <w:r w:rsidR="00F41DCB" w:rsidRPr="00692A5A">
              <w:rPr>
                <w:noProof/>
                <w:webHidden/>
              </w:rPr>
              <w:fldChar w:fldCharType="separate"/>
            </w:r>
            <w:r w:rsidR="00F41DCB" w:rsidRPr="00692A5A">
              <w:rPr>
                <w:noProof/>
                <w:webHidden/>
              </w:rPr>
              <w:t>18</w:t>
            </w:r>
            <w:r w:rsidR="00F41DCB" w:rsidRPr="00692A5A">
              <w:rPr>
                <w:noProof/>
                <w:webHidden/>
              </w:rPr>
              <w:fldChar w:fldCharType="end"/>
            </w:r>
          </w:hyperlink>
        </w:p>
        <w:p w14:paraId="2CC9E1A0" w14:textId="18C70824"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8" w:history="1">
            <w:r w:rsidR="00F41DCB" w:rsidRPr="00692A5A">
              <w:rPr>
                <w:rStyle w:val="Hyperlink"/>
                <w:noProof/>
              </w:rPr>
              <w:t>3.1 Introduction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_Toc230706808 \h </w:instrText>
            </w:r>
            <w:r w:rsidR="00F41DCB" w:rsidRPr="00692A5A">
              <w:rPr>
                <w:noProof/>
                <w:webHidden/>
              </w:rPr>
            </w:r>
            <w:r w:rsidR="00F41DCB" w:rsidRPr="00692A5A">
              <w:rPr>
                <w:noProof/>
                <w:webHidden/>
              </w:rPr>
              <w:fldChar w:fldCharType="separate"/>
            </w:r>
            <w:r w:rsidR="00F41DCB" w:rsidRPr="00692A5A">
              <w:rPr>
                <w:noProof/>
                <w:webHidden/>
              </w:rPr>
              <w:t>18</w:t>
            </w:r>
            <w:r w:rsidR="00F41DCB" w:rsidRPr="00692A5A">
              <w:rPr>
                <w:noProof/>
                <w:webHidden/>
              </w:rPr>
              <w:fldChar w:fldCharType="end"/>
            </w:r>
          </w:hyperlink>
        </w:p>
        <w:p w14:paraId="57E18E44" w14:textId="19EC9BA0"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09" w:history="1">
            <w:r w:rsidR="00F41DCB" w:rsidRPr="00692A5A">
              <w:rPr>
                <w:rStyle w:val="Hyperlink"/>
                <w:noProof/>
              </w:rPr>
              <w:t>3.2 Theme 1. Theoretical Foundation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_Toc230706809 \h </w:instrText>
            </w:r>
            <w:r w:rsidR="00F41DCB" w:rsidRPr="00692A5A">
              <w:rPr>
                <w:noProof/>
                <w:webHidden/>
              </w:rPr>
            </w:r>
            <w:r w:rsidR="00F41DCB" w:rsidRPr="00692A5A">
              <w:rPr>
                <w:noProof/>
                <w:webHidden/>
              </w:rPr>
              <w:fldChar w:fldCharType="separate"/>
            </w:r>
            <w:r w:rsidR="00F41DCB" w:rsidRPr="00692A5A">
              <w:rPr>
                <w:noProof/>
                <w:webHidden/>
              </w:rPr>
              <w:t>18</w:t>
            </w:r>
            <w:r w:rsidR="00F41DCB" w:rsidRPr="00692A5A">
              <w:rPr>
                <w:noProof/>
                <w:webHidden/>
              </w:rPr>
              <w:fldChar w:fldCharType="end"/>
            </w:r>
          </w:hyperlink>
        </w:p>
        <w:p w14:paraId="031BAA10" w14:textId="5D3624B0"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0" w:history="1">
            <w:r w:rsidR="00F41DCB" w:rsidRPr="00692A5A">
              <w:rPr>
                <w:rStyle w:val="Hyperlink"/>
                <w:noProof/>
              </w:rPr>
              <w:t>3.2.1 Overview of Product Localization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_Toc230706810 \h </w:instrText>
            </w:r>
            <w:r w:rsidR="00F41DCB" w:rsidRPr="00692A5A">
              <w:rPr>
                <w:noProof/>
                <w:webHidden/>
              </w:rPr>
            </w:r>
            <w:r w:rsidR="00F41DCB" w:rsidRPr="00692A5A">
              <w:rPr>
                <w:noProof/>
                <w:webHidden/>
              </w:rPr>
              <w:fldChar w:fldCharType="separate"/>
            </w:r>
            <w:r w:rsidR="00F41DCB" w:rsidRPr="00692A5A">
              <w:rPr>
                <w:noProof/>
                <w:webHidden/>
              </w:rPr>
              <w:t>18</w:t>
            </w:r>
            <w:r w:rsidR="00F41DCB" w:rsidRPr="00692A5A">
              <w:rPr>
                <w:noProof/>
                <w:webHidden/>
              </w:rPr>
              <w:fldChar w:fldCharType="end"/>
            </w:r>
          </w:hyperlink>
        </w:p>
        <w:p w14:paraId="5757D5BE" w14:textId="66E70E91"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1" w:history="1">
            <w:r w:rsidR="00F41DCB" w:rsidRPr="00692A5A">
              <w:rPr>
                <w:rStyle w:val="Hyperlink"/>
                <w:noProof/>
              </w:rPr>
              <w:t>3.2.2 Overview of Consumer Perception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_Toc230706811 \h </w:instrText>
            </w:r>
            <w:r w:rsidR="00F41DCB" w:rsidRPr="00692A5A">
              <w:rPr>
                <w:noProof/>
                <w:webHidden/>
              </w:rPr>
            </w:r>
            <w:r w:rsidR="00F41DCB" w:rsidRPr="00692A5A">
              <w:rPr>
                <w:noProof/>
                <w:webHidden/>
              </w:rPr>
              <w:fldChar w:fldCharType="separate"/>
            </w:r>
            <w:r w:rsidR="00F41DCB" w:rsidRPr="00692A5A">
              <w:rPr>
                <w:noProof/>
                <w:webHidden/>
              </w:rPr>
              <w:t>23</w:t>
            </w:r>
            <w:r w:rsidR="00F41DCB" w:rsidRPr="00692A5A">
              <w:rPr>
                <w:noProof/>
                <w:webHidden/>
              </w:rPr>
              <w:fldChar w:fldCharType="end"/>
            </w:r>
          </w:hyperlink>
        </w:p>
        <w:p w14:paraId="5FAFC120" w14:textId="14ED70E0"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2" w:history="1">
            <w:r w:rsidR="00F41DCB" w:rsidRPr="00692A5A">
              <w:rPr>
                <w:rStyle w:val="Hyperlink"/>
                <w:noProof/>
              </w:rPr>
              <w:t>3.2.3 Overview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_Toc230706812 \h </w:instrText>
            </w:r>
            <w:r w:rsidR="00F41DCB" w:rsidRPr="00692A5A">
              <w:rPr>
                <w:noProof/>
                <w:webHidden/>
              </w:rPr>
            </w:r>
            <w:r w:rsidR="00F41DCB" w:rsidRPr="00692A5A">
              <w:rPr>
                <w:noProof/>
                <w:webHidden/>
              </w:rPr>
              <w:fldChar w:fldCharType="separate"/>
            </w:r>
            <w:r w:rsidR="00F41DCB" w:rsidRPr="00692A5A">
              <w:rPr>
                <w:noProof/>
                <w:webHidden/>
              </w:rPr>
              <w:t>26</w:t>
            </w:r>
            <w:r w:rsidR="00F41DCB" w:rsidRPr="00692A5A">
              <w:rPr>
                <w:noProof/>
                <w:webHidden/>
              </w:rPr>
              <w:fldChar w:fldCharType="end"/>
            </w:r>
          </w:hyperlink>
        </w:p>
        <w:p w14:paraId="7490D711" w14:textId="3C6E0F77"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13" w:history="1">
            <w:r w:rsidR="00F41DCB" w:rsidRPr="00692A5A">
              <w:rPr>
                <w:rStyle w:val="Hyperlink"/>
                <w:noProof/>
              </w:rPr>
              <w:t>3.3 Theme 2. Empirical Findings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_Toc230706813 \h </w:instrText>
            </w:r>
            <w:r w:rsidR="00F41DCB" w:rsidRPr="00692A5A">
              <w:rPr>
                <w:noProof/>
                <w:webHidden/>
              </w:rPr>
            </w:r>
            <w:r w:rsidR="00F41DCB" w:rsidRPr="00692A5A">
              <w:rPr>
                <w:noProof/>
                <w:webHidden/>
              </w:rPr>
              <w:fldChar w:fldCharType="separate"/>
            </w:r>
            <w:r w:rsidR="00F41DCB" w:rsidRPr="00692A5A">
              <w:rPr>
                <w:noProof/>
                <w:webHidden/>
              </w:rPr>
              <w:t>28</w:t>
            </w:r>
            <w:r w:rsidR="00F41DCB" w:rsidRPr="00692A5A">
              <w:rPr>
                <w:noProof/>
                <w:webHidden/>
              </w:rPr>
              <w:fldChar w:fldCharType="end"/>
            </w:r>
          </w:hyperlink>
        </w:p>
        <w:p w14:paraId="73979D56" w14:textId="1C693992"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4" w:history="1">
            <w:r w:rsidR="00F41DCB" w:rsidRPr="00692A5A">
              <w:rPr>
                <w:rStyle w:val="Hyperlink"/>
                <w:noProof/>
              </w:rPr>
              <w:t>3.3.1 Analysis of Product Localization Strategies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_Toc230706814 \h </w:instrText>
            </w:r>
            <w:r w:rsidR="00F41DCB" w:rsidRPr="00692A5A">
              <w:rPr>
                <w:noProof/>
                <w:webHidden/>
              </w:rPr>
            </w:r>
            <w:r w:rsidR="00F41DCB" w:rsidRPr="00692A5A">
              <w:rPr>
                <w:noProof/>
                <w:webHidden/>
              </w:rPr>
              <w:fldChar w:fldCharType="separate"/>
            </w:r>
            <w:r w:rsidR="00F41DCB" w:rsidRPr="00692A5A">
              <w:rPr>
                <w:noProof/>
                <w:webHidden/>
              </w:rPr>
              <w:t>28</w:t>
            </w:r>
            <w:r w:rsidR="00F41DCB" w:rsidRPr="00692A5A">
              <w:rPr>
                <w:noProof/>
                <w:webHidden/>
              </w:rPr>
              <w:fldChar w:fldCharType="end"/>
            </w:r>
          </w:hyperlink>
        </w:p>
        <w:p w14:paraId="1A7BD751" w14:textId="5EEB7FAA"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5" w:history="1">
            <w:r w:rsidR="00F41DCB" w:rsidRPr="00692A5A">
              <w:rPr>
                <w:rStyle w:val="Hyperlink"/>
                <w:noProof/>
              </w:rPr>
              <w:t>3.3.2 Empirical Findings on Consumer Perception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_Toc230706815 \h </w:instrText>
            </w:r>
            <w:r w:rsidR="00F41DCB" w:rsidRPr="00692A5A">
              <w:rPr>
                <w:noProof/>
                <w:webHidden/>
              </w:rPr>
            </w:r>
            <w:r w:rsidR="00F41DCB" w:rsidRPr="00692A5A">
              <w:rPr>
                <w:noProof/>
                <w:webHidden/>
              </w:rPr>
              <w:fldChar w:fldCharType="separate"/>
            </w:r>
            <w:r w:rsidR="00F41DCB" w:rsidRPr="00692A5A">
              <w:rPr>
                <w:noProof/>
                <w:webHidden/>
              </w:rPr>
              <w:t>29</w:t>
            </w:r>
            <w:r w:rsidR="00F41DCB" w:rsidRPr="00692A5A">
              <w:rPr>
                <w:noProof/>
                <w:webHidden/>
              </w:rPr>
              <w:fldChar w:fldCharType="end"/>
            </w:r>
          </w:hyperlink>
        </w:p>
        <w:p w14:paraId="1C0007A2" w14:textId="3A36E6B0"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6" w:history="1">
            <w:r w:rsidR="00F41DCB" w:rsidRPr="00692A5A">
              <w:rPr>
                <w:rStyle w:val="Hyperlink"/>
                <w:noProof/>
              </w:rPr>
              <w:t>3.3.3 Findings on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_Toc230706816 \h </w:instrText>
            </w:r>
            <w:r w:rsidR="00F41DCB" w:rsidRPr="00692A5A">
              <w:rPr>
                <w:noProof/>
                <w:webHidden/>
              </w:rPr>
            </w:r>
            <w:r w:rsidR="00F41DCB" w:rsidRPr="00692A5A">
              <w:rPr>
                <w:noProof/>
                <w:webHidden/>
              </w:rPr>
              <w:fldChar w:fldCharType="separate"/>
            </w:r>
            <w:r w:rsidR="00F41DCB" w:rsidRPr="00692A5A">
              <w:rPr>
                <w:noProof/>
                <w:webHidden/>
              </w:rPr>
              <w:t>33</w:t>
            </w:r>
            <w:r w:rsidR="00F41DCB" w:rsidRPr="00692A5A">
              <w:rPr>
                <w:noProof/>
                <w:webHidden/>
              </w:rPr>
              <w:fldChar w:fldCharType="end"/>
            </w:r>
          </w:hyperlink>
        </w:p>
        <w:p w14:paraId="48319716" w14:textId="3FAEAD84"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17" w:history="1">
            <w:r w:rsidR="00F41DCB" w:rsidRPr="00692A5A">
              <w:rPr>
                <w:rStyle w:val="Hyperlink"/>
                <w:noProof/>
              </w:rPr>
              <w:t>3.4 Theme 3. Emerging Debates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_Toc230706817 \h </w:instrText>
            </w:r>
            <w:r w:rsidR="00F41DCB" w:rsidRPr="00692A5A">
              <w:rPr>
                <w:noProof/>
                <w:webHidden/>
              </w:rPr>
            </w:r>
            <w:r w:rsidR="00F41DCB" w:rsidRPr="00692A5A">
              <w:rPr>
                <w:noProof/>
                <w:webHidden/>
              </w:rPr>
              <w:fldChar w:fldCharType="separate"/>
            </w:r>
            <w:r w:rsidR="00F41DCB" w:rsidRPr="00692A5A">
              <w:rPr>
                <w:noProof/>
                <w:webHidden/>
              </w:rPr>
              <w:t>36</w:t>
            </w:r>
            <w:r w:rsidR="00F41DCB" w:rsidRPr="00692A5A">
              <w:rPr>
                <w:noProof/>
                <w:webHidden/>
              </w:rPr>
              <w:fldChar w:fldCharType="end"/>
            </w:r>
          </w:hyperlink>
        </w:p>
        <w:p w14:paraId="317DFA8A" w14:textId="74536351"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8" w:history="1">
            <w:r w:rsidR="00F41DCB" w:rsidRPr="00692A5A">
              <w:rPr>
                <w:rStyle w:val="Hyperlink"/>
                <w:noProof/>
              </w:rPr>
              <w:t>3.4.1 Benefits, Challenges and Influence of Localization Strategies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_Toc230706818 \h </w:instrText>
            </w:r>
            <w:r w:rsidR="00F41DCB" w:rsidRPr="00692A5A">
              <w:rPr>
                <w:noProof/>
                <w:webHidden/>
              </w:rPr>
            </w:r>
            <w:r w:rsidR="00F41DCB" w:rsidRPr="00692A5A">
              <w:rPr>
                <w:noProof/>
                <w:webHidden/>
              </w:rPr>
              <w:fldChar w:fldCharType="separate"/>
            </w:r>
            <w:r w:rsidR="00F41DCB" w:rsidRPr="00692A5A">
              <w:rPr>
                <w:noProof/>
                <w:webHidden/>
              </w:rPr>
              <w:t>36</w:t>
            </w:r>
            <w:r w:rsidR="00F41DCB" w:rsidRPr="00692A5A">
              <w:rPr>
                <w:noProof/>
                <w:webHidden/>
              </w:rPr>
              <w:fldChar w:fldCharType="end"/>
            </w:r>
          </w:hyperlink>
        </w:p>
        <w:p w14:paraId="490147EA" w14:textId="53D6CF49"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19" w:history="1">
            <w:r w:rsidR="00F41DCB" w:rsidRPr="00692A5A">
              <w:rPr>
                <w:rStyle w:val="Hyperlink"/>
                <w:noProof/>
              </w:rPr>
              <w:t>3.4.2 Analysis of Consumer Perception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_Toc230706819 \h </w:instrText>
            </w:r>
            <w:r w:rsidR="00F41DCB" w:rsidRPr="00692A5A">
              <w:rPr>
                <w:noProof/>
                <w:webHidden/>
              </w:rPr>
            </w:r>
            <w:r w:rsidR="00F41DCB" w:rsidRPr="00692A5A">
              <w:rPr>
                <w:noProof/>
                <w:webHidden/>
              </w:rPr>
              <w:fldChar w:fldCharType="separate"/>
            </w:r>
            <w:r w:rsidR="00F41DCB" w:rsidRPr="00692A5A">
              <w:rPr>
                <w:noProof/>
                <w:webHidden/>
              </w:rPr>
              <w:t>36</w:t>
            </w:r>
            <w:r w:rsidR="00F41DCB" w:rsidRPr="00692A5A">
              <w:rPr>
                <w:noProof/>
                <w:webHidden/>
              </w:rPr>
              <w:fldChar w:fldCharType="end"/>
            </w:r>
          </w:hyperlink>
        </w:p>
        <w:p w14:paraId="5130B64C" w14:textId="7CB61ACD"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20" w:history="1">
            <w:r w:rsidR="00F41DCB" w:rsidRPr="00692A5A">
              <w:rPr>
                <w:rStyle w:val="Hyperlink"/>
                <w:noProof/>
              </w:rPr>
              <w:t>3.4.3 Analysis of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_Toc230706820 \h </w:instrText>
            </w:r>
            <w:r w:rsidR="00F41DCB" w:rsidRPr="00692A5A">
              <w:rPr>
                <w:noProof/>
                <w:webHidden/>
              </w:rPr>
            </w:r>
            <w:r w:rsidR="00F41DCB" w:rsidRPr="00692A5A">
              <w:rPr>
                <w:noProof/>
                <w:webHidden/>
              </w:rPr>
              <w:fldChar w:fldCharType="separate"/>
            </w:r>
            <w:r w:rsidR="00F41DCB" w:rsidRPr="00692A5A">
              <w:rPr>
                <w:noProof/>
                <w:webHidden/>
              </w:rPr>
              <w:t>37</w:t>
            </w:r>
            <w:r w:rsidR="00F41DCB" w:rsidRPr="00692A5A">
              <w:rPr>
                <w:noProof/>
                <w:webHidden/>
              </w:rPr>
              <w:fldChar w:fldCharType="end"/>
            </w:r>
          </w:hyperlink>
        </w:p>
        <w:p w14:paraId="54CE56BA" w14:textId="58F0C764"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21" w:history="1">
            <w:r w:rsidR="00F41DCB" w:rsidRPr="00692A5A">
              <w:rPr>
                <w:rStyle w:val="Hyperlink"/>
                <w:noProof/>
              </w:rPr>
              <w:t>3.5 Theme 4. Research Gaps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_Toc230706821 \h </w:instrText>
            </w:r>
            <w:r w:rsidR="00F41DCB" w:rsidRPr="00692A5A">
              <w:rPr>
                <w:noProof/>
                <w:webHidden/>
              </w:rPr>
            </w:r>
            <w:r w:rsidR="00F41DCB" w:rsidRPr="00692A5A">
              <w:rPr>
                <w:noProof/>
                <w:webHidden/>
              </w:rPr>
              <w:fldChar w:fldCharType="separate"/>
            </w:r>
            <w:r w:rsidR="00F41DCB" w:rsidRPr="00692A5A">
              <w:rPr>
                <w:noProof/>
                <w:webHidden/>
              </w:rPr>
              <w:t>39</w:t>
            </w:r>
            <w:r w:rsidR="00F41DCB" w:rsidRPr="00692A5A">
              <w:rPr>
                <w:noProof/>
                <w:webHidden/>
              </w:rPr>
              <w:fldChar w:fldCharType="end"/>
            </w:r>
          </w:hyperlink>
        </w:p>
        <w:p w14:paraId="0AE2049A" w14:textId="05920E84"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22" w:history="1">
            <w:r w:rsidR="00F41DCB" w:rsidRPr="00692A5A">
              <w:rPr>
                <w:rStyle w:val="Hyperlink"/>
                <w:noProof/>
              </w:rPr>
              <w:t>3.6 Conclusion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_Toc230706822 \h </w:instrText>
            </w:r>
            <w:r w:rsidR="00F41DCB" w:rsidRPr="00692A5A">
              <w:rPr>
                <w:noProof/>
                <w:webHidden/>
              </w:rPr>
            </w:r>
            <w:r w:rsidR="00F41DCB" w:rsidRPr="00692A5A">
              <w:rPr>
                <w:noProof/>
                <w:webHidden/>
              </w:rPr>
              <w:fldChar w:fldCharType="separate"/>
            </w:r>
            <w:r w:rsidR="00F41DCB" w:rsidRPr="00692A5A">
              <w:rPr>
                <w:noProof/>
                <w:webHidden/>
              </w:rPr>
              <w:t>41</w:t>
            </w:r>
            <w:r w:rsidR="00F41DCB" w:rsidRPr="00692A5A">
              <w:rPr>
                <w:noProof/>
                <w:webHidden/>
              </w:rPr>
              <w:fldChar w:fldCharType="end"/>
            </w:r>
          </w:hyperlink>
        </w:p>
        <w:p w14:paraId="1BD7320F" w14:textId="3785BA46"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823" w:history="1">
            <w:r w:rsidR="00F41DCB" w:rsidRPr="00692A5A">
              <w:rPr>
                <w:rStyle w:val="Hyperlink"/>
                <w:noProof/>
              </w:rPr>
              <w:t>Chapter 4. Discussion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_Toc230706823 \h </w:instrText>
            </w:r>
            <w:r w:rsidR="00F41DCB" w:rsidRPr="00692A5A">
              <w:rPr>
                <w:noProof/>
                <w:webHidden/>
              </w:rPr>
            </w:r>
            <w:r w:rsidR="00F41DCB" w:rsidRPr="00692A5A">
              <w:rPr>
                <w:noProof/>
                <w:webHidden/>
              </w:rPr>
              <w:fldChar w:fldCharType="separate"/>
            </w:r>
            <w:r w:rsidR="00F41DCB" w:rsidRPr="00692A5A">
              <w:rPr>
                <w:noProof/>
                <w:webHidden/>
              </w:rPr>
              <w:t>42</w:t>
            </w:r>
            <w:r w:rsidR="00F41DCB" w:rsidRPr="00692A5A">
              <w:rPr>
                <w:noProof/>
                <w:webHidden/>
              </w:rPr>
              <w:fldChar w:fldCharType="end"/>
            </w:r>
          </w:hyperlink>
        </w:p>
        <w:p w14:paraId="29A82013" w14:textId="2663C2AA"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24" w:history="1">
            <w:r w:rsidR="00F41DCB" w:rsidRPr="00692A5A">
              <w:rPr>
                <w:rStyle w:val="Hyperlink"/>
                <w:noProof/>
              </w:rPr>
              <w:t>4.1 Introduction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_Toc230706824 \h </w:instrText>
            </w:r>
            <w:r w:rsidR="00F41DCB" w:rsidRPr="00692A5A">
              <w:rPr>
                <w:noProof/>
                <w:webHidden/>
              </w:rPr>
            </w:r>
            <w:r w:rsidR="00F41DCB" w:rsidRPr="00692A5A">
              <w:rPr>
                <w:noProof/>
                <w:webHidden/>
              </w:rPr>
              <w:fldChar w:fldCharType="separate"/>
            </w:r>
            <w:r w:rsidR="00F41DCB" w:rsidRPr="00692A5A">
              <w:rPr>
                <w:noProof/>
                <w:webHidden/>
              </w:rPr>
              <w:t>42</w:t>
            </w:r>
            <w:r w:rsidR="00F41DCB" w:rsidRPr="00692A5A">
              <w:rPr>
                <w:noProof/>
                <w:webHidden/>
              </w:rPr>
              <w:fldChar w:fldCharType="end"/>
            </w:r>
          </w:hyperlink>
        </w:p>
        <w:p w14:paraId="31E33C57" w14:textId="2939A32C"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25" w:history="1">
            <w:r w:rsidR="00F41DCB" w:rsidRPr="00692A5A">
              <w:rPr>
                <w:rStyle w:val="Hyperlink"/>
                <w:noProof/>
              </w:rPr>
              <w:t>4.2 Integration of Findings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_Toc230706825 \h </w:instrText>
            </w:r>
            <w:r w:rsidR="00F41DCB" w:rsidRPr="00692A5A">
              <w:rPr>
                <w:noProof/>
                <w:webHidden/>
              </w:rPr>
            </w:r>
            <w:r w:rsidR="00F41DCB" w:rsidRPr="00692A5A">
              <w:rPr>
                <w:noProof/>
                <w:webHidden/>
              </w:rPr>
              <w:fldChar w:fldCharType="separate"/>
            </w:r>
            <w:r w:rsidR="00F41DCB" w:rsidRPr="00692A5A">
              <w:rPr>
                <w:noProof/>
                <w:webHidden/>
              </w:rPr>
              <w:t>42</w:t>
            </w:r>
            <w:r w:rsidR="00F41DCB" w:rsidRPr="00692A5A">
              <w:rPr>
                <w:noProof/>
                <w:webHidden/>
              </w:rPr>
              <w:fldChar w:fldCharType="end"/>
            </w:r>
          </w:hyperlink>
        </w:p>
        <w:p w14:paraId="758E9B5C" w14:textId="553DCDA5"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26" w:history="1">
            <w:r w:rsidR="00F41DCB" w:rsidRPr="00692A5A">
              <w:rPr>
                <w:rStyle w:val="Hyperlink"/>
                <w:noProof/>
              </w:rPr>
              <w:t>4.2.1 Integration of Findings on Product Localization Strategies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_Toc230706826 \h </w:instrText>
            </w:r>
            <w:r w:rsidR="00F41DCB" w:rsidRPr="00692A5A">
              <w:rPr>
                <w:noProof/>
                <w:webHidden/>
              </w:rPr>
            </w:r>
            <w:r w:rsidR="00F41DCB" w:rsidRPr="00692A5A">
              <w:rPr>
                <w:noProof/>
                <w:webHidden/>
              </w:rPr>
              <w:fldChar w:fldCharType="separate"/>
            </w:r>
            <w:r w:rsidR="00F41DCB" w:rsidRPr="00692A5A">
              <w:rPr>
                <w:noProof/>
                <w:webHidden/>
              </w:rPr>
              <w:t>42</w:t>
            </w:r>
            <w:r w:rsidR="00F41DCB" w:rsidRPr="00692A5A">
              <w:rPr>
                <w:noProof/>
                <w:webHidden/>
              </w:rPr>
              <w:fldChar w:fldCharType="end"/>
            </w:r>
          </w:hyperlink>
        </w:p>
        <w:p w14:paraId="7AEB1CBE" w14:textId="19594EA8"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27" w:history="1">
            <w:r w:rsidR="00F41DCB" w:rsidRPr="00692A5A">
              <w:rPr>
                <w:rStyle w:val="Hyperlink"/>
                <w:noProof/>
              </w:rPr>
              <w:t>4.2.2 Integration of Findings on Consumer Perception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_Toc230706827 \h </w:instrText>
            </w:r>
            <w:r w:rsidR="00F41DCB" w:rsidRPr="00692A5A">
              <w:rPr>
                <w:noProof/>
                <w:webHidden/>
              </w:rPr>
            </w:r>
            <w:r w:rsidR="00F41DCB" w:rsidRPr="00692A5A">
              <w:rPr>
                <w:noProof/>
                <w:webHidden/>
              </w:rPr>
              <w:fldChar w:fldCharType="separate"/>
            </w:r>
            <w:r w:rsidR="00F41DCB" w:rsidRPr="00692A5A">
              <w:rPr>
                <w:noProof/>
                <w:webHidden/>
              </w:rPr>
              <w:t>42</w:t>
            </w:r>
            <w:r w:rsidR="00F41DCB" w:rsidRPr="00692A5A">
              <w:rPr>
                <w:noProof/>
                <w:webHidden/>
              </w:rPr>
              <w:fldChar w:fldCharType="end"/>
            </w:r>
          </w:hyperlink>
        </w:p>
        <w:p w14:paraId="28BA9CD6" w14:textId="5D64E8B9"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28" w:history="1">
            <w:r w:rsidR="00F41DCB" w:rsidRPr="00692A5A">
              <w:rPr>
                <w:rStyle w:val="Hyperlink"/>
                <w:noProof/>
              </w:rPr>
              <w:t>4.2.3 Integration of Findings on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_Toc230706828 \h </w:instrText>
            </w:r>
            <w:r w:rsidR="00F41DCB" w:rsidRPr="00692A5A">
              <w:rPr>
                <w:noProof/>
                <w:webHidden/>
              </w:rPr>
            </w:r>
            <w:r w:rsidR="00F41DCB" w:rsidRPr="00692A5A">
              <w:rPr>
                <w:noProof/>
                <w:webHidden/>
              </w:rPr>
              <w:fldChar w:fldCharType="separate"/>
            </w:r>
            <w:r w:rsidR="00F41DCB" w:rsidRPr="00692A5A">
              <w:rPr>
                <w:noProof/>
                <w:webHidden/>
              </w:rPr>
              <w:t>43</w:t>
            </w:r>
            <w:r w:rsidR="00F41DCB" w:rsidRPr="00692A5A">
              <w:rPr>
                <w:noProof/>
                <w:webHidden/>
              </w:rPr>
              <w:fldChar w:fldCharType="end"/>
            </w:r>
          </w:hyperlink>
        </w:p>
        <w:p w14:paraId="1A1F824E" w14:textId="2A1B71CC"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29" w:history="1">
            <w:r w:rsidR="00F41DCB" w:rsidRPr="00692A5A">
              <w:rPr>
                <w:rStyle w:val="Hyperlink"/>
                <w:noProof/>
              </w:rPr>
              <w:t>4.2.4 Overall Synthesis of Findings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_Toc230706829 \h </w:instrText>
            </w:r>
            <w:r w:rsidR="00F41DCB" w:rsidRPr="00692A5A">
              <w:rPr>
                <w:noProof/>
                <w:webHidden/>
              </w:rPr>
            </w:r>
            <w:r w:rsidR="00F41DCB" w:rsidRPr="00692A5A">
              <w:rPr>
                <w:noProof/>
                <w:webHidden/>
              </w:rPr>
              <w:fldChar w:fldCharType="separate"/>
            </w:r>
            <w:r w:rsidR="00F41DCB" w:rsidRPr="00692A5A">
              <w:rPr>
                <w:noProof/>
                <w:webHidden/>
              </w:rPr>
              <w:t>43</w:t>
            </w:r>
            <w:r w:rsidR="00F41DCB" w:rsidRPr="00692A5A">
              <w:rPr>
                <w:noProof/>
                <w:webHidden/>
              </w:rPr>
              <w:fldChar w:fldCharType="end"/>
            </w:r>
          </w:hyperlink>
        </w:p>
        <w:p w14:paraId="45D6A587" w14:textId="5BA41267"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30" w:history="1">
            <w:r w:rsidR="00F41DCB" w:rsidRPr="00692A5A">
              <w:rPr>
                <w:rStyle w:val="Hyperlink"/>
                <w:noProof/>
              </w:rPr>
              <w:t>4.3 Comparison Between Studies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_Toc230706830 \h </w:instrText>
            </w:r>
            <w:r w:rsidR="00F41DCB" w:rsidRPr="00692A5A">
              <w:rPr>
                <w:noProof/>
                <w:webHidden/>
              </w:rPr>
            </w:r>
            <w:r w:rsidR="00F41DCB" w:rsidRPr="00692A5A">
              <w:rPr>
                <w:noProof/>
                <w:webHidden/>
              </w:rPr>
              <w:fldChar w:fldCharType="separate"/>
            </w:r>
            <w:r w:rsidR="00F41DCB" w:rsidRPr="00692A5A">
              <w:rPr>
                <w:noProof/>
                <w:webHidden/>
              </w:rPr>
              <w:t>44</w:t>
            </w:r>
            <w:r w:rsidR="00F41DCB" w:rsidRPr="00692A5A">
              <w:rPr>
                <w:noProof/>
                <w:webHidden/>
              </w:rPr>
              <w:fldChar w:fldCharType="end"/>
            </w:r>
          </w:hyperlink>
        </w:p>
        <w:p w14:paraId="569918EA" w14:textId="69CB7EB4"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1" w:history="1">
            <w:r w:rsidR="00F41DCB" w:rsidRPr="00692A5A">
              <w:rPr>
                <w:rStyle w:val="Hyperlink"/>
                <w:noProof/>
              </w:rPr>
              <w:t>4.3.1 Alignment with Previous Studies on Product Localization, Consumer Perception and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_Toc230706831 \h </w:instrText>
            </w:r>
            <w:r w:rsidR="00F41DCB" w:rsidRPr="00692A5A">
              <w:rPr>
                <w:noProof/>
                <w:webHidden/>
              </w:rPr>
            </w:r>
            <w:r w:rsidR="00F41DCB" w:rsidRPr="00692A5A">
              <w:rPr>
                <w:noProof/>
                <w:webHidden/>
              </w:rPr>
              <w:fldChar w:fldCharType="separate"/>
            </w:r>
            <w:r w:rsidR="00F41DCB" w:rsidRPr="00692A5A">
              <w:rPr>
                <w:noProof/>
                <w:webHidden/>
              </w:rPr>
              <w:t>44</w:t>
            </w:r>
            <w:r w:rsidR="00F41DCB" w:rsidRPr="00692A5A">
              <w:rPr>
                <w:noProof/>
                <w:webHidden/>
              </w:rPr>
              <w:fldChar w:fldCharType="end"/>
            </w:r>
          </w:hyperlink>
        </w:p>
        <w:p w14:paraId="4A5D9FED" w14:textId="05778355"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2" w:history="1">
            <w:r w:rsidR="00F41DCB" w:rsidRPr="00692A5A">
              <w:rPr>
                <w:rStyle w:val="Hyperlink"/>
                <w:noProof/>
              </w:rPr>
              <w:t>4.3.2 Contradictions and Differences Between Studies on Product Localization, Consumer Perception and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_Toc230706832 \h </w:instrText>
            </w:r>
            <w:r w:rsidR="00F41DCB" w:rsidRPr="00692A5A">
              <w:rPr>
                <w:noProof/>
                <w:webHidden/>
              </w:rPr>
            </w:r>
            <w:r w:rsidR="00F41DCB" w:rsidRPr="00692A5A">
              <w:rPr>
                <w:noProof/>
                <w:webHidden/>
              </w:rPr>
              <w:fldChar w:fldCharType="separate"/>
            </w:r>
            <w:r w:rsidR="00F41DCB" w:rsidRPr="00692A5A">
              <w:rPr>
                <w:noProof/>
                <w:webHidden/>
              </w:rPr>
              <w:t>44</w:t>
            </w:r>
            <w:r w:rsidR="00F41DCB" w:rsidRPr="00692A5A">
              <w:rPr>
                <w:noProof/>
                <w:webHidden/>
              </w:rPr>
              <w:fldChar w:fldCharType="end"/>
            </w:r>
          </w:hyperlink>
        </w:p>
        <w:p w14:paraId="04CD158D" w14:textId="71A1A830"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3" w:history="1">
            <w:r w:rsidR="00F41DCB" w:rsidRPr="00692A5A">
              <w:rPr>
                <w:rStyle w:val="Hyperlink"/>
                <w:noProof/>
              </w:rPr>
              <w:t>4.3.3 Reasons for Differences in Research Findings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_Toc230706833 \h </w:instrText>
            </w:r>
            <w:r w:rsidR="00F41DCB" w:rsidRPr="00692A5A">
              <w:rPr>
                <w:noProof/>
                <w:webHidden/>
              </w:rPr>
            </w:r>
            <w:r w:rsidR="00F41DCB" w:rsidRPr="00692A5A">
              <w:rPr>
                <w:noProof/>
                <w:webHidden/>
              </w:rPr>
              <w:fldChar w:fldCharType="separate"/>
            </w:r>
            <w:r w:rsidR="00F41DCB" w:rsidRPr="00692A5A">
              <w:rPr>
                <w:noProof/>
                <w:webHidden/>
              </w:rPr>
              <w:t>45</w:t>
            </w:r>
            <w:r w:rsidR="00F41DCB" w:rsidRPr="00692A5A">
              <w:rPr>
                <w:noProof/>
                <w:webHidden/>
              </w:rPr>
              <w:fldChar w:fldCharType="end"/>
            </w:r>
          </w:hyperlink>
        </w:p>
        <w:p w14:paraId="4AC07C84" w14:textId="594AA8CE"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34" w:history="1">
            <w:r w:rsidR="00F41DCB" w:rsidRPr="00692A5A">
              <w:rPr>
                <w:rStyle w:val="Hyperlink"/>
                <w:noProof/>
              </w:rPr>
              <w:t>4.4 Theoretical Implications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_Toc230706834 \h </w:instrText>
            </w:r>
            <w:r w:rsidR="00F41DCB" w:rsidRPr="00692A5A">
              <w:rPr>
                <w:noProof/>
                <w:webHidden/>
              </w:rPr>
            </w:r>
            <w:r w:rsidR="00F41DCB" w:rsidRPr="00692A5A">
              <w:rPr>
                <w:noProof/>
                <w:webHidden/>
              </w:rPr>
              <w:fldChar w:fldCharType="separate"/>
            </w:r>
            <w:r w:rsidR="00F41DCB" w:rsidRPr="00692A5A">
              <w:rPr>
                <w:noProof/>
                <w:webHidden/>
              </w:rPr>
              <w:t>46</w:t>
            </w:r>
            <w:r w:rsidR="00F41DCB" w:rsidRPr="00692A5A">
              <w:rPr>
                <w:noProof/>
                <w:webHidden/>
              </w:rPr>
              <w:fldChar w:fldCharType="end"/>
            </w:r>
          </w:hyperlink>
        </w:p>
        <w:p w14:paraId="5575B9EE" w14:textId="5F4577BF"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5" w:history="1">
            <w:r w:rsidR="00F41DCB" w:rsidRPr="00692A5A">
              <w:rPr>
                <w:rStyle w:val="Hyperlink"/>
                <w:noProof/>
              </w:rPr>
              <w:t>4.4.1 Implications for Standardization and Adaptation Theory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_Toc230706835 \h </w:instrText>
            </w:r>
            <w:r w:rsidR="00F41DCB" w:rsidRPr="00692A5A">
              <w:rPr>
                <w:noProof/>
                <w:webHidden/>
              </w:rPr>
            </w:r>
            <w:r w:rsidR="00F41DCB" w:rsidRPr="00692A5A">
              <w:rPr>
                <w:noProof/>
                <w:webHidden/>
              </w:rPr>
              <w:fldChar w:fldCharType="separate"/>
            </w:r>
            <w:r w:rsidR="00F41DCB" w:rsidRPr="00692A5A">
              <w:rPr>
                <w:noProof/>
                <w:webHidden/>
              </w:rPr>
              <w:t>46</w:t>
            </w:r>
            <w:r w:rsidR="00F41DCB" w:rsidRPr="00692A5A">
              <w:rPr>
                <w:noProof/>
                <w:webHidden/>
              </w:rPr>
              <w:fldChar w:fldCharType="end"/>
            </w:r>
          </w:hyperlink>
        </w:p>
        <w:p w14:paraId="206AC178" w14:textId="52BE9880"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6" w:history="1">
            <w:r w:rsidR="00F41DCB" w:rsidRPr="00692A5A">
              <w:rPr>
                <w:rStyle w:val="Hyperlink"/>
                <w:noProof/>
              </w:rPr>
              <w:t>4.4.2 Implications for Glocalization Theory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_Toc230706836 \h </w:instrText>
            </w:r>
            <w:r w:rsidR="00F41DCB" w:rsidRPr="00692A5A">
              <w:rPr>
                <w:noProof/>
                <w:webHidden/>
              </w:rPr>
            </w:r>
            <w:r w:rsidR="00F41DCB" w:rsidRPr="00692A5A">
              <w:rPr>
                <w:noProof/>
                <w:webHidden/>
              </w:rPr>
              <w:fldChar w:fldCharType="separate"/>
            </w:r>
            <w:r w:rsidR="00F41DCB" w:rsidRPr="00692A5A">
              <w:rPr>
                <w:noProof/>
                <w:webHidden/>
              </w:rPr>
              <w:t>46</w:t>
            </w:r>
            <w:r w:rsidR="00F41DCB" w:rsidRPr="00692A5A">
              <w:rPr>
                <w:noProof/>
                <w:webHidden/>
              </w:rPr>
              <w:fldChar w:fldCharType="end"/>
            </w:r>
          </w:hyperlink>
        </w:p>
        <w:p w14:paraId="3A8CE28C" w14:textId="414FE023"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7" w:history="1">
            <w:r w:rsidR="00F41DCB" w:rsidRPr="00692A5A">
              <w:rPr>
                <w:rStyle w:val="Hyperlink"/>
                <w:noProof/>
              </w:rPr>
              <w:t>4.4.3 Implications for Consumer Behaviour Theory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_Toc230706837 \h </w:instrText>
            </w:r>
            <w:r w:rsidR="00F41DCB" w:rsidRPr="00692A5A">
              <w:rPr>
                <w:noProof/>
                <w:webHidden/>
              </w:rPr>
            </w:r>
            <w:r w:rsidR="00F41DCB" w:rsidRPr="00692A5A">
              <w:rPr>
                <w:noProof/>
                <w:webHidden/>
              </w:rPr>
              <w:fldChar w:fldCharType="separate"/>
            </w:r>
            <w:r w:rsidR="00F41DCB" w:rsidRPr="00692A5A">
              <w:rPr>
                <w:noProof/>
                <w:webHidden/>
              </w:rPr>
              <w:t>47</w:t>
            </w:r>
            <w:r w:rsidR="00F41DCB" w:rsidRPr="00692A5A">
              <w:rPr>
                <w:noProof/>
                <w:webHidden/>
              </w:rPr>
              <w:fldChar w:fldCharType="end"/>
            </w:r>
          </w:hyperlink>
        </w:p>
        <w:p w14:paraId="49DBF96A" w14:textId="39756E05"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38" w:history="1">
            <w:r w:rsidR="00F41DCB" w:rsidRPr="00692A5A">
              <w:rPr>
                <w:rStyle w:val="Hyperlink"/>
                <w:noProof/>
              </w:rPr>
              <w:t>4.4.4 Extension of Existing Theories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_Toc230706838 \h </w:instrText>
            </w:r>
            <w:r w:rsidR="00F41DCB" w:rsidRPr="00692A5A">
              <w:rPr>
                <w:noProof/>
                <w:webHidden/>
              </w:rPr>
            </w:r>
            <w:r w:rsidR="00F41DCB" w:rsidRPr="00692A5A">
              <w:rPr>
                <w:noProof/>
                <w:webHidden/>
              </w:rPr>
              <w:fldChar w:fldCharType="separate"/>
            </w:r>
            <w:r w:rsidR="00F41DCB" w:rsidRPr="00692A5A">
              <w:rPr>
                <w:noProof/>
                <w:webHidden/>
              </w:rPr>
              <w:t>47</w:t>
            </w:r>
            <w:r w:rsidR="00F41DCB" w:rsidRPr="00692A5A">
              <w:rPr>
                <w:noProof/>
                <w:webHidden/>
              </w:rPr>
              <w:fldChar w:fldCharType="end"/>
            </w:r>
          </w:hyperlink>
        </w:p>
        <w:p w14:paraId="16FC2835" w14:textId="6A63D448"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39" w:history="1">
            <w:r w:rsidR="00F41DCB" w:rsidRPr="00692A5A">
              <w:rPr>
                <w:rStyle w:val="Hyperlink"/>
                <w:noProof/>
              </w:rPr>
              <w:t>4.5 Identification of Gaps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_Toc230706839 \h </w:instrText>
            </w:r>
            <w:r w:rsidR="00F41DCB" w:rsidRPr="00692A5A">
              <w:rPr>
                <w:noProof/>
                <w:webHidden/>
              </w:rPr>
            </w:r>
            <w:r w:rsidR="00F41DCB" w:rsidRPr="00692A5A">
              <w:rPr>
                <w:noProof/>
                <w:webHidden/>
              </w:rPr>
              <w:fldChar w:fldCharType="separate"/>
            </w:r>
            <w:r w:rsidR="00F41DCB" w:rsidRPr="00692A5A">
              <w:rPr>
                <w:noProof/>
                <w:webHidden/>
              </w:rPr>
              <w:t>47</w:t>
            </w:r>
            <w:r w:rsidR="00F41DCB" w:rsidRPr="00692A5A">
              <w:rPr>
                <w:noProof/>
                <w:webHidden/>
              </w:rPr>
              <w:fldChar w:fldCharType="end"/>
            </w:r>
          </w:hyperlink>
        </w:p>
        <w:p w14:paraId="629F44C8" w14:textId="4862C6D5"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40" w:history="1">
            <w:r w:rsidR="00F41DCB" w:rsidRPr="00692A5A">
              <w:rPr>
                <w:rStyle w:val="Hyperlink"/>
                <w:noProof/>
              </w:rPr>
              <w:t>4.5.1 Gaps in Literature on Product Localization, Consumer Perception, Emerging Market Research and Global-Local Brand Balance</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_Toc230706840 \h </w:instrText>
            </w:r>
            <w:r w:rsidR="00F41DCB" w:rsidRPr="00692A5A">
              <w:rPr>
                <w:noProof/>
                <w:webHidden/>
              </w:rPr>
            </w:r>
            <w:r w:rsidR="00F41DCB" w:rsidRPr="00692A5A">
              <w:rPr>
                <w:noProof/>
                <w:webHidden/>
              </w:rPr>
              <w:fldChar w:fldCharType="separate"/>
            </w:r>
            <w:r w:rsidR="00F41DCB" w:rsidRPr="00692A5A">
              <w:rPr>
                <w:noProof/>
                <w:webHidden/>
              </w:rPr>
              <w:t>47</w:t>
            </w:r>
            <w:r w:rsidR="00F41DCB" w:rsidRPr="00692A5A">
              <w:rPr>
                <w:noProof/>
                <w:webHidden/>
              </w:rPr>
              <w:fldChar w:fldCharType="end"/>
            </w:r>
          </w:hyperlink>
        </w:p>
        <w:p w14:paraId="131E8A18" w14:textId="1DF79CD4"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41" w:history="1">
            <w:r w:rsidR="00F41DCB" w:rsidRPr="00692A5A">
              <w:rPr>
                <w:rStyle w:val="Hyperlink"/>
                <w:noProof/>
              </w:rPr>
              <w:t>4.5.2 Methodological Gaps in Previous Studies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_Toc230706841 \h </w:instrText>
            </w:r>
            <w:r w:rsidR="00F41DCB" w:rsidRPr="00692A5A">
              <w:rPr>
                <w:noProof/>
                <w:webHidden/>
              </w:rPr>
            </w:r>
            <w:r w:rsidR="00F41DCB" w:rsidRPr="00692A5A">
              <w:rPr>
                <w:noProof/>
                <w:webHidden/>
              </w:rPr>
              <w:fldChar w:fldCharType="separate"/>
            </w:r>
            <w:r w:rsidR="00F41DCB" w:rsidRPr="00692A5A">
              <w:rPr>
                <w:noProof/>
                <w:webHidden/>
              </w:rPr>
              <w:t>48</w:t>
            </w:r>
            <w:r w:rsidR="00F41DCB" w:rsidRPr="00692A5A">
              <w:rPr>
                <w:noProof/>
                <w:webHidden/>
              </w:rPr>
              <w:fldChar w:fldCharType="end"/>
            </w:r>
          </w:hyperlink>
        </w:p>
        <w:p w14:paraId="15A4819B" w14:textId="7D7F3ACC"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42" w:history="1">
            <w:r w:rsidR="00F41DCB" w:rsidRPr="00692A5A">
              <w:rPr>
                <w:rStyle w:val="Hyperlink"/>
                <w:noProof/>
              </w:rPr>
              <w:t>4.5.3 Contribution of the Current Study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_Toc230706842 \h </w:instrText>
            </w:r>
            <w:r w:rsidR="00F41DCB" w:rsidRPr="00692A5A">
              <w:rPr>
                <w:noProof/>
                <w:webHidden/>
              </w:rPr>
            </w:r>
            <w:r w:rsidR="00F41DCB" w:rsidRPr="00692A5A">
              <w:rPr>
                <w:noProof/>
                <w:webHidden/>
              </w:rPr>
              <w:fldChar w:fldCharType="separate"/>
            </w:r>
            <w:r w:rsidR="00F41DCB" w:rsidRPr="00692A5A">
              <w:rPr>
                <w:noProof/>
                <w:webHidden/>
              </w:rPr>
              <w:t>48</w:t>
            </w:r>
            <w:r w:rsidR="00F41DCB" w:rsidRPr="00692A5A">
              <w:rPr>
                <w:noProof/>
                <w:webHidden/>
              </w:rPr>
              <w:fldChar w:fldCharType="end"/>
            </w:r>
          </w:hyperlink>
        </w:p>
        <w:p w14:paraId="630CC457" w14:textId="6024F49B"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43" w:history="1">
            <w:r w:rsidR="00F41DCB" w:rsidRPr="00692A5A">
              <w:rPr>
                <w:rStyle w:val="Hyperlink"/>
                <w:noProof/>
              </w:rPr>
              <w:t>4.6 Proposed Conceptual Framework</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_Toc230706843 \h </w:instrText>
            </w:r>
            <w:r w:rsidR="00F41DCB" w:rsidRPr="00692A5A">
              <w:rPr>
                <w:noProof/>
                <w:webHidden/>
              </w:rPr>
            </w:r>
            <w:r w:rsidR="00F41DCB" w:rsidRPr="00692A5A">
              <w:rPr>
                <w:noProof/>
                <w:webHidden/>
              </w:rPr>
              <w:fldChar w:fldCharType="separate"/>
            </w:r>
            <w:r w:rsidR="00F41DCB" w:rsidRPr="00692A5A">
              <w:rPr>
                <w:noProof/>
                <w:webHidden/>
              </w:rPr>
              <w:t>48</w:t>
            </w:r>
            <w:r w:rsidR="00F41DCB" w:rsidRPr="00692A5A">
              <w:rPr>
                <w:noProof/>
                <w:webHidden/>
              </w:rPr>
              <w:fldChar w:fldCharType="end"/>
            </w:r>
          </w:hyperlink>
        </w:p>
        <w:p w14:paraId="7BD51DCF" w14:textId="5B59C3EA"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44" w:history="1">
            <w:r w:rsidR="00F41DCB" w:rsidRPr="00692A5A">
              <w:rPr>
                <w:rStyle w:val="Hyperlink"/>
                <w:noProof/>
              </w:rPr>
              <w:t>4.7 Conclusion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_Toc230706844 \h </w:instrText>
            </w:r>
            <w:r w:rsidR="00F41DCB" w:rsidRPr="00692A5A">
              <w:rPr>
                <w:noProof/>
                <w:webHidden/>
              </w:rPr>
            </w:r>
            <w:r w:rsidR="00F41DCB" w:rsidRPr="00692A5A">
              <w:rPr>
                <w:noProof/>
                <w:webHidden/>
              </w:rPr>
              <w:fldChar w:fldCharType="separate"/>
            </w:r>
            <w:r w:rsidR="00F41DCB" w:rsidRPr="00692A5A">
              <w:rPr>
                <w:noProof/>
                <w:webHidden/>
              </w:rPr>
              <w:t>49</w:t>
            </w:r>
            <w:r w:rsidR="00F41DCB" w:rsidRPr="00692A5A">
              <w:rPr>
                <w:noProof/>
                <w:webHidden/>
              </w:rPr>
              <w:fldChar w:fldCharType="end"/>
            </w:r>
          </w:hyperlink>
        </w:p>
        <w:p w14:paraId="39E59718" w14:textId="4311D8DE"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845" w:history="1">
            <w:r w:rsidR="00F41DCB" w:rsidRPr="00692A5A">
              <w:rPr>
                <w:rStyle w:val="Hyperlink"/>
                <w:noProof/>
              </w:rPr>
              <w:t>Chapter 5. Implications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_Toc230706845 \h </w:instrText>
            </w:r>
            <w:r w:rsidR="00F41DCB" w:rsidRPr="00692A5A">
              <w:rPr>
                <w:noProof/>
                <w:webHidden/>
              </w:rPr>
            </w:r>
            <w:r w:rsidR="00F41DCB" w:rsidRPr="00692A5A">
              <w:rPr>
                <w:noProof/>
                <w:webHidden/>
              </w:rPr>
              <w:fldChar w:fldCharType="separate"/>
            </w:r>
            <w:r w:rsidR="00F41DCB" w:rsidRPr="00692A5A">
              <w:rPr>
                <w:noProof/>
                <w:webHidden/>
              </w:rPr>
              <w:t>50</w:t>
            </w:r>
            <w:r w:rsidR="00F41DCB" w:rsidRPr="00692A5A">
              <w:rPr>
                <w:noProof/>
                <w:webHidden/>
              </w:rPr>
              <w:fldChar w:fldCharType="end"/>
            </w:r>
          </w:hyperlink>
        </w:p>
        <w:p w14:paraId="37E2482A" w14:textId="05EF7581"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46" w:history="1">
            <w:r w:rsidR="00F41DCB" w:rsidRPr="00692A5A">
              <w:rPr>
                <w:rStyle w:val="Hyperlink"/>
                <w:rFonts w:cs="Times New Roman"/>
                <w:noProof/>
              </w:rPr>
              <w:t>5.1 Introduction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_Toc230706846 \h </w:instrText>
            </w:r>
            <w:r w:rsidR="00F41DCB" w:rsidRPr="00692A5A">
              <w:rPr>
                <w:noProof/>
                <w:webHidden/>
              </w:rPr>
            </w:r>
            <w:r w:rsidR="00F41DCB" w:rsidRPr="00692A5A">
              <w:rPr>
                <w:noProof/>
                <w:webHidden/>
              </w:rPr>
              <w:fldChar w:fldCharType="separate"/>
            </w:r>
            <w:r w:rsidR="00F41DCB" w:rsidRPr="00692A5A">
              <w:rPr>
                <w:noProof/>
                <w:webHidden/>
              </w:rPr>
              <w:t>50</w:t>
            </w:r>
            <w:r w:rsidR="00F41DCB" w:rsidRPr="00692A5A">
              <w:rPr>
                <w:noProof/>
                <w:webHidden/>
              </w:rPr>
              <w:fldChar w:fldCharType="end"/>
            </w:r>
          </w:hyperlink>
        </w:p>
        <w:p w14:paraId="7EF741EE" w14:textId="31DEF25A"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47" w:history="1">
            <w:r w:rsidR="00F41DCB" w:rsidRPr="00692A5A">
              <w:rPr>
                <w:rStyle w:val="Hyperlink"/>
                <w:rFonts w:cs="Times New Roman"/>
                <w:noProof/>
              </w:rPr>
              <w:t>5.2 Theoretical Implications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_Toc230706847 \h </w:instrText>
            </w:r>
            <w:r w:rsidR="00F41DCB" w:rsidRPr="00692A5A">
              <w:rPr>
                <w:noProof/>
                <w:webHidden/>
              </w:rPr>
            </w:r>
            <w:r w:rsidR="00F41DCB" w:rsidRPr="00692A5A">
              <w:rPr>
                <w:noProof/>
                <w:webHidden/>
              </w:rPr>
              <w:fldChar w:fldCharType="separate"/>
            </w:r>
            <w:r w:rsidR="00F41DCB" w:rsidRPr="00692A5A">
              <w:rPr>
                <w:noProof/>
                <w:webHidden/>
              </w:rPr>
              <w:t>50</w:t>
            </w:r>
            <w:r w:rsidR="00F41DCB" w:rsidRPr="00692A5A">
              <w:rPr>
                <w:noProof/>
                <w:webHidden/>
              </w:rPr>
              <w:fldChar w:fldCharType="end"/>
            </w:r>
          </w:hyperlink>
        </w:p>
        <w:p w14:paraId="6EA93D05" w14:textId="45B520CB"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48" w:history="1">
            <w:r w:rsidR="00F41DCB" w:rsidRPr="00692A5A">
              <w:rPr>
                <w:rStyle w:val="Hyperlink"/>
                <w:noProof/>
              </w:rPr>
              <w:t>5.2.1 Implication for Standardization and Adaptation Theories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_Toc230706848 \h </w:instrText>
            </w:r>
            <w:r w:rsidR="00F41DCB" w:rsidRPr="00692A5A">
              <w:rPr>
                <w:noProof/>
                <w:webHidden/>
              </w:rPr>
            </w:r>
            <w:r w:rsidR="00F41DCB" w:rsidRPr="00692A5A">
              <w:rPr>
                <w:noProof/>
                <w:webHidden/>
              </w:rPr>
              <w:fldChar w:fldCharType="separate"/>
            </w:r>
            <w:r w:rsidR="00F41DCB" w:rsidRPr="00692A5A">
              <w:rPr>
                <w:noProof/>
                <w:webHidden/>
              </w:rPr>
              <w:t>50</w:t>
            </w:r>
            <w:r w:rsidR="00F41DCB" w:rsidRPr="00692A5A">
              <w:rPr>
                <w:noProof/>
                <w:webHidden/>
              </w:rPr>
              <w:fldChar w:fldCharType="end"/>
            </w:r>
          </w:hyperlink>
        </w:p>
        <w:p w14:paraId="6D96E8DE" w14:textId="4E900CAF"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49" w:history="1">
            <w:r w:rsidR="00F41DCB" w:rsidRPr="00692A5A">
              <w:rPr>
                <w:rStyle w:val="Hyperlink"/>
                <w:noProof/>
              </w:rPr>
              <w:t>5.2.2 Implication for Theory of Glocalization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_Toc230706849 \h </w:instrText>
            </w:r>
            <w:r w:rsidR="00F41DCB" w:rsidRPr="00692A5A">
              <w:rPr>
                <w:noProof/>
                <w:webHidden/>
              </w:rPr>
            </w:r>
            <w:r w:rsidR="00F41DCB" w:rsidRPr="00692A5A">
              <w:rPr>
                <w:noProof/>
                <w:webHidden/>
              </w:rPr>
              <w:fldChar w:fldCharType="separate"/>
            </w:r>
            <w:r w:rsidR="00F41DCB" w:rsidRPr="00692A5A">
              <w:rPr>
                <w:noProof/>
                <w:webHidden/>
              </w:rPr>
              <w:t>50</w:t>
            </w:r>
            <w:r w:rsidR="00F41DCB" w:rsidRPr="00692A5A">
              <w:rPr>
                <w:noProof/>
                <w:webHidden/>
              </w:rPr>
              <w:fldChar w:fldCharType="end"/>
            </w:r>
          </w:hyperlink>
        </w:p>
        <w:p w14:paraId="517076D2" w14:textId="5E4BA9EB"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0" w:history="1">
            <w:r w:rsidR="00F41DCB" w:rsidRPr="00692A5A">
              <w:rPr>
                <w:rStyle w:val="Hyperlink"/>
                <w:noProof/>
              </w:rPr>
              <w:t>5.2.3 Implication for Theory of Consumer Behaviour</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_Toc230706850 \h </w:instrText>
            </w:r>
            <w:r w:rsidR="00F41DCB" w:rsidRPr="00692A5A">
              <w:rPr>
                <w:noProof/>
                <w:webHidden/>
              </w:rPr>
            </w:r>
            <w:r w:rsidR="00F41DCB" w:rsidRPr="00692A5A">
              <w:rPr>
                <w:noProof/>
                <w:webHidden/>
              </w:rPr>
              <w:fldChar w:fldCharType="separate"/>
            </w:r>
            <w:r w:rsidR="00F41DCB" w:rsidRPr="00692A5A">
              <w:rPr>
                <w:noProof/>
                <w:webHidden/>
              </w:rPr>
              <w:t>51</w:t>
            </w:r>
            <w:r w:rsidR="00F41DCB" w:rsidRPr="00692A5A">
              <w:rPr>
                <w:noProof/>
                <w:webHidden/>
              </w:rPr>
              <w:fldChar w:fldCharType="end"/>
            </w:r>
          </w:hyperlink>
        </w:p>
        <w:p w14:paraId="628B3EF6" w14:textId="2614D80F"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1" w:history="1">
            <w:r w:rsidR="00F41DCB" w:rsidRPr="00692A5A">
              <w:rPr>
                <w:rStyle w:val="Hyperlink"/>
                <w:noProof/>
              </w:rPr>
              <w:t>5.2.4 Academic Contribution of the Study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_Toc230706851 \h </w:instrText>
            </w:r>
            <w:r w:rsidR="00F41DCB" w:rsidRPr="00692A5A">
              <w:rPr>
                <w:noProof/>
                <w:webHidden/>
              </w:rPr>
            </w:r>
            <w:r w:rsidR="00F41DCB" w:rsidRPr="00692A5A">
              <w:rPr>
                <w:noProof/>
                <w:webHidden/>
              </w:rPr>
              <w:fldChar w:fldCharType="separate"/>
            </w:r>
            <w:r w:rsidR="00F41DCB" w:rsidRPr="00692A5A">
              <w:rPr>
                <w:noProof/>
                <w:webHidden/>
              </w:rPr>
              <w:t>51</w:t>
            </w:r>
            <w:r w:rsidR="00F41DCB" w:rsidRPr="00692A5A">
              <w:rPr>
                <w:noProof/>
                <w:webHidden/>
              </w:rPr>
              <w:fldChar w:fldCharType="end"/>
            </w:r>
          </w:hyperlink>
        </w:p>
        <w:p w14:paraId="12FB5A0F" w14:textId="62ACB120"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52" w:history="1">
            <w:r w:rsidR="00F41DCB" w:rsidRPr="00692A5A">
              <w:rPr>
                <w:rStyle w:val="Hyperlink"/>
                <w:rFonts w:cs="Times New Roman"/>
                <w:noProof/>
              </w:rPr>
              <w:t>5.3 Practical and Managerial implications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_Toc230706852 \h </w:instrText>
            </w:r>
            <w:r w:rsidR="00F41DCB" w:rsidRPr="00692A5A">
              <w:rPr>
                <w:noProof/>
                <w:webHidden/>
              </w:rPr>
            </w:r>
            <w:r w:rsidR="00F41DCB" w:rsidRPr="00692A5A">
              <w:rPr>
                <w:noProof/>
                <w:webHidden/>
              </w:rPr>
              <w:fldChar w:fldCharType="separate"/>
            </w:r>
            <w:r w:rsidR="00F41DCB" w:rsidRPr="00692A5A">
              <w:rPr>
                <w:noProof/>
                <w:webHidden/>
              </w:rPr>
              <w:t>52</w:t>
            </w:r>
            <w:r w:rsidR="00F41DCB" w:rsidRPr="00692A5A">
              <w:rPr>
                <w:noProof/>
                <w:webHidden/>
              </w:rPr>
              <w:fldChar w:fldCharType="end"/>
            </w:r>
          </w:hyperlink>
        </w:p>
        <w:p w14:paraId="4FBA9A22" w14:textId="3E66EE15"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3" w:history="1">
            <w:r w:rsidR="00F41DCB" w:rsidRPr="00692A5A">
              <w:rPr>
                <w:rStyle w:val="Hyperlink"/>
                <w:noProof/>
              </w:rPr>
              <w:t>5.3.1 Strategic Recommendations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_Toc230706853 \h </w:instrText>
            </w:r>
            <w:r w:rsidR="00F41DCB" w:rsidRPr="00692A5A">
              <w:rPr>
                <w:noProof/>
                <w:webHidden/>
              </w:rPr>
            </w:r>
            <w:r w:rsidR="00F41DCB" w:rsidRPr="00692A5A">
              <w:rPr>
                <w:noProof/>
                <w:webHidden/>
              </w:rPr>
              <w:fldChar w:fldCharType="separate"/>
            </w:r>
            <w:r w:rsidR="00F41DCB" w:rsidRPr="00692A5A">
              <w:rPr>
                <w:noProof/>
                <w:webHidden/>
              </w:rPr>
              <w:t>52</w:t>
            </w:r>
            <w:r w:rsidR="00F41DCB" w:rsidRPr="00692A5A">
              <w:rPr>
                <w:noProof/>
                <w:webHidden/>
              </w:rPr>
              <w:fldChar w:fldCharType="end"/>
            </w:r>
          </w:hyperlink>
        </w:p>
        <w:p w14:paraId="44B7FC64" w14:textId="264AA550"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4" w:history="1">
            <w:r w:rsidR="00F41DCB" w:rsidRPr="00692A5A">
              <w:rPr>
                <w:rStyle w:val="Hyperlink"/>
                <w:noProof/>
              </w:rPr>
              <w:t>5.3.2 Implications of Digital and Influencer Marketing</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_Toc230706854 \h </w:instrText>
            </w:r>
            <w:r w:rsidR="00F41DCB" w:rsidRPr="00692A5A">
              <w:rPr>
                <w:noProof/>
                <w:webHidden/>
              </w:rPr>
            </w:r>
            <w:r w:rsidR="00F41DCB" w:rsidRPr="00692A5A">
              <w:rPr>
                <w:noProof/>
                <w:webHidden/>
              </w:rPr>
              <w:fldChar w:fldCharType="separate"/>
            </w:r>
            <w:r w:rsidR="00F41DCB" w:rsidRPr="00692A5A">
              <w:rPr>
                <w:noProof/>
                <w:webHidden/>
              </w:rPr>
              <w:t>52</w:t>
            </w:r>
            <w:r w:rsidR="00F41DCB" w:rsidRPr="00692A5A">
              <w:rPr>
                <w:noProof/>
                <w:webHidden/>
              </w:rPr>
              <w:fldChar w:fldCharType="end"/>
            </w:r>
          </w:hyperlink>
        </w:p>
        <w:p w14:paraId="615A73B3" w14:textId="5CADDBFD"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5" w:history="1">
            <w:r w:rsidR="00F41DCB" w:rsidRPr="00692A5A">
              <w:rPr>
                <w:rStyle w:val="Hyperlink"/>
                <w:noProof/>
              </w:rPr>
              <w:t>5.3.3 Strategies for Pricing and Marketing Segmentation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_Toc230706855 \h </w:instrText>
            </w:r>
            <w:r w:rsidR="00F41DCB" w:rsidRPr="00692A5A">
              <w:rPr>
                <w:noProof/>
                <w:webHidden/>
              </w:rPr>
            </w:r>
            <w:r w:rsidR="00F41DCB" w:rsidRPr="00692A5A">
              <w:rPr>
                <w:noProof/>
                <w:webHidden/>
              </w:rPr>
              <w:fldChar w:fldCharType="separate"/>
            </w:r>
            <w:r w:rsidR="00F41DCB" w:rsidRPr="00692A5A">
              <w:rPr>
                <w:noProof/>
                <w:webHidden/>
              </w:rPr>
              <w:t>52</w:t>
            </w:r>
            <w:r w:rsidR="00F41DCB" w:rsidRPr="00692A5A">
              <w:rPr>
                <w:noProof/>
                <w:webHidden/>
              </w:rPr>
              <w:fldChar w:fldCharType="end"/>
            </w:r>
          </w:hyperlink>
        </w:p>
        <w:p w14:paraId="66157F07" w14:textId="227ACD6C"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6" w:history="1">
            <w:r w:rsidR="00F41DCB" w:rsidRPr="00692A5A">
              <w:rPr>
                <w:rStyle w:val="Hyperlink"/>
                <w:noProof/>
              </w:rPr>
              <w:t>5.3.4 Branding Based on Sustainability and Ethics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_Toc230706856 \h </w:instrText>
            </w:r>
            <w:r w:rsidR="00F41DCB" w:rsidRPr="00692A5A">
              <w:rPr>
                <w:noProof/>
                <w:webHidden/>
              </w:rPr>
            </w:r>
            <w:r w:rsidR="00F41DCB" w:rsidRPr="00692A5A">
              <w:rPr>
                <w:noProof/>
                <w:webHidden/>
              </w:rPr>
              <w:fldChar w:fldCharType="separate"/>
            </w:r>
            <w:r w:rsidR="00F41DCB" w:rsidRPr="00692A5A">
              <w:rPr>
                <w:noProof/>
                <w:webHidden/>
              </w:rPr>
              <w:t>53</w:t>
            </w:r>
            <w:r w:rsidR="00F41DCB" w:rsidRPr="00692A5A">
              <w:rPr>
                <w:noProof/>
                <w:webHidden/>
              </w:rPr>
              <w:fldChar w:fldCharType="end"/>
            </w:r>
          </w:hyperlink>
        </w:p>
        <w:p w14:paraId="61B72A0D" w14:textId="0CC0CF14" w:rsidR="00F41DCB" w:rsidRPr="00692A5A" w:rsidRDefault="00000000">
          <w:pPr>
            <w:pStyle w:val="TOC3"/>
            <w:tabs>
              <w:tab w:val="right" w:leader="dot" w:pos="9016"/>
            </w:tabs>
            <w:rPr>
              <w:rFonts w:asciiTheme="minorHAnsi" w:eastAsiaTheme="minorEastAsia" w:hAnsiTheme="minorHAnsi"/>
              <w:noProof/>
              <w:kern w:val="0"/>
              <w:sz w:val="22"/>
              <w:lang w:eastAsia="en-IN"/>
              <w14:ligatures w14:val="none"/>
            </w:rPr>
          </w:pPr>
          <w:hyperlink w:anchor="_Toc230706857" w:history="1">
            <w:r w:rsidR="00F41DCB" w:rsidRPr="00692A5A">
              <w:rPr>
                <w:rStyle w:val="Hyperlink"/>
                <w:noProof/>
              </w:rPr>
              <w:t>5.3.5 Implication of Policies and Industry</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_Toc230706857 \h </w:instrText>
            </w:r>
            <w:r w:rsidR="00F41DCB" w:rsidRPr="00692A5A">
              <w:rPr>
                <w:noProof/>
                <w:webHidden/>
              </w:rPr>
            </w:r>
            <w:r w:rsidR="00F41DCB" w:rsidRPr="00692A5A">
              <w:rPr>
                <w:noProof/>
                <w:webHidden/>
              </w:rPr>
              <w:fldChar w:fldCharType="separate"/>
            </w:r>
            <w:r w:rsidR="00F41DCB" w:rsidRPr="00692A5A">
              <w:rPr>
                <w:noProof/>
                <w:webHidden/>
              </w:rPr>
              <w:t>53</w:t>
            </w:r>
            <w:r w:rsidR="00F41DCB" w:rsidRPr="00692A5A">
              <w:rPr>
                <w:noProof/>
                <w:webHidden/>
              </w:rPr>
              <w:fldChar w:fldCharType="end"/>
            </w:r>
          </w:hyperlink>
        </w:p>
        <w:p w14:paraId="4AD50DE3" w14:textId="7A116240"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58" w:history="1">
            <w:r w:rsidR="00F41DCB" w:rsidRPr="00692A5A">
              <w:rPr>
                <w:rStyle w:val="Hyperlink"/>
                <w:rFonts w:cs="Times New Roman"/>
                <w:noProof/>
              </w:rPr>
              <w:t>5.4 Research Implications (Future Directions)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_Toc230706858 \h </w:instrText>
            </w:r>
            <w:r w:rsidR="00F41DCB" w:rsidRPr="00692A5A">
              <w:rPr>
                <w:noProof/>
                <w:webHidden/>
              </w:rPr>
            </w:r>
            <w:r w:rsidR="00F41DCB" w:rsidRPr="00692A5A">
              <w:rPr>
                <w:noProof/>
                <w:webHidden/>
              </w:rPr>
              <w:fldChar w:fldCharType="separate"/>
            </w:r>
            <w:r w:rsidR="00F41DCB" w:rsidRPr="00692A5A">
              <w:rPr>
                <w:noProof/>
                <w:webHidden/>
              </w:rPr>
              <w:t>53</w:t>
            </w:r>
            <w:r w:rsidR="00F41DCB" w:rsidRPr="00692A5A">
              <w:rPr>
                <w:noProof/>
                <w:webHidden/>
              </w:rPr>
              <w:fldChar w:fldCharType="end"/>
            </w:r>
          </w:hyperlink>
        </w:p>
        <w:p w14:paraId="6A829D25" w14:textId="36708A19"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59" w:history="1">
            <w:r w:rsidR="00F41DCB" w:rsidRPr="00692A5A">
              <w:rPr>
                <w:rStyle w:val="Hyperlink"/>
                <w:noProof/>
              </w:rPr>
              <w:t>5.5 Conclusion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_Toc230706859 \h </w:instrText>
            </w:r>
            <w:r w:rsidR="00F41DCB" w:rsidRPr="00692A5A">
              <w:rPr>
                <w:noProof/>
                <w:webHidden/>
              </w:rPr>
            </w:r>
            <w:r w:rsidR="00F41DCB" w:rsidRPr="00692A5A">
              <w:rPr>
                <w:noProof/>
                <w:webHidden/>
              </w:rPr>
              <w:fldChar w:fldCharType="separate"/>
            </w:r>
            <w:r w:rsidR="00F41DCB" w:rsidRPr="00692A5A">
              <w:rPr>
                <w:noProof/>
                <w:webHidden/>
              </w:rPr>
              <w:t>54</w:t>
            </w:r>
            <w:r w:rsidR="00F41DCB" w:rsidRPr="00692A5A">
              <w:rPr>
                <w:noProof/>
                <w:webHidden/>
              </w:rPr>
              <w:fldChar w:fldCharType="end"/>
            </w:r>
          </w:hyperlink>
        </w:p>
        <w:p w14:paraId="2FD392EC" w14:textId="0C640667"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860" w:history="1">
            <w:r w:rsidR="00F41DCB" w:rsidRPr="00692A5A">
              <w:rPr>
                <w:rStyle w:val="Hyperlink"/>
                <w:noProof/>
              </w:rPr>
              <w:t>Chapter 6. Conclusion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_Toc230706860 \h </w:instrText>
            </w:r>
            <w:r w:rsidR="00F41DCB" w:rsidRPr="00692A5A">
              <w:rPr>
                <w:noProof/>
                <w:webHidden/>
              </w:rPr>
            </w:r>
            <w:r w:rsidR="00F41DCB" w:rsidRPr="00692A5A">
              <w:rPr>
                <w:noProof/>
                <w:webHidden/>
              </w:rPr>
              <w:fldChar w:fldCharType="separate"/>
            </w:r>
            <w:r w:rsidR="00F41DCB" w:rsidRPr="00692A5A">
              <w:rPr>
                <w:noProof/>
                <w:webHidden/>
              </w:rPr>
              <w:t>55</w:t>
            </w:r>
            <w:r w:rsidR="00F41DCB" w:rsidRPr="00692A5A">
              <w:rPr>
                <w:noProof/>
                <w:webHidden/>
              </w:rPr>
              <w:fldChar w:fldCharType="end"/>
            </w:r>
          </w:hyperlink>
        </w:p>
        <w:p w14:paraId="62B83296" w14:textId="549E2F17"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61" w:history="1">
            <w:r w:rsidR="00F41DCB" w:rsidRPr="00692A5A">
              <w:rPr>
                <w:rStyle w:val="Hyperlink"/>
                <w:rFonts w:cs="Times New Roman"/>
                <w:noProof/>
              </w:rPr>
              <w:t>6.1 Answer the Research Question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_Toc230706861 \h </w:instrText>
            </w:r>
            <w:r w:rsidR="00F41DCB" w:rsidRPr="00692A5A">
              <w:rPr>
                <w:noProof/>
                <w:webHidden/>
              </w:rPr>
            </w:r>
            <w:r w:rsidR="00F41DCB" w:rsidRPr="00692A5A">
              <w:rPr>
                <w:noProof/>
                <w:webHidden/>
              </w:rPr>
              <w:fldChar w:fldCharType="separate"/>
            </w:r>
            <w:r w:rsidR="00F41DCB" w:rsidRPr="00692A5A">
              <w:rPr>
                <w:noProof/>
                <w:webHidden/>
              </w:rPr>
              <w:t>55</w:t>
            </w:r>
            <w:r w:rsidR="00F41DCB" w:rsidRPr="00692A5A">
              <w:rPr>
                <w:noProof/>
                <w:webHidden/>
              </w:rPr>
              <w:fldChar w:fldCharType="end"/>
            </w:r>
          </w:hyperlink>
        </w:p>
        <w:p w14:paraId="4F798FF0" w14:textId="42361C0D"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62" w:history="1">
            <w:r w:rsidR="00F41DCB" w:rsidRPr="00692A5A">
              <w:rPr>
                <w:rStyle w:val="Hyperlink"/>
                <w:rFonts w:cs="Times New Roman"/>
                <w:noProof/>
              </w:rPr>
              <w:t>6.2 Highlight Contributions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_Toc230706862 \h </w:instrText>
            </w:r>
            <w:r w:rsidR="00F41DCB" w:rsidRPr="00692A5A">
              <w:rPr>
                <w:noProof/>
                <w:webHidden/>
              </w:rPr>
            </w:r>
            <w:r w:rsidR="00F41DCB" w:rsidRPr="00692A5A">
              <w:rPr>
                <w:noProof/>
                <w:webHidden/>
              </w:rPr>
              <w:fldChar w:fldCharType="separate"/>
            </w:r>
            <w:r w:rsidR="00F41DCB" w:rsidRPr="00692A5A">
              <w:rPr>
                <w:noProof/>
                <w:webHidden/>
              </w:rPr>
              <w:t>56</w:t>
            </w:r>
            <w:r w:rsidR="00F41DCB" w:rsidRPr="00692A5A">
              <w:rPr>
                <w:noProof/>
                <w:webHidden/>
              </w:rPr>
              <w:fldChar w:fldCharType="end"/>
            </w:r>
          </w:hyperlink>
        </w:p>
        <w:p w14:paraId="0593D62A" w14:textId="02CC5C69"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63" w:history="1">
            <w:r w:rsidR="00F41DCB" w:rsidRPr="00692A5A">
              <w:rPr>
                <w:rStyle w:val="Hyperlink"/>
                <w:rFonts w:cs="Times New Roman"/>
                <w:noProof/>
              </w:rPr>
              <w:t>6.3 Clarify Limitation</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_Toc230706863 \h </w:instrText>
            </w:r>
            <w:r w:rsidR="00F41DCB" w:rsidRPr="00692A5A">
              <w:rPr>
                <w:noProof/>
                <w:webHidden/>
              </w:rPr>
            </w:r>
            <w:r w:rsidR="00F41DCB" w:rsidRPr="00692A5A">
              <w:rPr>
                <w:noProof/>
                <w:webHidden/>
              </w:rPr>
              <w:fldChar w:fldCharType="separate"/>
            </w:r>
            <w:r w:rsidR="00F41DCB" w:rsidRPr="00692A5A">
              <w:rPr>
                <w:noProof/>
                <w:webHidden/>
              </w:rPr>
              <w:t>56</w:t>
            </w:r>
            <w:r w:rsidR="00F41DCB" w:rsidRPr="00692A5A">
              <w:rPr>
                <w:noProof/>
                <w:webHidden/>
              </w:rPr>
              <w:fldChar w:fldCharType="end"/>
            </w:r>
          </w:hyperlink>
        </w:p>
        <w:p w14:paraId="138BB2EC" w14:textId="2C7A78B7" w:rsidR="00F41DCB" w:rsidRPr="00692A5A"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230706864" w:history="1">
            <w:r w:rsidR="00F41DCB" w:rsidRPr="00692A5A">
              <w:rPr>
                <w:rStyle w:val="Hyperlink"/>
                <w:rFonts w:cs="Times New Roman"/>
                <w:noProof/>
              </w:rPr>
              <w:t>6.4 Final Recommendations and Future Research</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_Toc230706864 \h </w:instrText>
            </w:r>
            <w:r w:rsidR="00F41DCB" w:rsidRPr="00692A5A">
              <w:rPr>
                <w:noProof/>
                <w:webHidden/>
              </w:rPr>
            </w:r>
            <w:r w:rsidR="00F41DCB" w:rsidRPr="00692A5A">
              <w:rPr>
                <w:noProof/>
                <w:webHidden/>
              </w:rPr>
              <w:fldChar w:fldCharType="separate"/>
            </w:r>
            <w:r w:rsidR="00F41DCB" w:rsidRPr="00692A5A">
              <w:rPr>
                <w:noProof/>
                <w:webHidden/>
              </w:rPr>
              <w:t>57</w:t>
            </w:r>
            <w:r w:rsidR="00F41DCB" w:rsidRPr="00692A5A">
              <w:rPr>
                <w:noProof/>
                <w:webHidden/>
              </w:rPr>
              <w:fldChar w:fldCharType="end"/>
            </w:r>
          </w:hyperlink>
        </w:p>
        <w:p w14:paraId="715BBAE8" w14:textId="20C0DD36"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865" w:history="1">
            <w:r w:rsidR="00F41DCB" w:rsidRPr="00692A5A">
              <w:rPr>
                <w:rStyle w:val="Hyperlink"/>
                <w:noProof/>
              </w:rPr>
              <w:t>References</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_Toc230706865 \h </w:instrText>
            </w:r>
            <w:r w:rsidR="00F41DCB" w:rsidRPr="00692A5A">
              <w:rPr>
                <w:noProof/>
                <w:webHidden/>
              </w:rPr>
            </w:r>
            <w:r w:rsidR="00F41DCB" w:rsidRPr="00692A5A">
              <w:rPr>
                <w:noProof/>
                <w:webHidden/>
              </w:rPr>
              <w:fldChar w:fldCharType="separate"/>
            </w:r>
            <w:r w:rsidR="00F41DCB" w:rsidRPr="00692A5A">
              <w:rPr>
                <w:noProof/>
                <w:webHidden/>
              </w:rPr>
              <w:t>58</w:t>
            </w:r>
            <w:r w:rsidR="00F41DCB" w:rsidRPr="00692A5A">
              <w:rPr>
                <w:noProof/>
                <w:webHidden/>
              </w:rPr>
              <w:fldChar w:fldCharType="end"/>
            </w:r>
          </w:hyperlink>
        </w:p>
        <w:p w14:paraId="671E58CE" w14:textId="74721EB6" w:rsidR="00F41DCB" w:rsidRPr="00692A5A"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230706866" w:history="1">
            <w:r w:rsidR="00F41DCB" w:rsidRPr="00692A5A">
              <w:rPr>
                <w:rStyle w:val="Hyperlink"/>
                <w:noProof/>
              </w:rPr>
              <w:t>Appendix</w:t>
            </w:r>
            <w:r w:rsidR="00F41DCB" w:rsidRPr="00692A5A">
              <w:rPr>
                <w:noProof/>
                <w:webHidden/>
              </w:rPr>
              <w:tab/>
            </w:r>
            <w:r w:rsidR="00F41DCB" w:rsidRPr="00692A5A">
              <w:rPr>
                <w:noProof/>
                <w:webHidden/>
              </w:rPr>
              <w:fldChar w:fldCharType="begin"/>
            </w:r>
            <w:r w:rsidR="00F41DCB" w:rsidRPr="00692A5A">
              <w:rPr>
                <w:noProof/>
                <w:webHidden/>
              </w:rPr>
              <w:instrText xml:space="preserve"> PAGEREF _Toc230706866 \h </w:instrText>
            </w:r>
            <w:r w:rsidR="00F41DCB" w:rsidRPr="00692A5A">
              <w:rPr>
                <w:noProof/>
                <w:webHidden/>
              </w:rPr>
            </w:r>
            <w:r w:rsidR="00F41DCB" w:rsidRPr="00692A5A">
              <w:rPr>
                <w:noProof/>
                <w:webHidden/>
              </w:rPr>
              <w:fldChar w:fldCharType="separate"/>
            </w:r>
            <w:r w:rsidR="00F41DCB" w:rsidRPr="00692A5A">
              <w:rPr>
                <w:noProof/>
                <w:webHidden/>
              </w:rPr>
              <w:t>68</w:t>
            </w:r>
            <w:r w:rsidR="00F41DCB" w:rsidRPr="00692A5A">
              <w:rPr>
                <w:noProof/>
                <w:webHidden/>
              </w:rPr>
              <w:fldChar w:fldCharType="end"/>
            </w:r>
          </w:hyperlink>
        </w:p>
        <w:p w14:paraId="0E149F2B" w14:textId="42A8C1C6" w:rsidR="00110863" w:rsidRPr="00692A5A" w:rsidRDefault="00110863" w:rsidP="00905341">
          <w:pPr>
            <w:spacing w:line="360" w:lineRule="auto"/>
            <w:jc w:val="both"/>
            <w:rPr>
              <w:rFonts w:cs="Times New Roman"/>
              <w:szCs w:val="24"/>
            </w:rPr>
          </w:pPr>
          <w:r w:rsidRPr="00692A5A">
            <w:rPr>
              <w:rFonts w:cs="Times New Roman"/>
              <w:b/>
              <w:bCs/>
              <w:noProof/>
              <w:szCs w:val="24"/>
            </w:rPr>
            <w:fldChar w:fldCharType="end"/>
          </w:r>
        </w:p>
      </w:sdtContent>
    </w:sdt>
    <w:p w14:paraId="3172AFA4" w14:textId="4C332492" w:rsidR="001531D6" w:rsidRPr="00692A5A" w:rsidRDefault="001531D6" w:rsidP="00587F4C">
      <w:pPr>
        <w:pStyle w:val="TOCHeading"/>
      </w:pPr>
    </w:p>
    <w:p w14:paraId="71678447" w14:textId="77777777" w:rsidR="001531D6" w:rsidRPr="00692A5A" w:rsidRDefault="001531D6" w:rsidP="008A31A7">
      <w:pPr>
        <w:spacing w:line="360" w:lineRule="auto"/>
        <w:jc w:val="both"/>
        <w:rPr>
          <w:rFonts w:cs="Times New Roman"/>
          <w:b/>
          <w:bCs/>
          <w:szCs w:val="24"/>
        </w:rPr>
      </w:pPr>
    </w:p>
    <w:p w14:paraId="0C619F61" w14:textId="77777777" w:rsidR="00A373E8" w:rsidRPr="00692A5A" w:rsidRDefault="00A373E8">
      <w:pPr>
        <w:rPr>
          <w:rFonts w:cs="Times New Roman"/>
          <w:szCs w:val="24"/>
        </w:rPr>
      </w:pPr>
      <w:r w:rsidRPr="00692A5A">
        <w:rPr>
          <w:rFonts w:cs="Times New Roman"/>
          <w:szCs w:val="24"/>
        </w:rPr>
        <w:br w:type="page"/>
      </w:r>
    </w:p>
    <w:p w14:paraId="1D44DC7E" w14:textId="17B50AC6" w:rsidR="0081603B" w:rsidRPr="00692A5A" w:rsidRDefault="00A373E8" w:rsidP="00980FCC">
      <w:pPr>
        <w:spacing w:line="360" w:lineRule="auto"/>
        <w:jc w:val="center"/>
        <w:rPr>
          <w:rFonts w:cs="Times New Roman"/>
          <w:b/>
          <w:bCs/>
          <w:sz w:val="32"/>
          <w:szCs w:val="32"/>
        </w:rPr>
      </w:pPr>
      <w:r w:rsidRPr="00692A5A">
        <w:rPr>
          <w:rFonts w:cs="Times New Roman"/>
          <w:b/>
          <w:bCs/>
          <w:sz w:val="32"/>
          <w:szCs w:val="32"/>
        </w:rPr>
        <w:lastRenderedPageBreak/>
        <w:t>List of Figures</w:t>
      </w:r>
    </w:p>
    <w:tbl>
      <w:tblPr>
        <w:tblStyle w:val="PlainTable4"/>
        <w:tblW w:w="0" w:type="auto"/>
        <w:tblLook w:val="04A0" w:firstRow="1" w:lastRow="0" w:firstColumn="1" w:lastColumn="0" w:noHBand="0" w:noVBand="1"/>
      </w:tblPr>
      <w:tblGrid>
        <w:gridCol w:w="3005"/>
        <w:gridCol w:w="3005"/>
        <w:gridCol w:w="3006"/>
      </w:tblGrid>
      <w:tr w:rsidR="003000CD" w:rsidRPr="00692A5A" w14:paraId="1EFF12CA" w14:textId="77777777" w:rsidTr="00310D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6167A2" w14:textId="75489F8F" w:rsidR="003000CD" w:rsidRPr="00692A5A" w:rsidRDefault="003000CD" w:rsidP="008A31A7">
            <w:pPr>
              <w:spacing w:line="360" w:lineRule="auto"/>
              <w:jc w:val="both"/>
              <w:rPr>
                <w:rFonts w:cs="Times New Roman"/>
                <w:szCs w:val="24"/>
              </w:rPr>
            </w:pPr>
            <w:r w:rsidRPr="00692A5A">
              <w:rPr>
                <w:rFonts w:cs="Times New Roman"/>
                <w:szCs w:val="24"/>
              </w:rPr>
              <w:t>Figure 1</w:t>
            </w:r>
          </w:p>
        </w:tc>
        <w:tc>
          <w:tcPr>
            <w:tcW w:w="3005" w:type="dxa"/>
          </w:tcPr>
          <w:p w14:paraId="58D1AEAE" w14:textId="5DB57858" w:rsidR="003000CD" w:rsidRPr="00692A5A" w:rsidRDefault="003000CD" w:rsidP="008A31A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92A5A">
              <w:rPr>
                <w:rFonts w:cs="Times New Roman"/>
                <w:b w:val="0"/>
                <w:bCs w:val="0"/>
                <w:szCs w:val="24"/>
              </w:rPr>
              <w:t>PRISMA Flow Diagram</w:t>
            </w:r>
          </w:p>
        </w:tc>
        <w:tc>
          <w:tcPr>
            <w:tcW w:w="3006" w:type="dxa"/>
          </w:tcPr>
          <w:p w14:paraId="7F273A93" w14:textId="1518B5C8" w:rsidR="003000CD" w:rsidRPr="00692A5A" w:rsidRDefault="003000CD" w:rsidP="008A31A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92A5A">
              <w:rPr>
                <w:rFonts w:cs="Times New Roman"/>
                <w:b w:val="0"/>
                <w:bCs w:val="0"/>
                <w:szCs w:val="24"/>
              </w:rPr>
              <w:t>12</w:t>
            </w:r>
          </w:p>
        </w:tc>
      </w:tr>
      <w:tr w:rsidR="003000CD" w:rsidRPr="00692A5A" w14:paraId="3F9904BD" w14:textId="77777777" w:rsidTr="00310D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808CC0" w14:textId="0D99A503" w:rsidR="003000CD" w:rsidRPr="00692A5A" w:rsidRDefault="004310F1" w:rsidP="008A31A7">
            <w:pPr>
              <w:spacing w:line="360" w:lineRule="auto"/>
              <w:jc w:val="both"/>
              <w:rPr>
                <w:rFonts w:cs="Times New Roman"/>
                <w:szCs w:val="24"/>
              </w:rPr>
            </w:pPr>
            <w:r w:rsidRPr="00692A5A">
              <w:rPr>
                <w:rFonts w:cs="Times New Roman"/>
                <w:szCs w:val="24"/>
              </w:rPr>
              <w:t>Figure 2</w:t>
            </w:r>
          </w:p>
        </w:tc>
        <w:tc>
          <w:tcPr>
            <w:tcW w:w="3005" w:type="dxa"/>
          </w:tcPr>
          <w:p w14:paraId="70A47285" w14:textId="062ABCD8" w:rsidR="003000CD" w:rsidRPr="00692A5A" w:rsidRDefault="004310F1" w:rsidP="004310F1">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Product Localization Workflow</w:t>
            </w:r>
          </w:p>
        </w:tc>
        <w:tc>
          <w:tcPr>
            <w:tcW w:w="3006" w:type="dxa"/>
          </w:tcPr>
          <w:p w14:paraId="6FCA512C" w14:textId="560220F8" w:rsidR="003000CD" w:rsidRPr="00692A5A" w:rsidRDefault="004310F1" w:rsidP="008A31A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16</w:t>
            </w:r>
          </w:p>
        </w:tc>
      </w:tr>
      <w:tr w:rsidR="003000CD" w:rsidRPr="00692A5A" w14:paraId="36DF1EF3" w14:textId="77777777" w:rsidTr="00310D1F">
        <w:tc>
          <w:tcPr>
            <w:cnfStyle w:val="001000000000" w:firstRow="0" w:lastRow="0" w:firstColumn="1" w:lastColumn="0" w:oddVBand="0" w:evenVBand="0" w:oddHBand="0" w:evenHBand="0" w:firstRowFirstColumn="0" w:firstRowLastColumn="0" w:lastRowFirstColumn="0" w:lastRowLastColumn="0"/>
            <w:tcW w:w="3005" w:type="dxa"/>
          </w:tcPr>
          <w:p w14:paraId="6C5794F5" w14:textId="69A1FBAD" w:rsidR="003000CD" w:rsidRPr="00692A5A" w:rsidRDefault="00C412EC" w:rsidP="008A31A7">
            <w:pPr>
              <w:spacing w:line="360" w:lineRule="auto"/>
              <w:jc w:val="both"/>
              <w:rPr>
                <w:rFonts w:cs="Times New Roman"/>
                <w:szCs w:val="24"/>
              </w:rPr>
            </w:pPr>
            <w:r w:rsidRPr="00692A5A">
              <w:rPr>
                <w:rFonts w:cs="Times New Roman"/>
                <w:szCs w:val="24"/>
              </w:rPr>
              <w:t>Figure 3</w:t>
            </w:r>
          </w:p>
        </w:tc>
        <w:tc>
          <w:tcPr>
            <w:tcW w:w="3005" w:type="dxa"/>
          </w:tcPr>
          <w:p w14:paraId="76FA7416" w14:textId="18A6107D" w:rsidR="003000CD" w:rsidRPr="00692A5A" w:rsidRDefault="00C412EC" w:rsidP="00C412EC">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szCs w:val="24"/>
              </w:rPr>
              <w:t>Consumer Culture Theory</w:t>
            </w:r>
          </w:p>
        </w:tc>
        <w:tc>
          <w:tcPr>
            <w:tcW w:w="3006" w:type="dxa"/>
          </w:tcPr>
          <w:p w14:paraId="01445E37" w14:textId="16AD4AD0" w:rsidR="003000CD" w:rsidRPr="00692A5A" w:rsidRDefault="00A42E24" w:rsidP="008A31A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szCs w:val="24"/>
              </w:rPr>
              <w:t>19</w:t>
            </w:r>
          </w:p>
        </w:tc>
      </w:tr>
      <w:tr w:rsidR="003000CD" w:rsidRPr="00692A5A" w14:paraId="4EEFF276" w14:textId="77777777" w:rsidTr="00310D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B3283F" w14:textId="42FA14B2" w:rsidR="003000CD" w:rsidRPr="00692A5A" w:rsidRDefault="00A42E24" w:rsidP="008A31A7">
            <w:pPr>
              <w:spacing w:line="360" w:lineRule="auto"/>
              <w:jc w:val="both"/>
              <w:rPr>
                <w:rFonts w:cs="Times New Roman"/>
                <w:szCs w:val="24"/>
              </w:rPr>
            </w:pPr>
            <w:r w:rsidRPr="00692A5A">
              <w:rPr>
                <w:rFonts w:cs="Times New Roman"/>
                <w:szCs w:val="24"/>
              </w:rPr>
              <w:t>Figure 4</w:t>
            </w:r>
          </w:p>
        </w:tc>
        <w:tc>
          <w:tcPr>
            <w:tcW w:w="3005" w:type="dxa"/>
          </w:tcPr>
          <w:p w14:paraId="7C1BC144" w14:textId="5D14E03B" w:rsidR="003000CD" w:rsidRPr="00692A5A" w:rsidRDefault="00B91C19" w:rsidP="00A42E24">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Stages of Consumer Perception</w:t>
            </w:r>
          </w:p>
        </w:tc>
        <w:tc>
          <w:tcPr>
            <w:tcW w:w="3006" w:type="dxa"/>
          </w:tcPr>
          <w:p w14:paraId="4FD23960" w14:textId="4DCB0502" w:rsidR="003000CD" w:rsidRPr="00692A5A" w:rsidRDefault="00B91C19" w:rsidP="008A31A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21</w:t>
            </w:r>
          </w:p>
        </w:tc>
      </w:tr>
      <w:tr w:rsidR="003000CD" w:rsidRPr="00692A5A" w14:paraId="1921AFCB" w14:textId="77777777" w:rsidTr="00310D1F">
        <w:tc>
          <w:tcPr>
            <w:cnfStyle w:val="001000000000" w:firstRow="0" w:lastRow="0" w:firstColumn="1" w:lastColumn="0" w:oddVBand="0" w:evenVBand="0" w:oddHBand="0" w:evenHBand="0" w:firstRowFirstColumn="0" w:firstRowLastColumn="0" w:lastRowFirstColumn="0" w:lastRowLastColumn="0"/>
            <w:tcW w:w="3005" w:type="dxa"/>
          </w:tcPr>
          <w:p w14:paraId="663589DB" w14:textId="4A4E2EE9" w:rsidR="003000CD" w:rsidRPr="00692A5A" w:rsidRDefault="00B91C19" w:rsidP="008A31A7">
            <w:pPr>
              <w:spacing w:line="360" w:lineRule="auto"/>
              <w:jc w:val="both"/>
              <w:rPr>
                <w:rFonts w:cs="Times New Roman"/>
                <w:szCs w:val="24"/>
              </w:rPr>
            </w:pPr>
            <w:r w:rsidRPr="00692A5A">
              <w:rPr>
                <w:rFonts w:cs="Times New Roman"/>
                <w:szCs w:val="24"/>
              </w:rPr>
              <w:t>Figure 5</w:t>
            </w:r>
          </w:p>
        </w:tc>
        <w:tc>
          <w:tcPr>
            <w:tcW w:w="3005" w:type="dxa"/>
          </w:tcPr>
          <w:p w14:paraId="2EF69377" w14:textId="1140900E" w:rsidR="003000CD" w:rsidRPr="00692A5A" w:rsidRDefault="00B91C19" w:rsidP="008A31A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bCs/>
                <w:szCs w:val="24"/>
              </w:rPr>
              <w:t>Brand Equity Theory</w:t>
            </w:r>
          </w:p>
        </w:tc>
        <w:tc>
          <w:tcPr>
            <w:tcW w:w="3006" w:type="dxa"/>
          </w:tcPr>
          <w:p w14:paraId="44840E34" w14:textId="477555DD" w:rsidR="003000CD" w:rsidRPr="00692A5A" w:rsidRDefault="00B91C19" w:rsidP="008A31A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szCs w:val="24"/>
              </w:rPr>
              <w:t>22</w:t>
            </w:r>
          </w:p>
        </w:tc>
      </w:tr>
      <w:tr w:rsidR="003000CD" w:rsidRPr="00692A5A" w14:paraId="2C242A7E" w14:textId="77777777" w:rsidTr="00310D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61BC7D" w14:textId="6BBB5A83" w:rsidR="003000CD" w:rsidRPr="00692A5A" w:rsidRDefault="00B91C19" w:rsidP="008A31A7">
            <w:pPr>
              <w:spacing w:line="360" w:lineRule="auto"/>
              <w:jc w:val="both"/>
              <w:rPr>
                <w:rFonts w:cs="Times New Roman"/>
                <w:szCs w:val="24"/>
              </w:rPr>
            </w:pPr>
            <w:r w:rsidRPr="00692A5A">
              <w:rPr>
                <w:rFonts w:cs="Times New Roman"/>
                <w:szCs w:val="24"/>
              </w:rPr>
              <w:t>Figure 6</w:t>
            </w:r>
          </w:p>
        </w:tc>
        <w:tc>
          <w:tcPr>
            <w:tcW w:w="3005" w:type="dxa"/>
          </w:tcPr>
          <w:p w14:paraId="0C88D4AA" w14:textId="78DD4EB4" w:rsidR="003000CD" w:rsidRPr="00692A5A" w:rsidRDefault="006E53C8" w:rsidP="006E53C8">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Theory of Planned Behaviour</w:t>
            </w:r>
          </w:p>
        </w:tc>
        <w:tc>
          <w:tcPr>
            <w:tcW w:w="3006" w:type="dxa"/>
          </w:tcPr>
          <w:p w14:paraId="78533BA5" w14:textId="597BC79B" w:rsidR="003000CD" w:rsidRPr="00692A5A" w:rsidRDefault="00691805" w:rsidP="008A31A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22</w:t>
            </w:r>
          </w:p>
        </w:tc>
      </w:tr>
      <w:tr w:rsidR="00307296" w:rsidRPr="00692A5A" w14:paraId="4F369DC5" w14:textId="77777777" w:rsidTr="00310D1F">
        <w:tc>
          <w:tcPr>
            <w:cnfStyle w:val="001000000000" w:firstRow="0" w:lastRow="0" w:firstColumn="1" w:lastColumn="0" w:oddVBand="0" w:evenVBand="0" w:oddHBand="0" w:evenHBand="0" w:firstRowFirstColumn="0" w:firstRowLastColumn="0" w:lastRowFirstColumn="0" w:lastRowLastColumn="0"/>
            <w:tcW w:w="3005" w:type="dxa"/>
          </w:tcPr>
          <w:p w14:paraId="0D0AFF0E" w14:textId="6B1CBEDC" w:rsidR="00307296" w:rsidRPr="00692A5A" w:rsidRDefault="00307296" w:rsidP="008A31A7">
            <w:pPr>
              <w:spacing w:line="360" w:lineRule="auto"/>
              <w:jc w:val="both"/>
              <w:rPr>
                <w:rFonts w:cs="Times New Roman"/>
                <w:szCs w:val="24"/>
              </w:rPr>
            </w:pPr>
            <w:r w:rsidRPr="00692A5A">
              <w:rPr>
                <w:rFonts w:cs="Times New Roman"/>
                <w:szCs w:val="24"/>
              </w:rPr>
              <w:t>Figure 7</w:t>
            </w:r>
          </w:p>
        </w:tc>
        <w:tc>
          <w:tcPr>
            <w:tcW w:w="3005" w:type="dxa"/>
          </w:tcPr>
          <w:p w14:paraId="79E76571" w14:textId="116EF243" w:rsidR="00307296" w:rsidRPr="00692A5A" w:rsidRDefault="005F7A43" w:rsidP="006E53C8">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bCs/>
                <w:szCs w:val="24"/>
              </w:rPr>
              <w:t>Glocalization</w:t>
            </w:r>
          </w:p>
        </w:tc>
        <w:tc>
          <w:tcPr>
            <w:tcW w:w="3006" w:type="dxa"/>
          </w:tcPr>
          <w:p w14:paraId="3D2BAA72" w14:textId="730FE681" w:rsidR="00307296" w:rsidRPr="00692A5A" w:rsidRDefault="007E7147" w:rsidP="008A31A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szCs w:val="24"/>
              </w:rPr>
              <w:t>24</w:t>
            </w:r>
          </w:p>
        </w:tc>
      </w:tr>
      <w:tr w:rsidR="00C659A8" w:rsidRPr="00692A5A" w14:paraId="60A20111" w14:textId="77777777" w:rsidTr="00310D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97B14B" w14:textId="65C411F4" w:rsidR="00C659A8" w:rsidRPr="00692A5A" w:rsidRDefault="00C659A8" w:rsidP="008A31A7">
            <w:pPr>
              <w:spacing w:line="360" w:lineRule="auto"/>
              <w:jc w:val="both"/>
              <w:rPr>
                <w:rFonts w:cs="Times New Roman"/>
                <w:szCs w:val="24"/>
              </w:rPr>
            </w:pPr>
            <w:r w:rsidRPr="00692A5A">
              <w:rPr>
                <w:rFonts w:cs="Times New Roman"/>
                <w:szCs w:val="24"/>
              </w:rPr>
              <w:t>Figure 8</w:t>
            </w:r>
          </w:p>
        </w:tc>
        <w:tc>
          <w:tcPr>
            <w:tcW w:w="3005" w:type="dxa"/>
          </w:tcPr>
          <w:p w14:paraId="06798701" w14:textId="3E5CD288" w:rsidR="00C659A8" w:rsidRPr="00692A5A" w:rsidRDefault="00C659A8" w:rsidP="006E53C8">
            <w:pPr>
              <w:spacing w:line="360" w:lineRule="auto"/>
              <w:cnfStyle w:val="000000100000" w:firstRow="0" w:lastRow="0" w:firstColumn="0" w:lastColumn="0" w:oddVBand="0" w:evenVBand="0" w:oddHBand="1" w:evenHBand="0" w:firstRowFirstColumn="0" w:firstRowLastColumn="0" w:lastRowFirstColumn="0" w:lastRowLastColumn="0"/>
              <w:rPr>
                <w:rFonts w:cs="Times New Roman"/>
                <w:bCs/>
                <w:szCs w:val="24"/>
              </w:rPr>
            </w:pPr>
            <w:r w:rsidRPr="00692A5A">
              <w:rPr>
                <w:rFonts w:cs="Times New Roman"/>
                <w:bCs/>
                <w:szCs w:val="24"/>
              </w:rPr>
              <w:t>Behaviour of Customers Towards Localization</w:t>
            </w:r>
          </w:p>
        </w:tc>
        <w:tc>
          <w:tcPr>
            <w:tcW w:w="3006" w:type="dxa"/>
          </w:tcPr>
          <w:p w14:paraId="7F3CF578" w14:textId="5BB40A94" w:rsidR="00C659A8" w:rsidRPr="00692A5A" w:rsidRDefault="004663B4" w:rsidP="008A31A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27</w:t>
            </w:r>
          </w:p>
        </w:tc>
      </w:tr>
    </w:tbl>
    <w:p w14:paraId="024F56DC" w14:textId="77777777" w:rsidR="00895BF4" w:rsidRPr="00692A5A" w:rsidRDefault="00895BF4" w:rsidP="008A31A7">
      <w:pPr>
        <w:spacing w:line="360" w:lineRule="auto"/>
        <w:jc w:val="both"/>
        <w:rPr>
          <w:rFonts w:cs="Times New Roman"/>
          <w:szCs w:val="24"/>
        </w:rPr>
      </w:pPr>
    </w:p>
    <w:p w14:paraId="6454DFC2" w14:textId="77777777" w:rsidR="004310F1" w:rsidRPr="00692A5A" w:rsidRDefault="00A373E8" w:rsidP="00911A2E">
      <w:pPr>
        <w:spacing w:line="360" w:lineRule="auto"/>
        <w:jc w:val="center"/>
        <w:rPr>
          <w:rFonts w:cs="Times New Roman"/>
          <w:b/>
          <w:bCs/>
          <w:sz w:val="32"/>
          <w:szCs w:val="32"/>
        </w:rPr>
      </w:pPr>
      <w:r w:rsidRPr="00692A5A">
        <w:rPr>
          <w:rFonts w:cs="Times New Roman"/>
          <w:b/>
          <w:bCs/>
          <w:sz w:val="32"/>
          <w:szCs w:val="32"/>
        </w:rPr>
        <w:t>List of Tables</w:t>
      </w:r>
    </w:p>
    <w:tbl>
      <w:tblPr>
        <w:tblStyle w:val="PlainTable4"/>
        <w:tblW w:w="0" w:type="auto"/>
        <w:tblLook w:val="04A0" w:firstRow="1" w:lastRow="0" w:firstColumn="1" w:lastColumn="0" w:noHBand="0" w:noVBand="1"/>
      </w:tblPr>
      <w:tblGrid>
        <w:gridCol w:w="3005"/>
        <w:gridCol w:w="3005"/>
        <w:gridCol w:w="3006"/>
      </w:tblGrid>
      <w:tr w:rsidR="00B64FDD" w:rsidRPr="00692A5A" w14:paraId="27448BD6" w14:textId="77777777" w:rsidTr="00310D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DA4EE65" w14:textId="37807B7E" w:rsidR="00B64FDD" w:rsidRPr="00692A5A" w:rsidRDefault="00837E97" w:rsidP="008A31A7">
            <w:pPr>
              <w:spacing w:line="360" w:lineRule="auto"/>
              <w:jc w:val="both"/>
              <w:rPr>
                <w:rFonts w:cs="Times New Roman"/>
                <w:b w:val="0"/>
                <w:bCs w:val="0"/>
                <w:szCs w:val="24"/>
              </w:rPr>
            </w:pPr>
            <w:r w:rsidRPr="00692A5A">
              <w:rPr>
                <w:rFonts w:cs="Times New Roman"/>
                <w:szCs w:val="24"/>
              </w:rPr>
              <w:t>Table 1</w:t>
            </w:r>
          </w:p>
        </w:tc>
        <w:tc>
          <w:tcPr>
            <w:tcW w:w="3005" w:type="dxa"/>
          </w:tcPr>
          <w:p w14:paraId="3B5AA508" w14:textId="26449D48" w:rsidR="00B64FDD" w:rsidRPr="00692A5A" w:rsidRDefault="00837E97" w:rsidP="00837E97">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92A5A">
              <w:rPr>
                <w:rFonts w:cs="Times New Roman"/>
                <w:szCs w:val="24"/>
              </w:rPr>
              <w:t xml:space="preserve">Standardization versus Adaptation Theory </w:t>
            </w:r>
          </w:p>
        </w:tc>
        <w:tc>
          <w:tcPr>
            <w:tcW w:w="3006" w:type="dxa"/>
          </w:tcPr>
          <w:p w14:paraId="1F7A05FD" w14:textId="52413BB0" w:rsidR="00B64FDD" w:rsidRPr="00692A5A" w:rsidRDefault="008E0D4A" w:rsidP="008A31A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92A5A">
              <w:rPr>
                <w:rFonts w:cs="Times New Roman"/>
                <w:szCs w:val="24"/>
              </w:rPr>
              <w:t>17</w:t>
            </w:r>
          </w:p>
        </w:tc>
      </w:tr>
      <w:tr w:rsidR="00B64FDD" w:rsidRPr="00692A5A" w14:paraId="2A66E28A" w14:textId="77777777" w:rsidTr="00310D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BB54AD1" w14:textId="55A6F652" w:rsidR="00B64FDD" w:rsidRPr="00692A5A" w:rsidRDefault="00A73800" w:rsidP="008A31A7">
            <w:pPr>
              <w:spacing w:line="360" w:lineRule="auto"/>
              <w:jc w:val="both"/>
              <w:rPr>
                <w:rFonts w:cs="Times New Roman"/>
                <w:b w:val="0"/>
                <w:bCs w:val="0"/>
                <w:szCs w:val="24"/>
              </w:rPr>
            </w:pPr>
            <w:r w:rsidRPr="00692A5A">
              <w:rPr>
                <w:rFonts w:cs="Times New Roman"/>
                <w:szCs w:val="24"/>
              </w:rPr>
              <w:t>Table 2</w:t>
            </w:r>
          </w:p>
        </w:tc>
        <w:tc>
          <w:tcPr>
            <w:tcW w:w="3005" w:type="dxa"/>
          </w:tcPr>
          <w:p w14:paraId="4503DEA3" w14:textId="176CE426" w:rsidR="00B64FDD" w:rsidRPr="00692A5A" w:rsidRDefault="00A73800" w:rsidP="00A7380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Globalization, Localization and Glocalization</w:t>
            </w:r>
          </w:p>
        </w:tc>
        <w:tc>
          <w:tcPr>
            <w:tcW w:w="3006" w:type="dxa"/>
          </w:tcPr>
          <w:p w14:paraId="4080DB39" w14:textId="3A824C01" w:rsidR="00B64FDD" w:rsidRPr="00692A5A" w:rsidRDefault="007C2A47" w:rsidP="008A31A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18</w:t>
            </w:r>
          </w:p>
        </w:tc>
      </w:tr>
      <w:tr w:rsidR="00B64FDD" w:rsidRPr="00692A5A" w14:paraId="213F7F3C" w14:textId="77777777" w:rsidTr="00310D1F">
        <w:tc>
          <w:tcPr>
            <w:cnfStyle w:val="001000000000" w:firstRow="0" w:lastRow="0" w:firstColumn="1" w:lastColumn="0" w:oddVBand="0" w:evenVBand="0" w:oddHBand="0" w:evenHBand="0" w:firstRowFirstColumn="0" w:firstRowLastColumn="0" w:lastRowFirstColumn="0" w:lastRowLastColumn="0"/>
            <w:tcW w:w="3005" w:type="dxa"/>
          </w:tcPr>
          <w:p w14:paraId="480D90E3" w14:textId="6B1D94F2" w:rsidR="00B64FDD" w:rsidRPr="00692A5A" w:rsidRDefault="00190D40" w:rsidP="008A31A7">
            <w:pPr>
              <w:spacing w:line="360" w:lineRule="auto"/>
              <w:jc w:val="both"/>
              <w:rPr>
                <w:rFonts w:cs="Times New Roman"/>
                <w:b w:val="0"/>
                <w:bCs w:val="0"/>
                <w:szCs w:val="24"/>
              </w:rPr>
            </w:pPr>
            <w:r w:rsidRPr="00692A5A">
              <w:rPr>
                <w:rFonts w:cs="Times New Roman"/>
                <w:szCs w:val="24"/>
              </w:rPr>
              <w:t>Table 3</w:t>
            </w:r>
          </w:p>
        </w:tc>
        <w:tc>
          <w:tcPr>
            <w:tcW w:w="3005" w:type="dxa"/>
          </w:tcPr>
          <w:p w14:paraId="4B7C3C9D" w14:textId="6E256DAF" w:rsidR="00B64FDD" w:rsidRPr="00692A5A" w:rsidRDefault="00190D40" w:rsidP="008A31A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szCs w:val="24"/>
              </w:rPr>
              <w:t>Analysis of Standardization and Adaptation</w:t>
            </w:r>
          </w:p>
        </w:tc>
        <w:tc>
          <w:tcPr>
            <w:tcW w:w="3006" w:type="dxa"/>
          </w:tcPr>
          <w:p w14:paraId="782E3F4E" w14:textId="0EDEDA33" w:rsidR="00B64FDD" w:rsidRPr="00692A5A" w:rsidRDefault="00773AB1" w:rsidP="008A31A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92A5A">
              <w:rPr>
                <w:rFonts w:cs="Times New Roman"/>
                <w:szCs w:val="24"/>
              </w:rPr>
              <w:t>35</w:t>
            </w:r>
          </w:p>
        </w:tc>
      </w:tr>
      <w:tr w:rsidR="00B64FDD" w:rsidRPr="00692A5A" w14:paraId="7B944B5C" w14:textId="77777777" w:rsidTr="00310D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00E9DB" w14:textId="324C0FD8" w:rsidR="00B64FDD" w:rsidRPr="00692A5A" w:rsidRDefault="00773AB1" w:rsidP="008A31A7">
            <w:pPr>
              <w:spacing w:line="360" w:lineRule="auto"/>
              <w:jc w:val="both"/>
              <w:rPr>
                <w:rFonts w:cs="Times New Roman"/>
                <w:b w:val="0"/>
                <w:bCs w:val="0"/>
                <w:szCs w:val="24"/>
              </w:rPr>
            </w:pPr>
            <w:r w:rsidRPr="00692A5A">
              <w:rPr>
                <w:rFonts w:cs="Times New Roman"/>
                <w:szCs w:val="24"/>
              </w:rPr>
              <w:t>Table 4</w:t>
            </w:r>
          </w:p>
        </w:tc>
        <w:tc>
          <w:tcPr>
            <w:tcW w:w="3005" w:type="dxa"/>
          </w:tcPr>
          <w:p w14:paraId="6A182DDA" w14:textId="70B97DE8" w:rsidR="00B64FDD" w:rsidRPr="00692A5A" w:rsidRDefault="00622C56" w:rsidP="00622C56">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Favouring Factors for Standardization and Adaptation</w:t>
            </w:r>
          </w:p>
        </w:tc>
        <w:tc>
          <w:tcPr>
            <w:tcW w:w="3006" w:type="dxa"/>
          </w:tcPr>
          <w:p w14:paraId="3CA40659" w14:textId="74603D49" w:rsidR="00B64FDD" w:rsidRPr="00692A5A" w:rsidRDefault="00897ABE" w:rsidP="008A31A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92A5A">
              <w:rPr>
                <w:rFonts w:cs="Times New Roman"/>
                <w:szCs w:val="24"/>
              </w:rPr>
              <w:t>43</w:t>
            </w:r>
          </w:p>
        </w:tc>
      </w:tr>
    </w:tbl>
    <w:p w14:paraId="4CF584EE" w14:textId="2AB7B2D8" w:rsidR="00DF2E57" w:rsidRPr="00692A5A" w:rsidRDefault="00DF2E57" w:rsidP="008A31A7">
      <w:pPr>
        <w:spacing w:line="360" w:lineRule="auto"/>
        <w:jc w:val="both"/>
        <w:rPr>
          <w:rFonts w:cs="Times New Roman"/>
          <w:b/>
          <w:bCs/>
          <w:szCs w:val="24"/>
        </w:rPr>
      </w:pPr>
      <w:r w:rsidRPr="00692A5A">
        <w:rPr>
          <w:rFonts w:cs="Times New Roman"/>
          <w:b/>
          <w:bCs/>
          <w:szCs w:val="24"/>
        </w:rPr>
        <w:br w:type="page"/>
      </w:r>
    </w:p>
    <w:p w14:paraId="0A74FD1C" w14:textId="02B49BB7" w:rsidR="00E15B26" w:rsidRPr="00692A5A" w:rsidRDefault="008A2CBE" w:rsidP="00587F4C">
      <w:pPr>
        <w:pStyle w:val="Heading1"/>
      </w:pPr>
      <w:bookmarkStart w:id="0" w:name="_Toc226123073"/>
      <w:bookmarkStart w:id="1" w:name="_Toc227668446"/>
      <w:bookmarkStart w:id="2" w:name="_Toc230706786"/>
      <w:r w:rsidRPr="00692A5A">
        <w:lastRenderedPageBreak/>
        <w:t xml:space="preserve">Chapter </w:t>
      </w:r>
      <w:r w:rsidR="007101E2" w:rsidRPr="00692A5A">
        <w:t>O</w:t>
      </w:r>
      <w:r w:rsidRPr="00692A5A">
        <w:t>ne</w:t>
      </w:r>
      <w:r w:rsidR="00955BB3" w:rsidRPr="00692A5A">
        <w:t>:</w:t>
      </w:r>
      <w:r w:rsidRPr="00692A5A">
        <w:t xml:space="preserve"> </w:t>
      </w:r>
      <w:r w:rsidR="00DF2E57" w:rsidRPr="00692A5A">
        <w:t>Introduction</w:t>
      </w:r>
      <w:bookmarkEnd w:id="0"/>
      <w:bookmarkEnd w:id="1"/>
      <w:bookmarkEnd w:id="2"/>
    </w:p>
    <w:p w14:paraId="2CB9FE90" w14:textId="325D820A" w:rsidR="008A2CBE" w:rsidRPr="00692A5A" w:rsidRDefault="001D7F30" w:rsidP="00526D86">
      <w:pPr>
        <w:pStyle w:val="Heading2"/>
      </w:pPr>
      <w:bookmarkStart w:id="3" w:name="_Toc227668447"/>
      <w:bookmarkStart w:id="4" w:name="_Toc230706787"/>
      <w:bookmarkStart w:id="5" w:name="_Toc226123074"/>
      <w:r w:rsidRPr="00692A5A">
        <w:t xml:space="preserve">1.1 </w:t>
      </w:r>
      <w:r w:rsidR="008A2CBE" w:rsidRPr="00692A5A">
        <w:t>Introduction</w:t>
      </w:r>
      <w:bookmarkEnd w:id="3"/>
      <w:bookmarkEnd w:id="4"/>
    </w:p>
    <w:p w14:paraId="0B51FF3A" w14:textId="11DC6630" w:rsidR="00FF3ABD" w:rsidRPr="00692A5A" w:rsidRDefault="00F942FD" w:rsidP="008A31A7">
      <w:pPr>
        <w:spacing w:line="360" w:lineRule="auto"/>
        <w:jc w:val="both"/>
        <w:rPr>
          <w:rFonts w:cs="Times New Roman"/>
          <w:szCs w:val="24"/>
        </w:rPr>
      </w:pPr>
      <w:r w:rsidRPr="00692A5A">
        <w:rPr>
          <w:rFonts w:cs="Times New Roman"/>
          <w:szCs w:val="24"/>
        </w:rPr>
        <w:t>Localization of products has emerged as a major strategy applied by Multinational brands in the modern global market to ensure that their products match the different consumer tastes as well as the cultures. Consumer perception localized product is a crucial field of study since it determines brand image, purchase intention, and loyalty. Nonetheless, l</w:t>
      </w:r>
      <w:r w:rsidR="0014257F" w:rsidRPr="00692A5A">
        <w:rPr>
          <w:rFonts w:cs="Times New Roman"/>
          <w:szCs w:val="24"/>
        </w:rPr>
        <w:t>ess</w:t>
      </w:r>
      <w:r w:rsidRPr="00692A5A">
        <w:rPr>
          <w:rFonts w:cs="Times New Roman"/>
          <w:szCs w:val="24"/>
        </w:rPr>
        <w:t xml:space="preserve"> research has been done to explore its effects in particular sectors like the footwear</w:t>
      </w:r>
      <w:r w:rsidR="0014257F" w:rsidRPr="00692A5A">
        <w:rPr>
          <w:rFonts w:cs="Times New Roman"/>
          <w:szCs w:val="24"/>
        </w:rPr>
        <w:t xml:space="preserve"> </w:t>
      </w:r>
      <w:r w:rsidR="00CD2824" w:rsidRPr="00692A5A">
        <w:rPr>
          <w:rFonts w:cs="Times New Roman"/>
          <w:szCs w:val="24"/>
        </w:rPr>
        <w:t>(Dong and Yu, 2020)</w:t>
      </w:r>
      <w:r w:rsidR="00CF7D97" w:rsidRPr="00692A5A">
        <w:rPr>
          <w:rFonts w:cs="Times New Roman"/>
          <w:szCs w:val="24"/>
        </w:rPr>
        <w:t>.</w:t>
      </w:r>
    </w:p>
    <w:p w14:paraId="6A0532DA" w14:textId="52E323CC" w:rsidR="002715BF" w:rsidRPr="00692A5A" w:rsidRDefault="008A2CBE" w:rsidP="00AB29AF">
      <w:pPr>
        <w:pStyle w:val="Heading2"/>
      </w:pPr>
      <w:bookmarkStart w:id="6" w:name="_Toc227668448"/>
      <w:bookmarkStart w:id="7" w:name="_Toc230706788"/>
      <w:r w:rsidRPr="00692A5A">
        <w:t xml:space="preserve">1.2 </w:t>
      </w:r>
      <w:r w:rsidR="002715BF" w:rsidRPr="00692A5A">
        <w:t xml:space="preserve">Background of the </w:t>
      </w:r>
      <w:bookmarkEnd w:id="5"/>
      <w:r w:rsidR="007101E2" w:rsidRPr="00692A5A">
        <w:t>R</w:t>
      </w:r>
      <w:r w:rsidR="006F3BEA" w:rsidRPr="00692A5A">
        <w:t>esearch</w:t>
      </w:r>
      <w:bookmarkEnd w:id="6"/>
      <w:r w:rsidR="00E1616C" w:rsidRPr="00692A5A">
        <w:t xml:space="preserve"> Topic</w:t>
      </w:r>
      <w:bookmarkEnd w:id="7"/>
    </w:p>
    <w:p w14:paraId="047DD9DA" w14:textId="57663530" w:rsidR="00A90956" w:rsidRPr="00692A5A" w:rsidRDefault="00A90956" w:rsidP="008A31A7">
      <w:pPr>
        <w:spacing w:line="360" w:lineRule="auto"/>
        <w:jc w:val="both"/>
        <w:rPr>
          <w:rFonts w:cs="Times New Roman"/>
          <w:szCs w:val="24"/>
        </w:rPr>
      </w:pPr>
      <w:r w:rsidRPr="00692A5A">
        <w:rPr>
          <w:rFonts w:cs="Times New Roman"/>
          <w:szCs w:val="24"/>
        </w:rPr>
        <w:t>The</w:t>
      </w:r>
      <w:r w:rsidR="00F942FD" w:rsidRPr="00692A5A">
        <w:rPr>
          <w:rFonts w:cs="Times New Roman"/>
          <w:szCs w:val="24"/>
        </w:rPr>
        <w:t xml:space="preserve"> </w:t>
      </w:r>
      <w:r w:rsidRPr="00692A5A">
        <w:rPr>
          <w:rFonts w:cs="Times New Roman"/>
          <w:szCs w:val="24"/>
        </w:rPr>
        <w:t>global market environment is highly competitive, and multinational brands are moving away with pure standardisation to localisation approaches with an aim of enhancing market penetrations and consumer relationships. Studies show that both perceived brand globalness (PBG) and perceived brand localness (PBL) play a significant role in consumer attitudes and intentions to purchase in consideration of the necessity to balance the global identity / local relevance levels</w:t>
      </w:r>
      <w:r w:rsidR="003D345C" w:rsidRPr="00692A5A">
        <w:rPr>
          <w:rFonts w:cs="Times New Roman"/>
          <w:szCs w:val="24"/>
        </w:rPr>
        <w:t xml:space="preserve"> (Dong and Yu, 2020)</w:t>
      </w:r>
      <w:r w:rsidRPr="00692A5A">
        <w:rPr>
          <w:rFonts w:cs="Times New Roman"/>
          <w:szCs w:val="24"/>
        </w:rPr>
        <w:t>.</w:t>
      </w:r>
    </w:p>
    <w:p w14:paraId="0E453DFB" w14:textId="5E2425D6" w:rsidR="00A90956" w:rsidRPr="00692A5A" w:rsidRDefault="00A90956" w:rsidP="008A31A7">
      <w:pPr>
        <w:spacing w:line="360" w:lineRule="auto"/>
        <w:jc w:val="both"/>
        <w:rPr>
          <w:rFonts w:cs="Times New Roman"/>
          <w:szCs w:val="24"/>
        </w:rPr>
      </w:pPr>
      <w:r w:rsidRPr="00692A5A">
        <w:rPr>
          <w:rFonts w:cs="Times New Roman"/>
          <w:szCs w:val="24"/>
        </w:rPr>
        <w:t>The footwear sector is a good background in studying localisation strategies as the industry is largely reliant on design innovation, cultural trends and lifestyle preferences of the consumer. Studies point out that innovation and product design of footwear is being influenced by technology and trends in sustainability and digital technologies</w:t>
      </w:r>
      <w:r w:rsidR="00395040" w:rsidRPr="00692A5A">
        <w:rPr>
          <w:rFonts w:cs="Times New Roman"/>
          <w:szCs w:val="24"/>
        </w:rPr>
        <w:t xml:space="preserve"> </w:t>
      </w:r>
      <w:r w:rsidR="003D345C" w:rsidRPr="00692A5A">
        <w:rPr>
          <w:rFonts w:cs="Times New Roman"/>
          <w:szCs w:val="24"/>
        </w:rPr>
        <w:t>(</w:t>
      </w:r>
      <w:proofErr w:type="spellStart"/>
      <w:r w:rsidR="003D345C" w:rsidRPr="00692A5A">
        <w:rPr>
          <w:rFonts w:cs="Times New Roman"/>
          <w:szCs w:val="24"/>
        </w:rPr>
        <w:t>Echika</w:t>
      </w:r>
      <w:proofErr w:type="spellEnd"/>
      <w:r w:rsidR="003D345C" w:rsidRPr="00692A5A">
        <w:rPr>
          <w:rFonts w:cs="Times New Roman"/>
          <w:szCs w:val="24"/>
        </w:rPr>
        <w:t xml:space="preserve"> Collin </w:t>
      </w:r>
      <w:proofErr w:type="spellStart"/>
      <w:r w:rsidR="003D345C" w:rsidRPr="00692A5A">
        <w:rPr>
          <w:rFonts w:cs="Times New Roman"/>
          <w:szCs w:val="24"/>
        </w:rPr>
        <w:t>Ugwuoju</w:t>
      </w:r>
      <w:proofErr w:type="spellEnd"/>
      <w:r w:rsidR="003D345C" w:rsidRPr="00692A5A">
        <w:rPr>
          <w:rFonts w:cs="Times New Roman"/>
          <w:szCs w:val="24"/>
        </w:rPr>
        <w:t>, 2025)</w:t>
      </w:r>
      <w:r w:rsidRPr="00692A5A">
        <w:rPr>
          <w:rFonts w:cs="Times New Roman"/>
          <w:szCs w:val="24"/>
        </w:rPr>
        <w:t>.</w:t>
      </w:r>
    </w:p>
    <w:p w14:paraId="12B1C6DE" w14:textId="21E91B56" w:rsidR="00A90956" w:rsidRPr="00692A5A" w:rsidRDefault="00A90956" w:rsidP="008A31A7">
      <w:pPr>
        <w:spacing w:line="360" w:lineRule="auto"/>
        <w:jc w:val="both"/>
        <w:rPr>
          <w:rFonts w:cs="Times New Roman"/>
          <w:szCs w:val="24"/>
        </w:rPr>
      </w:pPr>
      <w:r w:rsidRPr="00692A5A">
        <w:rPr>
          <w:rFonts w:cs="Times New Roman"/>
          <w:szCs w:val="24"/>
        </w:rPr>
        <w:t>Th</w:t>
      </w:r>
      <w:r w:rsidR="00460A7C" w:rsidRPr="00692A5A">
        <w:rPr>
          <w:rFonts w:cs="Times New Roman"/>
          <w:szCs w:val="24"/>
        </w:rPr>
        <w:t>e case study</w:t>
      </w:r>
      <w:r w:rsidRPr="00692A5A">
        <w:rPr>
          <w:rFonts w:cs="Times New Roman"/>
          <w:szCs w:val="24"/>
        </w:rPr>
        <w:t xml:space="preserve"> brand</w:t>
      </w:r>
      <w:r w:rsidR="00460A7C" w:rsidRPr="00692A5A">
        <w:rPr>
          <w:rFonts w:cs="Times New Roman"/>
          <w:szCs w:val="24"/>
        </w:rPr>
        <w:t xml:space="preserve"> new balance</w:t>
      </w:r>
      <w:r w:rsidRPr="00692A5A">
        <w:rPr>
          <w:rFonts w:cs="Times New Roman"/>
          <w:szCs w:val="24"/>
        </w:rPr>
        <w:t xml:space="preserve"> has effectively positioned itself by incorporating </w:t>
      </w:r>
      <w:r w:rsidR="002715BF" w:rsidRPr="00692A5A">
        <w:rPr>
          <w:rFonts w:cs="Times New Roman"/>
          <w:szCs w:val="24"/>
        </w:rPr>
        <w:t>localised</w:t>
      </w:r>
      <w:r w:rsidRPr="00692A5A">
        <w:rPr>
          <w:rFonts w:cs="Times New Roman"/>
          <w:szCs w:val="24"/>
        </w:rPr>
        <w:t xml:space="preserve"> production, cultural adaptation as well as </w:t>
      </w:r>
      <w:r w:rsidR="002715BF" w:rsidRPr="00692A5A">
        <w:rPr>
          <w:rFonts w:cs="Times New Roman"/>
          <w:szCs w:val="24"/>
        </w:rPr>
        <w:t>quality-oriented</w:t>
      </w:r>
      <w:r w:rsidRPr="00692A5A">
        <w:rPr>
          <w:rFonts w:cs="Times New Roman"/>
          <w:szCs w:val="24"/>
        </w:rPr>
        <w:t xml:space="preserve"> strategies. Research on the New Balance company has shown that their brand image, quality of the products and pricing policies plays a major role in consumer buying decisions</w:t>
      </w:r>
      <w:r w:rsidR="003D345C" w:rsidRPr="00692A5A">
        <w:rPr>
          <w:rFonts w:cs="Times New Roman"/>
          <w:szCs w:val="24"/>
        </w:rPr>
        <w:t xml:space="preserve"> (Safeer et al., 2022).</w:t>
      </w:r>
    </w:p>
    <w:p w14:paraId="302A0EC6" w14:textId="7400B0C1" w:rsidR="00A90956" w:rsidRPr="00692A5A" w:rsidRDefault="002715BF" w:rsidP="008A31A7">
      <w:pPr>
        <w:spacing w:line="360" w:lineRule="auto"/>
        <w:jc w:val="both"/>
        <w:rPr>
          <w:rFonts w:cs="Times New Roman"/>
          <w:szCs w:val="24"/>
        </w:rPr>
      </w:pPr>
      <w:r w:rsidRPr="00692A5A">
        <w:rPr>
          <w:rFonts w:cs="Times New Roman"/>
          <w:szCs w:val="24"/>
        </w:rPr>
        <w:t>Localisation</w:t>
      </w:r>
      <w:r w:rsidR="00A90956" w:rsidRPr="00692A5A">
        <w:rPr>
          <w:rFonts w:cs="Times New Roman"/>
          <w:szCs w:val="24"/>
        </w:rPr>
        <w:t xml:space="preserve"> is also an important tool in enhancing brand acceptance and recognition through matching products with the local tastes and cultural </w:t>
      </w:r>
      <w:r w:rsidRPr="00692A5A">
        <w:rPr>
          <w:rFonts w:cs="Times New Roman"/>
          <w:szCs w:val="24"/>
        </w:rPr>
        <w:t>expectations</w:t>
      </w:r>
      <w:r w:rsidR="00A90956" w:rsidRPr="00692A5A">
        <w:rPr>
          <w:rFonts w:cs="Times New Roman"/>
          <w:szCs w:val="24"/>
        </w:rPr>
        <w:t xml:space="preserve">. Such lessons show that to remain competitive in various international markets, </w:t>
      </w:r>
      <w:r w:rsidRPr="00692A5A">
        <w:rPr>
          <w:rFonts w:cs="Times New Roman"/>
          <w:szCs w:val="24"/>
        </w:rPr>
        <w:t>localisation</w:t>
      </w:r>
      <w:r w:rsidR="00A90956" w:rsidRPr="00692A5A">
        <w:rPr>
          <w:rFonts w:cs="Times New Roman"/>
          <w:szCs w:val="24"/>
        </w:rPr>
        <w:t xml:space="preserve"> is needed</w:t>
      </w:r>
      <w:r w:rsidR="003D345C" w:rsidRPr="00692A5A">
        <w:rPr>
          <w:rFonts w:cs="Times New Roman"/>
          <w:szCs w:val="24"/>
        </w:rPr>
        <w:t xml:space="preserve"> (Merlino et al., 2022)</w:t>
      </w:r>
      <w:r w:rsidR="00A90956" w:rsidRPr="00692A5A">
        <w:rPr>
          <w:rFonts w:cs="Times New Roman"/>
          <w:szCs w:val="24"/>
        </w:rPr>
        <w:t>.</w:t>
      </w:r>
    </w:p>
    <w:p w14:paraId="65A85CCA" w14:textId="59975097" w:rsidR="006A3B98" w:rsidRPr="00692A5A" w:rsidRDefault="006A3B98" w:rsidP="00526D86">
      <w:pPr>
        <w:pStyle w:val="Heading2"/>
      </w:pPr>
      <w:bookmarkStart w:id="8" w:name="_Toc227668449"/>
      <w:bookmarkStart w:id="9" w:name="_Toc230706789"/>
      <w:r w:rsidRPr="00692A5A">
        <w:t>1.3 Gap</w:t>
      </w:r>
      <w:bookmarkEnd w:id="8"/>
      <w:r w:rsidR="00526D86" w:rsidRPr="00692A5A">
        <w:t xml:space="preserve"> in the Literature Review</w:t>
      </w:r>
      <w:bookmarkEnd w:id="9"/>
    </w:p>
    <w:p w14:paraId="547E8A86" w14:textId="15BC84DF" w:rsidR="006A3B98" w:rsidRPr="00692A5A" w:rsidRDefault="007C6B78" w:rsidP="008A31A7">
      <w:pPr>
        <w:spacing w:line="360" w:lineRule="auto"/>
        <w:jc w:val="both"/>
        <w:rPr>
          <w:rFonts w:cs="Times New Roman"/>
          <w:szCs w:val="24"/>
        </w:rPr>
      </w:pPr>
      <w:r w:rsidRPr="00692A5A">
        <w:rPr>
          <w:rFonts w:cs="Times New Roman"/>
          <w:szCs w:val="24"/>
        </w:rPr>
        <w:t xml:space="preserve">Current literature on product localization has largely studied its importance in influencing consumer behaviour and brand performance in great detail but critical gaps are still available. </w:t>
      </w:r>
      <w:r w:rsidRPr="00692A5A">
        <w:rPr>
          <w:rFonts w:cs="Times New Roman"/>
          <w:szCs w:val="24"/>
        </w:rPr>
        <w:lastRenderedPageBreak/>
        <w:t>Whereas past researches delineate the dichotomy between global and local brand dimension, minimal tacking research has been done on consumer perception of localization processes of particular footwear like New Balance</w:t>
      </w:r>
      <w:r w:rsidR="00CD2824" w:rsidRPr="00692A5A">
        <w:rPr>
          <w:rFonts w:cs="Times New Roman"/>
          <w:szCs w:val="24"/>
        </w:rPr>
        <w:t xml:space="preserve"> (Dong &amp; Yu, 2020)</w:t>
      </w:r>
      <w:r w:rsidRPr="00692A5A">
        <w:rPr>
          <w:rFonts w:cs="Times New Roman"/>
          <w:szCs w:val="24"/>
        </w:rPr>
        <w:t>.</w:t>
      </w:r>
    </w:p>
    <w:p w14:paraId="159511F2" w14:textId="1CEBD773" w:rsidR="006A3B98" w:rsidRPr="00692A5A" w:rsidRDefault="007C6B78" w:rsidP="008A31A7">
      <w:pPr>
        <w:spacing w:line="360" w:lineRule="auto"/>
        <w:jc w:val="both"/>
        <w:rPr>
          <w:rFonts w:cs="Times New Roman"/>
          <w:szCs w:val="24"/>
        </w:rPr>
      </w:pPr>
      <w:r w:rsidRPr="00692A5A">
        <w:rPr>
          <w:rFonts w:cs="Times New Roman"/>
          <w:szCs w:val="24"/>
        </w:rPr>
        <w:t xml:space="preserve">Besides, perceived brand globalness and localness </w:t>
      </w:r>
      <w:r w:rsidR="00555269" w:rsidRPr="00692A5A">
        <w:rPr>
          <w:rFonts w:cs="Times New Roman"/>
          <w:szCs w:val="24"/>
        </w:rPr>
        <w:t>concepts</w:t>
      </w:r>
      <w:r w:rsidRPr="00692A5A">
        <w:rPr>
          <w:rFonts w:cs="Times New Roman"/>
          <w:szCs w:val="24"/>
        </w:rPr>
        <w:t xml:space="preserve"> are not new, and their combined effects on consumer perceptions, purchase intention, and brand loyalty are little researched, especially in emerging markets such as India. The other gap is the lack of in-depth information on how localization practices affect apparent authenticity and brand trus</w:t>
      </w:r>
      <w:r w:rsidR="0081180F" w:rsidRPr="00692A5A">
        <w:rPr>
          <w:rFonts w:cs="Times New Roman"/>
          <w:szCs w:val="24"/>
        </w:rPr>
        <w:t>t (Safeer et al., 2022)</w:t>
      </w:r>
      <w:r w:rsidR="006A3B98" w:rsidRPr="00692A5A">
        <w:rPr>
          <w:rFonts w:cs="Times New Roman"/>
          <w:szCs w:val="24"/>
        </w:rPr>
        <w:t>.</w:t>
      </w:r>
    </w:p>
    <w:p w14:paraId="72221139" w14:textId="207D6F7F" w:rsidR="006A3B98" w:rsidRPr="00692A5A" w:rsidRDefault="00555269" w:rsidP="008A31A7">
      <w:pPr>
        <w:spacing w:line="360" w:lineRule="auto"/>
        <w:jc w:val="both"/>
        <w:rPr>
          <w:rFonts w:cs="Times New Roman"/>
          <w:szCs w:val="24"/>
        </w:rPr>
      </w:pPr>
      <w:r w:rsidRPr="00692A5A">
        <w:rPr>
          <w:rFonts w:cs="Times New Roman"/>
          <w:szCs w:val="24"/>
        </w:rPr>
        <w:t>The research within the current study aims to deal with these limitations by means of the extended literature review (Extended LR) strategy, which synthesises a variety of scholarly views to critically assess the connection between consumer perception and the strategy of localization. Connecting the gaps identified with the bigger picture of the growing localization trends, the study defines a clear rationale of the investigation of the nature of this relationship in the case of New Balance</w:t>
      </w:r>
      <w:r w:rsidR="00E00047" w:rsidRPr="00692A5A">
        <w:rPr>
          <w:rFonts w:cs="Times New Roman"/>
          <w:szCs w:val="24"/>
        </w:rPr>
        <w:t xml:space="preserve"> (</w:t>
      </w:r>
      <w:proofErr w:type="spellStart"/>
      <w:r w:rsidR="00E00047" w:rsidRPr="00692A5A">
        <w:rPr>
          <w:rFonts w:cs="Times New Roman"/>
          <w:szCs w:val="24"/>
        </w:rPr>
        <w:t>Ugwuoju</w:t>
      </w:r>
      <w:proofErr w:type="spellEnd"/>
      <w:r w:rsidR="00E00047" w:rsidRPr="00692A5A">
        <w:rPr>
          <w:rFonts w:cs="Times New Roman"/>
          <w:szCs w:val="24"/>
        </w:rPr>
        <w:t>, 2025)</w:t>
      </w:r>
      <w:r w:rsidR="006A3B98" w:rsidRPr="00692A5A">
        <w:rPr>
          <w:rFonts w:cs="Times New Roman"/>
          <w:szCs w:val="24"/>
        </w:rPr>
        <w:t>.</w:t>
      </w:r>
    </w:p>
    <w:p w14:paraId="0243E8C0" w14:textId="3897BE14" w:rsidR="006A3B98" w:rsidRPr="00692A5A" w:rsidRDefault="006A3B98" w:rsidP="00526D86">
      <w:pPr>
        <w:pStyle w:val="Heading2"/>
      </w:pPr>
      <w:bookmarkStart w:id="10" w:name="_Toc227668450"/>
      <w:bookmarkStart w:id="11" w:name="_Toc230706790"/>
      <w:r w:rsidRPr="00692A5A">
        <w:t>1.4 Urgency</w:t>
      </w:r>
      <w:r w:rsidR="001D7F30" w:rsidRPr="00692A5A">
        <w:t xml:space="preserve"> / </w:t>
      </w:r>
      <w:r w:rsidR="007101E2" w:rsidRPr="00692A5A">
        <w:t>T</w:t>
      </w:r>
      <w:r w:rsidRPr="00692A5A">
        <w:t xml:space="preserve">imeliness of the </w:t>
      </w:r>
      <w:bookmarkEnd w:id="10"/>
      <w:r w:rsidR="00526D86" w:rsidRPr="00692A5A">
        <w:t>Topic</w:t>
      </w:r>
      <w:bookmarkEnd w:id="11"/>
    </w:p>
    <w:p w14:paraId="15613D1A" w14:textId="5C9E05FF" w:rsidR="006A3B98" w:rsidRPr="00692A5A" w:rsidRDefault="00555269" w:rsidP="008A31A7">
      <w:pPr>
        <w:spacing w:line="360" w:lineRule="auto"/>
        <w:jc w:val="both"/>
        <w:rPr>
          <w:rFonts w:cs="Times New Roman"/>
          <w:szCs w:val="24"/>
        </w:rPr>
      </w:pPr>
      <w:r w:rsidRPr="00692A5A">
        <w:rPr>
          <w:rFonts w:cs="Times New Roman"/>
          <w:szCs w:val="24"/>
        </w:rPr>
        <w:t xml:space="preserve">In the current competitive and dynamic global market, product localization has become very topical. Brands are being compelled by changing consumer </w:t>
      </w:r>
      <w:r w:rsidR="00F636DD" w:rsidRPr="00692A5A">
        <w:rPr>
          <w:rFonts w:cs="Times New Roman"/>
          <w:szCs w:val="24"/>
        </w:rPr>
        <w:t>behaviour</w:t>
      </w:r>
      <w:r w:rsidRPr="00692A5A">
        <w:rPr>
          <w:rFonts w:cs="Times New Roman"/>
          <w:szCs w:val="24"/>
        </w:rPr>
        <w:t xml:space="preserve">, digital transformation and cultural diversity to be more localized. The footwear business such as New Balance is also </w:t>
      </w:r>
      <w:r w:rsidR="00F636DD" w:rsidRPr="00692A5A">
        <w:rPr>
          <w:rFonts w:cs="Times New Roman"/>
          <w:szCs w:val="24"/>
        </w:rPr>
        <w:t>endeavouring</w:t>
      </w:r>
      <w:r w:rsidRPr="00692A5A">
        <w:rPr>
          <w:rFonts w:cs="Times New Roman"/>
          <w:szCs w:val="24"/>
        </w:rPr>
        <w:t xml:space="preserve"> to use local design and marketing to boost the level of customer interaction and brand attractiveness</w:t>
      </w:r>
      <w:r w:rsidR="00E00047" w:rsidRPr="00692A5A">
        <w:rPr>
          <w:rFonts w:cs="Times New Roman"/>
          <w:szCs w:val="24"/>
        </w:rPr>
        <w:t xml:space="preserve"> (Kim, Lee and Youn, 2024)</w:t>
      </w:r>
      <w:r w:rsidR="006A3B98" w:rsidRPr="00692A5A">
        <w:rPr>
          <w:rFonts w:cs="Times New Roman"/>
          <w:szCs w:val="24"/>
        </w:rPr>
        <w:t>.</w:t>
      </w:r>
    </w:p>
    <w:p w14:paraId="79979F88" w14:textId="6C0A308E" w:rsidR="006A3B98" w:rsidRPr="00692A5A" w:rsidRDefault="00555269" w:rsidP="008A31A7">
      <w:pPr>
        <w:spacing w:line="360" w:lineRule="auto"/>
        <w:jc w:val="both"/>
        <w:rPr>
          <w:rFonts w:cs="Times New Roman"/>
          <w:szCs w:val="24"/>
        </w:rPr>
      </w:pPr>
      <w:r w:rsidRPr="00692A5A">
        <w:rPr>
          <w:rFonts w:cs="Times New Roman"/>
          <w:szCs w:val="24"/>
        </w:rPr>
        <w:t>Moreover, expansion of emerging markets such as India and changes in global supply chains have heightened the adaptive strategies. Localization is currently a strategic focus by the consumers who seek products with a tailored personalized approach and adapted to their culture. Hence, consumer perceptions are timely to be studied in order to draw informative managerial conclusions</w:t>
      </w:r>
      <w:r w:rsidR="00E00047" w:rsidRPr="00692A5A">
        <w:rPr>
          <w:rFonts w:cs="Times New Roman"/>
          <w:szCs w:val="24"/>
        </w:rPr>
        <w:t xml:space="preserve"> (</w:t>
      </w:r>
      <w:proofErr w:type="spellStart"/>
      <w:r w:rsidR="00E00047" w:rsidRPr="00692A5A">
        <w:rPr>
          <w:rFonts w:cs="Times New Roman"/>
          <w:szCs w:val="24"/>
        </w:rPr>
        <w:t>Adulyanukosol</w:t>
      </w:r>
      <w:proofErr w:type="spellEnd"/>
      <w:r w:rsidR="00E00047" w:rsidRPr="00692A5A">
        <w:rPr>
          <w:rFonts w:cs="Times New Roman"/>
          <w:szCs w:val="24"/>
        </w:rPr>
        <w:t xml:space="preserve"> and </w:t>
      </w:r>
      <w:proofErr w:type="spellStart"/>
      <w:r w:rsidR="00E00047" w:rsidRPr="00692A5A">
        <w:rPr>
          <w:rFonts w:cs="Times New Roman"/>
          <w:szCs w:val="24"/>
        </w:rPr>
        <w:t>Silpcharu</w:t>
      </w:r>
      <w:proofErr w:type="spellEnd"/>
      <w:r w:rsidR="00E00047" w:rsidRPr="00692A5A">
        <w:rPr>
          <w:rFonts w:cs="Times New Roman"/>
          <w:szCs w:val="24"/>
        </w:rPr>
        <w:t>, 2020)</w:t>
      </w:r>
      <w:r w:rsidR="006A3B98" w:rsidRPr="00692A5A">
        <w:rPr>
          <w:rFonts w:cs="Times New Roman"/>
          <w:szCs w:val="24"/>
        </w:rPr>
        <w:t>.</w:t>
      </w:r>
    </w:p>
    <w:p w14:paraId="4126D643" w14:textId="493E4706" w:rsidR="00EB6B7E" w:rsidRPr="00692A5A" w:rsidRDefault="002715BF" w:rsidP="00526D86">
      <w:pPr>
        <w:pStyle w:val="Heading2"/>
      </w:pPr>
      <w:bookmarkStart w:id="12" w:name="_Toc226123075"/>
      <w:bookmarkStart w:id="13" w:name="_Toc227668451"/>
      <w:bookmarkStart w:id="14" w:name="_Toc230706791"/>
      <w:r w:rsidRPr="00692A5A">
        <w:t>1.</w:t>
      </w:r>
      <w:r w:rsidR="006A3B98" w:rsidRPr="00692A5A">
        <w:t xml:space="preserve">5 </w:t>
      </w:r>
      <w:r w:rsidR="00526D86" w:rsidRPr="00692A5A">
        <w:t xml:space="preserve">Research </w:t>
      </w:r>
      <w:r w:rsidR="00EB6B7E" w:rsidRPr="00692A5A">
        <w:t xml:space="preserve">Aim and </w:t>
      </w:r>
      <w:r w:rsidR="007101E2" w:rsidRPr="00692A5A">
        <w:t>O</w:t>
      </w:r>
      <w:r w:rsidR="00EB6B7E" w:rsidRPr="00692A5A">
        <w:t>bjective</w:t>
      </w:r>
      <w:bookmarkEnd w:id="12"/>
      <w:r w:rsidR="001D7F30" w:rsidRPr="00692A5A">
        <w:t>s</w:t>
      </w:r>
      <w:bookmarkEnd w:id="13"/>
      <w:bookmarkEnd w:id="14"/>
    </w:p>
    <w:p w14:paraId="68F37AC4" w14:textId="1174AC69" w:rsidR="00B374CC" w:rsidRPr="00692A5A" w:rsidRDefault="00B374CC" w:rsidP="008A31A7">
      <w:pPr>
        <w:spacing w:line="360" w:lineRule="auto"/>
        <w:jc w:val="both"/>
        <w:rPr>
          <w:rFonts w:cs="Times New Roman"/>
          <w:b/>
          <w:bCs/>
          <w:szCs w:val="24"/>
        </w:rPr>
      </w:pPr>
      <w:r w:rsidRPr="00692A5A">
        <w:rPr>
          <w:rFonts w:cs="Times New Roman"/>
          <w:b/>
          <w:bCs/>
          <w:szCs w:val="24"/>
        </w:rPr>
        <w:t>Aim</w:t>
      </w:r>
    </w:p>
    <w:p w14:paraId="5BE85DA2" w14:textId="41DA9C88" w:rsidR="00B374CC" w:rsidRPr="00692A5A" w:rsidRDefault="00B374CC" w:rsidP="008A31A7">
      <w:pPr>
        <w:spacing w:line="360" w:lineRule="auto"/>
        <w:jc w:val="both"/>
        <w:rPr>
          <w:rFonts w:cs="Times New Roman"/>
          <w:szCs w:val="24"/>
          <w:lang w:val="en-US"/>
        </w:rPr>
      </w:pPr>
      <w:r w:rsidRPr="00692A5A">
        <w:rPr>
          <w:rFonts w:cs="Times New Roman"/>
          <w:szCs w:val="24"/>
          <w:lang w:val="en-US"/>
        </w:rPr>
        <w:t xml:space="preserve">The </w:t>
      </w:r>
      <w:r w:rsidR="002715BF" w:rsidRPr="00692A5A">
        <w:rPr>
          <w:rFonts w:cs="Times New Roman"/>
          <w:szCs w:val="24"/>
          <w:lang w:val="en-US"/>
        </w:rPr>
        <w:t>purpose of the study</w:t>
      </w:r>
      <w:r w:rsidRPr="00692A5A">
        <w:rPr>
          <w:rFonts w:cs="Times New Roman"/>
          <w:szCs w:val="24"/>
          <w:lang w:val="en-US"/>
        </w:rPr>
        <w:t xml:space="preserve"> is to analyze the level of perception of the consumers of localization strategy of products with particular reference to New Balance.</w:t>
      </w:r>
    </w:p>
    <w:p w14:paraId="2B13A8C7" w14:textId="2646B2BF" w:rsidR="00B374CC" w:rsidRPr="00692A5A" w:rsidRDefault="00B374CC" w:rsidP="008A31A7">
      <w:pPr>
        <w:spacing w:line="360" w:lineRule="auto"/>
        <w:jc w:val="both"/>
        <w:rPr>
          <w:rFonts w:cs="Times New Roman"/>
          <w:b/>
          <w:bCs/>
          <w:szCs w:val="24"/>
          <w:lang w:val="en-US"/>
        </w:rPr>
      </w:pPr>
      <w:r w:rsidRPr="00692A5A">
        <w:rPr>
          <w:rFonts w:cs="Times New Roman"/>
          <w:b/>
          <w:bCs/>
          <w:szCs w:val="24"/>
          <w:lang w:val="en-US"/>
        </w:rPr>
        <w:t>Objectives</w:t>
      </w:r>
    </w:p>
    <w:p w14:paraId="532A0499" w14:textId="77777777" w:rsidR="00B374CC" w:rsidRPr="00692A5A" w:rsidRDefault="00B374CC" w:rsidP="008A31A7">
      <w:pPr>
        <w:spacing w:line="360" w:lineRule="auto"/>
        <w:jc w:val="both"/>
        <w:rPr>
          <w:rFonts w:cs="Times New Roman"/>
          <w:szCs w:val="24"/>
          <w:lang w:val="en-US"/>
        </w:rPr>
      </w:pPr>
      <w:r w:rsidRPr="00692A5A">
        <w:rPr>
          <w:rFonts w:cs="Times New Roman"/>
          <w:szCs w:val="24"/>
          <w:lang w:val="en-US"/>
        </w:rPr>
        <w:lastRenderedPageBreak/>
        <w:t>1. To assess the product localization practices embraced by New Balance in various global markets.</w:t>
      </w:r>
    </w:p>
    <w:p w14:paraId="003D9287" w14:textId="77777777" w:rsidR="00B374CC" w:rsidRPr="00692A5A" w:rsidRDefault="00B374CC" w:rsidP="008A31A7">
      <w:pPr>
        <w:spacing w:line="360" w:lineRule="auto"/>
        <w:jc w:val="both"/>
        <w:rPr>
          <w:rFonts w:cs="Times New Roman"/>
          <w:szCs w:val="24"/>
          <w:lang w:val="en-US"/>
        </w:rPr>
      </w:pPr>
      <w:r w:rsidRPr="00692A5A">
        <w:rPr>
          <w:rFonts w:cs="Times New Roman"/>
          <w:szCs w:val="24"/>
          <w:lang w:val="en-US"/>
        </w:rPr>
        <w:t>2. To determine the perception of the consumers to the localized products in terms of cultural appeal, quality, authenticity, and image of the brand.</w:t>
      </w:r>
    </w:p>
    <w:p w14:paraId="3B501CAC" w14:textId="77777777" w:rsidR="00B374CC" w:rsidRPr="00692A5A" w:rsidRDefault="00B374CC" w:rsidP="008A31A7">
      <w:pPr>
        <w:spacing w:line="360" w:lineRule="auto"/>
        <w:jc w:val="both"/>
        <w:rPr>
          <w:rFonts w:cs="Times New Roman"/>
          <w:szCs w:val="24"/>
          <w:lang w:val="en-US"/>
        </w:rPr>
      </w:pPr>
      <w:r w:rsidRPr="00692A5A">
        <w:rPr>
          <w:rFonts w:cs="Times New Roman"/>
          <w:szCs w:val="24"/>
          <w:lang w:val="en-US"/>
        </w:rPr>
        <w:t>3. To come up with information on the role of product localization and consumer purchase intention, brand loyalty and competitive positioning.</w:t>
      </w:r>
    </w:p>
    <w:p w14:paraId="448D4882" w14:textId="77777777" w:rsidR="00B374CC" w:rsidRPr="00692A5A" w:rsidRDefault="00B374CC" w:rsidP="008A31A7">
      <w:pPr>
        <w:spacing w:line="360" w:lineRule="auto"/>
        <w:jc w:val="both"/>
        <w:rPr>
          <w:rFonts w:cs="Times New Roman"/>
          <w:szCs w:val="24"/>
        </w:rPr>
      </w:pPr>
      <w:r w:rsidRPr="00692A5A">
        <w:rPr>
          <w:rFonts w:cs="Times New Roman"/>
          <w:szCs w:val="24"/>
          <w:lang w:val="en-US"/>
        </w:rPr>
        <w:t>4. To examine the strategic implications of localization strategy on global brands performance.</w:t>
      </w:r>
    </w:p>
    <w:p w14:paraId="2F5BD2AF" w14:textId="2951A3DE" w:rsidR="00B374CC" w:rsidRPr="00692A5A" w:rsidRDefault="002715BF" w:rsidP="00526D86">
      <w:pPr>
        <w:pStyle w:val="Heading2"/>
      </w:pPr>
      <w:bookmarkStart w:id="15" w:name="_Toc226123076"/>
      <w:bookmarkStart w:id="16" w:name="_Toc227668452"/>
      <w:bookmarkStart w:id="17" w:name="_Toc230706792"/>
      <w:r w:rsidRPr="00692A5A">
        <w:t>1.</w:t>
      </w:r>
      <w:r w:rsidR="003A1255" w:rsidRPr="00692A5A">
        <w:t>6</w:t>
      </w:r>
      <w:r w:rsidRPr="00692A5A">
        <w:t xml:space="preserve"> </w:t>
      </w:r>
      <w:r w:rsidR="00B374CC" w:rsidRPr="00692A5A">
        <w:t>Research Questions</w:t>
      </w:r>
      <w:bookmarkEnd w:id="15"/>
      <w:bookmarkEnd w:id="16"/>
      <w:bookmarkEnd w:id="17"/>
    </w:p>
    <w:p w14:paraId="670DD1C5" w14:textId="5FE7C959" w:rsidR="00B374CC" w:rsidRPr="00692A5A" w:rsidRDefault="00D54089" w:rsidP="008A31A7">
      <w:pPr>
        <w:spacing w:line="360" w:lineRule="auto"/>
        <w:jc w:val="both"/>
        <w:rPr>
          <w:rFonts w:cs="Times New Roman"/>
          <w:szCs w:val="24"/>
          <w:lang w:val="en-US"/>
        </w:rPr>
      </w:pPr>
      <w:r w:rsidRPr="00692A5A">
        <w:rPr>
          <w:rFonts w:cs="Times New Roman"/>
          <w:szCs w:val="24"/>
          <w:lang w:val="en-US"/>
        </w:rPr>
        <w:t>1</w:t>
      </w:r>
      <w:r w:rsidR="00B374CC" w:rsidRPr="00692A5A">
        <w:rPr>
          <w:rFonts w:cs="Times New Roman"/>
          <w:szCs w:val="24"/>
          <w:lang w:val="en-US"/>
        </w:rPr>
        <w:t xml:space="preserve">. What </w:t>
      </w:r>
      <w:r w:rsidR="00F636DD" w:rsidRPr="00692A5A">
        <w:rPr>
          <w:rFonts w:cs="Times New Roman"/>
          <w:szCs w:val="24"/>
          <w:lang w:val="en-US"/>
        </w:rPr>
        <w:t>is</w:t>
      </w:r>
      <w:r w:rsidR="00B374CC" w:rsidRPr="00692A5A">
        <w:rPr>
          <w:rFonts w:cs="Times New Roman"/>
          <w:szCs w:val="24"/>
          <w:lang w:val="en-US"/>
        </w:rPr>
        <w:t xml:space="preserve"> the perception of the consumers to the localized products in terms of cultural appeal, quality, authenticity, and image of the brand?</w:t>
      </w:r>
    </w:p>
    <w:p w14:paraId="1ADF3823" w14:textId="3F00D224" w:rsidR="00B374CC" w:rsidRPr="00692A5A" w:rsidRDefault="00D54089" w:rsidP="008A31A7">
      <w:pPr>
        <w:spacing w:line="360" w:lineRule="auto"/>
        <w:jc w:val="both"/>
        <w:rPr>
          <w:rFonts w:cs="Times New Roman"/>
          <w:szCs w:val="24"/>
          <w:lang w:val="en-US"/>
        </w:rPr>
      </w:pPr>
      <w:r w:rsidRPr="00692A5A">
        <w:rPr>
          <w:rFonts w:cs="Times New Roman"/>
          <w:szCs w:val="24"/>
          <w:lang w:val="en-US"/>
        </w:rPr>
        <w:t>2</w:t>
      </w:r>
      <w:r w:rsidR="00B374CC" w:rsidRPr="00692A5A">
        <w:rPr>
          <w:rFonts w:cs="Times New Roman"/>
          <w:szCs w:val="24"/>
          <w:lang w:val="en-US"/>
        </w:rPr>
        <w:t xml:space="preserve">. What is the role of product </w:t>
      </w:r>
      <w:r w:rsidR="009B3645" w:rsidRPr="00692A5A">
        <w:rPr>
          <w:rFonts w:cs="Times New Roman"/>
          <w:szCs w:val="24"/>
          <w:lang w:val="en-US"/>
        </w:rPr>
        <w:t>localization</w:t>
      </w:r>
      <w:r w:rsidR="00B374CC" w:rsidRPr="00692A5A">
        <w:rPr>
          <w:rFonts w:cs="Times New Roman"/>
          <w:szCs w:val="24"/>
          <w:lang w:val="en-US"/>
        </w:rPr>
        <w:t xml:space="preserve"> and consumer purchase intention, brand loyalty and competitive positioning?</w:t>
      </w:r>
    </w:p>
    <w:p w14:paraId="6B409DAE" w14:textId="40DFF56B" w:rsidR="003A1255" w:rsidRPr="00692A5A" w:rsidRDefault="003A1255" w:rsidP="00526D86">
      <w:pPr>
        <w:pStyle w:val="Heading2"/>
        <w:rPr>
          <w:lang w:val="en-US"/>
        </w:rPr>
      </w:pPr>
      <w:bookmarkStart w:id="18" w:name="_Toc227668453"/>
      <w:bookmarkStart w:id="19" w:name="_Toc230706793"/>
      <w:r w:rsidRPr="00692A5A">
        <w:rPr>
          <w:lang w:val="en-US"/>
        </w:rPr>
        <w:t xml:space="preserve">1.7 </w:t>
      </w:r>
      <w:r w:rsidRPr="00692A5A">
        <w:t xml:space="preserve">Scope of the </w:t>
      </w:r>
      <w:r w:rsidR="007101E2" w:rsidRPr="00692A5A">
        <w:t>R</w:t>
      </w:r>
      <w:r w:rsidRPr="00692A5A">
        <w:t>eview</w:t>
      </w:r>
      <w:bookmarkEnd w:id="18"/>
      <w:bookmarkEnd w:id="19"/>
    </w:p>
    <w:p w14:paraId="090FC95E" w14:textId="53B96816" w:rsidR="003A1255" w:rsidRPr="00692A5A" w:rsidRDefault="00555269" w:rsidP="008A31A7">
      <w:pPr>
        <w:spacing w:line="360" w:lineRule="auto"/>
        <w:jc w:val="both"/>
        <w:rPr>
          <w:rFonts w:cs="Times New Roman"/>
          <w:szCs w:val="24"/>
        </w:rPr>
      </w:pPr>
      <w:r w:rsidRPr="00692A5A">
        <w:rPr>
          <w:rFonts w:cs="Times New Roman"/>
          <w:szCs w:val="24"/>
        </w:rPr>
        <w:t xml:space="preserve">The scope of this review is to </w:t>
      </w:r>
      <w:r w:rsidR="009B3645" w:rsidRPr="00692A5A">
        <w:rPr>
          <w:rFonts w:cs="Times New Roman"/>
          <w:szCs w:val="24"/>
        </w:rPr>
        <w:t>Analyze</w:t>
      </w:r>
      <w:r w:rsidRPr="00692A5A">
        <w:rPr>
          <w:rFonts w:cs="Times New Roman"/>
          <w:szCs w:val="24"/>
        </w:rPr>
        <w:t xml:space="preserve"> consumer perception toward product localization strategy within specific industry and geographical settings. The current review is dedicated to the evaluation of localization strategies in the perception of consumers, and in particular to New Balance. It comprises themes like the localization practices, consumer behaviour, brand perception, purchase intent, and brand loyalty. The analysis is restricted to shoe industry and narrows to emerging markets. It takes the works of the past few years into account in order to be up-to-date. It is analysed using an Extended LR, which synthesises the scholarly literature</w:t>
      </w:r>
      <w:r w:rsidR="00B06DCA" w:rsidRPr="00692A5A">
        <w:rPr>
          <w:rFonts w:cs="Times New Roman"/>
          <w:szCs w:val="24"/>
        </w:rPr>
        <w:t xml:space="preserve"> </w:t>
      </w:r>
      <w:r w:rsidR="00E00047" w:rsidRPr="00692A5A">
        <w:rPr>
          <w:rFonts w:cs="Times New Roman"/>
          <w:szCs w:val="24"/>
        </w:rPr>
        <w:t>(Camilleri et al., 2023).</w:t>
      </w:r>
      <w:r w:rsidRPr="00692A5A">
        <w:rPr>
          <w:rFonts w:cs="Times New Roman"/>
          <w:szCs w:val="24"/>
        </w:rPr>
        <w:t xml:space="preserve"> </w:t>
      </w:r>
    </w:p>
    <w:p w14:paraId="68B398A3" w14:textId="25A10DCA" w:rsidR="00352DC8" w:rsidRPr="00692A5A" w:rsidRDefault="00874D88" w:rsidP="00526D86">
      <w:pPr>
        <w:pStyle w:val="Heading2"/>
      </w:pPr>
      <w:bookmarkStart w:id="20" w:name="_Toc227668455"/>
      <w:bookmarkStart w:id="21" w:name="_Toc230706794"/>
      <w:r w:rsidRPr="00692A5A">
        <w:t>1.</w:t>
      </w:r>
      <w:r w:rsidR="007101E2" w:rsidRPr="00692A5A">
        <w:t>8</w:t>
      </w:r>
      <w:r w:rsidRPr="00692A5A">
        <w:t xml:space="preserve"> Structure of the Dissertation</w:t>
      </w:r>
      <w:bookmarkEnd w:id="20"/>
      <w:bookmarkEnd w:id="21"/>
      <w:r w:rsidR="00677F53" w:rsidRPr="00692A5A">
        <w:t xml:space="preserve"> </w:t>
      </w:r>
    </w:p>
    <w:p w14:paraId="4C685441" w14:textId="30B49CF5" w:rsidR="00352DC8" w:rsidRPr="00692A5A" w:rsidRDefault="00352DC8" w:rsidP="003E2C4C">
      <w:pPr>
        <w:pStyle w:val="ListParagraph"/>
        <w:numPr>
          <w:ilvl w:val="0"/>
          <w:numId w:val="14"/>
        </w:numPr>
        <w:spacing w:line="360" w:lineRule="auto"/>
        <w:jc w:val="both"/>
        <w:rPr>
          <w:rFonts w:cs="Times New Roman"/>
          <w:b/>
          <w:bCs/>
          <w:szCs w:val="24"/>
        </w:rPr>
      </w:pPr>
      <w:r w:rsidRPr="00692A5A">
        <w:rPr>
          <w:rFonts w:cs="Times New Roman"/>
          <w:b/>
          <w:bCs/>
          <w:szCs w:val="24"/>
        </w:rPr>
        <w:t>Chapter Two:</w:t>
      </w:r>
      <w:r w:rsidR="0001565F" w:rsidRPr="00692A5A">
        <w:rPr>
          <w:rFonts w:cs="Times New Roman"/>
          <w:b/>
          <w:bCs/>
          <w:szCs w:val="24"/>
        </w:rPr>
        <w:t xml:space="preserve"> Methodology of the Literature Review</w:t>
      </w:r>
    </w:p>
    <w:p w14:paraId="7FF81CC9" w14:textId="263AB8B6" w:rsidR="00352DC8" w:rsidRPr="00692A5A" w:rsidRDefault="00352DC8" w:rsidP="008A31A7">
      <w:pPr>
        <w:spacing w:line="360" w:lineRule="auto"/>
        <w:jc w:val="both"/>
        <w:rPr>
          <w:rFonts w:cs="Times New Roman"/>
          <w:szCs w:val="24"/>
        </w:rPr>
      </w:pPr>
      <w:r w:rsidRPr="00692A5A">
        <w:rPr>
          <w:rFonts w:cs="Times New Roman"/>
          <w:szCs w:val="24"/>
        </w:rPr>
        <w:t>This chapter explains how the study was to be conducted. This chapter outlines the search strategy, databases, keywords, inclusion and exclusion criteria, PRISMA screening and thematic analysis to systematically review the literature.</w:t>
      </w:r>
    </w:p>
    <w:p w14:paraId="6C755ACE" w14:textId="3D5A10B9" w:rsidR="00352DC8" w:rsidRPr="00692A5A" w:rsidRDefault="00E40398" w:rsidP="003E2C4C">
      <w:pPr>
        <w:pStyle w:val="ListParagraph"/>
        <w:numPr>
          <w:ilvl w:val="0"/>
          <w:numId w:val="14"/>
        </w:numPr>
        <w:spacing w:line="360" w:lineRule="auto"/>
        <w:jc w:val="both"/>
        <w:rPr>
          <w:rFonts w:cs="Times New Roman"/>
          <w:bCs/>
          <w:szCs w:val="24"/>
        </w:rPr>
      </w:pPr>
      <w:r w:rsidRPr="00692A5A">
        <w:rPr>
          <w:rFonts w:cs="Times New Roman"/>
          <w:b/>
          <w:bCs/>
          <w:szCs w:val="24"/>
        </w:rPr>
        <w:t xml:space="preserve">Chapter Three: </w:t>
      </w:r>
      <w:r w:rsidR="00352DC8" w:rsidRPr="00692A5A">
        <w:rPr>
          <w:rFonts w:cs="Times New Roman"/>
          <w:b/>
          <w:bCs/>
          <w:szCs w:val="24"/>
        </w:rPr>
        <w:t>Thematic</w:t>
      </w:r>
      <w:r w:rsidR="008B7500" w:rsidRPr="00692A5A">
        <w:rPr>
          <w:rFonts w:cs="Times New Roman"/>
          <w:b/>
          <w:bCs/>
          <w:szCs w:val="24"/>
        </w:rPr>
        <w:t xml:space="preserve"> Review</w:t>
      </w:r>
    </w:p>
    <w:p w14:paraId="6C359AD4" w14:textId="2312E07C" w:rsidR="00352DC8" w:rsidRPr="00692A5A" w:rsidRDefault="00352DC8" w:rsidP="008A31A7">
      <w:pPr>
        <w:spacing w:line="360" w:lineRule="auto"/>
        <w:jc w:val="both"/>
        <w:rPr>
          <w:rFonts w:cs="Times New Roman"/>
          <w:szCs w:val="24"/>
        </w:rPr>
      </w:pPr>
      <w:r w:rsidRPr="00692A5A">
        <w:rPr>
          <w:rFonts w:cs="Times New Roman"/>
          <w:szCs w:val="24"/>
        </w:rPr>
        <w:lastRenderedPageBreak/>
        <w:t>This chapter critiques and discusses the current literature on product localization, consumer perceptions, brand loyalty and global-local branding strategies. This chapter is thematically structured to allow for comparisons and integration of various academic views.</w:t>
      </w:r>
    </w:p>
    <w:p w14:paraId="5F81AFB9" w14:textId="77777777" w:rsidR="00352DC8" w:rsidRPr="00692A5A" w:rsidRDefault="00352DC8" w:rsidP="003E2C4C">
      <w:pPr>
        <w:pStyle w:val="ListParagraph"/>
        <w:numPr>
          <w:ilvl w:val="0"/>
          <w:numId w:val="13"/>
        </w:numPr>
        <w:spacing w:line="360" w:lineRule="auto"/>
        <w:jc w:val="both"/>
        <w:rPr>
          <w:rFonts w:cs="Times New Roman"/>
          <w:b/>
          <w:bCs/>
          <w:szCs w:val="24"/>
        </w:rPr>
      </w:pPr>
      <w:r w:rsidRPr="00692A5A">
        <w:rPr>
          <w:rFonts w:cs="Times New Roman"/>
          <w:b/>
          <w:bCs/>
          <w:szCs w:val="24"/>
        </w:rPr>
        <w:t>Chapter Four: Discussion</w:t>
      </w:r>
    </w:p>
    <w:p w14:paraId="4E3B42A5" w14:textId="07E2CE59" w:rsidR="00352DC8" w:rsidRPr="00692A5A" w:rsidRDefault="00352DC8" w:rsidP="008A31A7">
      <w:pPr>
        <w:spacing w:line="360" w:lineRule="auto"/>
        <w:jc w:val="both"/>
        <w:rPr>
          <w:rFonts w:cs="Times New Roman"/>
          <w:szCs w:val="24"/>
        </w:rPr>
      </w:pPr>
      <w:r w:rsidRPr="00692A5A">
        <w:rPr>
          <w:rFonts w:cs="Times New Roman"/>
          <w:szCs w:val="24"/>
        </w:rPr>
        <w:t>This chapter provides an interpretation of the findings of the thematic review. It identifies research gaps, studies and compares the different studies, analyses the theoretical implications of the study and how the results address the research questions.</w:t>
      </w:r>
    </w:p>
    <w:p w14:paraId="5278A54F" w14:textId="77777777" w:rsidR="00352DC8" w:rsidRPr="00692A5A" w:rsidRDefault="00352DC8" w:rsidP="003E2C4C">
      <w:pPr>
        <w:pStyle w:val="ListParagraph"/>
        <w:numPr>
          <w:ilvl w:val="0"/>
          <w:numId w:val="13"/>
        </w:numPr>
        <w:spacing w:line="360" w:lineRule="auto"/>
        <w:jc w:val="both"/>
        <w:rPr>
          <w:rFonts w:cs="Times New Roman"/>
          <w:b/>
          <w:bCs/>
          <w:szCs w:val="24"/>
        </w:rPr>
      </w:pPr>
      <w:r w:rsidRPr="00692A5A">
        <w:rPr>
          <w:rFonts w:cs="Times New Roman"/>
          <w:b/>
          <w:bCs/>
          <w:szCs w:val="24"/>
        </w:rPr>
        <w:t>Chapter Five: Implications</w:t>
      </w:r>
    </w:p>
    <w:p w14:paraId="09BE6894" w14:textId="4A8C6A9C" w:rsidR="00352DC8" w:rsidRPr="00692A5A" w:rsidRDefault="00352DC8" w:rsidP="008A31A7">
      <w:pPr>
        <w:spacing w:line="360" w:lineRule="auto"/>
        <w:jc w:val="both"/>
        <w:rPr>
          <w:rFonts w:cs="Times New Roman"/>
          <w:szCs w:val="24"/>
        </w:rPr>
      </w:pPr>
      <w:r w:rsidRPr="00692A5A">
        <w:rPr>
          <w:rFonts w:cs="Times New Roman"/>
          <w:szCs w:val="24"/>
        </w:rPr>
        <w:t>This chapter discusses the theoretical, practical and managerial implications of the research. This chapter provides recommendations to the industry and marketers on localising and discusses the study's contribution to the existing body of knowledge.</w:t>
      </w:r>
    </w:p>
    <w:p w14:paraId="68BEA03F" w14:textId="77777777" w:rsidR="00352DC8" w:rsidRPr="00692A5A" w:rsidRDefault="00352DC8" w:rsidP="003E2C4C">
      <w:pPr>
        <w:pStyle w:val="ListParagraph"/>
        <w:numPr>
          <w:ilvl w:val="0"/>
          <w:numId w:val="13"/>
        </w:numPr>
        <w:spacing w:line="360" w:lineRule="auto"/>
        <w:jc w:val="both"/>
        <w:rPr>
          <w:rFonts w:cs="Times New Roman"/>
          <w:b/>
          <w:bCs/>
          <w:szCs w:val="24"/>
        </w:rPr>
      </w:pPr>
      <w:r w:rsidRPr="00692A5A">
        <w:rPr>
          <w:rFonts w:cs="Times New Roman"/>
          <w:b/>
          <w:bCs/>
          <w:szCs w:val="24"/>
        </w:rPr>
        <w:t>Chapter Six: Conclusion</w:t>
      </w:r>
    </w:p>
    <w:p w14:paraId="096154A4" w14:textId="66B12380" w:rsidR="008A2464" w:rsidRPr="00692A5A" w:rsidRDefault="00352DC8" w:rsidP="008A31A7">
      <w:pPr>
        <w:spacing w:line="360" w:lineRule="auto"/>
        <w:jc w:val="both"/>
        <w:rPr>
          <w:rFonts w:cs="Times New Roman"/>
          <w:szCs w:val="24"/>
        </w:rPr>
      </w:pPr>
      <w:r w:rsidRPr="00692A5A">
        <w:rPr>
          <w:rFonts w:cs="Times New Roman"/>
          <w:szCs w:val="24"/>
        </w:rPr>
        <w:t>This chapter provides an overview of the findings of the dissertation. It answers the research questions, discusses limitations and gives suggestions to future research on the topic of product localization and consumer perceptions.</w:t>
      </w:r>
    </w:p>
    <w:p w14:paraId="40F9B0F4" w14:textId="7DB53B31" w:rsidR="008A2464" w:rsidRPr="00692A5A" w:rsidRDefault="005F14F4" w:rsidP="00526D86">
      <w:pPr>
        <w:pStyle w:val="Heading2"/>
      </w:pPr>
      <w:bookmarkStart w:id="22" w:name="_Toc230706795"/>
      <w:r w:rsidRPr="00692A5A">
        <w:t xml:space="preserve">1.9 </w:t>
      </w:r>
      <w:r w:rsidR="008A2464" w:rsidRPr="00692A5A">
        <w:t>Conclusion</w:t>
      </w:r>
      <w:bookmarkEnd w:id="22"/>
      <w:r w:rsidR="00F00713" w:rsidRPr="00692A5A">
        <w:t xml:space="preserve"> </w:t>
      </w:r>
    </w:p>
    <w:p w14:paraId="1E9D7BBB" w14:textId="5E48F59C" w:rsidR="008A2464" w:rsidRPr="00692A5A" w:rsidRDefault="008A2464" w:rsidP="008A31A7">
      <w:pPr>
        <w:spacing w:line="360" w:lineRule="auto"/>
        <w:jc w:val="both"/>
        <w:rPr>
          <w:rFonts w:cs="Times New Roman"/>
          <w:szCs w:val="24"/>
        </w:rPr>
      </w:pPr>
      <w:r w:rsidRPr="00692A5A">
        <w:rPr>
          <w:rFonts w:cs="Times New Roman"/>
          <w:szCs w:val="24"/>
        </w:rPr>
        <w:t>In conclusion, product localization is now an essential practice for multi-national brands who are keen to establish a stronger consumer relationship for their products in global markets. This chapter has highlighted the importance of balancing the global brand and local cultural adaptation to affect the consumer perceptions, buying intentions and brand loyalty. The case of New Balance demonstrates how localizing strategies can increase the market competitiveness and product acceptance by the consumers in the case of new markets.</w:t>
      </w:r>
    </w:p>
    <w:p w14:paraId="522814C1" w14:textId="40058E2B" w:rsidR="002C55D9" w:rsidRPr="00692A5A" w:rsidRDefault="008A2464" w:rsidP="008A31A7">
      <w:pPr>
        <w:spacing w:line="360" w:lineRule="auto"/>
        <w:jc w:val="both"/>
        <w:rPr>
          <w:rFonts w:cs="Times New Roman"/>
          <w:szCs w:val="24"/>
        </w:rPr>
      </w:pPr>
      <w:r w:rsidRPr="00692A5A">
        <w:rPr>
          <w:rFonts w:cs="Times New Roman"/>
          <w:szCs w:val="24"/>
        </w:rPr>
        <w:br w:type="page"/>
      </w:r>
    </w:p>
    <w:p w14:paraId="75F8CB80" w14:textId="7D98AB94" w:rsidR="002C55D9" w:rsidRPr="00692A5A" w:rsidRDefault="00F636DD" w:rsidP="00587F4C">
      <w:pPr>
        <w:pStyle w:val="Heading1"/>
      </w:pPr>
      <w:bookmarkStart w:id="23" w:name="_Toc227593995"/>
      <w:bookmarkStart w:id="24" w:name="_Toc227668456"/>
      <w:bookmarkStart w:id="25" w:name="_Toc230706796"/>
      <w:r w:rsidRPr="00692A5A">
        <w:lastRenderedPageBreak/>
        <w:t>Chapter Two</w:t>
      </w:r>
      <w:r w:rsidR="00955BB3" w:rsidRPr="00692A5A">
        <w:t>:</w:t>
      </w:r>
      <w:r w:rsidR="002C55D9" w:rsidRPr="00692A5A">
        <w:t xml:space="preserve"> Methodology</w:t>
      </w:r>
      <w:bookmarkEnd w:id="23"/>
      <w:bookmarkEnd w:id="24"/>
      <w:r w:rsidR="00955BB3" w:rsidRPr="00692A5A">
        <w:t xml:space="preserve"> of the Literature Review</w:t>
      </w:r>
      <w:bookmarkEnd w:id="25"/>
    </w:p>
    <w:p w14:paraId="16156B3E" w14:textId="241A25E4" w:rsidR="00955BB3" w:rsidRPr="00692A5A" w:rsidRDefault="00955BB3" w:rsidP="00526D86">
      <w:pPr>
        <w:pStyle w:val="Heading2"/>
      </w:pPr>
      <w:bookmarkStart w:id="26" w:name="_Toc230706797"/>
      <w:r w:rsidRPr="00692A5A">
        <w:t>2.1 Introduction</w:t>
      </w:r>
      <w:bookmarkEnd w:id="26"/>
    </w:p>
    <w:p w14:paraId="2BC107AF" w14:textId="4D8C564E" w:rsidR="009B5B82" w:rsidRPr="00692A5A" w:rsidRDefault="004917C2" w:rsidP="008A31A7">
      <w:pPr>
        <w:spacing w:line="360" w:lineRule="auto"/>
        <w:jc w:val="both"/>
        <w:rPr>
          <w:rFonts w:cs="Times New Roman"/>
          <w:szCs w:val="24"/>
        </w:rPr>
      </w:pPr>
      <w:r w:rsidRPr="00692A5A">
        <w:rPr>
          <w:rFonts w:cs="Times New Roman"/>
          <w:szCs w:val="24"/>
        </w:rPr>
        <w:t xml:space="preserve">In this chapter, the </w:t>
      </w:r>
      <w:r w:rsidR="00BD52D6" w:rsidRPr="00692A5A">
        <w:rPr>
          <w:rFonts w:cs="Times New Roman"/>
          <w:szCs w:val="24"/>
        </w:rPr>
        <w:t>methodology for</w:t>
      </w:r>
      <w:r w:rsidRPr="00692A5A">
        <w:rPr>
          <w:rFonts w:cs="Times New Roman"/>
          <w:szCs w:val="24"/>
        </w:rPr>
        <w:t xml:space="preserve"> conducting the literature review about product localization and consumer perception will be presented. It outlines research design, search strategy, sources of data and method of analysis to ensure that the reviewing the research process is systematic and rigorous. This is because of the interdisciplinary nature of the subject matter, which makes it a semi-systematic qualitative approach in order to capture the different scholarly perspectives. The methodology will give transparency, reliability and relevance on the selection and analysis of literature, and thus justify the objective of the study, which is to critically analyse the localization strategies and its impacts on consumer behaviour</w:t>
      </w:r>
      <w:r w:rsidR="002C2004" w:rsidRPr="00692A5A">
        <w:rPr>
          <w:rFonts w:cs="Times New Roman"/>
          <w:szCs w:val="24"/>
        </w:rPr>
        <w:t xml:space="preserve"> (Camilleri et al., 2023)</w:t>
      </w:r>
      <w:r w:rsidRPr="00692A5A">
        <w:rPr>
          <w:rFonts w:cs="Times New Roman"/>
          <w:szCs w:val="24"/>
        </w:rPr>
        <w:t>.</w:t>
      </w:r>
    </w:p>
    <w:p w14:paraId="1B000418" w14:textId="7DF2DC49" w:rsidR="002C55D9" w:rsidRPr="00692A5A" w:rsidRDefault="002C55D9" w:rsidP="00526D86">
      <w:pPr>
        <w:pStyle w:val="Heading2"/>
      </w:pPr>
      <w:bookmarkStart w:id="27" w:name="_Toc227593996"/>
      <w:bookmarkStart w:id="28" w:name="_Toc227668457"/>
      <w:bookmarkStart w:id="29" w:name="_Toc230706798"/>
      <w:r w:rsidRPr="00692A5A">
        <w:t>2.</w:t>
      </w:r>
      <w:r w:rsidR="00C53C5D" w:rsidRPr="00692A5A">
        <w:t>2</w:t>
      </w:r>
      <w:r w:rsidRPr="00692A5A">
        <w:t xml:space="preserve"> Search </w:t>
      </w:r>
      <w:r w:rsidR="007D3A2C" w:rsidRPr="00692A5A">
        <w:t>S</w:t>
      </w:r>
      <w:r w:rsidRPr="00692A5A">
        <w:t>trategy</w:t>
      </w:r>
      <w:bookmarkEnd w:id="27"/>
      <w:bookmarkEnd w:id="28"/>
      <w:bookmarkEnd w:id="29"/>
    </w:p>
    <w:p w14:paraId="6AA9C37D" w14:textId="77777777" w:rsidR="002C55D9" w:rsidRPr="00692A5A" w:rsidRDefault="002C55D9" w:rsidP="008A31A7">
      <w:pPr>
        <w:spacing w:line="360" w:lineRule="auto"/>
        <w:jc w:val="both"/>
        <w:rPr>
          <w:rFonts w:cs="Times New Roman"/>
          <w:szCs w:val="24"/>
        </w:rPr>
      </w:pPr>
      <w:r w:rsidRPr="00692A5A">
        <w:rPr>
          <w:rFonts w:cs="Times New Roman"/>
          <w:szCs w:val="24"/>
        </w:rPr>
        <w:t>The study uses a semi-systematic qualitative search strategy, which is usually used in Extended Literature Reviews when the subject of the study is wide-ranging, interdisciplinary and conceptually complex. The semi-systematic solution has a leeway compared to a fully systematic review, which follows protocols rigorously and is typically tailored to narrowly focused empirical questions, which does not affect methodological rigour (Akkaya, 2021).</w:t>
      </w:r>
    </w:p>
    <w:p w14:paraId="0DBD8A26" w14:textId="77777777" w:rsidR="002C55D9" w:rsidRPr="00692A5A" w:rsidRDefault="002C55D9" w:rsidP="008A31A7">
      <w:pPr>
        <w:spacing w:line="360" w:lineRule="auto"/>
        <w:jc w:val="both"/>
        <w:rPr>
          <w:rFonts w:cs="Times New Roman"/>
          <w:szCs w:val="24"/>
        </w:rPr>
      </w:pPr>
      <w:r w:rsidRPr="00692A5A">
        <w:rPr>
          <w:rFonts w:cs="Times New Roman"/>
          <w:szCs w:val="24"/>
        </w:rPr>
        <w:t xml:space="preserve">The choice of this approach is justified by the fact that the issue of product localization is related to several academic fields, such as marketing, international business, branding, and consumer behaviour. A less rigid approach will allow incorporating both theoretical and empirical research that will help in knowing the relationship between localization strategies and consumer perception (Akmal, Harry Patuan Panjaitan and Yanti </w:t>
      </w:r>
      <w:proofErr w:type="spellStart"/>
      <w:r w:rsidRPr="00692A5A">
        <w:rPr>
          <w:rFonts w:cs="Times New Roman"/>
          <w:szCs w:val="24"/>
        </w:rPr>
        <w:t>Mayasari</w:t>
      </w:r>
      <w:proofErr w:type="spellEnd"/>
      <w:r w:rsidRPr="00692A5A">
        <w:rPr>
          <w:rFonts w:cs="Times New Roman"/>
          <w:szCs w:val="24"/>
        </w:rPr>
        <w:t xml:space="preserve"> </w:t>
      </w:r>
      <w:proofErr w:type="spellStart"/>
      <w:r w:rsidRPr="00692A5A">
        <w:rPr>
          <w:rFonts w:cs="Times New Roman"/>
          <w:szCs w:val="24"/>
        </w:rPr>
        <w:t>Ginting</w:t>
      </w:r>
      <w:proofErr w:type="spellEnd"/>
      <w:r w:rsidRPr="00692A5A">
        <w:rPr>
          <w:rFonts w:cs="Times New Roman"/>
          <w:szCs w:val="24"/>
        </w:rPr>
        <w:t>, 2023).</w:t>
      </w:r>
    </w:p>
    <w:p w14:paraId="3B699152" w14:textId="77777777" w:rsidR="002C55D9" w:rsidRPr="00692A5A" w:rsidRDefault="002C55D9" w:rsidP="008A31A7">
      <w:pPr>
        <w:spacing w:line="360" w:lineRule="auto"/>
        <w:jc w:val="both"/>
        <w:rPr>
          <w:rFonts w:cs="Times New Roman"/>
          <w:szCs w:val="24"/>
        </w:rPr>
      </w:pPr>
      <w:r w:rsidRPr="00692A5A">
        <w:rPr>
          <w:rFonts w:cs="Times New Roman"/>
          <w:szCs w:val="24"/>
        </w:rPr>
        <w:t>The major themes of the research were used as the search strategy. The Boolean operators were used in the search to enhance efficiency and precision of search result. Key concepts were combined with the operator AND in order to get search results comprising of several relevant words (like product localization AND consumer perception). The operator OR was also used to add synonyms and other related terms (like localization OR adaptation and consumer perception OR brand attitude). The operator NOT was used where appropriate to filter out irrelevant fields, e.g. studies about software localization (Ayub, 2025).</w:t>
      </w:r>
    </w:p>
    <w:p w14:paraId="5BF8D57F" w14:textId="77777777" w:rsidR="002C55D9" w:rsidRPr="00692A5A" w:rsidRDefault="002C55D9" w:rsidP="008A31A7">
      <w:pPr>
        <w:spacing w:line="360" w:lineRule="auto"/>
        <w:jc w:val="both"/>
        <w:rPr>
          <w:rFonts w:cs="Times New Roman"/>
          <w:szCs w:val="24"/>
        </w:rPr>
      </w:pPr>
      <w:r w:rsidRPr="00692A5A">
        <w:rPr>
          <w:rFonts w:cs="Times New Roman"/>
          <w:szCs w:val="24"/>
        </w:rPr>
        <w:t xml:space="preserve">Search was done iteratively. Primary searches yielded a mixture of results and these results were narrowed down by the use of keywords, filters, and limiting the search scope to pertinent </w:t>
      </w:r>
      <w:r w:rsidRPr="00692A5A">
        <w:rPr>
          <w:rFonts w:cs="Times New Roman"/>
          <w:szCs w:val="24"/>
        </w:rPr>
        <w:lastRenderedPageBreak/>
        <w:t>areas of study. This refining process resulted in the final product of literature being comprehensive and directly pertinent on the research objectives (Born, 2024).</w:t>
      </w:r>
    </w:p>
    <w:p w14:paraId="742359C0" w14:textId="5FB6AC0A" w:rsidR="002C55D9" w:rsidRPr="00692A5A" w:rsidRDefault="002C55D9" w:rsidP="00526D86">
      <w:pPr>
        <w:pStyle w:val="Heading2"/>
      </w:pPr>
      <w:bookmarkStart w:id="30" w:name="_Toc227593997"/>
      <w:bookmarkStart w:id="31" w:name="_Toc227668458"/>
      <w:bookmarkStart w:id="32" w:name="_Toc230706799"/>
      <w:r w:rsidRPr="00692A5A">
        <w:t>2.</w:t>
      </w:r>
      <w:r w:rsidR="00C53C5D" w:rsidRPr="00692A5A">
        <w:t>3</w:t>
      </w:r>
      <w:r w:rsidRPr="00692A5A">
        <w:t xml:space="preserve"> Databases and </w:t>
      </w:r>
      <w:r w:rsidR="004B14F2" w:rsidRPr="00692A5A">
        <w:t>S</w:t>
      </w:r>
      <w:r w:rsidRPr="00692A5A">
        <w:t>ources</w:t>
      </w:r>
      <w:bookmarkEnd w:id="30"/>
      <w:bookmarkEnd w:id="31"/>
      <w:bookmarkEnd w:id="32"/>
    </w:p>
    <w:p w14:paraId="0B371B2E" w14:textId="77777777" w:rsidR="002C55D9" w:rsidRPr="00692A5A" w:rsidRDefault="002C55D9" w:rsidP="008A31A7">
      <w:pPr>
        <w:spacing w:line="360" w:lineRule="auto"/>
        <w:jc w:val="both"/>
        <w:rPr>
          <w:rFonts w:cs="Times New Roman"/>
          <w:szCs w:val="24"/>
        </w:rPr>
      </w:pPr>
      <w:r w:rsidRPr="00692A5A">
        <w:rPr>
          <w:rFonts w:cs="Times New Roman"/>
          <w:szCs w:val="24"/>
        </w:rPr>
        <w:t>Different academic databases were used in order to possess a complete and quality literature base. The major databases included Scopus, Web of science, ScienceDirect, Emerald Insight and Business Source Premier (Camilleri et al., 2023).</w:t>
      </w:r>
    </w:p>
    <w:p w14:paraId="5C1A7413" w14:textId="77777777" w:rsidR="002C55D9" w:rsidRPr="00692A5A" w:rsidRDefault="002C55D9" w:rsidP="008A31A7">
      <w:pPr>
        <w:spacing w:line="360" w:lineRule="auto"/>
        <w:jc w:val="both"/>
        <w:rPr>
          <w:rFonts w:cs="Times New Roman"/>
          <w:szCs w:val="24"/>
        </w:rPr>
      </w:pPr>
      <w:r w:rsidRPr="00692A5A">
        <w:rPr>
          <w:rFonts w:cs="Times New Roman"/>
          <w:szCs w:val="24"/>
        </w:rPr>
        <w:t>These databases have been chosen because they have good coverage of peer reviewed journals in business, marketing and international management which are most applicable to the topic of the research. In Scopus and Web of Science, it is possible to access highly-impact and well-cited academic publications, which ensure that impactful studies are included. The contents of both ScienceDirect and Emerald Insight and Business Source Premier are considerably different in the field of social sciences and business research in general, but the contents of both sources will be particularly helpful in the literature of marketing, branding and consumer behaviour (</w:t>
      </w:r>
      <w:proofErr w:type="spellStart"/>
      <w:r w:rsidRPr="00692A5A">
        <w:rPr>
          <w:rFonts w:cs="Times New Roman"/>
          <w:szCs w:val="24"/>
        </w:rPr>
        <w:t>Echika</w:t>
      </w:r>
      <w:proofErr w:type="spellEnd"/>
      <w:r w:rsidRPr="00692A5A">
        <w:rPr>
          <w:rFonts w:cs="Times New Roman"/>
          <w:szCs w:val="24"/>
        </w:rPr>
        <w:t xml:space="preserve"> Collin </w:t>
      </w:r>
      <w:proofErr w:type="spellStart"/>
      <w:r w:rsidRPr="00692A5A">
        <w:rPr>
          <w:rFonts w:cs="Times New Roman"/>
          <w:szCs w:val="24"/>
        </w:rPr>
        <w:t>Ugwuoju</w:t>
      </w:r>
      <w:proofErr w:type="spellEnd"/>
      <w:r w:rsidRPr="00692A5A">
        <w:rPr>
          <w:rFonts w:cs="Times New Roman"/>
          <w:szCs w:val="24"/>
        </w:rPr>
        <w:t>, 2025).</w:t>
      </w:r>
    </w:p>
    <w:p w14:paraId="28DD26C2" w14:textId="43C59188" w:rsidR="002C55D9" w:rsidRPr="00692A5A" w:rsidRDefault="002C55D9" w:rsidP="008A31A7">
      <w:pPr>
        <w:spacing w:line="360" w:lineRule="auto"/>
        <w:jc w:val="both"/>
        <w:rPr>
          <w:rFonts w:cs="Times New Roman"/>
          <w:szCs w:val="24"/>
        </w:rPr>
      </w:pPr>
      <w:r w:rsidRPr="00692A5A">
        <w:rPr>
          <w:rFonts w:cs="Times New Roman"/>
          <w:szCs w:val="24"/>
        </w:rPr>
        <w:t>Additionally, Google Scholar was used as another tool to locate additional research and make reference tracks. It was used carefully though, as it has non-peer-reviewed sources</w:t>
      </w:r>
      <w:r w:rsidR="005C0679" w:rsidRPr="00692A5A">
        <w:rPr>
          <w:rFonts w:cs="Times New Roman"/>
          <w:szCs w:val="24"/>
        </w:rPr>
        <w:t xml:space="preserve"> </w:t>
      </w:r>
      <w:r w:rsidRPr="00692A5A">
        <w:rPr>
          <w:rFonts w:cs="Times New Roman"/>
          <w:szCs w:val="24"/>
        </w:rPr>
        <w:t>(</w:t>
      </w:r>
      <w:proofErr w:type="spellStart"/>
      <w:r w:rsidRPr="00692A5A">
        <w:rPr>
          <w:rFonts w:cs="Times New Roman"/>
          <w:szCs w:val="24"/>
        </w:rPr>
        <w:t>Musaddag</w:t>
      </w:r>
      <w:proofErr w:type="spellEnd"/>
      <w:r w:rsidRPr="00692A5A">
        <w:rPr>
          <w:rFonts w:cs="Times New Roman"/>
          <w:szCs w:val="24"/>
        </w:rPr>
        <w:t xml:space="preserve"> </w:t>
      </w:r>
      <w:proofErr w:type="spellStart"/>
      <w:r w:rsidRPr="00692A5A">
        <w:rPr>
          <w:rFonts w:cs="Times New Roman"/>
          <w:szCs w:val="24"/>
        </w:rPr>
        <w:t>Elrayah</w:t>
      </w:r>
      <w:proofErr w:type="spellEnd"/>
      <w:r w:rsidRPr="00692A5A">
        <w:rPr>
          <w:rFonts w:cs="Times New Roman"/>
          <w:szCs w:val="24"/>
        </w:rPr>
        <w:t xml:space="preserve"> and </w:t>
      </w:r>
      <w:proofErr w:type="spellStart"/>
      <w:r w:rsidRPr="00692A5A">
        <w:rPr>
          <w:rFonts w:cs="Times New Roman"/>
          <w:szCs w:val="24"/>
        </w:rPr>
        <w:t>Shishi</w:t>
      </w:r>
      <w:proofErr w:type="spellEnd"/>
      <w:r w:rsidRPr="00692A5A">
        <w:rPr>
          <w:rFonts w:cs="Times New Roman"/>
          <w:szCs w:val="24"/>
        </w:rPr>
        <w:t xml:space="preserve"> Kumar Piaralal, 2024).</w:t>
      </w:r>
    </w:p>
    <w:p w14:paraId="4724A27D" w14:textId="348B3DF4" w:rsidR="002C55D9" w:rsidRPr="00692A5A" w:rsidRDefault="002C55D9" w:rsidP="00526D86">
      <w:pPr>
        <w:pStyle w:val="Heading2"/>
      </w:pPr>
      <w:bookmarkStart w:id="33" w:name="_Toc227593998"/>
      <w:bookmarkStart w:id="34" w:name="_Toc227668459"/>
      <w:bookmarkStart w:id="35" w:name="_Toc230706800"/>
      <w:r w:rsidRPr="00692A5A">
        <w:t>2.</w:t>
      </w:r>
      <w:r w:rsidR="00C53C5D" w:rsidRPr="00692A5A">
        <w:t xml:space="preserve">4 </w:t>
      </w:r>
      <w:r w:rsidRPr="00692A5A">
        <w:t xml:space="preserve">Keywords and </w:t>
      </w:r>
      <w:r w:rsidR="004B14F2" w:rsidRPr="00692A5A">
        <w:t>S</w:t>
      </w:r>
      <w:r w:rsidRPr="00692A5A">
        <w:t xml:space="preserve">earch </w:t>
      </w:r>
      <w:r w:rsidR="004B14F2" w:rsidRPr="00692A5A">
        <w:t>T</w:t>
      </w:r>
      <w:r w:rsidRPr="00692A5A">
        <w:t>erms</w:t>
      </w:r>
      <w:bookmarkEnd w:id="33"/>
      <w:bookmarkEnd w:id="34"/>
      <w:bookmarkEnd w:id="35"/>
    </w:p>
    <w:p w14:paraId="637A7039" w14:textId="77777777" w:rsidR="002C55D9" w:rsidRPr="00692A5A" w:rsidRDefault="002C55D9" w:rsidP="008A31A7">
      <w:pPr>
        <w:spacing w:line="360" w:lineRule="auto"/>
        <w:jc w:val="both"/>
        <w:rPr>
          <w:rFonts w:cs="Times New Roman"/>
          <w:szCs w:val="24"/>
        </w:rPr>
      </w:pPr>
      <w:r w:rsidRPr="00692A5A">
        <w:rPr>
          <w:rFonts w:cs="Times New Roman"/>
          <w:szCs w:val="24"/>
        </w:rPr>
        <w:t>Search terms and keywords were developed based on the subject of the research, purpose and subject matter. This began with the definition of the main concepts and then furthering on them with their synonyms and synonymous words to ensure that there were no areas omitted (</w:t>
      </w:r>
      <w:proofErr w:type="spellStart"/>
      <w:r w:rsidRPr="00692A5A">
        <w:rPr>
          <w:rFonts w:cs="Times New Roman"/>
          <w:szCs w:val="24"/>
        </w:rPr>
        <w:t>Onalaja</w:t>
      </w:r>
      <w:proofErr w:type="spellEnd"/>
      <w:r w:rsidRPr="00692A5A">
        <w:rPr>
          <w:rFonts w:cs="Times New Roman"/>
          <w:szCs w:val="24"/>
        </w:rPr>
        <w:t xml:space="preserve"> and </w:t>
      </w:r>
      <w:proofErr w:type="spellStart"/>
      <w:r w:rsidRPr="00692A5A">
        <w:rPr>
          <w:rFonts w:cs="Times New Roman"/>
          <w:szCs w:val="24"/>
        </w:rPr>
        <w:t>Otokiti</w:t>
      </w:r>
      <w:proofErr w:type="spellEnd"/>
      <w:r w:rsidRPr="00692A5A">
        <w:rPr>
          <w:rFonts w:cs="Times New Roman"/>
          <w:szCs w:val="24"/>
        </w:rPr>
        <w:t>, 2021).</w:t>
      </w:r>
    </w:p>
    <w:p w14:paraId="6B301A3D" w14:textId="77777777" w:rsidR="002C55D9" w:rsidRPr="00692A5A" w:rsidRDefault="002C55D9" w:rsidP="008A31A7">
      <w:pPr>
        <w:spacing w:line="360" w:lineRule="auto"/>
        <w:jc w:val="both"/>
        <w:rPr>
          <w:rFonts w:cs="Times New Roman"/>
          <w:szCs w:val="24"/>
        </w:rPr>
      </w:pPr>
      <w:r w:rsidRPr="00692A5A">
        <w:rPr>
          <w:rFonts w:cs="Times New Roman"/>
          <w:szCs w:val="24"/>
        </w:rPr>
        <w:t>Some examples of search keywords:</w:t>
      </w:r>
    </w:p>
    <w:p w14:paraId="2F6B86B4" w14:textId="77777777" w:rsidR="002C55D9" w:rsidRPr="00692A5A" w:rsidRDefault="002C55D9" w:rsidP="008A31A7">
      <w:pPr>
        <w:spacing w:line="360" w:lineRule="auto"/>
        <w:jc w:val="both"/>
        <w:rPr>
          <w:rFonts w:cs="Times New Roman"/>
          <w:szCs w:val="24"/>
        </w:rPr>
      </w:pPr>
      <w:r w:rsidRPr="00692A5A">
        <w:rPr>
          <w:rFonts w:cs="Times New Roman"/>
          <w:szCs w:val="24"/>
        </w:rPr>
        <w:t>Consumer perception AND product localization.</w:t>
      </w:r>
    </w:p>
    <w:p w14:paraId="4B1B7AA3" w14:textId="77777777" w:rsidR="002C55D9" w:rsidRPr="00692A5A" w:rsidRDefault="002C55D9" w:rsidP="008A31A7">
      <w:pPr>
        <w:spacing w:line="360" w:lineRule="auto"/>
        <w:jc w:val="both"/>
        <w:rPr>
          <w:rFonts w:cs="Times New Roman"/>
          <w:szCs w:val="24"/>
        </w:rPr>
      </w:pPr>
      <w:r w:rsidRPr="00692A5A">
        <w:rPr>
          <w:rFonts w:cs="Times New Roman"/>
          <w:szCs w:val="24"/>
        </w:rPr>
        <w:t>Consumer perception AND product localization strategy AND new balance case study.</w:t>
      </w:r>
    </w:p>
    <w:p w14:paraId="783C917C" w14:textId="77777777" w:rsidR="002C55D9" w:rsidRPr="00692A5A" w:rsidRDefault="002C55D9" w:rsidP="008A31A7">
      <w:pPr>
        <w:spacing w:line="360" w:lineRule="auto"/>
        <w:jc w:val="both"/>
        <w:rPr>
          <w:rFonts w:cs="Times New Roman"/>
          <w:szCs w:val="24"/>
        </w:rPr>
      </w:pPr>
      <w:r w:rsidRPr="00692A5A">
        <w:rPr>
          <w:rFonts w:cs="Times New Roman"/>
          <w:szCs w:val="24"/>
        </w:rPr>
        <w:t>Purchase intention AND strategy of localization OR product localization AND new balance.</w:t>
      </w:r>
    </w:p>
    <w:p w14:paraId="46A62CD2" w14:textId="77777777" w:rsidR="002C55D9" w:rsidRPr="00692A5A" w:rsidRDefault="002C55D9" w:rsidP="008A31A7">
      <w:pPr>
        <w:spacing w:line="360" w:lineRule="auto"/>
        <w:jc w:val="both"/>
        <w:rPr>
          <w:rFonts w:cs="Times New Roman"/>
          <w:szCs w:val="24"/>
        </w:rPr>
      </w:pPr>
      <w:r w:rsidRPr="00692A5A">
        <w:rPr>
          <w:rFonts w:cs="Times New Roman"/>
          <w:szCs w:val="24"/>
        </w:rPr>
        <w:t xml:space="preserve">New balance consumer behaviour AND product localization. </w:t>
      </w:r>
    </w:p>
    <w:p w14:paraId="701247FB" w14:textId="77777777" w:rsidR="002C55D9" w:rsidRPr="00692A5A" w:rsidRDefault="002C55D9" w:rsidP="008A31A7">
      <w:pPr>
        <w:spacing w:line="360" w:lineRule="auto"/>
        <w:jc w:val="both"/>
        <w:rPr>
          <w:rFonts w:cs="Times New Roman"/>
          <w:szCs w:val="24"/>
        </w:rPr>
      </w:pPr>
      <w:r w:rsidRPr="00692A5A">
        <w:rPr>
          <w:rFonts w:cs="Times New Roman"/>
          <w:szCs w:val="24"/>
        </w:rPr>
        <w:t xml:space="preserve">In the case of the theme of product localization strategies, the following key terms were used: product localization, localization strategy, product adaptation, local adaptation, customization </w:t>
      </w:r>
      <w:r w:rsidRPr="00692A5A">
        <w:rPr>
          <w:rFonts w:cs="Times New Roman"/>
          <w:szCs w:val="24"/>
        </w:rPr>
        <w:lastRenderedPageBreak/>
        <w:t xml:space="preserve">and cultural adaptation. Words that were employed to the consumer perception included: consumer perception, customer perception, brand image, consumer attitude, purchase intention and brand loyalty. The keywords in the case of global local balance brand were: brand global ness, brand localness, global branding, local branding and glocalization (Siregar, </w:t>
      </w:r>
      <w:proofErr w:type="spellStart"/>
      <w:r w:rsidRPr="00692A5A">
        <w:rPr>
          <w:rFonts w:cs="Times New Roman"/>
          <w:szCs w:val="24"/>
        </w:rPr>
        <w:t>Prabumeang</w:t>
      </w:r>
      <w:proofErr w:type="spellEnd"/>
      <w:r w:rsidRPr="00692A5A">
        <w:rPr>
          <w:rFonts w:cs="Times New Roman"/>
          <w:szCs w:val="24"/>
        </w:rPr>
        <w:t xml:space="preserve"> and </w:t>
      </w:r>
      <w:proofErr w:type="spellStart"/>
      <w:r w:rsidRPr="00692A5A">
        <w:rPr>
          <w:rFonts w:cs="Times New Roman"/>
          <w:szCs w:val="24"/>
        </w:rPr>
        <w:t>Pratamasari</w:t>
      </w:r>
      <w:proofErr w:type="spellEnd"/>
      <w:r w:rsidRPr="00692A5A">
        <w:rPr>
          <w:rFonts w:cs="Times New Roman"/>
          <w:szCs w:val="24"/>
        </w:rPr>
        <w:t>, 2025).</w:t>
      </w:r>
    </w:p>
    <w:p w14:paraId="08606445" w14:textId="77777777" w:rsidR="002C55D9" w:rsidRPr="00692A5A" w:rsidRDefault="002C55D9" w:rsidP="008A31A7">
      <w:pPr>
        <w:spacing w:line="360" w:lineRule="auto"/>
        <w:jc w:val="both"/>
        <w:rPr>
          <w:rFonts w:cs="Times New Roman"/>
          <w:szCs w:val="24"/>
        </w:rPr>
      </w:pPr>
      <w:r w:rsidRPr="00692A5A">
        <w:rPr>
          <w:rFonts w:cs="Times New Roman"/>
          <w:szCs w:val="24"/>
        </w:rPr>
        <w:t>These search terms were narrowed down in the search process. Initial searches tended to give irrelevant results, especially those to do with localization of technical or software. To circumvent this, certain contextual words were also added such as consumer, branding and footwear industry. This narrowing down enhanced the quality and relevance of studies retrieved (Akkaya, 2021).</w:t>
      </w:r>
    </w:p>
    <w:p w14:paraId="74F356BF" w14:textId="0A0C8D48" w:rsidR="002C55D9" w:rsidRPr="00692A5A" w:rsidRDefault="002C55D9" w:rsidP="00526D86">
      <w:pPr>
        <w:pStyle w:val="Heading2"/>
      </w:pPr>
      <w:bookmarkStart w:id="36" w:name="_Toc227593999"/>
      <w:bookmarkStart w:id="37" w:name="_Toc227668460"/>
      <w:bookmarkStart w:id="38" w:name="_Toc230706801"/>
      <w:r w:rsidRPr="00692A5A">
        <w:t>2.</w:t>
      </w:r>
      <w:r w:rsidR="00C53C5D" w:rsidRPr="00692A5A">
        <w:t xml:space="preserve">5 </w:t>
      </w:r>
      <w:r w:rsidRPr="00692A5A">
        <w:t xml:space="preserve">Time </w:t>
      </w:r>
      <w:r w:rsidR="00DA3BA0" w:rsidRPr="00692A5A">
        <w:t>F</w:t>
      </w:r>
      <w:r w:rsidRPr="00692A5A">
        <w:t xml:space="preserve">rame for </w:t>
      </w:r>
      <w:r w:rsidR="00DA3BA0" w:rsidRPr="00692A5A">
        <w:t>I</w:t>
      </w:r>
      <w:r w:rsidRPr="00692A5A">
        <w:t xml:space="preserve">ncluded </w:t>
      </w:r>
      <w:r w:rsidR="00DA3BA0" w:rsidRPr="00692A5A">
        <w:t>P</w:t>
      </w:r>
      <w:r w:rsidRPr="00692A5A">
        <w:t>ublications</w:t>
      </w:r>
      <w:bookmarkEnd w:id="36"/>
      <w:bookmarkEnd w:id="37"/>
      <w:bookmarkEnd w:id="38"/>
    </w:p>
    <w:p w14:paraId="3653D99E" w14:textId="77777777" w:rsidR="002C55D9" w:rsidRPr="00692A5A" w:rsidRDefault="002C55D9" w:rsidP="008A31A7">
      <w:pPr>
        <w:spacing w:line="360" w:lineRule="auto"/>
        <w:jc w:val="both"/>
        <w:rPr>
          <w:rFonts w:cs="Times New Roman"/>
          <w:szCs w:val="24"/>
        </w:rPr>
      </w:pPr>
      <w:r w:rsidRPr="00692A5A">
        <w:rPr>
          <w:rFonts w:cs="Times New Roman"/>
          <w:szCs w:val="24"/>
        </w:rPr>
        <w:t xml:space="preserve">The mostly research articles, which are examined in the literature review, are those that were published within the 2015 to 2025 range. The time frame was selected in such a way that the review will reflect the latest trends in the globalization, consumer behaviour and branding strategies (Akmal, Harry Patuan Panjaitan and Yanti </w:t>
      </w:r>
      <w:proofErr w:type="spellStart"/>
      <w:r w:rsidRPr="00692A5A">
        <w:rPr>
          <w:rFonts w:cs="Times New Roman"/>
          <w:szCs w:val="24"/>
        </w:rPr>
        <w:t>Mayasari</w:t>
      </w:r>
      <w:proofErr w:type="spellEnd"/>
      <w:r w:rsidRPr="00692A5A">
        <w:rPr>
          <w:rFonts w:cs="Times New Roman"/>
          <w:szCs w:val="24"/>
        </w:rPr>
        <w:t xml:space="preserve"> </w:t>
      </w:r>
      <w:proofErr w:type="spellStart"/>
      <w:r w:rsidRPr="00692A5A">
        <w:rPr>
          <w:rFonts w:cs="Times New Roman"/>
          <w:szCs w:val="24"/>
        </w:rPr>
        <w:t>Ginting</w:t>
      </w:r>
      <w:proofErr w:type="spellEnd"/>
      <w:r w:rsidRPr="00692A5A">
        <w:rPr>
          <w:rFonts w:cs="Times New Roman"/>
          <w:szCs w:val="24"/>
        </w:rPr>
        <w:t>, 2023).</w:t>
      </w:r>
    </w:p>
    <w:p w14:paraId="49D06288" w14:textId="77777777" w:rsidR="002C55D9" w:rsidRPr="00692A5A" w:rsidRDefault="002C55D9" w:rsidP="008A31A7">
      <w:pPr>
        <w:spacing w:line="360" w:lineRule="auto"/>
        <w:jc w:val="both"/>
        <w:rPr>
          <w:rFonts w:cs="Times New Roman"/>
          <w:szCs w:val="24"/>
        </w:rPr>
      </w:pPr>
      <w:r w:rsidRPr="00692A5A">
        <w:rPr>
          <w:rFonts w:cs="Times New Roman"/>
          <w:szCs w:val="24"/>
        </w:rPr>
        <w:t>The last decade has been marked by a radical change in the market dynamics like increasing relevance of a localization strategy in the environment of cultural diversity and development of new markets. Thus, the recent research is more applicable in terms of understanding the process of product adaptation by companies and consumer reaction to the adaptation process.</w:t>
      </w:r>
    </w:p>
    <w:p w14:paraId="5A60D6F8" w14:textId="47E9B307" w:rsidR="002C55D9" w:rsidRPr="00692A5A" w:rsidRDefault="002C55D9" w:rsidP="008A31A7">
      <w:pPr>
        <w:spacing w:line="360" w:lineRule="auto"/>
        <w:jc w:val="both"/>
        <w:rPr>
          <w:rFonts w:cs="Times New Roman"/>
          <w:szCs w:val="24"/>
        </w:rPr>
      </w:pPr>
      <w:r w:rsidRPr="00692A5A">
        <w:rPr>
          <w:rFonts w:cs="Times New Roman"/>
          <w:szCs w:val="24"/>
        </w:rPr>
        <w:t>Nevertheless, previous underlying literature has been factored in when it was necessary to back up important theoretical ideas like the brand perception and global</w:t>
      </w:r>
      <w:r w:rsidR="00914B80" w:rsidRPr="00692A5A">
        <w:rPr>
          <w:rFonts w:cs="Times New Roman"/>
          <w:szCs w:val="24"/>
        </w:rPr>
        <w:t>-</w:t>
      </w:r>
      <w:r w:rsidRPr="00692A5A">
        <w:rPr>
          <w:rFonts w:cs="Times New Roman"/>
          <w:szCs w:val="24"/>
        </w:rPr>
        <w:t>local branding strategies. This will strike a balance between practicality and theoretically (Ayub, 2025).</w:t>
      </w:r>
    </w:p>
    <w:p w14:paraId="5023C095" w14:textId="4C543DD2" w:rsidR="002C55D9" w:rsidRPr="00692A5A" w:rsidRDefault="002C55D9" w:rsidP="00526D86">
      <w:pPr>
        <w:pStyle w:val="Heading2"/>
      </w:pPr>
      <w:bookmarkStart w:id="39" w:name="_Toc227594000"/>
      <w:bookmarkStart w:id="40" w:name="_Toc227668461"/>
      <w:bookmarkStart w:id="41" w:name="_Toc230706802"/>
      <w:r w:rsidRPr="00692A5A">
        <w:t>2.</w:t>
      </w:r>
      <w:r w:rsidR="00C53C5D" w:rsidRPr="00692A5A">
        <w:t>6</w:t>
      </w:r>
      <w:r w:rsidRPr="00692A5A">
        <w:t xml:space="preserve"> Inclusion and </w:t>
      </w:r>
      <w:r w:rsidR="00335709" w:rsidRPr="00692A5A">
        <w:t>E</w:t>
      </w:r>
      <w:r w:rsidRPr="00692A5A">
        <w:t xml:space="preserve">xclusion </w:t>
      </w:r>
      <w:r w:rsidR="00335709" w:rsidRPr="00692A5A">
        <w:t>C</w:t>
      </w:r>
      <w:r w:rsidRPr="00692A5A">
        <w:t>riteria</w:t>
      </w:r>
      <w:bookmarkEnd w:id="39"/>
      <w:bookmarkEnd w:id="40"/>
      <w:bookmarkEnd w:id="41"/>
    </w:p>
    <w:p w14:paraId="06A001D4" w14:textId="0A7C9581" w:rsidR="002C55D9" w:rsidRPr="00692A5A" w:rsidRDefault="002C55D9" w:rsidP="008A31A7">
      <w:pPr>
        <w:spacing w:line="360" w:lineRule="auto"/>
        <w:jc w:val="both"/>
        <w:rPr>
          <w:rFonts w:cs="Times New Roman"/>
          <w:szCs w:val="24"/>
        </w:rPr>
      </w:pPr>
      <w:r w:rsidRPr="00692A5A">
        <w:rPr>
          <w:rFonts w:cs="Times New Roman"/>
          <w:szCs w:val="24"/>
        </w:rPr>
        <w:t>The literature selected was to be relevant, credible and within the objectives of the research, which had separate inclusion and exclusion criteria.</w:t>
      </w:r>
    </w:p>
    <w:p w14:paraId="4372D27F" w14:textId="77777777" w:rsidR="002C55D9" w:rsidRPr="00692A5A" w:rsidRDefault="002C55D9" w:rsidP="008A31A7">
      <w:pPr>
        <w:spacing w:line="360" w:lineRule="auto"/>
        <w:jc w:val="both"/>
        <w:rPr>
          <w:rFonts w:cs="Times New Roman"/>
          <w:szCs w:val="24"/>
        </w:rPr>
      </w:pPr>
      <w:r w:rsidRPr="00692A5A">
        <w:rPr>
          <w:rFonts w:cs="Times New Roman"/>
          <w:szCs w:val="24"/>
        </w:rPr>
        <w:t>The inclusion criteria were that the article should be a peer reviewed journal article, scholarly book or book chapter. The literature had to be published between 2015 to 2025 and be directly connected to the product localization, consumer perception, branding or global-local strategy. Research that revolved around the footwear industry or any other form of consumer goods were also incorporated as they offer valuable insight into the research scenario (Born, 2024).</w:t>
      </w:r>
    </w:p>
    <w:p w14:paraId="2702199F" w14:textId="77777777" w:rsidR="002C55D9" w:rsidRPr="00692A5A" w:rsidRDefault="002C55D9" w:rsidP="008A31A7">
      <w:pPr>
        <w:spacing w:line="360" w:lineRule="auto"/>
        <w:jc w:val="both"/>
        <w:rPr>
          <w:rFonts w:cs="Times New Roman"/>
          <w:szCs w:val="24"/>
        </w:rPr>
      </w:pPr>
      <w:r w:rsidRPr="00692A5A">
        <w:rPr>
          <w:rFonts w:cs="Times New Roman"/>
          <w:szCs w:val="24"/>
        </w:rPr>
        <w:lastRenderedPageBreak/>
        <w:t>The exclusion criteria removed non-academic sources such as blogs, websites and news sources since these sources were not academic. Opinion based articles that did not have empirical or theoretical evidence were also dropped. Abstracts of conferences, where the full text was not available were not taken into consideration as they lack details to analyse. The studies which were not related to the themes of the research and were formed according to technical issues of the localization were also filtered out (Camilleri et al., 2023).</w:t>
      </w:r>
    </w:p>
    <w:p w14:paraId="169DA72E" w14:textId="75378CD0" w:rsidR="002C55D9" w:rsidRPr="00692A5A" w:rsidRDefault="002C55D9" w:rsidP="00526D86">
      <w:pPr>
        <w:pStyle w:val="Heading2"/>
      </w:pPr>
      <w:bookmarkStart w:id="42" w:name="_Toc227594001"/>
      <w:bookmarkStart w:id="43" w:name="_Toc227668462"/>
      <w:bookmarkStart w:id="44" w:name="_Toc230706803"/>
      <w:r w:rsidRPr="00692A5A">
        <w:t>2.</w:t>
      </w:r>
      <w:r w:rsidR="00C53C5D" w:rsidRPr="00692A5A">
        <w:t xml:space="preserve">7 </w:t>
      </w:r>
      <w:r w:rsidRPr="00692A5A">
        <w:t xml:space="preserve">Screening </w:t>
      </w:r>
      <w:r w:rsidR="00333F79" w:rsidRPr="00692A5A">
        <w:t>P</w:t>
      </w:r>
      <w:r w:rsidRPr="00692A5A">
        <w:t>rocess (PRISMA-style)</w:t>
      </w:r>
      <w:bookmarkEnd w:id="42"/>
      <w:bookmarkEnd w:id="43"/>
      <w:bookmarkEnd w:id="44"/>
    </w:p>
    <w:p w14:paraId="39234EF3" w14:textId="14E8B516" w:rsidR="002C55D9" w:rsidRPr="00692A5A" w:rsidRDefault="00A45816" w:rsidP="008A31A7">
      <w:pPr>
        <w:spacing w:line="360" w:lineRule="auto"/>
        <w:jc w:val="both"/>
        <w:rPr>
          <w:rFonts w:cs="Times New Roman"/>
          <w:b/>
          <w:bCs/>
          <w:szCs w:val="24"/>
        </w:rPr>
      </w:pPr>
      <w:r w:rsidRPr="00692A5A">
        <w:rPr>
          <w:rFonts w:cs="Times New Roman"/>
          <w:b/>
          <w:bCs/>
          <w:noProof/>
          <w:szCs w:val="24"/>
        </w:rPr>
        <w:drawing>
          <wp:inline distT="0" distB="0" distL="0" distR="0" wp14:anchorId="3E77D73F" wp14:editId="4A68FB96">
            <wp:extent cx="4295775" cy="4772025"/>
            <wp:effectExtent l="0" t="0" r="9525" b="9525"/>
            <wp:docPr id="1979973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73355" name="Picture 1979973355"/>
                    <pic:cNvPicPr/>
                  </pic:nvPicPr>
                  <pic:blipFill>
                    <a:blip r:embed="rId10">
                      <a:extLst>
                        <a:ext uri="{28A0092B-C50C-407E-A947-70E740481C1C}">
                          <a14:useLocalDpi xmlns:a14="http://schemas.microsoft.com/office/drawing/2010/main" val="0"/>
                        </a:ext>
                      </a:extLst>
                    </a:blip>
                    <a:stretch>
                      <a:fillRect/>
                    </a:stretch>
                  </pic:blipFill>
                  <pic:spPr>
                    <a:xfrm>
                      <a:off x="0" y="0"/>
                      <a:ext cx="4295775" cy="4772025"/>
                    </a:xfrm>
                    <a:prstGeom prst="rect">
                      <a:avLst/>
                    </a:prstGeom>
                  </pic:spPr>
                </pic:pic>
              </a:graphicData>
            </a:graphic>
          </wp:inline>
        </w:drawing>
      </w:r>
    </w:p>
    <w:p w14:paraId="1A98A5CF" w14:textId="3A9132FA" w:rsidR="002C55D9" w:rsidRPr="00692A5A" w:rsidRDefault="002C55D9" w:rsidP="008A31A7">
      <w:pPr>
        <w:spacing w:line="360" w:lineRule="auto"/>
        <w:jc w:val="both"/>
        <w:rPr>
          <w:rFonts w:cs="Times New Roman"/>
          <w:szCs w:val="24"/>
        </w:rPr>
      </w:pPr>
      <w:r w:rsidRPr="00692A5A">
        <w:rPr>
          <w:rFonts w:cs="Times New Roman"/>
          <w:szCs w:val="24"/>
        </w:rPr>
        <w:t>Figure</w:t>
      </w:r>
      <w:r w:rsidR="00765EDF" w:rsidRPr="00692A5A">
        <w:rPr>
          <w:rFonts w:cs="Times New Roman"/>
          <w:szCs w:val="24"/>
        </w:rPr>
        <w:t xml:space="preserve"> 1</w:t>
      </w:r>
      <w:r w:rsidRPr="00692A5A">
        <w:rPr>
          <w:rFonts w:cs="Times New Roman"/>
          <w:szCs w:val="24"/>
        </w:rPr>
        <w:t>: PRISMA Flow Diagram</w:t>
      </w:r>
    </w:p>
    <w:p w14:paraId="7425F8DB" w14:textId="4A6BF42E" w:rsidR="00220A4A" w:rsidRPr="00692A5A" w:rsidRDefault="004B07B0" w:rsidP="008A31A7">
      <w:pPr>
        <w:spacing w:line="360" w:lineRule="auto"/>
        <w:jc w:val="both"/>
        <w:rPr>
          <w:rFonts w:cs="Times New Roman"/>
          <w:szCs w:val="24"/>
        </w:rPr>
      </w:pPr>
      <w:r>
        <w:rPr>
          <w:rFonts w:cs="Times New Roman"/>
          <w:szCs w:val="24"/>
        </w:rPr>
        <w:t>Source</w:t>
      </w:r>
      <w:r w:rsidR="003F6775" w:rsidRPr="00692A5A">
        <w:rPr>
          <w:rFonts w:cs="Times New Roman"/>
          <w:szCs w:val="24"/>
        </w:rPr>
        <w:t xml:space="preserve"> Name:</w:t>
      </w:r>
      <w:r w:rsidR="00220A4A" w:rsidRPr="00692A5A">
        <w:rPr>
          <w:rFonts w:cs="Times New Roman"/>
          <w:szCs w:val="24"/>
        </w:rPr>
        <w:t xml:space="preserve"> Author</w:t>
      </w:r>
    </w:p>
    <w:p w14:paraId="26B83B60" w14:textId="77777777" w:rsidR="002C55D9" w:rsidRPr="00692A5A" w:rsidRDefault="002C55D9" w:rsidP="008A31A7">
      <w:pPr>
        <w:spacing w:line="360" w:lineRule="auto"/>
        <w:jc w:val="both"/>
        <w:rPr>
          <w:rFonts w:cs="Times New Roman"/>
          <w:szCs w:val="24"/>
        </w:rPr>
      </w:pPr>
      <w:r w:rsidRPr="00692A5A">
        <w:rPr>
          <w:rFonts w:cs="Times New Roman"/>
          <w:szCs w:val="24"/>
        </w:rPr>
        <w:t>The research had a systematic screening that was based on the PRISMA model which promotes transparency and reproducibility.</w:t>
      </w:r>
    </w:p>
    <w:p w14:paraId="04CA8DE6" w14:textId="7DDE7181" w:rsidR="002C55D9" w:rsidRPr="00692A5A" w:rsidRDefault="002C55D9" w:rsidP="008A31A7">
      <w:pPr>
        <w:spacing w:line="360" w:lineRule="auto"/>
        <w:jc w:val="both"/>
        <w:rPr>
          <w:rFonts w:cs="Times New Roman"/>
          <w:szCs w:val="24"/>
        </w:rPr>
      </w:pPr>
      <w:r w:rsidRPr="00692A5A">
        <w:rPr>
          <w:rFonts w:cs="Times New Roman"/>
          <w:szCs w:val="24"/>
        </w:rPr>
        <w:lastRenderedPageBreak/>
        <w:t xml:space="preserve">A total of </w:t>
      </w:r>
      <w:r w:rsidR="000C5C6D" w:rsidRPr="00692A5A">
        <w:rPr>
          <w:rFonts w:cs="Times New Roman"/>
          <w:szCs w:val="24"/>
        </w:rPr>
        <w:t>1</w:t>
      </w:r>
      <w:r w:rsidR="00406A25" w:rsidRPr="00692A5A">
        <w:rPr>
          <w:rFonts w:cs="Times New Roman"/>
          <w:szCs w:val="24"/>
        </w:rPr>
        <w:t>0</w:t>
      </w:r>
      <w:r w:rsidRPr="00692A5A">
        <w:rPr>
          <w:rFonts w:cs="Times New Roman"/>
          <w:szCs w:val="24"/>
        </w:rPr>
        <w:t xml:space="preserve">0 studies were approximated by searching all the databases that were selected during the identification phase. These records were amalgamated and the duplication eliminated leaving </w:t>
      </w:r>
      <w:r w:rsidR="00406A25" w:rsidRPr="00692A5A">
        <w:rPr>
          <w:rFonts w:cs="Times New Roman"/>
          <w:szCs w:val="24"/>
        </w:rPr>
        <w:t>85</w:t>
      </w:r>
      <w:r w:rsidRPr="00692A5A">
        <w:rPr>
          <w:rFonts w:cs="Times New Roman"/>
          <w:szCs w:val="24"/>
        </w:rPr>
        <w:t xml:space="preserve"> studies.</w:t>
      </w:r>
    </w:p>
    <w:p w14:paraId="69B2509F" w14:textId="7D9DB5C4" w:rsidR="002C55D9" w:rsidRPr="00692A5A" w:rsidRDefault="002C55D9" w:rsidP="008A31A7">
      <w:pPr>
        <w:spacing w:line="360" w:lineRule="auto"/>
        <w:jc w:val="both"/>
        <w:rPr>
          <w:rFonts w:cs="Times New Roman"/>
          <w:szCs w:val="24"/>
        </w:rPr>
      </w:pPr>
      <w:r w:rsidRPr="00692A5A">
        <w:rPr>
          <w:rFonts w:cs="Times New Roman"/>
          <w:szCs w:val="24"/>
        </w:rPr>
        <w:t xml:space="preserve">In the screening phase, titles, abstracts, relevant and non-academic were looked at to determine relevancy. The research projects which were not related to product localization, consumer perception or branding were discarded. This narrowed down to about </w:t>
      </w:r>
      <w:r w:rsidR="000C5C6D" w:rsidRPr="00692A5A">
        <w:rPr>
          <w:rFonts w:cs="Times New Roman"/>
          <w:szCs w:val="24"/>
        </w:rPr>
        <w:t>7</w:t>
      </w:r>
      <w:r w:rsidRPr="00692A5A">
        <w:rPr>
          <w:rFonts w:cs="Times New Roman"/>
          <w:szCs w:val="24"/>
        </w:rPr>
        <w:t>0 studies.</w:t>
      </w:r>
    </w:p>
    <w:p w14:paraId="78CBDA12" w14:textId="5D48B086" w:rsidR="002C55D9" w:rsidRPr="00692A5A" w:rsidRDefault="002C55D9" w:rsidP="008A31A7">
      <w:pPr>
        <w:spacing w:line="360" w:lineRule="auto"/>
        <w:jc w:val="both"/>
        <w:rPr>
          <w:rFonts w:cs="Times New Roman"/>
          <w:szCs w:val="24"/>
        </w:rPr>
      </w:pPr>
      <w:r w:rsidRPr="00692A5A">
        <w:rPr>
          <w:rFonts w:cs="Times New Roman"/>
          <w:szCs w:val="24"/>
        </w:rPr>
        <w:t xml:space="preserve">In the eligibility stage, the inclusion and exclusion criteria were used to assess full-text articles. The irrelevant or of low-quality studies were filtered out and only </w:t>
      </w:r>
      <w:r w:rsidR="000C5C6D" w:rsidRPr="00692A5A">
        <w:rPr>
          <w:rFonts w:cs="Times New Roman"/>
          <w:szCs w:val="24"/>
        </w:rPr>
        <w:t>6</w:t>
      </w:r>
      <w:r w:rsidRPr="00692A5A">
        <w:rPr>
          <w:rFonts w:cs="Times New Roman"/>
          <w:szCs w:val="24"/>
        </w:rPr>
        <w:t>5 eligible studies were left.</w:t>
      </w:r>
    </w:p>
    <w:p w14:paraId="3F79DD79" w14:textId="3DD23A9B" w:rsidR="002C55D9" w:rsidRPr="00692A5A" w:rsidRDefault="002C55D9" w:rsidP="008A31A7">
      <w:pPr>
        <w:spacing w:line="360" w:lineRule="auto"/>
        <w:jc w:val="both"/>
        <w:rPr>
          <w:rFonts w:cs="Times New Roman"/>
          <w:szCs w:val="24"/>
        </w:rPr>
      </w:pPr>
      <w:r w:rsidRPr="00692A5A">
        <w:rPr>
          <w:rFonts w:cs="Times New Roman"/>
          <w:szCs w:val="24"/>
        </w:rPr>
        <w:t xml:space="preserve">Lastly, </w:t>
      </w:r>
      <w:r w:rsidR="000C5C6D" w:rsidRPr="00692A5A">
        <w:rPr>
          <w:rFonts w:cs="Times New Roman"/>
          <w:szCs w:val="24"/>
        </w:rPr>
        <w:t>5</w:t>
      </w:r>
      <w:r w:rsidRPr="00692A5A">
        <w:rPr>
          <w:rFonts w:cs="Times New Roman"/>
          <w:szCs w:val="24"/>
        </w:rPr>
        <w:t>0 studies were chosen and analysed. The literature review was based on these papers and thematically analysed.</w:t>
      </w:r>
    </w:p>
    <w:p w14:paraId="41324B64" w14:textId="6D4BC3B1" w:rsidR="002C55D9" w:rsidRPr="00692A5A" w:rsidRDefault="002C55D9" w:rsidP="00526D86">
      <w:pPr>
        <w:pStyle w:val="Heading2"/>
      </w:pPr>
      <w:bookmarkStart w:id="45" w:name="_Toc227594002"/>
      <w:bookmarkStart w:id="46" w:name="_Toc227668463"/>
      <w:bookmarkStart w:id="47" w:name="_Toc230706804"/>
      <w:r w:rsidRPr="00692A5A">
        <w:t>2.</w:t>
      </w:r>
      <w:r w:rsidR="00C53C5D" w:rsidRPr="00692A5A">
        <w:t>8</w:t>
      </w:r>
      <w:r w:rsidRPr="00692A5A">
        <w:t xml:space="preserve"> Quality </w:t>
      </w:r>
      <w:r w:rsidR="00333F79" w:rsidRPr="00692A5A">
        <w:t>A</w:t>
      </w:r>
      <w:r w:rsidRPr="00692A5A">
        <w:t xml:space="preserve">ssessment of </w:t>
      </w:r>
      <w:r w:rsidR="00333F79" w:rsidRPr="00692A5A">
        <w:t>I</w:t>
      </w:r>
      <w:r w:rsidRPr="00692A5A">
        <w:t xml:space="preserve">ncluded </w:t>
      </w:r>
      <w:r w:rsidR="00333F79" w:rsidRPr="00692A5A">
        <w:t>S</w:t>
      </w:r>
      <w:r w:rsidRPr="00692A5A">
        <w:t>tudies</w:t>
      </w:r>
      <w:bookmarkEnd w:id="45"/>
      <w:bookmarkEnd w:id="46"/>
      <w:bookmarkEnd w:id="47"/>
    </w:p>
    <w:p w14:paraId="41830C67" w14:textId="71005D8C" w:rsidR="002C55D9" w:rsidRPr="00692A5A" w:rsidRDefault="002C55D9" w:rsidP="008A31A7">
      <w:pPr>
        <w:spacing w:line="360" w:lineRule="auto"/>
        <w:jc w:val="both"/>
        <w:rPr>
          <w:rFonts w:cs="Times New Roman"/>
          <w:szCs w:val="24"/>
        </w:rPr>
      </w:pPr>
      <w:r w:rsidRPr="00692A5A">
        <w:rPr>
          <w:rFonts w:cs="Times New Roman"/>
          <w:szCs w:val="24"/>
        </w:rPr>
        <w:t>Relevance of the selected studies was taken into consideration to ensure that the review is based on the reliable and credible evidence.</w:t>
      </w:r>
    </w:p>
    <w:p w14:paraId="5B7F936C" w14:textId="77777777" w:rsidR="002C55D9" w:rsidRPr="00692A5A" w:rsidRDefault="002C55D9" w:rsidP="008A31A7">
      <w:pPr>
        <w:spacing w:line="360" w:lineRule="auto"/>
        <w:jc w:val="both"/>
        <w:rPr>
          <w:rFonts w:cs="Times New Roman"/>
          <w:szCs w:val="24"/>
        </w:rPr>
      </w:pPr>
      <w:r w:rsidRPr="00692A5A">
        <w:rPr>
          <w:rFonts w:cs="Times New Roman"/>
          <w:szCs w:val="24"/>
        </w:rPr>
        <w:t xml:space="preserve">First of all, the source of publication was taken into account in terms of quality. Preference was given to peer-reviewed articles in reputable journals particularly those which were indexed in recognised databases. Where possible, journal ranking systems (ABS and ABDC) were taken into account (Siregar, </w:t>
      </w:r>
      <w:proofErr w:type="spellStart"/>
      <w:r w:rsidRPr="00692A5A">
        <w:rPr>
          <w:rFonts w:cs="Times New Roman"/>
          <w:szCs w:val="24"/>
        </w:rPr>
        <w:t>Prabumeang</w:t>
      </w:r>
      <w:proofErr w:type="spellEnd"/>
      <w:r w:rsidRPr="00692A5A">
        <w:rPr>
          <w:rFonts w:cs="Times New Roman"/>
          <w:szCs w:val="24"/>
        </w:rPr>
        <w:t xml:space="preserve"> and </w:t>
      </w:r>
      <w:proofErr w:type="spellStart"/>
      <w:r w:rsidRPr="00692A5A">
        <w:rPr>
          <w:rFonts w:cs="Times New Roman"/>
          <w:szCs w:val="24"/>
        </w:rPr>
        <w:t>Pratamasari</w:t>
      </w:r>
      <w:proofErr w:type="spellEnd"/>
      <w:r w:rsidRPr="00692A5A">
        <w:rPr>
          <w:rFonts w:cs="Times New Roman"/>
          <w:szCs w:val="24"/>
        </w:rPr>
        <w:t>, 2025).</w:t>
      </w:r>
    </w:p>
    <w:p w14:paraId="4847856E" w14:textId="77777777" w:rsidR="002C55D9" w:rsidRPr="00692A5A" w:rsidRDefault="002C55D9" w:rsidP="008A31A7">
      <w:pPr>
        <w:spacing w:line="360" w:lineRule="auto"/>
        <w:jc w:val="both"/>
        <w:rPr>
          <w:rFonts w:cs="Times New Roman"/>
          <w:szCs w:val="24"/>
        </w:rPr>
      </w:pPr>
      <w:r w:rsidRPr="00692A5A">
        <w:rPr>
          <w:rFonts w:cs="Times New Roman"/>
          <w:szCs w:val="24"/>
        </w:rPr>
        <w:t>Second, both studies were assessed in terms of methodological rigour. Empirical studies were looked at in terms of research design, data collection procedures, and data analysis methods. Any conceptual studies were evaluated on their clarity and strength of their theoretical argument.</w:t>
      </w:r>
    </w:p>
    <w:p w14:paraId="153A75A2" w14:textId="5D3A239D" w:rsidR="002C55D9" w:rsidRPr="00692A5A" w:rsidRDefault="002C55D9" w:rsidP="008A31A7">
      <w:pPr>
        <w:spacing w:line="360" w:lineRule="auto"/>
        <w:jc w:val="both"/>
        <w:rPr>
          <w:rFonts w:cs="Times New Roman"/>
          <w:szCs w:val="24"/>
        </w:rPr>
      </w:pPr>
      <w:r w:rsidRPr="00692A5A">
        <w:rPr>
          <w:rFonts w:cs="Times New Roman"/>
          <w:szCs w:val="24"/>
        </w:rPr>
        <w:t>Third, the applicability to the research objectives was taken into consideration. The studies that contributed directly to the knowledge of the strategies of product localization, consumer perception, or global-local branding were only retained (Akkaya, 2021).</w:t>
      </w:r>
    </w:p>
    <w:p w14:paraId="7EBF8DE8" w14:textId="7B136A3B" w:rsidR="002C55D9" w:rsidRPr="00692A5A" w:rsidRDefault="002C55D9" w:rsidP="00526D86">
      <w:pPr>
        <w:pStyle w:val="Heading2"/>
      </w:pPr>
      <w:bookmarkStart w:id="48" w:name="_Toc227594003"/>
      <w:bookmarkStart w:id="49" w:name="_Toc227668464"/>
      <w:bookmarkStart w:id="50" w:name="_Toc230706805"/>
      <w:r w:rsidRPr="00692A5A">
        <w:t>2.</w:t>
      </w:r>
      <w:r w:rsidR="00C53C5D" w:rsidRPr="00692A5A">
        <w:t>9</w:t>
      </w:r>
      <w:r w:rsidRPr="00692A5A">
        <w:t xml:space="preserve"> Analytical </w:t>
      </w:r>
      <w:r w:rsidR="008A31A7" w:rsidRPr="00692A5A">
        <w:t>M</w:t>
      </w:r>
      <w:r w:rsidRPr="00692A5A">
        <w:t>ethod</w:t>
      </w:r>
      <w:bookmarkEnd w:id="48"/>
      <w:bookmarkEnd w:id="49"/>
      <w:bookmarkEnd w:id="50"/>
    </w:p>
    <w:p w14:paraId="15B3F71E" w14:textId="23BE8748" w:rsidR="002C55D9" w:rsidRPr="00692A5A" w:rsidRDefault="002C55D9" w:rsidP="008A31A7">
      <w:pPr>
        <w:spacing w:line="360" w:lineRule="auto"/>
        <w:jc w:val="both"/>
        <w:rPr>
          <w:rFonts w:cs="Times New Roman"/>
          <w:szCs w:val="24"/>
        </w:rPr>
      </w:pPr>
      <w:r w:rsidRPr="00692A5A">
        <w:rPr>
          <w:rFonts w:cs="Times New Roman"/>
          <w:szCs w:val="24"/>
        </w:rPr>
        <w:t xml:space="preserve">The articles that were identified were analysed according to the thematic analysis with the help of narrative synthesis. This approach will be appropriate to qualitative </w:t>
      </w:r>
      <w:r w:rsidR="00D54089" w:rsidRPr="00692A5A">
        <w:rPr>
          <w:rFonts w:cs="Times New Roman"/>
          <w:szCs w:val="24"/>
        </w:rPr>
        <w:t>extended LR</w:t>
      </w:r>
      <w:r w:rsidRPr="00692A5A">
        <w:rPr>
          <w:rFonts w:cs="Times New Roman"/>
          <w:szCs w:val="24"/>
        </w:rPr>
        <w:t xml:space="preserve">, where one can determine and discern the patterns of different research (Akmal, Harry Patuan Panjaitan and Yanti </w:t>
      </w:r>
      <w:proofErr w:type="spellStart"/>
      <w:r w:rsidRPr="00692A5A">
        <w:rPr>
          <w:rFonts w:cs="Times New Roman"/>
          <w:szCs w:val="24"/>
        </w:rPr>
        <w:t>Mayasari</w:t>
      </w:r>
      <w:proofErr w:type="spellEnd"/>
      <w:r w:rsidRPr="00692A5A">
        <w:rPr>
          <w:rFonts w:cs="Times New Roman"/>
          <w:szCs w:val="24"/>
        </w:rPr>
        <w:t xml:space="preserve"> </w:t>
      </w:r>
      <w:proofErr w:type="spellStart"/>
      <w:r w:rsidRPr="00692A5A">
        <w:rPr>
          <w:rFonts w:cs="Times New Roman"/>
          <w:szCs w:val="24"/>
        </w:rPr>
        <w:t>Ginting</w:t>
      </w:r>
      <w:proofErr w:type="spellEnd"/>
      <w:r w:rsidRPr="00692A5A">
        <w:rPr>
          <w:rFonts w:cs="Times New Roman"/>
          <w:szCs w:val="24"/>
        </w:rPr>
        <w:t>, 2023).</w:t>
      </w:r>
    </w:p>
    <w:p w14:paraId="341BFADD" w14:textId="77777777" w:rsidR="002C55D9" w:rsidRPr="00692A5A" w:rsidRDefault="002C55D9" w:rsidP="008A31A7">
      <w:pPr>
        <w:spacing w:line="360" w:lineRule="auto"/>
        <w:jc w:val="both"/>
        <w:rPr>
          <w:rFonts w:cs="Times New Roman"/>
          <w:szCs w:val="24"/>
        </w:rPr>
      </w:pPr>
      <w:r w:rsidRPr="00692A5A">
        <w:rPr>
          <w:rFonts w:cs="Times New Roman"/>
          <w:szCs w:val="24"/>
        </w:rPr>
        <w:lastRenderedPageBreak/>
        <w:t>It was analysed in a number of steps. All the studies selected were first read to be familiar with the research topic and area of study. Secondly, key concepts of the study and common research areas were identified. Third, these selections were classified into more general themes to be aligned with the research questions and objectives (Ayub, 2025).</w:t>
      </w:r>
    </w:p>
    <w:p w14:paraId="5B1C2686" w14:textId="76C797B2" w:rsidR="00FF3ABD" w:rsidRPr="00692A5A" w:rsidRDefault="002C55D9" w:rsidP="008A31A7">
      <w:pPr>
        <w:spacing w:line="360" w:lineRule="auto"/>
        <w:jc w:val="both"/>
        <w:rPr>
          <w:rFonts w:cs="Times New Roman"/>
          <w:szCs w:val="24"/>
        </w:rPr>
      </w:pPr>
      <w:r w:rsidRPr="00692A5A">
        <w:rPr>
          <w:rFonts w:cs="Times New Roman"/>
          <w:szCs w:val="24"/>
        </w:rPr>
        <w:t>The review has been divided into three broad themes. The former theme, product localization strategies, discusses the ways through which companies modify products to fit local markets, whether it is the design, branding or marketing. The second theme, consumer perception, is about the perception of the localized products by the consumers in terms of quality, authenticity, and brand image. The third theme is the global-local brand balance that explains about the relationship between global brands or standards and local adaptation of companies (Born, 2024</w:t>
      </w:r>
      <w:r w:rsidR="00AB29AF" w:rsidRPr="00692A5A">
        <w:rPr>
          <w:rFonts w:cs="Times New Roman"/>
          <w:szCs w:val="24"/>
        </w:rPr>
        <w:t>).</w:t>
      </w:r>
    </w:p>
    <w:p w14:paraId="1CAEC8CB" w14:textId="0AA919AF" w:rsidR="00C56CF8" w:rsidRPr="00692A5A" w:rsidRDefault="0014460E" w:rsidP="00526D86">
      <w:pPr>
        <w:pStyle w:val="Heading2"/>
      </w:pPr>
      <w:bookmarkStart w:id="51" w:name="_Toc230706806"/>
      <w:r w:rsidRPr="00692A5A">
        <w:t>2.</w:t>
      </w:r>
      <w:r w:rsidR="00C53C5D" w:rsidRPr="00692A5A">
        <w:t>10</w:t>
      </w:r>
      <w:r w:rsidRPr="00692A5A">
        <w:t xml:space="preserve"> </w:t>
      </w:r>
      <w:r w:rsidR="00C56CF8" w:rsidRPr="00692A5A">
        <w:t>Conclusion</w:t>
      </w:r>
      <w:bookmarkEnd w:id="51"/>
    </w:p>
    <w:p w14:paraId="5FD066B5" w14:textId="5C7692BB" w:rsidR="00BA0FED" w:rsidRPr="00692A5A" w:rsidRDefault="00C56CF8" w:rsidP="008A31A7">
      <w:pPr>
        <w:spacing w:line="360" w:lineRule="auto"/>
        <w:jc w:val="both"/>
        <w:rPr>
          <w:rFonts w:cs="Times New Roman"/>
          <w:szCs w:val="24"/>
        </w:rPr>
      </w:pPr>
      <w:r w:rsidRPr="00692A5A">
        <w:rPr>
          <w:rFonts w:cs="Times New Roman"/>
          <w:szCs w:val="24"/>
        </w:rPr>
        <w:t>In conclusion, the methodology section provided a holistic and reliable structure of the literature review of product localization and consumer behaviour. The semi-systematic qualitative approach, supported by the application of thematic analysis, resulted in a multiplication of diverse academic knowledge in the field of marketing, branding and consumer behaviour.</w:t>
      </w:r>
    </w:p>
    <w:p w14:paraId="3341D605" w14:textId="2AE5C176" w:rsidR="00BA0FED" w:rsidRPr="00692A5A" w:rsidRDefault="00BA0FED" w:rsidP="00587F4C">
      <w:pPr>
        <w:pStyle w:val="Heading1"/>
      </w:pPr>
      <w:r w:rsidRPr="00692A5A">
        <w:rPr>
          <w:sz w:val="24"/>
        </w:rPr>
        <w:br w:type="page"/>
      </w:r>
      <w:bookmarkStart w:id="52" w:name="_Toc230706807"/>
      <w:r w:rsidR="00526D86" w:rsidRPr="00692A5A">
        <w:lastRenderedPageBreak/>
        <w:t>Chapter Three:</w:t>
      </w:r>
      <w:r w:rsidRPr="00692A5A">
        <w:t xml:space="preserve"> Thematic Literature Review / Analysis</w:t>
      </w:r>
      <w:bookmarkEnd w:id="52"/>
    </w:p>
    <w:p w14:paraId="7FBC50E9" w14:textId="02A35E6A" w:rsidR="00BA0FED" w:rsidRPr="00692A5A" w:rsidRDefault="00BA0FED" w:rsidP="00526D86">
      <w:pPr>
        <w:pStyle w:val="Heading2"/>
      </w:pPr>
      <w:bookmarkStart w:id="53" w:name="_Toc230706808"/>
      <w:r w:rsidRPr="00692A5A">
        <w:t>3.1 Introductio</w:t>
      </w:r>
      <w:r w:rsidR="00AB29AF" w:rsidRPr="00692A5A">
        <w:t>n</w:t>
      </w:r>
      <w:bookmarkEnd w:id="53"/>
    </w:p>
    <w:p w14:paraId="1F176DF0" w14:textId="60E14FE0" w:rsidR="00C53C5D" w:rsidRPr="00692A5A" w:rsidRDefault="00BA0FED" w:rsidP="008A31A7">
      <w:pPr>
        <w:spacing w:line="360" w:lineRule="auto"/>
        <w:jc w:val="both"/>
        <w:rPr>
          <w:rFonts w:cs="Times New Roman"/>
          <w:szCs w:val="24"/>
        </w:rPr>
      </w:pPr>
      <w:r w:rsidRPr="00692A5A">
        <w:rPr>
          <w:rFonts w:cs="Times New Roman"/>
          <w:szCs w:val="24"/>
        </w:rPr>
        <w:t>This chapter gives thematic literature review on product localization strategy and consumer perception with particular emphasis on New Balance. The chapter is critical of the literature that has been conducted covering the localization practices, customer perception and also global-local branding strategies. The literature is categorized into major themes as opposed to looking at the studies one at a time to provide a clear picture of the research topic (Ayub, 2025).</w:t>
      </w:r>
    </w:p>
    <w:p w14:paraId="17032DA0" w14:textId="77777777" w:rsidR="00BA0FED" w:rsidRPr="00692A5A" w:rsidRDefault="00BA0FED" w:rsidP="008A31A7">
      <w:pPr>
        <w:spacing w:line="360" w:lineRule="auto"/>
        <w:jc w:val="both"/>
        <w:rPr>
          <w:rFonts w:cs="Times New Roman"/>
          <w:szCs w:val="24"/>
        </w:rPr>
      </w:pPr>
      <w:r w:rsidRPr="00692A5A">
        <w:rPr>
          <w:rFonts w:cs="Times New Roman"/>
          <w:szCs w:val="24"/>
        </w:rPr>
        <w:t>The previous theme discusses the strategies of localization of products and explains how multinational companies can be focused on their product to the local cultures, preferences and market conditions. The second theme is the consumer perception and the impact of localization on the customer attitudes, purchase intention, brand image and customer loyalty. The third theme is the balance between global brand and local adaptation taken by international brands (Saputra et al., 2025).</w:t>
      </w:r>
    </w:p>
    <w:p w14:paraId="6FF9FFB4" w14:textId="77777777" w:rsidR="00BA0FED" w:rsidRPr="00692A5A" w:rsidRDefault="00BA0FED" w:rsidP="008A31A7">
      <w:pPr>
        <w:spacing w:line="360" w:lineRule="auto"/>
        <w:jc w:val="both"/>
        <w:rPr>
          <w:rFonts w:cs="Times New Roman"/>
          <w:szCs w:val="24"/>
        </w:rPr>
      </w:pPr>
      <w:r w:rsidRPr="00692A5A">
        <w:rPr>
          <w:rFonts w:cs="Times New Roman"/>
          <w:szCs w:val="24"/>
        </w:rPr>
        <w:t>Also, the chapter determines significant discussions, inconsistencies, and shortcomings to past research. Lastly, the gaps in the research in the existing literature are highlighted in order to prove the significance of the current research. In general, this thematic review will offer both theoretical and empirical basis on the answers to the research questions (</w:t>
      </w:r>
      <w:proofErr w:type="spellStart"/>
      <w:r w:rsidRPr="00692A5A">
        <w:rPr>
          <w:rFonts w:cs="Times New Roman"/>
          <w:szCs w:val="24"/>
        </w:rPr>
        <w:t>Musaddag</w:t>
      </w:r>
      <w:proofErr w:type="spellEnd"/>
      <w:r w:rsidRPr="00692A5A">
        <w:rPr>
          <w:rFonts w:cs="Times New Roman"/>
          <w:szCs w:val="24"/>
        </w:rPr>
        <w:t xml:space="preserve"> </w:t>
      </w:r>
      <w:proofErr w:type="spellStart"/>
      <w:r w:rsidRPr="00692A5A">
        <w:rPr>
          <w:rFonts w:cs="Times New Roman"/>
          <w:szCs w:val="24"/>
        </w:rPr>
        <w:t>Elrayah</w:t>
      </w:r>
      <w:proofErr w:type="spellEnd"/>
      <w:r w:rsidRPr="00692A5A">
        <w:rPr>
          <w:rFonts w:cs="Times New Roman"/>
          <w:szCs w:val="24"/>
        </w:rPr>
        <w:t xml:space="preserve"> and </w:t>
      </w:r>
      <w:proofErr w:type="spellStart"/>
      <w:r w:rsidRPr="00692A5A">
        <w:rPr>
          <w:rFonts w:cs="Times New Roman"/>
          <w:szCs w:val="24"/>
        </w:rPr>
        <w:t>Shishi</w:t>
      </w:r>
      <w:proofErr w:type="spellEnd"/>
      <w:r w:rsidRPr="00692A5A">
        <w:rPr>
          <w:rFonts w:cs="Times New Roman"/>
          <w:szCs w:val="24"/>
        </w:rPr>
        <w:t xml:space="preserve"> Kumar Piaralal, 2024).</w:t>
      </w:r>
    </w:p>
    <w:p w14:paraId="2F1B1642" w14:textId="569AA2D7" w:rsidR="00BA0FED" w:rsidRPr="00692A5A" w:rsidRDefault="00BA0FED" w:rsidP="008A31A7">
      <w:pPr>
        <w:spacing w:line="360" w:lineRule="auto"/>
        <w:jc w:val="both"/>
        <w:rPr>
          <w:rFonts w:cs="Times New Roman"/>
          <w:szCs w:val="24"/>
        </w:rPr>
      </w:pPr>
      <w:r w:rsidRPr="00692A5A">
        <w:rPr>
          <w:rFonts w:cs="Times New Roman"/>
          <w:szCs w:val="24"/>
        </w:rPr>
        <w:t>developing world. The results of this chapter aid in developing a solid academic basis to the study and substantiate the research objectives and questions (Ayub, 2025).</w:t>
      </w:r>
    </w:p>
    <w:p w14:paraId="08240A31" w14:textId="77777777" w:rsidR="00C60055" w:rsidRPr="00692A5A" w:rsidRDefault="002D134E" w:rsidP="002D134E">
      <w:pPr>
        <w:pStyle w:val="Heading2"/>
      </w:pPr>
      <w:bookmarkStart w:id="54" w:name="_Toc230706809"/>
      <w:r w:rsidRPr="00692A5A">
        <w:t>3.2 Theme 1. Theoretical Foundation</w:t>
      </w:r>
      <w:bookmarkEnd w:id="54"/>
    </w:p>
    <w:p w14:paraId="2D7C144B" w14:textId="77777777" w:rsidR="00C60055" w:rsidRPr="00692A5A" w:rsidRDefault="00C60055" w:rsidP="00C60055">
      <w:pPr>
        <w:pStyle w:val="Heading3"/>
      </w:pPr>
      <w:bookmarkStart w:id="55" w:name="_Toc230706810"/>
      <w:r w:rsidRPr="00692A5A">
        <w:t>3.2.1 Overview of Product Localization</w:t>
      </w:r>
      <w:bookmarkEnd w:id="55"/>
    </w:p>
    <w:p w14:paraId="0C2356D1" w14:textId="77777777" w:rsidR="00C60055" w:rsidRPr="00692A5A" w:rsidRDefault="00C60055" w:rsidP="00C60055">
      <w:pPr>
        <w:rPr>
          <w:b/>
          <w:bCs/>
        </w:rPr>
      </w:pPr>
      <w:r w:rsidRPr="00692A5A">
        <w:rPr>
          <w:b/>
          <w:bCs/>
        </w:rPr>
        <w:t>Concept of Product Localization</w:t>
      </w:r>
    </w:p>
    <w:p w14:paraId="42C65409" w14:textId="77777777" w:rsidR="00C60055" w:rsidRPr="00692A5A" w:rsidRDefault="00C60055" w:rsidP="00C60055">
      <w:pPr>
        <w:spacing w:line="360" w:lineRule="auto"/>
        <w:jc w:val="both"/>
        <w:rPr>
          <w:rFonts w:cs="Times New Roman"/>
          <w:b/>
          <w:bCs/>
          <w:szCs w:val="24"/>
        </w:rPr>
      </w:pPr>
      <w:r w:rsidRPr="00692A5A">
        <w:rPr>
          <w:rFonts w:cs="Times New Roman"/>
          <w:b/>
          <w:bCs/>
          <w:noProof/>
          <w:szCs w:val="24"/>
        </w:rPr>
        <w:lastRenderedPageBreak/>
        <w:drawing>
          <wp:inline distT="0" distB="0" distL="0" distR="0" wp14:anchorId="3F1DD395" wp14:editId="764ADF88">
            <wp:extent cx="5731510" cy="3171190"/>
            <wp:effectExtent l="0" t="0" r="2540" b="0"/>
            <wp:docPr id="12189066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06601" name="Picture 12189066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71190"/>
                    </a:xfrm>
                    <a:prstGeom prst="rect">
                      <a:avLst/>
                    </a:prstGeom>
                  </pic:spPr>
                </pic:pic>
              </a:graphicData>
            </a:graphic>
          </wp:inline>
        </w:drawing>
      </w:r>
    </w:p>
    <w:p w14:paraId="4D92BB61" w14:textId="6FBEBC7F" w:rsidR="00C60055" w:rsidRPr="00692A5A" w:rsidRDefault="00C60055" w:rsidP="00C60055">
      <w:pPr>
        <w:spacing w:line="360" w:lineRule="auto"/>
        <w:jc w:val="both"/>
        <w:rPr>
          <w:rFonts w:cs="Times New Roman"/>
          <w:szCs w:val="24"/>
        </w:rPr>
      </w:pPr>
      <w:r w:rsidRPr="00692A5A">
        <w:rPr>
          <w:rFonts w:cs="Times New Roman"/>
          <w:szCs w:val="24"/>
        </w:rPr>
        <w:t>Figure</w:t>
      </w:r>
      <w:r w:rsidR="00765EDF" w:rsidRPr="00692A5A">
        <w:rPr>
          <w:rFonts w:cs="Times New Roman"/>
          <w:szCs w:val="24"/>
        </w:rPr>
        <w:t xml:space="preserve"> 2</w:t>
      </w:r>
      <w:r w:rsidRPr="00692A5A">
        <w:rPr>
          <w:rFonts w:cs="Times New Roman"/>
          <w:szCs w:val="24"/>
        </w:rPr>
        <w:t>: Product Localization Workflow</w:t>
      </w:r>
    </w:p>
    <w:p w14:paraId="112B577A" w14:textId="77777777" w:rsidR="00C60055" w:rsidRPr="00692A5A" w:rsidRDefault="00C60055" w:rsidP="00C60055">
      <w:pPr>
        <w:spacing w:line="360" w:lineRule="auto"/>
        <w:jc w:val="both"/>
        <w:rPr>
          <w:rFonts w:cs="Times New Roman"/>
          <w:szCs w:val="24"/>
        </w:rPr>
      </w:pPr>
      <w:r w:rsidRPr="00692A5A">
        <w:rPr>
          <w:rFonts w:cs="Times New Roman"/>
          <w:szCs w:val="24"/>
        </w:rPr>
        <w:t>Source: (</w:t>
      </w:r>
      <w:proofErr w:type="spellStart"/>
      <w:r w:rsidRPr="00692A5A">
        <w:rPr>
          <w:rFonts w:cs="Times New Roman"/>
          <w:szCs w:val="24"/>
        </w:rPr>
        <w:t>Crowdin</w:t>
      </w:r>
      <w:proofErr w:type="spellEnd"/>
      <w:r w:rsidRPr="00692A5A">
        <w:rPr>
          <w:rFonts w:cs="Times New Roman"/>
          <w:szCs w:val="24"/>
        </w:rPr>
        <w:t>, 2025)</w:t>
      </w:r>
    </w:p>
    <w:p w14:paraId="46C791A0" w14:textId="77777777" w:rsidR="00C60055" w:rsidRPr="00692A5A" w:rsidRDefault="00C60055" w:rsidP="00C60055">
      <w:pPr>
        <w:spacing w:line="360" w:lineRule="auto"/>
        <w:jc w:val="both"/>
        <w:rPr>
          <w:rFonts w:cs="Times New Roman"/>
          <w:szCs w:val="24"/>
        </w:rPr>
      </w:pPr>
      <w:r w:rsidRPr="00692A5A">
        <w:rPr>
          <w:rFonts w:cs="Times New Roman"/>
          <w:szCs w:val="24"/>
        </w:rPr>
        <w:t>Product localization is a process of customizing products, branding and marketing strategies to the needs and desires of the local consumers. It has been extensively used by multinational corporations in the process of increasing customer acceptance in the foreign market. Product design, package, colour, size, advertisement, price and cultural symbols are all products that can be localised. Dong and Yu think that localization can help companies to develop a higher level of emotional appeal to consumers because they would like to identify with a company that produces products that resonate with their cultural values and lifestyle (Dong and Yu, 2020).</w:t>
      </w:r>
    </w:p>
    <w:p w14:paraId="712A8AB4" w14:textId="77777777" w:rsidR="00C60055" w:rsidRPr="00692A5A" w:rsidRDefault="00C60055" w:rsidP="00C60055">
      <w:pPr>
        <w:spacing w:line="360" w:lineRule="auto"/>
        <w:jc w:val="both"/>
        <w:rPr>
          <w:rFonts w:cs="Times New Roman"/>
          <w:szCs w:val="24"/>
        </w:rPr>
      </w:pPr>
      <w:r w:rsidRPr="00692A5A">
        <w:rPr>
          <w:rFonts w:cs="Times New Roman"/>
          <w:szCs w:val="24"/>
        </w:rPr>
        <w:t>The importance of localization in the footwear industry has become critical due to the difference in the trends of fashion, weather, and consumer behaviour of various countries (Okonkwo et al., 2023). An example of this is the sportswear brands such as New Balance that have different approaches to product in the Asian and European markets. Lightweight shoes, low-cost products of sportswear are more in demand in India due to climatic conditions and low prices. On the other hand, it is possible to demand high quality lifestyle sneakers in such a developed economy as the United States and United Kingdom (Ali and Santos, 2025).</w:t>
      </w:r>
    </w:p>
    <w:p w14:paraId="08180498" w14:textId="77777777" w:rsidR="00C60055" w:rsidRPr="00692A5A" w:rsidRDefault="00C60055" w:rsidP="00C60055">
      <w:pPr>
        <w:spacing w:line="360" w:lineRule="auto"/>
        <w:jc w:val="both"/>
        <w:rPr>
          <w:rFonts w:cs="Times New Roman"/>
          <w:szCs w:val="24"/>
        </w:rPr>
      </w:pPr>
      <w:r w:rsidRPr="00692A5A">
        <w:rPr>
          <w:rFonts w:cs="Times New Roman"/>
          <w:szCs w:val="24"/>
        </w:rPr>
        <w:lastRenderedPageBreak/>
        <w:t>Studies indicate that almost three-quarters of consumers are more inclined to buy goods which are more localized and culturally familiar. This demonstrates the growing importance of localization in the international business operations (</w:t>
      </w:r>
      <w:proofErr w:type="spellStart"/>
      <w:r w:rsidRPr="00692A5A">
        <w:rPr>
          <w:rFonts w:cs="Times New Roman"/>
          <w:szCs w:val="24"/>
        </w:rPr>
        <w:t>Echika</w:t>
      </w:r>
      <w:proofErr w:type="spellEnd"/>
      <w:r w:rsidRPr="00692A5A">
        <w:rPr>
          <w:rFonts w:cs="Times New Roman"/>
          <w:szCs w:val="24"/>
        </w:rPr>
        <w:t xml:space="preserve"> Collin </w:t>
      </w:r>
      <w:proofErr w:type="spellStart"/>
      <w:r w:rsidRPr="00692A5A">
        <w:rPr>
          <w:rFonts w:cs="Times New Roman"/>
          <w:szCs w:val="24"/>
        </w:rPr>
        <w:t>Ugwuoju</w:t>
      </w:r>
      <w:proofErr w:type="spellEnd"/>
      <w:r w:rsidRPr="00692A5A">
        <w:rPr>
          <w:rFonts w:cs="Times New Roman"/>
          <w:szCs w:val="24"/>
        </w:rPr>
        <w:t>, 2025).</w:t>
      </w:r>
    </w:p>
    <w:p w14:paraId="1C74EF99" w14:textId="77777777" w:rsidR="00C60055" w:rsidRPr="00692A5A" w:rsidRDefault="00C60055" w:rsidP="00C60055">
      <w:pPr>
        <w:rPr>
          <w:b/>
          <w:bCs/>
        </w:rPr>
      </w:pPr>
      <w:r w:rsidRPr="00692A5A">
        <w:rPr>
          <w:b/>
          <w:bCs/>
        </w:rPr>
        <w:t>Theories of Product Localization Strategy</w:t>
      </w:r>
    </w:p>
    <w:p w14:paraId="4D1872C9" w14:textId="77777777" w:rsidR="00C60055" w:rsidRPr="00692A5A" w:rsidRDefault="00C60055" w:rsidP="00C60055">
      <w:pPr>
        <w:spacing w:line="360" w:lineRule="auto"/>
        <w:jc w:val="both"/>
        <w:rPr>
          <w:rFonts w:cs="Times New Roman"/>
          <w:b/>
          <w:bCs/>
          <w:szCs w:val="24"/>
        </w:rPr>
      </w:pPr>
      <w:r w:rsidRPr="00692A5A">
        <w:rPr>
          <w:rFonts w:cs="Times New Roman"/>
          <w:noProof/>
          <w:szCs w:val="24"/>
        </w:rPr>
        <w:drawing>
          <wp:inline distT="0" distB="0" distL="0" distR="0" wp14:anchorId="316E4D88" wp14:editId="6FA12E40">
            <wp:extent cx="5059680" cy="4046220"/>
            <wp:effectExtent l="0" t="0" r="7620" b="0"/>
            <wp:docPr id="557939901" name="Picture 3" descr="Standardization vs Adaptation in Marketing | PDF | Standardization | Ex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ndardization vs Adaptation in Marketing | PDF | Standardization | Exports"/>
                    <pic:cNvPicPr>
                      <a:picLocks noChangeAspect="1" noChangeArrowheads="1"/>
                    </pic:cNvPicPr>
                  </pic:nvPicPr>
                  <pic:blipFill rotWithShape="1">
                    <a:blip r:embed="rId12">
                      <a:extLst>
                        <a:ext uri="{28A0092B-C50C-407E-A947-70E740481C1C}">
                          <a14:useLocalDpi xmlns:a14="http://schemas.microsoft.com/office/drawing/2010/main" val="0"/>
                        </a:ext>
                      </a:extLst>
                    </a:blip>
                    <a:srcRect l="10769" t="18247" r="4011" b="31001"/>
                    <a:stretch>
                      <a:fillRect/>
                    </a:stretch>
                  </pic:blipFill>
                  <pic:spPr bwMode="auto">
                    <a:xfrm>
                      <a:off x="0" y="0"/>
                      <a:ext cx="5059680" cy="4046220"/>
                    </a:xfrm>
                    <a:prstGeom prst="rect">
                      <a:avLst/>
                    </a:prstGeom>
                    <a:noFill/>
                    <a:ln>
                      <a:noFill/>
                    </a:ln>
                    <a:extLst>
                      <a:ext uri="{53640926-AAD7-44D8-BBD7-CCE9431645EC}">
                        <a14:shadowObscured xmlns:a14="http://schemas.microsoft.com/office/drawing/2010/main"/>
                      </a:ext>
                    </a:extLst>
                  </pic:spPr>
                </pic:pic>
              </a:graphicData>
            </a:graphic>
          </wp:inline>
        </w:drawing>
      </w:r>
    </w:p>
    <w:p w14:paraId="3DF85752" w14:textId="059A8077" w:rsidR="00C60055" w:rsidRPr="00692A5A" w:rsidRDefault="00C60055" w:rsidP="00C60055">
      <w:pPr>
        <w:spacing w:line="360" w:lineRule="auto"/>
        <w:jc w:val="both"/>
        <w:rPr>
          <w:rFonts w:cs="Times New Roman"/>
          <w:szCs w:val="24"/>
        </w:rPr>
      </w:pPr>
      <w:r w:rsidRPr="00692A5A">
        <w:rPr>
          <w:rFonts w:cs="Times New Roman"/>
          <w:szCs w:val="24"/>
        </w:rPr>
        <w:t>Table</w:t>
      </w:r>
      <w:r w:rsidR="00765EDF" w:rsidRPr="00692A5A">
        <w:rPr>
          <w:rFonts w:cs="Times New Roman"/>
          <w:szCs w:val="24"/>
        </w:rPr>
        <w:t xml:space="preserve"> 1</w:t>
      </w:r>
      <w:r w:rsidRPr="00692A5A">
        <w:rPr>
          <w:rFonts w:cs="Times New Roman"/>
          <w:szCs w:val="24"/>
        </w:rPr>
        <w:t>: Standardization versus Adaptation Theory</w:t>
      </w:r>
    </w:p>
    <w:p w14:paraId="7B3AB782" w14:textId="77777777" w:rsidR="00C60055" w:rsidRPr="00692A5A" w:rsidRDefault="00C60055" w:rsidP="00C60055">
      <w:pPr>
        <w:spacing w:line="360" w:lineRule="auto"/>
        <w:jc w:val="both"/>
        <w:rPr>
          <w:rFonts w:cs="Times New Roman"/>
          <w:szCs w:val="24"/>
        </w:rPr>
      </w:pPr>
      <w:r w:rsidRPr="00692A5A">
        <w:rPr>
          <w:rFonts w:cs="Times New Roman"/>
          <w:szCs w:val="24"/>
        </w:rPr>
        <w:t>Source: (Amissah, 2026)</w:t>
      </w:r>
    </w:p>
    <w:p w14:paraId="169EE473" w14:textId="77777777" w:rsidR="00C60055" w:rsidRPr="00692A5A" w:rsidRDefault="00C60055" w:rsidP="00C60055">
      <w:pPr>
        <w:spacing w:line="360" w:lineRule="auto"/>
        <w:jc w:val="both"/>
        <w:rPr>
          <w:rFonts w:cs="Times New Roman"/>
          <w:szCs w:val="24"/>
        </w:rPr>
      </w:pPr>
      <w:r w:rsidRPr="00692A5A">
        <w:rPr>
          <w:rFonts w:cs="Times New Roman"/>
          <w:noProof/>
          <w:szCs w:val="24"/>
        </w:rPr>
        <w:lastRenderedPageBreak/>
        <w:drawing>
          <wp:inline distT="0" distB="0" distL="0" distR="0" wp14:anchorId="157830E8" wp14:editId="3EF8FE3C">
            <wp:extent cx="5731510" cy="4869180"/>
            <wp:effectExtent l="0" t="0" r="2540" b="7620"/>
            <wp:docPr id="2123908354" name="Picture 4" descr="PDF] The concept of glocalization and its incorporation in global brands'  marketing strategi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DF] The concept of glocalization and its incorporation in global brands'  marketing strategies | Semantic Scholar"/>
                    <pic:cNvPicPr>
                      <a:picLocks noChangeAspect="1" noChangeArrowheads="1"/>
                    </pic:cNvPicPr>
                  </pic:nvPicPr>
                  <pic:blipFill rotWithShape="1">
                    <a:blip r:embed="rId13">
                      <a:extLst>
                        <a:ext uri="{28A0092B-C50C-407E-A947-70E740481C1C}">
                          <a14:useLocalDpi xmlns:a14="http://schemas.microsoft.com/office/drawing/2010/main" val="0"/>
                        </a:ext>
                      </a:extLst>
                    </a:blip>
                    <a:srcRect b="5216"/>
                    <a:stretch>
                      <a:fillRect/>
                    </a:stretch>
                  </pic:blipFill>
                  <pic:spPr bwMode="auto">
                    <a:xfrm>
                      <a:off x="0" y="0"/>
                      <a:ext cx="5731510" cy="4869180"/>
                    </a:xfrm>
                    <a:prstGeom prst="rect">
                      <a:avLst/>
                    </a:prstGeom>
                    <a:noFill/>
                    <a:ln>
                      <a:noFill/>
                    </a:ln>
                    <a:extLst>
                      <a:ext uri="{53640926-AAD7-44D8-BBD7-CCE9431645EC}">
                        <a14:shadowObscured xmlns:a14="http://schemas.microsoft.com/office/drawing/2010/main"/>
                      </a:ext>
                    </a:extLst>
                  </pic:spPr>
                </pic:pic>
              </a:graphicData>
            </a:graphic>
          </wp:inline>
        </w:drawing>
      </w:r>
    </w:p>
    <w:p w14:paraId="68AECABE" w14:textId="72582646" w:rsidR="00C60055" w:rsidRPr="00692A5A" w:rsidRDefault="00C60055" w:rsidP="00C60055">
      <w:pPr>
        <w:spacing w:line="360" w:lineRule="auto"/>
        <w:jc w:val="both"/>
        <w:rPr>
          <w:rFonts w:cs="Times New Roman"/>
          <w:szCs w:val="24"/>
        </w:rPr>
      </w:pPr>
      <w:r w:rsidRPr="00692A5A">
        <w:rPr>
          <w:rFonts w:cs="Times New Roman"/>
          <w:szCs w:val="24"/>
        </w:rPr>
        <w:t>Table</w:t>
      </w:r>
      <w:r w:rsidR="00765EDF" w:rsidRPr="00692A5A">
        <w:rPr>
          <w:rFonts w:cs="Times New Roman"/>
          <w:szCs w:val="24"/>
        </w:rPr>
        <w:t xml:space="preserve"> 2</w:t>
      </w:r>
      <w:r w:rsidRPr="00692A5A">
        <w:rPr>
          <w:rFonts w:cs="Times New Roman"/>
          <w:szCs w:val="24"/>
        </w:rPr>
        <w:t>: Globalization, Localization and Glocalization</w:t>
      </w:r>
    </w:p>
    <w:p w14:paraId="14A4D95B" w14:textId="77777777" w:rsidR="00C60055" w:rsidRPr="00692A5A" w:rsidRDefault="00C60055" w:rsidP="00C60055">
      <w:pPr>
        <w:spacing w:line="360" w:lineRule="auto"/>
        <w:jc w:val="both"/>
        <w:rPr>
          <w:rFonts w:cs="Times New Roman"/>
          <w:szCs w:val="24"/>
        </w:rPr>
      </w:pPr>
      <w:r w:rsidRPr="00692A5A">
        <w:rPr>
          <w:rFonts w:cs="Times New Roman"/>
          <w:szCs w:val="24"/>
        </w:rPr>
        <w:t xml:space="preserve">Source: (Grigorescu and </w:t>
      </w:r>
      <w:proofErr w:type="spellStart"/>
      <w:r w:rsidRPr="00692A5A">
        <w:rPr>
          <w:rFonts w:cs="Times New Roman"/>
          <w:szCs w:val="24"/>
        </w:rPr>
        <w:t>Zaif</w:t>
      </w:r>
      <w:proofErr w:type="spellEnd"/>
      <w:r w:rsidRPr="00692A5A">
        <w:rPr>
          <w:rFonts w:cs="Times New Roman"/>
          <w:szCs w:val="24"/>
        </w:rPr>
        <w:t>, 2017)</w:t>
      </w:r>
    </w:p>
    <w:p w14:paraId="133334FA" w14:textId="77777777" w:rsidR="00C60055" w:rsidRPr="00692A5A" w:rsidRDefault="00C60055" w:rsidP="00C60055">
      <w:pPr>
        <w:spacing w:line="360" w:lineRule="auto"/>
        <w:jc w:val="both"/>
        <w:rPr>
          <w:rFonts w:cs="Times New Roman"/>
          <w:szCs w:val="24"/>
        </w:rPr>
      </w:pPr>
      <w:r w:rsidRPr="00692A5A">
        <w:rPr>
          <w:rFonts w:cs="Times New Roman"/>
          <w:noProof/>
          <w:szCs w:val="24"/>
        </w:rPr>
        <w:lastRenderedPageBreak/>
        <w:drawing>
          <wp:inline distT="0" distB="0" distL="0" distR="0" wp14:anchorId="713E2859" wp14:editId="789ED564">
            <wp:extent cx="5731510" cy="3756025"/>
            <wp:effectExtent l="0" t="0" r="2540" b="0"/>
            <wp:docPr id="20516039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03966" name="Picture 2051603966"/>
                    <pic:cNvPicPr/>
                  </pic:nvPicPr>
                  <pic:blipFill>
                    <a:blip r:embed="rId14">
                      <a:extLst>
                        <a:ext uri="{28A0092B-C50C-407E-A947-70E740481C1C}">
                          <a14:useLocalDpi xmlns:a14="http://schemas.microsoft.com/office/drawing/2010/main" val="0"/>
                        </a:ext>
                      </a:extLst>
                    </a:blip>
                    <a:stretch>
                      <a:fillRect/>
                    </a:stretch>
                  </pic:blipFill>
                  <pic:spPr>
                    <a:xfrm>
                      <a:off x="0" y="0"/>
                      <a:ext cx="5731510" cy="3756025"/>
                    </a:xfrm>
                    <a:prstGeom prst="rect">
                      <a:avLst/>
                    </a:prstGeom>
                  </pic:spPr>
                </pic:pic>
              </a:graphicData>
            </a:graphic>
          </wp:inline>
        </w:drawing>
      </w:r>
    </w:p>
    <w:p w14:paraId="2E842826" w14:textId="21AC6817" w:rsidR="00C60055" w:rsidRPr="00692A5A" w:rsidRDefault="00C60055" w:rsidP="00C60055">
      <w:pPr>
        <w:spacing w:line="360" w:lineRule="auto"/>
        <w:jc w:val="both"/>
        <w:rPr>
          <w:rFonts w:cs="Times New Roman"/>
          <w:szCs w:val="24"/>
        </w:rPr>
      </w:pPr>
      <w:r w:rsidRPr="00692A5A">
        <w:rPr>
          <w:rFonts w:cs="Times New Roman"/>
          <w:szCs w:val="24"/>
        </w:rPr>
        <w:t>Figure</w:t>
      </w:r>
      <w:r w:rsidR="00765EDF" w:rsidRPr="00692A5A">
        <w:rPr>
          <w:rFonts w:cs="Times New Roman"/>
          <w:szCs w:val="24"/>
        </w:rPr>
        <w:t xml:space="preserve"> 3</w:t>
      </w:r>
      <w:r w:rsidRPr="00692A5A">
        <w:rPr>
          <w:rFonts w:cs="Times New Roman"/>
          <w:szCs w:val="24"/>
        </w:rPr>
        <w:t>: Consumer Culture Theory</w:t>
      </w:r>
    </w:p>
    <w:p w14:paraId="1F04FEAB" w14:textId="77777777" w:rsidR="00C60055" w:rsidRPr="00692A5A" w:rsidRDefault="00C60055" w:rsidP="00C60055">
      <w:pPr>
        <w:spacing w:line="360" w:lineRule="auto"/>
        <w:jc w:val="both"/>
        <w:rPr>
          <w:rFonts w:cs="Times New Roman"/>
          <w:szCs w:val="24"/>
        </w:rPr>
      </w:pPr>
      <w:r w:rsidRPr="00692A5A">
        <w:rPr>
          <w:rFonts w:cs="Times New Roman"/>
          <w:szCs w:val="24"/>
        </w:rPr>
        <w:t xml:space="preserve">Source: (Yasir </w:t>
      </w:r>
      <w:proofErr w:type="spellStart"/>
      <w:r w:rsidRPr="00692A5A">
        <w:rPr>
          <w:rFonts w:cs="Times New Roman"/>
          <w:szCs w:val="24"/>
        </w:rPr>
        <w:t>Hudzaifah</w:t>
      </w:r>
      <w:proofErr w:type="spellEnd"/>
      <w:r w:rsidRPr="00692A5A">
        <w:rPr>
          <w:rFonts w:cs="Times New Roman"/>
          <w:szCs w:val="24"/>
        </w:rPr>
        <w:t xml:space="preserve">, Sari and </w:t>
      </w:r>
      <w:proofErr w:type="spellStart"/>
      <w:r w:rsidRPr="00692A5A">
        <w:rPr>
          <w:rFonts w:cs="Times New Roman"/>
          <w:szCs w:val="24"/>
        </w:rPr>
        <w:t>Andriyani</w:t>
      </w:r>
      <w:proofErr w:type="spellEnd"/>
      <w:r w:rsidRPr="00692A5A">
        <w:rPr>
          <w:rFonts w:cs="Times New Roman"/>
          <w:szCs w:val="24"/>
        </w:rPr>
        <w:t>, 2024)</w:t>
      </w:r>
    </w:p>
    <w:p w14:paraId="1DAA96D4" w14:textId="77777777" w:rsidR="00C60055" w:rsidRPr="00692A5A" w:rsidRDefault="00C60055" w:rsidP="00C60055">
      <w:pPr>
        <w:spacing w:line="360" w:lineRule="auto"/>
        <w:jc w:val="both"/>
        <w:rPr>
          <w:rFonts w:cs="Times New Roman"/>
          <w:szCs w:val="24"/>
        </w:rPr>
      </w:pPr>
      <w:r w:rsidRPr="00692A5A">
        <w:rPr>
          <w:rFonts w:cs="Times New Roman"/>
          <w:szCs w:val="24"/>
        </w:rPr>
        <w:t>There are many theories that describe the significance of the localization strategy in international business. The Standardization versus Adaptation Theory is considered one of the major theories. This theory explains why should the companies, sell the same product in other parts of the world or make some changes on the products to suit local markets. The standardization was backed by author Levitt as it minimizes the expenses and produces a uniform global image (Levitt, 2022). Researchers who came later on however, argued that adaptation is most at home within the culturally diverse markets in that the needs of consumers differ across markets (Okonkwo et al., 2023).</w:t>
      </w:r>
    </w:p>
    <w:p w14:paraId="3468F90A" w14:textId="77777777" w:rsidR="00C60055" w:rsidRPr="00692A5A" w:rsidRDefault="00C60055" w:rsidP="00C60055">
      <w:pPr>
        <w:spacing w:line="360" w:lineRule="auto"/>
        <w:jc w:val="both"/>
        <w:rPr>
          <w:rFonts w:cs="Times New Roman"/>
          <w:szCs w:val="24"/>
        </w:rPr>
      </w:pPr>
      <w:r w:rsidRPr="00692A5A">
        <w:rPr>
          <w:rFonts w:cs="Times New Roman"/>
          <w:szCs w:val="24"/>
        </w:rPr>
        <w:t>The other notable theory is Glocalization Theory. The theory is a combination of globalization and localization as strategies (Levitt, 2022). It recommends that firms should ensure a global brand identity, but make changes to chosen product characteristics in the domestic market. In the case of New Balance, the company has its reputation of quality and performance in all parts of the globe but they adapt their marketing strategies and product designs to fit in the region’s consumer tastes (Noris, Sabatini and Cantoni, 2025).</w:t>
      </w:r>
    </w:p>
    <w:p w14:paraId="3A26CD0D" w14:textId="77777777" w:rsidR="00C60055" w:rsidRPr="00692A5A" w:rsidRDefault="00C60055" w:rsidP="00C60055">
      <w:pPr>
        <w:spacing w:line="360" w:lineRule="auto"/>
        <w:jc w:val="both"/>
        <w:rPr>
          <w:rFonts w:cs="Times New Roman"/>
          <w:szCs w:val="24"/>
        </w:rPr>
      </w:pPr>
      <w:r w:rsidRPr="00692A5A">
        <w:rPr>
          <w:rFonts w:cs="Times New Roman"/>
          <w:szCs w:val="24"/>
        </w:rPr>
        <w:lastRenderedPageBreak/>
        <w:t>Localization is also supported by the Consumer Culture Theory. The theory suggests that consumers make buying choices based on their cultural identity, lifestyle and social values. Therefore, products that are matched by the product to the local culture are more likely to build trust and loyalty (Ali and Santos, 2025).</w:t>
      </w:r>
    </w:p>
    <w:p w14:paraId="7D952C15" w14:textId="77777777" w:rsidR="00C60055" w:rsidRPr="00692A5A" w:rsidRDefault="00C60055" w:rsidP="00C60055">
      <w:pPr>
        <w:rPr>
          <w:b/>
          <w:bCs/>
        </w:rPr>
      </w:pPr>
      <w:r w:rsidRPr="00692A5A">
        <w:rPr>
          <w:b/>
          <w:bCs/>
        </w:rPr>
        <w:t>Importance of Product Localization in International Business</w:t>
      </w:r>
    </w:p>
    <w:p w14:paraId="5EC922F4" w14:textId="77777777" w:rsidR="00C60055" w:rsidRPr="00692A5A" w:rsidRDefault="00C60055" w:rsidP="00C60055">
      <w:pPr>
        <w:spacing w:line="360" w:lineRule="auto"/>
        <w:jc w:val="both"/>
        <w:rPr>
          <w:rFonts w:cs="Times New Roman"/>
          <w:szCs w:val="24"/>
        </w:rPr>
      </w:pPr>
      <w:r w:rsidRPr="00692A5A">
        <w:rPr>
          <w:rFonts w:cs="Times New Roman"/>
          <w:szCs w:val="24"/>
        </w:rPr>
        <w:t>Product localization has become one of the biggest strategies to multinational corporations that are competing within the global markets. Localization assists companies to enhance penetration, customer satisfaction, and brand loyalty in the market. It has been found that a localized marketing strategy may lead to an increase in customer interest by more than 40 percent in a developing market (Okonkwo et al., 2023).</w:t>
      </w:r>
    </w:p>
    <w:p w14:paraId="654ED842" w14:textId="77777777" w:rsidR="00C60055" w:rsidRPr="00692A5A" w:rsidRDefault="00C60055" w:rsidP="00C60055">
      <w:pPr>
        <w:spacing w:line="360" w:lineRule="auto"/>
        <w:jc w:val="both"/>
        <w:rPr>
          <w:rFonts w:cs="Times New Roman"/>
          <w:szCs w:val="24"/>
        </w:rPr>
      </w:pPr>
      <w:r w:rsidRPr="00692A5A">
        <w:rPr>
          <w:rFonts w:cs="Times New Roman"/>
          <w:szCs w:val="24"/>
        </w:rPr>
        <w:t>The issue of localization is particularly significant in such countries as India and China where cultural diversity has a great impact on buying behaviour. The customers of such markets are likely to consume the brands that are conversant with the local traditions, preferences. Indicatively, to compete with Nike and Adidas, New Balance has been laying increasingly more stress on localized branding and online interaction in the Asian market (Ali and Santos, 2025).</w:t>
      </w:r>
    </w:p>
    <w:p w14:paraId="681A2749" w14:textId="77777777" w:rsidR="00C60055" w:rsidRPr="00692A5A" w:rsidRDefault="00C60055" w:rsidP="00C60055">
      <w:pPr>
        <w:spacing w:line="360" w:lineRule="auto"/>
        <w:jc w:val="both"/>
        <w:rPr>
          <w:rFonts w:cs="Times New Roman"/>
          <w:szCs w:val="24"/>
        </w:rPr>
      </w:pPr>
      <w:r w:rsidRPr="00692A5A">
        <w:rPr>
          <w:rFonts w:cs="Times New Roman"/>
          <w:szCs w:val="24"/>
        </w:rPr>
        <w:t>Moreover, localization enhances the competitive advantage since a company will be able to react better to the local market trends. Nevertheless, companies should strike the right balance between local adaptation and international brand consistency so as not to undermine their global brand image (</w:t>
      </w:r>
      <w:proofErr w:type="spellStart"/>
      <w:r w:rsidRPr="00692A5A">
        <w:rPr>
          <w:rFonts w:cs="Times New Roman"/>
          <w:szCs w:val="24"/>
        </w:rPr>
        <w:t>Echika</w:t>
      </w:r>
      <w:proofErr w:type="spellEnd"/>
      <w:r w:rsidRPr="00692A5A">
        <w:rPr>
          <w:rFonts w:cs="Times New Roman"/>
          <w:szCs w:val="24"/>
        </w:rPr>
        <w:t xml:space="preserve"> Collin </w:t>
      </w:r>
      <w:proofErr w:type="spellStart"/>
      <w:r w:rsidRPr="00692A5A">
        <w:rPr>
          <w:rFonts w:cs="Times New Roman"/>
          <w:szCs w:val="24"/>
        </w:rPr>
        <w:t>Ugwuoju</w:t>
      </w:r>
      <w:proofErr w:type="spellEnd"/>
      <w:r w:rsidRPr="00692A5A">
        <w:rPr>
          <w:rFonts w:cs="Times New Roman"/>
          <w:szCs w:val="24"/>
        </w:rPr>
        <w:t>, 2025).</w:t>
      </w:r>
    </w:p>
    <w:p w14:paraId="4E61F8E1" w14:textId="29ABC3E6" w:rsidR="00C60055" w:rsidRPr="00692A5A" w:rsidRDefault="00C60055" w:rsidP="00EC6F99">
      <w:pPr>
        <w:pStyle w:val="Heading3"/>
      </w:pPr>
      <w:bookmarkStart w:id="56" w:name="_Toc230706811"/>
      <w:r w:rsidRPr="00692A5A">
        <w:t>3.</w:t>
      </w:r>
      <w:r w:rsidR="00EC6F99" w:rsidRPr="00692A5A">
        <w:t>2.2</w:t>
      </w:r>
      <w:r w:rsidRPr="00692A5A">
        <w:t xml:space="preserve"> Overview of Consumer Perception</w:t>
      </w:r>
      <w:bookmarkEnd w:id="56"/>
    </w:p>
    <w:p w14:paraId="1F95B605" w14:textId="05DDE3C4" w:rsidR="00C60055" w:rsidRPr="00692A5A" w:rsidRDefault="00C60055" w:rsidP="00EC6F99">
      <w:pPr>
        <w:rPr>
          <w:b/>
          <w:bCs/>
        </w:rPr>
      </w:pPr>
      <w:r w:rsidRPr="00692A5A">
        <w:rPr>
          <w:b/>
          <w:bCs/>
        </w:rPr>
        <w:t>Concept of Consumer Perception</w:t>
      </w:r>
    </w:p>
    <w:p w14:paraId="4D748EF8" w14:textId="77777777" w:rsidR="00C60055" w:rsidRPr="00692A5A" w:rsidRDefault="00C60055" w:rsidP="00C60055">
      <w:pPr>
        <w:spacing w:line="360" w:lineRule="auto"/>
        <w:jc w:val="both"/>
        <w:rPr>
          <w:rFonts w:cs="Times New Roman"/>
          <w:b/>
          <w:szCs w:val="24"/>
        </w:rPr>
      </w:pPr>
      <w:r w:rsidRPr="00692A5A">
        <w:rPr>
          <w:rFonts w:cs="Times New Roman"/>
          <w:noProof/>
          <w:szCs w:val="24"/>
        </w:rPr>
        <w:lastRenderedPageBreak/>
        <w:drawing>
          <wp:inline distT="0" distB="0" distL="0" distR="0" wp14:anchorId="3DA57849" wp14:editId="10047000">
            <wp:extent cx="5731510" cy="3223895"/>
            <wp:effectExtent l="0" t="0" r="2540" b="0"/>
            <wp:docPr id="1948772288" name="Picture 7" descr="What is Customer Perception / Consumer Perception | Discuss.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Customer Perception / Consumer Perception | Discuss.i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9D9FEE" w14:textId="273AAFB7" w:rsidR="00C60055" w:rsidRPr="00692A5A" w:rsidRDefault="00C60055" w:rsidP="00C60055">
      <w:pPr>
        <w:spacing w:line="360" w:lineRule="auto"/>
        <w:jc w:val="both"/>
        <w:rPr>
          <w:rFonts w:cs="Times New Roman"/>
          <w:bCs/>
          <w:szCs w:val="24"/>
        </w:rPr>
      </w:pPr>
      <w:r w:rsidRPr="00692A5A">
        <w:rPr>
          <w:rFonts w:cs="Times New Roman"/>
          <w:bCs/>
          <w:szCs w:val="24"/>
        </w:rPr>
        <w:t>Figure</w:t>
      </w:r>
      <w:r w:rsidR="00765EDF" w:rsidRPr="00692A5A">
        <w:rPr>
          <w:rFonts w:cs="Times New Roman"/>
          <w:bCs/>
          <w:szCs w:val="24"/>
        </w:rPr>
        <w:t xml:space="preserve"> 4</w:t>
      </w:r>
      <w:r w:rsidRPr="00692A5A">
        <w:rPr>
          <w:rFonts w:cs="Times New Roman"/>
          <w:bCs/>
          <w:szCs w:val="24"/>
        </w:rPr>
        <w:t>: Stages of Consumer Perception</w:t>
      </w:r>
    </w:p>
    <w:p w14:paraId="390D2D27" w14:textId="77777777" w:rsidR="00C60055" w:rsidRPr="00692A5A" w:rsidRDefault="00C60055" w:rsidP="00C60055">
      <w:pPr>
        <w:spacing w:line="360" w:lineRule="auto"/>
        <w:jc w:val="both"/>
        <w:rPr>
          <w:rFonts w:cs="Times New Roman"/>
          <w:bCs/>
          <w:szCs w:val="24"/>
        </w:rPr>
      </w:pPr>
      <w:r w:rsidRPr="00692A5A">
        <w:rPr>
          <w:rFonts w:cs="Times New Roman"/>
          <w:bCs/>
          <w:szCs w:val="24"/>
        </w:rPr>
        <w:t>Source: (Discuss, 2022)</w:t>
      </w:r>
    </w:p>
    <w:p w14:paraId="4989F3C7" w14:textId="77777777" w:rsidR="00C60055" w:rsidRPr="00692A5A" w:rsidRDefault="00C60055" w:rsidP="00C60055">
      <w:pPr>
        <w:spacing w:line="360" w:lineRule="auto"/>
        <w:jc w:val="both"/>
        <w:rPr>
          <w:rFonts w:cs="Times New Roman"/>
          <w:szCs w:val="24"/>
        </w:rPr>
      </w:pPr>
      <w:r w:rsidRPr="00692A5A">
        <w:rPr>
          <w:rFonts w:cs="Times New Roman"/>
          <w:szCs w:val="24"/>
        </w:rPr>
        <w:t>Consumer perception may be defined as the way the customers recognize, interpret and assess the products, brands and the marketing messages (Neumann, Martinez and Martinez, 2021). It has an impact on buying behaviour, customer satisfaction, and loyalty. Past experiences, culture, product quality, social influence and being exposed to advertisements influence the perception of consumers. In foreign markets, perception is a larger factor since the buyers will make their judgment based on domestic and foreign brands before purchasing goods. Studies have indicated that close to 70 percent of consumers will opt to use a brand that fits their own lifestyle, cultural identity, and their own values (</w:t>
      </w:r>
      <w:proofErr w:type="spellStart"/>
      <w:r w:rsidRPr="00692A5A">
        <w:rPr>
          <w:rFonts w:cs="Times New Roman"/>
          <w:szCs w:val="24"/>
        </w:rPr>
        <w:t>Becagli</w:t>
      </w:r>
      <w:proofErr w:type="spellEnd"/>
      <w:r w:rsidRPr="00692A5A">
        <w:rPr>
          <w:rFonts w:cs="Times New Roman"/>
          <w:szCs w:val="24"/>
        </w:rPr>
        <w:t xml:space="preserve"> and Milanesi, 2021).</w:t>
      </w:r>
    </w:p>
    <w:p w14:paraId="4C5A057D" w14:textId="77777777" w:rsidR="00C60055" w:rsidRPr="00692A5A" w:rsidRDefault="00C60055" w:rsidP="00C60055">
      <w:pPr>
        <w:spacing w:line="360" w:lineRule="auto"/>
        <w:jc w:val="both"/>
        <w:rPr>
          <w:rFonts w:cs="Times New Roman"/>
          <w:szCs w:val="24"/>
        </w:rPr>
      </w:pPr>
      <w:r w:rsidRPr="00692A5A">
        <w:rPr>
          <w:rFonts w:cs="Times New Roman"/>
          <w:szCs w:val="24"/>
        </w:rPr>
        <w:t>In the footwear industry, consumer perception is a better predictor of brand selection due to the fact that most consumers associate footwear with comfort, fashion and social status. To illustrate, New Balance is considered differently in various markets. The brand has already been associated with performance and high-quality in the United States and among younger consumers in Asian markets the brand is increasingly being viewed as a trendy lifestyle brand. This indicates how perception will vary according to the culture of an area and market trends (Nguyen, Tran and Do, 2022).</w:t>
      </w:r>
    </w:p>
    <w:p w14:paraId="34917157" w14:textId="2E99811E" w:rsidR="00C60055" w:rsidRPr="00692A5A" w:rsidRDefault="00C60055" w:rsidP="00EC6F99">
      <w:pPr>
        <w:rPr>
          <w:b/>
          <w:bCs/>
        </w:rPr>
      </w:pPr>
      <w:r w:rsidRPr="00692A5A">
        <w:rPr>
          <w:b/>
          <w:bCs/>
        </w:rPr>
        <w:t>Brand Perception and Theories of Consumer Behaviour</w:t>
      </w:r>
    </w:p>
    <w:p w14:paraId="4AB5E3C8" w14:textId="77777777" w:rsidR="00C60055" w:rsidRPr="00692A5A" w:rsidRDefault="00C60055" w:rsidP="00C60055">
      <w:pPr>
        <w:spacing w:line="360" w:lineRule="auto"/>
        <w:jc w:val="both"/>
        <w:rPr>
          <w:rFonts w:cs="Times New Roman"/>
          <w:b/>
          <w:szCs w:val="24"/>
        </w:rPr>
      </w:pPr>
      <w:r w:rsidRPr="00692A5A">
        <w:rPr>
          <w:rFonts w:cs="Times New Roman"/>
          <w:noProof/>
          <w:szCs w:val="24"/>
        </w:rPr>
        <w:lastRenderedPageBreak/>
        <w:drawing>
          <wp:inline distT="0" distB="0" distL="0" distR="0" wp14:anchorId="15495D8F" wp14:editId="3A96FB36">
            <wp:extent cx="5471160" cy="2849880"/>
            <wp:effectExtent l="0" t="0" r="0" b="7620"/>
            <wp:docPr id="1472197313" name="Picture 9"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Keller's Brand Equity Model — What It Is &amp; How to Use It | by Keaton Hawker  | Medium"/>
                    <pic:cNvPicPr>
                      <a:picLocks noChangeAspect="1" noChangeArrowheads="1"/>
                    </pic:cNvPicPr>
                  </pic:nvPicPr>
                  <pic:blipFill rotWithShape="1">
                    <a:blip r:embed="rId16">
                      <a:extLst>
                        <a:ext uri="{28A0092B-C50C-407E-A947-70E740481C1C}">
                          <a14:useLocalDpi xmlns:a14="http://schemas.microsoft.com/office/drawing/2010/main" val="0"/>
                        </a:ext>
                      </a:extLst>
                    </a:blip>
                    <a:srcRect l="2393" t="7464" r="2149" b="10428"/>
                    <a:stretch>
                      <a:fillRect/>
                    </a:stretch>
                  </pic:blipFill>
                  <pic:spPr bwMode="auto">
                    <a:xfrm>
                      <a:off x="0" y="0"/>
                      <a:ext cx="5471160" cy="2849880"/>
                    </a:xfrm>
                    <a:prstGeom prst="rect">
                      <a:avLst/>
                    </a:prstGeom>
                    <a:noFill/>
                    <a:ln>
                      <a:noFill/>
                    </a:ln>
                    <a:extLst>
                      <a:ext uri="{53640926-AAD7-44D8-BBD7-CCE9431645EC}">
                        <a14:shadowObscured xmlns:a14="http://schemas.microsoft.com/office/drawing/2010/main"/>
                      </a:ext>
                    </a:extLst>
                  </pic:spPr>
                </pic:pic>
              </a:graphicData>
            </a:graphic>
          </wp:inline>
        </w:drawing>
      </w:r>
    </w:p>
    <w:p w14:paraId="3EF04CF1" w14:textId="22D28292" w:rsidR="00C60055" w:rsidRPr="00692A5A" w:rsidRDefault="00C60055" w:rsidP="00C60055">
      <w:pPr>
        <w:spacing w:line="360" w:lineRule="auto"/>
        <w:jc w:val="both"/>
        <w:rPr>
          <w:rFonts w:cs="Times New Roman"/>
          <w:bCs/>
          <w:szCs w:val="24"/>
        </w:rPr>
      </w:pPr>
      <w:r w:rsidRPr="00692A5A">
        <w:rPr>
          <w:rFonts w:cs="Times New Roman"/>
          <w:bCs/>
          <w:szCs w:val="24"/>
        </w:rPr>
        <w:t>Figure</w:t>
      </w:r>
      <w:r w:rsidR="00765EDF" w:rsidRPr="00692A5A">
        <w:rPr>
          <w:rFonts w:cs="Times New Roman"/>
          <w:bCs/>
          <w:szCs w:val="24"/>
        </w:rPr>
        <w:t xml:space="preserve"> 5</w:t>
      </w:r>
      <w:r w:rsidRPr="00692A5A">
        <w:rPr>
          <w:rFonts w:cs="Times New Roman"/>
          <w:bCs/>
          <w:szCs w:val="24"/>
        </w:rPr>
        <w:t>: Brand Equity Theory</w:t>
      </w:r>
    </w:p>
    <w:p w14:paraId="23C498DD" w14:textId="77777777" w:rsidR="00C60055" w:rsidRPr="00692A5A" w:rsidRDefault="00C60055" w:rsidP="00C60055">
      <w:pPr>
        <w:spacing w:line="360" w:lineRule="auto"/>
        <w:jc w:val="both"/>
        <w:rPr>
          <w:rFonts w:cs="Times New Roman"/>
          <w:bCs/>
          <w:szCs w:val="24"/>
        </w:rPr>
      </w:pPr>
      <w:r w:rsidRPr="00692A5A">
        <w:rPr>
          <w:rFonts w:cs="Times New Roman"/>
          <w:bCs/>
          <w:szCs w:val="24"/>
        </w:rPr>
        <w:t>Source: (Hawker, 2019)</w:t>
      </w:r>
    </w:p>
    <w:p w14:paraId="48290B8F" w14:textId="77777777" w:rsidR="00C60055" w:rsidRPr="00692A5A" w:rsidRDefault="00C60055" w:rsidP="00C60055">
      <w:pPr>
        <w:spacing w:line="360" w:lineRule="auto"/>
        <w:jc w:val="both"/>
        <w:rPr>
          <w:rFonts w:cs="Times New Roman"/>
          <w:bCs/>
          <w:szCs w:val="24"/>
        </w:rPr>
      </w:pPr>
      <w:r w:rsidRPr="00692A5A">
        <w:rPr>
          <w:rFonts w:cs="Times New Roman"/>
          <w:noProof/>
          <w:szCs w:val="24"/>
        </w:rPr>
        <w:drawing>
          <wp:inline distT="0" distB="0" distL="0" distR="0" wp14:anchorId="4D300C4D" wp14:editId="4754BCF7">
            <wp:extent cx="5731510" cy="3039745"/>
            <wp:effectExtent l="0" t="0" r="0" b="0"/>
            <wp:docPr id="417952633" name="Picture 10" descr="Theory of Planned Behavio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heory of Planned Behavior Diagram"/>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82"/>
                    <a:stretch>
                      <a:fillRect/>
                    </a:stretch>
                  </pic:blipFill>
                  <pic:spPr bwMode="auto">
                    <a:xfrm>
                      <a:off x="0" y="0"/>
                      <a:ext cx="5731510" cy="3039745"/>
                    </a:xfrm>
                    <a:prstGeom prst="rect">
                      <a:avLst/>
                    </a:prstGeom>
                    <a:noFill/>
                    <a:ln>
                      <a:noFill/>
                    </a:ln>
                    <a:extLst>
                      <a:ext uri="{53640926-AAD7-44D8-BBD7-CCE9431645EC}">
                        <a14:shadowObscured xmlns:a14="http://schemas.microsoft.com/office/drawing/2010/main"/>
                      </a:ext>
                    </a:extLst>
                  </pic:spPr>
                </pic:pic>
              </a:graphicData>
            </a:graphic>
          </wp:inline>
        </w:drawing>
      </w:r>
    </w:p>
    <w:p w14:paraId="69AD4C68" w14:textId="2B7C0E58" w:rsidR="00C60055" w:rsidRPr="00692A5A" w:rsidRDefault="00765EDF" w:rsidP="00C60055">
      <w:pPr>
        <w:spacing w:line="360" w:lineRule="auto"/>
        <w:jc w:val="both"/>
        <w:rPr>
          <w:rFonts w:cs="Times New Roman"/>
          <w:bCs/>
          <w:szCs w:val="24"/>
        </w:rPr>
      </w:pPr>
      <w:r w:rsidRPr="00692A5A">
        <w:rPr>
          <w:rFonts w:cs="Times New Roman"/>
          <w:bCs/>
          <w:szCs w:val="24"/>
        </w:rPr>
        <w:t>Figure 6</w:t>
      </w:r>
      <w:r w:rsidR="00C60055" w:rsidRPr="00692A5A">
        <w:rPr>
          <w:rFonts w:cs="Times New Roman"/>
          <w:bCs/>
          <w:szCs w:val="24"/>
        </w:rPr>
        <w:t xml:space="preserve">: </w:t>
      </w:r>
      <w:r w:rsidR="00C60055" w:rsidRPr="00692A5A">
        <w:rPr>
          <w:rFonts w:cs="Times New Roman"/>
          <w:szCs w:val="24"/>
        </w:rPr>
        <w:t>Theory of Planned Behaviour</w:t>
      </w:r>
    </w:p>
    <w:p w14:paraId="38591B5B" w14:textId="77777777" w:rsidR="00C60055" w:rsidRPr="00692A5A" w:rsidRDefault="00C60055" w:rsidP="00C60055">
      <w:pPr>
        <w:spacing w:line="360" w:lineRule="auto"/>
        <w:jc w:val="both"/>
        <w:rPr>
          <w:rFonts w:cs="Times New Roman"/>
          <w:bCs/>
          <w:szCs w:val="24"/>
        </w:rPr>
      </w:pPr>
      <w:r w:rsidRPr="00692A5A">
        <w:rPr>
          <w:rFonts w:cs="Times New Roman"/>
          <w:bCs/>
          <w:szCs w:val="24"/>
        </w:rPr>
        <w:t>Source: (Ajzen, 2019)</w:t>
      </w:r>
    </w:p>
    <w:p w14:paraId="4D7B4946" w14:textId="77777777" w:rsidR="00C60055" w:rsidRPr="00692A5A" w:rsidRDefault="00C60055" w:rsidP="00C60055">
      <w:pPr>
        <w:spacing w:line="360" w:lineRule="auto"/>
        <w:jc w:val="both"/>
        <w:rPr>
          <w:rFonts w:cs="Times New Roman"/>
          <w:szCs w:val="24"/>
        </w:rPr>
      </w:pPr>
      <w:r w:rsidRPr="00692A5A">
        <w:rPr>
          <w:rFonts w:cs="Times New Roman"/>
          <w:szCs w:val="24"/>
        </w:rPr>
        <w:t xml:space="preserve">There are several theories that describe the way, in which consumers develop perceptions towards brands. The Brand Equity Theory argues that the consumers develop positive attitudes towards high reputation, high quality and high recognition brands. A good brand equity is likely to increase consumer trust and loyalty. The Nike and Adidas are two global brands with high </w:t>
      </w:r>
      <w:r w:rsidRPr="00692A5A">
        <w:rPr>
          <w:rFonts w:cs="Times New Roman"/>
          <w:szCs w:val="24"/>
        </w:rPr>
        <w:lastRenderedPageBreak/>
        <w:t>brand equity because they are identified by consumers as brands of quality, innovation and social prestige (Anton, 2024).</w:t>
      </w:r>
    </w:p>
    <w:p w14:paraId="3C6DFD0A" w14:textId="77777777" w:rsidR="00765141" w:rsidRPr="00692A5A" w:rsidRDefault="00C60055" w:rsidP="00C60055">
      <w:pPr>
        <w:spacing w:line="360" w:lineRule="auto"/>
        <w:jc w:val="both"/>
        <w:rPr>
          <w:rFonts w:cs="Times New Roman"/>
          <w:szCs w:val="24"/>
        </w:rPr>
      </w:pPr>
      <w:r w:rsidRPr="00692A5A">
        <w:rPr>
          <w:rFonts w:cs="Times New Roman"/>
          <w:szCs w:val="24"/>
        </w:rPr>
        <w:t>The Theory of Planned Behaviour indicates that the attitude, social pressure and perceived control over the buying behaviour influence the decision to buy. Localized footwear products can be bought by consumers where they feel that the products are suitable to the local culture and social expectations. The consumer Culture Theory also explains that the perception of a brand has a very strong influence by the cultural identity. Products that are locally related and which are associated with values and traditions are more inclined towards emotional appeal of consumers (Nguyen, Tran and Do, 2022).</w:t>
      </w:r>
    </w:p>
    <w:p w14:paraId="62913057" w14:textId="49E1D297" w:rsidR="00765141" w:rsidRPr="00692A5A" w:rsidRDefault="00765141" w:rsidP="00EC6F99">
      <w:pPr>
        <w:pStyle w:val="Heading3"/>
      </w:pPr>
      <w:bookmarkStart w:id="57" w:name="_Toc230706812"/>
      <w:r w:rsidRPr="00692A5A">
        <w:t>3.</w:t>
      </w:r>
      <w:r w:rsidR="00EC6F99" w:rsidRPr="00692A5A">
        <w:t>2.3</w:t>
      </w:r>
      <w:r w:rsidRPr="00692A5A">
        <w:t xml:space="preserve"> Overview Global-Local Brand Balance</w:t>
      </w:r>
      <w:bookmarkEnd w:id="57"/>
    </w:p>
    <w:p w14:paraId="76F85863" w14:textId="7B41395F" w:rsidR="00765141" w:rsidRPr="00692A5A" w:rsidRDefault="00765141" w:rsidP="00EC6F99">
      <w:pPr>
        <w:rPr>
          <w:b/>
          <w:bCs/>
        </w:rPr>
      </w:pPr>
      <w:r w:rsidRPr="00692A5A">
        <w:rPr>
          <w:b/>
          <w:bCs/>
        </w:rPr>
        <w:t>Concept of Global and Local Product Branding</w:t>
      </w:r>
    </w:p>
    <w:p w14:paraId="3063C58D" w14:textId="77777777" w:rsidR="00765141" w:rsidRPr="00692A5A" w:rsidRDefault="00765141" w:rsidP="00765141">
      <w:pPr>
        <w:spacing w:line="360" w:lineRule="auto"/>
        <w:jc w:val="both"/>
        <w:rPr>
          <w:rFonts w:cs="Times New Roman"/>
          <w:szCs w:val="24"/>
        </w:rPr>
      </w:pPr>
      <w:r w:rsidRPr="00692A5A">
        <w:rPr>
          <w:rFonts w:cs="Times New Roman"/>
          <w:szCs w:val="24"/>
        </w:rPr>
        <w:t>The use of a similar brand image, product identity and marketing strategy in two or more countries is referred to as global branding (</w:t>
      </w:r>
      <w:proofErr w:type="spellStart"/>
      <w:r w:rsidRPr="00692A5A">
        <w:rPr>
          <w:rFonts w:cs="Times New Roman"/>
          <w:szCs w:val="24"/>
        </w:rPr>
        <w:t>Macchion</w:t>
      </w:r>
      <w:proofErr w:type="spellEnd"/>
      <w:r w:rsidRPr="00692A5A">
        <w:rPr>
          <w:rFonts w:cs="Times New Roman"/>
          <w:szCs w:val="24"/>
        </w:rPr>
        <w:t xml:space="preserve"> and </w:t>
      </w:r>
      <w:proofErr w:type="spellStart"/>
      <w:r w:rsidRPr="00692A5A">
        <w:rPr>
          <w:rFonts w:cs="Times New Roman"/>
          <w:szCs w:val="24"/>
        </w:rPr>
        <w:t>Fornasiero</w:t>
      </w:r>
      <w:proofErr w:type="spellEnd"/>
      <w:r w:rsidRPr="00692A5A">
        <w:rPr>
          <w:rFonts w:cs="Times New Roman"/>
          <w:szCs w:val="24"/>
        </w:rPr>
        <w:t>, 2020). Global branding firms are aiming at developing a strong global image and consistency in the customer experience. Some of the brands that ensure their logos, core products, and brand messages remain the same all across the world include Nike, Apple and Adidas. Consumers have been observed to make comparisons between world brands that are of higher quality, more innovative, prestigious and more modern lifestyle. Studies have also demonstrated that more than 50 percent of the consumers in the emerging economies tend to use global brands by virtue of its social status and international quality (Guven, 2026).</w:t>
      </w:r>
    </w:p>
    <w:p w14:paraId="7E9E8829" w14:textId="77777777" w:rsidR="00765141" w:rsidRPr="00692A5A" w:rsidRDefault="00765141" w:rsidP="00765141">
      <w:pPr>
        <w:spacing w:line="360" w:lineRule="auto"/>
        <w:jc w:val="both"/>
        <w:rPr>
          <w:rFonts w:cs="Times New Roman"/>
          <w:szCs w:val="24"/>
        </w:rPr>
      </w:pPr>
      <w:r w:rsidRPr="00692A5A">
        <w:rPr>
          <w:rFonts w:cs="Times New Roman"/>
          <w:szCs w:val="24"/>
        </w:rPr>
        <w:t>Local branding is a process of changing products and marketing according to the local culture, language, and traditions; and according to the preferences of the regional customers (Huang, Shi and Deng, 2025). Local brands are more likely to create a more emotional connection because of the fact that the consumer will have a feeling that their culture is understood. Advertisements in the local languages, local festivals, as well as cultural themes are positively received by Indians. This is the reason why; an enormous number of multinational corporations are inclined to implement a greater number of local elements into the international branding strategies (Wang, Zhang and Zhang, 2025).</w:t>
      </w:r>
    </w:p>
    <w:p w14:paraId="22DA9A36" w14:textId="77777777" w:rsidR="00765141" w:rsidRPr="00692A5A" w:rsidRDefault="00765141" w:rsidP="00765141">
      <w:pPr>
        <w:spacing w:line="360" w:lineRule="auto"/>
        <w:jc w:val="both"/>
        <w:rPr>
          <w:rFonts w:cs="Times New Roman"/>
          <w:szCs w:val="24"/>
        </w:rPr>
      </w:pPr>
      <w:r w:rsidRPr="00692A5A">
        <w:rPr>
          <w:rFonts w:cs="Times New Roman"/>
          <w:szCs w:val="24"/>
        </w:rPr>
        <w:t xml:space="preserve">The balance between global branding and local branding has been important since the consumer expectations are different in various markets. The young consumers are more inclined towards international brands yet at the same time demand that the products have a local identity and lifestyle. New Balance continues to establish worldwide image of quality and </w:t>
      </w:r>
      <w:r w:rsidRPr="00692A5A">
        <w:rPr>
          <w:rFonts w:cs="Times New Roman"/>
          <w:szCs w:val="24"/>
        </w:rPr>
        <w:lastRenderedPageBreak/>
        <w:t>performance in the footwear market, but varies sneaker design and marketing strategies to meet the regional fashion tastes. This hybrid approach assists brands to be internationally identifiable and at the same time to be attractive to the local consumers (Guven, 2026).</w:t>
      </w:r>
    </w:p>
    <w:p w14:paraId="375AD346" w14:textId="1DC926D3" w:rsidR="00765141" w:rsidRPr="00692A5A" w:rsidRDefault="00765141" w:rsidP="00EC6F99">
      <w:pPr>
        <w:rPr>
          <w:b/>
          <w:bCs/>
        </w:rPr>
      </w:pPr>
      <w:r w:rsidRPr="00692A5A">
        <w:rPr>
          <w:b/>
          <w:bCs/>
        </w:rPr>
        <w:t>Theory of Glocalization</w:t>
      </w:r>
    </w:p>
    <w:p w14:paraId="3267ED1C" w14:textId="77777777" w:rsidR="00765141" w:rsidRPr="00692A5A" w:rsidRDefault="00765141" w:rsidP="00765141">
      <w:pPr>
        <w:spacing w:line="360" w:lineRule="auto"/>
        <w:jc w:val="both"/>
        <w:rPr>
          <w:rFonts w:cs="Times New Roman"/>
          <w:b/>
          <w:szCs w:val="24"/>
        </w:rPr>
      </w:pPr>
      <w:r w:rsidRPr="00692A5A">
        <w:rPr>
          <w:rFonts w:cs="Times New Roman"/>
          <w:noProof/>
          <w:szCs w:val="24"/>
        </w:rPr>
        <w:drawing>
          <wp:inline distT="0" distB="0" distL="0" distR="0" wp14:anchorId="12E1C95C" wp14:editId="7AF6789A">
            <wp:extent cx="4762500" cy="2430780"/>
            <wp:effectExtent l="0" t="0" r="0" b="7620"/>
            <wp:docPr id="1165267995" name="Picture 13" descr="Full article: A critical glocalization approach: attending to power in the  innovation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ull article: A critical glocalization approach: attending to power in the  innovation spa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2500" cy="2430780"/>
                    </a:xfrm>
                    <a:prstGeom prst="rect">
                      <a:avLst/>
                    </a:prstGeom>
                    <a:noFill/>
                    <a:ln>
                      <a:noFill/>
                    </a:ln>
                  </pic:spPr>
                </pic:pic>
              </a:graphicData>
            </a:graphic>
          </wp:inline>
        </w:drawing>
      </w:r>
    </w:p>
    <w:p w14:paraId="58002C5A" w14:textId="702E075C" w:rsidR="00765141" w:rsidRPr="00692A5A" w:rsidRDefault="00765141" w:rsidP="00765141">
      <w:pPr>
        <w:spacing w:line="360" w:lineRule="auto"/>
        <w:jc w:val="both"/>
        <w:rPr>
          <w:rFonts w:cs="Times New Roman"/>
          <w:bCs/>
          <w:szCs w:val="24"/>
        </w:rPr>
      </w:pPr>
      <w:r w:rsidRPr="00692A5A">
        <w:rPr>
          <w:rFonts w:cs="Times New Roman"/>
          <w:bCs/>
          <w:szCs w:val="24"/>
        </w:rPr>
        <w:t>Figure</w:t>
      </w:r>
      <w:r w:rsidR="00765EDF" w:rsidRPr="00692A5A">
        <w:rPr>
          <w:rFonts w:cs="Times New Roman"/>
          <w:bCs/>
          <w:szCs w:val="24"/>
        </w:rPr>
        <w:t xml:space="preserve"> 7</w:t>
      </w:r>
      <w:r w:rsidRPr="00692A5A">
        <w:rPr>
          <w:rFonts w:cs="Times New Roman"/>
          <w:bCs/>
          <w:szCs w:val="24"/>
        </w:rPr>
        <w:t>: Glocalization</w:t>
      </w:r>
    </w:p>
    <w:p w14:paraId="19B26917" w14:textId="77777777" w:rsidR="00765141" w:rsidRPr="00692A5A" w:rsidRDefault="00765141" w:rsidP="00765141">
      <w:pPr>
        <w:spacing w:line="360" w:lineRule="auto"/>
        <w:jc w:val="both"/>
        <w:rPr>
          <w:rFonts w:cs="Times New Roman"/>
          <w:bCs/>
          <w:szCs w:val="24"/>
        </w:rPr>
      </w:pPr>
      <w:r w:rsidRPr="00692A5A">
        <w:rPr>
          <w:rFonts w:cs="Times New Roman"/>
          <w:bCs/>
          <w:szCs w:val="24"/>
        </w:rPr>
        <w:t>Source: (Wathen, 2020)</w:t>
      </w:r>
    </w:p>
    <w:p w14:paraId="6C765C83" w14:textId="77777777" w:rsidR="00765141" w:rsidRPr="00692A5A" w:rsidRDefault="00765141" w:rsidP="00765141">
      <w:pPr>
        <w:spacing w:line="360" w:lineRule="auto"/>
        <w:jc w:val="both"/>
        <w:rPr>
          <w:rFonts w:cs="Times New Roman"/>
          <w:szCs w:val="24"/>
        </w:rPr>
      </w:pPr>
      <w:r w:rsidRPr="00692A5A">
        <w:rPr>
          <w:rFonts w:cs="Times New Roman"/>
          <w:szCs w:val="24"/>
        </w:rPr>
        <w:t>Glocalization theory is a combination of localization and globalization. It expounds on how business organizations must be in a position to retain a global brand image as well as to localize the selected products and marketing strategies to suit local market conditions. The term was made important when the researchers recognized that the complete standardization is not always effective in the culturally diverse markets (Huang, Shi and Deng, 2025).</w:t>
      </w:r>
    </w:p>
    <w:p w14:paraId="13C80088" w14:textId="77777777" w:rsidR="00765141" w:rsidRPr="00692A5A" w:rsidRDefault="00765141" w:rsidP="00765141">
      <w:pPr>
        <w:spacing w:line="360" w:lineRule="auto"/>
        <w:jc w:val="both"/>
        <w:rPr>
          <w:rFonts w:cs="Times New Roman"/>
          <w:szCs w:val="24"/>
        </w:rPr>
      </w:pPr>
      <w:r w:rsidRPr="00692A5A">
        <w:rPr>
          <w:rFonts w:cs="Times New Roman"/>
          <w:szCs w:val="24"/>
        </w:rPr>
        <w:t xml:space="preserve">Glocalization means that multinational corporations can and ought to be more effective because of the possibility to find a compromise between the worldwide similarity and the local sensitivity. The companies maintain their core brand values, logo and reputation, and change design, communication, pricing and promotional strategies. One of the most common types of glocalization is McDonalds. The company does not lose its global identity, but modifies the food menus to the national food preferences in the country. Since most of the consumers do not consume beef products, McDonalds has introduced vegetarian foods such as </w:t>
      </w:r>
      <w:proofErr w:type="spellStart"/>
      <w:r w:rsidRPr="00692A5A">
        <w:rPr>
          <w:rFonts w:cs="Times New Roman"/>
          <w:szCs w:val="24"/>
        </w:rPr>
        <w:t>McAloo</w:t>
      </w:r>
      <w:proofErr w:type="spellEnd"/>
      <w:r w:rsidRPr="00692A5A">
        <w:rPr>
          <w:rFonts w:cs="Times New Roman"/>
          <w:szCs w:val="24"/>
        </w:rPr>
        <w:t xml:space="preserve"> Tikki burger in India (Wang, Zhang and Zhang, 2025).</w:t>
      </w:r>
    </w:p>
    <w:p w14:paraId="0ACBF9C1" w14:textId="77777777" w:rsidR="001D27F6" w:rsidRPr="00692A5A" w:rsidRDefault="00765141" w:rsidP="00C60055">
      <w:pPr>
        <w:spacing w:line="360" w:lineRule="auto"/>
        <w:jc w:val="both"/>
        <w:rPr>
          <w:rFonts w:cs="Times New Roman"/>
          <w:szCs w:val="24"/>
        </w:rPr>
      </w:pPr>
      <w:r w:rsidRPr="00692A5A">
        <w:rPr>
          <w:rFonts w:cs="Times New Roman"/>
          <w:szCs w:val="24"/>
        </w:rPr>
        <w:t xml:space="preserve">The issue of glocalization is emerging to be a major issue in the shoe business as not all countries have the same fashion trends and consumer behaviour. Adidas and New Balance will be able to retain global brand image through a global brand positioning strategy, but localized </w:t>
      </w:r>
      <w:r w:rsidRPr="00692A5A">
        <w:rPr>
          <w:rFonts w:cs="Times New Roman"/>
          <w:szCs w:val="24"/>
        </w:rPr>
        <w:lastRenderedPageBreak/>
        <w:t>sneaker collections and digital marketing in the Asian market. Research shows that glocalization improves the customer satisfaction because customers will receive the global quality of products and the local culture that is relevant to the customer (Vaziri, 2021).</w:t>
      </w:r>
    </w:p>
    <w:p w14:paraId="4E39188F" w14:textId="77777777" w:rsidR="001D27F6" w:rsidRPr="00692A5A" w:rsidRDefault="001D27F6" w:rsidP="001D27F6">
      <w:pPr>
        <w:pStyle w:val="Heading2"/>
      </w:pPr>
      <w:bookmarkStart w:id="58" w:name="_Toc230706813"/>
      <w:r w:rsidRPr="00692A5A">
        <w:t>3.3 Theme 2. Empirical Findings</w:t>
      </w:r>
      <w:bookmarkEnd w:id="58"/>
    </w:p>
    <w:p w14:paraId="339E3010" w14:textId="77777777" w:rsidR="00C84DC9" w:rsidRPr="00692A5A" w:rsidRDefault="00C84DC9" w:rsidP="00C84DC9">
      <w:pPr>
        <w:rPr>
          <w:b/>
          <w:bCs/>
        </w:rPr>
      </w:pPr>
      <w:r w:rsidRPr="00692A5A">
        <w:rPr>
          <w:b/>
          <w:bCs/>
        </w:rPr>
        <w:t>Product localization strategies - Adapting products locally</w:t>
      </w:r>
    </w:p>
    <w:p w14:paraId="3610BC59" w14:textId="4C5183CA" w:rsidR="004462F3" w:rsidRPr="00692A5A" w:rsidRDefault="004462F3" w:rsidP="00EC6F99">
      <w:pPr>
        <w:pStyle w:val="Heading3"/>
      </w:pPr>
      <w:bookmarkStart w:id="59" w:name="_Toc230706814"/>
      <w:r w:rsidRPr="00692A5A">
        <w:t>3.3</w:t>
      </w:r>
      <w:r w:rsidR="00EC6F99" w:rsidRPr="00692A5A">
        <w:t>.1</w:t>
      </w:r>
      <w:r w:rsidRPr="00692A5A">
        <w:t xml:space="preserve"> Analysis of Product Localization Strategies</w:t>
      </w:r>
      <w:bookmarkEnd w:id="59"/>
    </w:p>
    <w:p w14:paraId="3B166F36" w14:textId="21E156DC" w:rsidR="004462F3" w:rsidRPr="00692A5A" w:rsidRDefault="004462F3" w:rsidP="00EC6F99">
      <w:pPr>
        <w:rPr>
          <w:b/>
          <w:bCs/>
        </w:rPr>
      </w:pPr>
      <w:r w:rsidRPr="00692A5A">
        <w:rPr>
          <w:b/>
          <w:bCs/>
        </w:rPr>
        <w:t>Adaptation Strategies of Product Used by Global Brands</w:t>
      </w:r>
    </w:p>
    <w:p w14:paraId="66B52C07" w14:textId="77777777" w:rsidR="004462F3" w:rsidRPr="00692A5A" w:rsidRDefault="004462F3" w:rsidP="004462F3">
      <w:pPr>
        <w:spacing w:line="360" w:lineRule="auto"/>
        <w:jc w:val="both"/>
        <w:rPr>
          <w:rFonts w:cs="Times New Roman"/>
          <w:szCs w:val="24"/>
        </w:rPr>
      </w:pPr>
      <w:r w:rsidRPr="00692A5A">
        <w:rPr>
          <w:rFonts w:cs="Times New Roman"/>
          <w:szCs w:val="24"/>
        </w:rPr>
        <w:t>The fact that most multinational bodies are quickly implementing localization strategies to improve the performance of the market and contact with the customers proves this point (Ayub, 2025). Global brands differentiate products, packaging, pricing, and promotion according to the local taste, as well as the cultural expectation. Research by Dong and Yu has determined that the purchasing intentions are higher because of the local products as consumers assume that the brands know their lifestyles and traditions (Dong and Yu, 2020). The variation in colour of the footwear, the materials used and the style can differ across the regions of operation of Nike, Adidas, and New Balance. In Asian countries lightweight shoes and bright colours are popular because of the features of the climate and young fashion trends whereas European customers are more likely to be fond of minimalistic and high-end designs (Singh and Pipaliya, 2024).</w:t>
      </w:r>
    </w:p>
    <w:p w14:paraId="4F66F856" w14:textId="77777777" w:rsidR="004462F3" w:rsidRPr="00692A5A" w:rsidRDefault="004462F3" w:rsidP="004462F3">
      <w:pPr>
        <w:spacing w:line="360" w:lineRule="auto"/>
        <w:jc w:val="both"/>
        <w:rPr>
          <w:rFonts w:cs="Times New Roman"/>
          <w:szCs w:val="24"/>
        </w:rPr>
      </w:pPr>
      <w:r w:rsidRPr="00692A5A">
        <w:rPr>
          <w:rFonts w:cs="Times New Roman"/>
          <w:szCs w:val="24"/>
        </w:rPr>
        <w:t>Another strategy is that of pricing adaptation (Noris, Sabatini and Cantoni, 2025). Very price sensitive consumers are the consumers of the emerging economies such as India and Indonesia. Therefore, low-end product lines that are introduced by brands without abandoning high-end collections are reserved by the brands to be sold to higher income earners. In India, Adidas grew its mid-range sportswear collections to reach out to the increasing number of middle-class consumers. Localized advertising also comes in handy in improving customer interaction. Coca Cola and McDonalds usually use local festivals, languages and traditions to promote their campaigns. Studies have shown that advertisements that use the themes of local culture increase the interaction of customers with the advertisement by more than forty percent compared to the standardized advertisements. The influencer marketing and Asian regional social media campaigns are another method through which New Balance has enhanced digital localization in Asian markets (AHMAD, 2026).</w:t>
      </w:r>
    </w:p>
    <w:p w14:paraId="3C51D562" w14:textId="448B9838" w:rsidR="004462F3" w:rsidRPr="00692A5A" w:rsidRDefault="004462F3" w:rsidP="00332C18">
      <w:pPr>
        <w:rPr>
          <w:b/>
          <w:bCs/>
        </w:rPr>
      </w:pPr>
      <w:r w:rsidRPr="00692A5A">
        <w:rPr>
          <w:b/>
          <w:bCs/>
        </w:rPr>
        <w:t>Localization in the Industry of Footwear</w:t>
      </w:r>
    </w:p>
    <w:p w14:paraId="2A73D7C9" w14:textId="77777777" w:rsidR="004462F3" w:rsidRPr="00692A5A" w:rsidRDefault="004462F3" w:rsidP="004462F3">
      <w:pPr>
        <w:spacing w:line="360" w:lineRule="auto"/>
        <w:jc w:val="both"/>
        <w:rPr>
          <w:rFonts w:cs="Times New Roman"/>
          <w:szCs w:val="24"/>
        </w:rPr>
      </w:pPr>
      <w:r w:rsidRPr="00692A5A">
        <w:rPr>
          <w:rFonts w:cs="Times New Roman"/>
          <w:szCs w:val="24"/>
        </w:rPr>
        <w:lastRenderedPageBreak/>
        <w:t>Localization has also been made relevant in the shoe making business as the tastes of the consumers in various countries vary (</w:t>
      </w:r>
      <w:proofErr w:type="spellStart"/>
      <w:r w:rsidRPr="00692A5A">
        <w:rPr>
          <w:rFonts w:cs="Times New Roman"/>
          <w:szCs w:val="24"/>
        </w:rPr>
        <w:t>Musaddag</w:t>
      </w:r>
      <w:proofErr w:type="spellEnd"/>
      <w:r w:rsidRPr="00692A5A">
        <w:rPr>
          <w:rFonts w:cs="Times New Roman"/>
          <w:szCs w:val="24"/>
        </w:rPr>
        <w:t xml:space="preserve"> </w:t>
      </w:r>
      <w:proofErr w:type="spellStart"/>
      <w:r w:rsidRPr="00692A5A">
        <w:rPr>
          <w:rFonts w:cs="Times New Roman"/>
          <w:szCs w:val="24"/>
        </w:rPr>
        <w:t>Elrayah</w:t>
      </w:r>
      <w:proofErr w:type="spellEnd"/>
      <w:r w:rsidRPr="00692A5A">
        <w:rPr>
          <w:rFonts w:cs="Times New Roman"/>
          <w:szCs w:val="24"/>
        </w:rPr>
        <w:t xml:space="preserve"> and </w:t>
      </w:r>
      <w:proofErr w:type="spellStart"/>
      <w:r w:rsidRPr="00692A5A">
        <w:rPr>
          <w:rFonts w:cs="Times New Roman"/>
          <w:szCs w:val="24"/>
        </w:rPr>
        <w:t>Shishi</w:t>
      </w:r>
      <w:proofErr w:type="spellEnd"/>
      <w:r w:rsidRPr="00692A5A">
        <w:rPr>
          <w:rFonts w:cs="Times New Roman"/>
          <w:szCs w:val="24"/>
        </w:rPr>
        <w:t xml:space="preserve"> Kumar Piaralal, 2024). The purchasing behaviour of footwear is very sensitive to fashion trends, weather conditions and income level. The research studies on the footwear business in the world have shown that the consumers are becoming very demanding in products with combination of comfort, affordability and cultural flavour. To appeal to more customers, the New Balance, Nike and Puma are currently producing region specific sneaker collections. Adidas came up with special edition shoe collections depending on local Indian and Chinese festival. These activities enhanced the levels of social media and brand awareness among the younger age groups (Noris, Sabatini and Cantoni, 2025).</w:t>
      </w:r>
    </w:p>
    <w:p w14:paraId="2507C4AC" w14:textId="1D6F4B3F" w:rsidR="004462F3" w:rsidRPr="00692A5A" w:rsidRDefault="004462F3" w:rsidP="004462F3">
      <w:pPr>
        <w:spacing w:line="360" w:lineRule="auto"/>
        <w:jc w:val="both"/>
        <w:rPr>
          <w:rFonts w:cs="Times New Roman"/>
          <w:szCs w:val="24"/>
        </w:rPr>
      </w:pPr>
      <w:r w:rsidRPr="00692A5A">
        <w:rPr>
          <w:rFonts w:cs="Times New Roman"/>
          <w:szCs w:val="24"/>
        </w:rPr>
        <w:t>Localization in footwear is also affected by sustainability (Saputra et al., 2025). The generation z consumers are increasingly becoming more sensitive towards the environmentally friendly brands. To improve its perception, Nike and Adidas introduced the new footwear which was based on recycled plastics and ecofriendly materials. It has been found that more than sixty per cent of younger shoppers consider sustainability in sportswear products when purchasing. Digital platforms have further made localization even more enhanced. In order to increase the degree of emotional connection with consumers, the brands resort to the services of local celebrities and influencers. An example in point is New Balance having partnership with Asian fashion influencers to promote lifestyle sneakers and streetwear collections. These oriented campaigns increased popularity among the urban youth consumers and competitive advantage of the company in the Asian markets (Singh and Pipaliya, 2024).</w:t>
      </w:r>
    </w:p>
    <w:p w14:paraId="56A6B665" w14:textId="77777777" w:rsidR="00C84DC9" w:rsidRPr="00692A5A" w:rsidRDefault="00C84DC9" w:rsidP="00C84DC9">
      <w:pPr>
        <w:rPr>
          <w:b/>
          <w:bCs/>
        </w:rPr>
      </w:pPr>
      <w:r w:rsidRPr="00692A5A">
        <w:rPr>
          <w:b/>
          <w:bCs/>
        </w:rPr>
        <w:t>Consumer perception - Customer brand view</w:t>
      </w:r>
    </w:p>
    <w:p w14:paraId="6F4C3732" w14:textId="35E85528" w:rsidR="00DD11DC" w:rsidRPr="00692A5A" w:rsidRDefault="00DD11DC" w:rsidP="00332C18">
      <w:pPr>
        <w:pStyle w:val="Heading3"/>
      </w:pPr>
      <w:bookmarkStart w:id="60" w:name="_Toc230706815"/>
      <w:r w:rsidRPr="00692A5A">
        <w:t>3.</w:t>
      </w:r>
      <w:r w:rsidR="00332C18" w:rsidRPr="00692A5A">
        <w:t>3.2</w:t>
      </w:r>
      <w:r w:rsidRPr="00692A5A">
        <w:t xml:space="preserve"> Empirical Findings on Consumer Perception</w:t>
      </w:r>
      <w:bookmarkEnd w:id="60"/>
    </w:p>
    <w:p w14:paraId="59EE66C8" w14:textId="187D5F42" w:rsidR="00DD11DC" w:rsidRPr="00692A5A" w:rsidRDefault="00DD11DC" w:rsidP="00332C18">
      <w:pPr>
        <w:rPr>
          <w:b/>
          <w:bCs/>
        </w:rPr>
      </w:pPr>
      <w:r w:rsidRPr="00692A5A">
        <w:rPr>
          <w:b/>
          <w:bCs/>
        </w:rPr>
        <w:t>Behaviour of Consumers Towards Product Localization</w:t>
      </w:r>
    </w:p>
    <w:p w14:paraId="29E9FCF8" w14:textId="77777777" w:rsidR="00DD11DC" w:rsidRPr="00692A5A" w:rsidRDefault="00DD11DC" w:rsidP="00DD11DC">
      <w:pPr>
        <w:spacing w:line="360" w:lineRule="auto"/>
        <w:jc w:val="both"/>
        <w:rPr>
          <w:rFonts w:cs="Times New Roman"/>
          <w:b/>
          <w:szCs w:val="24"/>
        </w:rPr>
      </w:pPr>
      <w:r w:rsidRPr="00692A5A">
        <w:rPr>
          <w:rFonts w:cs="Times New Roman"/>
          <w:b/>
          <w:noProof/>
          <w:szCs w:val="24"/>
        </w:rPr>
        <w:lastRenderedPageBreak/>
        <w:drawing>
          <wp:inline distT="0" distB="0" distL="0" distR="0" wp14:anchorId="7D6673D0" wp14:editId="70FB7476">
            <wp:extent cx="5731510" cy="3009265"/>
            <wp:effectExtent l="0" t="0" r="2540" b="635"/>
            <wp:docPr id="3100070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07002" name="Picture 31000700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109A88AB" w14:textId="02BD7BC8" w:rsidR="00DD11DC" w:rsidRPr="00692A5A" w:rsidRDefault="00DD11DC" w:rsidP="00DD11DC">
      <w:pPr>
        <w:spacing w:line="360" w:lineRule="auto"/>
        <w:jc w:val="both"/>
        <w:rPr>
          <w:rFonts w:cs="Times New Roman"/>
          <w:bCs/>
          <w:szCs w:val="24"/>
        </w:rPr>
      </w:pPr>
      <w:r w:rsidRPr="00692A5A">
        <w:rPr>
          <w:rFonts w:cs="Times New Roman"/>
          <w:bCs/>
          <w:szCs w:val="24"/>
        </w:rPr>
        <w:t>Figure</w:t>
      </w:r>
      <w:r w:rsidR="00334D8A" w:rsidRPr="00692A5A">
        <w:rPr>
          <w:rFonts w:cs="Times New Roman"/>
          <w:bCs/>
          <w:szCs w:val="24"/>
        </w:rPr>
        <w:t xml:space="preserve"> 8</w:t>
      </w:r>
      <w:r w:rsidRPr="00692A5A">
        <w:rPr>
          <w:rFonts w:cs="Times New Roman"/>
          <w:bCs/>
          <w:szCs w:val="24"/>
        </w:rPr>
        <w:t>: Behaviour of Customers Towards Localization</w:t>
      </w:r>
    </w:p>
    <w:p w14:paraId="1379C20B" w14:textId="77777777" w:rsidR="00DD11DC" w:rsidRPr="00692A5A" w:rsidRDefault="00DD11DC" w:rsidP="00DD11DC">
      <w:pPr>
        <w:spacing w:line="360" w:lineRule="auto"/>
        <w:jc w:val="both"/>
        <w:rPr>
          <w:rFonts w:cs="Times New Roman"/>
          <w:bCs/>
          <w:szCs w:val="24"/>
        </w:rPr>
      </w:pPr>
      <w:r w:rsidRPr="00692A5A">
        <w:rPr>
          <w:rFonts w:cs="Times New Roman"/>
          <w:bCs/>
          <w:szCs w:val="24"/>
        </w:rPr>
        <w:t>Source: (</w:t>
      </w:r>
      <w:proofErr w:type="spellStart"/>
      <w:r w:rsidRPr="00692A5A">
        <w:rPr>
          <w:rFonts w:cs="Times New Roman"/>
          <w:bCs/>
          <w:szCs w:val="24"/>
        </w:rPr>
        <w:t>laoret</w:t>
      </w:r>
      <w:proofErr w:type="spellEnd"/>
      <w:r w:rsidRPr="00692A5A">
        <w:rPr>
          <w:rFonts w:cs="Times New Roman"/>
          <w:bCs/>
          <w:szCs w:val="24"/>
        </w:rPr>
        <w:t>, 2024)</w:t>
      </w:r>
    </w:p>
    <w:p w14:paraId="4115E322" w14:textId="77777777" w:rsidR="00DD11DC" w:rsidRPr="00692A5A" w:rsidRDefault="00DD11DC" w:rsidP="00DD11DC">
      <w:pPr>
        <w:spacing w:line="360" w:lineRule="auto"/>
        <w:jc w:val="both"/>
        <w:rPr>
          <w:rFonts w:cs="Times New Roman"/>
          <w:szCs w:val="24"/>
        </w:rPr>
      </w:pPr>
      <w:r w:rsidRPr="00692A5A">
        <w:rPr>
          <w:rFonts w:cs="Times New Roman"/>
          <w:szCs w:val="24"/>
        </w:rPr>
        <w:t>Empirical evidence shows that the localization of the product is taken seriously and affects the consumer behaviour of consumers in the international market. Consumers are likely to purchase goods that reflect their cultural values, language, lifestyles as well as social identity. In a study, it was found that local products result in emotional attachment and customer trust because the customers believe that the brand is conscious of local taste. Localized branding can be more effective in emergent economies; customers are very much reliant on regional traditions and familiarity with cultural values (</w:t>
      </w:r>
      <w:proofErr w:type="spellStart"/>
      <w:r w:rsidRPr="00692A5A">
        <w:rPr>
          <w:rFonts w:cs="Times New Roman"/>
          <w:szCs w:val="24"/>
        </w:rPr>
        <w:t>Becagli</w:t>
      </w:r>
      <w:proofErr w:type="spellEnd"/>
      <w:r w:rsidRPr="00692A5A">
        <w:rPr>
          <w:rFonts w:cs="Times New Roman"/>
          <w:szCs w:val="24"/>
        </w:rPr>
        <w:t xml:space="preserve"> and Milanesi, 2021).</w:t>
      </w:r>
    </w:p>
    <w:p w14:paraId="7FB75F99" w14:textId="77777777" w:rsidR="00DD11DC" w:rsidRPr="00692A5A" w:rsidRDefault="00DD11DC" w:rsidP="00DD11DC">
      <w:pPr>
        <w:spacing w:line="360" w:lineRule="auto"/>
        <w:jc w:val="both"/>
        <w:rPr>
          <w:rFonts w:cs="Times New Roman"/>
          <w:szCs w:val="24"/>
        </w:rPr>
      </w:pPr>
      <w:r w:rsidRPr="00692A5A">
        <w:rPr>
          <w:rFonts w:cs="Times New Roman"/>
          <w:szCs w:val="24"/>
        </w:rPr>
        <w:t>The consumer behaviour based on localisation of their products is especially prominent in the fashion and footwear sector (Camilleri et al., 2023). The youthful consumers have a fondness of such products which have a global image on the local level. To illustrate, New Balance became more popular in the Asian markets by launching regional sneaker collections and region-specific digital campaigns. The positive reception of the footwear styles that were identified with the streetwear movement and local fashion trends was positive in China and South Korea. In the same vein, Nike was able to use campaigns that were relevant to the Indian population in the context of reaching the local consumers since the sport of cricket has a high level of emotional attachment in the Indian society (</w:t>
      </w:r>
      <w:proofErr w:type="spellStart"/>
      <w:r w:rsidRPr="00692A5A">
        <w:rPr>
          <w:rFonts w:cs="Times New Roman"/>
          <w:szCs w:val="24"/>
        </w:rPr>
        <w:t>Becagli</w:t>
      </w:r>
      <w:proofErr w:type="spellEnd"/>
      <w:r w:rsidRPr="00692A5A">
        <w:rPr>
          <w:rFonts w:cs="Times New Roman"/>
          <w:szCs w:val="24"/>
        </w:rPr>
        <w:t xml:space="preserve"> and Milanesi, 2021).</w:t>
      </w:r>
    </w:p>
    <w:p w14:paraId="38DB5F07" w14:textId="77777777" w:rsidR="00DD11DC" w:rsidRPr="00692A5A" w:rsidRDefault="00DD11DC" w:rsidP="00DD11DC">
      <w:pPr>
        <w:spacing w:line="360" w:lineRule="auto"/>
        <w:jc w:val="both"/>
        <w:rPr>
          <w:rFonts w:cs="Times New Roman"/>
          <w:szCs w:val="24"/>
        </w:rPr>
      </w:pPr>
      <w:r w:rsidRPr="00692A5A">
        <w:rPr>
          <w:rFonts w:cs="Times New Roman"/>
          <w:szCs w:val="24"/>
        </w:rPr>
        <w:t xml:space="preserve">However, the differences between the behaviour of consumers of the groups in terms of demographics. The younger consumers would also attach more value to the global brands that </w:t>
      </w:r>
      <w:r w:rsidRPr="00692A5A">
        <w:rPr>
          <w:rFonts w:cs="Times New Roman"/>
          <w:szCs w:val="24"/>
        </w:rPr>
        <w:lastRenderedPageBreak/>
        <w:t>have local characteristics, whilst the older consumers would attach more value to the quality of the product and its affordability. The income level also determines the inclination of localization. International image and exclusivity may be preferred by premium consumers but local relevance and price sensitivity may be preferred by middle income consumers. These results prove that localization influences consumer behaviour in different ways basing on culture, age, and economic status (Sima, 2021).</w:t>
      </w:r>
    </w:p>
    <w:p w14:paraId="52D95F7E" w14:textId="034B2672" w:rsidR="00DD11DC" w:rsidRPr="00692A5A" w:rsidRDefault="00DD11DC" w:rsidP="00332C18">
      <w:pPr>
        <w:rPr>
          <w:b/>
          <w:bCs/>
        </w:rPr>
      </w:pPr>
      <w:r w:rsidRPr="00692A5A">
        <w:rPr>
          <w:b/>
          <w:bCs/>
        </w:rPr>
        <w:t>Brand Loyalty and Influence on Purchase Intention</w:t>
      </w:r>
    </w:p>
    <w:p w14:paraId="78313757" w14:textId="77777777" w:rsidR="00DD11DC" w:rsidRPr="00692A5A" w:rsidRDefault="00DD11DC" w:rsidP="00DD11DC">
      <w:pPr>
        <w:spacing w:line="360" w:lineRule="auto"/>
        <w:jc w:val="both"/>
        <w:rPr>
          <w:rFonts w:cs="Times New Roman"/>
          <w:szCs w:val="24"/>
        </w:rPr>
      </w:pPr>
      <w:r w:rsidRPr="00692A5A">
        <w:rPr>
          <w:rFonts w:cs="Times New Roman"/>
          <w:szCs w:val="24"/>
        </w:rPr>
        <w:t>Consumer perception is very crucial in purchase intention and brand loyalty. The results of the research show that consumers are more willing to purchase the products that they believe are authentic, culturally relevant and of high quality. The strategies of localization are thus significant in enhancing long term customer relationship. Researchers have found that a brand is likely to be more highly satisfied and is more likely to desire to repurchase the same products again when the company approaches the strategy of localized marketing and products adaptation (Anton, 2024).</w:t>
      </w:r>
    </w:p>
    <w:p w14:paraId="13250B41" w14:textId="77777777" w:rsidR="00DD11DC" w:rsidRPr="00692A5A" w:rsidRDefault="00DD11DC" w:rsidP="00DD11DC">
      <w:pPr>
        <w:spacing w:line="360" w:lineRule="auto"/>
        <w:jc w:val="both"/>
        <w:rPr>
          <w:rFonts w:cs="Times New Roman"/>
          <w:szCs w:val="24"/>
        </w:rPr>
      </w:pPr>
      <w:r w:rsidRPr="00692A5A">
        <w:rPr>
          <w:rFonts w:cs="Times New Roman"/>
          <w:szCs w:val="24"/>
        </w:rPr>
        <w:t>Brand loyalty is a factor that comes about when consumers have a certain degree of trust towards the products and values of a company (Neumann, Martinez and Martinez, 2021). Nike, Adidas and New Balance, in the shoe industry, have placed a lot of emphasis on emotional branding to help them boost the loyalty of younger generations. The product collections that are local, the collaboration of celebrities and region-specific advertising campaigns enhance emotional bondage and enhance customer retention. The studies have shown that consumers with emotional attachment to their brands are likely to recommend a brand to other consumers and to remain loyal even when other competitors may be offering lower prices (Sima, 2021).</w:t>
      </w:r>
    </w:p>
    <w:p w14:paraId="0F2D7FD4" w14:textId="33833CC9" w:rsidR="00DD11DC" w:rsidRPr="00692A5A" w:rsidRDefault="00DD11DC" w:rsidP="00332C18">
      <w:pPr>
        <w:rPr>
          <w:b/>
          <w:bCs/>
        </w:rPr>
      </w:pPr>
      <w:r w:rsidRPr="00692A5A">
        <w:rPr>
          <w:b/>
          <w:bCs/>
        </w:rPr>
        <w:t>Consumer Perception in the Industry of Footwear</w:t>
      </w:r>
    </w:p>
    <w:p w14:paraId="5F8D98DE" w14:textId="77777777" w:rsidR="00DD11DC" w:rsidRPr="00692A5A" w:rsidRDefault="00DD11DC" w:rsidP="00DD11DC">
      <w:pPr>
        <w:spacing w:line="360" w:lineRule="auto"/>
        <w:jc w:val="both"/>
        <w:rPr>
          <w:rFonts w:cs="Times New Roman"/>
          <w:szCs w:val="24"/>
        </w:rPr>
      </w:pPr>
      <w:r w:rsidRPr="00692A5A">
        <w:rPr>
          <w:rFonts w:cs="Times New Roman"/>
          <w:szCs w:val="24"/>
        </w:rPr>
        <w:t>The perception of the consumer is highly critical in the footwear industry as shoes are closely related to the fashion, comfort, lifestyle and with the social image. The studies show that consumers judge footwear brands based on the quality, style, affordability, innovation, and cultural relevance. The purchasing behaviour of shoes in the past years has been transformed due to the preference of sneakers by younger consumers as fashion products rather than just functional products (Akkaya, 2021).</w:t>
      </w:r>
    </w:p>
    <w:p w14:paraId="562E66F8" w14:textId="77777777" w:rsidR="00DD11DC" w:rsidRPr="00692A5A" w:rsidRDefault="00DD11DC" w:rsidP="00DD11DC">
      <w:pPr>
        <w:spacing w:line="360" w:lineRule="auto"/>
        <w:jc w:val="both"/>
        <w:rPr>
          <w:rFonts w:cs="Times New Roman"/>
          <w:szCs w:val="24"/>
        </w:rPr>
      </w:pPr>
      <w:r w:rsidRPr="00692A5A">
        <w:rPr>
          <w:rFonts w:cs="Times New Roman"/>
          <w:szCs w:val="24"/>
        </w:rPr>
        <w:t xml:space="preserve">Localization helps global footwear companies to enhance consumer perception in various regions. Nike, New Balance and Adidas modify the design of products and promotional campaigns according to the regional fashion trends. As a case in point, oversized sneakers and </w:t>
      </w:r>
      <w:r w:rsidRPr="00692A5A">
        <w:rPr>
          <w:rFonts w:cs="Times New Roman"/>
          <w:szCs w:val="24"/>
        </w:rPr>
        <w:lastRenderedPageBreak/>
        <w:t>retro style became immensely popular in the Asian countries because of the popularity of the streetwear style and influence of the celebrities. This also witnessed the footwear companies launch region specific collections in order to attract urban youth consumers (Sohaib, Mlynarski and Wu, 2022).</w:t>
      </w:r>
    </w:p>
    <w:p w14:paraId="4D312EA1" w14:textId="77777777" w:rsidR="00DD11DC" w:rsidRPr="00692A5A" w:rsidRDefault="00DD11DC" w:rsidP="00DD11DC">
      <w:pPr>
        <w:spacing w:line="360" w:lineRule="auto"/>
        <w:jc w:val="both"/>
        <w:rPr>
          <w:rFonts w:cs="Times New Roman"/>
          <w:szCs w:val="24"/>
        </w:rPr>
      </w:pPr>
      <w:r w:rsidRPr="00692A5A">
        <w:rPr>
          <w:rFonts w:cs="Times New Roman"/>
          <w:szCs w:val="24"/>
        </w:rPr>
        <w:t>Brand image plays a significant role in purchasing behaviour of footwear. Nike is already being seen to be associated with high end lifestyle fashion in the Asian markets whereas New Balance is steadily being perceived to be associated with high end lifestyle fashion in the Asian markets. It has been established that consumers like to purchase footwear products of a brand that aligns to their self-image and social identity. These perceptions are further enhanced by social media because the influencers and celebrities are fast to impact the perception of fashion (Camilleri et al., 2023).</w:t>
      </w:r>
    </w:p>
    <w:p w14:paraId="72D6BDF6" w14:textId="77777777" w:rsidR="00DD11DC" w:rsidRPr="00692A5A" w:rsidRDefault="00DD11DC" w:rsidP="00DD11DC">
      <w:pPr>
        <w:spacing w:line="360" w:lineRule="auto"/>
        <w:jc w:val="both"/>
        <w:rPr>
          <w:rFonts w:cs="Times New Roman"/>
          <w:szCs w:val="24"/>
        </w:rPr>
      </w:pPr>
      <w:r w:rsidRPr="00692A5A">
        <w:rPr>
          <w:rFonts w:cs="Times New Roman"/>
          <w:szCs w:val="24"/>
        </w:rPr>
        <w:t>Other aspects of consumer perception that continue to be crucial are comfort and quality. Studies have shown that consumers in the emerging markets are more likely to be concerned with durability and affordability whilst consumers in the developed countries are more likely to be concerned about the innovation and sustainability. Foot brands thus localize products to match their expectations in the region. As an example, lightweight sports shoes are more likely to be used in the warmer parts of the world such as India and Southeast Asia. The findings of the present research indicate that functional and emotional component that leads to consumer perception in the footwear industry does exist (Sima, 2021).</w:t>
      </w:r>
    </w:p>
    <w:p w14:paraId="334280A7" w14:textId="0FB015D8" w:rsidR="00DD11DC" w:rsidRPr="00692A5A" w:rsidRDefault="00DD11DC" w:rsidP="00332C18">
      <w:pPr>
        <w:rPr>
          <w:b/>
          <w:bCs/>
        </w:rPr>
      </w:pPr>
      <w:r w:rsidRPr="00692A5A">
        <w:rPr>
          <w:b/>
          <w:bCs/>
        </w:rPr>
        <w:t>Consumer Perception in Emerging Markets</w:t>
      </w:r>
    </w:p>
    <w:p w14:paraId="194E4AEE" w14:textId="77777777" w:rsidR="00DD11DC" w:rsidRPr="00692A5A" w:rsidRDefault="00DD11DC" w:rsidP="00DD11DC">
      <w:pPr>
        <w:spacing w:line="360" w:lineRule="auto"/>
        <w:jc w:val="both"/>
        <w:rPr>
          <w:rFonts w:cs="Times New Roman"/>
          <w:szCs w:val="24"/>
        </w:rPr>
      </w:pPr>
      <w:r w:rsidRPr="00692A5A">
        <w:rPr>
          <w:rFonts w:cs="Times New Roman"/>
          <w:szCs w:val="24"/>
        </w:rPr>
        <w:t>The emerging markets such as India, China, Brazil and Indonesia have been of great importance to global brands as a result of the rising urbanization and rising numbers of middle classes in the emerging markets. In these markets, the most influential factors in influencing consumer perception are the culture, affordability, social trends and online media. It has been argued that consumers of the emerging economies are more likely to think of the brands that have been able to develop the global prestige, and local cultural background knowledge (Sohaib, Mlynarski and Wu, 2022).</w:t>
      </w:r>
    </w:p>
    <w:p w14:paraId="6B9D5224" w14:textId="77777777" w:rsidR="00DD11DC" w:rsidRPr="00692A5A" w:rsidRDefault="00DD11DC" w:rsidP="00DD11DC">
      <w:pPr>
        <w:spacing w:line="360" w:lineRule="auto"/>
        <w:jc w:val="both"/>
        <w:rPr>
          <w:rFonts w:cs="Times New Roman"/>
          <w:szCs w:val="24"/>
        </w:rPr>
      </w:pPr>
      <w:r w:rsidRPr="00692A5A">
        <w:rPr>
          <w:rFonts w:cs="Times New Roman"/>
          <w:szCs w:val="24"/>
        </w:rPr>
        <w:t>India is among the new footwear and fashion market across the globe. The Indian consumers are highly price sensitive yet to an equal extent, they are becoming sensitive to the global fashion trends. This causes product customisation by local companies such as Adidas, Puma and New Balance in response to local buying power and lifestyle trends (Xi et al., 2022).</w:t>
      </w:r>
    </w:p>
    <w:p w14:paraId="1E52F34B" w14:textId="36F8D4A8" w:rsidR="00DD11DC" w:rsidRPr="00692A5A" w:rsidRDefault="00DD11DC" w:rsidP="00DD11DC">
      <w:pPr>
        <w:spacing w:line="360" w:lineRule="auto"/>
        <w:jc w:val="both"/>
        <w:rPr>
          <w:rFonts w:cs="Times New Roman"/>
          <w:szCs w:val="24"/>
        </w:rPr>
      </w:pPr>
      <w:r w:rsidRPr="00692A5A">
        <w:rPr>
          <w:rFonts w:cs="Times New Roman"/>
          <w:szCs w:val="24"/>
        </w:rPr>
        <w:lastRenderedPageBreak/>
        <w:t>However, the scenario with consumer perception is related to the emerging economies as the customers in these countries demand affordability and international quality. Global brands have been associated by consumers with prestige and status as well as requiring local cultural relevance. This puts the multinational firms in the process of balancing the localization and global brand identity (Xi et al., 2022).</w:t>
      </w:r>
    </w:p>
    <w:p w14:paraId="4A679C9B" w14:textId="77777777" w:rsidR="005A102E" w:rsidRPr="00692A5A" w:rsidRDefault="00C84DC9" w:rsidP="00C84DC9">
      <w:pPr>
        <w:rPr>
          <w:b/>
          <w:bCs/>
        </w:rPr>
      </w:pPr>
      <w:r w:rsidRPr="00692A5A">
        <w:rPr>
          <w:b/>
          <w:bCs/>
        </w:rPr>
        <w:t>Global-local brand balance - Global-local strategy mix</w:t>
      </w:r>
    </w:p>
    <w:p w14:paraId="03EFCFA9" w14:textId="66AA78C7" w:rsidR="005A102E" w:rsidRPr="00692A5A" w:rsidRDefault="005A102E" w:rsidP="00845C5C">
      <w:pPr>
        <w:pStyle w:val="Heading3"/>
      </w:pPr>
      <w:bookmarkStart w:id="61" w:name="_Toc230706816"/>
      <w:r w:rsidRPr="00692A5A">
        <w:t>3.</w:t>
      </w:r>
      <w:r w:rsidR="00332C18" w:rsidRPr="00692A5A">
        <w:t>3.3</w:t>
      </w:r>
      <w:r w:rsidRPr="00692A5A">
        <w:t xml:space="preserve"> Findings on Global-Local Brand Balance</w:t>
      </w:r>
      <w:bookmarkEnd w:id="61"/>
    </w:p>
    <w:p w14:paraId="21FE48B5" w14:textId="24C6A73B" w:rsidR="005A102E" w:rsidRPr="00692A5A" w:rsidRDefault="005A102E" w:rsidP="00332C18">
      <w:pPr>
        <w:rPr>
          <w:b/>
          <w:bCs/>
        </w:rPr>
      </w:pPr>
      <w:r w:rsidRPr="00692A5A">
        <w:rPr>
          <w:b/>
          <w:bCs/>
        </w:rPr>
        <w:t>Maintaining Balance of Global Identity with Local Adaptation</w:t>
      </w:r>
    </w:p>
    <w:p w14:paraId="33381814" w14:textId="77777777" w:rsidR="005A102E" w:rsidRPr="00692A5A" w:rsidRDefault="005A102E" w:rsidP="005A102E">
      <w:pPr>
        <w:spacing w:line="360" w:lineRule="auto"/>
        <w:jc w:val="both"/>
        <w:rPr>
          <w:rFonts w:cs="Times New Roman"/>
          <w:szCs w:val="24"/>
        </w:rPr>
      </w:pPr>
      <w:r w:rsidRPr="00692A5A">
        <w:rPr>
          <w:rFonts w:cs="Times New Roman"/>
          <w:szCs w:val="24"/>
        </w:rPr>
        <w:t>Empirical evidence shows that the development of the global identity and the necessity of the adaptation of the multinational companies is one of the biggest issues of the multinational companies (</w:t>
      </w:r>
      <w:proofErr w:type="spellStart"/>
      <w:r w:rsidRPr="00692A5A">
        <w:rPr>
          <w:rFonts w:cs="Times New Roman"/>
          <w:szCs w:val="24"/>
        </w:rPr>
        <w:t>Macchion</w:t>
      </w:r>
      <w:proofErr w:type="spellEnd"/>
      <w:r w:rsidRPr="00692A5A">
        <w:rPr>
          <w:rFonts w:cs="Times New Roman"/>
          <w:szCs w:val="24"/>
        </w:rPr>
        <w:t xml:space="preserve"> and </w:t>
      </w:r>
      <w:proofErr w:type="spellStart"/>
      <w:r w:rsidRPr="00692A5A">
        <w:rPr>
          <w:rFonts w:cs="Times New Roman"/>
          <w:szCs w:val="24"/>
        </w:rPr>
        <w:t>Fornasiero</w:t>
      </w:r>
      <w:proofErr w:type="spellEnd"/>
      <w:r w:rsidRPr="00692A5A">
        <w:rPr>
          <w:rFonts w:cs="Times New Roman"/>
          <w:szCs w:val="24"/>
        </w:rPr>
        <w:t>, 2020). The firms should protect the brand continuity across the globe and address the differences in cultures in markets. Research studies have proposed that balanced strategies can help firms to perform in the market better than those firms that have implemented the standardization strategy or the complete localization strategy (Guven, 2026).</w:t>
      </w:r>
    </w:p>
    <w:p w14:paraId="0A008652" w14:textId="77777777" w:rsidR="005A102E" w:rsidRPr="00692A5A" w:rsidRDefault="005A102E" w:rsidP="005A102E">
      <w:pPr>
        <w:spacing w:line="360" w:lineRule="auto"/>
        <w:jc w:val="both"/>
        <w:rPr>
          <w:rFonts w:cs="Times New Roman"/>
          <w:szCs w:val="24"/>
        </w:rPr>
      </w:pPr>
      <w:r w:rsidRPr="00692A5A">
        <w:rPr>
          <w:rFonts w:cs="Times New Roman"/>
          <w:szCs w:val="24"/>
        </w:rPr>
        <w:t>Global brands are inclined to retain the main values of the brand, quality, innovation, and symbolism but modifies some of the selected items at the local level. Coca Cola has a worldwide logo and brand title across the globe but differentiates the advertisement campaigns in the region based on the culture and festivals of the region. Equally, New Balance has quality standards globally and, local partnerships with influencers in Asian countries and sneaker designs specific to the region (Hong et al., 2022).</w:t>
      </w:r>
    </w:p>
    <w:p w14:paraId="512D9D1A" w14:textId="77777777" w:rsidR="005A102E" w:rsidRPr="00692A5A" w:rsidRDefault="005A102E" w:rsidP="005A102E">
      <w:pPr>
        <w:spacing w:line="360" w:lineRule="auto"/>
        <w:jc w:val="both"/>
        <w:rPr>
          <w:rFonts w:cs="Times New Roman"/>
          <w:szCs w:val="24"/>
        </w:rPr>
      </w:pPr>
      <w:r w:rsidRPr="00692A5A">
        <w:rPr>
          <w:rFonts w:cs="Times New Roman"/>
          <w:szCs w:val="24"/>
        </w:rPr>
        <w:t>In the study, it is stated that balanced branding helps to increase customer trust and emotional attachment. The emerging markets consumers tend to give preference to brands whose prestige is international and at the same time, the brand should also have a local cultural knowledge. It has also been found that over localization may destroy quality global image whereas over standardization may be loss of cultural relevance. The balance has therefore been brought to be a strategic issue in international marketing (Huang, Shi and Deng, 2025).</w:t>
      </w:r>
    </w:p>
    <w:p w14:paraId="5DF0D9D1" w14:textId="4CC942D5" w:rsidR="005A102E" w:rsidRPr="00692A5A" w:rsidRDefault="005A102E" w:rsidP="00845C5C">
      <w:pPr>
        <w:rPr>
          <w:b/>
          <w:bCs/>
        </w:rPr>
      </w:pPr>
      <w:r w:rsidRPr="00692A5A">
        <w:rPr>
          <w:b/>
          <w:bCs/>
        </w:rPr>
        <w:t>Strategies Used by International Brands</w:t>
      </w:r>
    </w:p>
    <w:p w14:paraId="7BE10BED" w14:textId="77777777" w:rsidR="005A102E" w:rsidRPr="00692A5A" w:rsidRDefault="005A102E" w:rsidP="005A102E">
      <w:pPr>
        <w:spacing w:line="360" w:lineRule="auto"/>
        <w:jc w:val="both"/>
        <w:rPr>
          <w:rFonts w:cs="Times New Roman"/>
          <w:szCs w:val="24"/>
        </w:rPr>
      </w:pPr>
      <w:r w:rsidRPr="00692A5A">
        <w:rPr>
          <w:rFonts w:cs="Times New Roman"/>
          <w:szCs w:val="24"/>
        </w:rPr>
        <w:t xml:space="preserve">The international companies have numerous strategies they use in an attempt to guarantee global local brand balance. Localized communication is one of the strategies that is common. The brands modify the advertisements, slogans and social media campaigns to suit the regional language and culture. The practice of using local festivals and celebrities in advertisement </w:t>
      </w:r>
      <w:r w:rsidRPr="00692A5A">
        <w:rPr>
          <w:rFonts w:cs="Times New Roman"/>
          <w:szCs w:val="24"/>
        </w:rPr>
        <w:lastRenderedPageBreak/>
        <w:t>campaigns have become common among Coca Cola and Pepsi in an attempt to increase the use of emotional appeal to consumers (Vartiainen, 2025).</w:t>
      </w:r>
    </w:p>
    <w:p w14:paraId="03937D9C" w14:textId="77777777" w:rsidR="005A102E" w:rsidRPr="00692A5A" w:rsidRDefault="005A102E" w:rsidP="005A102E">
      <w:pPr>
        <w:spacing w:line="360" w:lineRule="auto"/>
        <w:jc w:val="both"/>
        <w:rPr>
          <w:rFonts w:cs="Times New Roman"/>
          <w:szCs w:val="24"/>
        </w:rPr>
      </w:pPr>
      <w:r w:rsidRPr="00692A5A">
        <w:rPr>
          <w:rFonts w:cs="Times New Roman"/>
          <w:szCs w:val="24"/>
        </w:rPr>
        <w:t>Selective product adaptation is another tactic. Corporations retain the name of the fundamental product but vary in design, packaging or functionality based on the need in the region. As one such example, Adidas launches collections of footwear products, requiring the product line to be based on the local fashion trends, and local festivals in Asian markets. In the same manner, New Balance (with local designers and influencers) can enhance brand relevance with younger consumers (Wang, Zhang and Zhang, 2025).</w:t>
      </w:r>
    </w:p>
    <w:p w14:paraId="4C467C8C" w14:textId="77777777" w:rsidR="005A102E" w:rsidRPr="00692A5A" w:rsidRDefault="005A102E" w:rsidP="005A102E">
      <w:pPr>
        <w:spacing w:line="360" w:lineRule="auto"/>
        <w:jc w:val="both"/>
        <w:rPr>
          <w:rFonts w:cs="Times New Roman"/>
          <w:szCs w:val="24"/>
        </w:rPr>
      </w:pPr>
      <w:r w:rsidRPr="00692A5A">
        <w:rPr>
          <w:rFonts w:cs="Times New Roman"/>
          <w:szCs w:val="24"/>
        </w:rPr>
        <w:t>The digital localization has become relevant with the emergence of the social media sites. In order to make sure that regional consumers are more targeted, now brands carry on country specific online campaigns. The researches have revealed that localized online marketing may be positively used to increase online presence and customer communication of emerging markets (Hong et al., 2022).</w:t>
      </w:r>
    </w:p>
    <w:p w14:paraId="4724ED83" w14:textId="77777777" w:rsidR="005A102E" w:rsidRPr="00692A5A" w:rsidRDefault="005A102E" w:rsidP="005A102E">
      <w:pPr>
        <w:spacing w:line="360" w:lineRule="auto"/>
        <w:jc w:val="both"/>
        <w:rPr>
          <w:rFonts w:cs="Times New Roman"/>
          <w:szCs w:val="24"/>
        </w:rPr>
      </w:pPr>
      <w:r w:rsidRPr="00692A5A">
        <w:rPr>
          <w:rFonts w:cs="Times New Roman"/>
          <w:szCs w:val="24"/>
        </w:rPr>
        <w:t>Pricing adaptation is another strategy that is the most popular. Multinational companies in the emerging markets launch low-priced product lines and uphold high-end product lines to the high-income customer groups. This will enable the firms to appeal to a wider range of customers without hurting the global brand positioning. In these strategies, it is observed that effective global local balance must be flexible, possess cultural insight as well as have high-quality market research (Vaziri, 2021).</w:t>
      </w:r>
    </w:p>
    <w:p w14:paraId="6EB88E95" w14:textId="41E103DF" w:rsidR="005A102E" w:rsidRPr="00692A5A" w:rsidRDefault="005A102E" w:rsidP="00226795">
      <w:pPr>
        <w:rPr>
          <w:b/>
          <w:bCs/>
        </w:rPr>
      </w:pPr>
      <w:r w:rsidRPr="00692A5A">
        <w:rPr>
          <w:b/>
          <w:bCs/>
        </w:rPr>
        <w:t>Global-Local Balance in the Industry of Footwear</w:t>
      </w:r>
    </w:p>
    <w:p w14:paraId="3942DBB9" w14:textId="77777777" w:rsidR="005A102E" w:rsidRPr="00692A5A" w:rsidRDefault="005A102E" w:rsidP="005A102E">
      <w:pPr>
        <w:spacing w:line="360" w:lineRule="auto"/>
        <w:jc w:val="both"/>
        <w:rPr>
          <w:rFonts w:cs="Times New Roman"/>
          <w:szCs w:val="24"/>
        </w:rPr>
      </w:pPr>
      <w:r w:rsidRPr="00692A5A">
        <w:rPr>
          <w:rFonts w:cs="Times New Roman"/>
          <w:szCs w:val="24"/>
        </w:rPr>
        <w:t>The shoe business is an exemplary case of the global local brands balance because of its immense variations in the tastes of the consumers that cut across the regions. Fashion trends, weather conditions and cultural identity have a very powerful influence on footwear buying behaviour. The global brands thus pick up products and retain the global image (Vaziri, 2021).</w:t>
      </w:r>
    </w:p>
    <w:p w14:paraId="54F409C5" w14:textId="77777777" w:rsidR="005A102E" w:rsidRPr="00692A5A" w:rsidRDefault="005A102E" w:rsidP="005A102E">
      <w:pPr>
        <w:spacing w:line="360" w:lineRule="auto"/>
        <w:jc w:val="both"/>
        <w:rPr>
          <w:rFonts w:cs="Times New Roman"/>
          <w:szCs w:val="24"/>
        </w:rPr>
      </w:pPr>
      <w:r w:rsidRPr="00692A5A">
        <w:rPr>
          <w:rFonts w:cs="Times New Roman"/>
          <w:szCs w:val="24"/>
        </w:rPr>
        <w:t>All local strategies implemented by Nike, Adidas, Puma and New Balance all over the world are geared towards improving competitiveness. Nike sustains its international image based on the sport performance and innovation but modify its marketing campaign depending on the sports culture in the region. In India Nike uses the application of cricketing focused campaigns since the consumers have a strong emotional attachment to cricketing. Adidas has launched geographical specific footwear collections, depending on the local street wear culture, and the local youth fashion trend in China and South Korea (Hong et al., 2022).</w:t>
      </w:r>
    </w:p>
    <w:p w14:paraId="3127A1EF" w14:textId="77777777" w:rsidR="005A102E" w:rsidRPr="00692A5A" w:rsidRDefault="005A102E" w:rsidP="005A102E">
      <w:pPr>
        <w:spacing w:line="360" w:lineRule="auto"/>
        <w:jc w:val="both"/>
        <w:rPr>
          <w:rFonts w:cs="Times New Roman"/>
          <w:szCs w:val="24"/>
        </w:rPr>
      </w:pPr>
      <w:r w:rsidRPr="00692A5A">
        <w:rPr>
          <w:rFonts w:cs="Times New Roman"/>
          <w:szCs w:val="24"/>
        </w:rPr>
        <w:lastRenderedPageBreak/>
        <w:t>In an effort to strengthen its presence in the Asian markets, New Balance is slowly banking on localized relationships and online advertisements to consolidate its presence in the Asian markets. The company, has a global reputation of superior quality and comfort coupled with adapting sneaker designs to the corresponding local fashion designs. Of interest was found out that younger consumers in the Asian nations are increasingly becoming attached with New Balance as a lifestyle fashion, urban culture, and not necessarily sports performance (Vartiainen, 2025).</w:t>
      </w:r>
    </w:p>
    <w:p w14:paraId="587C1FB8" w14:textId="77777777" w:rsidR="005A102E" w:rsidRPr="00692A5A" w:rsidRDefault="005A102E" w:rsidP="005A102E">
      <w:pPr>
        <w:spacing w:line="360" w:lineRule="auto"/>
        <w:jc w:val="both"/>
        <w:rPr>
          <w:rFonts w:cs="Times New Roman"/>
          <w:szCs w:val="24"/>
        </w:rPr>
      </w:pPr>
      <w:r w:rsidRPr="00692A5A">
        <w:rPr>
          <w:rFonts w:cs="Times New Roman"/>
          <w:szCs w:val="24"/>
        </w:rPr>
        <w:t>Sustainability influences also global local balance in footwear. The international brands are expected by the consumers to produce ethically and be environmentally responsible, yet at the same time meet the local preferences. To enhance the global sustainability image and increase the local consumer faith, Nike and Adidas launched collections of recycled footwear. These findings imply that local balance in the footwear industry has become global (Haldar and Mandal, 2026).</w:t>
      </w:r>
    </w:p>
    <w:p w14:paraId="2CD9C424" w14:textId="19DD56D7" w:rsidR="005A102E" w:rsidRPr="00692A5A" w:rsidRDefault="005A102E" w:rsidP="002962AC">
      <w:pPr>
        <w:rPr>
          <w:b/>
          <w:bCs/>
        </w:rPr>
      </w:pPr>
      <w:r w:rsidRPr="00692A5A">
        <w:rPr>
          <w:b/>
          <w:bCs/>
        </w:rPr>
        <w:t>Consumer Perception Towards Global-Local Branding</w:t>
      </w:r>
    </w:p>
    <w:p w14:paraId="39465AF1" w14:textId="77777777" w:rsidR="005A102E" w:rsidRPr="00692A5A" w:rsidRDefault="005A102E" w:rsidP="005A102E">
      <w:pPr>
        <w:spacing w:line="360" w:lineRule="auto"/>
        <w:jc w:val="both"/>
        <w:rPr>
          <w:rFonts w:cs="Times New Roman"/>
          <w:szCs w:val="24"/>
        </w:rPr>
      </w:pPr>
      <w:r w:rsidRPr="00692A5A">
        <w:rPr>
          <w:rFonts w:cs="Times New Roman"/>
          <w:szCs w:val="24"/>
        </w:rPr>
        <w:t>The attitude of consumers towards international local branding is very complex since consumers value international status and local applicability. It has been studied that the international brands are generally associated with high quality, innovativeness, and social status. However, the local adaptation improves emotional attachment, trust and familiarity with the culture (Vartiainen, 2025).</w:t>
      </w:r>
    </w:p>
    <w:p w14:paraId="5B1B9C6D" w14:textId="77777777" w:rsidR="005A102E" w:rsidRPr="00692A5A" w:rsidRDefault="005A102E" w:rsidP="005A102E">
      <w:pPr>
        <w:spacing w:line="360" w:lineRule="auto"/>
        <w:jc w:val="both"/>
        <w:rPr>
          <w:rFonts w:cs="Times New Roman"/>
          <w:szCs w:val="24"/>
        </w:rPr>
      </w:pPr>
      <w:r w:rsidRPr="00692A5A">
        <w:rPr>
          <w:rFonts w:cs="Times New Roman"/>
          <w:szCs w:val="24"/>
        </w:rPr>
        <w:t>Research has shown that younger consumers in the emerging markets prefer the brands that have a global brand and local identity. People like to believe in brands which comprehend local traditions but provide them with international quality standards. New Balance and Adidas successfully promoted the perceptions in Asian markets through cooperation with the local influencers and launching sneaker collections that are attractive to Asian markets (</w:t>
      </w:r>
      <w:proofErr w:type="spellStart"/>
      <w:r w:rsidRPr="00692A5A">
        <w:rPr>
          <w:rFonts w:cs="Times New Roman"/>
          <w:szCs w:val="24"/>
        </w:rPr>
        <w:t>Macchion</w:t>
      </w:r>
      <w:proofErr w:type="spellEnd"/>
      <w:r w:rsidRPr="00692A5A">
        <w:rPr>
          <w:rFonts w:cs="Times New Roman"/>
          <w:szCs w:val="24"/>
        </w:rPr>
        <w:t xml:space="preserve"> and </w:t>
      </w:r>
      <w:proofErr w:type="spellStart"/>
      <w:r w:rsidRPr="00692A5A">
        <w:rPr>
          <w:rFonts w:cs="Times New Roman"/>
          <w:szCs w:val="24"/>
        </w:rPr>
        <w:t>Fornasiero</w:t>
      </w:r>
      <w:proofErr w:type="spellEnd"/>
      <w:r w:rsidRPr="00692A5A">
        <w:rPr>
          <w:rFonts w:cs="Times New Roman"/>
          <w:szCs w:val="24"/>
        </w:rPr>
        <w:t>, 2020).</w:t>
      </w:r>
    </w:p>
    <w:p w14:paraId="65A6C95D" w14:textId="77777777" w:rsidR="009819B9" w:rsidRPr="00692A5A" w:rsidRDefault="005A102E" w:rsidP="005A102E">
      <w:pPr>
        <w:spacing w:line="360" w:lineRule="auto"/>
        <w:jc w:val="both"/>
        <w:rPr>
          <w:rFonts w:cs="Times New Roman"/>
          <w:szCs w:val="24"/>
        </w:rPr>
      </w:pPr>
      <w:r w:rsidRPr="00692A5A">
        <w:rPr>
          <w:rFonts w:cs="Times New Roman"/>
          <w:szCs w:val="24"/>
        </w:rPr>
        <w:t>The digital media have a significant influence on perception towards global local branding. The social media enables the consumers to make a comparison between international and local brands in real-time. Localized campaigns and local celebrities and cultural themes are likely to generate a higher engagement in comparison to a globalized advertising campaign. It is also proposed in literature that consumers are more likely to purchase products of a brand that appears prestigious on the global stage and at the same time, applicable in the local environment (Haldar and Mandal, 2026).</w:t>
      </w:r>
    </w:p>
    <w:p w14:paraId="4A87D0DF" w14:textId="77777777" w:rsidR="009819B9" w:rsidRPr="00692A5A" w:rsidRDefault="009819B9" w:rsidP="009819B9">
      <w:pPr>
        <w:pStyle w:val="Heading2"/>
      </w:pPr>
      <w:bookmarkStart w:id="62" w:name="_Toc230706817"/>
      <w:r w:rsidRPr="00692A5A">
        <w:lastRenderedPageBreak/>
        <w:t>3.4 Theme 3. Emerging Debates</w:t>
      </w:r>
      <w:bookmarkEnd w:id="62"/>
    </w:p>
    <w:p w14:paraId="3B8ED2AE" w14:textId="09DBC56E" w:rsidR="00F93EA7" w:rsidRPr="00692A5A" w:rsidRDefault="00F93EA7" w:rsidP="002962AC">
      <w:pPr>
        <w:pStyle w:val="Heading3"/>
      </w:pPr>
      <w:bookmarkStart w:id="63" w:name="_Toc230706818"/>
      <w:r w:rsidRPr="00692A5A">
        <w:t>3.4</w:t>
      </w:r>
      <w:r w:rsidR="002962AC" w:rsidRPr="00692A5A">
        <w:t>.1</w:t>
      </w:r>
      <w:r w:rsidRPr="00692A5A">
        <w:t xml:space="preserve"> Benefits, Challenges and Influence of Localization Strategies</w:t>
      </w:r>
      <w:bookmarkEnd w:id="63"/>
    </w:p>
    <w:p w14:paraId="71352E48" w14:textId="28C06F8B" w:rsidR="00F93EA7" w:rsidRPr="00692A5A" w:rsidRDefault="00F93EA7" w:rsidP="002962AC">
      <w:pPr>
        <w:rPr>
          <w:b/>
          <w:bCs/>
        </w:rPr>
      </w:pPr>
      <w:r w:rsidRPr="00692A5A">
        <w:rPr>
          <w:b/>
          <w:bCs/>
        </w:rPr>
        <w:t>Benefits of Product Localization</w:t>
      </w:r>
    </w:p>
    <w:p w14:paraId="203D6E87" w14:textId="77777777" w:rsidR="00F93EA7" w:rsidRPr="00692A5A" w:rsidRDefault="00F93EA7" w:rsidP="00F93EA7">
      <w:pPr>
        <w:spacing w:line="360" w:lineRule="auto"/>
        <w:jc w:val="both"/>
        <w:rPr>
          <w:rFonts w:cs="Times New Roman"/>
          <w:szCs w:val="24"/>
        </w:rPr>
      </w:pPr>
      <w:r w:rsidRPr="00692A5A">
        <w:rPr>
          <w:rFonts w:cs="Times New Roman"/>
          <w:szCs w:val="24"/>
        </w:rPr>
        <w:t>Most of the researchers claim that localization offers significant competitive benefits (Lin, Xiaoyu and Jianqiang, 2023). Localized products establish higher emotional appeal as they are based on local culture, traditions and preference of lifestyle. Studies have shown that consumers are likely to think and purchase products that are in tandem with their culture. Customer satisfaction and repeat purchase intention are also enhanced through localization. The differentiation of the products according to the local demand is likely to have a greater penetration to the market compared to those companies that use completely standardized products (AHMAD, 2026).</w:t>
      </w:r>
    </w:p>
    <w:p w14:paraId="6FC5F9F2" w14:textId="453F7906" w:rsidR="00F93EA7" w:rsidRPr="00692A5A" w:rsidRDefault="00F93EA7" w:rsidP="002962AC">
      <w:pPr>
        <w:rPr>
          <w:b/>
          <w:bCs/>
        </w:rPr>
      </w:pPr>
      <w:r w:rsidRPr="00692A5A">
        <w:rPr>
          <w:b/>
          <w:bCs/>
        </w:rPr>
        <w:t>Challenges and Criticisms of Product Localization</w:t>
      </w:r>
    </w:p>
    <w:p w14:paraId="1912AF01" w14:textId="77777777" w:rsidR="00F93EA7" w:rsidRPr="00692A5A" w:rsidRDefault="00F93EA7" w:rsidP="00F93EA7">
      <w:pPr>
        <w:spacing w:line="360" w:lineRule="auto"/>
        <w:jc w:val="both"/>
        <w:rPr>
          <w:rFonts w:cs="Times New Roman"/>
          <w:szCs w:val="24"/>
        </w:rPr>
      </w:pPr>
      <w:r w:rsidRPr="00692A5A">
        <w:rPr>
          <w:rFonts w:cs="Times New Roman"/>
          <w:szCs w:val="24"/>
        </w:rPr>
        <w:t>Despite these are the positive sides, localization is also problematic (Saputra et al., 2025). Product adaptation increases the cost of operation as the companies have to redesign products, change marketing strategies and work with different supply chains in various markets. The global brand identity can also be compromised by over localization. International brands are also considered by some consumers as they symbolize prestige and contemporary lifestyle. Researchers also caution that cultural misinterpretation may ruin brand reputation in the case when the company wrongly interprets the values and traditions of the country concerned (AHMAD, 2026).</w:t>
      </w:r>
    </w:p>
    <w:p w14:paraId="7CD07707" w14:textId="35110629" w:rsidR="00F93EA7" w:rsidRPr="00692A5A" w:rsidRDefault="00F93EA7" w:rsidP="006976BF">
      <w:pPr>
        <w:rPr>
          <w:b/>
          <w:bCs/>
        </w:rPr>
      </w:pPr>
      <w:r w:rsidRPr="00692A5A">
        <w:rPr>
          <w:b/>
          <w:bCs/>
        </w:rPr>
        <w:t>Influence of Localization on Consumer Perception</w:t>
      </w:r>
    </w:p>
    <w:p w14:paraId="7EFE97BE" w14:textId="77777777" w:rsidR="00F93EA7" w:rsidRPr="00692A5A" w:rsidRDefault="00F93EA7" w:rsidP="005A102E">
      <w:pPr>
        <w:spacing w:line="360" w:lineRule="auto"/>
        <w:jc w:val="both"/>
        <w:rPr>
          <w:rFonts w:cs="Times New Roman"/>
          <w:szCs w:val="24"/>
        </w:rPr>
      </w:pPr>
      <w:r w:rsidRPr="00692A5A">
        <w:rPr>
          <w:rFonts w:cs="Times New Roman"/>
          <w:szCs w:val="24"/>
        </w:rPr>
        <w:t>The consumers perceptions are greatly affected by localization as it forms perceptions about authenticity, quality and cultural relevancy. The consumers tend to have positive attitudes towards a brand that comprehends the local needs and traditions. However, some studies have shown that excess localization could result in the diminishing of the perceptions of world prestige. Thus, the majority of researchers come to the conclusion that the successful localization is based on the maintenance of the equilibrium between global brand identity and local relevance (Singh and Pipaliya, 2024).</w:t>
      </w:r>
    </w:p>
    <w:p w14:paraId="04B37534" w14:textId="3BE991F2" w:rsidR="00C62E90" w:rsidRPr="00692A5A" w:rsidRDefault="00C62E90" w:rsidP="006976BF">
      <w:pPr>
        <w:pStyle w:val="Heading3"/>
      </w:pPr>
      <w:bookmarkStart w:id="64" w:name="_Toc230706819"/>
      <w:r w:rsidRPr="00692A5A">
        <w:t>3.</w:t>
      </w:r>
      <w:r w:rsidR="006976BF" w:rsidRPr="00692A5A">
        <w:t>4.2</w:t>
      </w:r>
      <w:r w:rsidRPr="00692A5A">
        <w:t xml:space="preserve"> Analysis of Consumer Perception</w:t>
      </w:r>
      <w:bookmarkEnd w:id="64"/>
    </w:p>
    <w:p w14:paraId="73A4062F" w14:textId="0A7917BE" w:rsidR="00C62E90" w:rsidRPr="00692A5A" w:rsidRDefault="00C62E90" w:rsidP="006976BF">
      <w:pPr>
        <w:rPr>
          <w:b/>
          <w:bCs/>
        </w:rPr>
      </w:pPr>
      <w:r w:rsidRPr="00692A5A">
        <w:rPr>
          <w:b/>
          <w:bCs/>
        </w:rPr>
        <w:t>Positive Impact of Product Localization on Consumer Perception</w:t>
      </w:r>
    </w:p>
    <w:p w14:paraId="768E1F0C" w14:textId="77777777" w:rsidR="00C62E90" w:rsidRPr="00692A5A" w:rsidRDefault="00C62E90" w:rsidP="00C62E90">
      <w:pPr>
        <w:spacing w:line="360" w:lineRule="auto"/>
        <w:jc w:val="both"/>
        <w:rPr>
          <w:rFonts w:cs="Times New Roman"/>
          <w:szCs w:val="24"/>
        </w:rPr>
      </w:pPr>
      <w:r w:rsidRPr="00692A5A">
        <w:rPr>
          <w:rFonts w:cs="Times New Roman"/>
          <w:szCs w:val="24"/>
        </w:rPr>
        <w:t xml:space="preserve">The issue of localization, according to a number of the researchers, has a positive impact on consumer-perception in the sense that it increases the degree of cultural relevance and </w:t>
      </w:r>
      <w:r w:rsidRPr="00692A5A">
        <w:rPr>
          <w:rFonts w:cs="Times New Roman"/>
          <w:szCs w:val="24"/>
        </w:rPr>
        <w:lastRenderedPageBreak/>
        <w:t>emotional appeal. Consumers are likely to believe in the brands which possess knowledge of the local traditions, language, and style of living. Localized branding hence enhances authenticity, customer satisfaction, and purchase intention. As research shows, the consumers are far more likely to purchase the goods which reflect their cultural peculiarities and own values (Camilleri et al., 2023).</w:t>
      </w:r>
    </w:p>
    <w:p w14:paraId="454A17CE" w14:textId="77777777" w:rsidR="00C62E90" w:rsidRPr="00692A5A" w:rsidRDefault="00C62E90" w:rsidP="00C62E90">
      <w:pPr>
        <w:spacing w:line="360" w:lineRule="auto"/>
        <w:jc w:val="both"/>
        <w:rPr>
          <w:rFonts w:cs="Times New Roman"/>
          <w:szCs w:val="24"/>
        </w:rPr>
      </w:pPr>
      <w:r w:rsidRPr="00692A5A">
        <w:rPr>
          <w:rFonts w:cs="Times New Roman"/>
          <w:szCs w:val="24"/>
        </w:rPr>
        <w:t>The brand loyalty is also increased by localization since consumers have an emotional attachment to the brand, which can be regarded as socially relevant. The footwear industry localization of sneaker collections and advertising campaigns in the region, improve customer interaction among younger customers. Research has also shown that culturally modified digital campaigns elicit a better online response and brand perception as compared to the global campaigns, which are uniform and universal (Akkaya, 2021).</w:t>
      </w:r>
    </w:p>
    <w:p w14:paraId="46800AD5" w14:textId="09804C07" w:rsidR="00C62E90" w:rsidRPr="00692A5A" w:rsidRDefault="00C62E90" w:rsidP="008D1AA8">
      <w:pPr>
        <w:rPr>
          <w:b/>
          <w:bCs/>
        </w:rPr>
      </w:pPr>
      <w:r w:rsidRPr="00692A5A">
        <w:rPr>
          <w:b/>
          <w:bCs/>
        </w:rPr>
        <w:t>Contradiction with Previous Studies</w:t>
      </w:r>
    </w:p>
    <w:p w14:paraId="392C74C8" w14:textId="77777777" w:rsidR="00C62E90" w:rsidRPr="00692A5A" w:rsidRDefault="00C62E90" w:rsidP="00C62E90">
      <w:pPr>
        <w:spacing w:line="360" w:lineRule="auto"/>
        <w:jc w:val="both"/>
        <w:rPr>
          <w:rFonts w:cs="Times New Roman"/>
          <w:szCs w:val="24"/>
        </w:rPr>
      </w:pPr>
      <w:r w:rsidRPr="00692A5A">
        <w:rPr>
          <w:rFonts w:cs="Times New Roman"/>
          <w:szCs w:val="24"/>
        </w:rPr>
        <w:t>Although all these positive results have been reported, there are studies that have shown contradictory results. Some scholars believe that in the case of over localization, international prestige of international brands will be diminished. Global brands are usually bought by consumers as they are associated with status, modern way of life and international quality. The strong global brand recognition can be diminished in case business over adapts the products at the local level (Xi et al., 2022).</w:t>
      </w:r>
    </w:p>
    <w:p w14:paraId="7988E99B" w14:textId="77777777" w:rsidR="00C62E90" w:rsidRPr="00692A5A" w:rsidRDefault="00C62E90" w:rsidP="00C62E90">
      <w:pPr>
        <w:spacing w:line="360" w:lineRule="auto"/>
        <w:jc w:val="both"/>
        <w:rPr>
          <w:rFonts w:cs="Times New Roman"/>
          <w:szCs w:val="24"/>
        </w:rPr>
      </w:pPr>
      <w:r w:rsidRPr="00692A5A">
        <w:rPr>
          <w:rFonts w:cs="Times New Roman"/>
          <w:szCs w:val="24"/>
        </w:rPr>
        <w:t>Other researchers equally assume that in the developed world, consumers are likely to flock towards homogenized international products because they believe that these products are both uniform and novel. These discrepancies indicate that the localization does not always have a higher probability to allow the same consumer perception across all markets and industries (Akkaya, 2021).</w:t>
      </w:r>
    </w:p>
    <w:p w14:paraId="1EED99CE" w14:textId="48887184" w:rsidR="00C62E90" w:rsidRPr="00692A5A" w:rsidRDefault="00C62E90" w:rsidP="008D1AA8">
      <w:pPr>
        <w:pStyle w:val="Heading3"/>
      </w:pPr>
      <w:bookmarkStart w:id="65" w:name="_Toc230706820"/>
      <w:r w:rsidRPr="00692A5A">
        <w:t>3.</w:t>
      </w:r>
      <w:r w:rsidR="008D1AA8" w:rsidRPr="00692A5A">
        <w:t>4.</w:t>
      </w:r>
      <w:r w:rsidR="001B2D11" w:rsidRPr="00692A5A">
        <w:t>3</w:t>
      </w:r>
      <w:r w:rsidRPr="00692A5A">
        <w:t xml:space="preserve"> Analysis of Global-Local Brand Balance</w:t>
      </w:r>
      <w:bookmarkEnd w:id="65"/>
    </w:p>
    <w:p w14:paraId="1C322E22" w14:textId="1F8F87FA" w:rsidR="00C62E90" w:rsidRPr="00692A5A" w:rsidRDefault="00C62E90" w:rsidP="008D1AA8">
      <w:pPr>
        <w:rPr>
          <w:b/>
          <w:bCs/>
        </w:rPr>
      </w:pPr>
      <w:r w:rsidRPr="00692A5A">
        <w:rPr>
          <w:b/>
          <w:bCs/>
        </w:rPr>
        <w:t>Standardization and Adaptation</w:t>
      </w:r>
    </w:p>
    <w:p w14:paraId="4C208DF7" w14:textId="77777777" w:rsidR="00C62E90" w:rsidRPr="00692A5A" w:rsidRDefault="00C62E90" w:rsidP="00C62E90">
      <w:pPr>
        <w:spacing w:line="360" w:lineRule="auto"/>
        <w:jc w:val="both"/>
        <w:rPr>
          <w:rFonts w:cs="Times New Roman"/>
          <w:b/>
          <w:szCs w:val="24"/>
        </w:rPr>
      </w:pPr>
      <w:r w:rsidRPr="00692A5A">
        <w:rPr>
          <w:rFonts w:cs="Times New Roman"/>
          <w:noProof/>
          <w:szCs w:val="24"/>
        </w:rPr>
        <w:lastRenderedPageBreak/>
        <w:drawing>
          <wp:inline distT="0" distB="0" distL="0" distR="0" wp14:anchorId="6195F9BA" wp14:editId="519A5239">
            <wp:extent cx="5731510" cy="2057400"/>
            <wp:effectExtent l="0" t="0" r="2540" b="0"/>
            <wp:docPr id="537045380" name="Picture 14" descr="PDF] Internationalization and the dynamics of product adaptation: The Case  of Parfoi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DF] Internationalization and the dynamics of product adaptation: The Case  of Parfois. | Semantic Scholar"/>
                    <pic:cNvPicPr>
                      <a:picLocks noChangeAspect="1" noChangeArrowheads="1"/>
                    </pic:cNvPicPr>
                  </pic:nvPicPr>
                  <pic:blipFill rotWithShape="1">
                    <a:blip r:embed="rId20">
                      <a:extLst>
                        <a:ext uri="{28A0092B-C50C-407E-A947-70E740481C1C}">
                          <a14:useLocalDpi xmlns:a14="http://schemas.microsoft.com/office/drawing/2010/main" val="0"/>
                        </a:ext>
                      </a:extLst>
                    </a:blip>
                    <a:srcRect b="16859"/>
                    <a:stretch>
                      <a:fillRect/>
                    </a:stretch>
                  </pic:blipFill>
                  <pic:spPr bwMode="auto">
                    <a:xfrm>
                      <a:off x="0" y="0"/>
                      <a:ext cx="5731510" cy="2057400"/>
                    </a:xfrm>
                    <a:prstGeom prst="rect">
                      <a:avLst/>
                    </a:prstGeom>
                    <a:noFill/>
                    <a:ln>
                      <a:noFill/>
                    </a:ln>
                    <a:extLst>
                      <a:ext uri="{53640926-AAD7-44D8-BBD7-CCE9431645EC}">
                        <a14:shadowObscured xmlns:a14="http://schemas.microsoft.com/office/drawing/2010/main"/>
                      </a:ext>
                    </a:extLst>
                  </pic:spPr>
                </pic:pic>
              </a:graphicData>
            </a:graphic>
          </wp:inline>
        </w:drawing>
      </w:r>
    </w:p>
    <w:p w14:paraId="17F31EBD" w14:textId="4D29437D" w:rsidR="00C62E90" w:rsidRPr="00692A5A" w:rsidRDefault="00C62E90" w:rsidP="00C62E90">
      <w:pPr>
        <w:spacing w:line="360" w:lineRule="auto"/>
        <w:jc w:val="both"/>
        <w:rPr>
          <w:rFonts w:cs="Times New Roman"/>
          <w:bCs/>
          <w:szCs w:val="24"/>
        </w:rPr>
      </w:pPr>
      <w:r w:rsidRPr="00692A5A">
        <w:rPr>
          <w:rFonts w:cs="Times New Roman"/>
          <w:bCs/>
          <w:szCs w:val="24"/>
        </w:rPr>
        <w:t>Table</w:t>
      </w:r>
      <w:r w:rsidR="00FC1370" w:rsidRPr="00692A5A">
        <w:rPr>
          <w:rFonts w:cs="Times New Roman"/>
          <w:bCs/>
          <w:szCs w:val="24"/>
        </w:rPr>
        <w:t xml:space="preserve"> 3</w:t>
      </w:r>
      <w:r w:rsidRPr="00692A5A">
        <w:rPr>
          <w:rFonts w:cs="Times New Roman"/>
          <w:bCs/>
          <w:szCs w:val="24"/>
        </w:rPr>
        <w:t>: Analysis of Standardization and Adaptation</w:t>
      </w:r>
    </w:p>
    <w:p w14:paraId="64EF029D" w14:textId="77777777" w:rsidR="00C62E90" w:rsidRPr="00692A5A" w:rsidRDefault="00C62E90" w:rsidP="00C62E90">
      <w:pPr>
        <w:spacing w:line="360" w:lineRule="auto"/>
        <w:jc w:val="both"/>
        <w:rPr>
          <w:rFonts w:cs="Times New Roman"/>
          <w:bCs/>
          <w:szCs w:val="24"/>
        </w:rPr>
      </w:pPr>
      <w:r w:rsidRPr="00692A5A">
        <w:rPr>
          <w:rFonts w:cs="Times New Roman"/>
          <w:bCs/>
          <w:szCs w:val="24"/>
        </w:rPr>
        <w:t>Source: (Vladimirova, 2013)</w:t>
      </w:r>
    </w:p>
    <w:p w14:paraId="40442597" w14:textId="77777777" w:rsidR="00C62E90" w:rsidRPr="00692A5A" w:rsidRDefault="00C62E90" w:rsidP="00C62E90">
      <w:pPr>
        <w:spacing w:line="360" w:lineRule="auto"/>
        <w:jc w:val="both"/>
        <w:rPr>
          <w:rFonts w:cs="Times New Roman"/>
          <w:szCs w:val="24"/>
        </w:rPr>
      </w:pPr>
      <w:r w:rsidRPr="00692A5A">
        <w:rPr>
          <w:rFonts w:cs="Times New Roman"/>
          <w:szCs w:val="24"/>
        </w:rPr>
        <w:t>One of the major debates in the world marketing is whether companies should use the conventional or adapted methods. The theorists of standardization explain that international uniformity leads to efficiency, reduced cost of operation and increased brand equity in the international market. The application of the word Apple has been quoted as an example since the company has highly standardised products in the international market (Ramírez-Solís, López-Lomelí and Gómez-Villanueva, 2025).</w:t>
      </w:r>
    </w:p>
    <w:p w14:paraId="1162E28E" w14:textId="77777777" w:rsidR="00C62E90" w:rsidRPr="00692A5A" w:rsidRDefault="00C62E90" w:rsidP="00C62E90">
      <w:pPr>
        <w:spacing w:line="360" w:lineRule="auto"/>
        <w:jc w:val="both"/>
        <w:rPr>
          <w:rFonts w:cs="Times New Roman"/>
          <w:szCs w:val="24"/>
        </w:rPr>
      </w:pPr>
      <w:r w:rsidRPr="00692A5A">
        <w:rPr>
          <w:rFonts w:cs="Times New Roman"/>
          <w:szCs w:val="24"/>
        </w:rPr>
        <w:t>On the other hand, the representatives of the adaptation school of thought believe that the culture of a specific consumer is a very important factor in the determination of the consumer behaviour. They reckon that companies are required to modify products and communicating strategies to suit local demands. Research in the new markets has shown that customer engagement and purchase intention is often effectively promoted through localized branding as opposed to a standardized branding (Haldar and Mandal, 2026).</w:t>
      </w:r>
    </w:p>
    <w:p w14:paraId="199A2D1E" w14:textId="77777777" w:rsidR="00C62E90" w:rsidRPr="00692A5A" w:rsidRDefault="00C62E90" w:rsidP="00C62E90">
      <w:pPr>
        <w:spacing w:line="360" w:lineRule="auto"/>
        <w:jc w:val="both"/>
        <w:rPr>
          <w:rFonts w:cs="Times New Roman"/>
          <w:szCs w:val="24"/>
        </w:rPr>
      </w:pPr>
      <w:r w:rsidRPr="00692A5A">
        <w:rPr>
          <w:rFonts w:cs="Times New Roman"/>
          <w:szCs w:val="24"/>
        </w:rPr>
        <w:t>A balanced strategy by glocalization has the support of many recent researchers. This school of thought advocates that the global identity must be maintained at the core and local modifications to local features. Studies are starting to suggest that the hybrid methods are more effective than complete standardization or complete localization (Hyun, 2025).</w:t>
      </w:r>
    </w:p>
    <w:p w14:paraId="4AC18EF8" w14:textId="258AD3BD" w:rsidR="00C62E90" w:rsidRPr="00692A5A" w:rsidRDefault="00C62E90" w:rsidP="008D1AA8">
      <w:pPr>
        <w:rPr>
          <w:b/>
          <w:bCs/>
        </w:rPr>
      </w:pPr>
      <w:r w:rsidRPr="00692A5A">
        <w:rPr>
          <w:b/>
          <w:bCs/>
        </w:rPr>
        <w:t>Challenges in Global-Local Brand Balance</w:t>
      </w:r>
    </w:p>
    <w:p w14:paraId="7E96AD56" w14:textId="77777777" w:rsidR="00C62E90" w:rsidRPr="00692A5A" w:rsidRDefault="00C62E90" w:rsidP="00C62E90">
      <w:pPr>
        <w:spacing w:line="360" w:lineRule="auto"/>
        <w:jc w:val="both"/>
        <w:rPr>
          <w:rFonts w:cs="Times New Roman"/>
          <w:szCs w:val="24"/>
        </w:rPr>
      </w:pPr>
      <w:r w:rsidRPr="00692A5A">
        <w:rPr>
          <w:rFonts w:cs="Times New Roman"/>
          <w:szCs w:val="24"/>
        </w:rPr>
        <w:t xml:space="preserve">The equilibrium of the localities in the world creates certain barriers to the multinational companies. The greatest question lies in how to provide the consistency of global brands and react to the local preferences. Over localization may cause a weakening of international image </w:t>
      </w:r>
      <w:r w:rsidRPr="00692A5A">
        <w:rPr>
          <w:rFonts w:cs="Times New Roman"/>
          <w:szCs w:val="24"/>
        </w:rPr>
        <w:lastRenderedPageBreak/>
        <w:t>and over standardization may result in a weakening of cultural relevancy (Ramírez-Solís, López-Lomelí and Gómez-Villanueva, 2025).</w:t>
      </w:r>
    </w:p>
    <w:p w14:paraId="7584B5FF" w14:textId="77777777" w:rsidR="00C62E90" w:rsidRPr="00692A5A" w:rsidRDefault="00C62E90" w:rsidP="00C62E90">
      <w:pPr>
        <w:spacing w:line="360" w:lineRule="auto"/>
        <w:jc w:val="both"/>
        <w:rPr>
          <w:rFonts w:cs="Times New Roman"/>
          <w:szCs w:val="24"/>
        </w:rPr>
      </w:pPr>
      <w:r w:rsidRPr="00692A5A">
        <w:rPr>
          <w:rFonts w:cs="Times New Roman"/>
          <w:szCs w:val="24"/>
        </w:rPr>
        <w:t>Operational complexity is another challenge. In different parts of the world, businesses must contend with a number of marketing activities, pricing policies, and product specifications. This introduces an element of cost and management difficulty that is costly. Cultural misunderstanding is also risky in the sense that the companies can make the wrong perception of the values or traditions of the locals (Hyun, 2025).</w:t>
      </w:r>
    </w:p>
    <w:p w14:paraId="0329F1B1" w14:textId="77777777" w:rsidR="00C62E90" w:rsidRPr="00692A5A" w:rsidRDefault="00C62E90" w:rsidP="005A102E">
      <w:pPr>
        <w:spacing w:line="360" w:lineRule="auto"/>
        <w:jc w:val="both"/>
        <w:rPr>
          <w:rFonts w:cs="Times New Roman"/>
          <w:szCs w:val="24"/>
        </w:rPr>
      </w:pPr>
      <w:r w:rsidRPr="00692A5A">
        <w:rPr>
          <w:rFonts w:cs="Times New Roman"/>
          <w:szCs w:val="24"/>
        </w:rPr>
        <w:t>The balance of locality of the world is even more complicated by the ever-changing trends of consumers. The social media is fast changing the preferences of fashion and consumer demands especially among the youthful consumers. Brands must therefore continue coming up with more strategies to make them remain competitive (Ramírez-Solís, López-Lomelí and Gómez-Villanueva, 2025).</w:t>
      </w:r>
    </w:p>
    <w:p w14:paraId="5456231F" w14:textId="77777777" w:rsidR="00BD79FE" w:rsidRPr="00692A5A" w:rsidRDefault="00BD79FE" w:rsidP="00BD79FE">
      <w:pPr>
        <w:pStyle w:val="Heading2"/>
      </w:pPr>
      <w:bookmarkStart w:id="66" w:name="_Toc230706821"/>
      <w:r w:rsidRPr="00692A5A">
        <w:t>3.5 Theme 4. Research Gaps</w:t>
      </w:r>
      <w:bookmarkEnd w:id="66"/>
    </w:p>
    <w:p w14:paraId="7556D9C5" w14:textId="30CF1EE5" w:rsidR="00BD79FE" w:rsidRPr="00692A5A" w:rsidRDefault="00BD79FE" w:rsidP="008D1AA8">
      <w:pPr>
        <w:rPr>
          <w:b/>
          <w:bCs/>
        </w:rPr>
      </w:pPr>
      <w:r w:rsidRPr="00692A5A">
        <w:rPr>
          <w:b/>
          <w:bCs/>
        </w:rPr>
        <w:t>Limited Research on Localization of Footwear Industry</w:t>
      </w:r>
    </w:p>
    <w:p w14:paraId="1FED553A" w14:textId="77777777" w:rsidR="00BD79FE" w:rsidRPr="00692A5A" w:rsidRDefault="00BD79FE" w:rsidP="00BD79FE">
      <w:pPr>
        <w:spacing w:line="360" w:lineRule="auto"/>
        <w:jc w:val="both"/>
        <w:rPr>
          <w:rFonts w:cs="Times New Roman"/>
          <w:b/>
          <w:szCs w:val="24"/>
        </w:rPr>
      </w:pPr>
      <w:r w:rsidRPr="00692A5A">
        <w:rPr>
          <w:rFonts w:cs="Times New Roman"/>
          <w:szCs w:val="24"/>
        </w:rPr>
        <w:t>The existing literature on product localization is mostly prevalent in such industries as food, technology and fast-moving consumer goods (Feng, 2022). The current studies on the subject matter are relatively restricted to explore the localization of footwear industry. This creates a very critical gap as the fashion, lifestyle, comfort and cultural identity are very critical in influencing the buying behaviour of the footwear (Halliday, 2021). The introduction of local product designs, and marketing campaigns by internationally known brands such as Nike, Adidas and New Balance is growing, but there is little academic research on the effectiveness of these strategies. Most of the available literature offers a discussion of the overall branding strategies with no particular focus on consumer perceptions in the shoe industry (Feng, 2022).</w:t>
      </w:r>
    </w:p>
    <w:p w14:paraId="6EEB52E1" w14:textId="780384EF" w:rsidR="00BD79FE" w:rsidRPr="00692A5A" w:rsidRDefault="00BD79FE" w:rsidP="009D5024">
      <w:pPr>
        <w:rPr>
          <w:b/>
          <w:bCs/>
        </w:rPr>
      </w:pPr>
      <w:r w:rsidRPr="00692A5A">
        <w:rPr>
          <w:b/>
          <w:bCs/>
        </w:rPr>
        <w:t>Limited Research on New Balance</w:t>
      </w:r>
    </w:p>
    <w:p w14:paraId="37025347" w14:textId="77777777" w:rsidR="009D5024" w:rsidRPr="00692A5A" w:rsidRDefault="00BD79FE" w:rsidP="009D5024">
      <w:pPr>
        <w:spacing w:line="360" w:lineRule="auto"/>
        <w:jc w:val="both"/>
        <w:rPr>
          <w:rFonts w:cs="Times New Roman"/>
          <w:b/>
          <w:szCs w:val="24"/>
        </w:rPr>
      </w:pPr>
      <w:r w:rsidRPr="00692A5A">
        <w:rPr>
          <w:rFonts w:cs="Times New Roman"/>
          <w:szCs w:val="24"/>
        </w:rPr>
        <w:t xml:space="preserve">The other major research gap is that there is no access to academic research on New Balance (Halliday, 2021). Most of the previous studies in the global sportswear branding are predominantly focused on Nike and Adidas based on their bigger market share and more visible across the globe. Nevertheless, as of late, New Balance has been growing speedily in Asian and emerging markets due to the localized branding and lifestyle marketing approaches (Halliday, 2021). Although this has increased, there is a dearth of research that looks at the perception that consumers have towards the localization strategies of New Balance. The </w:t>
      </w:r>
      <w:r w:rsidRPr="00692A5A">
        <w:rPr>
          <w:rFonts w:cs="Times New Roman"/>
          <w:szCs w:val="24"/>
        </w:rPr>
        <w:lastRenderedPageBreak/>
        <w:t>existing literature, too, is not very insightful as to how the company relies on local partnerships and influencer marketing, as well as on localization of products to this or that region. This renders New Balance a significant and pertinent case to be used in further studies (Hyun, 2025).</w:t>
      </w:r>
    </w:p>
    <w:p w14:paraId="6B502455" w14:textId="4AB90504" w:rsidR="00BD79FE" w:rsidRPr="00692A5A" w:rsidRDefault="00BD79FE" w:rsidP="009D5024">
      <w:pPr>
        <w:spacing w:line="360" w:lineRule="auto"/>
        <w:jc w:val="both"/>
        <w:rPr>
          <w:rFonts w:cs="Times New Roman"/>
          <w:b/>
          <w:bCs/>
          <w:szCs w:val="24"/>
        </w:rPr>
      </w:pPr>
      <w:r w:rsidRPr="00692A5A">
        <w:rPr>
          <w:b/>
          <w:bCs/>
        </w:rPr>
        <w:t>Limited Research on Emerging Markets</w:t>
      </w:r>
    </w:p>
    <w:p w14:paraId="7C8EBB6C" w14:textId="77777777" w:rsidR="00BD79FE" w:rsidRPr="00692A5A" w:rsidRDefault="00BD79FE" w:rsidP="00BD79FE">
      <w:pPr>
        <w:spacing w:line="360" w:lineRule="auto"/>
        <w:jc w:val="both"/>
        <w:rPr>
          <w:rFonts w:cs="Times New Roman"/>
          <w:szCs w:val="24"/>
        </w:rPr>
      </w:pPr>
      <w:r w:rsidRPr="00692A5A">
        <w:rPr>
          <w:rFonts w:cs="Times New Roman"/>
          <w:szCs w:val="24"/>
        </w:rPr>
        <w:t>The bulk of the research on the subject of localization and consumer perception is in the developed economies of the United States, the United Kingdom, and European countries (</w:t>
      </w:r>
      <w:proofErr w:type="spellStart"/>
      <w:r w:rsidRPr="00692A5A">
        <w:rPr>
          <w:rFonts w:cs="Times New Roman"/>
          <w:szCs w:val="24"/>
        </w:rPr>
        <w:t>Cavusgil</w:t>
      </w:r>
      <w:proofErr w:type="spellEnd"/>
      <w:r w:rsidRPr="00692A5A">
        <w:rPr>
          <w:rFonts w:cs="Times New Roman"/>
          <w:szCs w:val="24"/>
        </w:rPr>
        <w:t>, 2021). Relatively few studies are specifically oriented towards emerging markets such as India, Indonesia and Brazil. This proves to be a big constraint since the affordability, cultural diversity, social trends as well as the digital transformation are some of the key factors which affect consumer behaviour in emerging economies (DANIEL, 2023). India has been ranked as one of the fastest growing footwear and fashion market in the world, yet the studies on localization strategies in the Indian footwear industry is very minimal. Thus, additional studies are needed to comprehend the perceptions of consumers in emerging markets regarding localized global brands (</w:t>
      </w:r>
      <w:proofErr w:type="spellStart"/>
      <w:r w:rsidRPr="00692A5A">
        <w:rPr>
          <w:rFonts w:cs="Times New Roman"/>
          <w:szCs w:val="24"/>
        </w:rPr>
        <w:t>Cavusgil</w:t>
      </w:r>
      <w:proofErr w:type="spellEnd"/>
      <w:r w:rsidRPr="00692A5A">
        <w:rPr>
          <w:rFonts w:cs="Times New Roman"/>
          <w:szCs w:val="24"/>
        </w:rPr>
        <w:t>, 2021).</w:t>
      </w:r>
    </w:p>
    <w:p w14:paraId="0AB929D4" w14:textId="62D38EED" w:rsidR="00BD79FE" w:rsidRPr="00692A5A" w:rsidRDefault="00BD79FE" w:rsidP="00AE324E">
      <w:pPr>
        <w:rPr>
          <w:b/>
          <w:bCs/>
        </w:rPr>
      </w:pPr>
      <w:r w:rsidRPr="00692A5A">
        <w:rPr>
          <w:b/>
          <w:bCs/>
        </w:rPr>
        <w:t>Inconsistencies in Findings on Consumer Perception</w:t>
      </w:r>
    </w:p>
    <w:p w14:paraId="7C866CC6" w14:textId="77777777" w:rsidR="00BD79FE" w:rsidRPr="00692A5A" w:rsidRDefault="00BD79FE" w:rsidP="00BD79FE">
      <w:pPr>
        <w:spacing w:line="360" w:lineRule="auto"/>
        <w:jc w:val="both"/>
        <w:rPr>
          <w:rFonts w:cs="Times New Roman"/>
          <w:szCs w:val="24"/>
        </w:rPr>
      </w:pPr>
      <w:r w:rsidRPr="00692A5A">
        <w:rPr>
          <w:rFonts w:cs="Times New Roman"/>
          <w:szCs w:val="24"/>
        </w:rPr>
        <w:t xml:space="preserve">Earlier research has given mixed results as to whether localization affects consumer perception or not (Alkan, İbrahim Taylan </w:t>
      </w:r>
      <w:proofErr w:type="spellStart"/>
      <w:r w:rsidRPr="00692A5A">
        <w:rPr>
          <w:rFonts w:cs="Times New Roman"/>
          <w:szCs w:val="24"/>
        </w:rPr>
        <w:t>Dörtyol</w:t>
      </w:r>
      <w:proofErr w:type="spellEnd"/>
      <w:r w:rsidRPr="00692A5A">
        <w:rPr>
          <w:rFonts w:cs="Times New Roman"/>
          <w:szCs w:val="24"/>
        </w:rPr>
        <w:t xml:space="preserve"> and Merve Nalbant, 2024). Localization increases authenticity, trust and purchase intention according to some researchers because consumers would prefer culturally-relevant products. However, other studies have shown that over-localization has the potential to erode the high-quality international brand image. The global brands become the image of prestige, modernity and the international quality to some consumers. Such contradictory results prove that the correlation between localization and consumer perception is still unclear and needs further research (Alkan, İbrahim Taylan </w:t>
      </w:r>
      <w:proofErr w:type="spellStart"/>
      <w:r w:rsidRPr="00692A5A">
        <w:rPr>
          <w:rFonts w:cs="Times New Roman"/>
          <w:szCs w:val="24"/>
        </w:rPr>
        <w:t>Dörtyol</w:t>
      </w:r>
      <w:proofErr w:type="spellEnd"/>
      <w:r w:rsidRPr="00692A5A">
        <w:rPr>
          <w:rFonts w:cs="Times New Roman"/>
          <w:szCs w:val="24"/>
        </w:rPr>
        <w:t xml:space="preserve"> and Merve Nalbant, 2024).</w:t>
      </w:r>
    </w:p>
    <w:p w14:paraId="4C07E210" w14:textId="4FC43B42" w:rsidR="00BD79FE" w:rsidRPr="00692A5A" w:rsidRDefault="00BD79FE" w:rsidP="00AE324E">
      <w:pPr>
        <w:rPr>
          <w:b/>
          <w:bCs/>
        </w:rPr>
      </w:pPr>
      <w:r w:rsidRPr="00692A5A">
        <w:rPr>
          <w:b/>
          <w:bCs/>
        </w:rPr>
        <w:t>Justification for the Current Research</w:t>
      </w:r>
    </w:p>
    <w:p w14:paraId="65785CA6" w14:textId="77777777" w:rsidR="00BD79FE" w:rsidRPr="00692A5A" w:rsidRDefault="00BD79FE" w:rsidP="00BD79FE">
      <w:pPr>
        <w:spacing w:line="360" w:lineRule="auto"/>
        <w:jc w:val="both"/>
        <w:rPr>
          <w:rFonts w:cs="Times New Roman"/>
          <w:szCs w:val="24"/>
        </w:rPr>
      </w:pPr>
      <w:r w:rsidRPr="00692A5A">
        <w:rPr>
          <w:rFonts w:cs="Times New Roman"/>
          <w:szCs w:val="24"/>
        </w:rPr>
        <w:t>The current research fills these gaps by examining the localization of the product and consumer perception of the footwear industry using New Balance as the main case study (DANIEL, 2023). The research also bears some concentration towards the emerging markets particularly the Indian market that the consumer behaviour and localization trends are under a rapid transition. In this study, the localization strategy, consumer perception and global local branding are also organized into one thematic analysis to provide a more wholesome view on the subject matter (</w:t>
      </w:r>
      <w:proofErr w:type="spellStart"/>
      <w:r w:rsidRPr="00692A5A">
        <w:rPr>
          <w:rFonts w:cs="Times New Roman"/>
          <w:szCs w:val="24"/>
        </w:rPr>
        <w:t>Cavusgil</w:t>
      </w:r>
      <w:proofErr w:type="spellEnd"/>
      <w:r w:rsidRPr="00692A5A">
        <w:rPr>
          <w:rFonts w:cs="Times New Roman"/>
          <w:szCs w:val="24"/>
        </w:rPr>
        <w:t>, 2021).</w:t>
      </w:r>
    </w:p>
    <w:p w14:paraId="5587282A" w14:textId="1FF34414" w:rsidR="00BD79FE" w:rsidRPr="00692A5A" w:rsidRDefault="00BD79FE" w:rsidP="00BD79FE">
      <w:pPr>
        <w:pStyle w:val="Heading2"/>
      </w:pPr>
      <w:bookmarkStart w:id="67" w:name="_Toc230706822"/>
      <w:r w:rsidRPr="00692A5A">
        <w:lastRenderedPageBreak/>
        <w:t>3.</w:t>
      </w:r>
      <w:r w:rsidR="00AE324E" w:rsidRPr="00692A5A">
        <w:t>6</w:t>
      </w:r>
      <w:r w:rsidRPr="00692A5A">
        <w:t xml:space="preserve"> Conclusion</w:t>
      </w:r>
      <w:bookmarkEnd w:id="67"/>
    </w:p>
    <w:p w14:paraId="594AB9DD" w14:textId="0E4BE864" w:rsidR="0063296E" w:rsidRPr="00692A5A" w:rsidRDefault="00BD79FE" w:rsidP="005A102E">
      <w:pPr>
        <w:spacing w:line="360" w:lineRule="auto"/>
        <w:jc w:val="both"/>
        <w:rPr>
          <w:rFonts w:cs="Times New Roman"/>
          <w:szCs w:val="24"/>
        </w:rPr>
      </w:pPr>
      <w:r w:rsidRPr="00692A5A">
        <w:rPr>
          <w:rFonts w:cs="Times New Roman"/>
          <w:szCs w:val="24"/>
        </w:rPr>
        <w:t>Major academic themes are critically analysed in this chapter regarding product localization, consumer perception and global-local brand balance. The review observed that the localization strategies have become even more relevant within multinational firms in competitive markets that are culturally diverse. The literature also demonstrated that the factors that affect the consumer attitudes are cultural relevance, authenticity, brand image and global reputation. Besides, the review has found that businesses must make sure that they strike a balance between international brand consistency and local adaptation to be competitive and earn the trust of their customers. Various scholarly approaches and conflicting results indicated that the level of localization success is different in various industries and markets. The chapter also mentioned that there are a number of theories, empirical, and methodological gaps in the existing studies, especially concerning the footwear industry, New Balance, and the emerging markets like India. These findings are rather good stronghold on which the discussion of the next chapter will be founded.</w:t>
      </w:r>
      <w:r w:rsidR="0063296E" w:rsidRPr="00692A5A">
        <w:br w:type="page"/>
      </w:r>
    </w:p>
    <w:p w14:paraId="549C8C16" w14:textId="770A1814" w:rsidR="00BA0FED" w:rsidRPr="00692A5A" w:rsidRDefault="00BA0FED" w:rsidP="00587F4C">
      <w:pPr>
        <w:pStyle w:val="Heading1"/>
      </w:pPr>
      <w:bookmarkStart w:id="68" w:name="_Toc230706823"/>
      <w:r w:rsidRPr="00692A5A">
        <w:lastRenderedPageBreak/>
        <w:t>Chapter 4. Discussion</w:t>
      </w:r>
      <w:bookmarkEnd w:id="68"/>
    </w:p>
    <w:p w14:paraId="14B713AB" w14:textId="5F5F5260" w:rsidR="00BA0FED" w:rsidRPr="00692A5A" w:rsidRDefault="00BA0FED" w:rsidP="00526D86">
      <w:pPr>
        <w:pStyle w:val="Heading2"/>
      </w:pPr>
      <w:bookmarkStart w:id="69" w:name="_Toc230706824"/>
      <w:r w:rsidRPr="00692A5A">
        <w:t>4.1 Introduction</w:t>
      </w:r>
      <w:bookmarkEnd w:id="69"/>
    </w:p>
    <w:p w14:paraId="4E7A3B45" w14:textId="77777777" w:rsidR="00BA0FED" w:rsidRPr="00692A5A" w:rsidRDefault="00BA0FED" w:rsidP="008A31A7">
      <w:pPr>
        <w:spacing w:line="360" w:lineRule="auto"/>
        <w:jc w:val="both"/>
        <w:rPr>
          <w:rFonts w:cs="Times New Roman"/>
          <w:szCs w:val="24"/>
        </w:rPr>
      </w:pPr>
      <w:r w:rsidRPr="00692A5A">
        <w:rPr>
          <w:rFonts w:cs="Times New Roman"/>
          <w:szCs w:val="24"/>
        </w:rPr>
        <w:t>The main conclusions drawn due to the thematic literature review on the subject of product localization, consumer perception and global-local balance between brand and consumer are discussed in this chapter (Liu et al., 2021). The discussion critically explains how the localization strategies would affect the attitudes of the customers, brand image, purchase intention and loyalty in the international markets. The footwear industry and the example of New Balance in such emerging markets as India are paid special attention (Peren Özturan, 2023). The chapter also contrasts the various academic views and describes areas of commonality and disagreement in the past research. Moreover, the discussion links the results with the existing theories and marks major gaps in researches. Lastly, a conceptual framework is suggested, which is based on the general analysis (Safeer et al., 2022).</w:t>
      </w:r>
    </w:p>
    <w:p w14:paraId="7221BA69" w14:textId="15310C90" w:rsidR="00BA0FED" w:rsidRPr="00692A5A" w:rsidRDefault="00BA0FED" w:rsidP="00526D86">
      <w:pPr>
        <w:pStyle w:val="Heading2"/>
      </w:pPr>
      <w:bookmarkStart w:id="70" w:name="_Toc230706825"/>
      <w:r w:rsidRPr="00692A5A">
        <w:t>4.</w:t>
      </w:r>
      <w:r w:rsidR="00526D86" w:rsidRPr="00692A5A">
        <w:t>2</w:t>
      </w:r>
      <w:r w:rsidRPr="00692A5A">
        <w:t xml:space="preserve"> Integration of Findings</w:t>
      </w:r>
      <w:bookmarkEnd w:id="70"/>
    </w:p>
    <w:p w14:paraId="12F946EF" w14:textId="03E6BD25" w:rsidR="00BA0FED" w:rsidRPr="00692A5A" w:rsidRDefault="0062685D" w:rsidP="0062685D">
      <w:pPr>
        <w:pStyle w:val="Heading3"/>
      </w:pPr>
      <w:bookmarkStart w:id="71" w:name="_Toc230706826"/>
      <w:r w:rsidRPr="00692A5A">
        <w:t xml:space="preserve">4.2.1 </w:t>
      </w:r>
      <w:r w:rsidR="00BA0FED" w:rsidRPr="00692A5A">
        <w:t>Integration of Findings on Product Localization Strategies</w:t>
      </w:r>
      <w:bookmarkEnd w:id="71"/>
    </w:p>
    <w:p w14:paraId="0022EAD0" w14:textId="77777777" w:rsidR="00BA0FED" w:rsidRPr="00692A5A" w:rsidRDefault="00BA0FED" w:rsidP="008A31A7">
      <w:pPr>
        <w:spacing w:line="360" w:lineRule="auto"/>
        <w:jc w:val="both"/>
        <w:rPr>
          <w:rFonts w:cs="Times New Roman"/>
          <w:szCs w:val="24"/>
        </w:rPr>
      </w:pPr>
      <w:r w:rsidRPr="00692A5A">
        <w:rPr>
          <w:rFonts w:cs="Times New Roman"/>
          <w:szCs w:val="24"/>
        </w:rPr>
        <w:t>The findings of the literature review show that product localization has become an important strategy that multinational companies in aggressive international markets should take into consideration (</w:t>
      </w:r>
      <w:proofErr w:type="spellStart"/>
      <w:r w:rsidRPr="00692A5A">
        <w:rPr>
          <w:rFonts w:cs="Times New Roman"/>
          <w:szCs w:val="24"/>
        </w:rPr>
        <w:t>Kaltiainen</w:t>
      </w:r>
      <w:proofErr w:type="spellEnd"/>
      <w:r w:rsidRPr="00692A5A">
        <w:rPr>
          <w:rFonts w:cs="Times New Roman"/>
          <w:szCs w:val="24"/>
        </w:rPr>
        <w:t>, 2025). Studies have always indicated that business companies that opt to localize products to the host culture, lifestyle and consumer preference, do so with enhanced customer interaction and performance in the market. The design of the products, the pricing and marketing plans are modified by the international brands such as Nike, Adidas and New Balance, based on the regional demand (</w:t>
      </w:r>
      <w:proofErr w:type="spellStart"/>
      <w:r w:rsidRPr="00692A5A">
        <w:rPr>
          <w:rFonts w:cs="Times New Roman"/>
          <w:szCs w:val="24"/>
        </w:rPr>
        <w:t>Kaltiainen</w:t>
      </w:r>
      <w:proofErr w:type="spellEnd"/>
      <w:r w:rsidRPr="00692A5A">
        <w:rPr>
          <w:rFonts w:cs="Times New Roman"/>
          <w:szCs w:val="24"/>
        </w:rPr>
        <w:t>, 2025). In one instance, the light weight and low-cost footwear products would be more successful in the Asian markets because of climate and price sensitivity. It is also proved that the localized advertisement, which is conducted basing on the local language and culture, will help to increase the interaction with the customers by over 40 percent (Liu et al., 2021). The foregoing results imply that localization will increase the market penetration and strength of brand relevance in the emerging economies.</w:t>
      </w:r>
    </w:p>
    <w:p w14:paraId="5696D293" w14:textId="650DBC4D" w:rsidR="00BA0FED" w:rsidRPr="00692A5A" w:rsidRDefault="0062685D" w:rsidP="0062685D">
      <w:pPr>
        <w:pStyle w:val="Heading3"/>
      </w:pPr>
      <w:bookmarkStart w:id="72" w:name="_Toc230706827"/>
      <w:r w:rsidRPr="00692A5A">
        <w:t xml:space="preserve">4.2.2 </w:t>
      </w:r>
      <w:r w:rsidR="00BA0FED" w:rsidRPr="00692A5A">
        <w:t>Integration of Findings on Consumer Perception</w:t>
      </w:r>
      <w:bookmarkEnd w:id="72"/>
    </w:p>
    <w:p w14:paraId="73194743" w14:textId="77777777" w:rsidR="00BA0FED" w:rsidRPr="00692A5A" w:rsidRDefault="00BA0FED" w:rsidP="008A31A7">
      <w:pPr>
        <w:spacing w:line="360" w:lineRule="auto"/>
        <w:jc w:val="both"/>
        <w:rPr>
          <w:rFonts w:cs="Times New Roman"/>
          <w:szCs w:val="24"/>
        </w:rPr>
      </w:pPr>
      <w:r w:rsidRPr="00692A5A">
        <w:rPr>
          <w:rFonts w:cs="Times New Roman"/>
          <w:szCs w:val="24"/>
        </w:rPr>
        <w:t xml:space="preserve">The literature also shows that the strategies of localization have a great impact on consumer perception (Ren, Chen and Yang, 2024). A consumer will most likely prefer a product which depicts the local culture, beliefs and social identity. It was also discovered that localized </w:t>
      </w:r>
      <w:r w:rsidRPr="00692A5A">
        <w:rPr>
          <w:rFonts w:cs="Times New Roman"/>
          <w:szCs w:val="24"/>
        </w:rPr>
        <w:lastRenderedPageBreak/>
        <w:t>branding leads to improved authenticity, emotional connection and trust. This has a direct impact on purchase intention and brand loyalty. The footwear business is witnessing younger consumers connecting brands such as New Balance, to lifestyle fashion and urban culture as opposed to sports performance. Social media and influencer marketing also impact consumer attitudes. Research has found out that more than 60 percent of the generation Z shoppers prefer brands that have cultural relevance and sustainability and ethical behaviour (Shan and Lu, 2021). These results demonstrate that the positive attitude of consumers is strongly associated with the effective localization practices (Ren, Chen and Yang, 2024).</w:t>
      </w:r>
    </w:p>
    <w:p w14:paraId="2BCFD937" w14:textId="1154D737" w:rsidR="00BA0FED" w:rsidRPr="00692A5A" w:rsidRDefault="0062685D" w:rsidP="0062685D">
      <w:pPr>
        <w:pStyle w:val="Heading3"/>
      </w:pPr>
      <w:bookmarkStart w:id="73" w:name="_Toc230706828"/>
      <w:r w:rsidRPr="00692A5A">
        <w:t xml:space="preserve">4.2.3 </w:t>
      </w:r>
      <w:r w:rsidR="00BA0FED" w:rsidRPr="00692A5A">
        <w:t>Integration of Findings on Global-Local Brand Balance</w:t>
      </w:r>
      <w:bookmarkEnd w:id="73"/>
    </w:p>
    <w:p w14:paraId="5FCCE0D4" w14:textId="77777777" w:rsidR="00BA0FED" w:rsidRPr="00692A5A" w:rsidRDefault="00BA0FED" w:rsidP="008A31A7">
      <w:pPr>
        <w:spacing w:line="360" w:lineRule="auto"/>
        <w:jc w:val="both"/>
        <w:rPr>
          <w:rFonts w:cs="Times New Roman"/>
          <w:szCs w:val="24"/>
        </w:rPr>
      </w:pPr>
      <w:r w:rsidRPr="00692A5A">
        <w:rPr>
          <w:rFonts w:cs="Times New Roman"/>
          <w:szCs w:val="24"/>
        </w:rPr>
        <w:t>The review also mentions that the companies should strike a balance between the global and the local adaptation (Safeer et al., 2022). Global brands are appreciated by the consumers as the products symbolize quality, prestige and international acceptance. However, they also stipulate that the brands must be capable to understand the local culture and inclinations. Such a balance can be explained by the policies of glocalization (Shan and Lu, 2021). In example, New Balance could still be able to retain their international image of quality without compromising sneaker collections and online campaigns to satisfy fashion needs in the area. It has been shown that globally-local companies are able to achieve greater customer confidence and long-term competitive advantage than are companies that use either standardization or complete localization (Shan and Lu, 2021).</w:t>
      </w:r>
    </w:p>
    <w:p w14:paraId="51DA1AA7" w14:textId="37967E1E" w:rsidR="00BA0FED" w:rsidRPr="00692A5A" w:rsidRDefault="0062685D" w:rsidP="0062685D">
      <w:pPr>
        <w:pStyle w:val="Heading3"/>
      </w:pPr>
      <w:bookmarkStart w:id="74" w:name="_Toc230706829"/>
      <w:r w:rsidRPr="00692A5A">
        <w:t xml:space="preserve">4.2.4 </w:t>
      </w:r>
      <w:r w:rsidR="00BA0FED" w:rsidRPr="00692A5A">
        <w:t>Overall Synthesis of Findings</w:t>
      </w:r>
      <w:bookmarkEnd w:id="74"/>
    </w:p>
    <w:p w14:paraId="373D5940" w14:textId="77777777" w:rsidR="00BA0FED" w:rsidRPr="00692A5A" w:rsidRDefault="00BA0FED" w:rsidP="008A31A7">
      <w:pPr>
        <w:spacing w:line="360" w:lineRule="auto"/>
        <w:jc w:val="both"/>
        <w:rPr>
          <w:rFonts w:cs="Times New Roman"/>
          <w:szCs w:val="24"/>
        </w:rPr>
      </w:pPr>
      <w:r w:rsidRPr="00692A5A">
        <w:rPr>
          <w:rFonts w:cs="Times New Roman"/>
          <w:szCs w:val="24"/>
        </w:rPr>
        <w:t>Overall, the results of the synthesis assist in concluding that the positive effect on the consumer perception and global-local brand balance is caused by the successful product localization (Chen et al., 2021). Localization improves the cultural relevancy as well as customer engagement whereas global branding is a guarantee of prestige and international identity. The results therefore respond to the research questions by providing that localization strategy has a strong influence on consumer attitudes, purchase intention, brand loyalty and competitive positioning in footwear industry, particularly in emerging markets such as India (Peren Özturan, 2023).</w:t>
      </w:r>
    </w:p>
    <w:p w14:paraId="4795CB42" w14:textId="59C99697" w:rsidR="00BA0FED" w:rsidRPr="00692A5A" w:rsidRDefault="00BA0FED" w:rsidP="00526D86">
      <w:pPr>
        <w:pStyle w:val="Heading2"/>
      </w:pPr>
      <w:bookmarkStart w:id="75" w:name="_Toc230706830"/>
      <w:r w:rsidRPr="00692A5A">
        <w:lastRenderedPageBreak/>
        <w:t>4.</w:t>
      </w:r>
      <w:r w:rsidR="00526D86" w:rsidRPr="00692A5A">
        <w:t>3</w:t>
      </w:r>
      <w:r w:rsidRPr="00692A5A">
        <w:t xml:space="preserve"> Comparison Between Studies</w:t>
      </w:r>
      <w:bookmarkEnd w:id="75"/>
    </w:p>
    <w:p w14:paraId="58A3891A" w14:textId="5560F2DA" w:rsidR="00BA0FED" w:rsidRPr="00692A5A" w:rsidRDefault="00637727" w:rsidP="00637727">
      <w:pPr>
        <w:pStyle w:val="Heading3"/>
      </w:pPr>
      <w:bookmarkStart w:id="76" w:name="_Toc230706831"/>
      <w:r w:rsidRPr="00692A5A">
        <w:t xml:space="preserve">4.3.1 </w:t>
      </w:r>
      <w:r w:rsidR="00BA0FED" w:rsidRPr="00692A5A">
        <w:t>Alignment with Previous Studies on Product Localization, Consumer Perception and Global-Local Brand Balance</w:t>
      </w:r>
      <w:bookmarkEnd w:id="76"/>
    </w:p>
    <w:p w14:paraId="14CF9A64" w14:textId="77777777" w:rsidR="00BA0FED" w:rsidRPr="00692A5A" w:rsidRDefault="00BA0FED" w:rsidP="008A31A7">
      <w:pPr>
        <w:spacing w:line="360" w:lineRule="auto"/>
        <w:jc w:val="both"/>
        <w:rPr>
          <w:rFonts w:cs="Times New Roman"/>
          <w:szCs w:val="24"/>
        </w:rPr>
      </w:pPr>
      <w:r w:rsidRPr="00692A5A">
        <w:rPr>
          <w:rFonts w:cs="Times New Roman"/>
          <w:szCs w:val="24"/>
        </w:rPr>
        <w:t>The findings of the previous studies prove that the great majority of opinions that product localization influences the perception of consumers and the functioning of the market positively are correct (</w:t>
      </w:r>
      <w:proofErr w:type="spellStart"/>
      <w:r w:rsidRPr="00692A5A">
        <w:rPr>
          <w:rFonts w:cs="Times New Roman"/>
          <w:szCs w:val="24"/>
        </w:rPr>
        <w:t>Kaltiainen</w:t>
      </w:r>
      <w:proofErr w:type="spellEnd"/>
      <w:r w:rsidRPr="00692A5A">
        <w:rPr>
          <w:rFonts w:cs="Times New Roman"/>
          <w:szCs w:val="24"/>
        </w:rPr>
        <w:t xml:space="preserve">, 2025). A number of researchers also concur that consumers would enjoy products that are portrayals of local culture, language, and lifestyle. The study of the international brand such as Nike, Adidas and Coca-Cola found out that the localization of the marketing campaigns boosts the customer engagement and purchase intention. It has also been shown that regionalized advertisement in terms of regional content has the potential to improve customer interaction by more than 40 percent (Abrar, Liu and </w:t>
      </w:r>
      <w:proofErr w:type="spellStart"/>
      <w:r w:rsidRPr="00692A5A">
        <w:rPr>
          <w:rFonts w:cs="Times New Roman"/>
          <w:szCs w:val="24"/>
        </w:rPr>
        <w:t>Yuanqiong</w:t>
      </w:r>
      <w:proofErr w:type="spellEnd"/>
      <w:r w:rsidRPr="00692A5A">
        <w:rPr>
          <w:rFonts w:cs="Times New Roman"/>
          <w:szCs w:val="24"/>
        </w:rPr>
        <w:t>, 2022). The same outcomes were observed in the study related to the footwear sector, where the level in popularity of the brand among younger customers went up with the assistance of the localized sneaker design and the work of the influencers.</w:t>
      </w:r>
    </w:p>
    <w:p w14:paraId="7B62B009" w14:textId="77777777" w:rsidR="00BA0FED" w:rsidRPr="00692A5A" w:rsidRDefault="00BA0FED" w:rsidP="008A31A7">
      <w:pPr>
        <w:spacing w:line="360" w:lineRule="auto"/>
        <w:jc w:val="both"/>
        <w:rPr>
          <w:rFonts w:cs="Times New Roman"/>
          <w:szCs w:val="24"/>
        </w:rPr>
      </w:pPr>
      <w:r w:rsidRPr="00692A5A">
        <w:rPr>
          <w:rFonts w:cs="Times New Roman"/>
          <w:szCs w:val="24"/>
        </w:rPr>
        <w:t xml:space="preserve">It is also agreed that global-local brand equilibrium is crucial to multinational corporations. Several research findings validate application of the glocalization approaches owing to the requirement of the products by the consumers in terms of global quality and local relevance. New Balance, Adidas and McDonald are typically used as examples of companies which were able to balance a global brand and the local flexibility. The scientists also agree that authenticity, cultural relevance and emotional connection are significant aspects in the consumer perception. Such results are consistent with the existing study since the thematic analysis revealed that localization has a positive impact on the customer trust, purchase intention, and brand loyalty in the emerging markets like India (Abrar, Liu and </w:t>
      </w:r>
      <w:proofErr w:type="spellStart"/>
      <w:r w:rsidRPr="00692A5A">
        <w:rPr>
          <w:rFonts w:cs="Times New Roman"/>
          <w:szCs w:val="24"/>
        </w:rPr>
        <w:t>Yuanqiong</w:t>
      </w:r>
      <w:proofErr w:type="spellEnd"/>
      <w:r w:rsidRPr="00692A5A">
        <w:rPr>
          <w:rFonts w:cs="Times New Roman"/>
          <w:szCs w:val="24"/>
        </w:rPr>
        <w:t>, 2022).</w:t>
      </w:r>
    </w:p>
    <w:p w14:paraId="140854F0" w14:textId="41D56436" w:rsidR="00BA0FED" w:rsidRPr="00692A5A" w:rsidRDefault="00637727" w:rsidP="00637727">
      <w:pPr>
        <w:pStyle w:val="Heading3"/>
      </w:pPr>
      <w:bookmarkStart w:id="77" w:name="_Toc230706832"/>
      <w:r w:rsidRPr="00692A5A">
        <w:t xml:space="preserve">4.3.2 </w:t>
      </w:r>
      <w:r w:rsidR="00BA0FED" w:rsidRPr="00692A5A">
        <w:t>Contradictions and Differences Between Studies on Product Localization, Consumer Perception and Global-Local Brand Balance</w:t>
      </w:r>
      <w:bookmarkEnd w:id="77"/>
    </w:p>
    <w:p w14:paraId="1EAF44D8" w14:textId="77777777" w:rsidR="00BA0FED" w:rsidRPr="00692A5A" w:rsidRDefault="00BA0FED" w:rsidP="008A31A7">
      <w:pPr>
        <w:spacing w:line="360" w:lineRule="auto"/>
        <w:jc w:val="both"/>
        <w:rPr>
          <w:rFonts w:cs="Times New Roman"/>
          <w:szCs w:val="24"/>
        </w:rPr>
      </w:pPr>
      <w:r w:rsidRPr="00692A5A">
        <w:rPr>
          <w:rFonts w:cs="Times New Roman"/>
          <w:szCs w:val="24"/>
        </w:rPr>
        <w:t>In spite of these similarities, there are important contradictions that can be detected in previous studies. According to some researchers, localization enhances customer satisfaction and emotional attachment, whereas others think that over localization dilutes the global brand image. Some of the studies have established that consumers buy international brands due to the fact that they represent prestige, modern lifestyle as well as international quality. To illustrate, Apple has a high standardization of the products in the global market yet attains a high level of customer loyalty and premium perception (Mandler, Bartsch and Min, 2021).</w:t>
      </w:r>
    </w:p>
    <w:p w14:paraId="44F0DB26" w14:textId="77777777" w:rsidR="00BA0FED" w:rsidRPr="00692A5A" w:rsidRDefault="00BA0FED" w:rsidP="008A31A7">
      <w:pPr>
        <w:spacing w:line="360" w:lineRule="auto"/>
        <w:jc w:val="both"/>
        <w:rPr>
          <w:rFonts w:cs="Times New Roman"/>
          <w:szCs w:val="24"/>
        </w:rPr>
      </w:pPr>
      <w:r w:rsidRPr="00692A5A">
        <w:rPr>
          <w:rFonts w:cs="Times New Roman"/>
          <w:szCs w:val="24"/>
        </w:rPr>
        <w:lastRenderedPageBreak/>
        <w:t>The differences that can be observed between the developed and the emerging markets are also differences. Research in new economies such as India and China is more likely to support localization not only owing to cultural considerations but also based on affordability. Nevertheless, the research carried out in developed economies indicates that the consumer might be interested in the uniform global branding and innovation. Inconsistency is also evident in shoe market. It has been argued that younger consumers are more apt to be influenced by the international celebrity culture and world prestige (Liu et al., 2021).</w:t>
      </w:r>
    </w:p>
    <w:p w14:paraId="671421FC" w14:textId="108E5D25" w:rsidR="00BA0FED" w:rsidRPr="00692A5A" w:rsidRDefault="00637727" w:rsidP="00637727">
      <w:pPr>
        <w:pStyle w:val="Heading3"/>
      </w:pPr>
      <w:bookmarkStart w:id="78" w:name="_Toc230706833"/>
      <w:r w:rsidRPr="00692A5A">
        <w:t xml:space="preserve">4.3.3 </w:t>
      </w:r>
      <w:r w:rsidR="00BA0FED" w:rsidRPr="00692A5A">
        <w:t>Reasons for Differences in Research Findings</w:t>
      </w:r>
      <w:bookmarkEnd w:id="78"/>
    </w:p>
    <w:p w14:paraId="0A68B0F1" w14:textId="77777777" w:rsidR="00BA0FED" w:rsidRPr="00692A5A" w:rsidRDefault="00BA0FED" w:rsidP="008A31A7">
      <w:pPr>
        <w:spacing w:line="360" w:lineRule="auto"/>
        <w:jc w:val="both"/>
        <w:rPr>
          <w:rFonts w:cs="Times New Roman"/>
          <w:szCs w:val="24"/>
        </w:rPr>
      </w:pPr>
      <w:r w:rsidRPr="00692A5A">
        <w:rPr>
          <w:rFonts w:cs="Times New Roman"/>
          <w:szCs w:val="24"/>
        </w:rPr>
        <w:t>These differences in findings can be attributed to a number of factors. Cultural differences are majorly influential on consumer behaviour in markets. Affordability and cultural familiarity may be more significant to consumers in the emerging economies and prestige and innovation may be more important to consumers in the developed economies. Research findings are also influenced by differences in the industries since the strategies adopted by localization in food and technology industries might not apply in the footwear industry (</w:t>
      </w:r>
      <w:proofErr w:type="spellStart"/>
      <w:r w:rsidRPr="00692A5A">
        <w:rPr>
          <w:rFonts w:cs="Times New Roman"/>
          <w:szCs w:val="24"/>
        </w:rPr>
        <w:t>Davvetas</w:t>
      </w:r>
      <w:proofErr w:type="spellEnd"/>
      <w:r w:rsidRPr="00692A5A">
        <w:rPr>
          <w:rFonts w:cs="Times New Roman"/>
          <w:szCs w:val="24"/>
        </w:rPr>
        <w:t xml:space="preserve"> et al., 2022).</w:t>
      </w:r>
    </w:p>
    <w:p w14:paraId="6D58D2B5" w14:textId="77777777" w:rsidR="00BA0FED" w:rsidRPr="00692A5A" w:rsidRDefault="00BA0FED" w:rsidP="008A31A7">
      <w:pPr>
        <w:spacing w:line="360" w:lineRule="auto"/>
        <w:jc w:val="both"/>
        <w:rPr>
          <w:rFonts w:cs="Times New Roman"/>
          <w:szCs w:val="24"/>
        </w:rPr>
      </w:pPr>
      <w:r w:rsidRPr="00692A5A">
        <w:rPr>
          <w:rFonts w:cs="Times New Roman"/>
          <w:szCs w:val="24"/>
        </w:rPr>
        <w:t>The conflicting results are also justified by differences in the methodology. Quantitative research is normally founded on the functionality of sales and purchase intention, whereas qualitative research is founded on the emotional attachment and culture identity. Sample size, geographical area and evolving digital trends also affect the findings. Thus, the effectiveness of localization can be different in accordance with market conditions, demographics of the consumers, and research methodology (Mandler, Bartsch and Min, 2021).</w:t>
      </w:r>
    </w:p>
    <w:p w14:paraId="03985CB3" w14:textId="789E9129" w:rsidR="00BA0FED" w:rsidRPr="00692A5A" w:rsidRDefault="00BA0FED" w:rsidP="00526D86">
      <w:pPr>
        <w:pStyle w:val="Heading2"/>
      </w:pPr>
      <w:bookmarkStart w:id="79" w:name="_Toc230706834"/>
      <w:r w:rsidRPr="00692A5A">
        <w:lastRenderedPageBreak/>
        <w:t>4.</w:t>
      </w:r>
      <w:r w:rsidR="00526D86" w:rsidRPr="00692A5A">
        <w:t>4</w:t>
      </w:r>
      <w:r w:rsidRPr="00692A5A">
        <w:t xml:space="preserve"> Theoretical Implications</w:t>
      </w:r>
      <w:bookmarkEnd w:id="79"/>
    </w:p>
    <w:p w14:paraId="0728E4B8" w14:textId="04867B0A" w:rsidR="00BA0FED" w:rsidRPr="00692A5A" w:rsidRDefault="00637727" w:rsidP="00637727">
      <w:pPr>
        <w:pStyle w:val="Heading3"/>
      </w:pPr>
      <w:bookmarkStart w:id="80" w:name="_Toc230706835"/>
      <w:r w:rsidRPr="00692A5A">
        <w:t xml:space="preserve">4.4.1 </w:t>
      </w:r>
      <w:r w:rsidR="00BA0FED" w:rsidRPr="00692A5A">
        <w:t>Implications for Standardization and Adaptation Theory</w:t>
      </w:r>
      <w:bookmarkEnd w:id="80"/>
    </w:p>
    <w:p w14:paraId="46DB2855" w14:textId="77777777" w:rsidR="00BA0FED" w:rsidRPr="00692A5A" w:rsidRDefault="00BA0FED" w:rsidP="008A31A7">
      <w:pPr>
        <w:spacing w:line="360" w:lineRule="auto"/>
        <w:jc w:val="both"/>
        <w:rPr>
          <w:rFonts w:cs="Times New Roman"/>
          <w:b/>
          <w:bCs/>
          <w:szCs w:val="24"/>
        </w:rPr>
      </w:pPr>
      <w:r w:rsidRPr="00692A5A">
        <w:rPr>
          <w:rFonts w:cs="Times New Roman"/>
          <w:noProof/>
          <w:szCs w:val="24"/>
        </w:rPr>
        <w:drawing>
          <wp:inline distT="0" distB="0" distL="0" distR="0" wp14:anchorId="6216450C" wp14:editId="0B63C0DE">
            <wp:extent cx="5731510" cy="2735580"/>
            <wp:effectExtent l="0" t="0" r="2540" b="7620"/>
            <wp:docPr id="934527783" name="Picture 15" descr="Table 6 from Standardizing or Adapting the Marketing Mix across Cultur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able 6 from Standardizing or Adapting the Marketing Mix across Culture |  Semantic Scholar"/>
                    <pic:cNvPicPr>
                      <a:picLocks noChangeAspect="1" noChangeArrowheads="1"/>
                    </pic:cNvPicPr>
                  </pic:nvPicPr>
                  <pic:blipFill rotWithShape="1">
                    <a:blip r:embed="rId21">
                      <a:extLst>
                        <a:ext uri="{28A0092B-C50C-407E-A947-70E740481C1C}">
                          <a14:useLocalDpi xmlns:a14="http://schemas.microsoft.com/office/drawing/2010/main" val="0"/>
                        </a:ext>
                      </a:extLst>
                    </a:blip>
                    <a:srcRect t="8907" b="4674"/>
                    <a:stretch>
                      <a:fillRect/>
                    </a:stretch>
                  </pic:blipFill>
                  <pic:spPr bwMode="auto">
                    <a:xfrm>
                      <a:off x="0" y="0"/>
                      <a:ext cx="5731510" cy="2735580"/>
                    </a:xfrm>
                    <a:prstGeom prst="rect">
                      <a:avLst/>
                    </a:prstGeom>
                    <a:noFill/>
                    <a:ln>
                      <a:noFill/>
                    </a:ln>
                    <a:extLst>
                      <a:ext uri="{53640926-AAD7-44D8-BBD7-CCE9431645EC}">
                        <a14:shadowObscured xmlns:a14="http://schemas.microsoft.com/office/drawing/2010/main"/>
                      </a:ext>
                    </a:extLst>
                  </pic:spPr>
                </pic:pic>
              </a:graphicData>
            </a:graphic>
          </wp:inline>
        </w:drawing>
      </w:r>
      <w:r w:rsidRPr="00692A5A">
        <w:rPr>
          <w:rFonts w:cs="Times New Roman"/>
          <w:b/>
          <w:bCs/>
          <w:szCs w:val="24"/>
        </w:rPr>
        <w:t xml:space="preserve"> </w:t>
      </w:r>
    </w:p>
    <w:p w14:paraId="60A71546" w14:textId="3155E4B9" w:rsidR="00BA0FED" w:rsidRPr="00692A5A" w:rsidRDefault="00BA0FED" w:rsidP="008A31A7">
      <w:pPr>
        <w:spacing w:line="360" w:lineRule="auto"/>
        <w:jc w:val="both"/>
        <w:rPr>
          <w:rFonts w:cs="Times New Roman"/>
          <w:szCs w:val="24"/>
        </w:rPr>
      </w:pPr>
      <w:r w:rsidRPr="00692A5A">
        <w:rPr>
          <w:rFonts w:cs="Times New Roman"/>
          <w:szCs w:val="24"/>
        </w:rPr>
        <w:t>Table</w:t>
      </w:r>
      <w:r w:rsidR="00FC1370" w:rsidRPr="00692A5A">
        <w:rPr>
          <w:rFonts w:cs="Times New Roman"/>
          <w:szCs w:val="24"/>
        </w:rPr>
        <w:t xml:space="preserve"> 4</w:t>
      </w:r>
      <w:r w:rsidRPr="00692A5A">
        <w:rPr>
          <w:rFonts w:cs="Times New Roman"/>
          <w:szCs w:val="24"/>
        </w:rPr>
        <w:t xml:space="preserve">: Favouring Factors for Standardization and Adaptation </w:t>
      </w:r>
    </w:p>
    <w:p w14:paraId="04E81AD1" w14:textId="77777777" w:rsidR="00BA0FED" w:rsidRPr="00692A5A" w:rsidRDefault="00BA0FED" w:rsidP="008A31A7">
      <w:pPr>
        <w:spacing w:line="360" w:lineRule="auto"/>
        <w:jc w:val="both"/>
        <w:rPr>
          <w:rFonts w:cs="Times New Roman"/>
          <w:szCs w:val="24"/>
        </w:rPr>
      </w:pPr>
      <w:r w:rsidRPr="00692A5A">
        <w:rPr>
          <w:rFonts w:cs="Times New Roman"/>
          <w:szCs w:val="24"/>
        </w:rPr>
        <w:t xml:space="preserve">Source: (J. </w:t>
      </w:r>
      <w:proofErr w:type="spellStart"/>
      <w:r w:rsidRPr="00692A5A">
        <w:rPr>
          <w:rFonts w:cs="Times New Roman"/>
          <w:szCs w:val="24"/>
        </w:rPr>
        <w:t>Languilaire</w:t>
      </w:r>
      <w:proofErr w:type="spellEnd"/>
      <w:r w:rsidRPr="00692A5A">
        <w:rPr>
          <w:rFonts w:cs="Times New Roman"/>
          <w:szCs w:val="24"/>
        </w:rPr>
        <w:t>, 2017)</w:t>
      </w:r>
    </w:p>
    <w:p w14:paraId="5759651E" w14:textId="77777777" w:rsidR="00BA0FED" w:rsidRPr="00692A5A" w:rsidRDefault="00BA0FED" w:rsidP="008A31A7">
      <w:pPr>
        <w:spacing w:line="360" w:lineRule="auto"/>
        <w:jc w:val="both"/>
        <w:rPr>
          <w:rFonts w:cs="Times New Roman"/>
          <w:szCs w:val="24"/>
        </w:rPr>
      </w:pPr>
      <w:r w:rsidRPr="00692A5A">
        <w:rPr>
          <w:rFonts w:cs="Times New Roman"/>
          <w:szCs w:val="24"/>
        </w:rPr>
        <w:t>The findings of this study validate the thesis statement that complete standardization is not as efficient in culturally differentiated markets (Thornhill, 2021). The standardization theory implies that organizations ought to adopt uniform goods and advertising all over the world to cut on expenses and enhance international branding. The findings however indicate that there is an increased demand of products that represent the local cultural, lifestyle and preferences. The world sneakers companies such as New Balance and Adidas have been more interested in the Asian markets where they have designed sneakers according to the region as well as conducted regional marketing campaigns. Factors favouring standardization and adaptation are listed in the table above. The table compare standardization and adaptation based on different factors (</w:t>
      </w:r>
      <w:proofErr w:type="spellStart"/>
      <w:r w:rsidRPr="00692A5A">
        <w:rPr>
          <w:rFonts w:cs="Times New Roman"/>
          <w:szCs w:val="24"/>
        </w:rPr>
        <w:t>Davvetas</w:t>
      </w:r>
      <w:proofErr w:type="spellEnd"/>
      <w:r w:rsidRPr="00692A5A">
        <w:rPr>
          <w:rFonts w:cs="Times New Roman"/>
          <w:szCs w:val="24"/>
        </w:rPr>
        <w:t xml:space="preserve"> et al., 2022).</w:t>
      </w:r>
    </w:p>
    <w:p w14:paraId="1B891BA6" w14:textId="55F64F35" w:rsidR="00BA0FED" w:rsidRPr="00692A5A" w:rsidRDefault="00637727" w:rsidP="00637727">
      <w:pPr>
        <w:pStyle w:val="Heading3"/>
      </w:pPr>
      <w:bookmarkStart w:id="81" w:name="_Toc230706836"/>
      <w:r w:rsidRPr="00692A5A">
        <w:t xml:space="preserve">4.4.2 </w:t>
      </w:r>
      <w:r w:rsidR="00BA0FED" w:rsidRPr="00692A5A">
        <w:t>Implications for Glocalization Theory</w:t>
      </w:r>
      <w:bookmarkEnd w:id="81"/>
    </w:p>
    <w:p w14:paraId="75F66A6C" w14:textId="77777777" w:rsidR="00BA0FED" w:rsidRPr="00692A5A" w:rsidRDefault="00BA0FED" w:rsidP="008A31A7">
      <w:pPr>
        <w:spacing w:line="360" w:lineRule="auto"/>
        <w:jc w:val="both"/>
        <w:rPr>
          <w:rFonts w:cs="Times New Roman"/>
          <w:szCs w:val="24"/>
        </w:rPr>
      </w:pPr>
      <w:r w:rsidRPr="00692A5A">
        <w:rPr>
          <w:rFonts w:cs="Times New Roman"/>
          <w:szCs w:val="24"/>
        </w:rPr>
        <w:t>The results are a good confirmation to the theory of globalization. The global-local brands of quality consumed by the consumers will be local in relevance (</w:t>
      </w:r>
      <w:proofErr w:type="spellStart"/>
      <w:r w:rsidRPr="00692A5A">
        <w:rPr>
          <w:rFonts w:cs="Times New Roman"/>
          <w:szCs w:val="24"/>
        </w:rPr>
        <w:t>Roudometof</w:t>
      </w:r>
      <w:proofErr w:type="spellEnd"/>
      <w:r w:rsidRPr="00692A5A">
        <w:rPr>
          <w:rFonts w:cs="Times New Roman"/>
          <w:szCs w:val="24"/>
        </w:rPr>
        <w:t xml:space="preserve"> and </w:t>
      </w:r>
      <w:proofErr w:type="spellStart"/>
      <w:r w:rsidRPr="00692A5A">
        <w:rPr>
          <w:rFonts w:cs="Times New Roman"/>
          <w:szCs w:val="24"/>
        </w:rPr>
        <w:t>Dessì</w:t>
      </w:r>
      <w:proofErr w:type="spellEnd"/>
      <w:r w:rsidRPr="00692A5A">
        <w:rPr>
          <w:rFonts w:cs="Times New Roman"/>
          <w:szCs w:val="24"/>
        </w:rPr>
        <w:t xml:space="preserve">, 2022). Companies or businesses that save the characteristics of their choice in the countries but adapt the aspects have a higher customer trust and emotional attachment towards the product. In a way to explain, on the international stage New Balance has made sure that people know it as a quality and performance-based company. But at the same time, digital-based campaigns and </w:t>
      </w:r>
      <w:r w:rsidRPr="00692A5A">
        <w:rPr>
          <w:rFonts w:cs="Times New Roman"/>
          <w:szCs w:val="24"/>
        </w:rPr>
        <w:lastRenderedPageBreak/>
        <w:t>product designs are all geared towards the regional fashion trends. This demonstrates that glocalization presents the moderation between global consistency and the capacity to react to the demands and constraints of a local environment (</w:t>
      </w:r>
      <w:proofErr w:type="spellStart"/>
      <w:r w:rsidRPr="00692A5A">
        <w:rPr>
          <w:rFonts w:cs="Times New Roman"/>
          <w:szCs w:val="24"/>
        </w:rPr>
        <w:t>Roudometof</w:t>
      </w:r>
      <w:proofErr w:type="spellEnd"/>
      <w:r w:rsidRPr="00692A5A">
        <w:rPr>
          <w:rFonts w:cs="Times New Roman"/>
          <w:szCs w:val="24"/>
        </w:rPr>
        <w:t xml:space="preserve"> and </w:t>
      </w:r>
      <w:proofErr w:type="spellStart"/>
      <w:r w:rsidRPr="00692A5A">
        <w:rPr>
          <w:rFonts w:cs="Times New Roman"/>
          <w:szCs w:val="24"/>
        </w:rPr>
        <w:t>Dessì</w:t>
      </w:r>
      <w:proofErr w:type="spellEnd"/>
      <w:r w:rsidRPr="00692A5A">
        <w:rPr>
          <w:rFonts w:cs="Times New Roman"/>
          <w:szCs w:val="24"/>
        </w:rPr>
        <w:t>, 2022).</w:t>
      </w:r>
    </w:p>
    <w:p w14:paraId="095D9724" w14:textId="3C74F4F0" w:rsidR="00BA0FED" w:rsidRPr="00692A5A" w:rsidRDefault="00637727" w:rsidP="00637727">
      <w:pPr>
        <w:pStyle w:val="Heading3"/>
      </w:pPr>
      <w:bookmarkStart w:id="82" w:name="_Toc230706837"/>
      <w:r w:rsidRPr="00692A5A">
        <w:t xml:space="preserve">4.4.3 </w:t>
      </w:r>
      <w:r w:rsidR="00BA0FED" w:rsidRPr="00692A5A">
        <w:t>Implications for Consumer Behaviour Theory</w:t>
      </w:r>
      <w:bookmarkEnd w:id="82"/>
    </w:p>
    <w:p w14:paraId="667BF4C0" w14:textId="77777777" w:rsidR="00BA0FED" w:rsidRPr="00692A5A" w:rsidRDefault="00BA0FED" w:rsidP="008A31A7">
      <w:pPr>
        <w:spacing w:line="360" w:lineRule="auto"/>
        <w:jc w:val="both"/>
        <w:rPr>
          <w:rFonts w:cs="Times New Roman"/>
          <w:szCs w:val="24"/>
        </w:rPr>
      </w:pPr>
      <w:r w:rsidRPr="00692A5A">
        <w:rPr>
          <w:rFonts w:cs="Times New Roman"/>
          <w:szCs w:val="24"/>
        </w:rPr>
        <w:t>The theories of consumer behaviour which are supported by the research are: the culture, identity and emotional attachment determine the consumer buying behaviour (</w:t>
      </w:r>
      <w:proofErr w:type="spellStart"/>
      <w:r w:rsidRPr="00692A5A">
        <w:rPr>
          <w:rFonts w:cs="Times New Roman"/>
          <w:szCs w:val="24"/>
        </w:rPr>
        <w:t>Rondoni</w:t>
      </w:r>
      <w:proofErr w:type="spellEnd"/>
      <w:r w:rsidRPr="00692A5A">
        <w:rPr>
          <w:rFonts w:cs="Times New Roman"/>
          <w:szCs w:val="24"/>
        </w:rPr>
        <w:t xml:space="preserve"> and Grasso, 2021). Consumer perception and authenticity, sustainability, social image and cultural relevance were strongly related. Especially young consumers were more inclined towards branding that conformed to their lifestyle and values. It was found out that a bigger proportion of Gen Z consumers, over 60 percent, would be willing to support a brand with sustainable and culturally relevant practices (</w:t>
      </w:r>
      <w:proofErr w:type="spellStart"/>
      <w:r w:rsidRPr="00692A5A">
        <w:rPr>
          <w:rFonts w:cs="Times New Roman"/>
          <w:szCs w:val="24"/>
        </w:rPr>
        <w:t>Davvetas</w:t>
      </w:r>
      <w:proofErr w:type="spellEnd"/>
      <w:r w:rsidRPr="00692A5A">
        <w:rPr>
          <w:rFonts w:cs="Times New Roman"/>
          <w:szCs w:val="24"/>
        </w:rPr>
        <w:t xml:space="preserve"> et al., 2022). This proves that, emotional and cultural aspects are playing an important role in determining the purchasing behaviour in the international markets.</w:t>
      </w:r>
    </w:p>
    <w:p w14:paraId="3C695E30" w14:textId="53CE344C" w:rsidR="00BA0FED" w:rsidRPr="00692A5A" w:rsidRDefault="00637727" w:rsidP="00637727">
      <w:pPr>
        <w:pStyle w:val="Heading3"/>
      </w:pPr>
      <w:bookmarkStart w:id="83" w:name="_Toc230706838"/>
      <w:r w:rsidRPr="00692A5A">
        <w:t xml:space="preserve">4.4.4 </w:t>
      </w:r>
      <w:r w:rsidR="00BA0FED" w:rsidRPr="00692A5A">
        <w:t>Extension of Existing Theories</w:t>
      </w:r>
      <w:bookmarkEnd w:id="83"/>
    </w:p>
    <w:p w14:paraId="314F3B9E" w14:textId="77777777" w:rsidR="00BA0FED" w:rsidRPr="00692A5A" w:rsidRDefault="00BA0FED" w:rsidP="008A31A7">
      <w:pPr>
        <w:spacing w:line="360" w:lineRule="auto"/>
        <w:jc w:val="both"/>
        <w:rPr>
          <w:rFonts w:cs="Times New Roman"/>
          <w:szCs w:val="24"/>
        </w:rPr>
      </w:pPr>
      <w:r w:rsidRPr="00692A5A">
        <w:rPr>
          <w:rFonts w:cs="Times New Roman"/>
          <w:szCs w:val="24"/>
        </w:rPr>
        <w:t>The new findings complement the existing theories by integrating the product localization, consumer perception and global-local branding in one framework (</w:t>
      </w:r>
      <w:proofErr w:type="spellStart"/>
      <w:r w:rsidRPr="00692A5A">
        <w:rPr>
          <w:rFonts w:cs="Times New Roman"/>
          <w:szCs w:val="24"/>
        </w:rPr>
        <w:t>Rondoni</w:t>
      </w:r>
      <w:proofErr w:type="spellEnd"/>
      <w:r w:rsidRPr="00692A5A">
        <w:rPr>
          <w:rFonts w:cs="Times New Roman"/>
          <w:szCs w:val="24"/>
        </w:rPr>
        <w:t xml:space="preserve"> and Grasso, 2021). The previous studies have a tendency to consider these concepts separately. This study shows that the strategies of localization, consumer attitude and global brand identity are very interrelated. The paper also builds on the available literature, by laying special emphasis on the footwear industry and the emerging markets, which currently has little academic research (</w:t>
      </w:r>
      <w:proofErr w:type="spellStart"/>
      <w:r w:rsidRPr="00692A5A">
        <w:rPr>
          <w:rFonts w:cs="Times New Roman"/>
          <w:szCs w:val="24"/>
        </w:rPr>
        <w:t>Roudometof</w:t>
      </w:r>
      <w:proofErr w:type="spellEnd"/>
      <w:r w:rsidRPr="00692A5A">
        <w:rPr>
          <w:rFonts w:cs="Times New Roman"/>
          <w:szCs w:val="24"/>
        </w:rPr>
        <w:t xml:space="preserve"> and </w:t>
      </w:r>
      <w:proofErr w:type="spellStart"/>
      <w:r w:rsidRPr="00692A5A">
        <w:rPr>
          <w:rFonts w:cs="Times New Roman"/>
          <w:szCs w:val="24"/>
        </w:rPr>
        <w:t>Dessì</w:t>
      </w:r>
      <w:proofErr w:type="spellEnd"/>
      <w:r w:rsidRPr="00692A5A">
        <w:rPr>
          <w:rFonts w:cs="Times New Roman"/>
          <w:szCs w:val="24"/>
        </w:rPr>
        <w:t>, 2022).</w:t>
      </w:r>
    </w:p>
    <w:p w14:paraId="47AEF09E" w14:textId="3B49AF43" w:rsidR="00BA0FED" w:rsidRPr="00692A5A" w:rsidRDefault="00BA0FED" w:rsidP="00526D86">
      <w:pPr>
        <w:pStyle w:val="Heading2"/>
      </w:pPr>
      <w:bookmarkStart w:id="84" w:name="_Toc230706839"/>
      <w:r w:rsidRPr="00692A5A">
        <w:t>4.</w:t>
      </w:r>
      <w:r w:rsidR="00526D86" w:rsidRPr="00692A5A">
        <w:t>5</w:t>
      </w:r>
      <w:r w:rsidRPr="00692A5A">
        <w:t xml:space="preserve"> Identification of Gaps</w:t>
      </w:r>
      <w:bookmarkEnd w:id="84"/>
    </w:p>
    <w:p w14:paraId="1D51BD89" w14:textId="31A578E5" w:rsidR="00BA0FED" w:rsidRPr="00692A5A" w:rsidRDefault="00FA0BDC" w:rsidP="00FA0BDC">
      <w:pPr>
        <w:pStyle w:val="Heading3"/>
      </w:pPr>
      <w:bookmarkStart w:id="85" w:name="_Toc230706840"/>
      <w:r w:rsidRPr="00692A5A">
        <w:t xml:space="preserve">4.5.1 </w:t>
      </w:r>
      <w:r w:rsidR="00BA0FED" w:rsidRPr="00692A5A">
        <w:t>Gaps in Literature on Product Localization, Consumer Perception, Emerging Market Research and Global-Local Brand Balance</w:t>
      </w:r>
      <w:bookmarkEnd w:id="85"/>
    </w:p>
    <w:p w14:paraId="63E0E5F7" w14:textId="77777777" w:rsidR="00BA0FED" w:rsidRPr="00692A5A" w:rsidRDefault="00BA0FED" w:rsidP="008A31A7">
      <w:pPr>
        <w:spacing w:line="360" w:lineRule="auto"/>
        <w:jc w:val="both"/>
        <w:rPr>
          <w:rFonts w:cs="Times New Roman"/>
          <w:szCs w:val="24"/>
        </w:rPr>
      </w:pPr>
      <w:r w:rsidRPr="00692A5A">
        <w:rPr>
          <w:rFonts w:cs="Times New Roman"/>
          <w:szCs w:val="24"/>
        </w:rPr>
        <w:t>There is ample discussion in existing literature on localization and branding strategies, however, there are several gaps. The majority of the studies are on the food, technology and retail sectors and few studies explore the footwear industry. This leaves a void since the buying pattern of shoes is fashion-forward, the comfort level in shoes and lifestyle trends play a significant role in the pattern of buying shoes. While some brands are increasingly taking a local approach (such as New Balance, Nike and Adidas), very few studies have looked at the impact this local approach may have on consumer perceptions and loyalty (Mandler, Bartsch and Min, 2021).</w:t>
      </w:r>
    </w:p>
    <w:p w14:paraId="45E33396" w14:textId="77777777" w:rsidR="00BA0FED" w:rsidRPr="00692A5A" w:rsidRDefault="00BA0FED" w:rsidP="008A31A7">
      <w:pPr>
        <w:spacing w:line="360" w:lineRule="auto"/>
        <w:jc w:val="both"/>
        <w:rPr>
          <w:rFonts w:cs="Times New Roman"/>
          <w:szCs w:val="24"/>
        </w:rPr>
      </w:pPr>
      <w:r w:rsidRPr="00692A5A">
        <w:rPr>
          <w:rFonts w:cs="Times New Roman"/>
          <w:szCs w:val="24"/>
        </w:rPr>
        <w:lastRenderedPageBreak/>
        <w:t>In addition, there is limited research on emerging markets. There is a lack of previous research on developing economies such as the USA and Europe. Much less work is done on consumers in other emerging markets including India, where the behaviour of consumers is rapidly changing because of urbanisation, digital media and increasing success of the middle class. The Indian footwear market is projected to hit USD 25 billion mark within the next few years, but little research has been conducted to explain the perception of localized, global brands by Indian consumers (Sandhu et al., 2025). The findings of the previous studies are also mixed on the issue of global and local brand balance. Some researchers state that localization can enhance the authenticity and emotional feeling, some say that too much localization can hurt the global brand image.</w:t>
      </w:r>
    </w:p>
    <w:p w14:paraId="383EC8D3" w14:textId="42D19E82" w:rsidR="00BA0FED" w:rsidRPr="00692A5A" w:rsidRDefault="00FA0BDC" w:rsidP="00FA0BDC">
      <w:pPr>
        <w:pStyle w:val="Heading3"/>
      </w:pPr>
      <w:bookmarkStart w:id="86" w:name="_Toc230706841"/>
      <w:r w:rsidRPr="00692A5A">
        <w:t xml:space="preserve">4.5.2 </w:t>
      </w:r>
      <w:r w:rsidR="00BA0FED" w:rsidRPr="00692A5A">
        <w:t>Methodological Gaps in Previous Studies</w:t>
      </w:r>
      <w:bookmarkEnd w:id="86"/>
    </w:p>
    <w:p w14:paraId="5BAB1D7E" w14:textId="77777777" w:rsidR="00BA0FED" w:rsidRPr="00692A5A" w:rsidRDefault="00BA0FED" w:rsidP="008A31A7">
      <w:pPr>
        <w:spacing w:line="360" w:lineRule="auto"/>
        <w:jc w:val="both"/>
        <w:rPr>
          <w:rFonts w:cs="Times New Roman"/>
          <w:szCs w:val="24"/>
        </w:rPr>
      </w:pPr>
      <w:r w:rsidRPr="00692A5A">
        <w:rPr>
          <w:rFonts w:cs="Times New Roman"/>
          <w:szCs w:val="24"/>
        </w:rPr>
        <w:t>There are several methodological limitations which are observed in the previous studies (Chen et al., 2021). Most of the researchers are based on quantitative approach, the major variables which are studied are sales performance and purchase intention. Not all of the studies describe the emotional attachment, cultural identity and social influence. Some qualitative studies offer greater insights, but also have small sample sizes, which decreases the reliability of the study. Previous studies also explore the localization and consumer perception in isolation instead of trying to combine both concepts in one model (Ren, Chen and Yang, 2024).</w:t>
      </w:r>
    </w:p>
    <w:p w14:paraId="4E97589E" w14:textId="33A2C03B" w:rsidR="00BA0FED" w:rsidRPr="00692A5A" w:rsidRDefault="00FA0BDC" w:rsidP="00FA0BDC">
      <w:pPr>
        <w:pStyle w:val="Heading3"/>
      </w:pPr>
      <w:bookmarkStart w:id="87" w:name="_Toc230706842"/>
      <w:r w:rsidRPr="00692A5A">
        <w:t xml:space="preserve">4.5.3 </w:t>
      </w:r>
      <w:r w:rsidR="00BA0FED" w:rsidRPr="00692A5A">
        <w:t>Contribution of the Current Study</w:t>
      </w:r>
      <w:bookmarkEnd w:id="87"/>
    </w:p>
    <w:p w14:paraId="1F2F8A2E" w14:textId="77777777" w:rsidR="00BA0FED" w:rsidRPr="00692A5A" w:rsidRDefault="00BA0FED" w:rsidP="008A31A7">
      <w:pPr>
        <w:spacing w:line="360" w:lineRule="auto"/>
        <w:jc w:val="both"/>
        <w:rPr>
          <w:rFonts w:cs="Times New Roman"/>
          <w:szCs w:val="24"/>
        </w:rPr>
      </w:pPr>
      <w:r w:rsidRPr="00692A5A">
        <w:rPr>
          <w:rFonts w:cs="Times New Roman"/>
          <w:szCs w:val="24"/>
        </w:rPr>
        <w:t>The current study is going to bridge this gap by limiting the study to the footwear industry and New Balance in Indian market (</w:t>
      </w:r>
      <w:proofErr w:type="spellStart"/>
      <w:r w:rsidRPr="00692A5A">
        <w:rPr>
          <w:rFonts w:cs="Times New Roman"/>
          <w:szCs w:val="24"/>
        </w:rPr>
        <w:t>Rondoni</w:t>
      </w:r>
      <w:proofErr w:type="spellEnd"/>
      <w:r w:rsidRPr="00692A5A">
        <w:rPr>
          <w:rFonts w:cs="Times New Roman"/>
          <w:szCs w:val="24"/>
        </w:rPr>
        <w:t xml:space="preserve"> and Grasso, 2021). Of course, this study also amalgamates product localisation, consumer perception and global and local brand balance into one thematic analysis. This will provide a more comprehensive perspective on the effects of localization strategies on consumer reactions to the brand and the competitiveness of brands in emerging markets (Abrar, Liu and </w:t>
      </w:r>
      <w:proofErr w:type="spellStart"/>
      <w:r w:rsidRPr="00692A5A">
        <w:rPr>
          <w:rFonts w:cs="Times New Roman"/>
          <w:szCs w:val="24"/>
        </w:rPr>
        <w:t>Yuanqiong</w:t>
      </w:r>
      <w:proofErr w:type="spellEnd"/>
      <w:r w:rsidRPr="00692A5A">
        <w:rPr>
          <w:rFonts w:cs="Times New Roman"/>
          <w:szCs w:val="24"/>
        </w:rPr>
        <w:t>, 2022).</w:t>
      </w:r>
    </w:p>
    <w:p w14:paraId="7DD4C5F2" w14:textId="5D1EA7D0" w:rsidR="00BA0FED" w:rsidRPr="00692A5A" w:rsidRDefault="00BA0FED" w:rsidP="00526D86">
      <w:pPr>
        <w:pStyle w:val="Heading2"/>
      </w:pPr>
      <w:bookmarkStart w:id="88" w:name="_Toc230706843"/>
      <w:r w:rsidRPr="00692A5A">
        <w:t>4.</w:t>
      </w:r>
      <w:r w:rsidR="00526D86" w:rsidRPr="00692A5A">
        <w:t>6</w:t>
      </w:r>
      <w:r w:rsidRPr="00692A5A">
        <w:t xml:space="preserve"> Proposed Conceptual Framework</w:t>
      </w:r>
      <w:bookmarkEnd w:id="88"/>
    </w:p>
    <w:p w14:paraId="66BAE0CE" w14:textId="77777777" w:rsidR="00BA0FED" w:rsidRPr="00692A5A" w:rsidRDefault="00BA0FED" w:rsidP="008A31A7">
      <w:pPr>
        <w:spacing w:line="360" w:lineRule="auto"/>
        <w:jc w:val="both"/>
        <w:rPr>
          <w:rFonts w:cs="Times New Roman"/>
          <w:szCs w:val="24"/>
        </w:rPr>
      </w:pPr>
      <w:r w:rsidRPr="00692A5A">
        <w:rPr>
          <w:rFonts w:cs="Times New Roman"/>
          <w:szCs w:val="24"/>
        </w:rPr>
        <w:t xml:space="preserve">The proposed conceptual framework elucidates the interrelationship between the product localization, consumer perception and the proportion of global/local aspects of the brand in the footwear industry. The theoretical foundation of the localization strategies is the frame, which is used to directly influence the consumer perception through product adaptation, localized marketing, pricing and cultural branding. The perception of the consumer is reflected in </w:t>
      </w:r>
      <w:r w:rsidRPr="00692A5A">
        <w:rPr>
          <w:rFonts w:cs="Times New Roman"/>
          <w:szCs w:val="24"/>
        </w:rPr>
        <w:lastRenderedPageBreak/>
        <w:t>variables like brand image, authenticity, perceived quality, purchase intention and brand loyalty (Chen et al., 2021).</w:t>
      </w:r>
    </w:p>
    <w:p w14:paraId="2A4F1D79" w14:textId="77777777" w:rsidR="00BA0FED" w:rsidRPr="00692A5A" w:rsidRDefault="00BA0FED" w:rsidP="008A31A7">
      <w:pPr>
        <w:spacing w:line="360" w:lineRule="auto"/>
        <w:jc w:val="both"/>
        <w:rPr>
          <w:rFonts w:cs="Times New Roman"/>
          <w:szCs w:val="24"/>
        </w:rPr>
      </w:pPr>
      <w:r w:rsidRPr="00692A5A">
        <w:rPr>
          <w:rFonts w:cs="Times New Roman"/>
          <w:szCs w:val="24"/>
        </w:rPr>
        <w:t>The framework also provides an explanation of the role of global-local brand balance as an intermediary between localization and response from consumers. Today more than ever consumers are asking brands to maintain their international reputation, but also to be culturally relevant and reflect their local culture. For instance, New Balance continues to have a global reputation for its comfort and quality, but tailors the sneaker design and digital marketing to pan-Asian fashion trends (</w:t>
      </w:r>
      <w:proofErr w:type="spellStart"/>
      <w:r w:rsidRPr="00692A5A">
        <w:rPr>
          <w:rFonts w:cs="Times New Roman"/>
          <w:szCs w:val="24"/>
        </w:rPr>
        <w:t>Roudometof</w:t>
      </w:r>
      <w:proofErr w:type="spellEnd"/>
      <w:r w:rsidRPr="00692A5A">
        <w:rPr>
          <w:rFonts w:cs="Times New Roman"/>
          <w:szCs w:val="24"/>
        </w:rPr>
        <w:t xml:space="preserve"> and </w:t>
      </w:r>
      <w:proofErr w:type="spellStart"/>
      <w:r w:rsidRPr="00692A5A">
        <w:rPr>
          <w:rFonts w:cs="Times New Roman"/>
          <w:szCs w:val="24"/>
        </w:rPr>
        <w:t>Dessì</w:t>
      </w:r>
      <w:proofErr w:type="spellEnd"/>
      <w:r w:rsidRPr="00692A5A">
        <w:rPr>
          <w:rFonts w:cs="Times New Roman"/>
          <w:szCs w:val="24"/>
        </w:rPr>
        <w:t>, 2022).</w:t>
      </w:r>
    </w:p>
    <w:p w14:paraId="382A6E3E" w14:textId="77777777" w:rsidR="00BA0FED" w:rsidRPr="00692A5A" w:rsidRDefault="00BA0FED" w:rsidP="008A31A7">
      <w:pPr>
        <w:spacing w:line="360" w:lineRule="auto"/>
        <w:jc w:val="both"/>
        <w:rPr>
          <w:rFonts w:cs="Times New Roman"/>
          <w:szCs w:val="24"/>
        </w:rPr>
      </w:pPr>
      <w:r w:rsidRPr="00692A5A">
        <w:rPr>
          <w:rFonts w:cs="Times New Roman"/>
          <w:szCs w:val="24"/>
        </w:rPr>
        <w:t>The research findings show that a localised campaign can increase customer engagement by more than 40 percent particularly with younger customers in emerging markets (Thornhill, 2021). Thus, it is recommended that there is a positive impact on the customer trust, emotional attachment and competitive advantage when there is a successful localisation strategy combined with a balanced global branding strategy. Emerging markets, such as India, where digital media, price and culture have a significant influence on consumer behaviour, are also prioritized in the framework (Sima, 2021).</w:t>
      </w:r>
    </w:p>
    <w:p w14:paraId="4ED41EB5" w14:textId="69A30AE7" w:rsidR="00BA0FED" w:rsidRPr="00692A5A" w:rsidRDefault="00BA0FED" w:rsidP="00526D86">
      <w:pPr>
        <w:pStyle w:val="Heading2"/>
      </w:pPr>
      <w:bookmarkStart w:id="89" w:name="_Toc230706844"/>
      <w:r w:rsidRPr="00692A5A">
        <w:t>4.</w:t>
      </w:r>
      <w:r w:rsidR="00526D86" w:rsidRPr="00692A5A">
        <w:t>7</w:t>
      </w:r>
      <w:r w:rsidRPr="00692A5A">
        <w:t xml:space="preserve"> Conclusion</w:t>
      </w:r>
      <w:bookmarkEnd w:id="89"/>
    </w:p>
    <w:p w14:paraId="301F0978" w14:textId="0D5A1324" w:rsidR="004C0AED" w:rsidRPr="00692A5A" w:rsidRDefault="00BA0FED" w:rsidP="008A31A7">
      <w:pPr>
        <w:spacing w:line="360" w:lineRule="auto"/>
        <w:jc w:val="both"/>
        <w:rPr>
          <w:rFonts w:cs="Times New Roman"/>
          <w:szCs w:val="24"/>
        </w:rPr>
      </w:pPr>
      <w:r w:rsidRPr="00692A5A">
        <w:rPr>
          <w:rFonts w:cs="Times New Roman"/>
          <w:szCs w:val="24"/>
        </w:rPr>
        <w:t>This chapter has critically examined the key findings of the product localization, consumer perception and global-local brand balance in the footwear industry. The discussion ended with a conclusion that localization strategy has a major influence in the attitude of the customers, purchase intention and brand loyalty particularly in emerging markets such as India. The chapter also highlighted important findings and conflicts from previous studies and provided understanding of the concept of cultural and methodological research differences and their implications. The discussion also revealed that it is significant to incorporate the global identity with the local adaptation for global brands such as New Balance. The conceptual model suggested covered the entire localization strategy consumer perception link in foreign markets.</w:t>
      </w:r>
    </w:p>
    <w:p w14:paraId="539CFB82" w14:textId="77777777" w:rsidR="004C0AED" w:rsidRPr="00692A5A" w:rsidRDefault="004C0AED">
      <w:pPr>
        <w:rPr>
          <w:rFonts w:cs="Times New Roman"/>
          <w:szCs w:val="24"/>
        </w:rPr>
      </w:pPr>
      <w:r w:rsidRPr="00692A5A">
        <w:rPr>
          <w:rFonts w:cs="Times New Roman"/>
          <w:szCs w:val="24"/>
        </w:rPr>
        <w:br w:type="page"/>
      </w:r>
    </w:p>
    <w:p w14:paraId="4869833E" w14:textId="77777777" w:rsidR="004C0AED" w:rsidRPr="00692A5A" w:rsidRDefault="004C0AED" w:rsidP="00587F4C">
      <w:pPr>
        <w:pStyle w:val="Heading1"/>
      </w:pPr>
      <w:bookmarkStart w:id="90" w:name="_Toc230099542"/>
      <w:bookmarkStart w:id="91" w:name="_Toc230706845"/>
      <w:r w:rsidRPr="00692A5A">
        <w:lastRenderedPageBreak/>
        <w:t>Chapter 5. Implications</w:t>
      </w:r>
      <w:bookmarkEnd w:id="90"/>
      <w:bookmarkEnd w:id="91"/>
    </w:p>
    <w:p w14:paraId="12DCB346" w14:textId="77777777" w:rsidR="004C0AED" w:rsidRPr="00692A5A" w:rsidRDefault="004C0AED" w:rsidP="004C0AED">
      <w:pPr>
        <w:pStyle w:val="Heading2"/>
        <w:jc w:val="both"/>
        <w:rPr>
          <w:rFonts w:cs="Times New Roman"/>
        </w:rPr>
      </w:pPr>
      <w:bookmarkStart w:id="92" w:name="_Toc230099543"/>
      <w:bookmarkStart w:id="93" w:name="_Toc230706846"/>
      <w:r w:rsidRPr="00692A5A">
        <w:rPr>
          <w:rFonts w:cs="Times New Roman"/>
        </w:rPr>
        <w:t>5.1 Introduction</w:t>
      </w:r>
      <w:bookmarkEnd w:id="92"/>
      <w:bookmarkEnd w:id="93"/>
    </w:p>
    <w:p w14:paraId="37D63E6D" w14:textId="485FA348" w:rsidR="004C0AED" w:rsidRPr="00692A5A" w:rsidRDefault="004C0AED" w:rsidP="004C0AED">
      <w:pPr>
        <w:spacing w:line="360" w:lineRule="auto"/>
        <w:jc w:val="both"/>
        <w:rPr>
          <w:rFonts w:cs="Times New Roman"/>
          <w:szCs w:val="24"/>
        </w:rPr>
      </w:pPr>
      <w:r w:rsidRPr="00692A5A">
        <w:rPr>
          <w:rFonts w:cs="Times New Roman"/>
          <w:szCs w:val="24"/>
        </w:rPr>
        <w:t>This chapter provides a discussion of the implications of the findings which are presented in the previous discussion chapter (Noris, Sabatini and Cantoni, 2025). In this chapter we will talk about the theoretical, practical, managerial and research significance of product localization strategies in the footwear industry with the help of an example of New Balance. The results revealed that localization has a significant impact on the perception of consumers, purchase intent, brand loyalty and competitive positioning in emerging countries (</w:t>
      </w:r>
      <w:proofErr w:type="spellStart"/>
      <w:r w:rsidRPr="00692A5A">
        <w:rPr>
          <w:rFonts w:cs="Times New Roman"/>
          <w:szCs w:val="24"/>
        </w:rPr>
        <w:t>Rashkova</w:t>
      </w:r>
      <w:proofErr w:type="spellEnd"/>
      <w:r w:rsidRPr="00692A5A">
        <w:rPr>
          <w:rFonts w:cs="Times New Roman"/>
          <w:szCs w:val="24"/>
        </w:rPr>
        <w:t xml:space="preserve"> et al., 2023).</w:t>
      </w:r>
    </w:p>
    <w:p w14:paraId="3125A5B4" w14:textId="77777777" w:rsidR="004C0AED" w:rsidRPr="00692A5A" w:rsidRDefault="004C0AED" w:rsidP="004C0AED">
      <w:pPr>
        <w:pStyle w:val="Heading2"/>
        <w:jc w:val="both"/>
        <w:rPr>
          <w:rFonts w:cs="Times New Roman"/>
        </w:rPr>
      </w:pPr>
      <w:bookmarkStart w:id="94" w:name="_Toc230099544"/>
      <w:bookmarkStart w:id="95" w:name="_Toc230706847"/>
      <w:r w:rsidRPr="00692A5A">
        <w:rPr>
          <w:rFonts w:cs="Times New Roman"/>
        </w:rPr>
        <w:t>5.2 Theoretical Implications</w:t>
      </w:r>
      <w:bookmarkEnd w:id="94"/>
      <w:bookmarkEnd w:id="95"/>
    </w:p>
    <w:p w14:paraId="0C52B685" w14:textId="41044D5A" w:rsidR="004C0AED" w:rsidRPr="00692A5A" w:rsidRDefault="00C44284" w:rsidP="00DE0E17">
      <w:pPr>
        <w:pStyle w:val="Heading3"/>
      </w:pPr>
      <w:bookmarkStart w:id="96" w:name="_Toc230706848"/>
      <w:r w:rsidRPr="00692A5A">
        <w:t xml:space="preserve">5.2.1 </w:t>
      </w:r>
      <w:r w:rsidR="004C0AED" w:rsidRPr="00692A5A">
        <w:t>Implication for Standardization and Adaptation Theories</w:t>
      </w:r>
      <w:bookmarkEnd w:id="96"/>
    </w:p>
    <w:p w14:paraId="5C30D4C5" w14:textId="77777777" w:rsidR="004C0AED" w:rsidRPr="00692A5A" w:rsidRDefault="004C0AED" w:rsidP="004C0AED">
      <w:pPr>
        <w:spacing w:line="360" w:lineRule="auto"/>
        <w:jc w:val="both"/>
        <w:rPr>
          <w:rFonts w:cs="Times New Roman"/>
          <w:szCs w:val="24"/>
        </w:rPr>
      </w:pPr>
      <w:r w:rsidRPr="00692A5A">
        <w:rPr>
          <w:rFonts w:cs="Times New Roman"/>
          <w:szCs w:val="24"/>
        </w:rPr>
        <w:t>The findings of this study are more favourable in the adaptation approach as compared to the complete standardisation approach (</w:t>
      </w:r>
      <w:proofErr w:type="spellStart"/>
      <w:r w:rsidRPr="00692A5A">
        <w:rPr>
          <w:rFonts w:cs="Times New Roman"/>
          <w:szCs w:val="24"/>
        </w:rPr>
        <w:t>Rashkova</w:t>
      </w:r>
      <w:proofErr w:type="spellEnd"/>
      <w:r w:rsidRPr="00692A5A">
        <w:rPr>
          <w:rFonts w:cs="Times New Roman"/>
          <w:szCs w:val="24"/>
        </w:rPr>
        <w:t xml:space="preserve"> et al., 2023). The theory of standardization indicates that the company need to adopt the identical product and techniques of marketing in all countries in order to cut back prices and preserve a robust global image. This is in contrast to the current study that has shown consumers' preference for culturally relevant products, and fashion and oriented to lifestyle products in emerging markets (Poulis, 2023).</w:t>
      </w:r>
    </w:p>
    <w:p w14:paraId="585F7C35" w14:textId="77777777" w:rsidR="004C0AED" w:rsidRPr="00692A5A" w:rsidRDefault="004C0AED" w:rsidP="004C0AED">
      <w:pPr>
        <w:spacing w:line="360" w:lineRule="auto"/>
        <w:jc w:val="both"/>
        <w:rPr>
          <w:rFonts w:cs="Times New Roman"/>
          <w:szCs w:val="24"/>
        </w:rPr>
      </w:pPr>
      <w:r w:rsidRPr="00692A5A">
        <w:rPr>
          <w:rFonts w:cs="Times New Roman"/>
          <w:szCs w:val="24"/>
        </w:rPr>
        <w:t>However, the study revealed engagement of customer and emotional connect which can be achieved by the localized sneaker collection, ads specific to region and the culturally relevant branding is better (</w:t>
      </w:r>
      <w:proofErr w:type="spellStart"/>
      <w:r w:rsidRPr="00692A5A">
        <w:rPr>
          <w:rFonts w:cs="Times New Roman"/>
          <w:szCs w:val="24"/>
        </w:rPr>
        <w:t>Rashkova</w:t>
      </w:r>
      <w:proofErr w:type="spellEnd"/>
      <w:r w:rsidRPr="00692A5A">
        <w:rPr>
          <w:rFonts w:cs="Times New Roman"/>
          <w:szCs w:val="24"/>
        </w:rPr>
        <w:t xml:space="preserve"> et al., 2023). In Asian markets, consumers are seeking the brands that meet their needs and also adhere to international standards. Therefore, cultural diversity does not seem to offer any significant benefits on cultural markets. Therefore, this research contributes to the standardisation and adaptation theory as there is a need to adapt in industries where the preference of the consumers is more influenced by the culture and lifestyle such as the footwear industry (Poulis, 2023).</w:t>
      </w:r>
    </w:p>
    <w:p w14:paraId="622CD3A5" w14:textId="150CB2C2" w:rsidR="004C0AED" w:rsidRPr="00692A5A" w:rsidRDefault="00C44284" w:rsidP="00DE0E17">
      <w:pPr>
        <w:pStyle w:val="Heading3"/>
      </w:pPr>
      <w:bookmarkStart w:id="97" w:name="_Toc230706849"/>
      <w:r w:rsidRPr="00692A5A">
        <w:t xml:space="preserve">5.2.2 </w:t>
      </w:r>
      <w:r w:rsidR="004C0AED" w:rsidRPr="00692A5A">
        <w:t>Implication for Theory of Glocalization</w:t>
      </w:r>
      <w:bookmarkEnd w:id="97"/>
    </w:p>
    <w:p w14:paraId="6CC04B56" w14:textId="77777777" w:rsidR="004C0AED" w:rsidRPr="00692A5A" w:rsidRDefault="004C0AED" w:rsidP="004C0AED">
      <w:pPr>
        <w:spacing w:line="360" w:lineRule="auto"/>
        <w:jc w:val="both"/>
        <w:rPr>
          <w:rFonts w:cs="Times New Roman"/>
          <w:szCs w:val="24"/>
        </w:rPr>
      </w:pPr>
      <w:r w:rsidRPr="00692A5A">
        <w:rPr>
          <w:rFonts w:cs="Times New Roman"/>
          <w:szCs w:val="24"/>
        </w:rPr>
        <w:t xml:space="preserve">The glocalization concept is the idea that the companies need to have a global identity, whilst products and marketing activities to the local market (Noris, Sabatini and Cantoni, 2025). The study revealed that the consumers are interested in local but international culture and quality in the global products. New Balance is a case in point. Keeping its global brand image intact, it carries out targeted digital campaigns, influencers campaigns and regionally inspired sneaker </w:t>
      </w:r>
      <w:r w:rsidRPr="00692A5A">
        <w:rPr>
          <w:rFonts w:cs="Times New Roman"/>
          <w:szCs w:val="24"/>
        </w:rPr>
        <w:lastRenderedPageBreak/>
        <w:t>design. This equilibrium contributes to the company's development of customer trust and emotional bond in emerging markets (Li et al., 2026).</w:t>
      </w:r>
    </w:p>
    <w:p w14:paraId="28171FC0" w14:textId="77777777" w:rsidR="004C0AED" w:rsidRPr="00692A5A" w:rsidRDefault="004C0AED" w:rsidP="004C0AED">
      <w:pPr>
        <w:spacing w:line="360" w:lineRule="auto"/>
        <w:jc w:val="both"/>
        <w:rPr>
          <w:rFonts w:cs="Times New Roman"/>
          <w:szCs w:val="24"/>
        </w:rPr>
      </w:pPr>
      <w:r w:rsidRPr="00692A5A">
        <w:rPr>
          <w:rFonts w:cs="Times New Roman"/>
          <w:szCs w:val="24"/>
        </w:rPr>
        <w:t>The study therefore adds to glocalization theory as it demonstrates the need to have a balance between consistency and flexibility in the case of successful global brands. If it can achieve this merger of glocal, then the company stands a better chance of having loyal customers in the long term and a competitive advantage (Li et al., 2026).</w:t>
      </w:r>
    </w:p>
    <w:p w14:paraId="1A29C5D2" w14:textId="452EDE85" w:rsidR="004C0AED" w:rsidRPr="00692A5A" w:rsidRDefault="00C44284" w:rsidP="00DE0E17">
      <w:pPr>
        <w:pStyle w:val="Heading3"/>
      </w:pPr>
      <w:bookmarkStart w:id="98" w:name="_Toc230706850"/>
      <w:r w:rsidRPr="00692A5A">
        <w:t xml:space="preserve">5.2.3 </w:t>
      </w:r>
      <w:r w:rsidR="004C0AED" w:rsidRPr="00692A5A">
        <w:t>Implication for Theory of Consumer Behaviour</w:t>
      </w:r>
      <w:bookmarkEnd w:id="98"/>
    </w:p>
    <w:p w14:paraId="4F96BE30" w14:textId="77777777" w:rsidR="004C0AED" w:rsidRPr="00692A5A" w:rsidRDefault="004C0AED" w:rsidP="004C0AED">
      <w:pPr>
        <w:spacing w:line="360" w:lineRule="auto"/>
        <w:jc w:val="both"/>
        <w:rPr>
          <w:rFonts w:cs="Times New Roman"/>
          <w:szCs w:val="24"/>
        </w:rPr>
      </w:pPr>
      <w:r w:rsidRPr="00692A5A">
        <w:rPr>
          <w:rFonts w:cs="Times New Roman"/>
          <w:szCs w:val="24"/>
        </w:rPr>
        <w:t>This is also useful to consumer behaviour theories from the results of this study. The study showed that the product quality not only determined the consumers perception but also emotional, cultural and social aspects. If a brand is in sync with their lifestyle and culture, they will have greater faith and support in the brand (</w:t>
      </w:r>
      <w:proofErr w:type="spellStart"/>
      <w:r w:rsidRPr="00692A5A">
        <w:rPr>
          <w:rFonts w:cs="Times New Roman"/>
          <w:szCs w:val="24"/>
        </w:rPr>
        <w:t>Ferdika</w:t>
      </w:r>
      <w:proofErr w:type="spellEnd"/>
      <w:r w:rsidRPr="00692A5A">
        <w:rPr>
          <w:rFonts w:cs="Times New Roman"/>
          <w:szCs w:val="24"/>
        </w:rPr>
        <w:t xml:space="preserve"> Adhi Pradana and Endy </w:t>
      </w:r>
      <w:proofErr w:type="spellStart"/>
      <w:r w:rsidRPr="00692A5A">
        <w:rPr>
          <w:rFonts w:cs="Times New Roman"/>
          <w:szCs w:val="24"/>
        </w:rPr>
        <w:t>Gunanto</w:t>
      </w:r>
      <w:proofErr w:type="spellEnd"/>
      <w:r w:rsidRPr="00692A5A">
        <w:rPr>
          <w:rFonts w:cs="Times New Roman"/>
          <w:szCs w:val="24"/>
        </w:rPr>
        <w:t xml:space="preserve"> </w:t>
      </w:r>
      <w:proofErr w:type="spellStart"/>
      <w:r w:rsidRPr="00692A5A">
        <w:rPr>
          <w:rFonts w:cs="Times New Roman"/>
          <w:szCs w:val="24"/>
        </w:rPr>
        <w:t>Marsasi</w:t>
      </w:r>
      <w:proofErr w:type="spellEnd"/>
      <w:r w:rsidRPr="00692A5A">
        <w:rPr>
          <w:rFonts w:cs="Times New Roman"/>
          <w:szCs w:val="24"/>
        </w:rPr>
        <w:t>, 2024).</w:t>
      </w:r>
    </w:p>
    <w:p w14:paraId="650B1A6A" w14:textId="77777777" w:rsidR="004C0AED" w:rsidRPr="00692A5A" w:rsidRDefault="004C0AED" w:rsidP="004C0AED">
      <w:pPr>
        <w:spacing w:line="360" w:lineRule="auto"/>
        <w:jc w:val="both"/>
        <w:rPr>
          <w:rFonts w:cs="Times New Roman"/>
          <w:szCs w:val="24"/>
        </w:rPr>
      </w:pPr>
      <w:r w:rsidRPr="00692A5A">
        <w:rPr>
          <w:rFonts w:cs="Times New Roman"/>
          <w:szCs w:val="24"/>
        </w:rPr>
        <w:t>This finding is in addition to the earlier studies regarding the consumer behaviour that established that emotional connection, cultural relevance and digital influence are today key factors that drive consumer attitudes and purchasing decisions. Therefore, the consumers' behaviour in the contemporary global markets is shifting to a more social and cultural one (</w:t>
      </w:r>
      <w:proofErr w:type="spellStart"/>
      <w:r w:rsidRPr="00692A5A">
        <w:rPr>
          <w:rFonts w:cs="Times New Roman"/>
          <w:szCs w:val="24"/>
        </w:rPr>
        <w:t>Ferdika</w:t>
      </w:r>
      <w:proofErr w:type="spellEnd"/>
      <w:r w:rsidRPr="00692A5A">
        <w:rPr>
          <w:rFonts w:cs="Times New Roman"/>
          <w:szCs w:val="24"/>
        </w:rPr>
        <w:t xml:space="preserve"> Adhi Pradana and Endy </w:t>
      </w:r>
      <w:proofErr w:type="spellStart"/>
      <w:r w:rsidRPr="00692A5A">
        <w:rPr>
          <w:rFonts w:cs="Times New Roman"/>
          <w:szCs w:val="24"/>
        </w:rPr>
        <w:t>Gunanto</w:t>
      </w:r>
      <w:proofErr w:type="spellEnd"/>
      <w:r w:rsidRPr="00692A5A">
        <w:rPr>
          <w:rFonts w:cs="Times New Roman"/>
          <w:szCs w:val="24"/>
        </w:rPr>
        <w:t xml:space="preserve"> </w:t>
      </w:r>
      <w:proofErr w:type="spellStart"/>
      <w:r w:rsidRPr="00692A5A">
        <w:rPr>
          <w:rFonts w:cs="Times New Roman"/>
          <w:szCs w:val="24"/>
        </w:rPr>
        <w:t>Marsasi</w:t>
      </w:r>
      <w:proofErr w:type="spellEnd"/>
      <w:r w:rsidRPr="00692A5A">
        <w:rPr>
          <w:rFonts w:cs="Times New Roman"/>
          <w:szCs w:val="24"/>
        </w:rPr>
        <w:t>, 2024).</w:t>
      </w:r>
    </w:p>
    <w:p w14:paraId="760152AF" w14:textId="0E4ED1F2" w:rsidR="004C0AED" w:rsidRPr="00692A5A" w:rsidRDefault="00C44284" w:rsidP="00DE0E17">
      <w:pPr>
        <w:pStyle w:val="Heading3"/>
      </w:pPr>
      <w:bookmarkStart w:id="99" w:name="_Toc230706851"/>
      <w:r w:rsidRPr="00692A5A">
        <w:t xml:space="preserve">5.2.4 </w:t>
      </w:r>
      <w:r w:rsidR="004C0AED" w:rsidRPr="00692A5A">
        <w:t>Academic Contribution of the Study</w:t>
      </w:r>
      <w:bookmarkEnd w:id="99"/>
    </w:p>
    <w:p w14:paraId="2BCDFF48" w14:textId="77777777" w:rsidR="004C0AED" w:rsidRPr="00692A5A" w:rsidRDefault="004C0AED" w:rsidP="004C0AED">
      <w:pPr>
        <w:spacing w:line="360" w:lineRule="auto"/>
        <w:jc w:val="both"/>
        <w:rPr>
          <w:rFonts w:cs="Times New Roman"/>
          <w:szCs w:val="24"/>
        </w:rPr>
      </w:pPr>
      <w:r w:rsidRPr="00692A5A">
        <w:rPr>
          <w:rFonts w:cs="Times New Roman"/>
          <w:szCs w:val="24"/>
        </w:rPr>
        <w:t>This research is useful for the academic world as it combines three concepts (product localization, consumer perception and global-local brand balance) in one. These were in isolation, and have been the subject of previous studies. This research, however, helps to explain the connection of these three concepts (Ramírez-Solís, López-Lomelí and Gómez-Villanueva, 2025).</w:t>
      </w:r>
    </w:p>
    <w:p w14:paraId="18C742CD" w14:textId="77777777" w:rsidR="004C0AED" w:rsidRPr="00692A5A" w:rsidRDefault="004C0AED" w:rsidP="004C0AED">
      <w:pPr>
        <w:spacing w:line="360" w:lineRule="auto"/>
        <w:jc w:val="both"/>
        <w:rPr>
          <w:rFonts w:cs="Times New Roman"/>
          <w:szCs w:val="24"/>
        </w:rPr>
      </w:pPr>
      <w:r w:rsidRPr="00692A5A">
        <w:rPr>
          <w:rFonts w:cs="Times New Roman"/>
          <w:szCs w:val="24"/>
        </w:rPr>
        <w:t>The study also helps to complement the small number of literature available related to localization strategies of footwear industry. Although numerous studies have been done on various other sectors such as food, retail and technology, there were few studies found that concentrated solely on brands like New Balance in the footwear industry (Ramírez-Solís, López-Lomelí and Gómez-Villanueva, 2025).</w:t>
      </w:r>
    </w:p>
    <w:p w14:paraId="2F5A7D8D" w14:textId="77777777" w:rsidR="004C0AED" w:rsidRPr="00692A5A" w:rsidRDefault="004C0AED" w:rsidP="004C0AED">
      <w:pPr>
        <w:pStyle w:val="Heading2"/>
        <w:jc w:val="both"/>
        <w:rPr>
          <w:rFonts w:cs="Times New Roman"/>
        </w:rPr>
      </w:pPr>
      <w:bookmarkStart w:id="100" w:name="_Toc230099545"/>
      <w:bookmarkStart w:id="101" w:name="_Toc230706852"/>
      <w:r w:rsidRPr="00692A5A">
        <w:rPr>
          <w:rFonts w:cs="Times New Roman"/>
        </w:rPr>
        <w:lastRenderedPageBreak/>
        <w:t>5.3 Practical and Managerial implications</w:t>
      </w:r>
      <w:bookmarkEnd w:id="100"/>
      <w:bookmarkEnd w:id="101"/>
    </w:p>
    <w:p w14:paraId="3D8F6436" w14:textId="3BDEC3A6" w:rsidR="004C0AED" w:rsidRPr="00692A5A" w:rsidRDefault="00C44284" w:rsidP="00B2757C">
      <w:pPr>
        <w:pStyle w:val="Heading3"/>
      </w:pPr>
      <w:bookmarkStart w:id="102" w:name="_Toc230706853"/>
      <w:r w:rsidRPr="00692A5A">
        <w:t xml:space="preserve">5.3.1 </w:t>
      </w:r>
      <w:r w:rsidR="004C0AED" w:rsidRPr="00692A5A">
        <w:t>Strategic Recommendations</w:t>
      </w:r>
      <w:bookmarkEnd w:id="102"/>
    </w:p>
    <w:p w14:paraId="41044B3A" w14:textId="77777777" w:rsidR="004C0AED" w:rsidRPr="00692A5A" w:rsidRDefault="004C0AED" w:rsidP="004C0AED">
      <w:pPr>
        <w:spacing w:line="360" w:lineRule="auto"/>
        <w:jc w:val="both"/>
        <w:rPr>
          <w:rFonts w:cs="Times New Roman"/>
          <w:szCs w:val="24"/>
        </w:rPr>
      </w:pPr>
      <w:r w:rsidRPr="00692A5A">
        <w:rPr>
          <w:rFonts w:cs="Times New Roman"/>
          <w:szCs w:val="24"/>
        </w:rPr>
        <w:t>The results indicate that at the managerial level it is desirable to implement the localisation policies to enhance customer participation, in addition to the market performance. Businesses should always watch the consumer behaviour, culture and fashion trends to which they want to launch their products (Oliveira, Pereira and Oliveira, 2025).</w:t>
      </w:r>
    </w:p>
    <w:p w14:paraId="5CC6C137" w14:textId="77777777" w:rsidR="004C0AED" w:rsidRPr="00692A5A" w:rsidRDefault="004C0AED" w:rsidP="004C0AED">
      <w:pPr>
        <w:spacing w:line="360" w:lineRule="auto"/>
        <w:jc w:val="both"/>
        <w:rPr>
          <w:rFonts w:cs="Times New Roman"/>
          <w:szCs w:val="24"/>
        </w:rPr>
      </w:pPr>
      <w:r w:rsidRPr="00692A5A">
        <w:rPr>
          <w:rFonts w:cs="Times New Roman"/>
          <w:szCs w:val="24"/>
        </w:rPr>
        <w:t>The product design, marketing and promotion efforts, pricing and promotions should be aligned to the local consumers' expectations. For instance, the climate and price sensitivity of customers in Asia may render the product like light and cheap footwear as marketable in that region.</w:t>
      </w:r>
    </w:p>
    <w:p w14:paraId="4FEF5051" w14:textId="77777777" w:rsidR="004C0AED" w:rsidRPr="00692A5A" w:rsidRDefault="004C0AED" w:rsidP="004C0AED">
      <w:pPr>
        <w:spacing w:line="360" w:lineRule="auto"/>
        <w:jc w:val="both"/>
        <w:rPr>
          <w:rFonts w:cs="Times New Roman"/>
          <w:szCs w:val="24"/>
        </w:rPr>
      </w:pPr>
      <w:r w:rsidRPr="00692A5A">
        <w:rPr>
          <w:rFonts w:cs="Times New Roman"/>
          <w:szCs w:val="24"/>
        </w:rPr>
        <w:t>Also, businesses should strengthen consumer-company emotional relationships instead of just marketing aspects. Emotional branding can be a way of creating improved customer loyalty and a lasting competitive advantage (Oliveira, Pereira and Oliveira, 2025).</w:t>
      </w:r>
    </w:p>
    <w:p w14:paraId="2AE91E80" w14:textId="6E8472CB" w:rsidR="004C0AED" w:rsidRPr="00692A5A" w:rsidRDefault="00C44284" w:rsidP="00B2757C">
      <w:pPr>
        <w:pStyle w:val="Heading3"/>
      </w:pPr>
      <w:bookmarkStart w:id="103" w:name="_Toc230706854"/>
      <w:r w:rsidRPr="00692A5A">
        <w:t xml:space="preserve">5.3.2 </w:t>
      </w:r>
      <w:r w:rsidR="004C0AED" w:rsidRPr="00692A5A">
        <w:t>Implications of Digital and Influencer Marketing</w:t>
      </w:r>
      <w:bookmarkEnd w:id="103"/>
    </w:p>
    <w:p w14:paraId="4C43DDA1" w14:textId="77777777" w:rsidR="004C0AED" w:rsidRPr="00692A5A" w:rsidRDefault="004C0AED" w:rsidP="004C0AED">
      <w:pPr>
        <w:spacing w:line="360" w:lineRule="auto"/>
        <w:jc w:val="both"/>
        <w:rPr>
          <w:rFonts w:cs="Times New Roman"/>
          <w:szCs w:val="24"/>
        </w:rPr>
      </w:pPr>
      <w:r w:rsidRPr="00692A5A">
        <w:rPr>
          <w:rFonts w:cs="Times New Roman"/>
          <w:szCs w:val="24"/>
        </w:rPr>
        <w:t>The findings of the study suggested that digital media and the influencers do have a noteworthy impact on perception of consumers. So, it's best to get more involved in local social media marketing and partnering with local influencers (</w:t>
      </w:r>
      <w:proofErr w:type="spellStart"/>
      <w:r w:rsidRPr="00692A5A">
        <w:rPr>
          <w:rFonts w:cs="Times New Roman"/>
          <w:szCs w:val="24"/>
        </w:rPr>
        <w:t>Parditha</w:t>
      </w:r>
      <w:proofErr w:type="spellEnd"/>
      <w:r w:rsidRPr="00692A5A">
        <w:rPr>
          <w:rFonts w:cs="Times New Roman"/>
          <w:szCs w:val="24"/>
        </w:rPr>
        <w:t xml:space="preserve"> and </w:t>
      </w:r>
      <w:proofErr w:type="spellStart"/>
      <w:r w:rsidRPr="00692A5A">
        <w:rPr>
          <w:rFonts w:cs="Times New Roman"/>
          <w:szCs w:val="24"/>
        </w:rPr>
        <w:t>Mahyuni</w:t>
      </w:r>
      <w:proofErr w:type="spellEnd"/>
      <w:r w:rsidRPr="00692A5A">
        <w:rPr>
          <w:rFonts w:cs="Times New Roman"/>
          <w:szCs w:val="24"/>
        </w:rPr>
        <w:t>, 2025).</w:t>
      </w:r>
    </w:p>
    <w:p w14:paraId="629A4E1D" w14:textId="77777777" w:rsidR="004C0AED" w:rsidRPr="00692A5A" w:rsidRDefault="004C0AED" w:rsidP="004C0AED">
      <w:pPr>
        <w:spacing w:line="360" w:lineRule="auto"/>
        <w:jc w:val="both"/>
        <w:rPr>
          <w:rFonts w:cs="Times New Roman"/>
          <w:szCs w:val="24"/>
        </w:rPr>
      </w:pPr>
      <w:r w:rsidRPr="00692A5A">
        <w:rPr>
          <w:rFonts w:cs="Times New Roman"/>
          <w:szCs w:val="24"/>
        </w:rPr>
        <w:t>Brands can be seen as more authentic and culturally relevant with localized digital marketing. Since the local celebrities, fashion influencers and social media personalities are familiar with the lifestyle trends, they have earned consumers' trust.</w:t>
      </w:r>
    </w:p>
    <w:p w14:paraId="54B3AC90" w14:textId="77777777" w:rsidR="004C0AED" w:rsidRPr="00692A5A" w:rsidRDefault="004C0AED" w:rsidP="004C0AED">
      <w:pPr>
        <w:spacing w:line="360" w:lineRule="auto"/>
        <w:jc w:val="both"/>
        <w:rPr>
          <w:rFonts w:cs="Times New Roman"/>
          <w:szCs w:val="24"/>
        </w:rPr>
      </w:pPr>
      <w:r w:rsidRPr="00692A5A">
        <w:rPr>
          <w:rFonts w:cs="Times New Roman"/>
          <w:szCs w:val="24"/>
        </w:rPr>
        <w:t>This has proved effective in New Balance's strategy of region-specific marketing campaigns and influencer marketing to help boost brand awareness with urban consumers in Asia. The same approach should be taken by other multinational firms in order to enhance customer engagement (</w:t>
      </w:r>
      <w:proofErr w:type="spellStart"/>
      <w:r w:rsidRPr="00692A5A">
        <w:rPr>
          <w:rFonts w:cs="Times New Roman"/>
          <w:szCs w:val="24"/>
        </w:rPr>
        <w:t>Parditha</w:t>
      </w:r>
      <w:proofErr w:type="spellEnd"/>
      <w:r w:rsidRPr="00692A5A">
        <w:rPr>
          <w:rFonts w:cs="Times New Roman"/>
          <w:szCs w:val="24"/>
        </w:rPr>
        <w:t xml:space="preserve"> and </w:t>
      </w:r>
      <w:proofErr w:type="spellStart"/>
      <w:r w:rsidRPr="00692A5A">
        <w:rPr>
          <w:rFonts w:cs="Times New Roman"/>
          <w:szCs w:val="24"/>
        </w:rPr>
        <w:t>Mahyuni</w:t>
      </w:r>
      <w:proofErr w:type="spellEnd"/>
      <w:r w:rsidRPr="00692A5A">
        <w:rPr>
          <w:rFonts w:cs="Times New Roman"/>
          <w:szCs w:val="24"/>
        </w:rPr>
        <w:t>, 2025).</w:t>
      </w:r>
    </w:p>
    <w:p w14:paraId="0BEFFE16" w14:textId="616020A7" w:rsidR="004C0AED" w:rsidRPr="00692A5A" w:rsidRDefault="00C44284" w:rsidP="00B2757C">
      <w:pPr>
        <w:pStyle w:val="Heading3"/>
      </w:pPr>
      <w:bookmarkStart w:id="104" w:name="_Toc230706855"/>
      <w:r w:rsidRPr="00692A5A">
        <w:t xml:space="preserve">5.3.3 </w:t>
      </w:r>
      <w:r w:rsidR="004C0AED" w:rsidRPr="00692A5A">
        <w:t>Strategies for Pricing and Marketing Segmentation</w:t>
      </w:r>
      <w:bookmarkEnd w:id="104"/>
    </w:p>
    <w:p w14:paraId="10F34971" w14:textId="77777777" w:rsidR="004C0AED" w:rsidRPr="00692A5A" w:rsidRDefault="004C0AED" w:rsidP="004C0AED">
      <w:pPr>
        <w:spacing w:line="360" w:lineRule="auto"/>
        <w:jc w:val="both"/>
        <w:rPr>
          <w:rFonts w:cs="Times New Roman"/>
          <w:szCs w:val="24"/>
        </w:rPr>
      </w:pPr>
      <w:r w:rsidRPr="00692A5A">
        <w:rPr>
          <w:rFonts w:cs="Times New Roman"/>
          <w:szCs w:val="24"/>
        </w:rPr>
        <w:t>The results show that emerging market consumers are very price sensitive and are also concerned with international quality and prestige. Thus, managers need to be flexible to the pricing and segmentation of markets (Pooja Nema and Sharma, 2025).</w:t>
      </w:r>
    </w:p>
    <w:p w14:paraId="60553769" w14:textId="77777777" w:rsidR="004C0AED" w:rsidRPr="00692A5A" w:rsidRDefault="004C0AED" w:rsidP="004C0AED">
      <w:pPr>
        <w:spacing w:line="360" w:lineRule="auto"/>
        <w:jc w:val="both"/>
        <w:rPr>
          <w:rFonts w:cs="Times New Roman"/>
          <w:szCs w:val="24"/>
        </w:rPr>
      </w:pPr>
      <w:r w:rsidRPr="00692A5A">
        <w:rPr>
          <w:rFonts w:cs="Times New Roman"/>
          <w:szCs w:val="24"/>
        </w:rPr>
        <w:t>There can be several customers who want the high-end product and a specific market segment that requires a mid-range product. This would not only draw in middle income buyers, but also not risk damage to the image of the high-end products under the brand.</w:t>
      </w:r>
    </w:p>
    <w:p w14:paraId="403B9C4C" w14:textId="77777777" w:rsidR="004C0AED" w:rsidRPr="00692A5A" w:rsidRDefault="004C0AED" w:rsidP="004C0AED">
      <w:pPr>
        <w:spacing w:line="360" w:lineRule="auto"/>
        <w:jc w:val="both"/>
        <w:rPr>
          <w:rFonts w:cs="Times New Roman"/>
          <w:szCs w:val="24"/>
        </w:rPr>
      </w:pPr>
      <w:r w:rsidRPr="00692A5A">
        <w:rPr>
          <w:rFonts w:cs="Times New Roman"/>
          <w:szCs w:val="24"/>
        </w:rPr>
        <w:lastRenderedPageBreak/>
        <w:t>The managers must take into account the income of each market and purchasing power of each buyer before making pricing decisions. Making the right market segmentation helps in increasing market penetration and competitiveness of the companies (Pooja Nema and Sharma, 2025).</w:t>
      </w:r>
    </w:p>
    <w:p w14:paraId="49E7F1B1" w14:textId="603C9C2F" w:rsidR="004C0AED" w:rsidRPr="00692A5A" w:rsidRDefault="00C44284" w:rsidP="00B2757C">
      <w:pPr>
        <w:pStyle w:val="Heading3"/>
      </w:pPr>
      <w:bookmarkStart w:id="105" w:name="_Toc230706856"/>
      <w:r w:rsidRPr="00692A5A">
        <w:t xml:space="preserve">5.3.4 </w:t>
      </w:r>
      <w:r w:rsidR="004C0AED" w:rsidRPr="00692A5A">
        <w:t>Branding Based on Sustainability and Ethics</w:t>
      </w:r>
      <w:bookmarkEnd w:id="105"/>
    </w:p>
    <w:p w14:paraId="622FE439" w14:textId="77777777" w:rsidR="004C0AED" w:rsidRPr="00692A5A" w:rsidRDefault="004C0AED" w:rsidP="004C0AED">
      <w:pPr>
        <w:spacing w:line="360" w:lineRule="auto"/>
        <w:jc w:val="both"/>
        <w:rPr>
          <w:rFonts w:cs="Times New Roman"/>
          <w:szCs w:val="24"/>
        </w:rPr>
      </w:pPr>
      <w:r w:rsidRPr="00692A5A">
        <w:rPr>
          <w:rFonts w:cs="Times New Roman"/>
          <w:szCs w:val="24"/>
        </w:rPr>
        <w:t xml:space="preserve">The study highlighted that sustainability has become an important criteria affecting consumers' perception, especially among young consumers. Consumers are more likely to as a result use the brand which uses eco-friendly supplies and moral manufacturing practices (Jankowska, Kania and </w:t>
      </w:r>
      <w:proofErr w:type="spellStart"/>
      <w:r w:rsidRPr="00692A5A">
        <w:rPr>
          <w:rFonts w:cs="Times New Roman"/>
          <w:szCs w:val="24"/>
        </w:rPr>
        <w:t>Pawełczyk</w:t>
      </w:r>
      <w:proofErr w:type="spellEnd"/>
      <w:r w:rsidRPr="00692A5A">
        <w:rPr>
          <w:rFonts w:cs="Times New Roman"/>
          <w:szCs w:val="24"/>
        </w:rPr>
        <w:t>, 2024).</w:t>
      </w:r>
    </w:p>
    <w:p w14:paraId="62533F23" w14:textId="77777777" w:rsidR="004C0AED" w:rsidRPr="00692A5A" w:rsidRDefault="004C0AED" w:rsidP="004C0AED">
      <w:pPr>
        <w:spacing w:line="360" w:lineRule="auto"/>
        <w:jc w:val="both"/>
        <w:rPr>
          <w:rFonts w:cs="Times New Roman"/>
          <w:szCs w:val="24"/>
        </w:rPr>
      </w:pPr>
      <w:r w:rsidRPr="00692A5A">
        <w:rPr>
          <w:rFonts w:cs="Times New Roman"/>
          <w:szCs w:val="24"/>
        </w:rPr>
        <w:t xml:space="preserve">Therefore, the management should take sustainability into account when planning for localization. Businesses should foster and promote the concept of environmental responsibility and ethical sourcing and sustainable production, in local marketing. Sustainability can boost the reputation of the brand, customer trust and customer loyalty. A company that fails to focus on environmental aspects will not be competitive in the future in the world market (Jankowska, Kania and </w:t>
      </w:r>
      <w:proofErr w:type="spellStart"/>
      <w:r w:rsidRPr="00692A5A">
        <w:rPr>
          <w:rFonts w:cs="Times New Roman"/>
          <w:szCs w:val="24"/>
        </w:rPr>
        <w:t>Pawełczyk</w:t>
      </w:r>
      <w:proofErr w:type="spellEnd"/>
      <w:r w:rsidRPr="00692A5A">
        <w:rPr>
          <w:rFonts w:cs="Times New Roman"/>
          <w:szCs w:val="24"/>
        </w:rPr>
        <w:t>, 2024).</w:t>
      </w:r>
    </w:p>
    <w:p w14:paraId="2EAA1927" w14:textId="747B750D" w:rsidR="004C0AED" w:rsidRPr="00692A5A" w:rsidRDefault="00C44284" w:rsidP="00B2757C">
      <w:pPr>
        <w:pStyle w:val="Heading3"/>
      </w:pPr>
      <w:bookmarkStart w:id="106" w:name="_Toc230706857"/>
      <w:r w:rsidRPr="00692A5A">
        <w:t xml:space="preserve">5.3.5 </w:t>
      </w:r>
      <w:r w:rsidR="004C0AED" w:rsidRPr="00692A5A">
        <w:t>Implication of Policies and Industry</w:t>
      </w:r>
      <w:bookmarkEnd w:id="106"/>
    </w:p>
    <w:p w14:paraId="4E93B52C" w14:textId="77777777" w:rsidR="004C0AED" w:rsidRPr="00692A5A" w:rsidRDefault="004C0AED" w:rsidP="004C0AED">
      <w:pPr>
        <w:spacing w:line="360" w:lineRule="auto"/>
        <w:jc w:val="both"/>
        <w:rPr>
          <w:rFonts w:cs="Times New Roman"/>
          <w:szCs w:val="24"/>
        </w:rPr>
      </w:pPr>
      <w:r w:rsidRPr="00692A5A">
        <w:rPr>
          <w:rFonts w:cs="Times New Roman"/>
          <w:szCs w:val="24"/>
        </w:rPr>
        <w:t>The results also impact policy and industry stakeholders. The government of emerging market countries should foster the linkages between the multinational industry and local industry to produce employment and economic development benefits. National and local policy makers need to promote sustainable production and local procurement by providing policies and incentives. This can have positive impact on the development of the industry and raise the environmental awareness (</w:t>
      </w:r>
      <w:proofErr w:type="spellStart"/>
      <w:r w:rsidRPr="00692A5A">
        <w:rPr>
          <w:rFonts w:cs="Times New Roman"/>
          <w:szCs w:val="24"/>
        </w:rPr>
        <w:t>Bodoga</w:t>
      </w:r>
      <w:proofErr w:type="spellEnd"/>
      <w:r w:rsidRPr="00692A5A">
        <w:rPr>
          <w:rFonts w:cs="Times New Roman"/>
          <w:szCs w:val="24"/>
        </w:rPr>
        <w:t xml:space="preserve"> et al., 2024).</w:t>
      </w:r>
    </w:p>
    <w:p w14:paraId="139A482E" w14:textId="77777777" w:rsidR="004C0AED" w:rsidRPr="00692A5A" w:rsidRDefault="004C0AED" w:rsidP="004C0AED">
      <w:pPr>
        <w:spacing w:line="360" w:lineRule="auto"/>
        <w:jc w:val="both"/>
        <w:rPr>
          <w:rFonts w:cs="Times New Roman"/>
          <w:szCs w:val="24"/>
        </w:rPr>
      </w:pPr>
      <w:r w:rsidRPr="00692A5A">
        <w:rPr>
          <w:rFonts w:cs="Times New Roman"/>
          <w:szCs w:val="24"/>
        </w:rPr>
        <w:t>Stakeholders within the industry should also invest in consumer research and digital infrastructure, to enable successful localization practices. Joint efforts of the business, policy makers and community can improve the competitiveness of the footwear sector, which could help the footwear in the international market (</w:t>
      </w:r>
      <w:proofErr w:type="spellStart"/>
      <w:r w:rsidRPr="00692A5A">
        <w:rPr>
          <w:rFonts w:cs="Times New Roman"/>
          <w:szCs w:val="24"/>
        </w:rPr>
        <w:t>Bodoga</w:t>
      </w:r>
      <w:proofErr w:type="spellEnd"/>
      <w:r w:rsidRPr="00692A5A">
        <w:rPr>
          <w:rFonts w:cs="Times New Roman"/>
          <w:szCs w:val="24"/>
        </w:rPr>
        <w:t xml:space="preserve"> et al., 2024).</w:t>
      </w:r>
    </w:p>
    <w:p w14:paraId="20CFD578" w14:textId="77777777" w:rsidR="004C0AED" w:rsidRPr="00692A5A" w:rsidRDefault="004C0AED" w:rsidP="004C0AED">
      <w:pPr>
        <w:pStyle w:val="Heading2"/>
        <w:jc w:val="both"/>
        <w:rPr>
          <w:rFonts w:cs="Times New Roman"/>
        </w:rPr>
      </w:pPr>
      <w:bookmarkStart w:id="107" w:name="_Toc230099546"/>
      <w:bookmarkStart w:id="108" w:name="_Toc230706858"/>
      <w:r w:rsidRPr="00692A5A">
        <w:rPr>
          <w:rFonts w:cs="Times New Roman"/>
        </w:rPr>
        <w:t>5.4 Research Implications (Future Directions)</w:t>
      </w:r>
      <w:bookmarkEnd w:id="107"/>
      <w:bookmarkEnd w:id="108"/>
    </w:p>
    <w:p w14:paraId="603D1E61" w14:textId="77777777" w:rsidR="004C0AED" w:rsidRPr="00692A5A" w:rsidRDefault="004C0AED" w:rsidP="004C0AED">
      <w:pPr>
        <w:spacing w:line="360" w:lineRule="auto"/>
        <w:jc w:val="both"/>
        <w:rPr>
          <w:rFonts w:cs="Times New Roman"/>
          <w:szCs w:val="24"/>
        </w:rPr>
      </w:pPr>
      <w:r w:rsidRPr="00692A5A">
        <w:rPr>
          <w:rFonts w:cs="Times New Roman"/>
          <w:szCs w:val="24"/>
        </w:rPr>
        <w:t xml:space="preserve">The present study is an important contribution to the literature, but has certain limitations. The first one was the fact that the study was carried out primarily through the secondary and thematic literature analysis rather than primary empirical studies. Therefore, the outcomes will </w:t>
      </w:r>
      <w:r w:rsidRPr="00692A5A">
        <w:rPr>
          <w:rFonts w:cs="Times New Roman"/>
          <w:szCs w:val="24"/>
        </w:rPr>
        <w:lastRenderedPageBreak/>
        <w:t>rely on the quality and availability of the literature available (</w:t>
      </w:r>
      <w:proofErr w:type="spellStart"/>
      <w:r w:rsidRPr="00692A5A">
        <w:rPr>
          <w:rFonts w:cs="Times New Roman"/>
          <w:szCs w:val="24"/>
        </w:rPr>
        <w:t>Ferdika</w:t>
      </w:r>
      <w:proofErr w:type="spellEnd"/>
      <w:r w:rsidRPr="00692A5A">
        <w:rPr>
          <w:rFonts w:cs="Times New Roman"/>
          <w:szCs w:val="24"/>
        </w:rPr>
        <w:t xml:space="preserve"> Adhi Pradana and Endy </w:t>
      </w:r>
      <w:proofErr w:type="spellStart"/>
      <w:r w:rsidRPr="00692A5A">
        <w:rPr>
          <w:rFonts w:cs="Times New Roman"/>
          <w:szCs w:val="24"/>
        </w:rPr>
        <w:t>Gunanto</w:t>
      </w:r>
      <w:proofErr w:type="spellEnd"/>
      <w:r w:rsidRPr="00692A5A">
        <w:rPr>
          <w:rFonts w:cs="Times New Roman"/>
          <w:szCs w:val="24"/>
        </w:rPr>
        <w:t xml:space="preserve"> </w:t>
      </w:r>
      <w:proofErr w:type="spellStart"/>
      <w:r w:rsidRPr="00692A5A">
        <w:rPr>
          <w:rFonts w:cs="Times New Roman"/>
          <w:szCs w:val="24"/>
        </w:rPr>
        <w:t>Marsasi</w:t>
      </w:r>
      <w:proofErr w:type="spellEnd"/>
      <w:r w:rsidRPr="00692A5A">
        <w:rPr>
          <w:rFonts w:cs="Times New Roman"/>
          <w:szCs w:val="24"/>
        </w:rPr>
        <w:t>, 2024).</w:t>
      </w:r>
    </w:p>
    <w:p w14:paraId="23C35B83" w14:textId="77777777" w:rsidR="004C0AED" w:rsidRPr="00692A5A" w:rsidRDefault="004C0AED" w:rsidP="004C0AED">
      <w:pPr>
        <w:spacing w:line="360" w:lineRule="auto"/>
        <w:jc w:val="both"/>
        <w:rPr>
          <w:rFonts w:cs="Times New Roman"/>
          <w:szCs w:val="24"/>
        </w:rPr>
      </w:pPr>
      <w:r w:rsidRPr="00692A5A">
        <w:rPr>
          <w:rFonts w:cs="Times New Roman"/>
          <w:szCs w:val="24"/>
        </w:rPr>
        <w:t>Secondly, majority of the research took place in the footwear sector and in New Balance. These results may not necessarily be useful in other sectors, such as technology, luxury goods. Thirdly, the study was mainly conducted in emerging markets especially in India with an attempt to some extent, limit the ability to draw comparisons from a global perspective (Oliveira, Pereira and Oliveira, 2025).</w:t>
      </w:r>
    </w:p>
    <w:p w14:paraId="189A7620" w14:textId="77777777" w:rsidR="004C0AED" w:rsidRPr="00692A5A" w:rsidRDefault="004C0AED" w:rsidP="004C0AED">
      <w:pPr>
        <w:spacing w:line="360" w:lineRule="auto"/>
        <w:jc w:val="both"/>
        <w:rPr>
          <w:rFonts w:cs="Times New Roman"/>
          <w:szCs w:val="24"/>
        </w:rPr>
      </w:pPr>
      <w:r w:rsidRPr="00692A5A">
        <w:rPr>
          <w:rFonts w:cs="Times New Roman"/>
          <w:szCs w:val="24"/>
        </w:rPr>
        <w:t>Primary studies, including surveys, interviews and focus groups, could be considered for further research to collect on-the-ground information, from consumers. A comparative analysis of the perceptions of consumers in developed markets and their perceptions of consumers' perception in emerging markets would also give some understanding of consumers' perception on localization strategies (Li et al., 2026).</w:t>
      </w:r>
    </w:p>
    <w:p w14:paraId="78B272AD" w14:textId="5F1F228E" w:rsidR="004C0AED" w:rsidRPr="00692A5A" w:rsidRDefault="004C0AED" w:rsidP="004C0AED">
      <w:pPr>
        <w:spacing w:line="360" w:lineRule="auto"/>
        <w:jc w:val="both"/>
        <w:rPr>
          <w:rFonts w:cs="Times New Roman"/>
          <w:b/>
          <w:bCs/>
          <w:szCs w:val="24"/>
        </w:rPr>
      </w:pPr>
      <w:r w:rsidRPr="00692A5A">
        <w:rPr>
          <w:rFonts w:cs="Times New Roman"/>
          <w:b/>
          <w:bCs/>
          <w:szCs w:val="24"/>
        </w:rPr>
        <w:t>Future Research Agenda</w:t>
      </w:r>
    </w:p>
    <w:p w14:paraId="6AE12E0E" w14:textId="77777777" w:rsidR="00DF1E5C" w:rsidRPr="00692A5A" w:rsidRDefault="004C0AED" w:rsidP="004C0AED">
      <w:pPr>
        <w:spacing w:line="360" w:lineRule="auto"/>
        <w:jc w:val="both"/>
        <w:rPr>
          <w:rFonts w:cs="Times New Roman"/>
          <w:szCs w:val="24"/>
        </w:rPr>
      </w:pPr>
      <w:r w:rsidRPr="00692A5A">
        <w:rPr>
          <w:rFonts w:cs="Times New Roman"/>
          <w:szCs w:val="24"/>
        </w:rPr>
        <w:t>More in-depth studies of the link between sustainability and localization are also needed. Ethics in footwear production and environmental responsibility of consumers are rapidly rising and an important issue to be discussed in the future.</w:t>
      </w:r>
    </w:p>
    <w:p w14:paraId="265273F1" w14:textId="46F50002" w:rsidR="00DF1E5C" w:rsidRPr="00692A5A" w:rsidRDefault="00A1025A" w:rsidP="00A1025A">
      <w:pPr>
        <w:pStyle w:val="Heading2"/>
      </w:pPr>
      <w:bookmarkStart w:id="109" w:name="_Toc230706859"/>
      <w:r w:rsidRPr="00692A5A">
        <w:t xml:space="preserve">5.5 </w:t>
      </w:r>
      <w:r w:rsidR="00DF1E5C" w:rsidRPr="00692A5A">
        <w:t>Conclusion</w:t>
      </w:r>
      <w:bookmarkEnd w:id="109"/>
    </w:p>
    <w:p w14:paraId="70E65ADE" w14:textId="186637D2" w:rsidR="004C0AED" w:rsidRPr="00692A5A" w:rsidRDefault="00A1025A" w:rsidP="004C0AED">
      <w:pPr>
        <w:spacing w:line="360" w:lineRule="auto"/>
        <w:jc w:val="both"/>
        <w:rPr>
          <w:rFonts w:cs="Times New Roman"/>
          <w:szCs w:val="24"/>
        </w:rPr>
      </w:pPr>
      <w:r w:rsidRPr="00692A5A">
        <w:rPr>
          <w:rFonts w:cs="Times New Roman"/>
          <w:szCs w:val="24"/>
        </w:rPr>
        <w:t>Lastly, the chapter highlighted the theoretical, practical, managerial and research implications of product localization strategies in the footwear industry</w:t>
      </w:r>
      <w:r w:rsidR="00CB0FB1" w:rsidRPr="00692A5A">
        <w:rPr>
          <w:rFonts w:cs="Times New Roman"/>
          <w:szCs w:val="24"/>
        </w:rPr>
        <w:t xml:space="preserve"> (New balance)</w:t>
      </w:r>
      <w:r w:rsidRPr="00692A5A">
        <w:rPr>
          <w:rFonts w:cs="Times New Roman"/>
          <w:szCs w:val="24"/>
        </w:rPr>
        <w:t xml:space="preserve"> with the help of the case of New Balance. The findings revealed the benefits of localization on consumer perception, emotional connection, brand loyalty and competitive advantage in emerging markets. Topics covered also included digital marketing, pricing strategies, cultural adaptation and sustainability. Furthermore, it identified the limitations identified in the study and proposed further avenues for research to help expand the pool of knowledge on localization in the world market.</w:t>
      </w:r>
      <w:r w:rsidR="004C0AED" w:rsidRPr="00692A5A">
        <w:rPr>
          <w:rFonts w:cs="Times New Roman"/>
          <w:szCs w:val="24"/>
        </w:rPr>
        <w:br w:type="page"/>
      </w:r>
    </w:p>
    <w:p w14:paraId="28FB9EA8" w14:textId="77777777" w:rsidR="004C0AED" w:rsidRPr="00692A5A" w:rsidRDefault="004C0AED" w:rsidP="00587F4C">
      <w:pPr>
        <w:pStyle w:val="Heading1"/>
      </w:pPr>
      <w:bookmarkStart w:id="110" w:name="_Toc230099547"/>
      <w:bookmarkStart w:id="111" w:name="_Toc230706860"/>
      <w:r w:rsidRPr="00692A5A">
        <w:lastRenderedPageBreak/>
        <w:t>Chapter 6. Conclusion</w:t>
      </w:r>
      <w:bookmarkEnd w:id="110"/>
      <w:bookmarkEnd w:id="111"/>
    </w:p>
    <w:p w14:paraId="58025664" w14:textId="0D8B477A" w:rsidR="004C0AED" w:rsidRPr="00692A5A" w:rsidRDefault="004C0AED" w:rsidP="004C0AED">
      <w:pPr>
        <w:pStyle w:val="Heading2"/>
        <w:jc w:val="both"/>
        <w:rPr>
          <w:rFonts w:cs="Times New Roman"/>
        </w:rPr>
      </w:pPr>
      <w:bookmarkStart w:id="112" w:name="_Toc230099548"/>
      <w:bookmarkStart w:id="113" w:name="_Toc230706861"/>
      <w:r w:rsidRPr="00692A5A">
        <w:rPr>
          <w:rFonts w:cs="Times New Roman"/>
        </w:rPr>
        <w:t xml:space="preserve">6.1 </w:t>
      </w:r>
      <w:bookmarkEnd w:id="112"/>
      <w:r w:rsidR="00B105A6" w:rsidRPr="00692A5A">
        <w:rPr>
          <w:rFonts w:cs="Times New Roman"/>
        </w:rPr>
        <w:t>Answer the Research Question</w:t>
      </w:r>
      <w:bookmarkEnd w:id="113"/>
    </w:p>
    <w:p w14:paraId="6CB91F7B" w14:textId="77777777" w:rsidR="004C0AED" w:rsidRPr="00692A5A" w:rsidRDefault="004C0AED" w:rsidP="004C0AED">
      <w:pPr>
        <w:spacing w:line="360" w:lineRule="auto"/>
        <w:jc w:val="both"/>
        <w:rPr>
          <w:rFonts w:cs="Times New Roman"/>
          <w:szCs w:val="24"/>
        </w:rPr>
      </w:pPr>
      <w:r w:rsidRPr="00692A5A">
        <w:rPr>
          <w:rFonts w:cs="Times New Roman"/>
          <w:szCs w:val="24"/>
        </w:rPr>
        <w:t>In this dissertation the study was based on consumers' perception of localization strategy for a product, which was taken as New Balance in the footwear industry. The study had a goal to shed light on the impact of localization strategies on consumers' attitudes, buying intentions, brand loyalty, and positioning in global and emerging markets like India.</w:t>
      </w:r>
    </w:p>
    <w:p w14:paraId="14F993C5" w14:textId="77777777" w:rsidR="004C0AED" w:rsidRPr="00692A5A" w:rsidRDefault="004C0AED" w:rsidP="004C0AED">
      <w:pPr>
        <w:spacing w:line="360" w:lineRule="auto"/>
        <w:jc w:val="both"/>
        <w:rPr>
          <w:rFonts w:cs="Times New Roman"/>
          <w:szCs w:val="24"/>
        </w:rPr>
      </w:pPr>
      <w:r w:rsidRPr="00692A5A">
        <w:rPr>
          <w:rFonts w:cs="Times New Roman"/>
          <w:szCs w:val="24"/>
        </w:rPr>
        <w:t>Findings of the study make it clear that product localization has a strong perception influence on the consumers. Consumers would like to have a product that is similar to their local culture, lifestyle, fashion trend and their social values more. This will help consumers feel the brand understands them and their needs and preferences, and will give them a sense of belonging to the brand. Items that were localised were found to have a significant impact on consumer attitudes when it came to four of the cultural factors: appeal, authenticity, perceived quality and brand image.</w:t>
      </w:r>
    </w:p>
    <w:p w14:paraId="45A69733" w14:textId="77777777" w:rsidR="004C0AED" w:rsidRPr="00692A5A" w:rsidRDefault="004C0AED" w:rsidP="004C0AED">
      <w:pPr>
        <w:spacing w:line="360" w:lineRule="auto"/>
        <w:jc w:val="both"/>
        <w:rPr>
          <w:rFonts w:cs="Times New Roman"/>
          <w:szCs w:val="24"/>
        </w:rPr>
      </w:pPr>
      <w:r w:rsidRPr="00692A5A">
        <w:rPr>
          <w:rFonts w:cs="Times New Roman"/>
          <w:szCs w:val="24"/>
        </w:rPr>
        <w:t>The second research question was also answered by the research, as it found that localization strategies have a positive impact on the purchase intention and brand loyalty. Brands that span the globe and the local community are more likely to be bought by consumers. The results showed that there were significant factors that determine customer loyalty, which are emotional connection and trust. Localisation will therefore be useful for strengthening the competitive positioning; the businesses become more relevant and appealing to local customers.</w:t>
      </w:r>
    </w:p>
    <w:p w14:paraId="230366EE" w14:textId="77777777" w:rsidR="004C0AED" w:rsidRPr="00692A5A" w:rsidRDefault="004C0AED" w:rsidP="004C0AED">
      <w:pPr>
        <w:spacing w:line="360" w:lineRule="auto"/>
        <w:jc w:val="both"/>
        <w:rPr>
          <w:rFonts w:cs="Times New Roman"/>
          <w:szCs w:val="24"/>
        </w:rPr>
      </w:pPr>
      <w:r w:rsidRPr="00692A5A">
        <w:rPr>
          <w:rFonts w:cs="Times New Roman"/>
          <w:szCs w:val="24"/>
        </w:rPr>
        <w:t>The other important lesson from the research is that there is a need to balance global and local for global brands. Global brands are known for their prestige, international quality and image, so consumers like them. But the brands would like to respect local culture and social identity, as well. It is for this reason that glocalization strategies are gaining importance in international business.</w:t>
      </w:r>
    </w:p>
    <w:p w14:paraId="54908569" w14:textId="77777777" w:rsidR="004C0AED" w:rsidRPr="00692A5A" w:rsidRDefault="004C0AED" w:rsidP="004C0AED">
      <w:pPr>
        <w:spacing w:line="360" w:lineRule="auto"/>
        <w:jc w:val="both"/>
        <w:rPr>
          <w:rFonts w:cs="Times New Roman"/>
          <w:szCs w:val="24"/>
        </w:rPr>
      </w:pPr>
      <w:r w:rsidRPr="00692A5A">
        <w:rPr>
          <w:rFonts w:cs="Times New Roman"/>
          <w:szCs w:val="24"/>
        </w:rPr>
        <w:t>It also found that digital media and influencer marketing are influential on the consumer's perception these days. Social media trends, genuine influencers and fashion culture are pushing the younger consumer to great lengths. Localised digital campaigns enable a brand to establish a greater emotional connection with customers, and improve brand awareness in new markets.</w:t>
      </w:r>
    </w:p>
    <w:p w14:paraId="475AFBE3" w14:textId="1A457246" w:rsidR="004C0AED" w:rsidRPr="00692A5A" w:rsidRDefault="004C0AED" w:rsidP="004C0AED">
      <w:pPr>
        <w:pStyle w:val="Heading2"/>
        <w:jc w:val="both"/>
        <w:rPr>
          <w:rFonts w:cs="Times New Roman"/>
        </w:rPr>
      </w:pPr>
      <w:bookmarkStart w:id="114" w:name="_Toc230099549"/>
      <w:bookmarkStart w:id="115" w:name="_Toc230706862"/>
      <w:r w:rsidRPr="00692A5A">
        <w:rPr>
          <w:rFonts w:cs="Times New Roman"/>
        </w:rPr>
        <w:lastRenderedPageBreak/>
        <w:t xml:space="preserve">6.2 </w:t>
      </w:r>
      <w:bookmarkEnd w:id="114"/>
      <w:r w:rsidR="00B105A6" w:rsidRPr="00692A5A">
        <w:rPr>
          <w:rFonts w:cs="Times New Roman"/>
        </w:rPr>
        <w:t xml:space="preserve">Highlight </w:t>
      </w:r>
      <w:r w:rsidR="009E4854" w:rsidRPr="00692A5A">
        <w:rPr>
          <w:rFonts w:cs="Times New Roman"/>
        </w:rPr>
        <w:t>C</w:t>
      </w:r>
      <w:r w:rsidR="00B105A6" w:rsidRPr="00692A5A">
        <w:rPr>
          <w:rFonts w:cs="Times New Roman"/>
        </w:rPr>
        <w:t>ontributions</w:t>
      </w:r>
      <w:bookmarkEnd w:id="115"/>
    </w:p>
    <w:p w14:paraId="087E1F24" w14:textId="77777777" w:rsidR="004C0AED" w:rsidRPr="00692A5A" w:rsidRDefault="004C0AED" w:rsidP="004C0AED">
      <w:pPr>
        <w:spacing w:line="360" w:lineRule="auto"/>
        <w:jc w:val="both"/>
        <w:rPr>
          <w:rFonts w:cs="Times New Roman"/>
          <w:szCs w:val="24"/>
        </w:rPr>
      </w:pPr>
      <w:r w:rsidRPr="00692A5A">
        <w:rPr>
          <w:rFonts w:cs="Times New Roman"/>
          <w:szCs w:val="24"/>
        </w:rPr>
        <w:t>The research makes significant contributions to the field and practice in many aspects. The academic contribution of this literature concerns the research about product localization, consumer perception and the consideration of the global/local brand balance. In several previous studies these concepts have been studied separately and, in this dissertation, a thematic analysis and concept have been added that tied these ideas together. This will provide greater understanding of the impact of localization strategies on consumers in global markets.</w:t>
      </w:r>
    </w:p>
    <w:p w14:paraId="697D5C3A" w14:textId="77777777" w:rsidR="004C0AED" w:rsidRPr="00692A5A" w:rsidRDefault="004C0AED" w:rsidP="004C0AED">
      <w:pPr>
        <w:spacing w:line="360" w:lineRule="auto"/>
        <w:jc w:val="both"/>
        <w:rPr>
          <w:rFonts w:cs="Times New Roman"/>
          <w:szCs w:val="24"/>
        </w:rPr>
      </w:pPr>
      <w:r w:rsidRPr="00692A5A">
        <w:rPr>
          <w:rFonts w:cs="Times New Roman"/>
          <w:szCs w:val="24"/>
        </w:rPr>
        <w:t>The study also helps to fill a gap in the scarce literature on footwear industry. Most studies conducted previously have focused on the localization process in a few sectors including food, retail and technology, and only a few studies have investigated the localization of a brand such as New Balance. The footwear industry is closely linked with fashion, identity and lifestyle and the findings of this study provide many insights into a localization strategy in this industry.</w:t>
      </w:r>
    </w:p>
    <w:p w14:paraId="09480719" w14:textId="77777777" w:rsidR="004C0AED" w:rsidRPr="00692A5A" w:rsidRDefault="004C0AED" w:rsidP="004C0AED">
      <w:pPr>
        <w:spacing w:line="360" w:lineRule="auto"/>
        <w:jc w:val="both"/>
        <w:rPr>
          <w:rFonts w:cs="Times New Roman"/>
          <w:szCs w:val="24"/>
        </w:rPr>
      </w:pPr>
      <w:r w:rsidRPr="00692A5A">
        <w:rPr>
          <w:rFonts w:cs="Times New Roman"/>
          <w:szCs w:val="24"/>
        </w:rPr>
        <w:t>The study provides some useful recommendations to managers and multinational companies in practice. From the findings of the study, it appears that the product design, digital marketing, social media influencers, flexibility in pricing and sustainability are the areas that companies should be concentrating on. The research also underscores the importance of the consistency with the world values, but still being culturally relevant.</w:t>
      </w:r>
    </w:p>
    <w:p w14:paraId="2B44FE62" w14:textId="140855B1" w:rsidR="004C0AED" w:rsidRPr="00692A5A" w:rsidRDefault="004C0AED" w:rsidP="004C0AED">
      <w:pPr>
        <w:pStyle w:val="Heading2"/>
        <w:jc w:val="both"/>
        <w:rPr>
          <w:rFonts w:cs="Times New Roman"/>
        </w:rPr>
      </w:pPr>
      <w:bookmarkStart w:id="116" w:name="_Toc230099550"/>
      <w:bookmarkStart w:id="117" w:name="_Toc230706863"/>
      <w:r w:rsidRPr="00692A5A">
        <w:rPr>
          <w:rFonts w:cs="Times New Roman"/>
        </w:rPr>
        <w:t xml:space="preserve">6.3 </w:t>
      </w:r>
      <w:bookmarkEnd w:id="116"/>
      <w:r w:rsidR="00B105A6" w:rsidRPr="00692A5A">
        <w:rPr>
          <w:rFonts w:cs="Times New Roman"/>
        </w:rPr>
        <w:t xml:space="preserve">Clarify </w:t>
      </w:r>
      <w:r w:rsidR="009E4854" w:rsidRPr="00692A5A">
        <w:rPr>
          <w:rFonts w:cs="Times New Roman"/>
        </w:rPr>
        <w:t>L</w:t>
      </w:r>
      <w:r w:rsidR="00B105A6" w:rsidRPr="00692A5A">
        <w:rPr>
          <w:rFonts w:cs="Times New Roman"/>
        </w:rPr>
        <w:t>imitation</w:t>
      </w:r>
      <w:bookmarkEnd w:id="117"/>
    </w:p>
    <w:p w14:paraId="10DFC734" w14:textId="77777777" w:rsidR="004C0AED" w:rsidRPr="00692A5A" w:rsidRDefault="004C0AED" w:rsidP="004C0AED">
      <w:pPr>
        <w:spacing w:line="360" w:lineRule="auto"/>
        <w:jc w:val="both"/>
        <w:rPr>
          <w:rFonts w:cs="Times New Roman"/>
          <w:szCs w:val="24"/>
        </w:rPr>
      </w:pPr>
      <w:r w:rsidRPr="00692A5A">
        <w:rPr>
          <w:rFonts w:cs="Times New Roman"/>
          <w:szCs w:val="24"/>
        </w:rPr>
        <w:t>The first limitation of the study was that, primary empirical research was not much done in the study instead of primary data was retrieved from secondary data and thematic literature review. Therefore, the results are dependent on the quality, reliability and availability of the previous academic studies. More direct consumer insights could have been gained from using primary research methods like surveys or interviews.</w:t>
      </w:r>
    </w:p>
    <w:p w14:paraId="73E9C1F2" w14:textId="77777777" w:rsidR="004C0AED" w:rsidRPr="00692A5A" w:rsidRDefault="004C0AED" w:rsidP="004C0AED">
      <w:pPr>
        <w:spacing w:line="360" w:lineRule="auto"/>
        <w:jc w:val="both"/>
        <w:rPr>
          <w:rFonts w:cs="Times New Roman"/>
          <w:szCs w:val="24"/>
        </w:rPr>
      </w:pPr>
      <w:r w:rsidRPr="00692A5A">
        <w:rPr>
          <w:rFonts w:cs="Times New Roman"/>
          <w:szCs w:val="24"/>
        </w:rPr>
        <w:t>Second, for the most part the research was focused on the footwear industry, and specifically on New Balance. The results might therefore not be completely generalizable to other sectors, such as luxury fashion, technology or food products. Depending on the different expectations of the customer and market conditions there can be a difference in perception of consumer and localization strategies between industries.</w:t>
      </w:r>
    </w:p>
    <w:p w14:paraId="69C2599F" w14:textId="77777777" w:rsidR="004C0AED" w:rsidRPr="00692A5A" w:rsidRDefault="004C0AED" w:rsidP="004C0AED">
      <w:pPr>
        <w:spacing w:line="360" w:lineRule="auto"/>
        <w:jc w:val="both"/>
        <w:rPr>
          <w:rFonts w:cs="Times New Roman"/>
          <w:szCs w:val="24"/>
        </w:rPr>
      </w:pPr>
      <w:r w:rsidRPr="00692A5A">
        <w:rPr>
          <w:rFonts w:cs="Times New Roman"/>
          <w:szCs w:val="24"/>
        </w:rPr>
        <w:t xml:space="preserve">Thirdly, the study was focused towards the emerging markets and in particular it was focused towards India. That provides some clues into the development economies, however the findings </w:t>
      </w:r>
      <w:r w:rsidRPr="00692A5A">
        <w:rPr>
          <w:rFonts w:cs="Times New Roman"/>
          <w:szCs w:val="24"/>
        </w:rPr>
        <w:lastRenderedPageBreak/>
        <w:t>may not be applicable to the consumer behaviour in the developed markets, such as, U.S. or Europe.</w:t>
      </w:r>
    </w:p>
    <w:p w14:paraId="5FF51A93" w14:textId="77777777" w:rsidR="004C0AED" w:rsidRPr="00692A5A" w:rsidRDefault="004C0AED" w:rsidP="004C0AED">
      <w:pPr>
        <w:spacing w:line="360" w:lineRule="auto"/>
        <w:jc w:val="both"/>
        <w:rPr>
          <w:rFonts w:cs="Times New Roman"/>
          <w:szCs w:val="24"/>
        </w:rPr>
      </w:pPr>
      <w:r w:rsidRPr="00692A5A">
        <w:rPr>
          <w:rFonts w:cs="Times New Roman"/>
          <w:szCs w:val="24"/>
        </w:rPr>
        <w:t>Finally, some conflicting findings from earlier studies have been reported with regards to localisation and global branding. Others have stated that excessive localization can undermine the world's market esteem of the brand, and some researchers have claimed localization results in more emotional connection and trust. Differences in conclusions will result from information taken from literature.</w:t>
      </w:r>
    </w:p>
    <w:p w14:paraId="5909763B" w14:textId="51AB0E0F" w:rsidR="004C0AED" w:rsidRPr="00692A5A" w:rsidRDefault="004C0AED" w:rsidP="004C0AED">
      <w:pPr>
        <w:pStyle w:val="Heading2"/>
        <w:jc w:val="both"/>
        <w:rPr>
          <w:rFonts w:cs="Times New Roman"/>
        </w:rPr>
      </w:pPr>
      <w:bookmarkStart w:id="118" w:name="_Toc230099551"/>
      <w:bookmarkStart w:id="119" w:name="_Toc230706864"/>
      <w:r w:rsidRPr="00692A5A">
        <w:rPr>
          <w:rFonts w:cs="Times New Roman"/>
        </w:rPr>
        <w:t xml:space="preserve">6.4 </w:t>
      </w:r>
      <w:bookmarkEnd w:id="118"/>
      <w:r w:rsidR="00B105A6" w:rsidRPr="00692A5A">
        <w:rPr>
          <w:rFonts w:cs="Times New Roman"/>
        </w:rPr>
        <w:t xml:space="preserve">Final </w:t>
      </w:r>
      <w:r w:rsidR="00BF4FF9" w:rsidRPr="00692A5A">
        <w:rPr>
          <w:rFonts w:cs="Times New Roman"/>
        </w:rPr>
        <w:t>R</w:t>
      </w:r>
      <w:r w:rsidR="00B105A6" w:rsidRPr="00692A5A">
        <w:rPr>
          <w:rFonts w:cs="Times New Roman"/>
        </w:rPr>
        <w:t xml:space="preserve">ecommendations and </w:t>
      </w:r>
      <w:r w:rsidR="00BF4FF9" w:rsidRPr="00692A5A">
        <w:rPr>
          <w:rFonts w:cs="Times New Roman"/>
        </w:rPr>
        <w:t>F</w:t>
      </w:r>
      <w:r w:rsidR="00B105A6" w:rsidRPr="00692A5A">
        <w:rPr>
          <w:rFonts w:cs="Times New Roman"/>
        </w:rPr>
        <w:t xml:space="preserve">uture </w:t>
      </w:r>
      <w:r w:rsidR="00BF4FF9" w:rsidRPr="00692A5A">
        <w:rPr>
          <w:rFonts w:cs="Times New Roman"/>
        </w:rPr>
        <w:t>R</w:t>
      </w:r>
      <w:r w:rsidR="00B105A6" w:rsidRPr="00692A5A">
        <w:rPr>
          <w:rFonts w:cs="Times New Roman"/>
        </w:rPr>
        <w:t>esearch</w:t>
      </w:r>
      <w:bookmarkEnd w:id="119"/>
    </w:p>
    <w:p w14:paraId="5B09A6CC" w14:textId="77777777" w:rsidR="004C0AED" w:rsidRPr="00692A5A" w:rsidRDefault="004C0AED" w:rsidP="004C0AED">
      <w:pPr>
        <w:spacing w:line="360" w:lineRule="auto"/>
        <w:jc w:val="both"/>
        <w:rPr>
          <w:rFonts w:cs="Times New Roman"/>
          <w:szCs w:val="24"/>
        </w:rPr>
      </w:pPr>
      <w:r w:rsidRPr="00692A5A">
        <w:rPr>
          <w:rFonts w:cs="Times New Roman"/>
          <w:szCs w:val="24"/>
        </w:rPr>
        <w:t>This is where future research is required to achieve a better understanding of consumer attitudes towards local branding. Specifically, through primary research methods like questionnaires surveys, interviews with consumers and industry specialists and focus groups. The firsthand collection of data from the consumers will provide more insights into emotional attachment, cultural identity and buying behaviour.</w:t>
      </w:r>
    </w:p>
    <w:p w14:paraId="1C50D97F" w14:textId="77777777" w:rsidR="004C0AED" w:rsidRPr="00692A5A" w:rsidRDefault="004C0AED" w:rsidP="004C0AED">
      <w:pPr>
        <w:spacing w:line="360" w:lineRule="auto"/>
        <w:jc w:val="both"/>
        <w:rPr>
          <w:rFonts w:cs="Times New Roman"/>
          <w:szCs w:val="24"/>
        </w:rPr>
      </w:pPr>
      <w:r w:rsidRPr="00692A5A">
        <w:rPr>
          <w:rFonts w:cs="Times New Roman"/>
          <w:szCs w:val="24"/>
        </w:rPr>
        <w:t>Secondly, comparative studies of developed and emerging markets should be done. This would contribute to the knowledge of the effectiveness of localization in various countries, which are affected by cultural, economic and social differences.</w:t>
      </w:r>
    </w:p>
    <w:p w14:paraId="64B49A80" w14:textId="77777777" w:rsidR="004C0AED" w:rsidRPr="00692A5A" w:rsidRDefault="004C0AED" w:rsidP="004C0AED">
      <w:pPr>
        <w:spacing w:line="360" w:lineRule="auto"/>
        <w:jc w:val="both"/>
        <w:rPr>
          <w:rFonts w:cs="Times New Roman"/>
          <w:szCs w:val="24"/>
        </w:rPr>
      </w:pPr>
      <w:r w:rsidRPr="00692A5A">
        <w:rPr>
          <w:rFonts w:cs="Times New Roman"/>
          <w:szCs w:val="24"/>
        </w:rPr>
        <w:t>Third, future studies need to take the artificial intelligence, personalization techniques and digital analytics in localization strategies into consideration. As the businesses become more and more tech-savvy with their marketing, more localization is expected to be personalized and data-driven.</w:t>
      </w:r>
    </w:p>
    <w:p w14:paraId="74F24550" w14:textId="2715A2C2" w:rsidR="00C56CF8" w:rsidRPr="00692A5A" w:rsidRDefault="004C0AED" w:rsidP="008A31A7">
      <w:pPr>
        <w:spacing w:line="360" w:lineRule="auto"/>
        <w:jc w:val="both"/>
        <w:rPr>
          <w:rFonts w:cs="Times New Roman"/>
          <w:szCs w:val="24"/>
        </w:rPr>
      </w:pPr>
      <w:r w:rsidRPr="00692A5A">
        <w:rPr>
          <w:rFonts w:cs="Times New Roman"/>
          <w:szCs w:val="24"/>
        </w:rPr>
        <w:t>Further studies are also needed in the future on sustainability and ethical branding. In the eyes of more consumers, the environment is a concern and brands are under increasing pressure to take steps towards a more sustainable business.</w:t>
      </w:r>
    </w:p>
    <w:p w14:paraId="6B4C8BB8" w14:textId="376937CE" w:rsidR="00FF3ABD" w:rsidRPr="00692A5A" w:rsidRDefault="00FF3ABD" w:rsidP="008A31A7">
      <w:pPr>
        <w:spacing w:line="360" w:lineRule="auto"/>
        <w:jc w:val="both"/>
        <w:rPr>
          <w:rFonts w:cs="Times New Roman"/>
          <w:szCs w:val="24"/>
        </w:rPr>
      </w:pPr>
      <w:r w:rsidRPr="00692A5A">
        <w:rPr>
          <w:rFonts w:cs="Times New Roman"/>
          <w:szCs w:val="24"/>
        </w:rPr>
        <w:t xml:space="preserve"> </w:t>
      </w:r>
    </w:p>
    <w:p w14:paraId="38F7CD30" w14:textId="77777777" w:rsidR="00C15906" w:rsidRPr="00692A5A" w:rsidRDefault="00C15906" w:rsidP="008A31A7">
      <w:pPr>
        <w:spacing w:line="360" w:lineRule="auto"/>
        <w:jc w:val="both"/>
        <w:rPr>
          <w:rFonts w:cs="Times New Roman"/>
          <w:szCs w:val="24"/>
        </w:rPr>
      </w:pPr>
    </w:p>
    <w:p w14:paraId="7B174BA5" w14:textId="174DB2AD" w:rsidR="001863C2" w:rsidRPr="00692A5A" w:rsidRDefault="001863C2" w:rsidP="008A31A7">
      <w:pPr>
        <w:spacing w:line="360" w:lineRule="auto"/>
        <w:jc w:val="both"/>
        <w:rPr>
          <w:rFonts w:eastAsiaTheme="majorEastAsia" w:cs="Times New Roman"/>
          <w:bCs/>
          <w:color w:val="000000" w:themeColor="text1"/>
          <w:szCs w:val="24"/>
        </w:rPr>
      </w:pPr>
      <w:r w:rsidRPr="00692A5A">
        <w:rPr>
          <w:rFonts w:eastAsiaTheme="majorEastAsia" w:cs="Times New Roman"/>
          <w:bCs/>
          <w:color w:val="000000" w:themeColor="text1"/>
          <w:szCs w:val="24"/>
        </w:rPr>
        <w:br w:type="page"/>
      </w:r>
    </w:p>
    <w:p w14:paraId="5C17A8B1" w14:textId="105958D0" w:rsidR="001863C2" w:rsidRPr="00692A5A" w:rsidRDefault="001863C2" w:rsidP="00587F4C">
      <w:pPr>
        <w:pStyle w:val="Heading1"/>
      </w:pPr>
      <w:bookmarkStart w:id="120" w:name="_Toc226123079"/>
      <w:bookmarkStart w:id="121" w:name="_Toc227668465"/>
      <w:bookmarkStart w:id="122" w:name="_Toc230706865"/>
      <w:r w:rsidRPr="00692A5A">
        <w:lastRenderedPageBreak/>
        <w:t>References</w:t>
      </w:r>
      <w:bookmarkEnd w:id="120"/>
      <w:bookmarkEnd w:id="121"/>
      <w:bookmarkEnd w:id="122"/>
    </w:p>
    <w:p w14:paraId="56601217"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Abrar, M., Liu, H. and </w:t>
      </w:r>
      <w:proofErr w:type="spellStart"/>
      <w:r w:rsidRPr="00692A5A">
        <w:rPr>
          <w:rFonts w:cs="Times New Roman"/>
          <w:szCs w:val="24"/>
        </w:rPr>
        <w:t>Yuanqiong</w:t>
      </w:r>
      <w:proofErr w:type="spellEnd"/>
      <w:r w:rsidRPr="00692A5A">
        <w:rPr>
          <w:rFonts w:cs="Times New Roman"/>
          <w:szCs w:val="24"/>
        </w:rPr>
        <w:t xml:space="preserve">, H. (2022). Effects of perceived brand localness and perceived brand </w:t>
      </w:r>
      <w:proofErr w:type="spellStart"/>
      <w:r w:rsidRPr="00692A5A">
        <w:rPr>
          <w:rFonts w:cs="Times New Roman"/>
          <w:szCs w:val="24"/>
        </w:rPr>
        <w:t>globalness</w:t>
      </w:r>
      <w:proofErr w:type="spellEnd"/>
      <w:r w:rsidRPr="00692A5A">
        <w:rPr>
          <w:rFonts w:cs="Times New Roman"/>
          <w:szCs w:val="24"/>
        </w:rPr>
        <w:t xml:space="preserve"> on consumer </w:t>
      </w:r>
      <w:proofErr w:type="spellStart"/>
      <w:r w:rsidRPr="00692A5A">
        <w:rPr>
          <w:rFonts w:cs="Times New Roman"/>
          <w:szCs w:val="24"/>
        </w:rPr>
        <w:t>behavioral</w:t>
      </w:r>
      <w:proofErr w:type="spellEnd"/>
      <w:r w:rsidRPr="00692A5A">
        <w:rPr>
          <w:rFonts w:cs="Times New Roman"/>
          <w:szCs w:val="24"/>
        </w:rPr>
        <w:t xml:space="preserve"> intentions in emerging markets. </w:t>
      </w:r>
      <w:r w:rsidRPr="00692A5A">
        <w:rPr>
          <w:rFonts w:cs="Times New Roman"/>
          <w:i/>
          <w:iCs/>
          <w:szCs w:val="24"/>
        </w:rPr>
        <w:t>Management Decision</w:t>
      </w:r>
      <w:r w:rsidRPr="00692A5A">
        <w:rPr>
          <w:rFonts w:cs="Times New Roman"/>
          <w:szCs w:val="24"/>
        </w:rPr>
        <w:t xml:space="preserve">, 60(9). </w:t>
      </w:r>
      <w:proofErr w:type="spellStart"/>
      <w:r w:rsidRPr="00692A5A">
        <w:rPr>
          <w:rFonts w:cs="Times New Roman"/>
          <w:szCs w:val="24"/>
        </w:rPr>
        <w:t>doi</w:t>
      </w:r>
      <w:proofErr w:type="spellEnd"/>
      <w:r w:rsidRPr="00692A5A">
        <w:rPr>
          <w:rFonts w:cs="Times New Roman"/>
          <w:szCs w:val="24"/>
        </w:rPr>
        <w:t xml:space="preserve">: </w:t>
      </w:r>
      <w:hyperlink r:id="rId22" w:history="1">
        <w:r w:rsidRPr="00692A5A">
          <w:rPr>
            <w:rStyle w:val="Hyperlink"/>
            <w:rFonts w:cs="Times New Roman"/>
            <w:szCs w:val="24"/>
          </w:rPr>
          <w:t>https://doi.org/10.1108/md-10-2021-1296</w:t>
        </w:r>
      </w:hyperlink>
      <w:r w:rsidRPr="00692A5A">
        <w:rPr>
          <w:rFonts w:cs="Times New Roman"/>
          <w:szCs w:val="24"/>
        </w:rPr>
        <w:t xml:space="preserve">. </w:t>
      </w:r>
    </w:p>
    <w:p w14:paraId="3EA2E6FB"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Adulyanukosol</w:t>
      </w:r>
      <w:proofErr w:type="spellEnd"/>
      <w:r w:rsidRPr="00692A5A">
        <w:rPr>
          <w:rFonts w:cs="Times New Roman"/>
          <w:szCs w:val="24"/>
        </w:rPr>
        <w:t xml:space="preserve">, A. and </w:t>
      </w:r>
      <w:proofErr w:type="spellStart"/>
      <w:r w:rsidRPr="00692A5A">
        <w:rPr>
          <w:rFonts w:cs="Times New Roman"/>
          <w:szCs w:val="24"/>
        </w:rPr>
        <w:t>Silpcharu</w:t>
      </w:r>
      <w:proofErr w:type="spellEnd"/>
      <w:r w:rsidRPr="00692A5A">
        <w:rPr>
          <w:rFonts w:cs="Times New Roman"/>
          <w:szCs w:val="24"/>
        </w:rPr>
        <w:t xml:space="preserve">, T. (2020). Footwear Design Strategies for the Thai Footwear Industry to Be Excellent in the World Market. </w:t>
      </w:r>
      <w:r w:rsidRPr="00692A5A">
        <w:rPr>
          <w:rFonts w:cs="Times New Roman"/>
          <w:i/>
          <w:iCs/>
          <w:szCs w:val="24"/>
        </w:rPr>
        <w:t>Journal of Open Innovation: Technology, Market, and Complexity</w:t>
      </w:r>
      <w:r w:rsidRPr="00692A5A">
        <w:rPr>
          <w:rFonts w:cs="Times New Roman"/>
          <w:szCs w:val="24"/>
        </w:rPr>
        <w:t xml:space="preserve">, [online] 6(1), p.5. </w:t>
      </w:r>
      <w:proofErr w:type="spellStart"/>
      <w:r w:rsidRPr="00692A5A">
        <w:rPr>
          <w:rFonts w:cs="Times New Roman"/>
          <w:szCs w:val="24"/>
        </w:rPr>
        <w:t>doi</w:t>
      </w:r>
      <w:proofErr w:type="spellEnd"/>
      <w:r w:rsidRPr="00692A5A">
        <w:rPr>
          <w:rFonts w:cs="Times New Roman"/>
          <w:szCs w:val="24"/>
        </w:rPr>
        <w:t xml:space="preserve">: </w:t>
      </w:r>
      <w:hyperlink r:id="rId23" w:history="1">
        <w:r w:rsidRPr="00692A5A">
          <w:rPr>
            <w:rStyle w:val="Hyperlink"/>
            <w:rFonts w:cs="Times New Roman"/>
            <w:szCs w:val="24"/>
          </w:rPr>
          <w:t>https://doi.org/10.3390/joitmc6010005</w:t>
        </w:r>
      </w:hyperlink>
      <w:r w:rsidRPr="00692A5A">
        <w:rPr>
          <w:rFonts w:cs="Times New Roman"/>
          <w:szCs w:val="24"/>
        </w:rPr>
        <w:t xml:space="preserve">. </w:t>
      </w:r>
    </w:p>
    <w:p w14:paraId="0A83F0DF"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AHMAD, N.R. (2026). AI-ENABLED PUBLIC GOVERNANCE IN DEVELOPING STATES: SERVICE DELIVERY GAINS, ACCOUNTABILITY RISKS, AND A PRACTICAL RISK-BASED REGULATORY MODEL. </w:t>
      </w:r>
      <w:r w:rsidRPr="00692A5A">
        <w:rPr>
          <w:rFonts w:cs="Times New Roman"/>
          <w:i/>
          <w:iCs/>
          <w:szCs w:val="24"/>
        </w:rPr>
        <w:t xml:space="preserve">Lex </w:t>
      </w:r>
      <w:proofErr w:type="spellStart"/>
      <w:r w:rsidRPr="00692A5A">
        <w:rPr>
          <w:rFonts w:cs="Times New Roman"/>
          <w:i/>
          <w:iCs/>
          <w:szCs w:val="24"/>
        </w:rPr>
        <w:t>localis</w:t>
      </w:r>
      <w:proofErr w:type="spellEnd"/>
      <w:r w:rsidRPr="00692A5A">
        <w:rPr>
          <w:rFonts w:cs="Times New Roman"/>
          <w:i/>
          <w:iCs/>
          <w:szCs w:val="24"/>
        </w:rPr>
        <w:t xml:space="preserve"> - Journal of Local Self-Government</w:t>
      </w:r>
      <w:r w:rsidRPr="00692A5A">
        <w:rPr>
          <w:rFonts w:cs="Times New Roman"/>
          <w:szCs w:val="24"/>
        </w:rPr>
        <w:t xml:space="preserve">, [online] pp.99–117. </w:t>
      </w:r>
      <w:proofErr w:type="spellStart"/>
      <w:r w:rsidRPr="00692A5A">
        <w:rPr>
          <w:rFonts w:cs="Times New Roman"/>
          <w:szCs w:val="24"/>
        </w:rPr>
        <w:t>doi</w:t>
      </w:r>
      <w:proofErr w:type="spellEnd"/>
      <w:r w:rsidRPr="00692A5A">
        <w:rPr>
          <w:rFonts w:cs="Times New Roman"/>
          <w:szCs w:val="24"/>
        </w:rPr>
        <w:t xml:space="preserve">: </w:t>
      </w:r>
      <w:hyperlink r:id="rId24" w:history="1">
        <w:r w:rsidRPr="00692A5A">
          <w:rPr>
            <w:rStyle w:val="Hyperlink"/>
            <w:rFonts w:cs="Times New Roman"/>
            <w:szCs w:val="24"/>
          </w:rPr>
          <w:t>https://doi.org/10.52152/wja5db40</w:t>
        </w:r>
      </w:hyperlink>
      <w:r w:rsidRPr="00692A5A">
        <w:rPr>
          <w:rFonts w:cs="Times New Roman"/>
          <w:szCs w:val="24"/>
        </w:rPr>
        <w:t xml:space="preserve">. </w:t>
      </w:r>
    </w:p>
    <w:p w14:paraId="02BC4BA5"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Ajzen, I. (2019). </w:t>
      </w:r>
      <w:r w:rsidRPr="00692A5A">
        <w:rPr>
          <w:rFonts w:cs="Times New Roman"/>
          <w:i/>
          <w:iCs/>
          <w:szCs w:val="24"/>
        </w:rPr>
        <w:t xml:space="preserve">Theory of Planned </w:t>
      </w:r>
      <w:proofErr w:type="spellStart"/>
      <w:r w:rsidRPr="00692A5A">
        <w:rPr>
          <w:rFonts w:cs="Times New Roman"/>
          <w:i/>
          <w:iCs/>
          <w:szCs w:val="24"/>
        </w:rPr>
        <w:t>Behavior</w:t>
      </w:r>
      <w:proofErr w:type="spellEnd"/>
      <w:r w:rsidRPr="00692A5A">
        <w:rPr>
          <w:rFonts w:cs="Times New Roman"/>
          <w:i/>
          <w:iCs/>
          <w:szCs w:val="24"/>
        </w:rPr>
        <w:t xml:space="preserve"> Diagram</w:t>
      </w:r>
      <w:r w:rsidRPr="00692A5A">
        <w:rPr>
          <w:rFonts w:cs="Times New Roman"/>
          <w:szCs w:val="24"/>
        </w:rPr>
        <w:t xml:space="preserve">. [online] people.umass.edu. Available at: </w:t>
      </w:r>
      <w:hyperlink r:id="rId25" w:history="1">
        <w:r w:rsidRPr="00692A5A">
          <w:rPr>
            <w:rStyle w:val="Hyperlink"/>
            <w:rFonts w:cs="Times New Roman"/>
            <w:szCs w:val="24"/>
          </w:rPr>
          <w:t>https://people.umass.edu/aizen/tpb.diag.html</w:t>
        </w:r>
      </w:hyperlink>
      <w:r w:rsidRPr="00692A5A">
        <w:rPr>
          <w:rFonts w:cs="Times New Roman"/>
          <w:szCs w:val="24"/>
        </w:rPr>
        <w:t xml:space="preserve">. </w:t>
      </w:r>
    </w:p>
    <w:p w14:paraId="236FBE2D"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Akkaya, M. (2021). Understanding the impacts of lifestyle segmentation &amp; perceived value on brand purchase intention: An empirical study in different product categories. </w:t>
      </w:r>
      <w:r w:rsidRPr="00692A5A">
        <w:rPr>
          <w:rFonts w:cs="Times New Roman"/>
          <w:i/>
          <w:iCs/>
          <w:szCs w:val="24"/>
        </w:rPr>
        <w:t>European Research on Management and Business Economics</w:t>
      </w:r>
      <w:r w:rsidRPr="00692A5A">
        <w:rPr>
          <w:rFonts w:cs="Times New Roman"/>
          <w:szCs w:val="24"/>
        </w:rPr>
        <w:t xml:space="preserve">, [online] 27(3), p.100155. </w:t>
      </w:r>
      <w:proofErr w:type="spellStart"/>
      <w:r w:rsidRPr="00692A5A">
        <w:rPr>
          <w:rFonts w:cs="Times New Roman"/>
          <w:szCs w:val="24"/>
        </w:rPr>
        <w:t>doi</w:t>
      </w:r>
      <w:proofErr w:type="spellEnd"/>
      <w:r w:rsidRPr="00692A5A">
        <w:rPr>
          <w:rFonts w:cs="Times New Roman"/>
          <w:szCs w:val="24"/>
        </w:rPr>
        <w:t xml:space="preserve">: </w:t>
      </w:r>
      <w:hyperlink r:id="rId26" w:history="1">
        <w:r w:rsidRPr="00692A5A">
          <w:rPr>
            <w:rStyle w:val="Hyperlink"/>
            <w:rFonts w:cs="Times New Roman"/>
            <w:szCs w:val="24"/>
          </w:rPr>
          <w:t>https://doi.org/10.1016/j.iedeen.2021.100155</w:t>
        </w:r>
      </w:hyperlink>
      <w:r w:rsidRPr="00692A5A">
        <w:rPr>
          <w:rFonts w:cs="Times New Roman"/>
          <w:szCs w:val="24"/>
        </w:rPr>
        <w:t xml:space="preserve">. </w:t>
      </w:r>
    </w:p>
    <w:p w14:paraId="10DF9B55"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Akmal, E., Harry Patuan Panjaitan and Yanti </w:t>
      </w:r>
      <w:proofErr w:type="spellStart"/>
      <w:r w:rsidRPr="00692A5A">
        <w:rPr>
          <w:rFonts w:cs="Times New Roman"/>
          <w:szCs w:val="24"/>
        </w:rPr>
        <w:t>Mayasari</w:t>
      </w:r>
      <w:proofErr w:type="spellEnd"/>
      <w:r w:rsidRPr="00692A5A">
        <w:rPr>
          <w:rFonts w:cs="Times New Roman"/>
          <w:szCs w:val="24"/>
        </w:rPr>
        <w:t xml:space="preserve"> </w:t>
      </w:r>
      <w:proofErr w:type="spellStart"/>
      <w:r w:rsidRPr="00692A5A">
        <w:rPr>
          <w:rFonts w:cs="Times New Roman"/>
          <w:szCs w:val="24"/>
        </w:rPr>
        <w:t>Ginting</w:t>
      </w:r>
      <w:proofErr w:type="spellEnd"/>
      <w:r w:rsidRPr="00692A5A">
        <w:rPr>
          <w:rFonts w:cs="Times New Roman"/>
          <w:szCs w:val="24"/>
        </w:rPr>
        <w:t xml:space="preserve"> (2023). Service Quality, Product Quality, Price, Promotion, and Location on Customer Satisfaction and Loyalty in CV. </w:t>
      </w:r>
      <w:proofErr w:type="spellStart"/>
      <w:r w:rsidRPr="00692A5A">
        <w:rPr>
          <w:rFonts w:cs="Times New Roman"/>
          <w:szCs w:val="24"/>
        </w:rPr>
        <w:t>Restu</w:t>
      </w:r>
      <w:proofErr w:type="spellEnd"/>
      <w:r w:rsidRPr="00692A5A">
        <w:rPr>
          <w:rFonts w:cs="Times New Roman"/>
          <w:szCs w:val="24"/>
        </w:rPr>
        <w:t xml:space="preserve">. </w:t>
      </w:r>
      <w:r w:rsidRPr="00692A5A">
        <w:rPr>
          <w:rFonts w:cs="Times New Roman"/>
          <w:i/>
          <w:iCs/>
          <w:szCs w:val="24"/>
        </w:rPr>
        <w:t>Journal of Applied Business and Technology</w:t>
      </w:r>
      <w:r w:rsidRPr="00692A5A">
        <w:rPr>
          <w:rFonts w:cs="Times New Roman"/>
          <w:szCs w:val="24"/>
        </w:rPr>
        <w:t xml:space="preserve">, 4(1), pp.39–54. </w:t>
      </w:r>
      <w:proofErr w:type="spellStart"/>
      <w:r w:rsidRPr="00692A5A">
        <w:rPr>
          <w:rFonts w:cs="Times New Roman"/>
          <w:szCs w:val="24"/>
        </w:rPr>
        <w:t>doi</w:t>
      </w:r>
      <w:proofErr w:type="spellEnd"/>
      <w:r w:rsidRPr="00692A5A">
        <w:rPr>
          <w:rFonts w:cs="Times New Roman"/>
          <w:szCs w:val="24"/>
        </w:rPr>
        <w:t xml:space="preserve">: </w:t>
      </w:r>
      <w:hyperlink r:id="rId27" w:history="1">
        <w:r w:rsidRPr="00692A5A">
          <w:rPr>
            <w:rStyle w:val="Hyperlink"/>
            <w:rFonts w:cs="Times New Roman"/>
            <w:szCs w:val="24"/>
          </w:rPr>
          <w:t>https://doi.org/10.35145/jabt.v4i1.118</w:t>
        </w:r>
      </w:hyperlink>
      <w:r w:rsidRPr="00692A5A">
        <w:rPr>
          <w:rFonts w:cs="Times New Roman"/>
          <w:szCs w:val="24"/>
        </w:rPr>
        <w:t xml:space="preserve">. </w:t>
      </w:r>
    </w:p>
    <w:p w14:paraId="6D56D20C"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Ali, U.F. and Santos, V. (2025). Glocalization Strategies in the Food Industry. </w:t>
      </w:r>
      <w:r w:rsidRPr="00692A5A">
        <w:rPr>
          <w:rFonts w:cs="Times New Roman"/>
          <w:i/>
          <w:iCs/>
          <w:szCs w:val="24"/>
        </w:rPr>
        <w:t>Advances in human resources management and organizational development book series</w:t>
      </w:r>
      <w:r w:rsidRPr="00692A5A">
        <w:rPr>
          <w:rFonts w:cs="Times New Roman"/>
          <w:szCs w:val="24"/>
        </w:rPr>
        <w:t xml:space="preserve">, [online] 1(1), pp.237–262. </w:t>
      </w:r>
      <w:proofErr w:type="spellStart"/>
      <w:r w:rsidRPr="00692A5A">
        <w:rPr>
          <w:rFonts w:cs="Times New Roman"/>
          <w:szCs w:val="24"/>
        </w:rPr>
        <w:t>doi</w:t>
      </w:r>
      <w:proofErr w:type="spellEnd"/>
      <w:r w:rsidRPr="00692A5A">
        <w:rPr>
          <w:rFonts w:cs="Times New Roman"/>
          <w:szCs w:val="24"/>
        </w:rPr>
        <w:t xml:space="preserve">: </w:t>
      </w:r>
      <w:hyperlink r:id="rId28" w:history="1">
        <w:r w:rsidRPr="00692A5A">
          <w:rPr>
            <w:rStyle w:val="Hyperlink"/>
            <w:rFonts w:cs="Times New Roman"/>
            <w:szCs w:val="24"/>
          </w:rPr>
          <w:t>https://doi.org/10.4018/979-8-3373-0149-5.ch012</w:t>
        </w:r>
      </w:hyperlink>
      <w:r w:rsidRPr="00692A5A">
        <w:rPr>
          <w:rFonts w:cs="Times New Roman"/>
          <w:szCs w:val="24"/>
        </w:rPr>
        <w:t xml:space="preserve">. </w:t>
      </w:r>
    </w:p>
    <w:p w14:paraId="36C50777"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Alkan, A., İbrahim Taylan </w:t>
      </w:r>
      <w:proofErr w:type="spellStart"/>
      <w:r w:rsidRPr="00692A5A">
        <w:rPr>
          <w:rFonts w:cs="Times New Roman"/>
          <w:szCs w:val="24"/>
        </w:rPr>
        <w:t>Dörtyol</w:t>
      </w:r>
      <w:proofErr w:type="spellEnd"/>
      <w:r w:rsidRPr="00692A5A">
        <w:rPr>
          <w:rFonts w:cs="Times New Roman"/>
          <w:szCs w:val="24"/>
        </w:rPr>
        <w:t xml:space="preserve"> and Merve Nalbant (2024). A Qualitative Study on the Determination of Balancing Factors in the Relationship between Products, Consumers and Package Schema on the Basis of Balance Theory. </w:t>
      </w:r>
      <w:proofErr w:type="spellStart"/>
      <w:r w:rsidRPr="00692A5A">
        <w:rPr>
          <w:rFonts w:cs="Times New Roman"/>
          <w:i/>
          <w:iCs/>
          <w:szCs w:val="24"/>
        </w:rPr>
        <w:t>Pazarlama</w:t>
      </w:r>
      <w:proofErr w:type="spellEnd"/>
      <w:r w:rsidRPr="00692A5A">
        <w:rPr>
          <w:rFonts w:cs="Times New Roman"/>
          <w:i/>
          <w:iCs/>
          <w:szCs w:val="24"/>
        </w:rPr>
        <w:t xml:space="preserve"> </w:t>
      </w:r>
      <w:proofErr w:type="spellStart"/>
      <w:r w:rsidRPr="00692A5A">
        <w:rPr>
          <w:rFonts w:cs="Times New Roman"/>
          <w:i/>
          <w:iCs/>
          <w:szCs w:val="24"/>
        </w:rPr>
        <w:t>ve</w:t>
      </w:r>
      <w:proofErr w:type="spellEnd"/>
      <w:r w:rsidRPr="00692A5A">
        <w:rPr>
          <w:rFonts w:cs="Times New Roman"/>
          <w:i/>
          <w:iCs/>
          <w:szCs w:val="24"/>
        </w:rPr>
        <w:t xml:space="preserve"> </w:t>
      </w:r>
      <w:proofErr w:type="spellStart"/>
      <w:r w:rsidRPr="00692A5A">
        <w:rPr>
          <w:rFonts w:cs="Times New Roman"/>
          <w:i/>
          <w:iCs/>
          <w:szCs w:val="24"/>
        </w:rPr>
        <w:t>Pazarlama</w:t>
      </w:r>
      <w:proofErr w:type="spellEnd"/>
      <w:r w:rsidRPr="00692A5A">
        <w:rPr>
          <w:rFonts w:cs="Times New Roman"/>
          <w:i/>
          <w:iCs/>
          <w:szCs w:val="24"/>
        </w:rPr>
        <w:t xml:space="preserve"> </w:t>
      </w:r>
      <w:proofErr w:type="spellStart"/>
      <w:r w:rsidRPr="00692A5A">
        <w:rPr>
          <w:rFonts w:cs="Times New Roman"/>
          <w:i/>
          <w:iCs/>
          <w:szCs w:val="24"/>
        </w:rPr>
        <w:t>Araştırmaları</w:t>
      </w:r>
      <w:proofErr w:type="spellEnd"/>
      <w:r w:rsidRPr="00692A5A">
        <w:rPr>
          <w:rFonts w:cs="Times New Roman"/>
          <w:i/>
          <w:iCs/>
          <w:szCs w:val="24"/>
        </w:rPr>
        <w:t xml:space="preserve"> </w:t>
      </w:r>
      <w:proofErr w:type="spellStart"/>
      <w:r w:rsidRPr="00692A5A">
        <w:rPr>
          <w:rFonts w:cs="Times New Roman"/>
          <w:i/>
          <w:iCs/>
          <w:szCs w:val="24"/>
        </w:rPr>
        <w:t>Dergisi</w:t>
      </w:r>
      <w:proofErr w:type="spellEnd"/>
      <w:r w:rsidRPr="00692A5A">
        <w:rPr>
          <w:rFonts w:cs="Times New Roman"/>
          <w:szCs w:val="24"/>
        </w:rPr>
        <w:t xml:space="preserve">, [online] 17(2), pp.457–494. Available at: </w:t>
      </w:r>
      <w:hyperlink r:id="rId29" w:history="1">
        <w:r w:rsidRPr="00692A5A">
          <w:rPr>
            <w:rStyle w:val="Hyperlink"/>
            <w:rFonts w:cs="Times New Roman"/>
            <w:szCs w:val="24"/>
          </w:rPr>
          <w:t>https://dergipark.org.tr/en/pub/ppad/article/1399614?issue_id=84848</w:t>
        </w:r>
      </w:hyperlink>
      <w:r w:rsidRPr="00692A5A">
        <w:rPr>
          <w:rFonts w:cs="Times New Roman"/>
          <w:szCs w:val="24"/>
        </w:rPr>
        <w:t xml:space="preserve">  [Accessed 6 May 2026].</w:t>
      </w:r>
    </w:p>
    <w:p w14:paraId="3FBC2E15" w14:textId="77777777" w:rsidR="008C2BEF" w:rsidRPr="00692A5A" w:rsidRDefault="008C2BEF" w:rsidP="008A31A7">
      <w:pPr>
        <w:spacing w:line="360" w:lineRule="auto"/>
        <w:jc w:val="both"/>
        <w:rPr>
          <w:rFonts w:cs="Times New Roman"/>
          <w:szCs w:val="24"/>
        </w:rPr>
      </w:pPr>
      <w:r w:rsidRPr="00692A5A">
        <w:rPr>
          <w:rFonts w:cs="Times New Roman"/>
          <w:szCs w:val="24"/>
        </w:rPr>
        <w:lastRenderedPageBreak/>
        <w:t xml:space="preserve">Amissah, E. (2026). </w:t>
      </w:r>
      <w:r w:rsidRPr="00692A5A">
        <w:rPr>
          <w:rFonts w:cs="Times New Roman"/>
          <w:i/>
          <w:iCs/>
          <w:szCs w:val="24"/>
        </w:rPr>
        <w:t>International Mkt Assignment</w:t>
      </w:r>
      <w:r w:rsidRPr="00692A5A">
        <w:rPr>
          <w:rFonts w:cs="Times New Roman"/>
          <w:szCs w:val="24"/>
        </w:rPr>
        <w:t xml:space="preserve">. [online] Scribd. Available at: </w:t>
      </w:r>
      <w:hyperlink r:id="rId30" w:history="1">
        <w:r w:rsidRPr="00692A5A">
          <w:rPr>
            <w:rStyle w:val="Hyperlink"/>
            <w:rFonts w:cs="Times New Roman"/>
            <w:szCs w:val="24"/>
          </w:rPr>
          <w:t>https://www.scribd.com/document/518012647/International-Mkt-Assignment</w:t>
        </w:r>
      </w:hyperlink>
      <w:r w:rsidRPr="00692A5A">
        <w:rPr>
          <w:rFonts w:cs="Times New Roman"/>
          <w:szCs w:val="24"/>
        </w:rPr>
        <w:t xml:space="preserve">  [Accessed 6 May 2026].</w:t>
      </w:r>
    </w:p>
    <w:p w14:paraId="3140AAE7"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Anton, A. (2024). ‘Other Customer’ Perception as Strategic Insight into Gen Z Consumer–Brand Identification and Purchase </w:t>
      </w:r>
      <w:proofErr w:type="spellStart"/>
      <w:r w:rsidRPr="00692A5A">
        <w:rPr>
          <w:rFonts w:cs="Times New Roman"/>
          <w:szCs w:val="24"/>
        </w:rPr>
        <w:t>Behavior</w:t>
      </w:r>
      <w:proofErr w:type="spellEnd"/>
      <w:r w:rsidRPr="00692A5A">
        <w:rPr>
          <w:rFonts w:cs="Times New Roman"/>
          <w:szCs w:val="24"/>
        </w:rPr>
        <w:t xml:space="preserve">: A Mixed-Methods Approach. </w:t>
      </w:r>
      <w:r w:rsidRPr="00692A5A">
        <w:rPr>
          <w:rFonts w:cs="Times New Roman"/>
          <w:i/>
          <w:iCs/>
          <w:szCs w:val="24"/>
        </w:rPr>
        <w:t xml:space="preserve">American </w:t>
      </w:r>
      <w:proofErr w:type="spellStart"/>
      <w:r w:rsidRPr="00692A5A">
        <w:rPr>
          <w:rFonts w:cs="Times New Roman"/>
          <w:i/>
          <w:iCs/>
          <w:szCs w:val="24"/>
        </w:rPr>
        <w:t>Behavioral</w:t>
      </w:r>
      <w:proofErr w:type="spellEnd"/>
      <w:r w:rsidRPr="00692A5A">
        <w:rPr>
          <w:rFonts w:cs="Times New Roman"/>
          <w:i/>
          <w:iCs/>
          <w:szCs w:val="24"/>
        </w:rPr>
        <w:t xml:space="preserve"> Scientist</w:t>
      </w:r>
      <w:r w:rsidRPr="00692A5A">
        <w:rPr>
          <w:rFonts w:cs="Times New Roman"/>
          <w:szCs w:val="24"/>
        </w:rPr>
        <w:t xml:space="preserve">. </w:t>
      </w:r>
      <w:proofErr w:type="spellStart"/>
      <w:r w:rsidRPr="00692A5A">
        <w:rPr>
          <w:rFonts w:cs="Times New Roman"/>
          <w:szCs w:val="24"/>
        </w:rPr>
        <w:t>doi</w:t>
      </w:r>
      <w:proofErr w:type="spellEnd"/>
      <w:r w:rsidRPr="00692A5A">
        <w:rPr>
          <w:rFonts w:cs="Times New Roman"/>
          <w:szCs w:val="24"/>
        </w:rPr>
        <w:t xml:space="preserve">: </w:t>
      </w:r>
      <w:hyperlink r:id="rId31" w:history="1">
        <w:r w:rsidRPr="00692A5A">
          <w:rPr>
            <w:rStyle w:val="Hyperlink"/>
            <w:rFonts w:cs="Times New Roman"/>
            <w:szCs w:val="24"/>
          </w:rPr>
          <w:t>https://doi.org/10.1177/00027642241235838</w:t>
        </w:r>
      </w:hyperlink>
      <w:r w:rsidRPr="00692A5A">
        <w:rPr>
          <w:rFonts w:cs="Times New Roman"/>
          <w:szCs w:val="24"/>
        </w:rPr>
        <w:t xml:space="preserve">. </w:t>
      </w:r>
    </w:p>
    <w:p w14:paraId="475C4D82"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Ayub, F. (2025). Key Trends in the Market Entry Strategies of the USA Footwear MNEs, encompassing Brand Localization, Digital Engagement and Dynamic Capabilities. </w:t>
      </w:r>
      <w:r w:rsidRPr="00692A5A">
        <w:rPr>
          <w:rFonts w:cs="Times New Roman"/>
          <w:i/>
          <w:iCs/>
          <w:szCs w:val="24"/>
        </w:rPr>
        <w:t>Research Journal for Social Affairs</w:t>
      </w:r>
      <w:r w:rsidRPr="00692A5A">
        <w:rPr>
          <w:rFonts w:cs="Times New Roman"/>
          <w:szCs w:val="24"/>
        </w:rPr>
        <w:t xml:space="preserve">, [online] 3(5), pp.423–456. </w:t>
      </w:r>
      <w:proofErr w:type="spellStart"/>
      <w:r w:rsidRPr="00692A5A">
        <w:rPr>
          <w:rFonts w:cs="Times New Roman"/>
          <w:szCs w:val="24"/>
        </w:rPr>
        <w:t>doi</w:t>
      </w:r>
      <w:proofErr w:type="spellEnd"/>
      <w:r w:rsidRPr="00692A5A">
        <w:rPr>
          <w:rFonts w:cs="Times New Roman"/>
          <w:szCs w:val="24"/>
        </w:rPr>
        <w:t xml:space="preserve">: </w:t>
      </w:r>
      <w:hyperlink r:id="rId32" w:history="1">
        <w:r w:rsidRPr="00692A5A">
          <w:rPr>
            <w:rStyle w:val="Hyperlink"/>
            <w:rFonts w:cs="Times New Roman"/>
            <w:szCs w:val="24"/>
          </w:rPr>
          <w:t>https://doi.org/10.71317/rjsa.003.05.0340</w:t>
        </w:r>
      </w:hyperlink>
      <w:r w:rsidRPr="00692A5A">
        <w:rPr>
          <w:rFonts w:cs="Times New Roman"/>
          <w:szCs w:val="24"/>
        </w:rPr>
        <w:t xml:space="preserve">. </w:t>
      </w:r>
    </w:p>
    <w:p w14:paraId="3B165A5B"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Becagli</w:t>
      </w:r>
      <w:proofErr w:type="spellEnd"/>
      <w:r w:rsidRPr="00692A5A">
        <w:rPr>
          <w:rFonts w:cs="Times New Roman"/>
          <w:szCs w:val="24"/>
        </w:rPr>
        <w:t xml:space="preserve">, C. and Milanesi, M. (2021). Omnichannel Retailing and Brand Equity: A New Balance to Achieve. </w:t>
      </w:r>
      <w:r w:rsidRPr="00692A5A">
        <w:rPr>
          <w:rFonts w:cs="Times New Roman"/>
          <w:i/>
          <w:iCs/>
          <w:szCs w:val="24"/>
        </w:rPr>
        <w:t>The Art of Digital Marketing for Fashion and Luxury Brands</w:t>
      </w:r>
      <w:r w:rsidRPr="00692A5A">
        <w:rPr>
          <w:rFonts w:cs="Times New Roman"/>
          <w:szCs w:val="24"/>
        </w:rPr>
        <w:t xml:space="preserve">, pp.31–49. </w:t>
      </w:r>
      <w:proofErr w:type="spellStart"/>
      <w:r w:rsidRPr="00692A5A">
        <w:rPr>
          <w:rFonts w:cs="Times New Roman"/>
          <w:szCs w:val="24"/>
        </w:rPr>
        <w:t>doi</w:t>
      </w:r>
      <w:proofErr w:type="spellEnd"/>
      <w:r w:rsidRPr="00692A5A">
        <w:rPr>
          <w:rFonts w:cs="Times New Roman"/>
          <w:szCs w:val="24"/>
        </w:rPr>
        <w:t xml:space="preserve">: </w:t>
      </w:r>
      <w:hyperlink r:id="rId33" w:history="1">
        <w:r w:rsidRPr="00692A5A">
          <w:rPr>
            <w:rStyle w:val="Hyperlink"/>
            <w:rFonts w:cs="Times New Roman"/>
            <w:szCs w:val="24"/>
          </w:rPr>
          <w:t>https://doi.org/10.1007/978-3-030-70324-0_2</w:t>
        </w:r>
      </w:hyperlink>
      <w:r w:rsidRPr="00692A5A">
        <w:rPr>
          <w:rFonts w:cs="Times New Roman"/>
          <w:szCs w:val="24"/>
        </w:rPr>
        <w:t xml:space="preserve">. </w:t>
      </w:r>
    </w:p>
    <w:p w14:paraId="63951EA3" w14:textId="77777777" w:rsidR="008C2BEF" w:rsidRPr="00692A5A" w:rsidRDefault="008C2BEF" w:rsidP="00030C2C">
      <w:pPr>
        <w:spacing w:line="360" w:lineRule="auto"/>
        <w:jc w:val="both"/>
        <w:rPr>
          <w:rFonts w:cs="Times New Roman"/>
          <w:szCs w:val="24"/>
        </w:rPr>
      </w:pPr>
      <w:proofErr w:type="spellStart"/>
      <w:r w:rsidRPr="00692A5A">
        <w:rPr>
          <w:rFonts w:cs="Times New Roman"/>
          <w:szCs w:val="24"/>
        </w:rPr>
        <w:t>Bodoga</w:t>
      </w:r>
      <w:proofErr w:type="spellEnd"/>
      <w:r w:rsidRPr="00692A5A">
        <w:rPr>
          <w:rFonts w:cs="Times New Roman"/>
          <w:szCs w:val="24"/>
        </w:rPr>
        <w:t xml:space="preserve">, A., Andreea Nistorac, Maria Carmen Loghin and Dorina Nicolina Isopescu (2024). Environmental Impact of Footwear Using Life Cycle Assessment—Case Study of Professional Footwear. </w:t>
      </w:r>
      <w:r w:rsidRPr="00692A5A">
        <w:rPr>
          <w:rFonts w:cs="Times New Roman"/>
          <w:i/>
          <w:iCs/>
          <w:szCs w:val="24"/>
        </w:rPr>
        <w:t>Sustainability</w:t>
      </w:r>
      <w:r w:rsidRPr="00692A5A">
        <w:rPr>
          <w:rFonts w:cs="Times New Roman"/>
          <w:szCs w:val="24"/>
        </w:rPr>
        <w:t xml:space="preserve">, [online] 16(14), pp.6094–6094. </w:t>
      </w:r>
      <w:proofErr w:type="spellStart"/>
      <w:r w:rsidRPr="00692A5A">
        <w:rPr>
          <w:rFonts w:cs="Times New Roman"/>
          <w:szCs w:val="24"/>
        </w:rPr>
        <w:t>doi</w:t>
      </w:r>
      <w:proofErr w:type="spellEnd"/>
      <w:r w:rsidRPr="00692A5A">
        <w:rPr>
          <w:rFonts w:cs="Times New Roman"/>
          <w:szCs w:val="24"/>
        </w:rPr>
        <w:t xml:space="preserve">: </w:t>
      </w:r>
      <w:hyperlink r:id="rId34" w:history="1">
        <w:r w:rsidRPr="00692A5A">
          <w:rPr>
            <w:rStyle w:val="Hyperlink"/>
            <w:rFonts w:cs="Times New Roman"/>
            <w:szCs w:val="24"/>
          </w:rPr>
          <w:t>https://doi.org/10.3390/su16146094</w:t>
        </w:r>
      </w:hyperlink>
      <w:r w:rsidRPr="00692A5A">
        <w:rPr>
          <w:rFonts w:cs="Times New Roman"/>
          <w:szCs w:val="24"/>
        </w:rPr>
        <w:t xml:space="preserve">. </w:t>
      </w:r>
    </w:p>
    <w:p w14:paraId="6AC53B4A"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Born, T. (2024). </w:t>
      </w:r>
      <w:r w:rsidRPr="00692A5A">
        <w:rPr>
          <w:rFonts w:cs="Times New Roman"/>
          <w:i/>
          <w:iCs/>
          <w:szCs w:val="24"/>
        </w:rPr>
        <w:t>Impact of localization strategies on the Belgian Soft Drinks Market: A Comparative Analysis of American Products</w:t>
      </w:r>
      <w:r w:rsidRPr="00692A5A">
        <w:rPr>
          <w:rFonts w:cs="Times New Roman"/>
          <w:szCs w:val="24"/>
        </w:rPr>
        <w:t>. [online] www.theseus.fi. Available at: https://www.theseus.fi/handle/10024/856888.</w:t>
      </w:r>
    </w:p>
    <w:p w14:paraId="34679366"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Camilleri, M.A., Cricelli, L., Mauriello, R. and Strazzullo, S. (2023). Consumer perceptions of sustainable products: A systematic literature review. </w:t>
      </w:r>
      <w:r w:rsidRPr="00692A5A">
        <w:rPr>
          <w:rFonts w:cs="Times New Roman"/>
          <w:i/>
          <w:iCs/>
          <w:szCs w:val="24"/>
        </w:rPr>
        <w:t>Sustainability</w:t>
      </w:r>
      <w:r w:rsidRPr="00692A5A">
        <w:rPr>
          <w:rFonts w:cs="Times New Roman"/>
          <w:szCs w:val="24"/>
        </w:rPr>
        <w:t xml:space="preserve">, [online] 15(11), p.8923. </w:t>
      </w:r>
      <w:proofErr w:type="spellStart"/>
      <w:r w:rsidRPr="00692A5A">
        <w:rPr>
          <w:rFonts w:cs="Times New Roman"/>
          <w:szCs w:val="24"/>
        </w:rPr>
        <w:t>doi</w:t>
      </w:r>
      <w:proofErr w:type="spellEnd"/>
      <w:r w:rsidRPr="00692A5A">
        <w:rPr>
          <w:rFonts w:cs="Times New Roman"/>
          <w:szCs w:val="24"/>
        </w:rPr>
        <w:t xml:space="preserve">: </w:t>
      </w:r>
      <w:hyperlink r:id="rId35" w:history="1">
        <w:r w:rsidRPr="00692A5A">
          <w:rPr>
            <w:rStyle w:val="Hyperlink"/>
            <w:rFonts w:cs="Times New Roman"/>
            <w:szCs w:val="24"/>
          </w:rPr>
          <w:t>https://doi.org/10.3390/su15118923</w:t>
        </w:r>
      </w:hyperlink>
      <w:r w:rsidRPr="00692A5A">
        <w:rPr>
          <w:rFonts w:cs="Times New Roman"/>
          <w:szCs w:val="24"/>
        </w:rPr>
        <w:t xml:space="preserve">. </w:t>
      </w:r>
    </w:p>
    <w:p w14:paraId="048E9164"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Cavusgil</w:t>
      </w:r>
      <w:proofErr w:type="spellEnd"/>
      <w:r w:rsidRPr="00692A5A">
        <w:rPr>
          <w:rFonts w:cs="Times New Roman"/>
          <w:szCs w:val="24"/>
        </w:rPr>
        <w:t xml:space="preserve">, S.T. (2021). Advancing knowledge on emerging markets: Past and future research in perspective. </w:t>
      </w:r>
      <w:r w:rsidRPr="00692A5A">
        <w:rPr>
          <w:rFonts w:cs="Times New Roman"/>
          <w:i/>
          <w:iCs/>
          <w:szCs w:val="24"/>
        </w:rPr>
        <w:t>International Business Review</w:t>
      </w:r>
      <w:r w:rsidRPr="00692A5A">
        <w:rPr>
          <w:rFonts w:cs="Times New Roman"/>
          <w:szCs w:val="24"/>
        </w:rPr>
        <w:t xml:space="preserve">, 30(2), p.101796. </w:t>
      </w:r>
      <w:proofErr w:type="spellStart"/>
      <w:r w:rsidRPr="00692A5A">
        <w:rPr>
          <w:rFonts w:cs="Times New Roman"/>
          <w:szCs w:val="24"/>
        </w:rPr>
        <w:t>doi</w:t>
      </w:r>
      <w:proofErr w:type="spellEnd"/>
      <w:r w:rsidRPr="00692A5A">
        <w:rPr>
          <w:rFonts w:cs="Times New Roman"/>
          <w:szCs w:val="24"/>
        </w:rPr>
        <w:t xml:space="preserve">: </w:t>
      </w:r>
      <w:hyperlink r:id="rId36" w:history="1">
        <w:r w:rsidRPr="00692A5A">
          <w:rPr>
            <w:rStyle w:val="Hyperlink"/>
            <w:rFonts w:cs="Times New Roman"/>
            <w:szCs w:val="24"/>
          </w:rPr>
          <w:t>https://doi.org/10.1016/j.ibusrev.2021.101796</w:t>
        </w:r>
      </w:hyperlink>
      <w:r w:rsidRPr="00692A5A">
        <w:rPr>
          <w:rFonts w:cs="Times New Roman"/>
          <w:szCs w:val="24"/>
        </w:rPr>
        <w:t xml:space="preserve">. </w:t>
      </w:r>
    </w:p>
    <w:p w14:paraId="6C6C5AEE"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Chen, Y., Abrar, M., Kumar, N. and Razzaq, A. (2021). Impact of perceived brand localness and globalness on brand authenticity to predict brand attitude: a cross-cultural Asian perspective. </w:t>
      </w:r>
      <w:r w:rsidRPr="00692A5A">
        <w:rPr>
          <w:rFonts w:cs="Times New Roman"/>
          <w:i/>
          <w:iCs/>
          <w:szCs w:val="24"/>
        </w:rPr>
        <w:t>Asia Pacific Journal of Marketing and Logistics</w:t>
      </w:r>
      <w:r w:rsidRPr="00692A5A">
        <w:rPr>
          <w:rFonts w:cs="Times New Roman"/>
          <w:szCs w:val="24"/>
        </w:rPr>
        <w:t xml:space="preserve">, ahead-of-print(ahead-of-print). </w:t>
      </w:r>
      <w:proofErr w:type="spellStart"/>
      <w:r w:rsidRPr="00692A5A">
        <w:rPr>
          <w:rFonts w:cs="Times New Roman"/>
          <w:szCs w:val="24"/>
        </w:rPr>
        <w:t>doi</w:t>
      </w:r>
      <w:proofErr w:type="spellEnd"/>
      <w:r w:rsidRPr="00692A5A">
        <w:rPr>
          <w:rFonts w:cs="Times New Roman"/>
          <w:szCs w:val="24"/>
        </w:rPr>
        <w:t xml:space="preserve">: </w:t>
      </w:r>
      <w:hyperlink r:id="rId37" w:history="1">
        <w:r w:rsidRPr="00692A5A">
          <w:rPr>
            <w:rStyle w:val="Hyperlink"/>
            <w:rFonts w:cs="Times New Roman"/>
            <w:szCs w:val="24"/>
          </w:rPr>
          <w:t>https://doi.org/10.1108/apjml-05-2021-0297</w:t>
        </w:r>
      </w:hyperlink>
      <w:r w:rsidRPr="00692A5A">
        <w:rPr>
          <w:rFonts w:cs="Times New Roman"/>
          <w:szCs w:val="24"/>
        </w:rPr>
        <w:t xml:space="preserve">. </w:t>
      </w:r>
    </w:p>
    <w:p w14:paraId="13E93FBE"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lastRenderedPageBreak/>
        <w:t>Crowdin</w:t>
      </w:r>
      <w:proofErr w:type="spellEnd"/>
      <w:r w:rsidRPr="00692A5A">
        <w:rPr>
          <w:rFonts w:cs="Times New Roman"/>
          <w:szCs w:val="24"/>
        </w:rPr>
        <w:t xml:space="preserve"> (2025). </w:t>
      </w:r>
      <w:r w:rsidRPr="00692A5A">
        <w:rPr>
          <w:rFonts w:cs="Times New Roman"/>
          <w:i/>
          <w:iCs/>
          <w:szCs w:val="24"/>
        </w:rPr>
        <w:t>Product Localization: Best Strategies to Win Global Markets</w:t>
      </w:r>
      <w:r w:rsidRPr="00692A5A">
        <w:rPr>
          <w:rFonts w:cs="Times New Roman"/>
          <w:szCs w:val="24"/>
        </w:rPr>
        <w:t xml:space="preserve">. [online] </w:t>
      </w:r>
      <w:proofErr w:type="spellStart"/>
      <w:r w:rsidRPr="00692A5A">
        <w:rPr>
          <w:rFonts w:cs="Times New Roman"/>
          <w:szCs w:val="24"/>
        </w:rPr>
        <w:t>Crowdin</w:t>
      </w:r>
      <w:proofErr w:type="spellEnd"/>
      <w:r w:rsidRPr="00692A5A">
        <w:rPr>
          <w:rFonts w:cs="Times New Roman"/>
          <w:szCs w:val="24"/>
        </w:rPr>
        <w:t xml:space="preserve">. Available at: </w:t>
      </w:r>
      <w:hyperlink r:id="rId38" w:history="1">
        <w:r w:rsidRPr="00692A5A">
          <w:rPr>
            <w:rStyle w:val="Hyperlink"/>
            <w:rFonts w:cs="Times New Roman"/>
            <w:szCs w:val="24"/>
          </w:rPr>
          <w:t>https://crowdin.com/blog/product-localization-strategy</w:t>
        </w:r>
      </w:hyperlink>
      <w:r w:rsidRPr="00692A5A">
        <w:rPr>
          <w:rFonts w:cs="Times New Roman"/>
          <w:szCs w:val="24"/>
        </w:rPr>
        <w:t xml:space="preserve">. </w:t>
      </w:r>
    </w:p>
    <w:p w14:paraId="763F296C" w14:textId="77777777" w:rsidR="008C2BEF" w:rsidRPr="00692A5A" w:rsidRDefault="008C2BEF" w:rsidP="008A31A7">
      <w:pPr>
        <w:spacing w:line="360" w:lineRule="auto"/>
        <w:jc w:val="both"/>
        <w:rPr>
          <w:rFonts w:cs="Times New Roman"/>
          <w:szCs w:val="24"/>
          <w:lang w:val="de-DE"/>
        </w:rPr>
      </w:pPr>
      <w:r w:rsidRPr="00692A5A">
        <w:rPr>
          <w:rFonts w:cs="Times New Roman"/>
          <w:szCs w:val="24"/>
        </w:rPr>
        <w:t xml:space="preserve">DANIEL, M. (2023). CONSUMERS PREFRENCE TOWARDS DOMESTICALLY VS FOREIGN MADE SHOES IN ST MARY UNIVERSITY UNDER GRADUATE SENIOR YEAR STUDENTS. </w:t>
      </w:r>
      <w:r w:rsidRPr="00692A5A">
        <w:rPr>
          <w:rFonts w:cs="Times New Roman"/>
          <w:i/>
          <w:iCs/>
          <w:szCs w:val="24"/>
          <w:lang w:val="de-DE"/>
        </w:rPr>
        <w:t>Smuc.edu.et</w:t>
      </w:r>
      <w:r w:rsidRPr="00692A5A">
        <w:rPr>
          <w:rFonts w:cs="Times New Roman"/>
          <w:szCs w:val="24"/>
          <w:lang w:val="de-DE"/>
        </w:rPr>
        <w:t xml:space="preserve">. [online] doi: </w:t>
      </w:r>
      <w:hyperlink r:id="rId39" w:history="1">
        <w:r w:rsidRPr="00692A5A">
          <w:rPr>
            <w:rStyle w:val="Hyperlink"/>
            <w:rFonts w:cs="Times New Roman"/>
            <w:szCs w:val="24"/>
            <w:lang w:val="de-DE"/>
          </w:rPr>
          <w:t>http://hdl.handle.net/123456789/8429</w:t>
        </w:r>
      </w:hyperlink>
      <w:r w:rsidRPr="00692A5A">
        <w:rPr>
          <w:rFonts w:cs="Times New Roman"/>
          <w:szCs w:val="24"/>
          <w:lang w:val="de-DE"/>
        </w:rPr>
        <w:t xml:space="preserve">. </w:t>
      </w:r>
    </w:p>
    <w:p w14:paraId="7025066C" w14:textId="77777777" w:rsidR="008C2BEF" w:rsidRPr="00692A5A" w:rsidRDefault="008C2BEF" w:rsidP="008A31A7">
      <w:pPr>
        <w:spacing w:line="360" w:lineRule="auto"/>
        <w:jc w:val="both"/>
        <w:rPr>
          <w:rFonts w:cs="Times New Roman"/>
          <w:szCs w:val="24"/>
        </w:rPr>
      </w:pPr>
      <w:r w:rsidRPr="00692A5A">
        <w:rPr>
          <w:rFonts w:cs="Times New Roman"/>
          <w:szCs w:val="24"/>
          <w:lang w:val="de-DE"/>
        </w:rPr>
        <w:t xml:space="preserve">Davvetas, V., Sichtmann, C., Saridakis, C. (Babis) and Diamantopoulos, A. (2022). </w:t>
      </w:r>
      <w:r w:rsidRPr="00692A5A">
        <w:rPr>
          <w:rFonts w:cs="Times New Roman"/>
          <w:szCs w:val="24"/>
        </w:rPr>
        <w:t xml:space="preserve">EXPRESS: The Global/Local Product Attribute: Decomposition, Trivialization and Price </w:t>
      </w:r>
      <w:proofErr w:type="spellStart"/>
      <w:r w:rsidRPr="00692A5A">
        <w:rPr>
          <w:rFonts w:cs="Times New Roman"/>
          <w:szCs w:val="24"/>
        </w:rPr>
        <w:t>Tradeoffs</w:t>
      </w:r>
      <w:proofErr w:type="spellEnd"/>
      <w:r w:rsidRPr="00692A5A">
        <w:rPr>
          <w:rFonts w:cs="Times New Roman"/>
          <w:szCs w:val="24"/>
        </w:rPr>
        <w:t xml:space="preserve"> in Emerging and Developed Markets. </w:t>
      </w:r>
      <w:r w:rsidRPr="00692A5A">
        <w:rPr>
          <w:rFonts w:cs="Times New Roman"/>
          <w:i/>
          <w:iCs/>
          <w:szCs w:val="24"/>
        </w:rPr>
        <w:t>Journal of International Marketing</w:t>
      </w:r>
      <w:r w:rsidRPr="00692A5A">
        <w:rPr>
          <w:rFonts w:cs="Times New Roman"/>
          <w:szCs w:val="24"/>
        </w:rPr>
        <w:t xml:space="preserve">, 31(3), p.1069031X2211430. </w:t>
      </w:r>
      <w:proofErr w:type="spellStart"/>
      <w:r w:rsidRPr="00692A5A">
        <w:rPr>
          <w:rFonts w:cs="Times New Roman"/>
          <w:szCs w:val="24"/>
        </w:rPr>
        <w:t>doi</w:t>
      </w:r>
      <w:proofErr w:type="spellEnd"/>
      <w:r w:rsidRPr="00692A5A">
        <w:rPr>
          <w:rFonts w:cs="Times New Roman"/>
          <w:szCs w:val="24"/>
        </w:rPr>
        <w:t xml:space="preserve">: </w:t>
      </w:r>
      <w:hyperlink r:id="rId40" w:history="1">
        <w:r w:rsidRPr="00692A5A">
          <w:rPr>
            <w:rStyle w:val="Hyperlink"/>
            <w:rFonts w:cs="Times New Roman"/>
            <w:szCs w:val="24"/>
          </w:rPr>
          <w:t>https://doi.org/10.1177/1069031x221143095</w:t>
        </w:r>
      </w:hyperlink>
      <w:r w:rsidRPr="00692A5A">
        <w:rPr>
          <w:rFonts w:cs="Times New Roman"/>
          <w:szCs w:val="24"/>
        </w:rPr>
        <w:t xml:space="preserve">. </w:t>
      </w:r>
    </w:p>
    <w:p w14:paraId="5774568B"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Discuss (2022). </w:t>
      </w:r>
      <w:r w:rsidRPr="00692A5A">
        <w:rPr>
          <w:rFonts w:cs="Times New Roman"/>
          <w:i/>
          <w:iCs/>
          <w:szCs w:val="24"/>
        </w:rPr>
        <w:t>What is Customer Perception?</w:t>
      </w:r>
      <w:r w:rsidRPr="00692A5A">
        <w:rPr>
          <w:rFonts w:cs="Times New Roman"/>
          <w:szCs w:val="24"/>
        </w:rPr>
        <w:t xml:space="preserve"> [online] Discuss. Available at: </w:t>
      </w:r>
      <w:hyperlink r:id="rId41" w:history="1">
        <w:r w:rsidRPr="00692A5A">
          <w:rPr>
            <w:rStyle w:val="Hyperlink"/>
            <w:rFonts w:cs="Times New Roman"/>
            <w:szCs w:val="24"/>
          </w:rPr>
          <w:t>https://www.discuss.io/blog/what-is-customer-perception/</w:t>
        </w:r>
      </w:hyperlink>
      <w:r w:rsidRPr="00692A5A">
        <w:rPr>
          <w:rFonts w:cs="Times New Roman"/>
          <w:szCs w:val="24"/>
        </w:rPr>
        <w:t xml:space="preserve">. </w:t>
      </w:r>
    </w:p>
    <w:p w14:paraId="2E726BBE"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Dong, L.C. and Yu, C. (2020). Globalization or Localization: Global Brand Perception in Emerging Markets. </w:t>
      </w:r>
      <w:r w:rsidRPr="00692A5A">
        <w:rPr>
          <w:rFonts w:cs="Times New Roman"/>
          <w:i/>
          <w:iCs/>
          <w:szCs w:val="24"/>
        </w:rPr>
        <w:t>International Business Research</w:t>
      </w:r>
      <w:r w:rsidRPr="00692A5A">
        <w:rPr>
          <w:rFonts w:cs="Times New Roman"/>
          <w:szCs w:val="24"/>
        </w:rPr>
        <w:t xml:space="preserve">, 13(10), p.53. </w:t>
      </w:r>
      <w:proofErr w:type="spellStart"/>
      <w:r w:rsidRPr="00692A5A">
        <w:rPr>
          <w:rFonts w:cs="Times New Roman"/>
          <w:szCs w:val="24"/>
        </w:rPr>
        <w:t>doi</w:t>
      </w:r>
      <w:proofErr w:type="spellEnd"/>
      <w:r w:rsidRPr="00692A5A">
        <w:rPr>
          <w:rFonts w:cs="Times New Roman"/>
          <w:szCs w:val="24"/>
        </w:rPr>
        <w:t xml:space="preserve">: </w:t>
      </w:r>
      <w:hyperlink r:id="rId42" w:history="1">
        <w:r w:rsidRPr="00692A5A">
          <w:rPr>
            <w:rStyle w:val="Hyperlink"/>
            <w:rFonts w:cs="Times New Roman"/>
            <w:szCs w:val="24"/>
          </w:rPr>
          <w:t>https://doi.org/10.5539/ibr.v13n10p53</w:t>
        </w:r>
      </w:hyperlink>
      <w:r w:rsidRPr="00692A5A">
        <w:rPr>
          <w:rFonts w:cs="Times New Roman"/>
          <w:szCs w:val="24"/>
        </w:rPr>
        <w:t xml:space="preserve">. </w:t>
      </w:r>
    </w:p>
    <w:p w14:paraId="3CB581AB"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Echika</w:t>
      </w:r>
      <w:proofErr w:type="spellEnd"/>
      <w:r w:rsidRPr="00692A5A">
        <w:rPr>
          <w:rFonts w:cs="Times New Roman"/>
          <w:szCs w:val="24"/>
        </w:rPr>
        <w:t xml:space="preserve"> Collin </w:t>
      </w:r>
      <w:proofErr w:type="spellStart"/>
      <w:r w:rsidRPr="00692A5A">
        <w:rPr>
          <w:rFonts w:cs="Times New Roman"/>
          <w:szCs w:val="24"/>
        </w:rPr>
        <w:t>Ugwuoju</w:t>
      </w:r>
      <w:proofErr w:type="spellEnd"/>
      <w:r w:rsidRPr="00692A5A">
        <w:rPr>
          <w:rFonts w:cs="Times New Roman"/>
          <w:szCs w:val="24"/>
        </w:rPr>
        <w:t xml:space="preserve"> (2025). Brand Localization versus Globalization: A Comparative Analysis of Adaptation Strategies in Diverse Markets. </w:t>
      </w:r>
      <w:proofErr w:type="spellStart"/>
      <w:r w:rsidRPr="00692A5A">
        <w:rPr>
          <w:rFonts w:cs="Times New Roman"/>
          <w:i/>
          <w:iCs/>
          <w:szCs w:val="24"/>
        </w:rPr>
        <w:t>IntechOpen</w:t>
      </w:r>
      <w:proofErr w:type="spellEnd"/>
      <w:r w:rsidRPr="00692A5A">
        <w:rPr>
          <w:rFonts w:cs="Times New Roman"/>
          <w:i/>
          <w:iCs/>
          <w:szCs w:val="24"/>
        </w:rPr>
        <w:t xml:space="preserve"> eBooks</w:t>
      </w:r>
      <w:r w:rsidRPr="00692A5A">
        <w:rPr>
          <w:rFonts w:cs="Times New Roman"/>
          <w:szCs w:val="24"/>
        </w:rPr>
        <w:t xml:space="preserve">. </w:t>
      </w:r>
      <w:proofErr w:type="spellStart"/>
      <w:r w:rsidRPr="00692A5A">
        <w:rPr>
          <w:rFonts w:cs="Times New Roman"/>
          <w:szCs w:val="24"/>
        </w:rPr>
        <w:t>doi</w:t>
      </w:r>
      <w:proofErr w:type="spellEnd"/>
      <w:r w:rsidRPr="00692A5A">
        <w:rPr>
          <w:rFonts w:cs="Times New Roman"/>
          <w:szCs w:val="24"/>
        </w:rPr>
        <w:t xml:space="preserve">: </w:t>
      </w:r>
      <w:hyperlink r:id="rId43" w:history="1">
        <w:r w:rsidRPr="00692A5A">
          <w:rPr>
            <w:rStyle w:val="Hyperlink"/>
            <w:rFonts w:cs="Times New Roman"/>
            <w:szCs w:val="24"/>
          </w:rPr>
          <w:t>https://doi.org/10.5772/intechopen.1012724</w:t>
        </w:r>
      </w:hyperlink>
      <w:r w:rsidRPr="00692A5A">
        <w:rPr>
          <w:rFonts w:cs="Times New Roman"/>
          <w:szCs w:val="24"/>
        </w:rPr>
        <w:t xml:space="preserve">. </w:t>
      </w:r>
    </w:p>
    <w:p w14:paraId="1A3C5CE2"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Feng, Q. (2022). </w:t>
      </w:r>
      <w:r w:rsidRPr="00692A5A">
        <w:rPr>
          <w:rFonts w:cs="Times New Roman"/>
          <w:i/>
          <w:iCs/>
          <w:szCs w:val="24"/>
        </w:rPr>
        <w:t xml:space="preserve">Starting a digital </w:t>
      </w:r>
      <w:proofErr w:type="gramStart"/>
      <w:r w:rsidRPr="00692A5A">
        <w:rPr>
          <w:rFonts w:cs="Times New Roman"/>
          <w:i/>
          <w:iCs/>
          <w:szCs w:val="24"/>
        </w:rPr>
        <w:t>revolution :</w:t>
      </w:r>
      <w:proofErr w:type="gramEnd"/>
      <w:r w:rsidRPr="00692A5A">
        <w:rPr>
          <w:rFonts w:cs="Times New Roman"/>
          <w:i/>
          <w:iCs/>
          <w:szCs w:val="24"/>
        </w:rPr>
        <w:t xml:space="preserve"> finding a new balance between traditional footwear industry and sustainable fashion</w:t>
      </w:r>
      <w:r w:rsidRPr="00692A5A">
        <w:rPr>
          <w:rFonts w:cs="Times New Roman"/>
          <w:szCs w:val="24"/>
        </w:rPr>
        <w:t xml:space="preserve">. [online] www.politesi.polimi.it. Available at: </w:t>
      </w:r>
      <w:hyperlink r:id="rId44" w:history="1">
        <w:r w:rsidRPr="00692A5A">
          <w:rPr>
            <w:rStyle w:val="Hyperlink"/>
            <w:rFonts w:cs="Times New Roman"/>
            <w:szCs w:val="24"/>
          </w:rPr>
          <w:t>https://www.politesi.polimi.it/handle/10589/209183</w:t>
        </w:r>
      </w:hyperlink>
      <w:r w:rsidRPr="00692A5A">
        <w:rPr>
          <w:rFonts w:cs="Times New Roman"/>
          <w:szCs w:val="24"/>
        </w:rPr>
        <w:t xml:space="preserve">. </w:t>
      </w:r>
    </w:p>
    <w:p w14:paraId="18C402D3" w14:textId="77777777" w:rsidR="008C2BEF" w:rsidRPr="00692A5A" w:rsidRDefault="008C2BEF" w:rsidP="00030C2C">
      <w:pPr>
        <w:spacing w:line="360" w:lineRule="auto"/>
        <w:jc w:val="both"/>
        <w:rPr>
          <w:rFonts w:cs="Times New Roman"/>
          <w:szCs w:val="24"/>
        </w:rPr>
      </w:pPr>
      <w:proofErr w:type="spellStart"/>
      <w:r w:rsidRPr="00692A5A">
        <w:rPr>
          <w:rFonts w:cs="Times New Roman"/>
          <w:szCs w:val="24"/>
        </w:rPr>
        <w:t>Ferdika</w:t>
      </w:r>
      <w:proofErr w:type="spellEnd"/>
      <w:r w:rsidRPr="00692A5A">
        <w:rPr>
          <w:rFonts w:cs="Times New Roman"/>
          <w:szCs w:val="24"/>
        </w:rPr>
        <w:t xml:space="preserve"> Adhi Pradana and Endy </w:t>
      </w:r>
      <w:proofErr w:type="spellStart"/>
      <w:r w:rsidRPr="00692A5A">
        <w:rPr>
          <w:rFonts w:cs="Times New Roman"/>
          <w:szCs w:val="24"/>
        </w:rPr>
        <w:t>Gunanto</w:t>
      </w:r>
      <w:proofErr w:type="spellEnd"/>
      <w:r w:rsidRPr="00692A5A">
        <w:rPr>
          <w:rFonts w:cs="Times New Roman"/>
          <w:szCs w:val="24"/>
        </w:rPr>
        <w:t xml:space="preserve"> </w:t>
      </w:r>
      <w:proofErr w:type="spellStart"/>
      <w:r w:rsidRPr="00692A5A">
        <w:rPr>
          <w:rFonts w:cs="Times New Roman"/>
          <w:szCs w:val="24"/>
        </w:rPr>
        <w:t>Marsasi</w:t>
      </w:r>
      <w:proofErr w:type="spellEnd"/>
      <w:r w:rsidRPr="00692A5A">
        <w:rPr>
          <w:rFonts w:cs="Times New Roman"/>
          <w:szCs w:val="24"/>
        </w:rPr>
        <w:t xml:space="preserve"> (2024). Footwear Industry Investigation: The Impact of Attitude and Habits on Use Intention in Generation Z Based on Theory of Planned </w:t>
      </w:r>
      <w:proofErr w:type="spellStart"/>
      <w:r w:rsidRPr="00692A5A">
        <w:rPr>
          <w:rFonts w:cs="Times New Roman"/>
          <w:szCs w:val="24"/>
        </w:rPr>
        <w:t>Behavior</w:t>
      </w:r>
      <w:proofErr w:type="spellEnd"/>
      <w:r w:rsidRPr="00692A5A">
        <w:rPr>
          <w:rFonts w:cs="Times New Roman"/>
          <w:szCs w:val="24"/>
        </w:rPr>
        <w:t xml:space="preserve">. </w:t>
      </w:r>
      <w:proofErr w:type="spellStart"/>
      <w:r w:rsidRPr="00692A5A">
        <w:rPr>
          <w:rFonts w:cs="Times New Roman"/>
          <w:i/>
          <w:iCs/>
          <w:szCs w:val="24"/>
        </w:rPr>
        <w:t>Jurnal</w:t>
      </w:r>
      <w:proofErr w:type="spellEnd"/>
      <w:r w:rsidRPr="00692A5A">
        <w:rPr>
          <w:rFonts w:cs="Times New Roman"/>
          <w:i/>
          <w:iCs/>
          <w:szCs w:val="24"/>
        </w:rPr>
        <w:t xml:space="preserve"> </w:t>
      </w:r>
      <w:proofErr w:type="spellStart"/>
      <w:r w:rsidRPr="00692A5A">
        <w:rPr>
          <w:rFonts w:cs="Times New Roman"/>
          <w:i/>
          <w:iCs/>
          <w:szCs w:val="24"/>
        </w:rPr>
        <w:t>Aplikasi</w:t>
      </w:r>
      <w:proofErr w:type="spellEnd"/>
      <w:r w:rsidRPr="00692A5A">
        <w:rPr>
          <w:rFonts w:cs="Times New Roman"/>
          <w:i/>
          <w:iCs/>
          <w:szCs w:val="24"/>
        </w:rPr>
        <w:t xml:space="preserve"> </w:t>
      </w:r>
      <w:proofErr w:type="spellStart"/>
      <w:r w:rsidRPr="00692A5A">
        <w:rPr>
          <w:rFonts w:cs="Times New Roman"/>
          <w:i/>
          <w:iCs/>
          <w:szCs w:val="24"/>
        </w:rPr>
        <w:t>Manajemen</w:t>
      </w:r>
      <w:proofErr w:type="spellEnd"/>
      <w:r w:rsidRPr="00692A5A">
        <w:rPr>
          <w:rFonts w:cs="Times New Roman"/>
          <w:szCs w:val="24"/>
        </w:rPr>
        <w:t xml:space="preserve">, [online] 22(4). Available at: </w:t>
      </w:r>
      <w:hyperlink r:id="rId45" w:history="1">
        <w:r w:rsidRPr="00692A5A">
          <w:rPr>
            <w:rStyle w:val="Hyperlink"/>
            <w:rFonts w:cs="Times New Roman"/>
            <w:szCs w:val="24"/>
          </w:rPr>
          <w:t>https://jurnaljam.ub.ac.id/index.php/jam/article/view/8666</w:t>
        </w:r>
      </w:hyperlink>
      <w:r w:rsidRPr="00692A5A">
        <w:rPr>
          <w:rFonts w:cs="Times New Roman"/>
          <w:szCs w:val="24"/>
        </w:rPr>
        <w:t xml:space="preserve">. </w:t>
      </w:r>
    </w:p>
    <w:p w14:paraId="32AD1F63"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Firtikiadis</w:t>
      </w:r>
      <w:proofErr w:type="spellEnd"/>
      <w:r w:rsidRPr="00692A5A">
        <w:rPr>
          <w:rFonts w:cs="Times New Roman"/>
          <w:szCs w:val="24"/>
        </w:rPr>
        <w:t xml:space="preserve">, L., Manavis, A., </w:t>
      </w:r>
      <w:proofErr w:type="spellStart"/>
      <w:r w:rsidRPr="00692A5A">
        <w:rPr>
          <w:rFonts w:cs="Times New Roman"/>
          <w:szCs w:val="24"/>
        </w:rPr>
        <w:t>Kyratsis</w:t>
      </w:r>
      <w:proofErr w:type="spellEnd"/>
      <w:r w:rsidRPr="00692A5A">
        <w:rPr>
          <w:rFonts w:cs="Times New Roman"/>
          <w:szCs w:val="24"/>
        </w:rPr>
        <w:t xml:space="preserve">, P. and </w:t>
      </w:r>
      <w:proofErr w:type="spellStart"/>
      <w:r w:rsidRPr="00692A5A">
        <w:rPr>
          <w:rFonts w:cs="Times New Roman"/>
          <w:szCs w:val="24"/>
        </w:rPr>
        <w:t>Efkolidis</w:t>
      </w:r>
      <w:proofErr w:type="spellEnd"/>
      <w:r w:rsidRPr="00692A5A">
        <w:rPr>
          <w:rFonts w:cs="Times New Roman"/>
          <w:szCs w:val="24"/>
        </w:rPr>
        <w:t xml:space="preserve">, N. (2024). Product Design Trends within the Footwear Industry: A Review. </w:t>
      </w:r>
      <w:r w:rsidRPr="00692A5A">
        <w:rPr>
          <w:rFonts w:cs="Times New Roman"/>
          <w:i/>
          <w:iCs/>
          <w:szCs w:val="24"/>
        </w:rPr>
        <w:t>Designs</w:t>
      </w:r>
      <w:r w:rsidRPr="00692A5A">
        <w:rPr>
          <w:rFonts w:cs="Times New Roman"/>
          <w:szCs w:val="24"/>
        </w:rPr>
        <w:t xml:space="preserve">, 8(3), p.49. </w:t>
      </w:r>
      <w:proofErr w:type="spellStart"/>
      <w:r w:rsidRPr="00692A5A">
        <w:rPr>
          <w:rFonts w:cs="Times New Roman"/>
          <w:szCs w:val="24"/>
        </w:rPr>
        <w:t>doi</w:t>
      </w:r>
      <w:proofErr w:type="spellEnd"/>
      <w:r w:rsidRPr="00692A5A">
        <w:rPr>
          <w:rFonts w:cs="Times New Roman"/>
          <w:szCs w:val="24"/>
        </w:rPr>
        <w:t xml:space="preserve">: </w:t>
      </w:r>
      <w:hyperlink r:id="rId46" w:history="1">
        <w:r w:rsidRPr="00692A5A">
          <w:rPr>
            <w:rStyle w:val="Hyperlink"/>
            <w:rFonts w:cs="Times New Roman"/>
            <w:szCs w:val="24"/>
          </w:rPr>
          <w:t>https://doi.org/10.3390/designs8030049</w:t>
        </w:r>
      </w:hyperlink>
      <w:r w:rsidRPr="00692A5A">
        <w:rPr>
          <w:rFonts w:cs="Times New Roman"/>
          <w:szCs w:val="24"/>
        </w:rPr>
        <w:t xml:space="preserve">. </w:t>
      </w:r>
    </w:p>
    <w:p w14:paraId="3699DE6D"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Grigorescu, A. and </w:t>
      </w:r>
      <w:proofErr w:type="spellStart"/>
      <w:r w:rsidRPr="00692A5A">
        <w:rPr>
          <w:rFonts w:cs="Times New Roman"/>
          <w:szCs w:val="24"/>
        </w:rPr>
        <w:t>Zaif</w:t>
      </w:r>
      <w:proofErr w:type="spellEnd"/>
      <w:r w:rsidRPr="00692A5A">
        <w:rPr>
          <w:rFonts w:cs="Times New Roman"/>
          <w:szCs w:val="24"/>
        </w:rPr>
        <w:t xml:space="preserve">, A. (2017). </w:t>
      </w:r>
      <w:r w:rsidRPr="00692A5A">
        <w:rPr>
          <w:rFonts w:cs="Times New Roman"/>
          <w:i/>
          <w:iCs/>
          <w:szCs w:val="24"/>
        </w:rPr>
        <w:t>The concept of glocalization and its incorporation in global brands’ marketing strategies</w:t>
      </w:r>
      <w:r w:rsidRPr="00692A5A">
        <w:rPr>
          <w:rFonts w:cs="Times New Roman"/>
          <w:szCs w:val="24"/>
        </w:rPr>
        <w:t xml:space="preserve">. [online] www.semanticscholar.org. Available at: </w:t>
      </w:r>
      <w:hyperlink r:id="rId47" w:history="1">
        <w:r w:rsidRPr="00692A5A">
          <w:rPr>
            <w:rStyle w:val="Hyperlink"/>
            <w:rFonts w:cs="Times New Roman"/>
            <w:szCs w:val="24"/>
          </w:rPr>
          <w:t>https://www.semanticscholar.org/paper/The-concept-of-glocalization-and-its-incorporation-Grigorescu-Zaif/4c25d915b43fa9d0be38374d2b7146df52677c16</w:t>
        </w:r>
      </w:hyperlink>
      <w:r w:rsidRPr="00692A5A">
        <w:rPr>
          <w:rFonts w:cs="Times New Roman"/>
          <w:szCs w:val="24"/>
        </w:rPr>
        <w:t xml:space="preserve">. </w:t>
      </w:r>
    </w:p>
    <w:p w14:paraId="47F6BDAF"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Guven, A.A. (2026). Global Marketing Strategy. </w:t>
      </w:r>
      <w:r w:rsidRPr="00692A5A">
        <w:rPr>
          <w:rFonts w:cs="Times New Roman"/>
          <w:i/>
          <w:iCs/>
          <w:szCs w:val="24"/>
        </w:rPr>
        <w:t>Bridging Traditional Theory and Emerging Corporate Strategies</w:t>
      </w:r>
      <w:r w:rsidRPr="00692A5A">
        <w:rPr>
          <w:rFonts w:cs="Times New Roman"/>
          <w:szCs w:val="24"/>
        </w:rPr>
        <w:t xml:space="preserve">, [online] pp.67–110. </w:t>
      </w:r>
      <w:proofErr w:type="spellStart"/>
      <w:r w:rsidRPr="00692A5A">
        <w:rPr>
          <w:rFonts w:cs="Times New Roman"/>
          <w:szCs w:val="24"/>
        </w:rPr>
        <w:t>doi</w:t>
      </w:r>
      <w:proofErr w:type="spellEnd"/>
      <w:r w:rsidRPr="00692A5A">
        <w:rPr>
          <w:rFonts w:cs="Times New Roman"/>
          <w:szCs w:val="24"/>
        </w:rPr>
        <w:t xml:space="preserve">: </w:t>
      </w:r>
      <w:hyperlink r:id="rId48" w:history="1">
        <w:r w:rsidRPr="00692A5A">
          <w:rPr>
            <w:rStyle w:val="Hyperlink"/>
            <w:rFonts w:cs="Times New Roman"/>
            <w:szCs w:val="24"/>
          </w:rPr>
          <w:t>https://doi.org/10.4018/979-8-3373-6466-7.ch003</w:t>
        </w:r>
      </w:hyperlink>
      <w:r w:rsidRPr="00692A5A">
        <w:rPr>
          <w:rFonts w:cs="Times New Roman"/>
          <w:szCs w:val="24"/>
        </w:rPr>
        <w:t xml:space="preserve">. </w:t>
      </w:r>
    </w:p>
    <w:p w14:paraId="5FD7C45B"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Haldar, P. and Mandal, D.K. (2026). Examining Cultural Identity Tensions in Contemporary Brand Strategy. </w:t>
      </w:r>
      <w:r w:rsidRPr="00692A5A">
        <w:rPr>
          <w:rFonts w:cs="Times New Roman"/>
          <w:i/>
          <w:iCs/>
          <w:szCs w:val="24"/>
        </w:rPr>
        <w:t>Cultural Identity and Globalization in the Dynamics of Brand Management</w:t>
      </w:r>
      <w:r w:rsidRPr="00692A5A">
        <w:rPr>
          <w:rFonts w:cs="Times New Roman"/>
          <w:szCs w:val="24"/>
        </w:rPr>
        <w:t xml:space="preserve">, [online] pp.273–298. </w:t>
      </w:r>
      <w:proofErr w:type="spellStart"/>
      <w:r w:rsidRPr="00692A5A">
        <w:rPr>
          <w:rFonts w:cs="Times New Roman"/>
          <w:szCs w:val="24"/>
        </w:rPr>
        <w:t>doi</w:t>
      </w:r>
      <w:proofErr w:type="spellEnd"/>
      <w:r w:rsidRPr="00692A5A">
        <w:rPr>
          <w:rFonts w:cs="Times New Roman"/>
          <w:szCs w:val="24"/>
        </w:rPr>
        <w:t xml:space="preserve">: </w:t>
      </w:r>
      <w:hyperlink r:id="rId49" w:history="1">
        <w:r w:rsidRPr="00692A5A">
          <w:rPr>
            <w:rStyle w:val="Hyperlink"/>
            <w:rFonts w:cs="Times New Roman"/>
            <w:szCs w:val="24"/>
          </w:rPr>
          <w:t>https://doi.org/10.4018/979-8-3373-8162-6.ch009</w:t>
        </w:r>
      </w:hyperlink>
      <w:r w:rsidRPr="00692A5A">
        <w:rPr>
          <w:rFonts w:cs="Times New Roman"/>
          <w:szCs w:val="24"/>
        </w:rPr>
        <w:t xml:space="preserve">. </w:t>
      </w:r>
    </w:p>
    <w:p w14:paraId="7394B278"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Halliday, R. (2021). The Alt-Right and the Mobilization of Brand Affect: New Balance and Neo-Nazis’ Athleisure Affiliations. </w:t>
      </w:r>
      <w:proofErr w:type="spellStart"/>
      <w:r w:rsidRPr="00692A5A">
        <w:rPr>
          <w:rFonts w:cs="Times New Roman"/>
          <w:i/>
          <w:iCs/>
          <w:szCs w:val="24"/>
        </w:rPr>
        <w:t>ZoneModa</w:t>
      </w:r>
      <w:proofErr w:type="spellEnd"/>
      <w:r w:rsidRPr="00692A5A">
        <w:rPr>
          <w:rFonts w:cs="Times New Roman"/>
          <w:i/>
          <w:iCs/>
          <w:szCs w:val="24"/>
        </w:rPr>
        <w:t xml:space="preserve"> Journal</w:t>
      </w:r>
      <w:r w:rsidRPr="00692A5A">
        <w:rPr>
          <w:rFonts w:cs="Times New Roman"/>
          <w:szCs w:val="24"/>
        </w:rPr>
        <w:t xml:space="preserve">, [online] 11(1), pp.1–14. </w:t>
      </w:r>
      <w:proofErr w:type="spellStart"/>
      <w:r w:rsidRPr="00692A5A">
        <w:rPr>
          <w:rFonts w:cs="Times New Roman"/>
          <w:szCs w:val="24"/>
        </w:rPr>
        <w:t>doi</w:t>
      </w:r>
      <w:proofErr w:type="spellEnd"/>
      <w:r w:rsidRPr="00692A5A">
        <w:rPr>
          <w:rFonts w:cs="Times New Roman"/>
          <w:szCs w:val="24"/>
        </w:rPr>
        <w:t xml:space="preserve">: </w:t>
      </w:r>
      <w:hyperlink r:id="rId50" w:history="1">
        <w:r w:rsidRPr="00692A5A">
          <w:rPr>
            <w:rStyle w:val="Hyperlink"/>
            <w:rFonts w:cs="Times New Roman"/>
            <w:szCs w:val="24"/>
          </w:rPr>
          <w:t>https://doi.org/10.6092/issn.2611-0563/13185</w:t>
        </w:r>
      </w:hyperlink>
      <w:r w:rsidRPr="00692A5A">
        <w:rPr>
          <w:rFonts w:cs="Times New Roman"/>
          <w:szCs w:val="24"/>
        </w:rPr>
        <w:t xml:space="preserve">. </w:t>
      </w:r>
    </w:p>
    <w:p w14:paraId="2A8F9683"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Hawker, K. (2019). </w:t>
      </w:r>
      <w:r w:rsidRPr="00692A5A">
        <w:rPr>
          <w:rFonts w:cs="Times New Roman"/>
          <w:i/>
          <w:iCs/>
          <w:szCs w:val="24"/>
        </w:rPr>
        <w:t>Keller’s Brand Equity Model — What It Is &amp; How to Use It</w:t>
      </w:r>
      <w:r w:rsidRPr="00692A5A">
        <w:rPr>
          <w:rFonts w:cs="Times New Roman"/>
          <w:szCs w:val="24"/>
        </w:rPr>
        <w:t xml:space="preserve">. [online] Medium. Available at: </w:t>
      </w:r>
      <w:hyperlink r:id="rId51" w:history="1">
        <w:r w:rsidRPr="00692A5A">
          <w:rPr>
            <w:rStyle w:val="Hyperlink"/>
            <w:rFonts w:cs="Times New Roman"/>
            <w:szCs w:val="24"/>
          </w:rPr>
          <w:t>https://medium.com/@keatonhawker/kellers-brand-equity-model-what-it-is-how-to-use-it-84e42d562299</w:t>
        </w:r>
      </w:hyperlink>
      <w:r w:rsidRPr="00692A5A">
        <w:rPr>
          <w:rFonts w:cs="Times New Roman"/>
          <w:szCs w:val="24"/>
        </w:rPr>
        <w:t xml:space="preserve">. </w:t>
      </w:r>
    </w:p>
    <w:p w14:paraId="618DEF3D"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Hong, R., Zhang, Z., Zhang, C. and Hu, Z. (2022). Is brand globalness compatible with brand country-of-origin? An investigation of hybrid brand positioning strategies for emerging market brands. </w:t>
      </w:r>
      <w:r w:rsidRPr="00692A5A">
        <w:rPr>
          <w:rFonts w:cs="Times New Roman"/>
          <w:i/>
          <w:iCs/>
          <w:szCs w:val="24"/>
        </w:rPr>
        <w:t>International Marketing Review</w:t>
      </w:r>
      <w:r w:rsidRPr="00692A5A">
        <w:rPr>
          <w:rFonts w:cs="Times New Roman"/>
          <w:szCs w:val="24"/>
        </w:rPr>
        <w:t xml:space="preserve">, 40(1). </w:t>
      </w:r>
      <w:proofErr w:type="spellStart"/>
      <w:r w:rsidRPr="00692A5A">
        <w:rPr>
          <w:rFonts w:cs="Times New Roman"/>
          <w:szCs w:val="24"/>
        </w:rPr>
        <w:t>doi</w:t>
      </w:r>
      <w:proofErr w:type="spellEnd"/>
      <w:r w:rsidRPr="00692A5A">
        <w:rPr>
          <w:rFonts w:cs="Times New Roman"/>
          <w:szCs w:val="24"/>
        </w:rPr>
        <w:t xml:space="preserve">: </w:t>
      </w:r>
      <w:hyperlink r:id="rId52" w:history="1">
        <w:r w:rsidRPr="00692A5A">
          <w:rPr>
            <w:rStyle w:val="Hyperlink"/>
            <w:rFonts w:cs="Times New Roman"/>
            <w:szCs w:val="24"/>
          </w:rPr>
          <w:t>https://doi.org/10.1108/imr-08-2021-0260</w:t>
        </w:r>
      </w:hyperlink>
      <w:r w:rsidRPr="00692A5A">
        <w:rPr>
          <w:rFonts w:cs="Times New Roman"/>
          <w:szCs w:val="24"/>
        </w:rPr>
        <w:t xml:space="preserve">. </w:t>
      </w:r>
    </w:p>
    <w:p w14:paraId="1D1FD439"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Huang, Q., Shi, Z. and Deng, C. (2025). Navigating culture mixing: a framework for global brand legitimacy in an era of deglobalization. </w:t>
      </w:r>
      <w:r w:rsidRPr="00692A5A">
        <w:rPr>
          <w:rFonts w:cs="Times New Roman"/>
          <w:i/>
          <w:iCs/>
          <w:szCs w:val="24"/>
        </w:rPr>
        <w:t>International Marketing Review</w:t>
      </w:r>
      <w:r w:rsidRPr="00692A5A">
        <w:rPr>
          <w:rFonts w:cs="Times New Roman"/>
          <w:szCs w:val="24"/>
        </w:rPr>
        <w:t xml:space="preserve">. [online] </w:t>
      </w:r>
      <w:proofErr w:type="spellStart"/>
      <w:r w:rsidRPr="00692A5A">
        <w:rPr>
          <w:rFonts w:cs="Times New Roman"/>
          <w:szCs w:val="24"/>
        </w:rPr>
        <w:t>doi</w:t>
      </w:r>
      <w:proofErr w:type="spellEnd"/>
      <w:r w:rsidRPr="00692A5A">
        <w:rPr>
          <w:rFonts w:cs="Times New Roman"/>
          <w:szCs w:val="24"/>
        </w:rPr>
        <w:t xml:space="preserve">: </w:t>
      </w:r>
      <w:hyperlink r:id="rId53" w:history="1">
        <w:r w:rsidRPr="00692A5A">
          <w:rPr>
            <w:rStyle w:val="Hyperlink"/>
            <w:rFonts w:cs="Times New Roman"/>
            <w:szCs w:val="24"/>
          </w:rPr>
          <w:t>https://doi.org/10.1108/IMR-09-2024-0355</w:t>
        </w:r>
      </w:hyperlink>
      <w:r w:rsidRPr="00692A5A">
        <w:rPr>
          <w:rFonts w:cs="Times New Roman"/>
          <w:szCs w:val="24"/>
        </w:rPr>
        <w:t xml:space="preserve">. </w:t>
      </w:r>
    </w:p>
    <w:p w14:paraId="691D591C"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Hyun, J.-H. (2025). Balancing Coordination and Configuration: KT&amp;G in the Middle East and Indonesia. </w:t>
      </w:r>
      <w:r w:rsidRPr="00692A5A">
        <w:rPr>
          <w:rFonts w:cs="Times New Roman"/>
          <w:i/>
          <w:iCs/>
          <w:szCs w:val="24"/>
        </w:rPr>
        <w:t>Korea Business Review</w:t>
      </w:r>
      <w:r w:rsidRPr="00692A5A">
        <w:rPr>
          <w:rFonts w:cs="Times New Roman"/>
          <w:szCs w:val="24"/>
        </w:rPr>
        <w:t xml:space="preserve">, [online] 29(2), pp.1–27. </w:t>
      </w:r>
      <w:proofErr w:type="spellStart"/>
      <w:r w:rsidRPr="00692A5A">
        <w:rPr>
          <w:rFonts w:cs="Times New Roman"/>
          <w:szCs w:val="24"/>
        </w:rPr>
        <w:t>doi</w:t>
      </w:r>
      <w:proofErr w:type="spellEnd"/>
      <w:r w:rsidRPr="00692A5A">
        <w:rPr>
          <w:rFonts w:cs="Times New Roman"/>
          <w:szCs w:val="24"/>
        </w:rPr>
        <w:t xml:space="preserve">: </w:t>
      </w:r>
      <w:hyperlink r:id="rId54" w:history="1">
        <w:r w:rsidRPr="00692A5A">
          <w:rPr>
            <w:rStyle w:val="Hyperlink"/>
            <w:rFonts w:cs="Times New Roman"/>
            <w:szCs w:val="24"/>
          </w:rPr>
          <w:t>https://doi.org/10.17287/kbr.2025.29.2.1</w:t>
        </w:r>
      </w:hyperlink>
      <w:r w:rsidRPr="00692A5A">
        <w:rPr>
          <w:rFonts w:cs="Times New Roman"/>
          <w:szCs w:val="24"/>
        </w:rPr>
        <w:t xml:space="preserve">. </w:t>
      </w:r>
    </w:p>
    <w:p w14:paraId="25F06F2D"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J. </w:t>
      </w:r>
      <w:proofErr w:type="spellStart"/>
      <w:r w:rsidRPr="00692A5A">
        <w:rPr>
          <w:rFonts w:cs="Times New Roman"/>
          <w:szCs w:val="24"/>
        </w:rPr>
        <w:t>Languilaire</w:t>
      </w:r>
      <w:proofErr w:type="spellEnd"/>
      <w:r w:rsidRPr="00692A5A">
        <w:rPr>
          <w:rFonts w:cs="Times New Roman"/>
          <w:szCs w:val="24"/>
        </w:rPr>
        <w:t xml:space="preserve"> (2017). </w:t>
      </w:r>
      <w:r w:rsidRPr="00692A5A">
        <w:rPr>
          <w:rFonts w:cs="Times New Roman"/>
          <w:i/>
          <w:iCs/>
          <w:szCs w:val="24"/>
        </w:rPr>
        <w:t>Standardizing or Adapting the Marketing Mix across Culture</w:t>
      </w:r>
      <w:r w:rsidRPr="00692A5A">
        <w:rPr>
          <w:rFonts w:cs="Times New Roman"/>
          <w:szCs w:val="24"/>
        </w:rPr>
        <w:t xml:space="preserve">. </w:t>
      </w:r>
      <w:r w:rsidRPr="00692A5A">
        <w:rPr>
          <w:rFonts w:cs="Times New Roman"/>
          <w:szCs w:val="24"/>
          <w:lang w:val="de-DE"/>
        </w:rPr>
        <w:t xml:space="preserve">[online] https://www.semanticscholar.org/paper/Standardizing-or-Adapting-the-Marketing-Mix-across-Languilaire/fb2e24809e7f18f052c6c3f5fdcc0e04618b38a5/figure/5. </w:t>
      </w:r>
      <w:r w:rsidRPr="00692A5A">
        <w:rPr>
          <w:rFonts w:cs="Times New Roman"/>
          <w:szCs w:val="24"/>
        </w:rPr>
        <w:t xml:space="preserve">Available at: </w:t>
      </w:r>
      <w:hyperlink r:id="rId55" w:history="1">
        <w:r w:rsidRPr="00692A5A">
          <w:rPr>
            <w:rStyle w:val="Hyperlink"/>
            <w:rFonts w:cs="Times New Roman"/>
            <w:szCs w:val="24"/>
          </w:rPr>
          <w:t>https://www.semanticscholar.org/paper/Standardizing-or-Adapting-the-Marketing-Mix-across-Languilaire/fb2e24809e7f18f052c6c3f5fdcc0e04618b38a5/figure/5</w:t>
        </w:r>
      </w:hyperlink>
      <w:r w:rsidRPr="00692A5A">
        <w:rPr>
          <w:rFonts w:cs="Times New Roman"/>
          <w:szCs w:val="24"/>
        </w:rPr>
        <w:t xml:space="preserve">. </w:t>
      </w:r>
    </w:p>
    <w:p w14:paraId="13E5C952" w14:textId="77777777" w:rsidR="008C2BEF" w:rsidRPr="00692A5A" w:rsidRDefault="008C2BEF" w:rsidP="00030C2C">
      <w:pPr>
        <w:spacing w:line="360" w:lineRule="auto"/>
        <w:jc w:val="both"/>
        <w:rPr>
          <w:rFonts w:cs="Times New Roman"/>
          <w:szCs w:val="24"/>
        </w:rPr>
      </w:pPr>
      <w:r w:rsidRPr="00692A5A">
        <w:rPr>
          <w:rFonts w:cs="Times New Roman"/>
          <w:szCs w:val="24"/>
        </w:rPr>
        <w:t xml:space="preserve">Jankowska, M., Kania, J. and Pawełczyk, M. (2024). Technology and Sustainable Development—(New) Frontiers for the Textile, Clothing, Leather, and Footwear Sectors and </w:t>
      </w:r>
      <w:r w:rsidRPr="00692A5A">
        <w:rPr>
          <w:rFonts w:cs="Times New Roman"/>
          <w:szCs w:val="24"/>
        </w:rPr>
        <w:lastRenderedPageBreak/>
        <w:t xml:space="preserve">Fashion Branding. </w:t>
      </w:r>
      <w:r w:rsidRPr="00692A5A">
        <w:rPr>
          <w:rFonts w:cs="Times New Roman"/>
          <w:i/>
          <w:iCs/>
          <w:szCs w:val="24"/>
        </w:rPr>
        <w:t>The Palgrave Handbook of Sustainable Digitalization for Business, Industry, and Society</w:t>
      </w:r>
      <w:r w:rsidRPr="00692A5A">
        <w:rPr>
          <w:rFonts w:cs="Times New Roman"/>
          <w:szCs w:val="24"/>
        </w:rPr>
        <w:t xml:space="preserve">, pp.117–144. </w:t>
      </w:r>
      <w:proofErr w:type="spellStart"/>
      <w:r w:rsidRPr="00692A5A">
        <w:rPr>
          <w:rFonts w:cs="Times New Roman"/>
          <w:szCs w:val="24"/>
        </w:rPr>
        <w:t>doi</w:t>
      </w:r>
      <w:proofErr w:type="spellEnd"/>
      <w:r w:rsidRPr="00692A5A">
        <w:rPr>
          <w:rFonts w:cs="Times New Roman"/>
          <w:szCs w:val="24"/>
        </w:rPr>
        <w:t xml:space="preserve">: </w:t>
      </w:r>
      <w:hyperlink r:id="rId56" w:history="1">
        <w:r w:rsidRPr="00692A5A">
          <w:rPr>
            <w:rStyle w:val="Hyperlink"/>
            <w:rFonts w:cs="Times New Roman"/>
            <w:szCs w:val="24"/>
          </w:rPr>
          <w:t>https://doi.org/10.1007/978-3-031-58795-5_6</w:t>
        </w:r>
      </w:hyperlink>
      <w:r w:rsidRPr="00692A5A">
        <w:rPr>
          <w:rFonts w:cs="Times New Roman"/>
          <w:szCs w:val="24"/>
        </w:rPr>
        <w:t xml:space="preserve">. </w:t>
      </w:r>
    </w:p>
    <w:p w14:paraId="71691C90"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Kaltiainen</w:t>
      </w:r>
      <w:proofErr w:type="spellEnd"/>
      <w:r w:rsidRPr="00692A5A">
        <w:rPr>
          <w:rFonts w:cs="Times New Roman"/>
          <w:szCs w:val="24"/>
        </w:rPr>
        <w:t xml:space="preserve">, E. (2025). Global brand localization leading and managing processes at the local level. </w:t>
      </w:r>
      <w:r w:rsidRPr="00692A5A">
        <w:rPr>
          <w:rFonts w:cs="Times New Roman"/>
          <w:i/>
          <w:iCs/>
          <w:szCs w:val="24"/>
        </w:rPr>
        <w:t>Theseus.fi</w:t>
      </w:r>
      <w:r w:rsidRPr="00692A5A">
        <w:rPr>
          <w:rFonts w:cs="Times New Roman"/>
          <w:szCs w:val="24"/>
        </w:rPr>
        <w:t xml:space="preserve">. [online] </w:t>
      </w:r>
      <w:proofErr w:type="spellStart"/>
      <w:r w:rsidRPr="00692A5A">
        <w:rPr>
          <w:rFonts w:cs="Times New Roman"/>
          <w:szCs w:val="24"/>
        </w:rPr>
        <w:t>doi</w:t>
      </w:r>
      <w:proofErr w:type="spellEnd"/>
      <w:r w:rsidRPr="00692A5A">
        <w:rPr>
          <w:rFonts w:cs="Times New Roman"/>
          <w:szCs w:val="24"/>
        </w:rPr>
        <w:t xml:space="preserve">: </w:t>
      </w:r>
      <w:hyperlink r:id="rId57" w:history="1">
        <w:r w:rsidRPr="00692A5A">
          <w:rPr>
            <w:rStyle w:val="Hyperlink"/>
            <w:rFonts w:cs="Times New Roman"/>
            <w:szCs w:val="24"/>
          </w:rPr>
          <w:t>http://www.theseus.fi/handle/10024/904270</w:t>
        </w:r>
      </w:hyperlink>
      <w:r w:rsidRPr="00692A5A">
        <w:rPr>
          <w:rFonts w:cs="Times New Roman"/>
          <w:szCs w:val="24"/>
        </w:rPr>
        <w:t xml:space="preserve">. </w:t>
      </w:r>
    </w:p>
    <w:p w14:paraId="6879AEFB"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Kim, S.E., Lee, J.E. and Youn, S. (2024). Effects of Promotional Bundles with Non-Fungible Token (NFT) Fashion on Consumers’ Perceptions. </w:t>
      </w:r>
      <w:r w:rsidRPr="00692A5A">
        <w:rPr>
          <w:rFonts w:cs="Times New Roman"/>
          <w:i/>
          <w:iCs/>
          <w:szCs w:val="24"/>
        </w:rPr>
        <w:t>Journal of Theoretical and Applied Electronic Commerce Research</w:t>
      </w:r>
      <w:r w:rsidRPr="00692A5A">
        <w:rPr>
          <w:rFonts w:cs="Times New Roman"/>
          <w:szCs w:val="24"/>
        </w:rPr>
        <w:t xml:space="preserve">, [online] 19(4), pp.3331–3351. </w:t>
      </w:r>
      <w:proofErr w:type="spellStart"/>
      <w:r w:rsidRPr="00692A5A">
        <w:rPr>
          <w:rFonts w:cs="Times New Roman"/>
          <w:szCs w:val="24"/>
        </w:rPr>
        <w:t>doi</w:t>
      </w:r>
      <w:proofErr w:type="spellEnd"/>
      <w:r w:rsidRPr="00692A5A">
        <w:rPr>
          <w:rFonts w:cs="Times New Roman"/>
          <w:szCs w:val="24"/>
        </w:rPr>
        <w:t xml:space="preserve">: </w:t>
      </w:r>
      <w:hyperlink r:id="rId58" w:history="1">
        <w:r w:rsidRPr="00692A5A">
          <w:rPr>
            <w:rStyle w:val="Hyperlink"/>
            <w:rFonts w:cs="Times New Roman"/>
            <w:szCs w:val="24"/>
          </w:rPr>
          <w:t>https://doi.org/10.3390/jtaer19040161</w:t>
        </w:r>
      </w:hyperlink>
      <w:r w:rsidRPr="00692A5A">
        <w:rPr>
          <w:rFonts w:cs="Times New Roman"/>
          <w:szCs w:val="24"/>
        </w:rPr>
        <w:t xml:space="preserve">. </w:t>
      </w:r>
    </w:p>
    <w:p w14:paraId="1F3AB7F7"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laoret</w:t>
      </w:r>
      <w:proofErr w:type="spellEnd"/>
      <w:r w:rsidRPr="00692A5A">
        <w:rPr>
          <w:rFonts w:cs="Times New Roman"/>
          <w:szCs w:val="24"/>
        </w:rPr>
        <w:t xml:space="preserve"> (2024). </w:t>
      </w:r>
      <w:r w:rsidRPr="00692A5A">
        <w:rPr>
          <w:rFonts w:cs="Times New Roman"/>
          <w:i/>
          <w:iCs/>
          <w:szCs w:val="24"/>
        </w:rPr>
        <w:t>Localized Product: Your Black Friday Global Strategy</w:t>
      </w:r>
      <w:r w:rsidRPr="00692A5A">
        <w:rPr>
          <w:rFonts w:cs="Times New Roman"/>
          <w:szCs w:val="24"/>
        </w:rPr>
        <w:t xml:space="preserve">. [online] </w:t>
      </w:r>
      <w:proofErr w:type="spellStart"/>
      <w:r w:rsidRPr="00692A5A">
        <w:rPr>
          <w:rFonts w:cs="Times New Roman"/>
          <w:szCs w:val="24"/>
        </w:rPr>
        <w:t>Laoret</w:t>
      </w:r>
      <w:proofErr w:type="spellEnd"/>
      <w:r w:rsidRPr="00692A5A">
        <w:rPr>
          <w:rFonts w:cs="Times New Roman"/>
          <w:szCs w:val="24"/>
        </w:rPr>
        <w:t xml:space="preserve">. Available at: </w:t>
      </w:r>
      <w:hyperlink r:id="rId59" w:history="1">
        <w:r w:rsidRPr="00692A5A">
          <w:rPr>
            <w:rStyle w:val="Hyperlink"/>
            <w:rFonts w:cs="Times New Roman"/>
            <w:szCs w:val="24"/>
          </w:rPr>
          <w:t>https://laoret.com/blog/localized-product/</w:t>
        </w:r>
      </w:hyperlink>
      <w:r w:rsidRPr="00692A5A">
        <w:rPr>
          <w:rFonts w:cs="Times New Roman"/>
          <w:szCs w:val="24"/>
        </w:rPr>
        <w:t xml:space="preserve">  [Accessed 6 May 2026].</w:t>
      </w:r>
    </w:p>
    <w:p w14:paraId="2AB03DF9"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Levitt, H. (2022). </w:t>
      </w:r>
      <w:r w:rsidRPr="00692A5A">
        <w:rPr>
          <w:rFonts w:cs="Times New Roman"/>
          <w:i/>
          <w:iCs/>
          <w:szCs w:val="24"/>
        </w:rPr>
        <w:t xml:space="preserve">APA </w:t>
      </w:r>
      <w:proofErr w:type="spellStart"/>
      <w:r w:rsidRPr="00692A5A">
        <w:rPr>
          <w:rFonts w:cs="Times New Roman"/>
          <w:i/>
          <w:iCs/>
          <w:szCs w:val="24"/>
        </w:rPr>
        <w:t>PsycNet</w:t>
      </w:r>
      <w:proofErr w:type="spellEnd"/>
      <w:r w:rsidRPr="00692A5A">
        <w:rPr>
          <w:rFonts w:cs="Times New Roman"/>
          <w:szCs w:val="24"/>
        </w:rPr>
        <w:t xml:space="preserve">. [online] psycnet.apa.org. Available at: </w:t>
      </w:r>
      <w:hyperlink r:id="rId60" w:history="1">
        <w:r w:rsidRPr="00692A5A">
          <w:rPr>
            <w:rStyle w:val="Hyperlink"/>
            <w:rFonts w:cs="Times New Roman"/>
            <w:szCs w:val="24"/>
          </w:rPr>
          <w:t>https://psycnet.apa.org/record/2020-76120-001</w:t>
        </w:r>
      </w:hyperlink>
      <w:r w:rsidRPr="00692A5A">
        <w:rPr>
          <w:rFonts w:cs="Times New Roman"/>
          <w:szCs w:val="24"/>
        </w:rPr>
        <w:t xml:space="preserve">. </w:t>
      </w:r>
    </w:p>
    <w:p w14:paraId="4646389F" w14:textId="77777777" w:rsidR="008C2BEF" w:rsidRPr="00692A5A" w:rsidRDefault="008C2BEF" w:rsidP="00030C2C">
      <w:pPr>
        <w:spacing w:line="360" w:lineRule="auto"/>
        <w:jc w:val="both"/>
        <w:rPr>
          <w:rFonts w:cs="Times New Roman"/>
          <w:szCs w:val="24"/>
        </w:rPr>
      </w:pPr>
      <w:r w:rsidRPr="00692A5A">
        <w:rPr>
          <w:rFonts w:cs="Times New Roman"/>
          <w:szCs w:val="24"/>
        </w:rPr>
        <w:t>Li, Z., Caballero-</w:t>
      </w:r>
      <w:proofErr w:type="spellStart"/>
      <w:r w:rsidRPr="00692A5A">
        <w:rPr>
          <w:rFonts w:cs="Times New Roman"/>
          <w:szCs w:val="24"/>
        </w:rPr>
        <w:t>Juliá</w:t>
      </w:r>
      <w:proofErr w:type="spellEnd"/>
      <w:r w:rsidRPr="00692A5A">
        <w:rPr>
          <w:rFonts w:cs="Times New Roman"/>
          <w:szCs w:val="24"/>
        </w:rPr>
        <w:t xml:space="preserve">, D., </w:t>
      </w:r>
      <w:proofErr w:type="spellStart"/>
      <w:r w:rsidRPr="00692A5A">
        <w:rPr>
          <w:rFonts w:cs="Times New Roman"/>
          <w:szCs w:val="24"/>
        </w:rPr>
        <w:t>Waquet</w:t>
      </w:r>
      <w:proofErr w:type="spellEnd"/>
      <w:r w:rsidRPr="00692A5A">
        <w:rPr>
          <w:rFonts w:cs="Times New Roman"/>
          <w:szCs w:val="24"/>
        </w:rPr>
        <w:t xml:space="preserve">, A. and Campillo, P. (2026). The Emergence and Trajectories of the Glocalization Concept (1990–2025). </w:t>
      </w:r>
      <w:r w:rsidRPr="00692A5A">
        <w:rPr>
          <w:rFonts w:cs="Times New Roman"/>
          <w:i/>
          <w:iCs/>
          <w:szCs w:val="24"/>
        </w:rPr>
        <w:t>Societies</w:t>
      </w:r>
      <w:r w:rsidRPr="00692A5A">
        <w:rPr>
          <w:rFonts w:cs="Times New Roman"/>
          <w:szCs w:val="24"/>
        </w:rPr>
        <w:t xml:space="preserve">, [online] 16(2), p.43. </w:t>
      </w:r>
      <w:proofErr w:type="spellStart"/>
      <w:r w:rsidRPr="00692A5A">
        <w:rPr>
          <w:rFonts w:cs="Times New Roman"/>
          <w:szCs w:val="24"/>
        </w:rPr>
        <w:t>doi</w:t>
      </w:r>
      <w:proofErr w:type="spellEnd"/>
      <w:r w:rsidRPr="00692A5A">
        <w:rPr>
          <w:rFonts w:cs="Times New Roman"/>
          <w:szCs w:val="24"/>
        </w:rPr>
        <w:t xml:space="preserve">: </w:t>
      </w:r>
      <w:hyperlink r:id="rId61" w:history="1">
        <w:r w:rsidRPr="00692A5A">
          <w:rPr>
            <w:rStyle w:val="Hyperlink"/>
            <w:rFonts w:cs="Times New Roman"/>
            <w:szCs w:val="24"/>
          </w:rPr>
          <w:t>https://doi.org/10.3390/soc16020043</w:t>
        </w:r>
      </w:hyperlink>
      <w:r w:rsidRPr="00692A5A">
        <w:rPr>
          <w:rFonts w:cs="Times New Roman"/>
          <w:szCs w:val="24"/>
        </w:rPr>
        <w:t xml:space="preserve">. </w:t>
      </w:r>
    </w:p>
    <w:p w14:paraId="0EF70A53"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Lin, Q., Xiaoyu, L. and Jianqiang, Z. (2023). Global Marketing Standards and Local Adaptation: An Analysis of the Literature. </w:t>
      </w:r>
      <w:r w:rsidRPr="00692A5A">
        <w:rPr>
          <w:rFonts w:cs="Times New Roman"/>
          <w:i/>
          <w:iCs/>
          <w:szCs w:val="24"/>
        </w:rPr>
        <w:t>International Journal of Management and Human Science (IJMHS)</w:t>
      </w:r>
      <w:r w:rsidRPr="00692A5A">
        <w:rPr>
          <w:rFonts w:cs="Times New Roman"/>
          <w:szCs w:val="24"/>
        </w:rPr>
        <w:t xml:space="preserve">, [online] 7(2), pp.44–57. </w:t>
      </w:r>
      <w:proofErr w:type="spellStart"/>
      <w:r w:rsidRPr="00692A5A">
        <w:rPr>
          <w:rFonts w:cs="Times New Roman"/>
          <w:szCs w:val="24"/>
        </w:rPr>
        <w:t>doi</w:t>
      </w:r>
      <w:proofErr w:type="spellEnd"/>
      <w:r w:rsidRPr="00692A5A">
        <w:rPr>
          <w:rFonts w:cs="Times New Roman"/>
          <w:szCs w:val="24"/>
        </w:rPr>
        <w:t xml:space="preserve">: </w:t>
      </w:r>
      <w:hyperlink r:id="rId62" w:history="1">
        <w:r w:rsidRPr="00692A5A">
          <w:rPr>
            <w:rStyle w:val="Hyperlink"/>
            <w:rFonts w:cs="Times New Roman"/>
            <w:szCs w:val="24"/>
          </w:rPr>
          <w:t>https://doi.org/10.31674/ijmhs.2023.v07i02.006</w:t>
        </w:r>
      </w:hyperlink>
      <w:r w:rsidRPr="00692A5A">
        <w:rPr>
          <w:rFonts w:cs="Times New Roman"/>
          <w:szCs w:val="24"/>
        </w:rPr>
        <w:t xml:space="preserve">. </w:t>
      </w:r>
    </w:p>
    <w:p w14:paraId="3653CE78"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Liu, H., Schoefer, K., Fastoso, F. and </w:t>
      </w:r>
      <w:proofErr w:type="spellStart"/>
      <w:r w:rsidRPr="00692A5A">
        <w:rPr>
          <w:rFonts w:cs="Times New Roman"/>
          <w:szCs w:val="24"/>
        </w:rPr>
        <w:t>Tzemou</w:t>
      </w:r>
      <w:proofErr w:type="spellEnd"/>
      <w:r w:rsidRPr="00692A5A">
        <w:rPr>
          <w:rFonts w:cs="Times New Roman"/>
          <w:szCs w:val="24"/>
        </w:rPr>
        <w:t xml:space="preserve">, E. (2021). Perceived Brand Globalness/Localness: </w:t>
      </w:r>
      <w:proofErr w:type="gramStart"/>
      <w:r w:rsidRPr="00692A5A">
        <w:rPr>
          <w:rFonts w:cs="Times New Roman"/>
          <w:szCs w:val="24"/>
        </w:rPr>
        <w:t>a</w:t>
      </w:r>
      <w:proofErr w:type="gramEnd"/>
      <w:r w:rsidRPr="00692A5A">
        <w:rPr>
          <w:rFonts w:cs="Times New Roman"/>
          <w:szCs w:val="24"/>
        </w:rPr>
        <w:t xml:space="preserve"> Systematic Review of the Literature and Directions for Further Research. </w:t>
      </w:r>
      <w:r w:rsidRPr="00692A5A">
        <w:rPr>
          <w:rFonts w:cs="Times New Roman"/>
          <w:i/>
          <w:iCs/>
          <w:szCs w:val="24"/>
        </w:rPr>
        <w:t>Journal of International Marketing</w:t>
      </w:r>
      <w:r w:rsidRPr="00692A5A">
        <w:rPr>
          <w:rFonts w:cs="Times New Roman"/>
          <w:szCs w:val="24"/>
        </w:rPr>
        <w:t xml:space="preserve">, 29(1), p.1069031X2097318. </w:t>
      </w:r>
      <w:proofErr w:type="spellStart"/>
      <w:r w:rsidRPr="00692A5A">
        <w:rPr>
          <w:rFonts w:cs="Times New Roman"/>
          <w:szCs w:val="24"/>
        </w:rPr>
        <w:t>doi</w:t>
      </w:r>
      <w:proofErr w:type="spellEnd"/>
      <w:r w:rsidRPr="00692A5A">
        <w:rPr>
          <w:rFonts w:cs="Times New Roman"/>
          <w:szCs w:val="24"/>
        </w:rPr>
        <w:t xml:space="preserve">: </w:t>
      </w:r>
      <w:hyperlink r:id="rId63" w:history="1">
        <w:r w:rsidRPr="00692A5A">
          <w:rPr>
            <w:rStyle w:val="Hyperlink"/>
            <w:rFonts w:cs="Times New Roman"/>
            <w:szCs w:val="24"/>
          </w:rPr>
          <w:t>https://doi.org/10.1177/1069031x20973184</w:t>
        </w:r>
      </w:hyperlink>
      <w:r w:rsidRPr="00692A5A">
        <w:rPr>
          <w:rFonts w:cs="Times New Roman"/>
          <w:szCs w:val="24"/>
        </w:rPr>
        <w:t xml:space="preserve">. </w:t>
      </w:r>
    </w:p>
    <w:p w14:paraId="4824B3E6"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Macchion</w:t>
      </w:r>
      <w:proofErr w:type="spellEnd"/>
      <w:r w:rsidRPr="00692A5A">
        <w:rPr>
          <w:rFonts w:cs="Times New Roman"/>
          <w:szCs w:val="24"/>
        </w:rPr>
        <w:t xml:space="preserve">, L. and </w:t>
      </w:r>
      <w:proofErr w:type="spellStart"/>
      <w:r w:rsidRPr="00692A5A">
        <w:rPr>
          <w:rFonts w:cs="Times New Roman"/>
          <w:szCs w:val="24"/>
        </w:rPr>
        <w:t>Fornasiero</w:t>
      </w:r>
      <w:proofErr w:type="spellEnd"/>
      <w:r w:rsidRPr="00692A5A">
        <w:rPr>
          <w:rFonts w:cs="Times New Roman"/>
          <w:szCs w:val="24"/>
        </w:rPr>
        <w:t xml:space="preserve">, R. (2020). Global–local supply chain configurations for different production strategies: a comparison between traditional and customized productions. </w:t>
      </w:r>
      <w:r w:rsidRPr="00692A5A">
        <w:rPr>
          <w:rFonts w:cs="Times New Roman"/>
          <w:i/>
          <w:iCs/>
          <w:szCs w:val="24"/>
        </w:rPr>
        <w:t>Journal of Fashion Marketing and Management: An International Journal</w:t>
      </w:r>
      <w:r w:rsidRPr="00692A5A">
        <w:rPr>
          <w:rFonts w:cs="Times New Roman"/>
          <w:szCs w:val="24"/>
        </w:rPr>
        <w:t xml:space="preserve">, [online] ahead-of-print(ahead-of-print). </w:t>
      </w:r>
      <w:proofErr w:type="spellStart"/>
      <w:r w:rsidRPr="00692A5A">
        <w:rPr>
          <w:rFonts w:cs="Times New Roman"/>
          <w:szCs w:val="24"/>
        </w:rPr>
        <w:t>doi</w:t>
      </w:r>
      <w:proofErr w:type="spellEnd"/>
      <w:r w:rsidRPr="00692A5A">
        <w:rPr>
          <w:rFonts w:cs="Times New Roman"/>
          <w:szCs w:val="24"/>
        </w:rPr>
        <w:t xml:space="preserve">: </w:t>
      </w:r>
      <w:hyperlink r:id="rId64" w:history="1">
        <w:r w:rsidRPr="00692A5A">
          <w:rPr>
            <w:rStyle w:val="Hyperlink"/>
            <w:rFonts w:cs="Times New Roman"/>
            <w:szCs w:val="24"/>
          </w:rPr>
          <w:t>https://doi.org/10.1108/jfmm-12-2019-0269</w:t>
        </w:r>
      </w:hyperlink>
      <w:r w:rsidRPr="00692A5A">
        <w:rPr>
          <w:rFonts w:cs="Times New Roman"/>
          <w:szCs w:val="24"/>
        </w:rPr>
        <w:t xml:space="preserve">. </w:t>
      </w:r>
    </w:p>
    <w:p w14:paraId="43166462" w14:textId="77777777" w:rsidR="008C2BEF" w:rsidRPr="00692A5A" w:rsidRDefault="008C2BEF" w:rsidP="008A31A7">
      <w:pPr>
        <w:spacing w:line="360" w:lineRule="auto"/>
        <w:jc w:val="both"/>
        <w:rPr>
          <w:rFonts w:cs="Times New Roman"/>
          <w:szCs w:val="24"/>
        </w:rPr>
      </w:pPr>
      <w:r w:rsidRPr="00692A5A">
        <w:rPr>
          <w:rFonts w:cs="Times New Roman"/>
          <w:szCs w:val="24"/>
          <w:lang w:val="de-DE"/>
        </w:rPr>
        <w:t xml:space="preserve">Mandler, T., Bartsch, F. and Min, H.C. (2021). </w:t>
      </w:r>
      <w:r w:rsidRPr="00692A5A">
        <w:rPr>
          <w:rFonts w:cs="Times New Roman"/>
          <w:szCs w:val="24"/>
        </w:rPr>
        <w:t xml:space="preserve">The role of perceived brand globalness and localness. </w:t>
      </w:r>
      <w:r w:rsidRPr="00692A5A">
        <w:rPr>
          <w:rFonts w:cs="Times New Roman"/>
          <w:i/>
          <w:iCs/>
          <w:szCs w:val="24"/>
        </w:rPr>
        <w:t>Journal of International Business Studies</w:t>
      </w:r>
      <w:r w:rsidRPr="00692A5A">
        <w:rPr>
          <w:rFonts w:cs="Times New Roman"/>
          <w:szCs w:val="24"/>
        </w:rPr>
        <w:t xml:space="preserve">, [online] 52(8), pp.1559–1590. </w:t>
      </w:r>
      <w:proofErr w:type="spellStart"/>
      <w:r w:rsidRPr="00692A5A">
        <w:rPr>
          <w:rFonts w:cs="Times New Roman"/>
          <w:szCs w:val="24"/>
        </w:rPr>
        <w:t>doi</w:t>
      </w:r>
      <w:proofErr w:type="spellEnd"/>
      <w:r w:rsidRPr="00692A5A">
        <w:rPr>
          <w:rFonts w:cs="Times New Roman"/>
          <w:szCs w:val="24"/>
        </w:rPr>
        <w:t xml:space="preserve">: </w:t>
      </w:r>
      <w:hyperlink r:id="rId65" w:history="1">
        <w:r w:rsidRPr="00692A5A">
          <w:rPr>
            <w:rStyle w:val="Hyperlink"/>
            <w:rFonts w:cs="Times New Roman"/>
            <w:szCs w:val="24"/>
          </w:rPr>
          <w:t>https://doi.org/10.2307/48686829</w:t>
        </w:r>
      </w:hyperlink>
      <w:r w:rsidRPr="00692A5A">
        <w:rPr>
          <w:rFonts w:cs="Times New Roman"/>
          <w:szCs w:val="24"/>
        </w:rPr>
        <w:t xml:space="preserve">. </w:t>
      </w:r>
    </w:p>
    <w:p w14:paraId="4D15D7AC" w14:textId="77777777" w:rsidR="008C2BEF" w:rsidRPr="00692A5A" w:rsidRDefault="008C2BEF" w:rsidP="008A31A7">
      <w:pPr>
        <w:spacing w:line="360" w:lineRule="auto"/>
        <w:jc w:val="both"/>
        <w:rPr>
          <w:rFonts w:cs="Times New Roman"/>
          <w:szCs w:val="24"/>
        </w:rPr>
      </w:pPr>
      <w:r w:rsidRPr="00692A5A">
        <w:rPr>
          <w:rFonts w:cs="Times New Roman"/>
          <w:szCs w:val="24"/>
        </w:rPr>
        <w:lastRenderedPageBreak/>
        <w:t xml:space="preserve">Merlino, V.M., Sciullo, A., </w:t>
      </w:r>
      <w:proofErr w:type="spellStart"/>
      <w:r w:rsidRPr="00692A5A">
        <w:rPr>
          <w:rFonts w:cs="Times New Roman"/>
          <w:szCs w:val="24"/>
        </w:rPr>
        <w:t>Pettenati</w:t>
      </w:r>
      <w:proofErr w:type="spellEnd"/>
      <w:r w:rsidRPr="00692A5A">
        <w:rPr>
          <w:rFonts w:cs="Times New Roman"/>
          <w:szCs w:val="24"/>
        </w:rPr>
        <w:t xml:space="preserve">, G., Sottile, F., Peano, C. and Massaglia, S. (2022). ‘Local Production’: What Do Consumers </w:t>
      </w:r>
      <w:proofErr w:type="gramStart"/>
      <w:r w:rsidRPr="00692A5A">
        <w:rPr>
          <w:rFonts w:cs="Times New Roman"/>
          <w:szCs w:val="24"/>
        </w:rPr>
        <w:t>Think?.</w:t>
      </w:r>
      <w:proofErr w:type="gramEnd"/>
      <w:r w:rsidRPr="00692A5A">
        <w:rPr>
          <w:rFonts w:cs="Times New Roman"/>
          <w:szCs w:val="24"/>
        </w:rPr>
        <w:t xml:space="preserve"> </w:t>
      </w:r>
      <w:r w:rsidRPr="00692A5A">
        <w:rPr>
          <w:rFonts w:cs="Times New Roman"/>
          <w:i/>
          <w:iCs/>
          <w:szCs w:val="24"/>
        </w:rPr>
        <w:t>Sustainability</w:t>
      </w:r>
      <w:r w:rsidRPr="00692A5A">
        <w:rPr>
          <w:rFonts w:cs="Times New Roman"/>
          <w:szCs w:val="24"/>
        </w:rPr>
        <w:t xml:space="preserve">, 14(6), p.3623. </w:t>
      </w:r>
      <w:proofErr w:type="spellStart"/>
      <w:r w:rsidRPr="00692A5A">
        <w:rPr>
          <w:rFonts w:cs="Times New Roman"/>
          <w:szCs w:val="24"/>
        </w:rPr>
        <w:t>doi</w:t>
      </w:r>
      <w:proofErr w:type="spellEnd"/>
      <w:r w:rsidRPr="00692A5A">
        <w:rPr>
          <w:rFonts w:cs="Times New Roman"/>
          <w:szCs w:val="24"/>
        </w:rPr>
        <w:t xml:space="preserve">: </w:t>
      </w:r>
      <w:hyperlink r:id="rId66" w:history="1">
        <w:r w:rsidRPr="00692A5A">
          <w:rPr>
            <w:rStyle w:val="Hyperlink"/>
            <w:rFonts w:cs="Times New Roman"/>
            <w:szCs w:val="24"/>
          </w:rPr>
          <w:t>https://doi.org/10.3390/su14063623</w:t>
        </w:r>
      </w:hyperlink>
      <w:r w:rsidRPr="00692A5A">
        <w:rPr>
          <w:rFonts w:cs="Times New Roman"/>
          <w:szCs w:val="24"/>
        </w:rPr>
        <w:t xml:space="preserve">. </w:t>
      </w:r>
    </w:p>
    <w:p w14:paraId="59FFB3AE"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Muça, E., </w:t>
      </w:r>
      <w:proofErr w:type="spellStart"/>
      <w:r w:rsidRPr="00692A5A">
        <w:rPr>
          <w:rFonts w:cs="Times New Roman"/>
          <w:szCs w:val="24"/>
        </w:rPr>
        <w:t>Pomianek</w:t>
      </w:r>
      <w:proofErr w:type="spellEnd"/>
      <w:r w:rsidRPr="00692A5A">
        <w:rPr>
          <w:rFonts w:cs="Times New Roman"/>
          <w:szCs w:val="24"/>
        </w:rPr>
        <w:t xml:space="preserve">, I. and </w:t>
      </w:r>
      <w:proofErr w:type="spellStart"/>
      <w:r w:rsidRPr="00692A5A">
        <w:rPr>
          <w:rFonts w:cs="Times New Roman"/>
          <w:szCs w:val="24"/>
        </w:rPr>
        <w:t>Peneva</w:t>
      </w:r>
      <w:proofErr w:type="spellEnd"/>
      <w:r w:rsidRPr="00692A5A">
        <w:rPr>
          <w:rFonts w:cs="Times New Roman"/>
          <w:szCs w:val="24"/>
        </w:rPr>
        <w:t xml:space="preserve">, M. (2021). The Role of GI Products or Local Products in the Environment—Consumer Awareness and Preferences in Albania, Bulgaria and Poland. </w:t>
      </w:r>
      <w:r w:rsidRPr="00692A5A">
        <w:rPr>
          <w:rFonts w:cs="Times New Roman"/>
          <w:i/>
          <w:iCs/>
          <w:szCs w:val="24"/>
        </w:rPr>
        <w:t>Sustainability</w:t>
      </w:r>
      <w:r w:rsidRPr="00692A5A">
        <w:rPr>
          <w:rFonts w:cs="Times New Roman"/>
          <w:szCs w:val="24"/>
        </w:rPr>
        <w:t xml:space="preserve">, 14(1), p.4. </w:t>
      </w:r>
      <w:proofErr w:type="spellStart"/>
      <w:r w:rsidRPr="00692A5A">
        <w:rPr>
          <w:rFonts w:cs="Times New Roman"/>
          <w:szCs w:val="24"/>
        </w:rPr>
        <w:t>doi</w:t>
      </w:r>
      <w:proofErr w:type="spellEnd"/>
      <w:r w:rsidRPr="00692A5A">
        <w:rPr>
          <w:rFonts w:cs="Times New Roman"/>
          <w:szCs w:val="24"/>
        </w:rPr>
        <w:t xml:space="preserve">: </w:t>
      </w:r>
      <w:hyperlink r:id="rId67" w:history="1">
        <w:r w:rsidRPr="00692A5A">
          <w:rPr>
            <w:rStyle w:val="Hyperlink"/>
            <w:rFonts w:cs="Times New Roman"/>
            <w:szCs w:val="24"/>
          </w:rPr>
          <w:t>https://doi.org/10.3390/su14010004</w:t>
        </w:r>
      </w:hyperlink>
      <w:r w:rsidRPr="00692A5A">
        <w:rPr>
          <w:rFonts w:cs="Times New Roman"/>
          <w:szCs w:val="24"/>
        </w:rPr>
        <w:t xml:space="preserve">. </w:t>
      </w:r>
    </w:p>
    <w:p w14:paraId="419CFE04"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Musaddag</w:t>
      </w:r>
      <w:proofErr w:type="spellEnd"/>
      <w:r w:rsidRPr="00692A5A">
        <w:rPr>
          <w:rFonts w:cs="Times New Roman"/>
          <w:szCs w:val="24"/>
        </w:rPr>
        <w:t xml:space="preserve"> </w:t>
      </w:r>
      <w:proofErr w:type="spellStart"/>
      <w:r w:rsidRPr="00692A5A">
        <w:rPr>
          <w:rFonts w:cs="Times New Roman"/>
          <w:szCs w:val="24"/>
        </w:rPr>
        <w:t>Elrayah</w:t>
      </w:r>
      <w:proofErr w:type="spellEnd"/>
      <w:r w:rsidRPr="00692A5A">
        <w:rPr>
          <w:rFonts w:cs="Times New Roman"/>
          <w:szCs w:val="24"/>
        </w:rPr>
        <w:t xml:space="preserve"> and </w:t>
      </w:r>
      <w:proofErr w:type="spellStart"/>
      <w:r w:rsidRPr="00692A5A">
        <w:rPr>
          <w:rFonts w:cs="Times New Roman"/>
          <w:szCs w:val="24"/>
        </w:rPr>
        <w:t>Shishi</w:t>
      </w:r>
      <w:proofErr w:type="spellEnd"/>
      <w:r w:rsidRPr="00692A5A">
        <w:rPr>
          <w:rFonts w:cs="Times New Roman"/>
          <w:szCs w:val="24"/>
        </w:rPr>
        <w:t xml:space="preserve"> Kumar Piaralal (2024). Local vs International Brand: Customer perception and brand loyalty. </w:t>
      </w:r>
      <w:r w:rsidRPr="00692A5A">
        <w:rPr>
          <w:rFonts w:cs="Times New Roman"/>
          <w:i/>
          <w:iCs/>
          <w:szCs w:val="24"/>
        </w:rPr>
        <w:t>International Journal of Operations and Quantitative Management</w:t>
      </w:r>
      <w:r w:rsidRPr="00692A5A">
        <w:rPr>
          <w:rFonts w:cs="Times New Roman"/>
          <w:szCs w:val="24"/>
        </w:rPr>
        <w:t xml:space="preserve">, [online] 30(1), pp.89–111. Available at: </w:t>
      </w:r>
      <w:hyperlink r:id="rId68" w:history="1">
        <w:r w:rsidRPr="00692A5A">
          <w:rPr>
            <w:rStyle w:val="Hyperlink"/>
            <w:rFonts w:cs="Times New Roman"/>
            <w:szCs w:val="24"/>
          </w:rPr>
          <w:t>https://submissions.ijoqm.org/index.php/ijoqm/article/view/321</w:t>
        </w:r>
      </w:hyperlink>
      <w:r w:rsidRPr="00692A5A">
        <w:rPr>
          <w:rFonts w:cs="Times New Roman"/>
          <w:szCs w:val="24"/>
        </w:rPr>
        <w:t xml:space="preserve">. </w:t>
      </w:r>
    </w:p>
    <w:p w14:paraId="5B85C78A"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Neumann, H.L., Martinez, L.M. and Martinez, L.F. (2021). Sustainability efforts in the fast fashion industry: Consumer perception, trust and purchase intention. </w:t>
      </w:r>
      <w:r w:rsidRPr="00692A5A">
        <w:rPr>
          <w:rFonts w:cs="Times New Roman"/>
          <w:i/>
          <w:iCs/>
          <w:szCs w:val="24"/>
        </w:rPr>
        <w:t>Sustainability Accounting, Management and Policy Journal</w:t>
      </w:r>
      <w:r w:rsidRPr="00692A5A">
        <w:rPr>
          <w:rFonts w:cs="Times New Roman"/>
          <w:szCs w:val="24"/>
        </w:rPr>
        <w:t xml:space="preserve">, 12(3), pp.571–590. </w:t>
      </w:r>
      <w:proofErr w:type="spellStart"/>
      <w:r w:rsidRPr="00692A5A">
        <w:rPr>
          <w:rFonts w:cs="Times New Roman"/>
          <w:szCs w:val="24"/>
        </w:rPr>
        <w:t>doi</w:t>
      </w:r>
      <w:proofErr w:type="spellEnd"/>
      <w:r w:rsidRPr="00692A5A">
        <w:rPr>
          <w:rFonts w:cs="Times New Roman"/>
          <w:szCs w:val="24"/>
        </w:rPr>
        <w:t xml:space="preserve">: </w:t>
      </w:r>
      <w:hyperlink r:id="rId69" w:history="1">
        <w:r w:rsidRPr="00692A5A">
          <w:rPr>
            <w:rStyle w:val="Hyperlink"/>
            <w:rFonts w:cs="Times New Roman"/>
            <w:szCs w:val="24"/>
          </w:rPr>
          <w:t>https://doi.org/10.1108/sampj-11-2019-0405</w:t>
        </w:r>
      </w:hyperlink>
      <w:r w:rsidRPr="00692A5A">
        <w:rPr>
          <w:rFonts w:cs="Times New Roman"/>
          <w:szCs w:val="24"/>
        </w:rPr>
        <w:t xml:space="preserve">. </w:t>
      </w:r>
    </w:p>
    <w:p w14:paraId="3644D2D3"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Nguyen, T.H.N., Tran, N.K.H. and Do, K. (2022). An empirical research of corporate social responsibility on creating the green brand equity: An exploratory of Vietnamese consumers’ perception in the bank industry. </w:t>
      </w:r>
      <w:r w:rsidRPr="00692A5A">
        <w:rPr>
          <w:rFonts w:cs="Times New Roman"/>
          <w:i/>
          <w:iCs/>
          <w:szCs w:val="24"/>
        </w:rPr>
        <w:t>Corporate Social Responsibility and Environmental Management</w:t>
      </w:r>
      <w:r w:rsidRPr="00692A5A">
        <w:rPr>
          <w:rFonts w:cs="Times New Roman"/>
          <w:szCs w:val="24"/>
        </w:rPr>
        <w:t xml:space="preserve">. </w:t>
      </w:r>
      <w:proofErr w:type="spellStart"/>
      <w:r w:rsidRPr="00692A5A">
        <w:rPr>
          <w:rFonts w:cs="Times New Roman"/>
          <w:szCs w:val="24"/>
        </w:rPr>
        <w:t>doi</w:t>
      </w:r>
      <w:proofErr w:type="spellEnd"/>
      <w:r w:rsidRPr="00692A5A">
        <w:rPr>
          <w:rFonts w:cs="Times New Roman"/>
          <w:szCs w:val="24"/>
        </w:rPr>
        <w:t xml:space="preserve">: </w:t>
      </w:r>
      <w:hyperlink r:id="rId70" w:history="1">
        <w:r w:rsidRPr="00692A5A">
          <w:rPr>
            <w:rStyle w:val="Hyperlink"/>
            <w:rFonts w:cs="Times New Roman"/>
            <w:szCs w:val="24"/>
          </w:rPr>
          <w:t>https://doi.org/10.1002/csr.2419</w:t>
        </w:r>
      </w:hyperlink>
      <w:r w:rsidRPr="00692A5A">
        <w:rPr>
          <w:rFonts w:cs="Times New Roman"/>
          <w:szCs w:val="24"/>
        </w:rPr>
        <w:t xml:space="preserve">. </w:t>
      </w:r>
    </w:p>
    <w:p w14:paraId="29DA3399" w14:textId="77777777" w:rsidR="008C2BEF" w:rsidRPr="00692A5A" w:rsidRDefault="008C2BEF" w:rsidP="00030C2C">
      <w:pPr>
        <w:spacing w:line="360" w:lineRule="auto"/>
        <w:jc w:val="both"/>
        <w:rPr>
          <w:rFonts w:cs="Times New Roman"/>
          <w:szCs w:val="24"/>
        </w:rPr>
      </w:pPr>
      <w:r w:rsidRPr="00692A5A">
        <w:rPr>
          <w:rFonts w:cs="Times New Roman"/>
          <w:szCs w:val="24"/>
        </w:rPr>
        <w:t xml:space="preserve">Noris, A., Sabatini, N. and Cantoni, L. (2025). Strategic localization practices and glocalization dynamics: insights from the fashion industry. </w:t>
      </w:r>
      <w:r w:rsidRPr="00692A5A">
        <w:rPr>
          <w:rFonts w:cs="Times New Roman"/>
          <w:i/>
          <w:iCs/>
          <w:szCs w:val="24"/>
        </w:rPr>
        <w:t>Humanities and Social Sciences Communications</w:t>
      </w:r>
      <w:r w:rsidRPr="00692A5A">
        <w:rPr>
          <w:rFonts w:cs="Times New Roman"/>
          <w:szCs w:val="24"/>
        </w:rPr>
        <w:t xml:space="preserve">, [online] 12(1). </w:t>
      </w:r>
      <w:proofErr w:type="spellStart"/>
      <w:r w:rsidRPr="00692A5A">
        <w:rPr>
          <w:rFonts w:cs="Times New Roman"/>
          <w:szCs w:val="24"/>
        </w:rPr>
        <w:t>doi</w:t>
      </w:r>
      <w:proofErr w:type="spellEnd"/>
      <w:r w:rsidRPr="00692A5A">
        <w:rPr>
          <w:rFonts w:cs="Times New Roman"/>
          <w:szCs w:val="24"/>
        </w:rPr>
        <w:t xml:space="preserve">: </w:t>
      </w:r>
      <w:hyperlink r:id="rId71" w:history="1">
        <w:r w:rsidRPr="00692A5A">
          <w:rPr>
            <w:rStyle w:val="Hyperlink"/>
            <w:rFonts w:cs="Times New Roman"/>
            <w:szCs w:val="24"/>
          </w:rPr>
          <w:t>https://doi.org/10.1057/s41599-025-05542-z</w:t>
        </w:r>
      </w:hyperlink>
      <w:r w:rsidRPr="00692A5A">
        <w:rPr>
          <w:rFonts w:cs="Times New Roman"/>
          <w:szCs w:val="24"/>
        </w:rPr>
        <w:t xml:space="preserve">. </w:t>
      </w:r>
    </w:p>
    <w:p w14:paraId="32FA420F"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Okonkwo, I., Mujinga, J., </w:t>
      </w:r>
      <w:proofErr w:type="spellStart"/>
      <w:r w:rsidRPr="00692A5A">
        <w:rPr>
          <w:rFonts w:cs="Times New Roman"/>
          <w:szCs w:val="24"/>
        </w:rPr>
        <w:t>Namkoisse</w:t>
      </w:r>
      <w:proofErr w:type="spellEnd"/>
      <w:r w:rsidRPr="00692A5A">
        <w:rPr>
          <w:rFonts w:cs="Times New Roman"/>
          <w:szCs w:val="24"/>
        </w:rPr>
        <w:t xml:space="preserve">, E. and Francisco, A. (2023). Localization and global marketing: Adapting digital strategies for diverse audiences. </w:t>
      </w:r>
      <w:r w:rsidRPr="00692A5A">
        <w:rPr>
          <w:rFonts w:cs="Times New Roman"/>
          <w:i/>
          <w:iCs/>
          <w:szCs w:val="24"/>
        </w:rPr>
        <w:t>Journal of Digital Marketing and Communication</w:t>
      </w:r>
      <w:r w:rsidRPr="00692A5A">
        <w:rPr>
          <w:rFonts w:cs="Times New Roman"/>
          <w:szCs w:val="24"/>
        </w:rPr>
        <w:t xml:space="preserve">, [online] 3(2), pp.66–80. </w:t>
      </w:r>
      <w:proofErr w:type="spellStart"/>
      <w:r w:rsidRPr="00692A5A">
        <w:rPr>
          <w:rFonts w:cs="Times New Roman"/>
          <w:szCs w:val="24"/>
        </w:rPr>
        <w:t>doi</w:t>
      </w:r>
      <w:proofErr w:type="spellEnd"/>
      <w:r w:rsidRPr="00692A5A">
        <w:rPr>
          <w:rFonts w:cs="Times New Roman"/>
          <w:szCs w:val="24"/>
        </w:rPr>
        <w:t xml:space="preserve">: </w:t>
      </w:r>
      <w:hyperlink r:id="rId72" w:history="1">
        <w:r w:rsidRPr="00692A5A">
          <w:rPr>
            <w:rStyle w:val="Hyperlink"/>
            <w:rFonts w:cs="Times New Roman"/>
            <w:szCs w:val="24"/>
          </w:rPr>
          <w:t>https://doi.org/10.53623/jdmc.v3i2.311</w:t>
        </w:r>
      </w:hyperlink>
      <w:r w:rsidRPr="00692A5A">
        <w:rPr>
          <w:rFonts w:cs="Times New Roman"/>
          <w:szCs w:val="24"/>
        </w:rPr>
        <w:t xml:space="preserve">. </w:t>
      </w:r>
    </w:p>
    <w:p w14:paraId="45C50C3F" w14:textId="77777777" w:rsidR="008C2BEF" w:rsidRPr="00692A5A" w:rsidRDefault="008C2BEF" w:rsidP="00030C2C">
      <w:pPr>
        <w:spacing w:line="360" w:lineRule="auto"/>
        <w:jc w:val="both"/>
        <w:rPr>
          <w:rFonts w:cs="Times New Roman"/>
          <w:szCs w:val="24"/>
        </w:rPr>
      </w:pPr>
      <w:r w:rsidRPr="00692A5A">
        <w:rPr>
          <w:rFonts w:cs="Times New Roman"/>
          <w:szCs w:val="24"/>
        </w:rPr>
        <w:t xml:space="preserve">Oliveira, J., Pereira, C. and Oliveira, A. (2025). The impact of exogenous shocks on strategy, business models and product development in the Portuguese footwear industry. </w:t>
      </w:r>
      <w:r w:rsidRPr="00692A5A">
        <w:rPr>
          <w:rFonts w:cs="Times New Roman"/>
          <w:i/>
          <w:iCs/>
          <w:szCs w:val="24"/>
        </w:rPr>
        <w:t>International Journal of Organizational Analysis</w:t>
      </w:r>
      <w:r w:rsidRPr="00692A5A">
        <w:rPr>
          <w:rFonts w:cs="Times New Roman"/>
          <w:szCs w:val="24"/>
        </w:rPr>
        <w:t xml:space="preserve">. </w:t>
      </w:r>
      <w:proofErr w:type="spellStart"/>
      <w:r w:rsidRPr="00692A5A">
        <w:rPr>
          <w:rFonts w:cs="Times New Roman"/>
          <w:szCs w:val="24"/>
        </w:rPr>
        <w:t>doi</w:t>
      </w:r>
      <w:proofErr w:type="spellEnd"/>
      <w:r w:rsidRPr="00692A5A">
        <w:rPr>
          <w:rFonts w:cs="Times New Roman"/>
          <w:szCs w:val="24"/>
        </w:rPr>
        <w:t xml:space="preserve">: </w:t>
      </w:r>
      <w:hyperlink r:id="rId73" w:history="1">
        <w:r w:rsidRPr="00692A5A">
          <w:rPr>
            <w:rStyle w:val="Hyperlink"/>
            <w:rFonts w:cs="Times New Roman"/>
            <w:szCs w:val="24"/>
          </w:rPr>
          <w:t>https://doi.org/10.1108/ijoa-08-2024-4706</w:t>
        </w:r>
      </w:hyperlink>
      <w:r w:rsidRPr="00692A5A">
        <w:rPr>
          <w:rFonts w:cs="Times New Roman"/>
          <w:szCs w:val="24"/>
        </w:rPr>
        <w:t xml:space="preserve">. </w:t>
      </w:r>
    </w:p>
    <w:p w14:paraId="33739BB6"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Onalaja</w:t>
      </w:r>
      <w:proofErr w:type="spellEnd"/>
      <w:r w:rsidRPr="00692A5A">
        <w:rPr>
          <w:rFonts w:cs="Times New Roman"/>
          <w:szCs w:val="24"/>
        </w:rPr>
        <w:t xml:space="preserve">, A.E. and </w:t>
      </w:r>
      <w:proofErr w:type="spellStart"/>
      <w:r w:rsidRPr="00692A5A">
        <w:rPr>
          <w:rFonts w:cs="Times New Roman"/>
          <w:szCs w:val="24"/>
        </w:rPr>
        <w:t>Otokiti</w:t>
      </w:r>
      <w:proofErr w:type="spellEnd"/>
      <w:r w:rsidRPr="00692A5A">
        <w:rPr>
          <w:rFonts w:cs="Times New Roman"/>
          <w:szCs w:val="24"/>
        </w:rPr>
        <w:t xml:space="preserve">, B.O. (2021). The Role of Strategic Brand Positioning in Driving Business Growth and Competitive Advantage. </w:t>
      </w:r>
      <w:r w:rsidRPr="00692A5A">
        <w:rPr>
          <w:rFonts w:cs="Times New Roman"/>
          <w:i/>
          <w:iCs/>
          <w:szCs w:val="24"/>
        </w:rPr>
        <w:t xml:space="preserve">International Journal of Multidisciplinary </w:t>
      </w:r>
      <w:r w:rsidRPr="00692A5A">
        <w:rPr>
          <w:rFonts w:cs="Times New Roman"/>
          <w:i/>
          <w:iCs/>
          <w:szCs w:val="24"/>
        </w:rPr>
        <w:lastRenderedPageBreak/>
        <w:t>Research and Growth Evaluation.</w:t>
      </w:r>
      <w:r w:rsidRPr="00692A5A">
        <w:rPr>
          <w:rFonts w:cs="Times New Roman"/>
          <w:szCs w:val="24"/>
        </w:rPr>
        <w:t xml:space="preserve">, [online] 2(1), pp.835–847. </w:t>
      </w:r>
      <w:proofErr w:type="spellStart"/>
      <w:r w:rsidRPr="00692A5A">
        <w:rPr>
          <w:rFonts w:cs="Times New Roman"/>
          <w:szCs w:val="24"/>
        </w:rPr>
        <w:t>doi</w:t>
      </w:r>
      <w:proofErr w:type="spellEnd"/>
      <w:r w:rsidRPr="00692A5A">
        <w:rPr>
          <w:rFonts w:cs="Times New Roman"/>
          <w:szCs w:val="24"/>
        </w:rPr>
        <w:t xml:space="preserve">: </w:t>
      </w:r>
      <w:hyperlink r:id="rId74" w:history="1">
        <w:r w:rsidRPr="00692A5A">
          <w:rPr>
            <w:rStyle w:val="Hyperlink"/>
            <w:rFonts w:cs="Times New Roman"/>
            <w:szCs w:val="24"/>
          </w:rPr>
          <w:t>https://doi.org/10.54660/.ijmrge.2021.2.1.835-847</w:t>
        </w:r>
      </w:hyperlink>
      <w:r w:rsidRPr="00692A5A">
        <w:rPr>
          <w:rFonts w:cs="Times New Roman"/>
          <w:szCs w:val="24"/>
        </w:rPr>
        <w:t xml:space="preserve">. </w:t>
      </w:r>
    </w:p>
    <w:p w14:paraId="75297240" w14:textId="77777777" w:rsidR="008C2BEF" w:rsidRPr="00692A5A" w:rsidRDefault="008C2BEF" w:rsidP="00030C2C">
      <w:pPr>
        <w:spacing w:line="360" w:lineRule="auto"/>
        <w:jc w:val="both"/>
        <w:rPr>
          <w:rFonts w:cs="Times New Roman"/>
          <w:szCs w:val="24"/>
        </w:rPr>
      </w:pPr>
      <w:proofErr w:type="spellStart"/>
      <w:r w:rsidRPr="00692A5A">
        <w:rPr>
          <w:rFonts w:cs="Times New Roman"/>
          <w:szCs w:val="24"/>
        </w:rPr>
        <w:t>Parditha</w:t>
      </w:r>
      <w:proofErr w:type="spellEnd"/>
      <w:r w:rsidRPr="00692A5A">
        <w:rPr>
          <w:rFonts w:cs="Times New Roman"/>
          <w:szCs w:val="24"/>
        </w:rPr>
        <w:t xml:space="preserve">, I.P. and </w:t>
      </w:r>
      <w:proofErr w:type="spellStart"/>
      <w:r w:rsidRPr="00692A5A">
        <w:rPr>
          <w:rFonts w:cs="Times New Roman"/>
          <w:szCs w:val="24"/>
        </w:rPr>
        <w:t>Mahyuni</w:t>
      </w:r>
      <w:proofErr w:type="spellEnd"/>
      <w:r w:rsidRPr="00692A5A">
        <w:rPr>
          <w:rFonts w:cs="Times New Roman"/>
          <w:szCs w:val="24"/>
        </w:rPr>
        <w:t xml:space="preserve">, L.P. (2025). Impact of Customer </w:t>
      </w:r>
      <w:proofErr w:type="spellStart"/>
      <w:r w:rsidRPr="00692A5A">
        <w:rPr>
          <w:rFonts w:cs="Times New Roman"/>
          <w:szCs w:val="24"/>
        </w:rPr>
        <w:t>Behavior</w:t>
      </w:r>
      <w:proofErr w:type="spellEnd"/>
      <w:r w:rsidRPr="00692A5A">
        <w:rPr>
          <w:rFonts w:cs="Times New Roman"/>
          <w:szCs w:val="24"/>
        </w:rPr>
        <w:t xml:space="preserve"> on Impulse Buying in the Footwear Industry. </w:t>
      </w:r>
      <w:r w:rsidRPr="00692A5A">
        <w:rPr>
          <w:rFonts w:cs="Times New Roman"/>
          <w:i/>
          <w:iCs/>
          <w:szCs w:val="24"/>
        </w:rPr>
        <w:t>Quantitative Economics and Management Studies</w:t>
      </w:r>
      <w:r w:rsidRPr="00692A5A">
        <w:rPr>
          <w:rFonts w:cs="Times New Roman"/>
          <w:szCs w:val="24"/>
        </w:rPr>
        <w:t xml:space="preserve">, 6(4), pp.530–542. </w:t>
      </w:r>
      <w:proofErr w:type="spellStart"/>
      <w:r w:rsidRPr="00692A5A">
        <w:rPr>
          <w:rFonts w:cs="Times New Roman"/>
          <w:szCs w:val="24"/>
        </w:rPr>
        <w:t>doi</w:t>
      </w:r>
      <w:proofErr w:type="spellEnd"/>
      <w:r w:rsidRPr="00692A5A">
        <w:rPr>
          <w:rFonts w:cs="Times New Roman"/>
          <w:szCs w:val="24"/>
        </w:rPr>
        <w:t xml:space="preserve">: </w:t>
      </w:r>
      <w:hyperlink r:id="rId75" w:history="1">
        <w:r w:rsidRPr="00692A5A">
          <w:rPr>
            <w:rStyle w:val="Hyperlink"/>
            <w:rFonts w:cs="Times New Roman"/>
            <w:szCs w:val="24"/>
          </w:rPr>
          <w:t>https://doi.org/10.35877/454ri.qems4030</w:t>
        </w:r>
      </w:hyperlink>
      <w:r w:rsidRPr="00692A5A">
        <w:rPr>
          <w:rFonts w:cs="Times New Roman"/>
          <w:szCs w:val="24"/>
        </w:rPr>
        <w:t xml:space="preserve">. </w:t>
      </w:r>
    </w:p>
    <w:p w14:paraId="5210F8FC" w14:textId="77777777" w:rsidR="008C2BEF" w:rsidRPr="00692A5A" w:rsidRDefault="008C2BEF" w:rsidP="008A31A7">
      <w:pPr>
        <w:spacing w:line="360" w:lineRule="auto"/>
        <w:jc w:val="both"/>
        <w:rPr>
          <w:rFonts w:cs="Times New Roman"/>
          <w:szCs w:val="24"/>
          <w:lang w:val="de-DE"/>
        </w:rPr>
      </w:pPr>
      <w:r w:rsidRPr="00692A5A">
        <w:rPr>
          <w:rFonts w:cs="Times New Roman"/>
          <w:szCs w:val="24"/>
          <w:lang w:val="de-DE"/>
        </w:rPr>
        <w:t xml:space="preserve">Peren Özturan (2023). KÜRESEL VE YEREL MARKALAR: KÖKEN VE ALGI AYRIMI. </w:t>
      </w:r>
      <w:r w:rsidRPr="00692A5A">
        <w:rPr>
          <w:rFonts w:cs="Times New Roman"/>
          <w:i/>
          <w:iCs/>
          <w:szCs w:val="24"/>
          <w:lang w:val="de-DE"/>
        </w:rPr>
        <w:t>Dokuz Eylül Üniversitesi İşletme Fakültesi dergisi</w:t>
      </w:r>
      <w:r w:rsidRPr="00692A5A">
        <w:rPr>
          <w:rFonts w:cs="Times New Roman"/>
          <w:szCs w:val="24"/>
          <w:lang w:val="de-DE"/>
        </w:rPr>
        <w:t xml:space="preserve">, 24(1), pp.47–77. doi: </w:t>
      </w:r>
      <w:r w:rsidR="00000000">
        <w:fldChar w:fldCharType="begin"/>
      </w:r>
      <w:r w:rsidR="00000000" w:rsidRPr="00B53A8A">
        <w:rPr>
          <w:lang w:val="de-DE"/>
        </w:rPr>
        <w:instrText>HYPERLINK "https://doi.org/10.24889/ifede.1116569"</w:instrText>
      </w:r>
      <w:r w:rsidR="00000000">
        <w:fldChar w:fldCharType="separate"/>
      </w:r>
      <w:r w:rsidRPr="00692A5A">
        <w:rPr>
          <w:rStyle w:val="Hyperlink"/>
          <w:rFonts w:cs="Times New Roman"/>
          <w:szCs w:val="24"/>
          <w:lang w:val="de-DE"/>
        </w:rPr>
        <w:t>https://doi.org/10.24889/ifede.1116569</w:t>
      </w:r>
      <w:r w:rsidR="00000000">
        <w:rPr>
          <w:rStyle w:val="Hyperlink"/>
          <w:rFonts w:cs="Times New Roman"/>
          <w:szCs w:val="24"/>
          <w:lang w:val="de-DE"/>
        </w:rPr>
        <w:fldChar w:fldCharType="end"/>
      </w:r>
      <w:r w:rsidRPr="00692A5A">
        <w:rPr>
          <w:rFonts w:cs="Times New Roman"/>
          <w:szCs w:val="24"/>
          <w:lang w:val="de-DE"/>
        </w:rPr>
        <w:t xml:space="preserve">. </w:t>
      </w:r>
    </w:p>
    <w:p w14:paraId="702CBF93" w14:textId="77777777" w:rsidR="008C2BEF" w:rsidRPr="00692A5A" w:rsidRDefault="008C2BEF" w:rsidP="00030C2C">
      <w:pPr>
        <w:spacing w:line="360" w:lineRule="auto"/>
        <w:jc w:val="both"/>
        <w:rPr>
          <w:rFonts w:cs="Times New Roman"/>
          <w:szCs w:val="24"/>
        </w:rPr>
      </w:pPr>
      <w:r w:rsidRPr="00692A5A">
        <w:rPr>
          <w:rFonts w:cs="Times New Roman"/>
          <w:szCs w:val="24"/>
        </w:rPr>
        <w:t xml:space="preserve">Pooja Nema and Sharma, M.C. (2025). Analysis of Consumer Buying </w:t>
      </w:r>
      <w:proofErr w:type="spellStart"/>
      <w:r w:rsidRPr="00692A5A">
        <w:rPr>
          <w:rFonts w:cs="Times New Roman"/>
          <w:szCs w:val="24"/>
        </w:rPr>
        <w:t>Behavior</w:t>
      </w:r>
      <w:proofErr w:type="spellEnd"/>
      <w:r w:rsidRPr="00692A5A">
        <w:rPr>
          <w:rFonts w:cs="Times New Roman"/>
          <w:szCs w:val="24"/>
        </w:rPr>
        <w:t xml:space="preserve"> towards Branded Footwear. </w:t>
      </w:r>
      <w:r w:rsidRPr="00692A5A">
        <w:rPr>
          <w:rFonts w:cs="Times New Roman"/>
          <w:i/>
          <w:iCs/>
          <w:szCs w:val="24"/>
        </w:rPr>
        <w:t>International Journal of Innovations in Science Engineering and Management.</w:t>
      </w:r>
      <w:r w:rsidRPr="00692A5A">
        <w:rPr>
          <w:rFonts w:cs="Times New Roman"/>
          <w:szCs w:val="24"/>
        </w:rPr>
        <w:t xml:space="preserve">, [online] pp.73–79. </w:t>
      </w:r>
      <w:proofErr w:type="spellStart"/>
      <w:r w:rsidRPr="00692A5A">
        <w:rPr>
          <w:rFonts w:cs="Times New Roman"/>
          <w:szCs w:val="24"/>
        </w:rPr>
        <w:t>doi</w:t>
      </w:r>
      <w:proofErr w:type="spellEnd"/>
      <w:r w:rsidRPr="00692A5A">
        <w:rPr>
          <w:rFonts w:cs="Times New Roman"/>
          <w:szCs w:val="24"/>
        </w:rPr>
        <w:t xml:space="preserve">: </w:t>
      </w:r>
      <w:hyperlink r:id="rId76" w:history="1">
        <w:r w:rsidRPr="00692A5A">
          <w:rPr>
            <w:rStyle w:val="Hyperlink"/>
            <w:rFonts w:cs="Times New Roman"/>
            <w:szCs w:val="24"/>
          </w:rPr>
          <w:t>https://doi.org/10.69968/ijisem.2025v4i273-79</w:t>
        </w:r>
      </w:hyperlink>
      <w:r w:rsidRPr="00692A5A">
        <w:rPr>
          <w:rFonts w:cs="Times New Roman"/>
          <w:szCs w:val="24"/>
        </w:rPr>
        <w:t xml:space="preserve">. </w:t>
      </w:r>
    </w:p>
    <w:p w14:paraId="7FBE570B" w14:textId="77777777" w:rsidR="008C2BEF" w:rsidRPr="00692A5A" w:rsidRDefault="008C2BEF" w:rsidP="00030C2C">
      <w:pPr>
        <w:spacing w:line="360" w:lineRule="auto"/>
        <w:jc w:val="both"/>
        <w:rPr>
          <w:rFonts w:cs="Times New Roman"/>
          <w:szCs w:val="24"/>
        </w:rPr>
      </w:pPr>
      <w:r w:rsidRPr="00692A5A">
        <w:rPr>
          <w:rFonts w:cs="Times New Roman"/>
          <w:szCs w:val="24"/>
        </w:rPr>
        <w:t xml:space="preserve">Poulis, K. (2023). Standardization and Adaptation as a Co-Constituted Process: The Pursuit of Relational Fit in International Markets. </w:t>
      </w:r>
      <w:r w:rsidRPr="00692A5A">
        <w:rPr>
          <w:rFonts w:cs="Times New Roman"/>
          <w:i/>
          <w:iCs/>
          <w:szCs w:val="24"/>
        </w:rPr>
        <w:t>Journal of International Marketing</w:t>
      </w:r>
      <w:r w:rsidRPr="00692A5A">
        <w:rPr>
          <w:rFonts w:cs="Times New Roman"/>
          <w:szCs w:val="24"/>
        </w:rPr>
        <w:t xml:space="preserve">, 32(2). </w:t>
      </w:r>
      <w:proofErr w:type="spellStart"/>
      <w:r w:rsidRPr="00692A5A">
        <w:rPr>
          <w:rFonts w:cs="Times New Roman"/>
          <w:szCs w:val="24"/>
        </w:rPr>
        <w:t>doi</w:t>
      </w:r>
      <w:proofErr w:type="spellEnd"/>
      <w:r w:rsidRPr="00692A5A">
        <w:rPr>
          <w:rFonts w:cs="Times New Roman"/>
          <w:szCs w:val="24"/>
        </w:rPr>
        <w:t xml:space="preserve">: </w:t>
      </w:r>
      <w:hyperlink r:id="rId77" w:history="1">
        <w:r w:rsidRPr="00692A5A">
          <w:rPr>
            <w:rStyle w:val="Hyperlink"/>
            <w:rFonts w:cs="Times New Roman"/>
            <w:szCs w:val="24"/>
          </w:rPr>
          <w:t>https://doi.org/10.1177/1069031x231212414</w:t>
        </w:r>
      </w:hyperlink>
      <w:r w:rsidRPr="00692A5A">
        <w:rPr>
          <w:rFonts w:cs="Times New Roman"/>
          <w:szCs w:val="24"/>
        </w:rPr>
        <w:t xml:space="preserve">. </w:t>
      </w:r>
    </w:p>
    <w:p w14:paraId="59EB79ED" w14:textId="77777777" w:rsidR="008C2BEF" w:rsidRPr="00692A5A" w:rsidRDefault="008C2BEF" w:rsidP="00030C2C">
      <w:pPr>
        <w:spacing w:line="360" w:lineRule="auto"/>
        <w:jc w:val="both"/>
        <w:rPr>
          <w:rFonts w:cs="Times New Roman"/>
          <w:szCs w:val="24"/>
        </w:rPr>
      </w:pPr>
      <w:r w:rsidRPr="00692A5A">
        <w:rPr>
          <w:rFonts w:cs="Times New Roman"/>
          <w:szCs w:val="24"/>
        </w:rPr>
        <w:t xml:space="preserve">Ramírez-Solís, E.R., López-Lomelí, M.A. and Gómez-Villanueva, J.E. (2025). Local Identity or Global Appeal? Consumer Perceptions of Family Business Brands in Emerging Markets. </w:t>
      </w:r>
      <w:r w:rsidRPr="00692A5A">
        <w:rPr>
          <w:rFonts w:cs="Times New Roman"/>
          <w:i/>
          <w:iCs/>
          <w:szCs w:val="24"/>
        </w:rPr>
        <w:t>Customer Needs and Solutions</w:t>
      </w:r>
      <w:r w:rsidRPr="00692A5A">
        <w:rPr>
          <w:rFonts w:cs="Times New Roman"/>
          <w:szCs w:val="24"/>
        </w:rPr>
        <w:t xml:space="preserve">, 12(1). </w:t>
      </w:r>
      <w:proofErr w:type="spellStart"/>
      <w:r w:rsidRPr="00692A5A">
        <w:rPr>
          <w:rFonts w:cs="Times New Roman"/>
          <w:szCs w:val="24"/>
        </w:rPr>
        <w:t>doi</w:t>
      </w:r>
      <w:proofErr w:type="spellEnd"/>
      <w:r w:rsidRPr="00692A5A">
        <w:rPr>
          <w:rFonts w:cs="Times New Roman"/>
          <w:szCs w:val="24"/>
        </w:rPr>
        <w:t xml:space="preserve">: </w:t>
      </w:r>
      <w:hyperlink r:id="rId78" w:history="1">
        <w:r w:rsidRPr="00692A5A">
          <w:rPr>
            <w:rStyle w:val="Hyperlink"/>
            <w:rFonts w:cs="Times New Roman"/>
            <w:szCs w:val="24"/>
          </w:rPr>
          <w:t>https://doi.org/10.1007/s40547-025-00156-7</w:t>
        </w:r>
      </w:hyperlink>
      <w:r w:rsidRPr="00692A5A">
        <w:rPr>
          <w:rFonts w:cs="Times New Roman"/>
          <w:szCs w:val="24"/>
        </w:rPr>
        <w:t xml:space="preserve">. </w:t>
      </w:r>
    </w:p>
    <w:p w14:paraId="39B1575C"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Rashkova, Y., Moi, L., Marku, E. and </w:t>
      </w:r>
      <w:proofErr w:type="spellStart"/>
      <w:r w:rsidRPr="00692A5A">
        <w:rPr>
          <w:rFonts w:cs="Times New Roman"/>
          <w:szCs w:val="24"/>
        </w:rPr>
        <w:t>Cabiddu</w:t>
      </w:r>
      <w:proofErr w:type="spellEnd"/>
      <w:r w:rsidRPr="00692A5A">
        <w:rPr>
          <w:rFonts w:cs="Times New Roman"/>
          <w:szCs w:val="24"/>
        </w:rPr>
        <w:t xml:space="preserve">, F. (2023). Online integrated marketing communication strategies of international brands: standardization vs. adaptation approaches. </w:t>
      </w:r>
      <w:r w:rsidRPr="00692A5A">
        <w:rPr>
          <w:rFonts w:cs="Times New Roman"/>
          <w:i/>
          <w:iCs/>
          <w:szCs w:val="24"/>
        </w:rPr>
        <w:t>Journal of Marketing Communications</w:t>
      </w:r>
      <w:r w:rsidRPr="00692A5A">
        <w:rPr>
          <w:rFonts w:cs="Times New Roman"/>
          <w:szCs w:val="24"/>
        </w:rPr>
        <w:t xml:space="preserve">, [online] 30(7), pp.1–24. Available at: </w:t>
      </w:r>
      <w:hyperlink r:id="rId79" w:history="1">
        <w:r w:rsidRPr="00692A5A">
          <w:rPr>
            <w:rStyle w:val="Hyperlink"/>
            <w:rFonts w:cs="Times New Roman"/>
            <w:szCs w:val="24"/>
          </w:rPr>
          <w:t>https://www.researchgate.net/publication/368587954_Online_integrated_marketing_communication_strategies_of_international_brands_standardization_vs_adaptation_approaches</w:t>
        </w:r>
      </w:hyperlink>
      <w:r w:rsidRPr="00692A5A">
        <w:rPr>
          <w:rFonts w:cs="Times New Roman"/>
          <w:szCs w:val="24"/>
        </w:rPr>
        <w:t xml:space="preserve">. </w:t>
      </w:r>
    </w:p>
    <w:p w14:paraId="63712B3A"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Ren, G., Chen, Y. and Yang, M. (2024). Customer perception, Integration </w:t>
      </w:r>
      <w:proofErr w:type="spellStart"/>
      <w:r w:rsidRPr="00692A5A">
        <w:rPr>
          <w:rFonts w:cs="Times New Roman"/>
          <w:szCs w:val="24"/>
        </w:rPr>
        <w:t>behavior</w:t>
      </w:r>
      <w:proofErr w:type="spellEnd"/>
      <w:r w:rsidRPr="00692A5A">
        <w:rPr>
          <w:rFonts w:cs="Times New Roman"/>
          <w:szCs w:val="24"/>
        </w:rPr>
        <w:t xml:space="preserve">, and Loyalty of Internet of Things Enterprises. </w:t>
      </w:r>
      <w:r w:rsidRPr="00692A5A">
        <w:rPr>
          <w:rFonts w:cs="Times New Roman"/>
          <w:i/>
          <w:iCs/>
          <w:szCs w:val="24"/>
        </w:rPr>
        <w:t>Technology in Society</w:t>
      </w:r>
      <w:r w:rsidRPr="00692A5A">
        <w:rPr>
          <w:rFonts w:cs="Times New Roman"/>
          <w:szCs w:val="24"/>
        </w:rPr>
        <w:t xml:space="preserve">, 78, pp.102600–102600. </w:t>
      </w:r>
      <w:proofErr w:type="spellStart"/>
      <w:r w:rsidRPr="00692A5A">
        <w:rPr>
          <w:rFonts w:cs="Times New Roman"/>
          <w:szCs w:val="24"/>
        </w:rPr>
        <w:t>doi</w:t>
      </w:r>
      <w:proofErr w:type="spellEnd"/>
      <w:r w:rsidRPr="00692A5A">
        <w:rPr>
          <w:rFonts w:cs="Times New Roman"/>
          <w:szCs w:val="24"/>
        </w:rPr>
        <w:t xml:space="preserve">: </w:t>
      </w:r>
      <w:hyperlink r:id="rId80" w:history="1">
        <w:r w:rsidRPr="00692A5A">
          <w:rPr>
            <w:rStyle w:val="Hyperlink"/>
            <w:rFonts w:cs="Times New Roman"/>
            <w:szCs w:val="24"/>
          </w:rPr>
          <w:t>https://doi.org/10.1016/j.techsoc.2024.102600</w:t>
        </w:r>
      </w:hyperlink>
      <w:r w:rsidRPr="00692A5A">
        <w:rPr>
          <w:rFonts w:cs="Times New Roman"/>
          <w:szCs w:val="24"/>
        </w:rPr>
        <w:t xml:space="preserve">. </w:t>
      </w:r>
    </w:p>
    <w:p w14:paraId="079442DD"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Rondoni, A. and Grasso, S. (2021). Consumers behaviour towards carbon footprint labels on food: A review of the literature and discussion of industry implications. Journal of Cleaner Production, 301, p.127031. </w:t>
      </w:r>
      <w:proofErr w:type="spellStart"/>
      <w:r w:rsidRPr="00692A5A">
        <w:rPr>
          <w:rFonts w:cs="Times New Roman"/>
          <w:szCs w:val="24"/>
        </w:rPr>
        <w:t>doi</w:t>
      </w:r>
      <w:proofErr w:type="spellEnd"/>
      <w:r w:rsidRPr="00692A5A">
        <w:rPr>
          <w:rFonts w:cs="Times New Roman"/>
          <w:szCs w:val="24"/>
        </w:rPr>
        <w:t xml:space="preserve">: </w:t>
      </w:r>
      <w:hyperlink r:id="rId81" w:history="1">
        <w:r w:rsidRPr="00692A5A">
          <w:rPr>
            <w:rStyle w:val="Hyperlink"/>
            <w:rFonts w:cs="Times New Roman"/>
            <w:szCs w:val="24"/>
          </w:rPr>
          <w:t>https://www.sciencedirect.com/science/article/abs/pii/S0959652621012506</w:t>
        </w:r>
      </w:hyperlink>
      <w:r w:rsidRPr="00692A5A">
        <w:rPr>
          <w:rFonts w:cs="Times New Roman"/>
          <w:szCs w:val="24"/>
        </w:rPr>
        <w:t xml:space="preserve">. </w:t>
      </w:r>
    </w:p>
    <w:p w14:paraId="5DD5D640"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lastRenderedPageBreak/>
        <w:t>Roudometof</w:t>
      </w:r>
      <w:proofErr w:type="spellEnd"/>
      <w:r w:rsidRPr="00692A5A">
        <w:rPr>
          <w:rFonts w:cs="Times New Roman"/>
          <w:szCs w:val="24"/>
        </w:rPr>
        <w:t xml:space="preserve">, V. and </w:t>
      </w:r>
      <w:proofErr w:type="spellStart"/>
      <w:r w:rsidRPr="00692A5A">
        <w:rPr>
          <w:rFonts w:cs="Times New Roman"/>
          <w:szCs w:val="24"/>
        </w:rPr>
        <w:t>Dessì</w:t>
      </w:r>
      <w:proofErr w:type="spellEnd"/>
      <w:r w:rsidRPr="00692A5A">
        <w:rPr>
          <w:rFonts w:cs="Times New Roman"/>
          <w:szCs w:val="24"/>
        </w:rPr>
        <w:t xml:space="preserve">, U. (2022). </w:t>
      </w:r>
      <w:r w:rsidRPr="00692A5A">
        <w:rPr>
          <w:rFonts w:cs="Times New Roman"/>
          <w:i/>
          <w:iCs/>
          <w:szCs w:val="24"/>
        </w:rPr>
        <w:t>Culture and glocalization: an introduction</w:t>
      </w:r>
      <w:r w:rsidRPr="00692A5A">
        <w:rPr>
          <w:rFonts w:cs="Times New Roman"/>
          <w:szCs w:val="24"/>
        </w:rPr>
        <w:t xml:space="preserve">. [online] www.elgaronline.com. Available at: </w:t>
      </w:r>
      <w:hyperlink r:id="rId82" w:history="1">
        <w:r w:rsidRPr="00692A5A">
          <w:rPr>
            <w:rStyle w:val="Hyperlink"/>
            <w:rFonts w:cs="Times New Roman"/>
            <w:szCs w:val="24"/>
          </w:rPr>
          <w:t>https://www.elgaronline.com/edcollchap/book/9781839109010/book-part-9781839109010-6.xml</w:t>
        </w:r>
      </w:hyperlink>
      <w:r w:rsidRPr="00692A5A">
        <w:rPr>
          <w:rFonts w:cs="Times New Roman"/>
          <w:szCs w:val="24"/>
        </w:rPr>
        <w:t xml:space="preserve">. </w:t>
      </w:r>
    </w:p>
    <w:p w14:paraId="6F893767"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Safeer, A.A., He, Y., Lin, Y., Abrar, M. and Nawaz, Z. (2021). Impact of perceived brand authenticity on consumer </w:t>
      </w:r>
      <w:proofErr w:type="spellStart"/>
      <w:r w:rsidRPr="00692A5A">
        <w:rPr>
          <w:rFonts w:cs="Times New Roman"/>
          <w:szCs w:val="24"/>
        </w:rPr>
        <w:t>behavior</w:t>
      </w:r>
      <w:proofErr w:type="spellEnd"/>
      <w:r w:rsidRPr="00692A5A">
        <w:rPr>
          <w:rFonts w:cs="Times New Roman"/>
          <w:szCs w:val="24"/>
        </w:rPr>
        <w:t xml:space="preserve">: an evidence from generation Y in Asian perspective. </w:t>
      </w:r>
      <w:r w:rsidRPr="00692A5A">
        <w:rPr>
          <w:rFonts w:cs="Times New Roman"/>
          <w:i/>
          <w:iCs/>
          <w:szCs w:val="24"/>
        </w:rPr>
        <w:t>International Journal of Emerging Markets</w:t>
      </w:r>
      <w:r w:rsidRPr="00692A5A">
        <w:rPr>
          <w:rFonts w:cs="Times New Roman"/>
          <w:szCs w:val="24"/>
        </w:rPr>
        <w:t xml:space="preserve">. </w:t>
      </w:r>
      <w:proofErr w:type="spellStart"/>
      <w:r w:rsidRPr="00692A5A">
        <w:rPr>
          <w:rFonts w:cs="Times New Roman"/>
          <w:szCs w:val="24"/>
        </w:rPr>
        <w:t>doi</w:t>
      </w:r>
      <w:proofErr w:type="spellEnd"/>
      <w:r w:rsidRPr="00692A5A">
        <w:rPr>
          <w:rFonts w:cs="Times New Roman"/>
          <w:szCs w:val="24"/>
        </w:rPr>
        <w:t xml:space="preserve">: </w:t>
      </w:r>
      <w:hyperlink r:id="rId83" w:history="1">
        <w:r w:rsidRPr="00692A5A">
          <w:rPr>
            <w:rStyle w:val="Hyperlink"/>
            <w:rFonts w:cs="Times New Roman"/>
            <w:szCs w:val="24"/>
          </w:rPr>
          <w:t>https://doi.org/10.1108/ijoem-09-2020-1128</w:t>
        </w:r>
      </w:hyperlink>
      <w:r w:rsidRPr="00692A5A">
        <w:rPr>
          <w:rFonts w:cs="Times New Roman"/>
          <w:szCs w:val="24"/>
        </w:rPr>
        <w:t xml:space="preserve">. </w:t>
      </w:r>
    </w:p>
    <w:p w14:paraId="02B3C582"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Sandhu, K., </w:t>
      </w:r>
      <w:proofErr w:type="spellStart"/>
      <w:r w:rsidRPr="00692A5A">
        <w:rPr>
          <w:rFonts w:cs="Times New Roman"/>
          <w:szCs w:val="24"/>
        </w:rPr>
        <w:t>Karupppasamy</w:t>
      </w:r>
      <w:proofErr w:type="spellEnd"/>
      <w:r w:rsidRPr="00692A5A">
        <w:rPr>
          <w:rFonts w:cs="Times New Roman"/>
          <w:szCs w:val="24"/>
        </w:rPr>
        <w:t xml:space="preserve"> </w:t>
      </w:r>
      <w:proofErr w:type="spellStart"/>
      <w:r w:rsidRPr="00692A5A">
        <w:rPr>
          <w:rFonts w:cs="Times New Roman"/>
          <w:szCs w:val="24"/>
        </w:rPr>
        <w:t>Subburaj</w:t>
      </w:r>
      <w:proofErr w:type="spellEnd"/>
      <w:r w:rsidRPr="00692A5A">
        <w:rPr>
          <w:rFonts w:cs="Times New Roman"/>
          <w:szCs w:val="24"/>
        </w:rPr>
        <w:t xml:space="preserve">, Pal, M., Sarkar, P. and Singh, S. (2025). Footwear Innovation. [online] Elsevier Health Sciences. Available at: </w:t>
      </w:r>
      <w:hyperlink r:id="rId84" w:history="1">
        <w:r w:rsidRPr="00692A5A">
          <w:rPr>
            <w:rStyle w:val="Hyperlink"/>
            <w:rFonts w:cs="Times New Roman"/>
            <w:szCs w:val="24"/>
          </w:rPr>
          <w:t>https://www.researchgate.net/publication/397211172_Footwear_Innovation_from_Conceptual_Design_through_to_Advanced_Manufacturing_Techniques</w:t>
        </w:r>
      </w:hyperlink>
      <w:r w:rsidRPr="00692A5A">
        <w:rPr>
          <w:rFonts w:cs="Times New Roman"/>
          <w:szCs w:val="24"/>
        </w:rPr>
        <w:t xml:space="preserve">. </w:t>
      </w:r>
    </w:p>
    <w:p w14:paraId="45ACAD32"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Saputra, E., </w:t>
      </w:r>
      <w:proofErr w:type="spellStart"/>
      <w:r w:rsidRPr="00692A5A">
        <w:rPr>
          <w:rFonts w:cs="Times New Roman"/>
          <w:szCs w:val="24"/>
        </w:rPr>
        <w:t>Nursanti</w:t>
      </w:r>
      <w:proofErr w:type="spellEnd"/>
      <w:r w:rsidRPr="00692A5A">
        <w:rPr>
          <w:rFonts w:cs="Times New Roman"/>
          <w:szCs w:val="24"/>
        </w:rPr>
        <w:t xml:space="preserve">, A., Siregar, P.A. and </w:t>
      </w:r>
      <w:proofErr w:type="spellStart"/>
      <w:r w:rsidRPr="00692A5A">
        <w:rPr>
          <w:rFonts w:cs="Times New Roman"/>
          <w:szCs w:val="24"/>
        </w:rPr>
        <w:t>Noviasari</w:t>
      </w:r>
      <w:proofErr w:type="spellEnd"/>
      <w:r w:rsidRPr="00692A5A">
        <w:rPr>
          <w:rFonts w:cs="Times New Roman"/>
          <w:szCs w:val="24"/>
        </w:rPr>
        <w:t xml:space="preserve">, H. (2025). Is Brand Image Overrated? A Case Study of New Balance Consumer </w:t>
      </w:r>
      <w:proofErr w:type="spellStart"/>
      <w:r w:rsidRPr="00692A5A">
        <w:rPr>
          <w:rFonts w:cs="Times New Roman"/>
          <w:szCs w:val="24"/>
        </w:rPr>
        <w:t>Behavior</w:t>
      </w:r>
      <w:proofErr w:type="spellEnd"/>
      <w:r w:rsidRPr="00692A5A">
        <w:rPr>
          <w:rFonts w:cs="Times New Roman"/>
          <w:szCs w:val="24"/>
        </w:rPr>
        <w:t xml:space="preserve"> in </w:t>
      </w:r>
      <w:proofErr w:type="spellStart"/>
      <w:r w:rsidRPr="00692A5A">
        <w:rPr>
          <w:rFonts w:cs="Times New Roman"/>
          <w:szCs w:val="24"/>
        </w:rPr>
        <w:t>Pekanbaru</w:t>
      </w:r>
      <w:proofErr w:type="spellEnd"/>
      <w:r w:rsidRPr="00692A5A">
        <w:rPr>
          <w:rFonts w:cs="Times New Roman"/>
          <w:szCs w:val="24"/>
        </w:rPr>
        <w:t xml:space="preserve">, Indonesia. </w:t>
      </w:r>
      <w:r w:rsidRPr="00692A5A">
        <w:rPr>
          <w:rFonts w:cs="Times New Roman"/>
          <w:i/>
          <w:iCs/>
          <w:szCs w:val="24"/>
        </w:rPr>
        <w:t>RIGGS: Journal of Artificial Intelligence and Digital Business</w:t>
      </w:r>
      <w:r w:rsidRPr="00692A5A">
        <w:rPr>
          <w:rFonts w:cs="Times New Roman"/>
          <w:szCs w:val="24"/>
        </w:rPr>
        <w:t xml:space="preserve">, 4(3), pp.2291–2297. </w:t>
      </w:r>
      <w:proofErr w:type="spellStart"/>
      <w:r w:rsidRPr="00692A5A">
        <w:rPr>
          <w:rFonts w:cs="Times New Roman"/>
          <w:szCs w:val="24"/>
        </w:rPr>
        <w:t>doi</w:t>
      </w:r>
      <w:proofErr w:type="spellEnd"/>
      <w:r w:rsidRPr="00692A5A">
        <w:rPr>
          <w:rFonts w:cs="Times New Roman"/>
          <w:szCs w:val="24"/>
        </w:rPr>
        <w:t xml:space="preserve">: </w:t>
      </w:r>
      <w:hyperlink r:id="rId85" w:history="1">
        <w:r w:rsidRPr="00692A5A">
          <w:rPr>
            <w:rStyle w:val="Hyperlink"/>
            <w:rFonts w:cs="Times New Roman"/>
            <w:szCs w:val="24"/>
          </w:rPr>
          <w:t>https://doi.org/10.31004/riggs.v4i3.2273</w:t>
        </w:r>
      </w:hyperlink>
      <w:r w:rsidRPr="00692A5A">
        <w:rPr>
          <w:rFonts w:cs="Times New Roman"/>
          <w:szCs w:val="24"/>
        </w:rPr>
        <w:t xml:space="preserve">. </w:t>
      </w:r>
    </w:p>
    <w:p w14:paraId="0C7D2E03"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Shan, J. and Lu, H. (2021). Global brand versus local brand: The regulatory focus perspective. </w:t>
      </w:r>
      <w:r w:rsidRPr="00692A5A">
        <w:rPr>
          <w:rFonts w:cs="Times New Roman"/>
          <w:i/>
          <w:iCs/>
          <w:szCs w:val="24"/>
        </w:rPr>
        <w:t>2021 2nd International Conference on E-Commerce and Internet Technology (ECIT)</w:t>
      </w:r>
      <w:r w:rsidRPr="00692A5A">
        <w:rPr>
          <w:rFonts w:cs="Times New Roman"/>
          <w:szCs w:val="24"/>
        </w:rPr>
        <w:t xml:space="preserve">, 82, pp.425–428. </w:t>
      </w:r>
      <w:proofErr w:type="spellStart"/>
      <w:r w:rsidRPr="00692A5A">
        <w:rPr>
          <w:rFonts w:cs="Times New Roman"/>
          <w:szCs w:val="24"/>
        </w:rPr>
        <w:t>doi</w:t>
      </w:r>
      <w:proofErr w:type="spellEnd"/>
      <w:r w:rsidRPr="00692A5A">
        <w:rPr>
          <w:rFonts w:cs="Times New Roman"/>
          <w:szCs w:val="24"/>
        </w:rPr>
        <w:t xml:space="preserve">: </w:t>
      </w:r>
      <w:hyperlink r:id="rId86" w:history="1">
        <w:r w:rsidRPr="00692A5A">
          <w:rPr>
            <w:rStyle w:val="Hyperlink"/>
            <w:rFonts w:cs="Times New Roman"/>
            <w:szCs w:val="24"/>
          </w:rPr>
          <w:t>https://doi.org/10.1109/ecit52743.2021.00095</w:t>
        </w:r>
      </w:hyperlink>
      <w:r w:rsidRPr="00692A5A">
        <w:rPr>
          <w:rFonts w:cs="Times New Roman"/>
          <w:szCs w:val="24"/>
        </w:rPr>
        <w:t xml:space="preserve">. </w:t>
      </w:r>
    </w:p>
    <w:p w14:paraId="395AE136"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Sima, E. (2021). Managing a brand with a vision to marketing 5.0. </w:t>
      </w:r>
      <w:r w:rsidRPr="00692A5A">
        <w:rPr>
          <w:rFonts w:cs="Times New Roman"/>
          <w:i/>
          <w:iCs/>
          <w:szCs w:val="24"/>
        </w:rPr>
        <w:t>MATEC Web of Conferences</w:t>
      </w:r>
      <w:r w:rsidRPr="00692A5A">
        <w:rPr>
          <w:rFonts w:cs="Times New Roman"/>
          <w:szCs w:val="24"/>
        </w:rPr>
        <w:t xml:space="preserve">, 343, p.07015. </w:t>
      </w:r>
      <w:proofErr w:type="spellStart"/>
      <w:r w:rsidRPr="00692A5A">
        <w:rPr>
          <w:rFonts w:cs="Times New Roman"/>
          <w:szCs w:val="24"/>
        </w:rPr>
        <w:t>doi</w:t>
      </w:r>
      <w:proofErr w:type="spellEnd"/>
      <w:r w:rsidRPr="00692A5A">
        <w:rPr>
          <w:rFonts w:cs="Times New Roman"/>
          <w:szCs w:val="24"/>
        </w:rPr>
        <w:t xml:space="preserve">: </w:t>
      </w:r>
      <w:hyperlink r:id="rId87" w:history="1">
        <w:r w:rsidRPr="00692A5A">
          <w:rPr>
            <w:rStyle w:val="Hyperlink"/>
            <w:rFonts w:cs="Times New Roman"/>
            <w:szCs w:val="24"/>
          </w:rPr>
          <w:t>https://doi.org/10.1051/matecconf/202134307015</w:t>
        </w:r>
      </w:hyperlink>
      <w:r w:rsidRPr="00692A5A">
        <w:rPr>
          <w:rFonts w:cs="Times New Roman"/>
          <w:szCs w:val="24"/>
        </w:rPr>
        <w:t xml:space="preserve">. </w:t>
      </w:r>
    </w:p>
    <w:p w14:paraId="6E7EB054"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Singh, H. and </w:t>
      </w:r>
      <w:proofErr w:type="spellStart"/>
      <w:r w:rsidRPr="00692A5A">
        <w:rPr>
          <w:rFonts w:cs="Times New Roman"/>
          <w:szCs w:val="24"/>
        </w:rPr>
        <w:t>Pipaliya</w:t>
      </w:r>
      <w:proofErr w:type="spellEnd"/>
      <w:r w:rsidRPr="00692A5A">
        <w:rPr>
          <w:rFonts w:cs="Times New Roman"/>
          <w:szCs w:val="24"/>
        </w:rPr>
        <w:t xml:space="preserve">, S. (2024). </w:t>
      </w:r>
      <w:r w:rsidRPr="00692A5A">
        <w:rPr>
          <w:rFonts w:cs="Times New Roman"/>
          <w:i/>
          <w:iCs/>
          <w:szCs w:val="24"/>
        </w:rPr>
        <w:t xml:space="preserve">Cross Cultural </w:t>
      </w:r>
      <w:proofErr w:type="spellStart"/>
      <w:r w:rsidRPr="00692A5A">
        <w:rPr>
          <w:rFonts w:cs="Times New Roman"/>
          <w:i/>
          <w:iCs/>
          <w:szCs w:val="24"/>
        </w:rPr>
        <w:t>Behavior</w:t>
      </w:r>
      <w:proofErr w:type="spellEnd"/>
      <w:r w:rsidRPr="00692A5A">
        <w:rPr>
          <w:rFonts w:cs="Times New Roman"/>
          <w:i/>
          <w:iCs/>
          <w:szCs w:val="24"/>
        </w:rPr>
        <w:t xml:space="preserve"> and Product Localization (adapting to diverse market for global success)</w:t>
      </w:r>
      <w:r w:rsidRPr="00692A5A">
        <w:rPr>
          <w:rFonts w:cs="Times New Roman"/>
          <w:szCs w:val="24"/>
        </w:rPr>
        <w:t xml:space="preserve">. [online] www.theseus.fi. Available at: </w:t>
      </w:r>
      <w:hyperlink r:id="rId88" w:history="1">
        <w:r w:rsidRPr="00692A5A">
          <w:rPr>
            <w:rStyle w:val="Hyperlink"/>
            <w:rFonts w:cs="Times New Roman"/>
            <w:szCs w:val="24"/>
          </w:rPr>
          <w:t>https://www.theseus.fi/handle/10024/862715</w:t>
        </w:r>
      </w:hyperlink>
      <w:r w:rsidRPr="00692A5A">
        <w:rPr>
          <w:rFonts w:cs="Times New Roman"/>
          <w:szCs w:val="24"/>
        </w:rPr>
        <w:t xml:space="preserve">. </w:t>
      </w:r>
    </w:p>
    <w:p w14:paraId="0D3F6CF2"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Siregar, S.S., </w:t>
      </w:r>
      <w:proofErr w:type="spellStart"/>
      <w:r w:rsidRPr="00692A5A">
        <w:rPr>
          <w:rFonts w:cs="Times New Roman"/>
          <w:szCs w:val="24"/>
        </w:rPr>
        <w:t>Prabumeang</w:t>
      </w:r>
      <w:proofErr w:type="spellEnd"/>
      <w:r w:rsidRPr="00692A5A">
        <w:rPr>
          <w:rFonts w:cs="Times New Roman"/>
          <w:szCs w:val="24"/>
        </w:rPr>
        <w:t xml:space="preserve">, A.K. and </w:t>
      </w:r>
      <w:proofErr w:type="spellStart"/>
      <w:r w:rsidRPr="00692A5A">
        <w:rPr>
          <w:rFonts w:cs="Times New Roman"/>
          <w:szCs w:val="24"/>
        </w:rPr>
        <w:t>Pratamasari</w:t>
      </w:r>
      <w:proofErr w:type="spellEnd"/>
      <w:r w:rsidRPr="00692A5A">
        <w:rPr>
          <w:rFonts w:cs="Times New Roman"/>
          <w:szCs w:val="24"/>
        </w:rPr>
        <w:t xml:space="preserve">, D.A. (2025). Brand localization and consumer perception in China: A </w:t>
      </w:r>
      <w:proofErr w:type="spellStart"/>
      <w:r w:rsidRPr="00692A5A">
        <w:rPr>
          <w:rFonts w:cs="Times New Roman"/>
          <w:szCs w:val="24"/>
        </w:rPr>
        <w:t>pavlovian</w:t>
      </w:r>
      <w:proofErr w:type="spellEnd"/>
      <w:r w:rsidRPr="00692A5A">
        <w:rPr>
          <w:rFonts w:cs="Times New Roman"/>
          <w:szCs w:val="24"/>
        </w:rPr>
        <w:t xml:space="preserve"> conditioning approach. </w:t>
      </w:r>
      <w:proofErr w:type="spellStart"/>
      <w:r w:rsidRPr="00692A5A">
        <w:rPr>
          <w:rFonts w:cs="Times New Roman"/>
          <w:i/>
          <w:iCs/>
          <w:szCs w:val="24"/>
        </w:rPr>
        <w:t>Priviet</w:t>
      </w:r>
      <w:proofErr w:type="spellEnd"/>
      <w:r w:rsidRPr="00692A5A">
        <w:rPr>
          <w:rFonts w:cs="Times New Roman"/>
          <w:i/>
          <w:iCs/>
          <w:szCs w:val="24"/>
        </w:rPr>
        <w:t xml:space="preserve"> Social Sciences Journal</w:t>
      </w:r>
      <w:r w:rsidRPr="00692A5A">
        <w:rPr>
          <w:rFonts w:cs="Times New Roman"/>
          <w:szCs w:val="24"/>
        </w:rPr>
        <w:t xml:space="preserve">, 5(10), pp.247–254. </w:t>
      </w:r>
      <w:proofErr w:type="spellStart"/>
      <w:r w:rsidRPr="00692A5A">
        <w:rPr>
          <w:rFonts w:cs="Times New Roman"/>
          <w:szCs w:val="24"/>
        </w:rPr>
        <w:t>doi</w:t>
      </w:r>
      <w:proofErr w:type="spellEnd"/>
      <w:r w:rsidRPr="00692A5A">
        <w:rPr>
          <w:rFonts w:cs="Times New Roman"/>
          <w:szCs w:val="24"/>
        </w:rPr>
        <w:t xml:space="preserve">: </w:t>
      </w:r>
      <w:hyperlink r:id="rId89" w:history="1">
        <w:r w:rsidRPr="00692A5A">
          <w:rPr>
            <w:rStyle w:val="Hyperlink"/>
            <w:rFonts w:cs="Times New Roman"/>
            <w:szCs w:val="24"/>
          </w:rPr>
          <w:t>https://doi.org/10.55942/pssj.v5i10.804</w:t>
        </w:r>
      </w:hyperlink>
      <w:r w:rsidRPr="00692A5A">
        <w:rPr>
          <w:rFonts w:cs="Times New Roman"/>
          <w:szCs w:val="24"/>
        </w:rPr>
        <w:t xml:space="preserve">. </w:t>
      </w:r>
    </w:p>
    <w:p w14:paraId="55433F14"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Sohaib, M., Mlynarski, J. and Wu, R. (2022). Building Brand Equity: The Impact of Brand Experience, Brand Love, and Brand Engagement—A Case Study of Customers’ Perception of the Apple Brand in China. </w:t>
      </w:r>
      <w:r w:rsidRPr="00692A5A">
        <w:rPr>
          <w:rFonts w:cs="Times New Roman"/>
          <w:i/>
          <w:iCs/>
          <w:szCs w:val="24"/>
        </w:rPr>
        <w:t>Sustainability</w:t>
      </w:r>
      <w:r w:rsidRPr="00692A5A">
        <w:rPr>
          <w:rFonts w:cs="Times New Roman"/>
          <w:szCs w:val="24"/>
        </w:rPr>
        <w:t xml:space="preserve">, [online] 15(1), p.746. Available at: </w:t>
      </w:r>
      <w:hyperlink r:id="rId90" w:history="1">
        <w:r w:rsidRPr="00692A5A">
          <w:rPr>
            <w:rStyle w:val="Hyperlink"/>
            <w:rFonts w:cs="Times New Roman"/>
            <w:szCs w:val="24"/>
          </w:rPr>
          <w:t>https://www.mdpi.com/2071-1050/15/1/746</w:t>
        </w:r>
      </w:hyperlink>
      <w:r w:rsidRPr="00692A5A">
        <w:rPr>
          <w:rFonts w:cs="Times New Roman"/>
          <w:szCs w:val="24"/>
        </w:rPr>
        <w:t xml:space="preserve">. </w:t>
      </w:r>
    </w:p>
    <w:p w14:paraId="0FD7C0D4" w14:textId="77777777" w:rsidR="008C2BEF" w:rsidRPr="00692A5A" w:rsidRDefault="008C2BEF" w:rsidP="008A31A7">
      <w:pPr>
        <w:spacing w:line="360" w:lineRule="auto"/>
        <w:jc w:val="both"/>
        <w:rPr>
          <w:rFonts w:cs="Times New Roman"/>
          <w:szCs w:val="24"/>
        </w:rPr>
      </w:pPr>
      <w:r w:rsidRPr="00692A5A">
        <w:rPr>
          <w:rFonts w:cs="Times New Roman"/>
          <w:szCs w:val="24"/>
        </w:rPr>
        <w:lastRenderedPageBreak/>
        <w:t xml:space="preserve">Thornhill, R. (2021). The Study of Adaptation. </w:t>
      </w:r>
      <w:r w:rsidRPr="00692A5A">
        <w:rPr>
          <w:rFonts w:cs="Times New Roman"/>
          <w:i/>
          <w:iCs/>
          <w:szCs w:val="24"/>
        </w:rPr>
        <w:t>Routledge eBooks</w:t>
      </w:r>
      <w:r w:rsidRPr="00692A5A">
        <w:rPr>
          <w:rFonts w:cs="Times New Roman"/>
          <w:szCs w:val="24"/>
        </w:rPr>
        <w:t xml:space="preserve">, pp.31–62. </w:t>
      </w:r>
      <w:proofErr w:type="spellStart"/>
      <w:r w:rsidRPr="00692A5A">
        <w:rPr>
          <w:rFonts w:cs="Times New Roman"/>
          <w:szCs w:val="24"/>
        </w:rPr>
        <w:t>doi</w:t>
      </w:r>
      <w:proofErr w:type="spellEnd"/>
      <w:r w:rsidRPr="00692A5A">
        <w:rPr>
          <w:rFonts w:cs="Times New Roman"/>
          <w:szCs w:val="24"/>
        </w:rPr>
        <w:t xml:space="preserve">: </w:t>
      </w:r>
      <w:hyperlink r:id="rId91" w:history="1">
        <w:r w:rsidRPr="00692A5A">
          <w:rPr>
            <w:rStyle w:val="Hyperlink"/>
            <w:rFonts w:cs="Times New Roman"/>
            <w:szCs w:val="24"/>
          </w:rPr>
          <w:t>https://doi.org/10.4324/9780429042799-4</w:t>
        </w:r>
      </w:hyperlink>
      <w:r w:rsidRPr="00692A5A">
        <w:rPr>
          <w:rFonts w:cs="Times New Roman"/>
          <w:szCs w:val="24"/>
        </w:rPr>
        <w:t xml:space="preserve">. </w:t>
      </w:r>
    </w:p>
    <w:p w14:paraId="630D4155" w14:textId="77777777" w:rsidR="008C2BEF" w:rsidRPr="00692A5A" w:rsidRDefault="008C2BEF" w:rsidP="008A31A7">
      <w:pPr>
        <w:spacing w:line="360" w:lineRule="auto"/>
        <w:jc w:val="both"/>
        <w:rPr>
          <w:rFonts w:cs="Times New Roman"/>
          <w:szCs w:val="24"/>
        </w:rPr>
      </w:pPr>
      <w:proofErr w:type="spellStart"/>
      <w:r w:rsidRPr="00692A5A">
        <w:rPr>
          <w:rFonts w:cs="Times New Roman"/>
          <w:szCs w:val="24"/>
        </w:rPr>
        <w:t>Ugwuoju</w:t>
      </w:r>
      <w:proofErr w:type="spellEnd"/>
      <w:r w:rsidRPr="00692A5A">
        <w:rPr>
          <w:rFonts w:cs="Times New Roman"/>
          <w:szCs w:val="24"/>
        </w:rPr>
        <w:t xml:space="preserve">, E.C. (2025). Brand Localization versus Globalization: A Comparative Analysis of Adaptation Strategies in Diverse Markets. </w:t>
      </w:r>
      <w:proofErr w:type="spellStart"/>
      <w:r w:rsidRPr="00692A5A">
        <w:rPr>
          <w:rFonts w:cs="Times New Roman"/>
          <w:i/>
          <w:iCs/>
          <w:szCs w:val="24"/>
        </w:rPr>
        <w:t>IntechOpen</w:t>
      </w:r>
      <w:proofErr w:type="spellEnd"/>
      <w:r w:rsidRPr="00692A5A">
        <w:rPr>
          <w:rFonts w:cs="Times New Roman"/>
          <w:i/>
          <w:iCs/>
          <w:szCs w:val="24"/>
        </w:rPr>
        <w:t xml:space="preserve"> eBooks</w:t>
      </w:r>
      <w:r w:rsidRPr="00692A5A">
        <w:rPr>
          <w:rFonts w:cs="Times New Roman"/>
          <w:szCs w:val="24"/>
        </w:rPr>
        <w:t xml:space="preserve">. </w:t>
      </w:r>
      <w:proofErr w:type="spellStart"/>
      <w:r w:rsidRPr="00692A5A">
        <w:rPr>
          <w:rFonts w:cs="Times New Roman"/>
          <w:szCs w:val="24"/>
        </w:rPr>
        <w:t>doi</w:t>
      </w:r>
      <w:proofErr w:type="spellEnd"/>
      <w:r w:rsidRPr="00692A5A">
        <w:rPr>
          <w:rFonts w:cs="Times New Roman"/>
          <w:szCs w:val="24"/>
        </w:rPr>
        <w:t xml:space="preserve">: </w:t>
      </w:r>
      <w:hyperlink r:id="rId92" w:history="1">
        <w:r w:rsidRPr="00692A5A">
          <w:rPr>
            <w:rStyle w:val="Hyperlink"/>
            <w:rFonts w:cs="Times New Roman"/>
            <w:szCs w:val="24"/>
          </w:rPr>
          <w:t>https://doi.org/10.5772/intechopen.1012724</w:t>
        </w:r>
      </w:hyperlink>
      <w:r w:rsidRPr="00692A5A">
        <w:rPr>
          <w:rFonts w:cs="Times New Roman"/>
          <w:szCs w:val="24"/>
        </w:rPr>
        <w:t xml:space="preserve"> </w:t>
      </w:r>
    </w:p>
    <w:p w14:paraId="0E903C30"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Vartiainen, J. (2025). </w:t>
      </w:r>
      <w:r w:rsidRPr="00692A5A">
        <w:rPr>
          <w:rFonts w:cs="Times New Roman"/>
          <w:i/>
          <w:iCs/>
          <w:szCs w:val="24"/>
        </w:rPr>
        <w:t xml:space="preserve">Balancing Place-based Identity and Global Brand </w:t>
      </w:r>
      <w:proofErr w:type="gramStart"/>
      <w:r w:rsidRPr="00692A5A">
        <w:rPr>
          <w:rFonts w:cs="Times New Roman"/>
          <w:i/>
          <w:iCs/>
          <w:szCs w:val="24"/>
        </w:rPr>
        <w:t>Expansion :</w:t>
      </w:r>
      <w:proofErr w:type="gramEnd"/>
      <w:r w:rsidRPr="00692A5A">
        <w:rPr>
          <w:rFonts w:cs="Times New Roman"/>
          <w:i/>
          <w:iCs/>
          <w:szCs w:val="24"/>
        </w:rPr>
        <w:t xml:space="preserve"> A Professional Football Club Perspective</w:t>
      </w:r>
      <w:r w:rsidRPr="00692A5A">
        <w:rPr>
          <w:rFonts w:cs="Times New Roman"/>
          <w:szCs w:val="24"/>
        </w:rPr>
        <w:t xml:space="preserve">. [online] Uwasa.fi. Available at: </w:t>
      </w:r>
      <w:hyperlink r:id="rId93" w:history="1">
        <w:r w:rsidRPr="00692A5A">
          <w:rPr>
            <w:rStyle w:val="Hyperlink"/>
            <w:rFonts w:cs="Times New Roman"/>
            <w:szCs w:val="24"/>
          </w:rPr>
          <w:t>https://osuva.uwasa.fi/items/a9a43da6-3b12-402d-b5b3-6a53dabe83b5</w:t>
        </w:r>
      </w:hyperlink>
      <w:r w:rsidRPr="00692A5A">
        <w:rPr>
          <w:rFonts w:cs="Times New Roman"/>
          <w:szCs w:val="24"/>
        </w:rPr>
        <w:t xml:space="preserve">. </w:t>
      </w:r>
    </w:p>
    <w:p w14:paraId="4E61BCE7"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Vaziri, M. (2021). </w:t>
      </w:r>
      <w:r w:rsidRPr="00692A5A">
        <w:rPr>
          <w:rFonts w:cs="Times New Roman"/>
          <w:i/>
          <w:iCs/>
          <w:szCs w:val="24"/>
        </w:rPr>
        <w:t xml:space="preserve">Consumer-based brand categorization through perceived brand globalness and localness in signalling </w:t>
      </w:r>
      <w:proofErr w:type="gramStart"/>
      <w:r w:rsidRPr="00692A5A">
        <w:rPr>
          <w:rFonts w:cs="Times New Roman"/>
          <w:i/>
          <w:iCs/>
          <w:szCs w:val="24"/>
        </w:rPr>
        <w:t>theory :</w:t>
      </w:r>
      <w:proofErr w:type="gramEnd"/>
      <w:r w:rsidRPr="00692A5A">
        <w:rPr>
          <w:rFonts w:cs="Times New Roman"/>
          <w:i/>
          <w:iCs/>
          <w:szCs w:val="24"/>
        </w:rPr>
        <w:t xml:space="preserve"> a mixed-method approach in an emerging market for FMCGs</w:t>
      </w:r>
      <w:r w:rsidRPr="00692A5A">
        <w:rPr>
          <w:rFonts w:cs="Times New Roman"/>
          <w:szCs w:val="24"/>
        </w:rPr>
        <w:t xml:space="preserve">. [online] </w:t>
      </w:r>
      <w:proofErr w:type="spellStart"/>
      <w:r w:rsidRPr="00692A5A">
        <w:rPr>
          <w:rFonts w:cs="Times New Roman"/>
          <w:szCs w:val="24"/>
        </w:rPr>
        <w:t>Dipòsit</w:t>
      </w:r>
      <w:proofErr w:type="spellEnd"/>
      <w:r w:rsidRPr="00692A5A">
        <w:rPr>
          <w:rFonts w:cs="Times New Roman"/>
          <w:szCs w:val="24"/>
        </w:rPr>
        <w:t xml:space="preserve"> Digital de Documents de la UAB. Available at: </w:t>
      </w:r>
      <w:hyperlink r:id="rId94" w:history="1">
        <w:r w:rsidRPr="00692A5A">
          <w:rPr>
            <w:rStyle w:val="Hyperlink"/>
            <w:rFonts w:cs="Times New Roman"/>
            <w:szCs w:val="24"/>
          </w:rPr>
          <w:t>https://ddd.uab.cat/record/251986</w:t>
        </w:r>
      </w:hyperlink>
      <w:r w:rsidRPr="00692A5A">
        <w:rPr>
          <w:rFonts w:cs="Times New Roman"/>
          <w:szCs w:val="24"/>
        </w:rPr>
        <w:t xml:space="preserve">. </w:t>
      </w:r>
    </w:p>
    <w:p w14:paraId="1698BDFE"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Vladimirova, Y.N. (2013). </w:t>
      </w:r>
      <w:r w:rsidRPr="00692A5A">
        <w:rPr>
          <w:rFonts w:cs="Times New Roman"/>
          <w:i/>
          <w:iCs/>
          <w:szCs w:val="24"/>
        </w:rPr>
        <w:t>Internationalization and the dynamics of product adaptation: The Case of Parfois.</w:t>
      </w:r>
      <w:r w:rsidRPr="00692A5A">
        <w:rPr>
          <w:rFonts w:cs="Times New Roman"/>
          <w:szCs w:val="24"/>
        </w:rPr>
        <w:t xml:space="preserve"> [online] Semantic Scholar. Available at: </w:t>
      </w:r>
      <w:hyperlink r:id="rId95" w:history="1">
        <w:r w:rsidRPr="00692A5A">
          <w:rPr>
            <w:rStyle w:val="Hyperlink"/>
            <w:rFonts w:cs="Times New Roman"/>
            <w:szCs w:val="24"/>
          </w:rPr>
          <w:t>https://www.semanticscholar.org/paper/Internationalization-and-the-dynamics-of-product-of-Vladimirova/aff76963a09eeabf3202ef59364c6b473b286690</w:t>
        </w:r>
      </w:hyperlink>
      <w:r w:rsidRPr="00692A5A">
        <w:rPr>
          <w:rFonts w:cs="Times New Roman"/>
          <w:szCs w:val="24"/>
        </w:rPr>
        <w:t xml:space="preserve">. </w:t>
      </w:r>
    </w:p>
    <w:p w14:paraId="7CBD651A" w14:textId="77777777" w:rsidR="008C2BEF" w:rsidRPr="00692A5A" w:rsidRDefault="008C2BEF" w:rsidP="008A31A7">
      <w:pPr>
        <w:spacing w:line="360" w:lineRule="auto"/>
        <w:jc w:val="both"/>
        <w:rPr>
          <w:rFonts w:cs="Times New Roman"/>
          <w:szCs w:val="24"/>
        </w:rPr>
      </w:pPr>
      <w:r w:rsidRPr="00692A5A">
        <w:rPr>
          <w:rFonts w:cs="Times New Roman"/>
          <w:szCs w:val="24"/>
          <w:lang w:val="de-DE"/>
        </w:rPr>
        <w:t xml:space="preserve">Wang, Y., Zhang, Z. and Zhang, Z. (2025). </w:t>
      </w:r>
      <w:r w:rsidRPr="00692A5A">
        <w:rPr>
          <w:rFonts w:cs="Times New Roman"/>
          <w:szCs w:val="24"/>
        </w:rPr>
        <w:t xml:space="preserve">Sports Brand Cooperation Strategy in the Context of Globalization: A Case Study of the NBA’s Cooperation Model with Multinational Brands and Its Implications for Chinese Professional Basketball. </w:t>
      </w:r>
      <w:r w:rsidRPr="00692A5A">
        <w:rPr>
          <w:rFonts w:cs="Times New Roman"/>
          <w:i/>
          <w:iCs/>
          <w:szCs w:val="24"/>
        </w:rPr>
        <w:t>Finance &amp; Economics</w:t>
      </w:r>
      <w:r w:rsidRPr="00692A5A">
        <w:rPr>
          <w:rFonts w:cs="Times New Roman"/>
          <w:szCs w:val="24"/>
        </w:rPr>
        <w:t xml:space="preserve">, [online] 1(6). </w:t>
      </w:r>
      <w:proofErr w:type="spellStart"/>
      <w:r w:rsidRPr="00692A5A">
        <w:rPr>
          <w:rFonts w:cs="Times New Roman"/>
          <w:szCs w:val="24"/>
        </w:rPr>
        <w:t>doi</w:t>
      </w:r>
      <w:proofErr w:type="spellEnd"/>
      <w:r w:rsidRPr="00692A5A">
        <w:rPr>
          <w:rFonts w:cs="Times New Roman"/>
          <w:szCs w:val="24"/>
        </w:rPr>
        <w:t xml:space="preserve">: </w:t>
      </w:r>
      <w:hyperlink r:id="rId96" w:history="1">
        <w:r w:rsidRPr="00692A5A">
          <w:rPr>
            <w:rStyle w:val="Hyperlink"/>
            <w:rFonts w:cs="Times New Roman"/>
            <w:szCs w:val="24"/>
          </w:rPr>
          <w:t>https://doi.org/10.61173/r0bjjh21</w:t>
        </w:r>
      </w:hyperlink>
      <w:r w:rsidRPr="00692A5A">
        <w:rPr>
          <w:rFonts w:cs="Times New Roman"/>
          <w:szCs w:val="24"/>
        </w:rPr>
        <w:t xml:space="preserve">. </w:t>
      </w:r>
    </w:p>
    <w:p w14:paraId="08DCA09E"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Wathen, M.V. (2020). A critical glocalization approach: attending to power in the innovation space. </w:t>
      </w:r>
      <w:r w:rsidRPr="00692A5A">
        <w:rPr>
          <w:rFonts w:cs="Times New Roman"/>
          <w:i/>
          <w:iCs/>
          <w:szCs w:val="24"/>
        </w:rPr>
        <w:t>Journal of Community Practice</w:t>
      </w:r>
      <w:r w:rsidRPr="00692A5A">
        <w:rPr>
          <w:rFonts w:cs="Times New Roman"/>
          <w:szCs w:val="24"/>
        </w:rPr>
        <w:t xml:space="preserve">, pp.1–16. </w:t>
      </w:r>
      <w:proofErr w:type="spellStart"/>
      <w:r w:rsidRPr="00692A5A">
        <w:rPr>
          <w:rFonts w:cs="Times New Roman"/>
          <w:szCs w:val="24"/>
        </w:rPr>
        <w:t>doi</w:t>
      </w:r>
      <w:proofErr w:type="spellEnd"/>
      <w:r w:rsidRPr="00692A5A">
        <w:rPr>
          <w:rFonts w:cs="Times New Roman"/>
          <w:szCs w:val="24"/>
        </w:rPr>
        <w:t xml:space="preserve">: </w:t>
      </w:r>
      <w:hyperlink r:id="rId97" w:history="1">
        <w:r w:rsidRPr="00692A5A">
          <w:rPr>
            <w:rStyle w:val="Hyperlink"/>
            <w:rFonts w:cs="Times New Roman"/>
            <w:szCs w:val="24"/>
          </w:rPr>
          <w:t>https://doi.org/10.1080/10705422.2020.1757543</w:t>
        </w:r>
      </w:hyperlink>
      <w:r w:rsidRPr="00692A5A">
        <w:rPr>
          <w:rFonts w:cs="Times New Roman"/>
          <w:szCs w:val="24"/>
        </w:rPr>
        <w:t xml:space="preserve">. </w:t>
      </w:r>
    </w:p>
    <w:p w14:paraId="130A7EC7"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Xi, X., Yang, J., Jiao, K., Wang, S. and Lu, T. (2022). ‘We Buy What We Wanna be’: Understanding the Effect of Brand Identity Driven by Consumer Perceived Value in the Luxury Sector. </w:t>
      </w:r>
      <w:r w:rsidRPr="00692A5A">
        <w:rPr>
          <w:rFonts w:cs="Times New Roman"/>
          <w:i/>
          <w:iCs/>
          <w:szCs w:val="24"/>
        </w:rPr>
        <w:t>Frontiers in Psychology</w:t>
      </w:r>
      <w:r w:rsidRPr="00692A5A">
        <w:rPr>
          <w:rFonts w:cs="Times New Roman"/>
          <w:szCs w:val="24"/>
        </w:rPr>
        <w:t xml:space="preserve">, [online] 13(1002275), pp.1–15. </w:t>
      </w:r>
      <w:proofErr w:type="spellStart"/>
      <w:r w:rsidRPr="00692A5A">
        <w:rPr>
          <w:rFonts w:cs="Times New Roman"/>
          <w:szCs w:val="24"/>
        </w:rPr>
        <w:t>doi</w:t>
      </w:r>
      <w:proofErr w:type="spellEnd"/>
      <w:r w:rsidRPr="00692A5A">
        <w:rPr>
          <w:rFonts w:cs="Times New Roman"/>
          <w:szCs w:val="24"/>
        </w:rPr>
        <w:t xml:space="preserve">: </w:t>
      </w:r>
      <w:hyperlink r:id="rId98" w:history="1">
        <w:r w:rsidRPr="00692A5A">
          <w:rPr>
            <w:rStyle w:val="Hyperlink"/>
            <w:rFonts w:cs="Times New Roman"/>
            <w:szCs w:val="24"/>
          </w:rPr>
          <w:t>https://doi.org/10.3389/fpsyg.2022.1002275</w:t>
        </w:r>
      </w:hyperlink>
      <w:r w:rsidRPr="00692A5A">
        <w:rPr>
          <w:rFonts w:cs="Times New Roman"/>
          <w:szCs w:val="24"/>
        </w:rPr>
        <w:t xml:space="preserve">. </w:t>
      </w:r>
    </w:p>
    <w:p w14:paraId="14AE66AC" w14:textId="77777777" w:rsidR="008C2BEF" w:rsidRPr="00692A5A" w:rsidRDefault="008C2BEF" w:rsidP="008A31A7">
      <w:pPr>
        <w:spacing w:line="360" w:lineRule="auto"/>
        <w:jc w:val="both"/>
        <w:rPr>
          <w:rFonts w:cs="Times New Roman"/>
          <w:szCs w:val="24"/>
        </w:rPr>
      </w:pPr>
      <w:r w:rsidRPr="00692A5A">
        <w:rPr>
          <w:rFonts w:cs="Times New Roman"/>
          <w:szCs w:val="24"/>
        </w:rPr>
        <w:t xml:space="preserve">Yasir Hudzaifah, Sari, W.P. and </w:t>
      </w:r>
      <w:proofErr w:type="spellStart"/>
      <w:r w:rsidRPr="00692A5A">
        <w:rPr>
          <w:rFonts w:cs="Times New Roman"/>
          <w:szCs w:val="24"/>
        </w:rPr>
        <w:t>Andriyani</w:t>
      </w:r>
      <w:proofErr w:type="spellEnd"/>
      <w:r w:rsidRPr="00692A5A">
        <w:rPr>
          <w:rFonts w:cs="Times New Roman"/>
          <w:szCs w:val="24"/>
        </w:rPr>
        <w:t xml:space="preserve">, R. (2024). Halal Awareness, Brand Image, and Viral Marketing: Three Key Factors Influencing Purchasing Decisions for Halal Skin Care and </w:t>
      </w:r>
      <w:r w:rsidRPr="00692A5A">
        <w:rPr>
          <w:rFonts w:cs="Times New Roman"/>
          <w:szCs w:val="24"/>
        </w:rPr>
        <w:lastRenderedPageBreak/>
        <w:t xml:space="preserve">Cosmetics Products in Pontianak. </w:t>
      </w:r>
      <w:proofErr w:type="spellStart"/>
      <w:r w:rsidRPr="00692A5A">
        <w:rPr>
          <w:rFonts w:cs="Times New Roman"/>
          <w:i/>
          <w:iCs/>
          <w:szCs w:val="24"/>
        </w:rPr>
        <w:t>Ekuilibrium</w:t>
      </w:r>
      <w:proofErr w:type="spellEnd"/>
      <w:r w:rsidRPr="00692A5A">
        <w:rPr>
          <w:rFonts w:cs="Times New Roman"/>
          <w:i/>
          <w:iCs/>
          <w:szCs w:val="24"/>
        </w:rPr>
        <w:t xml:space="preserve"> </w:t>
      </w:r>
      <w:proofErr w:type="spellStart"/>
      <w:r w:rsidRPr="00692A5A">
        <w:rPr>
          <w:rFonts w:cs="Times New Roman"/>
          <w:i/>
          <w:iCs/>
          <w:szCs w:val="24"/>
        </w:rPr>
        <w:t>Jurnal</w:t>
      </w:r>
      <w:proofErr w:type="spellEnd"/>
      <w:r w:rsidRPr="00692A5A">
        <w:rPr>
          <w:rFonts w:cs="Times New Roman"/>
          <w:i/>
          <w:iCs/>
          <w:szCs w:val="24"/>
        </w:rPr>
        <w:t xml:space="preserve"> </w:t>
      </w:r>
      <w:proofErr w:type="spellStart"/>
      <w:r w:rsidRPr="00692A5A">
        <w:rPr>
          <w:rFonts w:cs="Times New Roman"/>
          <w:i/>
          <w:iCs/>
          <w:szCs w:val="24"/>
        </w:rPr>
        <w:t>Ilmiah</w:t>
      </w:r>
      <w:proofErr w:type="spellEnd"/>
      <w:r w:rsidRPr="00692A5A">
        <w:rPr>
          <w:rFonts w:cs="Times New Roman"/>
          <w:i/>
          <w:iCs/>
          <w:szCs w:val="24"/>
        </w:rPr>
        <w:t xml:space="preserve"> </w:t>
      </w:r>
      <w:proofErr w:type="spellStart"/>
      <w:r w:rsidRPr="00692A5A">
        <w:rPr>
          <w:rFonts w:cs="Times New Roman"/>
          <w:i/>
          <w:iCs/>
          <w:szCs w:val="24"/>
        </w:rPr>
        <w:t>Bidang</w:t>
      </w:r>
      <w:proofErr w:type="spellEnd"/>
      <w:r w:rsidRPr="00692A5A">
        <w:rPr>
          <w:rFonts w:cs="Times New Roman"/>
          <w:i/>
          <w:iCs/>
          <w:szCs w:val="24"/>
        </w:rPr>
        <w:t xml:space="preserve"> </w:t>
      </w:r>
      <w:proofErr w:type="spellStart"/>
      <w:r w:rsidRPr="00692A5A">
        <w:rPr>
          <w:rFonts w:cs="Times New Roman"/>
          <w:i/>
          <w:iCs/>
          <w:szCs w:val="24"/>
        </w:rPr>
        <w:t>Ilmu</w:t>
      </w:r>
      <w:proofErr w:type="spellEnd"/>
      <w:r w:rsidRPr="00692A5A">
        <w:rPr>
          <w:rFonts w:cs="Times New Roman"/>
          <w:i/>
          <w:iCs/>
          <w:szCs w:val="24"/>
        </w:rPr>
        <w:t xml:space="preserve"> Ekonomi</w:t>
      </w:r>
      <w:r w:rsidRPr="00692A5A">
        <w:rPr>
          <w:rFonts w:cs="Times New Roman"/>
          <w:szCs w:val="24"/>
        </w:rPr>
        <w:t xml:space="preserve">, 19(1), pp.42–58. </w:t>
      </w:r>
      <w:proofErr w:type="spellStart"/>
      <w:r w:rsidRPr="00692A5A">
        <w:rPr>
          <w:rFonts w:cs="Times New Roman"/>
          <w:szCs w:val="24"/>
        </w:rPr>
        <w:t>doi</w:t>
      </w:r>
      <w:proofErr w:type="spellEnd"/>
      <w:r w:rsidRPr="00692A5A">
        <w:rPr>
          <w:rFonts w:cs="Times New Roman"/>
          <w:szCs w:val="24"/>
        </w:rPr>
        <w:t xml:space="preserve">: </w:t>
      </w:r>
      <w:hyperlink r:id="rId99" w:history="1">
        <w:r w:rsidRPr="00692A5A">
          <w:rPr>
            <w:rStyle w:val="Hyperlink"/>
            <w:rFonts w:cs="Times New Roman"/>
            <w:szCs w:val="24"/>
          </w:rPr>
          <w:t>https://doi.org/10.24269/ekuilibrium.v19i1.2024.pp42-58</w:t>
        </w:r>
      </w:hyperlink>
      <w:r w:rsidRPr="00692A5A">
        <w:rPr>
          <w:rFonts w:cs="Times New Roman"/>
          <w:szCs w:val="24"/>
        </w:rPr>
        <w:t xml:space="preserve">. </w:t>
      </w:r>
    </w:p>
    <w:p w14:paraId="06063071" w14:textId="579EF16A" w:rsidR="001178E4" w:rsidRPr="00692A5A" w:rsidRDefault="001178E4" w:rsidP="008A31A7">
      <w:pPr>
        <w:spacing w:line="360" w:lineRule="auto"/>
        <w:jc w:val="both"/>
        <w:rPr>
          <w:rFonts w:cs="Times New Roman"/>
          <w:szCs w:val="24"/>
        </w:rPr>
      </w:pPr>
    </w:p>
    <w:p w14:paraId="7B005B02" w14:textId="510A5A35" w:rsidR="001863C2" w:rsidRPr="00692A5A" w:rsidRDefault="00E00047" w:rsidP="008A31A7">
      <w:pPr>
        <w:spacing w:line="360" w:lineRule="auto"/>
        <w:jc w:val="both"/>
        <w:rPr>
          <w:rFonts w:cs="Times New Roman"/>
          <w:szCs w:val="24"/>
        </w:rPr>
      </w:pPr>
      <w:r w:rsidRPr="00692A5A">
        <w:rPr>
          <w:rFonts w:cs="Times New Roman"/>
          <w:szCs w:val="24"/>
        </w:rPr>
        <w:t xml:space="preserve"> </w:t>
      </w:r>
    </w:p>
    <w:p w14:paraId="73FDCFF6" w14:textId="17732BAC" w:rsidR="00A413E0" w:rsidRPr="00692A5A" w:rsidRDefault="00EE14F0" w:rsidP="008A31A7">
      <w:pPr>
        <w:spacing w:line="360" w:lineRule="auto"/>
        <w:jc w:val="both"/>
        <w:rPr>
          <w:rFonts w:cs="Times New Roman"/>
          <w:szCs w:val="24"/>
        </w:rPr>
      </w:pPr>
      <w:r w:rsidRPr="00692A5A">
        <w:rPr>
          <w:rFonts w:cs="Times New Roman"/>
          <w:szCs w:val="24"/>
        </w:rPr>
        <w:t xml:space="preserve"> </w:t>
      </w:r>
    </w:p>
    <w:p w14:paraId="385F28D9" w14:textId="77777777" w:rsidR="00A413E0" w:rsidRPr="00692A5A" w:rsidRDefault="00A413E0" w:rsidP="008A31A7">
      <w:pPr>
        <w:spacing w:line="360" w:lineRule="auto"/>
        <w:jc w:val="both"/>
        <w:rPr>
          <w:rFonts w:cs="Times New Roman"/>
          <w:szCs w:val="24"/>
        </w:rPr>
      </w:pPr>
      <w:r w:rsidRPr="00692A5A">
        <w:rPr>
          <w:rFonts w:cs="Times New Roman"/>
          <w:szCs w:val="24"/>
        </w:rPr>
        <w:br w:type="page"/>
      </w:r>
    </w:p>
    <w:p w14:paraId="217B6F8D" w14:textId="62EBBF09" w:rsidR="00B374CC" w:rsidRPr="00692A5A" w:rsidRDefault="00A413E0" w:rsidP="00587F4C">
      <w:pPr>
        <w:pStyle w:val="Heading1"/>
      </w:pPr>
      <w:bookmarkStart w:id="123" w:name="_Toc227668466"/>
      <w:bookmarkStart w:id="124" w:name="_Toc230706866"/>
      <w:r w:rsidRPr="00692A5A">
        <w:lastRenderedPageBreak/>
        <w:t>Appendix</w:t>
      </w:r>
      <w:bookmarkEnd w:id="123"/>
      <w:bookmarkEnd w:id="124"/>
    </w:p>
    <w:p w14:paraId="459F228C" w14:textId="0AC20E9D" w:rsidR="00A413E0" w:rsidRPr="00692A5A" w:rsidRDefault="0024467B" w:rsidP="008A31A7">
      <w:pPr>
        <w:spacing w:line="360" w:lineRule="auto"/>
        <w:jc w:val="both"/>
        <w:rPr>
          <w:rFonts w:cs="Times New Roman"/>
          <w:szCs w:val="24"/>
        </w:rPr>
      </w:pPr>
      <w:r w:rsidRPr="00692A5A">
        <w:rPr>
          <w:rFonts w:cs="Times New Roman"/>
          <w:b/>
          <w:bCs/>
          <w:noProof/>
          <w:szCs w:val="24"/>
        </w:rPr>
        <w:drawing>
          <wp:inline distT="0" distB="0" distL="0" distR="0" wp14:anchorId="58791966" wp14:editId="38D03BA4">
            <wp:extent cx="4295775" cy="4772025"/>
            <wp:effectExtent l="0" t="0" r="9525" b="9525"/>
            <wp:docPr id="562665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73355" name="Picture 1979973355"/>
                    <pic:cNvPicPr/>
                  </pic:nvPicPr>
                  <pic:blipFill>
                    <a:blip r:embed="rId10">
                      <a:extLst>
                        <a:ext uri="{28A0092B-C50C-407E-A947-70E740481C1C}">
                          <a14:useLocalDpi xmlns:a14="http://schemas.microsoft.com/office/drawing/2010/main" val="0"/>
                        </a:ext>
                      </a:extLst>
                    </a:blip>
                    <a:stretch>
                      <a:fillRect/>
                    </a:stretch>
                  </pic:blipFill>
                  <pic:spPr>
                    <a:xfrm>
                      <a:off x="0" y="0"/>
                      <a:ext cx="4295775" cy="4772025"/>
                    </a:xfrm>
                    <a:prstGeom prst="rect">
                      <a:avLst/>
                    </a:prstGeom>
                  </pic:spPr>
                </pic:pic>
              </a:graphicData>
            </a:graphic>
          </wp:inline>
        </w:drawing>
      </w:r>
      <w:r w:rsidR="00807692" w:rsidRPr="00692A5A">
        <w:rPr>
          <w:rFonts w:cs="Times New Roman"/>
          <w:szCs w:val="24"/>
        </w:rPr>
        <w:t xml:space="preserve"> </w:t>
      </w:r>
    </w:p>
    <w:p w14:paraId="7F40765B" w14:textId="77777777" w:rsidR="0066034C" w:rsidRPr="00692A5A" w:rsidRDefault="0066034C" w:rsidP="008A31A7">
      <w:pPr>
        <w:spacing w:line="360" w:lineRule="auto"/>
        <w:jc w:val="both"/>
        <w:rPr>
          <w:rFonts w:cs="Times New Roman"/>
          <w:szCs w:val="24"/>
        </w:rPr>
      </w:pPr>
      <w:r w:rsidRPr="00692A5A">
        <w:rPr>
          <w:rFonts w:cs="Times New Roman"/>
          <w:b/>
          <w:bCs/>
          <w:noProof/>
          <w:szCs w:val="24"/>
        </w:rPr>
        <w:drawing>
          <wp:inline distT="0" distB="0" distL="0" distR="0" wp14:anchorId="083A545A" wp14:editId="40C2A8A2">
            <wp:extent cx="5731510" cy="3171190"/>
            <wp:effectExtent l="0" t="0" r="2540" b="0"/>
            <wp:docPr id="1123155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06601" name="Picture 12189066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71190"/>
                    </a:xfrm>
                    <a:prstGeom prst="rect">
                      <a:avLst/>
                    </a:prstGeom>
                  </pic:spPr>
                </pic:pic>
              </a:graphicData>
            </a:graphic>
          </wp:inline>
        </w:drawing>
      </w:r>
    </w:p>
    <w:p w14:paraId="67097BA4" w14:textId="77777777" w:rsidR="0066034C" w:rsidRPr="00692A5A" w:rsidRDefault="0066034C" w:rsidP="008A31A7">
      <w:pPr>
        <w:spacing w:line="360" w:lineRule="auto"/>
        <w:jc w:val="both"/>
        <w:rPr>
          <w:rFonts w:cs="Times New Roman"/>
          <w:szCs w:val="24"/>
        </w:rPr>
      </w:pPr>
      <w:r w:rsidRPr="00692A5A">
        <w:rPr>
          <w:rFonts w:cs="Times New Roman"/>
          <w:noProof/>
          <w:szCs w:val="24"/>
        </w:rPr>
        <w:lastRenderedPageBreak/>
        <w:drawing>
          <wp:inline distT="0" distB="0" distL="0" distR="0" wp14:anchorId="06CC2194" wp14:editId="6030CC42">
            <wp:extent cx="5059680" cy="4046220"/>
            <wp:effectExtent l="0" t="0" r="7620" b="0"/>
            <wp:docPr id="1335577598" name="Picture 3" descr="Standardization vs Adaptation in Marketing | PDF | Standardization | Ex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ndardization vs Adaptation in Marketing | PDF | Standardization | Exports"/>
                    <pic:cNvPicPr>
                      <a:picLocks noChangeAspect="1" noChangeArrowheads="1"/>
                    </pic:cNvPicPr>
                  </pic:nvPicPr>
                  <pic:blipFill rotWithShape="1">
                    <a:blip r:embed="rId12">
                      <a:extLst>
                        <a:ext uri="{28A0092B-C50C-407E-A947-70E740481C1C}">
                          <a14:useLocalDpi xmlns:a14="http://schemas.microsoft.com/office/drawing/2010/main" val="0"/>
                        </a:ext>
                      </a:extLst>
                    </a:blip>
                    <a:srcRect l="10769" t="18247" r="4011" b="31001"/>
                    <a:stretch>
                      <a:fillRect/>
                    </a:stretch>
                  </pic:blipFill>
                  <pic:spPr bwMode="auto">
                    <a:xfrm>
                      <a:off x="0" y="0"/>
                      <a:ext cx="5059680" cy="4046220"/>
                    </a:xfrm>
                    <a:prstGeom prst="rect">
                      <a:avLst/>
                    </a:prstGeom>
                    <a:noFill/>
                    <a:ln>
                      <a:noFill/>
                    </a:ln>
                    <a:extLst>
                      <a:ext uri="{53640926-AAD7-44D8-BBD7-CCE9431645EC}">
                        <a14:shadowObscured xmlns:a14="http://schemas.microsoft.com/office/drawing/2010/main"/>
                      </a:ext>
                    </a:extLst>
                  </pic:spPr>
                </pic:pic>
              </a:graphicData>
            </a:graphic>
          </wp:inline>
        </w:drawing>
      </w:r>
    </w:p>
    <w:p w14:paraId="71D922B5" w14:textId="77777777" w:rsidR="0066034C" w:rsidRPr="00692A5A" w:rsidRDefault="0066034C" w:rsidP="008A31A7">
      <w:pPr>
        <w:spacing w:line="360" w:lineRule="auto"/>
        <w:jc w:val="both"/>
        <w:rPr>
          <w:rFonts w:cs="Times New Roman"/>
          <w:szCs w:val="24"/>
        </w:rPr>
      </w:pPr>
      <w:r w:rsidRPr="00692A5A">
        <w:rPr>
          <w:rFonts w:cs="Times New Roman"/>
          <w:noProof/>
          <w:szCs w:val="24"/>
        </w:rPr>
        <w:lastRenderedPageBreak/>
        <w:drawing>
          <wp:inline distT="0" distB="0" distL="0" distR="0" wp14:anchorId="4B18E13C" wp14:editId="14858BCC">
            <wp:extent cx="5731510" cy="4869180"/>
            <wp:effectExtent l="0" t="0" r="2540" b="7620"/>
            <wp:docPr id="622623781" name="Picture 4" descr="PDF] The concept of glocalization and its incorporation in global brands'  marketing strategi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DF] The concept of glocalization and its incorporation in global brands'  marketing strategies | Semantic Scholar"/>
                    <pic:cNvPicPr>
                      <a:picLocks noChangeAspect="1" noChangeArrowheads="1"/>
                    </pic:cNvPicPr>
                  </pic:nvPicPr>
                  <pic:blipFill rotWithShape="1">
                    <a:blip r:embed="rId13">
                      <a:extLst>
                        <a:ext uri="{28A0092B-C50C-407E-A947-70E740481C1C}">
                          <a14:useLocalDpi xmlns:a14="http://schemas.microsoft.com/office/drawing/2010/main" val="0"/>
                        </a:ext>
                      </a:extLst>
                    </a:blip>
                    <a:srcRect b="5216"/>
                    <a:stretch>
                      <a:fillRect/>
                    </a:stretch>
                  </pic:blipFill>
                  <pic:spPr bwMode="auto">
                    <a:xfrm>
                      <a:off x="0" y="0"/>
                      <a:ext cx="5731510" cy="4869180"/>
                    </a:xfrm>
                    <a:prstGeom prst="rect">
                      <a:avLst/>
                    </a:prstGeom>
                    <a:noFill/>
                    <a:ln>
                      <a:noFill/>
                    </a:ln>
                    <a:extLst>
                      <a:ext uri="{53640926-AAD7-44D8-BBD7-CCE9431645EC}">
                        <a14:shadowObscured xmlns:a14="http://schemas.microsoft.com/office/drawing/2010/main"/>
                      </a:ext>
                    </a:extLst>
                  </pic:spPr>
                </pic:pic>
              </a:graphicData>
            </a:graphic>
          </wp:inline>
        </w:drawing>
      </w:r>
    </w:p>
    <w:p w14:paraId="32157BAE" w14:textId="77777777" w:rsidR="0066034C" w:rsidRPr="00692A5A" w:rsidRDefault="0066034C" w:rsidP="008A31A7">
      <w:pPr>
        <w:spacing w:line="360" w:lineRule="auto"/>
        <w:jc w:val="both"/>
        <w:rPr>
          <w:rFonts w:cs="Times New Roman"/>
          <w:szCs w:val="24"/>
        </w:rPr>
      </w:pPr>
      <w:r w:rsidRPr="00692A5A">
        <w:rPr>
          <w:rFonts w:cs="Times New Roman"/>
          <w:noProof/>
          <w:szCs w:val="24"/>
        </w:rPr>
        <w:drawing>
          <wp:inline distT="0" distB="0" distL="0" distR="0" wp14:anchorId="6250D225" wp14:editId="519AC8C1">
            <wp:extent cx="5731510" cy="3756025"/>
            <wp:effectExtent l="0" t="0" r="2540" b="0"/>
            <wp:docPr id="15668526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03966" name="Picture 2051603966"/>
                    <pic:cNvPicPr/>
                  </pic:nvPicPr>
                  <pic:blipFill>
                    <a:blip r:embed="rId14">
                      <a:extLst>
                        <a:ext uri="{28A0092B-C50C-407E-A947-70E740481C1C}">
                          <a14:useLocalDpi xmlns:a14="http://schemas.microsoft.com/office/drawing/2010/main" val="0"/>
                        </a:ext>
                      </a:extLst>
                    </a:blip>
                    <a:stretch>
                      <a:fillRect/>
                    </a:stretch>
                  </pic:blipFill>
                  <pic:spPr>
                    <a:xfrm>
                      <a:off x="0" y="0"/>
                      <a:ext cx="5731510" cy="3756025"/>
                    </a:xfrm>
                    <a:prstGeom prst="rect">
                      <a:avLst/>
                    </a:prstGeom>
                  </pic:spPr>
                </pic:pic>
              </a:graphicData>
            </a:graphic>
          </wp:inline>
        </w:drawing>
      </w:r>
    </w:p>
    <w:p w14:paraId="7D369AD9" w14:textId="77777777" w:rsidR="0066034C" w:rsidRPr="00692A5A" w:rsidRDefault="0066034C" w:rsidP="008A31A7">
      <w:pPr>
        <w:spacing w:line="360" w:lineRule="auto"/>
        <w:jc w:val="both"/>
        <w:rPr>
          <w:rFonts w:cs="Times New Roman"/>
          <w:szCs w:val="24"/>
        </w:rPr>
      </w:pPr>
      <w:r w:rsidRPr="00692A5A">
        <w:rPr>
          <w:rFonts w:cs="Times New Roman"/>
          <w:noProof/>
          <w:szCs w:val="24"/>
        </w:rPr>
        <w:lastRenderedPageBreak/>
        <w:drawing>
          <wp:inline distT="0" distB="0" distL="0" distR="0" wp14:anchorId="3A1482DC" wp14:editId="3FECF73B">
            <wp:extent cx="5731510" cy="3223895"/>
            <wp:effectExtent l="0" t="0" r="2540" b="0"/>
            <wp:docPr id="1924967005" name="Picture 7" descr="What is Customer Perception / Consumer Perception | Discuss.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Customer Perception / Consumer Perception | Discuss.i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2DF7277" w14:textId="77777777" w:rsidR="0066034C" w:rsidRPr="00692A5A" w:rsidRDefault="0066034C" w:rsidP="008A31A7">
      <w:pPr>
        <w:spacing w:line="360" w:lineRule="auto"/>
        <w:jc w:val="both"/>
        <w:rPr>
          <w:rFonts w:cs="Times New Roman"/>
          <w:szCs w:val="24"/>
        </w:rPr>
      </w:pPr>
      <w:r w:rsidRPr="00692A5A">
        <w:rPr>
          <w:rFonts w:cs="Times New Roman"/>
          <w:noProof/>
          <w:szCs w:val="24"/>
        </w:rPr>
        <w:drawing>
          <wp:inline distT="0" distB="0" distL="0" distR="0" wp14:anchorId="00D56CF3" wp14:editId="16C169F1">
            <wp:extent cx="5471160" cy="2849880"/>
            <wp:effectExtent l="0" t="0" r="0" b="7620"/>
            <wp:docPr id="624097153" name="Picture 9"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Keller's Brand Equity Model — What It Is &amp; How to Use It | by Keaton Hawker  | Medium"/>
                    <pic:cNvPicPr>
                      <a:picLocks noChangeAspect="1" noChangeArrowheads="1"/>
                    </pic:cNvPicPr>
                  </pic:nvPicPr>
                  <pic:blipFill rotWithShape="1">
                    <a:blip r:embed="rId16">
                      <a:extLst>
                        <a:ext uri="{28A0092B-C50C-407E-A947-70E740481C1C}">
                          <a14:useLocalDpi xmlns:a14="http://schemas.microsoft.com/office/drawing/2010/main" val="0"/>
                        </a:ext>
                      </a:extLst>
                    </a:blip>
                    <a:srcRect l="2393" t="7464" r="2149" b="10428"/>
                    <a:stretch>
                      <a:fillRect/>
                    </a:stretch>
                  </pic:blipFill>
                  <pic:spPr bwMode="auto">
                    <a:xfrm>
                      <a:off x="0" y="0"/>
                      <a:ext cx="5471160" cy="2849880"/>
                    </a:xfrm>
                    <a:prstGeom prst="rect">
                      <a:avLst/>
                    </a:prstGeom>
                    <a:noFill/>
                    <a:ln>
                      <a:noFill/>
                    </a:ln>
                    <a:extLst>
                      <a:ext uri="{53640926-AAD7-44D8-BBD7-CCE9431645EC}">
                        <a14:shadowObscured xmlns:a14="http://schemas.microsoft.com/office/drawing/2010/main"/>
                      </a:ext>
                    </a:extLst>
                  </pic:spPr>
                </pic:pic>
              </a:graphicData>
            </a:graphic>
          </wp:inline>
        </w:drawing>
      </w:r>
    </w:p>
    <w:p w14:paraId="41370DFB" w14:textId="77777777" w:rsidR="0066034C" w:rsidRPr="00692A5A" w:rsidRDefault="0066034C" w:rsidP="008A31A7">
      <w:pPr>
        <w:spacing w:line="360" w:lineRule="auto"/>
        <w:jc w:val="both"/>
        <w:rPr>
          <w:rFonts w:cs="Times New Roman"/>
          <w:szCs w:val="24"/>
        </w:rPr>
      </w:pPr>
      <w:r w:rsidRPr="00692A5A">
        <w:rPr>
          <w:rFonts w:cs="Times New Roman"/>
          <w:noProof/>
          <w:szCs w:val="24"/>
        </w:rPr>
        <w:lastRenderedPageBreak/>
        <w:drawing>
          <wp:inline distT="0" distB="0" distL="0" distR="0" wp14:anchorId="1509F6DB" wp14:editId="3A4FE64B">
            <wp:extent cx="5731510" cy="3039745"/>
            <wp:effectExtent l="0" t="0" r="0" b="0"/>
            <wp:docPr id="1028640647" name="Picture 10" descr="Theory of Planned Behavio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heory of Planned Behavior Diagram"/>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82"/>
                    <a:stretch>
                      <a:fillRect/>
                    </a:stretch>
                  </pic:blipFill>
                  <pic:spPr bwMode="auto">
                    <a:xfrm>
                      <a:off x="0" y="0"/>
                      <a:ext cx="5731510" cy="3039745"/>
                    </a:xfrm>
                    <a:prstGeom prst="rect">
                      <a:avLst/>
                    </a:prstGeom>
                    <a:noFill/>
                    <a:ln>
                      <a:noFill/>
                    </a:ln>
                    <a:extLst>
                      <a:ext uri="{53640926-AAD7-44D8-BBD7-CCE9431645EC}">
                        <a14:shadowObscured xmlns:a14="http://schemas.microsoft.com/office/drawing/2010/main"/>
                      </a:ext>
                    </a:extLst>
                  </pic:spPr>
                </pic:pic>
              </a:graphicData>
            </a:graphic>
          </wp:inline>
        </w:drawing>
      </w:r>
    </w:p>
    <w:p w14:paraId="78202C59" w14:textId="77777777" w:rsidR="0066034C" w:rsidRPr="00692A5A" w:rsidRDefault="0066034C" w:rsidP="008A31A7">
      <w:pPr>
        <w:spacing w:line="360" w:lineRule="auto"/>
        <w:jc w:val="both"/>
        <w:rPr>
          <w:rFonts w:cs="Times New Roman"/>
          <w:szCs w:val="24"/>
        </w:rPr>
      </w:pPr>
      <w:r w:rsidRPr="00692A5A">
        <w:rPr>
          <w:rFonts w:cs="Times New Roman"/>
          <w:b/>
          <w:noProof/>
          <w:szCs w:val="24"/>
        </w:rPr>
        <w:drawing>
          <wp:inline distT="0" distB="0" distL="0" distR="0" wp14:anchorId="2642AC51" wp14:editId="57F51A36">
            <wp:extent cx="5731510" cy="3009265"/>
            <wp:effectExtent l="0" t="0" r="2540" b="635"/>
            <wp:docPr id="1412872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07002" name="Picture 31000700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05524E31" w14:textId="77777777" w:rsidR="0066034C" w:rsidRPr="00692A5A" w:rsidRDefault="0066034C" w:rsidP="008A31A7">
      <w:pPr>
        <w:spacing w:line="360" w:lineRule="auto"/>
        <w:jc w:val="both"/>
        <w:rPr>
          <w:rFonts w:cs="Times New Roman"/>
          <w:szCs w:val="24"/>
        </w:rPr>
      </w:pPr>
      <w:r w:rsidRPr="00692A5A">
        <w:rPr>
          <w:rFonts w:cs="Times New Roman"/>
          <w:noProof/>
          <w:szCs w:val="24"/>
        </w:rPr>
        <w:lastRenderedPageBreak/>
        <w:drawing>
          <wp:inline distT="0" distB="0" distL="0" distR="0" wp14:anchorId="3EFCE3A9" wp14:editId="06B6ABA8">
            <wp:extent cx="4762500" cy="2430780"/>
            <wp:effectExtent l="0" t="0" r="0" b="7620"/>
            <wp:docPr id="480690043" name="Picture 13" descr="Full article: A critical glocalization approach: attending to power in the  innovation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ull article: A critical glocalization approach: attending to power in the  innovation spa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2500" cy="2430780"/>
                    </a:xfrm>
                    <a:prstGeom prst="rect">
                      <a:avLst/>
                    </a:prstGeom>
                    <a:noFill/>
                    <a:ln>
                      <a:noFill/>
                    </a:ln>
                  </pic:spPr>
                </pic:pic>
              </a:graphicData>
            </a:graphic>
          </wp:inline>
        </w:drawing>
      </w:r>
    </w:p>
    <w:p w14:paraId="418E6B04" w14:textId="77777777" w:rsidR="0066034C" w:rsidRPr="00692A5A" w:rsidRDefault="0066034C" w:rsidP="008A31A7">
      <w:pPr>
        <w:spacing w:line="360" w:lineRule="auto"/>
        <w:jc w:val="both"/>
        <w:rPr>
          <w:rFonts w:cs="Times New Roman"/>
          <w:szCs w:val="24"/>
        </w:rPr>
      </w:pPr>
      <w:r w:rsidRPr="00692A5A">
        <w:rPr>
          <w:rFonts w:cs="Times New Roman"/>
          <w:noProof/>
          <w:szCs w:val="24"/>
        </w:rPr>
        <w:drawing>
          <wp:inline distT="0" distB="0" distL="0" distR="0" wp14:anchorId="28E3F6AB" wp14:editId="4C7ABF29">
            <wp:extent cx="5731510" cy="2057400"/>
            <wp:effectExtent l="0" t="0" r="2540" b="0"/>
            <wp:docPr id="44443058" name="Picture 14" descr="PDF] Internationalization and the dynamics of product adaptation: The Case  of Parfoi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DF] Internationalization and the dynamics of product adaptation: The Case  of Parfois. | Semantic Scholar"/>
                    <pic:cNvPicPr>
                      <a:picLocks noChangeAspect="1" noChangeArrowheads="1"/>
                    </pic:cNvPicPr>
                  </pic:nvPicPr>
                  <pic:blipFill rotWithShape="1">
                    <a:blip r:embed="rId20">
                      <a:extLst>
                        <a:ext uri="{28A0092B-C50C-407E-A947-70E740481C1C}">
                          <a14:useLocalDpi xmlns:a14="http://schemas.microsoft.com/office/drawing/2010/main" val="0"/>
                        </a:ext>
                      </a:extLst>
                    </a:blip>
                    <a:srcRect b="16859"/>
                    <a:stretch>
                      <a:fillRect/>
                    </a:stretch>
                  </pic:blipFill>
                  <pic:spPr bwMode="auto">
                    <a:xfrm>
                      <a:off x="0" y="0"/>
                      <a:ext cx="5731510" cy="2057400"/>
                    </a:xfrm>
                    <a:prstGeom prst="rect">
                      <a:avLst/>
                    </a:prstGeom>
                    <a:noFill/>
                    <a:ln>
                      <a:noFill/>
                    </a:ln>
                    <a:extLst>
                      <a:ext uri="{53640926-AAD7-44D8-BBD7-CCE9431645EC}">
                        <a14:shadowObscured xmlns:a14="http://schemas.microsoft.com/office/drawing/2010/main"/>
                      </a:ext>
                    </a:extLst>
                  </pic:spPr>
                </pic:pic>
              </a:graphicData>
            </a:graphic>
          </wp:inline>
        </w:drawing>
      </w:r>
    </w:p>
    <w:p w14:paraId="0FAC61A8" w14:textId="77777777" w:rsidR="0066034C" w:rsidRPr="00692A5A" w:rsidRDefault="0066034C" w:rsidP="008A31A7">
      <w:pPr>
        <w:spacing w:line="360" w:lineRule="auto"/>
        <w:jc w:val="both"/>
        <w:rPr>
          <w:rFonts w:cs="Times New Roman"/>
          <w:szCs w:val="24"/>
        </w:rPr>
      </w:pPr>
      <w:r w:rsidRPr="00692A5A">
        <w:rPr>
          <w:rFonts w:cs="Times New Roman"/>
          <w:noProof/>
          <w:szCs w:val="24"/>
        </w:rPr>
        <w:drawing>
          <wp:inline distT="0" distB="0" distL="0" distR="0" wp14:anchorId="1C0454D9" wp14:editId="6D37D136">
            <wp:extent cx="5731510" cy="2735580"/>
            <wp:effectExtent l="0" t="0" r="2540" b="7620"/>
            <wp:docPr id="988524347" name="Picture 15" descr="Table 6 from Standardizing or Adapting the Marketing Mix across Cultur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able 6 from Standardizing or Adapting the Marketing Mix across Culture |  Semantic Scholar"/>
                    <pic:cNvPicPr>
                      <a:picLocks noChangeAspect="1" noChangeArrowheads="1"/>
                    </pic:cNvPicPr>
                  </pic:nvPicPr>
                  <pic:blipFill rotWithShape="1">
                    <a:blip r:embed="rId21">
                      <a:extLst>
                        <a:ext uri="{28A0092B-C50C-407E-A947-70E740481C1C}">
                          <a14:useLocalDpi xmlns:a14="http://schemas.microsoft.com/office/drawing/2010/main" val="0"/>
                        </a:ext>
                      </a:extLst>
                    </a:blip>
                    <a:srcRect t="8907" b="4674"/>
                    <a:stretch>
                      <a:fillRect/>
                    </a:stretch>
                  </pic:blipFill>
                  <pic:spPr bwMode="auto">
                    <a:xfrm>
                      <a:off x="0" y="0"/>
                      <a:ext cx="5731510" cy="2735580"/>
                    </a:xfrm>
                    <a:prstGeom prst="rect">
                      <a:avLst/>
                    </a:prstGeom>
                    <a:noFill/>
                    <a:ln>
                      <a:noFill/>
                    </a:ln>
                    <a:extLst>
                      <a:ext uri="{53640926-AAD7-44D8-BBD7-CCE9431645EC}">
                        <a14:shadowObscured xmlns:a14="http://schemas.microsoft.com/office/drawing/2010/main"/>
                      </a:ext>
                    </a:extLst>
                  </pic:spPr>
                </pic:pic>
              </a:graphicData>
            </a:graphic>
          </wp:inline>
        </w:drawing>
      </w:r>
    </w:p>
    <w:p w14:paraId="4EFA9C06" w14:textId="4F4DB9AB" w:rsidR="0066034C" w:rsidRPr="008A31A7" w:rsidRDefault="00A373E8" w:rsidP="008A31A7">
      <w:pPr>
        <w:spacing w:line="360" w:lineRule="auto"/>
        <w:jc w:val="both"/>
        <w:rPr>
          <w:rFonts w:cs="Times New Roman"/>
          <w:szCs w:val="24"/>
        </w:rPr>
      </w:pPr>
      <w:r w:rsidRPr="00692A5A">
        <w:rPr>
          <w:rFonts w:cs="Times New Roman"/>
          <w:noProof/>
          <w:szCs w:val="24"/>
        </w:rPr>
        <w:lastRenderedPageBreak/>
        <w:drawing>
          <wp:inline distT="0" distB="0" distL="0" distR="0" wp14:anchorId="0D3F2D9E" wp14:editId="5162D794">
            <wp:extent cx="5731510" cy="2106295"/>
            <wp:effectExtent l="0" t="0" r="2540" b="8255"/>
            <wp:docPr id="47106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61237" name="Picture 471061237"/>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2106295"/>
                    </a:xfrm>
                    <a:prstGeom prst="rect">
                      <a:avLst/>
                    </a:prstGeom>
                  </pic:spPr>
                </pic:pic>
              </a:graphicData>
            </a:graphic>
          </wp:inline>
        </w:drawing>
      </w:r>
      <w:r w:rsidRPr="00692A5A">
        <w:rPr>
          <w:rFonts w:cs="Times New Roman"/>
          <w:noProof/>
          <w:szCs w:val="24"/>
        </w:rPr>
        <w:drawing>
          <wp:inline distT="0" distB="0" distL="0" distR="0" wp14:anchorId="33652272" wp14:editId="1CF72C15">
            <wp:extent cx="5731510" cy="2194560"/>
            <wp:effectExtent l="0" t="0" r="2540" b="0"/>
            <wp:docPr id="857270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270899" name="Picture 857270899"/>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2194560"/>
                    </a:xfrm>
                    <a:prstGeom prst="rect">
                      <a:avLst/>
                    </a:prstGeom>
                  </pic:spPr>
                </pic:pic>
              </a:graphicData>
            </a:graphic>
          </wp:inline>
        </w:drawing>
      </w:r>
      <w:r w:rsidRPr="00692A5A">
        <w:rPr>
          <w:rFonts w:cs="Times New Roman"/>
          <w:noProof/>
          <w:szCs w:val="24"/>
        </w:rPr>
        <w:drawing>
          <wp:inline distT="0" distB="0" distL="0" distR="0" wp14:anchorId="6E67AC28" wp14:editId="2E2001F0">
            <wp:extent cx="5731510" cy="2125980"/>
            <wp:effectExtent l="0" t="0" r="2540" b="7620"/>
            <wp:docPr id="11150415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41581" name="Picture 111504158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2125980"/>
                    </a:xfrm>
                    <a:prstGeom prst="rect">
                      <a:avLst/>
                    </a:prstGeom>
                  </pic:spPr>
                </pic:pic>
              </a:graphicData>
            </a:graphic>
          </wp:inline>
        </w:drawing>
      </w:r>
      <w:r w:rsidRPr="00692A5A">
        <w:rPr>
          <w:rFonts w:cs="Times New Roman"/>
          <w:noProof/>
          <w:szCs w:val="24"/>
        </w:rPr>
        <w:drawing>
          <wp:inline distT="0" distB="0" distL="0" distR="0" wp14:anchorId="73D8B0AE" wp14:editId="0A851269">
            <wp:extent cx="5731510" cy="2064385"/>
            <wp:effectExtent l="0" t="0" r="2540" b="0"/>
            <wp:docPr id="1261135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35326" name="Picture 1261135326"/>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064385"/>
                    </a:xfrm>
                    <a:prstGeom prst="rect">
                      <a:avLst/>
                    </a:prstGeom>
                  </pic:spPr>
                </pic:pic>
              </a:graphicData>
            </a:graphic>
          </wp:inline>
        </w:drawing>
      </w:r>
    </w:p>
    <w:sectPr w:rsidR="0066034C" w:rsidRPr="008A31A7" w:rsidSect="00791EE2">
      <w:footerReference w:type="default" r:id="rId10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AB2354" w14:textId="77777777" w:rsidR="00B76F1E" w:rsidRDefault="00B76F1E" w:rsidP="00791EE2">
      <w:pPr>
        <w:spacing w:after="0" w:line="240" w:lineRule="auto"/>
      </w:pPr>
      <w:r>
        <w:separator/>
      </w:r>
    </w:p>
  </w:endnote>
  <w:endnote w:type="continuationSeparator" w:id="0">
    <w:p w14:paraId="65F16DF4" w14:textId="77777777" w:rsidR="00B76F1E" w:rsidRDefault="00B76F1E" w:rsidP="00791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3893573"/>
      <w:docPartObj>
        <w:docPartGallery w:val="Page Numbers (Bottom of Page)"/>
        <w:docPartUnique/>
      </w:docPartObj>
    </w:sdtPr>
    <w:sdtEndPr>
      <w:rPr>
        <w:noProof/>
      </w:rPr>
    </w:sdtEndPr>
    <w:sdtContent>
      <w:p w14:paraId="6ED89C9F" w14:textId="4670950F" w:rsidR="00985C12" w:rsidRDefault="00985C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04427" w14:textId="77777777" w:rsidR="00985C12" w:rsidRDefault="00985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EA036" w14:textId="77777777" w:rsidR="00B76F1E" w:rsidRDefault="00B76F1E" w:rsidP="00791EE2">
      <w:pPr>
        <w:spacing w:after="0" w:line="240" w:lineRule="auto"/>
      </w:pPr>
      <w:r>
        <w:separator/>
      </w:r>
    </w:p>
  </w:footnote>
  <w:footnote w:type="continuationSeparator" w:id="0">
    <w:p w14:paraId="3067EA9D" w14:textId="77777777" w:rsidR="00B76F1E" w:rsidRDefault="00B76F1E" w:rsidP="00791E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901F9"/>
    <w:multiLevelType w:val="hybridMultilevel"/>
    <w:tmpl w:val="CF2C4CA8"/>
    <w:lvl w:ilvl="0" w:tplc="26F4E1C6">
      <w:start w:val="1"/>
      <w:numFmt w:val="bullet"/>
      <w:lvlText w:val="•"/>
      <w:lvlJc w:val="left"/>
      <w:pPr>
        <w:tabs>
          <w:tab w:val="num" w:pos="720"/>
        </w:tabs>
        <w:ind w:left="720" w:hanging="360"/>
      </w:pPr>
      <w:rPr>
        <w:rFonts w:ascii="Times New Roman" w:hAnsi="Times New Roman" w:hint="default"/>
      </w:rPr>
    </w:lvl>
    <w:lvl w:ilvl="1" w:tplc="10B6685A" w:tentative="1">
      <w:start w:val="1"/>
      <w:numFmt w:val="bullet"/>
      <w:lvlText w:val="•"/>
      <w:lvlJc w:val="left"/>
      <w:pPr>
        <w:tabs>
          <w:tab w:val="num" w:pos="1440"/>
        </w:tabs>
        <w:ind w:left="1440" w:hanging="360"/>
      </w:pPr>
      <w:rPr>
        <w:rFonts w:ascii="Times New Roman" w:hAnsi="Times New Roman" w:hint="default"/>
      </w:rPr>
    </w:lvl>
    <w:lvl w:ilvl="2" w:tplc="B60C7E1C" w:tentative="1">
      <w:start w:val="1"/>
      <w:numFmt w:val="bullet"/>
      <w:lvlText w:val="•"/>
      <w:lvlJc w:val="left"/>
      <w:pPr>
        <w:tabs>
          <w:tab w:val="num" w:pos="2160"/>
        </w:tabs>
        <w:ind w:left="2160" w:hanging="360"/>
      </w:pPr>
      <w:rPr>
        <w:rFonts w:ascii="Times New Roman" w:hAnsi="Times New Roman" w:hint="default"/>
      </w:rPr>
    </w:lvl>
    <w:lvl w:ilvl="3" w:tplc="9C2EF77C" w:tentative="1">
      <w:start w:val="1"/>
      <w:numFmt w:val="bullet"/>
      <w:lvlText w:val="•"/>
      <w:lvlJc w:val="left"/>
      <w:pPr>
        <w:tabs>
          <w:tab w:val="num" w:pos="2880"/>
        </w:tabs>
        <w:ind w:left="2880" w:hanging="360"/>
      </w:pPr>
      <w:rPr>
        <w:rFonts w:ascii="Times New Roman" w:hAnsi="Times New Roman" w:hint="default"/>
      </w:rPr>
    </w:lvl>
    <w:lvl w:ilvl="4" w:tplc="135E454C" w:tentative="1">
      <w:start w:val="1"/>
      <w:numFmt w:val="bullet"/>
      <w:lvlText w:val="•"/>
      <w:lvlJc w:val="left"/>
      <w:pPr>
        <w:tabs>
          <w:tab w:val="num" w:pos="3600"/>
        </w:tabs>
        <w:ind w:left="3600" w:hanging="360"/>
      </w:pPr>
      <w:rPr>
        <w:rFonts w:ascii="Times New Roman" w:hAnsi="Times New Roman" w:hint="default"/>
      </w:rPr>
    </w:lvl>
    <w:lvl w:ilvl="5" w:tplc="D05606BA" w:tentative="1">
      <w:start w:val="1"/>
      <w:numFmt w:val="bullet"/>
      <w:lvlText w:val="•"/>
      <w:lvlJc w:val="left"/>
      <w:pPr>
        <w:tabs>
          <w:tab w:val="num" w:pos="4320"/>
        </w:tabs>
        <w:ind w:left="4320" w:hanging="360"/>
      </w:pPr>
      <w:rPr>
        <w:rFonts w:ascii="Times New Roman" w:hAnsi="Times New Roman" w:hint="default"/>
      </w:rPr>
    </w:lvl>
    <w:lvl w:ilvl="6" w:tplc="565EB9D4" w:tentative="1">
      <w:start w:val="1"/>
      <w:numFmt w:val="bullet"/>
      <w:lvlText w:val="•"/>
      <w:lvlJc w:val="left"/>
      <w:pPr>
        <w:tabs>
          <w:tab w:val="num" w:pos="5040"/>
        </w:tabs>
        <w:ind w:left="5040" w:hanging="360"/>
      </w:pPr>
      <w:rPr>
        <w:rFonts w:ascii="Times New Roman" w:hAnsi="Times New Roman" w:hint="default"/>
      </w:rPr>
    </w:lvl>
    <w:lvl w:ilvl="7" w:tplc="85523B1C" w:tentative="1">
      <w:start w:val="1"/>
      <w:numFmt w:val="bullet"/>
      <w:lvlText w:val="•"/>
      <w:lvlJc w:val="left"/>
      <w:pPr>
        <w:tabs>
          <w:tab w:val="num" w:pos="5760"/>
        </w:tabs>
        <w:ind w:left="5760" w:hanging="360"/>
      </w:pPr>
      <w:rPr>
        <w:rFonts w:ascii="Times New Roman" w:hAnsi="Times New Roman" w:hint="default"/>
      </w:rPr>
    </w:lvl>
    <w:lvl w:ilvl="8" w:tplc="2EFE367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7F324D2"/>
    <w:multiLevelType w:val="hybridMultilevel"/>
    <w:tmpl w:val="6C6A7AC6"/>
    <w:lvl w:ilvl="0" w:tplc="767A833C">
      <w:start w:val="1"/>
      <w:numFmt w:val="bullet"/>
      <w:lvlText w:val="•"/>
      <w:lvlJc w:val="left"/>
      <w:pPr>
        <w:tabs>
          <w:tab w:val="num" w:pos="720"/>
        </w:tabs>
        <w:ind w:left="720" w:hanging="360"/>
      </w:pPr>
      <w:rPr>
        <w:rFonts w:ascii="Times New Roman" w:hAnsi="Times New Roman" w:hint="default"/>
      </w:rPr>
    </w:lvl>
    <w:lvl w:ilvl="1" w:tplc="2316602A" w:tentative="1">
      <w:start w:val="1"/>
      <w:numFmt w:val="bullet"/>
      <w:lvlText w:val="•"/>
      <w:lvlJc w:val="left"/>
      <w:pPr>
        <w:tabs>
          <w:tab w:val="num" w:pos="1440"/>
        </w:tabs>
        <w:ind w:left="1440" w:hanging="360"/>
      </w:pPr>
      <w:rPr>
        <w:rFonts w:ascii="Times New Roman" w:hAnsi="Times New Roman" w:hint="default"/>
      </w:rPr>
    </w:lvl>
    <w:lvl w:ilvl="2" w:tplc="83C839AA" w:tentative="1">
      <w:start w:val="1"/>
      <w:numFmt w:val="bullet"/>
      <w:lvlText w:val="•"/>
      <w:lvlJc w:val="left"/>
      <w:pPr>
        <w:tabs>
          <w:tab w:val="num" w:pos="2160"/>
        </w:tabs>
        <w:ind w:left="2160" w:hanging="360"/>
      </w:pPr>
      <w:rPr>
        <w:rFonts w:ascii="Times New Roman" w:hAnsi="Times New Roman" w:hint="default"/>
      </w:rPr>
    </w:lvl>
    <w:lvl w:ilvl="3" w:tplc="9FEE19E4" w:tentative="1">
      <w:start w:val="1"/>
      <w:numFmt w:val="bullet"/>
      <w:lvlText w:val="•"/>
      <w:lvlJc w:val="left"/>
      <w:pPr>
        <w:tabs>
          <w:tab w:val="num" w:pos="2880"/>
        </w:tabs>
        <w:ind w:left="2880" w:hanging="360"/>
      </w:pPr>
      <w:rPr>
        <w:rFonts w:ascii="Times New Roman" w:hAnsi="Times New Roman" w:hint="default"/>
      </w:rPr>
    </w:lvl>
    <w:lvl w:ilvl="4" w:tplc="BED694A0" w:tentative="1">
      <w:start w:val="1"/>
      <w:numFmt w:val="bullet"/>
      <w:lvlText w:val="•"/>
      <w:lvlJc w:val="left"/>
      <w:pPr>
        <w:tabs>
          <w:tab w:val="num" w:pos="3600"/>
        </w:tabs>
        <w:ind w:left="3600" w:hanging="360"/>
      </w:pPr>
      <w:rPr>
        <w:rFonts w:ascii="Times New Roman" w:hAnsi="Times New Roman" w:hint="default"/>
      </w:rPr>
    </w:lvl>
    <w:lvl w:ilvl="5" w:tplc="436AB7A2" w:tentative="1">
      <w:start w:val="1"/>
      <w:numFmt w:val="bullet"/>
      <w:lvlText w:val="•"/>
      <w:lvlJc w:val="left"/>
      <w:pPr>
        <w:tabs>
          <w:tab w:val="num" w:pos="4320"/>
        </w:tabs>
        <w:ind w:left="4320" w:hanging="360"/>
      </w:pPr>
      <w:rPr>
        <w:rFonts w:ascii="Times New Roman" w:hAnsi="Times New Roman" w:hint="default"/>
      </w:rPr>
    </w:lvl>
    <w:lvl w:ilvl="6" w:tplc="48D0E71A" w:tentative="1">
      <w:start w:val="1"/>
      <w:numFmt w:val="bullet"/>
      <w:lvlText w:val="•"/>
      <w:lvlJc w:val="left"/>
      <w:pPr>
        <w:tabs>
          <w:tab w:val="num" w:pos="5040"/>
        </w:tabs>
        <w:ind w:left="5040" w:hanging="360"/>
      </w:pPr>
      <w:rPr>
        <w:rFonts w:ascii="Times New Roman" w:hAnsi="Times New Roman" w:hint="default"/>
      </w:rPr>
    </w:lvl>
    <w:lvl w:ilvl="7" w:tplc="50240592" w:tentative="1">
      <w:start w:val="1"/>
      <w:numFmt w:val="bullet"/>
      <w:lvlText w:val="•"/>
      <w:lvlJc w:val="left"/>
      <w:pPr>
        <w:tabs>
          <w:tab w:val="num" w:pos="5760"/>
        </w:tabs>
        <w:ind w:left="5760" w:hanging="360"/>
      </w:pPr>
      <w:rPr>
        <w:rFonts w:ascii="Times New Roman" w:hAnsi="Times New Roman" w:hint="default"/>
      </w:rPr>
    </w:lvl>
    <w:lvl w:ilvl="8" w:tplc="3150491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997077E"/>
    <w:multiLevelType w:val="multilevel"/>
    <w:tmpl w:val="56AA133C"/>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AE47ED9"/>
    <w:multiLevelType w:val="hybridMultilevel"/>
    <w:tmpl w:val="3FECA87E"/>
    <w:lvl w:ilvl="0" w:tplc="94B46B0C">
      <w:start w:val="1"/>
      <w:numFmt w:val="bullet"/>
      <w:lvlText w:val="•"/>
      <w:lvlJc w:val="left"/>
      <w:pPr>
        <w:tabs>
          <w:tab w:val="num" w:pos="720"/>
        </w:tabs>
        <w:ind w:left="720" w:hanging="360"/>
      </w:pPr>
      <w:rPr>
        <w:rFonts w:ascii="Times New Roman" w:hAnsi="Times New Roman" w:hint="default"/>
      </w:rPr>
    </w:lvl>
    <w:lvl w:ilvl="1" w:tplc="2F484968" w:tentative="1">
      <w:start w:val="1"/>
      <w:numFmt w:val="bullet"/>
      <w:lvlText w:val="•"/>
      <w:lvlJc w:val="left"/>
      <w:pPr>
        <w:tabs>
          <w:tab w:val="num" w:pos="1440"/>
        </w:tabs>
        <w:ind w:left="1440" w:hanging="360"/>
      </w:pPr>
      <w:rPr>
        <w:rFonts w:ascii="Times New Roman" w:hAnsi="Times New Roman" w:hint="default"/>
      </w:rPr>
    </w:lvl>
    <w:lvl w:ilvl="2" w:tplc="A7980B2E" w:tentative="1">
      <w:start w:val="1"/>
      <w:numFmt w:val="bullet"/>
      <w:lvlText w:val="•"/>
      <w:lvlJc w:val="left"/>
      <w:pPr>
        <w:tabs>
          <w:tab w:val="num" w:pos="2160"/>
        </w:tabs>
        <w:ind w:left="2160" w:hanging="360"/>
      </w:pPr>
      <w:rPr>
        <w:rFonts w:ascii="Times New Roman" w:hAnsi="Times New Roman" w:hint="default"/>
      </w:rPr>
    </w:lvl>
    <w:lvl w:ilvl="3" w:tplc="4EE4FDD0" w:tentative="1">
      <w:start w:val="1"/>
      <w:numFmt w:val="bullet"/>
      <w:lvlText w:val="•"/>
      <w:lvlJc w:val="left"/>
      <w:pPr>
        <w:tabs>
          <w:tab w:val="num" w:pos="2880"/>
        </w:tabs>
        <w:ind w:left="2880" w:hanging="360"/>
      </w:pPr>
      <w:rPr>
        <w:rFonts w:ascii="Times New Roman" w:hAnsi="Times New Roman" w:hint="default"/>
      </w:rPr>
    </w:lvl>
    <w:lvl w:ilvl="4" w:tplc="BC48A0C0" w:tentative="1">
      <w:start w:val="1"/>
      <w:numFmt w:val="bullet"/>
      <w:lvlText w:val="•"/>
      <w:lvlJc w:val="left"/>
      <w:pPr>
        <w:tabs>
          <w:tab w:val="num" w:pos="3600"/>
        </w:tabs>
        <w:ind w:left="3600" w:hanging="360"/>
      </w:pPr>
      <w:rPr>
        <w:rFonts w:ascii="Times New Roman" w:hAnsi="Times New Roman" w:hint="default"/>
      </w:rPr>
    </w:lvl>
    <w:lvl w:ilvl="5" w:tplc="76F8AB6A" w:tentative="1">
      <w:start w:val="1"/>
      <w:numFmt w:val="bullet"/>
      <w:lvlText w:val="•"/>
      <w:lvlJc w:val="left"/>
      <w:pPr>
        <w:tabs>
          <w:tab w:val="num" w:pos="4320"/>
        </w:tabs>
        <w:ind w:left="4320" w:hanging="360"/>
      </w:pPr>
      <w:rPr>
        <w:rFonts w:ascii="Times New Roman" w:hAnsi="Times New Roman" w:hint="default"/>
      </w:rPr>
    </w:lvl>
    <w:lvl w:ilvl="6" w:tplc="84227A36" w:tentative="1">
      <w:start w:val="1"/>
      <w:numFmt w:val="bullet"/>
      <w:lvlText w:val="•"/>
      <w:lvlJc w:val="left"/>
      <w:pPr>
        <w:tabs>
          <w:tab w:val="num" w:pos="5040"/>
        </w:tabs>
        <w:ind w:left="5040" w:hanging="360"/>
      </w:pPr>
      <w:rPr>
        <w:rFonts w:ascii="Times New Roman" w:hAnsi="Times New Roman" w:hint="default"/>
      </w:rPr>
    </w:lvl>
    <w:lvl w:ilvl="7" w:tplc="F4D2B3CE" w:tentative="1">
      <w:start w:val="1"/>
      <w:numFmt w:val="bullet"/>
      <w:lvlText w:val="•"/>
      <w:lvlJc w:val="left"/>
      <w:pPr>
        <w:tabs>
          <w:tab w:val="num" w:pos="5760"/>
        </w:tabs>
        <w:ind w:left="5760" w:hanging="360"/>
      </w:pPr>
      <w:rPr>
        <w:rFonts w:ascii="Times New Roman" w:hAnsi="Times New Roman" w:hint="default"/>
      </w:rPr>
    </w:lvl>
    <w:lvl w:ilvl="8" w:tplc="57BC2A1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7AB23BF"/>
    <w:multiLevelType w:val="hybridMultilevel"/>
    <w:tmpl w:val="4BC41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1404BDF"/>
    <w:multiLevelType w:val="multilevel"/>
    <w:tmpl w:val="E32CB2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0403440"/>
    <w:multiLevelType w:val="hybridMultilevel"/>
    <w:tmpl w:val="4DE019EA"/>
    <w:lvl w:ilvl="0" w:tplc="7F8A36E8">
      <w:start w:val="1"/>
      <w:numFmt w:val="bullet"/>
      <w:lvlText w:val="•"/>
      <w:lvlJc w:val="left"/>
      <w:pPr>
        <w:tabs>
          <w:tab w:val="num" w:pos="720"/>
        </w:tabs>
        <w:ind w:left="720" w:hanging="360"/>
      </w:pPr>
      <w:rPr>
        <w:rFonts w:ascii="Times New Roman" w:hAnsi="Times New Roman" w:hint="default"/>
      </w:rPr>
    </w:lvl>
    <w:lvl w:ilvl="1" w:tplc="D3F6071E" w:tentative="1">
      <w:start w:val="1"/>
      <w:numFmt w:val="bullet"/>
      <w:lvlText w:val="•"/>
      <w:lvlJc w:val="left"/>
      <w:pPr>
        <w:tabs>
          <w:tab w:val="num" w:pos="1440"/>
        </w:tabs>
        <w:ind w:left="1440" w:hanging="360"/>
      </w:pPr>
      <w:rPr>
        <w:rFonts w:ascii="Times New Roman" w:hAnsi="Times New Roman" w:hint="default"/>
      </w:rPr>
    </w:lvl>
    <w:lvl w:ilvl="2" w:tplc="7F28A0AA" w:tentative="1">
      <w:start w:val="1"/>
      <w:numFmt w:val="bullet"/>
      <w:lvlText w:val="•"/>
      <w:lvlJc w:val="left"/>
      <w:pPr>
        <w:tabs>
          <w:tab w:val="num" w:pos="2160"/>
        </w:tabs>
        <w:ind w:left="2160" w:hanging="360"/>
      </w:pPr>
      <w:rPr>
        <w:rFonts w:ascii="Times New Roman" w:hAnsi="Times New Roman" w:hint="default"/>
      </w:rPr>
    </w:lvl>
    <w:lvl w:ilvl="3" w:tplc="27FE868C" w:tentative="1">
      <w:start w:val="1"/>
      <w:numFmt w:val="bullet"/>
      <w:lvlText w:val="•"/>
      <w:lvlJc w:val="left"/>
      <w:pPr>
        <w:tabs>
          <w:tab w:val="num" w:pos="2880"/>
        </w:tabs>
        <w:ind w:left="2880" w:hanging="360"/>
      </w:pPr>
      <w:rPr>
        <w:rFonts w:ascii="Times New Roman" w:hAnsi="Times New Roman" w:hint="default"/>
      </w:rPr>
    </w:lvl>
    <w:lvl w:ilvl="4" w:tplc="3028BEA2" w:tentative="1">
      <w:start w:val="1"/>
      <w:numFmt w:val="bullet"/>
      <w:lvlText w:val="•"/>
      <w:lvlJc w:val="left"/>
      <w:pPr>
        <w:tabs>
          <w:tab w:val="num" w:pos="3600"/>
        </w:tabs>
        <w:ind w:left="3600" w:hanging="360"/>
      </w:pPr>
      <w:rPr>
        <w:rFonts w:ascii="Times New Roman" w:hAnsi="Times New Roman" w:hint="default"/>
      </w:rPr>
    </w:lvl>
    <w:lvl w:ilvl="5" w:tplc="ED162A00" w:tentative="1">
      <w:start w:val="1"/>
      <w:numFmt w:val="bullet"/>
      <w:lvlText w:val="•"/>
      <w:lvlJc w:val="left"/>
      <w:pPr>
        <w:tabs>
          <w:tab w:val="num" w:pos="4320"/>
        </w:tabs>
        <w:ind w:left="4320" w:hanging="360"/>
      </w:pPr>
      <w:rPr>
        <w:rFonts w:ascii="Times New Roman" w:hAnsi="Times New Roman" w:hint="default"/>
      </w:rPr>
    </w:lvl>
    <w:lvl w:ilvl="6" w:tplc="CE88CE5A" w:tentative="1">
      <w:start w:val="1"/>
      <w:numFmt w:val="bullet"/>
      <w:lvlText w:val="•"/>
      <w:lvlJc w:val="left"/>
      <w:pPr>
        <w:tabs>
          <w:tab w:val="num" w:pos="5040"/>
        </w:tabs>
        <w:ind w:left="5040" w:hanging="360"/>
      </w:pPr>
      <w:rPr>
        <w:rFonts w:ascii="Times New Roman" w:hAnsi="Times New Roman" w:hint="default"/>
      </w:rPr>
    </w:lvl>
    <w:lvl w:ilvl="7" w:tplc="0EE6FFBC" w:tentative="1">
      <w:start w:val="1"/>
      <w:numFmt w:val="bullet"/>
      <w:lvlText w:val="•"/>
      <w:lvlJc w:val="left"/>
      <w:pPr>
        <w:tabs>
          <w:tab w:val="num" w:pos="5760"/>
        </w:tabs>
        <w:ind w:left="5760" w:hanging="360"/>
      </w:pPr>
      <w:rPr>
        <w:rFonts w:ascii="Times New Roman" w:hAnsi="Times New Roman" w:hint="default"/>
      </w:rPr>
    </w:lvl>
    <w:lvl w:ilvl="8" w:tplc="69427F5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FF43729"/>
    <w:multiLevelType w:val="hybridMultilevel"/>
    <w:tmpl w:val="CFDE0FBC"/>
    <w:lvl w:ilvl="0" w:tplc="0E9844A4">
      <w:start w:val="1"/>
      <w:numFmt w:val="bullet"/>
      <w:lvlText w:val="•"/>
      <w:lvlJc w:val="left"/>
      <w:pPr>
        <w:tabs>
          <w:tab w:val="num" w:pos="720"/>
        </w:tabs>
        <w:ind w:left="720" w:hanging="360"/>
      </w:pPr>
      <w:rPr>
        <w:rFonts w:ascii="Times New Roman" w:hAnsi="Times New Roman" w:hint="default"/>
      </w:rPr>
    </w:lvl>
    <w:lvl w:ilvl="1" w:tplc="C02860B8" w:tentative="1">
      <w:start w:val="1"/>
      <w:numFmt w:val="bullet"/>
      <w:lvlText w:val="•"/>
      <w:lvlJc w:val="left"/>
      <w:pPr>
        <w:tabs>
          <w:tab w:val="num" w:pos="1440"/>
        </w:tabs>
        <w:ind w:left="1440" w:hanging="360"/>
      </w:pPr>
      <w:rPr>
        <w:rFonts w:ascii="Times New Roman" w:hAnsi="Times New Roman" w:hint="default"/>
      </w:rPr>
    </w:lvl>
    <w:lvl w:ilvl="2" w:tplc="E7401D50" w:tentative="1">
      <w:start w:val="1"/>
      <w:numFmt w:val="bullet"/>
      <w:lvlText w:val="•"/>
      <w:lvlJc w:val="left"/>
      <w:pPr>
        <w:tabs>
          <w:tab w:val="num" w:pos="2160"/>
        </w:tabs>
        <w:ind w:left="2160" w:hanging="360"/>
      </w:pPr>
      <w:rPr>
        <w:rFonts w:ascii="Times New Roman" w:hAnsi="Times New Roman" w:hint="default"/>
      </w:rPr>
    </w:lvl>
    <w:lvl w:ilvl="3" w:tplc="DB280706" w:tentative="1">
      <w:start w:val="1"/>
      <w:numFmt w:val="bullet"/>
      <w:lvlText w:val="•"/>
      <w:lvlJc w:val="left"/>
      <w:pPr>
        <w:tabs>
          <w:tab w:val="num" w:pos="2880"/>
        </w:tabs>
        <w:ind w:left="2880" w:hanging="360"/>
      </w:pPr>
      <w:rPr>
        <w:rFonts w:ascii="Times New Roman" w:hAnsi="Times New Roman" w:hint="default"/>
      </w:rPr>
    </w:lvl>
    <w:lvl w:ilvl="4" w:tplc="D344728E" w:tentative="1">
      <w:start w:val="1"/>
      <w:numFmt w:val="bullet"/>
      <w:lvlText w:val="•"/>
      <w:lvlJc w:val="left"/>
      <w:pPr>
        <w:tabs>
          <w:tab w:val="num" w:pos="3600"/>
        </w:tabs>
        <w:ind w:left="3600" w:hanging="360"/>
      </w:pPr>
      <w:rPr>
        <w:rFonts w:ascii="Times New Roman" w:hAnsi="Times New Roman" w:hint="default"/>
      </w:rPr>
    </w:lvl>
    <w:lvl w:ilvl="5" w:tplc="33D86F1E" w:tentative="1">
      <w:start w:val="1"/>
      <w:numFmt w:val="bullet"/>
      <w:lvlText w:val="•"/>
      <w:lvlJc w:val="left"/>
      <w:pPr>
        <w:tabs>
          <w:tab w:val="num" w:pos="4320"/>
        </w:tabs>
        <w:ind w:left="4320" w:hanging="360"/>
      </w:pPr>
      <w:rPr>
        <w:rFonts w:ascii="Times New Roman" w:hAnsi="Times New Roman" w:hint="default"/>
      </w:rPr>
    </w:lvl>
    <w:lvl w:ilvl="6" w:tplc="2CE81248" w:tentative="1">
      <w:start w:val="1"/>
      <w:numFmt w:val="bullet"/>
      <w:lvlText w:val="•"/>
      <w:lvlJc w:val="left"/>
      <w:pPr>
        <w:tabs>
          <w:tab w:val="num" w:pos="5040"/>
        </w:tabs>
        <w:ind w:left="5040" w:hanging="360"/>
      </w:pPr>
      <w:rPr>
        <w:rFonts w:ascii="Times New Roman" w:hAnsi="Times New Roman" w:hint="default"/>
      </w:rPr>
    </w:lvl>
    <w:lvl w:ilvl="7" w:tplc="CE0426C4" w:tentative="1">
      <w:start w:val="1"/>
      <w:numFmt w:val="bullet"/>
      <w:lvlText w:val="•"/>
      <w:lvlJc w:val="left"/>
      <w:pPr>
        <w:tabs>
          <w:tab w:val="num" w:pos="5760"/>
        </w:tabs>
        <w:ind w:left="5760" w:hanging="360"/>
      </w:pPr>
      <w:rPr>
        <w:rFonts w:ascii="Times New Roman" w:hAnsi="Times New Roman" w:hint="default"/>
      </w:rPr>
    </w:lvl>
    <w:lvl w:ilvl="8" w:tplc="81E6B5D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4025521"/>
    <w:multiLevelType w:val="hybridMultilevel"/>
    <w:tmpl w:val="EED89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B036B4A"/>
    <w:multiLevelType w:val="hybridMultilevel"/>
    <w:tmpl w:val="8F960662"/>
    <w:lvl w:ilvl="0" w:tplc="616254EC">
      <w:start w:val="1"/>
      <w:numFmt w:val="bullet"/>
      <w:lvlText w:val="•"/>
      <w:lvlJc w:val="left"/>
      <w:pPr>
        <w:tabs>
          <w:tab w:val="num" w:pos="720"/>
        </w:tabs>
        <w:ind w:left="720" w:hanging="360"/>
      </w:pPr>
      <w:rPr>
        <w:rFonts w:ascii="Times New Roman" w:hAnsi="Times New Roman" w:hint="default"/>
      </w:rPr>
    </w:lvl>
    <w:lvl w:ilvl="1" w:tplc="41025F64" w:tentative="1">
      <w:start w:val="1"/>
      <w:numFmt w:val="bullet"/>
      <w:lvlText w:val="•"/>
      <w:lvlJc w:val="left"/>
      <w:pPr>
        <w:tabs>
          <w:tab w:val="num" w:pos="1440"/>
        </w:tabs>
        <w:ind w:left="1440" w:hanging="360"/>
      </w:pPr>
      <w:rPr>
        <w:rFonts w:ascii="Times New Roman" w:hAnsi="Times New Roman" w:hint="default"/>
      </w:rPr>
    </w:lvl>
    <w:lvl w:ilvl="2" w:tplc="108AD9DA" w:tentative="1">
      <w:start w:val="1"/>
      <w:numFmt w:val="bullet"/>
      <w:lvlText w:val="•"/>
      <w:lvlJc w:val="left"/>
      <w:pPr>
        <w:tabs>
          <w:tab w:val="num" w:pos="2160"/>
        </w:tabs>
        <w:ind w:left="2160" w:hanging="360"/>
      </w:pPr>
      <w:rPr>
        <w:rFonts w:ascii="Times New Roman" w:hAnsi="Times New Roman" w:hint="default"/>
      </w:rPr>
    </w:lvl>
    <w:lvl w:ilvl="3" w:tplc="FFE0EA36" w:tentative="1">
      <w:start w:val="1"/>
      <w:numFmt w:val="bullet"/>
      <w:lvlText w:val="•"/>
      <w:lvlJc w:val="left"/>
      <w:pPr>
        <w:tabs>
          <w:tab w:val="num" w:pos="2880"/>
        </w:tabs>
        <w:ind w:left="2880" w:hanging="360"/>
      </w:pPr>
      <w:rPr>
        <w:rFonts w:ascii="Times New Roman" w:hAnsi="Times New Roman" w:hint="default"/>
      </w:rPr>
    </w:lvl>
    <w:lvl w:ilvl="4" w:tplc="DB02818C" w:tentative="1">
      <w:start w:val="1"/>
      <w:numFmt w:val="bullet"/>
      <w:lvlText w:val="•"/>
      <w:lvlJc w:val="left"/>
      <w:pPr>
        <w:tabs>
          <w:tab w:val="num" w:pos="3600"/>
        </w:tabs>
        <w:ind w:left="3600" w:hanging="360"/>
      </w:pPr>
      <w:rPr>
        <w:rFonts w:ascii="Times New Roman" w:hAnsi="Times New Roman" w:hint="default"/>
      </w:rPr>
    </w:lvl>
    <w:lvl w:ilvl="5" w:tplc="4D9818BE" w:tentative="1">
      <w:start w:val="1"/>
      <w:numFmt w:val="bullet"/>
      <w:lvlText w:val="•"/>
      <w:lvlJc w:val="left"/>
      <w:pPr>
        <w:tabs>
          <w:tab w:val="num" w:pos="4320"/>
        </w:tabs>
        <w:ind w:left="4320" w:hanging="360"/>
      </w:pPr>
      <w:rPr>
        <w:rFonts w:ascii="Times New Roman" w:hAnsi="Times New Roman" w:hint="default"/>
      </w:rPr>
    </w:lvl>
    <w:lvl w:ilvl="6" w:tplc="6F4E7838" w:tentative="1">
      <w:start w:val="1"/>
      <w:numFmt w:val="bullet"/>
      <w:lvlText w:val="•"/>
      <w:lvlJc w:val="left"/>
      <w:pPr>
        <w:tabs>
          <w:tab w:val="num" w:pos="5040"/>
        </w:tabs>
        <w:ind w:left="5040" w:hanging="360"/>
      </w:pPr>
      <w:rPr>
        <w:rFonts w:ascii="Times New Roman" w:hAnsi="Times New Roman" w:hint="default"/>
      </w:rPr>
    </w:lvl>
    <w:lvl w:ilvl="7" w:tplc="98BCEDE4" w:tentative="1">
      <w:start w:val="1"/>
      <w:numFmt w:val="bullet"/>
      <w:lvlText w:val="•"/>
      <w:lvlJc w:val="left"/>
      <w:pPr>
        <w:tabs>
          <w:tab w:val="num" w:pos="5760"/>
        </w:tabs>
        <w:ind w:left="5760" w:hanging="360"/>
      </w:pPr>
      <w:rPr>
        <w:rFonts w:ascii="Times New Roman" w:hAnsi="Times New Roman" w:hint="default"/>
      </w:rPr>
    </w:lvl>
    <w:lvl w:ilvl="8" w:tplc="DBF607C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6D20CCB"/>
    <w:multiLevelType w:val="hybridMultilevel"/>
    <w:tmpl w:val="CE38B51C"/>
    <w:lvl w:ilvl="0" w:tplc="68202D8A">
      <w:start w:val="1"/>
      <w:numFmt w:val="bullet"/>
      <w:lvlText w:val="•"/>
      <w:lvlJc w:val="left"/>
      <w:pPr>
        <w:tabs>
          <w:tab w:val="num" w:pos="720"/>
        </w:tabs>
        <w:ind w:left="720" w:hanging="360"/>
      </w:pPr>
      <w:rPr>
        <w:rFonts w:ascii="Times New Roman" w:hAnsi="Times New Roman" w:hint="default"/>
      </w:rPr>
    </w:lvl>
    <w:lvl w:ilvl="1" w:tplc="75A2300C" w:tentative="1">
      <w:start w:val="1"/>
      <w:numFmt w:val="bullet"/>
      <w:lvlText w:val="•"/>
      <w:lvlJc w:val="left"/>
      <w:pPr>
        <w:tabs>
          <w:tab w:val="num" w:pos="1440"/>
        </w:tabs>
        <w:ind w:left="1440" w:hanging="360"/>
      </w:pPr>
      <w:rPr>
        <w:rFonts w:ascii="Times New Roman" w:hAnsi="Times New Roman" w:hint="default"/>
      </w:rPr>
    </w:lvl>
    <w:lvl w:ilvl="2" w:tplc="879C0F7C" w:tentative="1">
      <w:start w:val="1"/>
      <w:numFmt w:val="bullet"/>
      <w:lvlText w:val="•"/>
      <w:lvlJc w:val="left"/>
      <w:pPr>
        <w:tabs>
          <w:tab w:val="num" w:pos="2160"/>
        </w:tabs>
        <w:ind w:left="2160" w:hanging="360"/>
      </w:pPr>
      <w:rPr>
        <w:rFonts w:ascii="Times New Roman" w:hAnsi="Times New Roman" w:hint="default"/>
      </w:rPr>
    </w:lvl>
    <w:lvl w:ilvl="3" w:tplc="5AF4C0AA" w:tentative="1">
      <w:start w:val="1"/>
      <w:numFmt w:val="bullet"/>
      <w:lvlText w:val="•"/>
      <w:lvlJc w:val="left"/>
      <w:pPr>
        <w:tabs>
          <w:tab w:val="num" w:pos="2880"/>
        </w:tabs>
        <w:ind w:left="2880" w:hanging="360"/>
      </w:pPr>
      <w:rPr>
        <w:rFonts w:ascii="Times New Roman" w:hAnsi="Times New Roman" w:hint="default"/>
      </w:rPr>
    </w:lvl>
    <w:lvl w:ilvl="4" w:tplc="E2F0B1A0" w:tentative="1">
      <w:start w:val="1"/>
      <w:numFmt w:val="bullet"/>
      <w:lvlText w:val="•"/>
      <w:lvlJc w:val="left"/>
      <w:pPr>
        <w:tabs>
          <w:tab w:val="num" w:pos="3600"/>
        </w:tabs>
        <w:ind w:left="3600" w:hanging="360"/>
      </w:pPr>
      <w:rPr>
        <w:rFonts w:ascii="Times New Roman" w:hAnsi="Times New Roman" w:hint="default"/>
      </w:rPr>
    </w:lvl>
    <w:lvl w:ilvl="5" w:tplc="E1B20F78" w:tentative="1">
      <w:start w:val="1"/>
      <w:numFmt w:val="bullet"/>
      <w:lvlText w:val="•"/>
      <w:lvlJc w:val="left"/>
      <w:pPr>
        <w:tabs>
          <w:tab w:val="num" w:pos="4320"/>
        </w:tabs>
        <w:ind w:left="4320" w:hanging="360"/>
      </w:pPr>
      <w:rPr>
        <w:rFonts w:ascii="Times New Roman" w:hAnsi="Times New Roman" w:hint="default"/>
      </w:rPr>
    </w:lvl>
    <w:lvl w:ilvl="6" w:tplc="BBBA4CBA" w:tentative="1">
      <w:start w:val="1"/>
      <w:numFmt w:val="bullet"/>
      <w:lvlText w:val="•"/>
      <w:lvlJc w:val="left"/>
      <w:pPr>
        <w:tabs>
          <w:tab w:val="num" w:pos="5040"/>
        </w:tabs>
        <w:ind w:left="5040" w:hanging="360"/>
      </w:pPr>
      <w:rPr>
        <w:rFonts w:ascii="Times New Roman" w:hAnsi="Times New Roman" w:hint="default"/>
      </w:rPr>
    </w:lvl>
    <w:lvl w:ilvl="7" w:tplc="EBCC79B6" w:tentative="1">
      <w:start w:val="1"/>
      <w:numFmt w:val="bullet"/>
      <w:lvlText w:val="•"/>
      <w:lvlJc w:val="left"/>
      <w:pPr>
        <w:tabs>
          <w:tab w:val="num" w:pos="5760"/>
        </w:tabs>
        <w:ind w:left="5760" w:hanging="360"/>
      </w:pPr>
      <w:rPr>
        <w:rFonts w:ascii="Times New Roman" w:hAnsi="Times New Roman" w:hint="default"/>
      </w:rPr>
    </w:lvl>
    <w:lvl w:ilvl="8" w:tplc="C5BC6C4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C073382"/>
    <w:multiLevelType w:val="hybridMultilevel"/>
    <w:tmpl w:val="EA2AE0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D025301"/>
    <w:multiLevelType w:val="hybridMultilevel"/>
    <w:tmpl w:val="201C146C"/>
    <w:lvl w:ilvl="0" w:tplc="FAF63A28">
      <w:start w:val="1"/>
      <w:numFmt w:val="bullet"/>
      <w:lvlText w:val="•"/>
      <w:lvlJc w:val="left"/>
      <w:pPr>
        <w:tabs>
          <w:tab w:val="num" w:pos="720"/>
        </w:tabs>
        <w:ind w:left="720" w:hanging="360"/>
      </w:pPr>
      <w:rPr>
        <w:rFonts w:ascii="Times New Roman" w:hAnsi="Times New Roman" w:hint="default"/>
      </w:rPr>
    </w:lvl>
    <w:lvl w:ilvl="1" w:tplc="6410490A" w:tentative="1">
      <w:start w:val="1"/>
      <w:numFmt w:val="bullet"/>
      <w:lvlText w:val="•"/>
      <w:lvlJc w:val="left"/>
      <w:pPr>
        <w:tabs>
          <w:tab w:val="num" w:pos="1440"/>
        </w:tabs>
        <w:ind w:left="1440" w:hanging="360"/>
      </w:pPr>
      <w:rPr>
        <w:rFonts w:ascii="Times New Roman" w:hAnsi="Times New Roman" w:hint="default"/>
      </w:rPr>
    </w:lvl>
    <w:lvl w:ilvl="2" w:tplc="9D32263C" w:tentative="1">
      <w:start w:val="1"/>
      <w:numFmt w:val="bullet"/>
      <w:lvlText w:val="•"/>
      <w:lvlJc w:val="left"/>
      <w:pPr>
        <w:tabs>
          <w:tab w:val="num" w:pos="2160"/>
        </w:tabs>
        <w:ind w:left="2160" w:hanging="360"/>
      </w:pPr>
      <w:rPr>
        <w:rFonts w:ascii="Times New Roman" w:hAnsi="Times New Roman" w:hint="default"/>
      </w:rPr>
    </w:lvl>
    <w:lvl w:ilvl="3" w:tplc="3DEE3C86" w:tentative="1">
      <w:start w:val="1"/>
      <w:numFmt w:val="bullet"/>
      <w:lvlText w:val="•"/>
      <w:lvlJc w:val="left"/>
      <w:pPr>
        <w:tabs>
          <w:tab w:val="num" w:pos="2880"/>
        </w:tabs>
        <w:ind w:left="2880" w:hanging="360"/>
      </w:pPr>
      <w:rPr>
        <w:rFonts w:ascii="Times New Roman" w:hAnsi="Times New Roman" w:hint="default"/>
      </w:rPr>
    </w:lvl>
    <w:lvl w:ilvl="4" w:tplc="5D3C4880" w:tentative="1">
      <w:start w:val="1"/>
      <w:numFmt w:val="bullet"/>
      <w:lvlText w:val="•"/>
      <w:lvlJc w:val="left"/>
      <w:pPr>
        <w:tabs>
          <w:tab w:val="num" w:pos="3600"/>
        </w:tabs>
        <w:ind w:left="3600" w:hanging="360"/>
      </w:pPr>
      <w:rPr>
        <w:rFonts w:ascii="Times New Roman" w:hAnsi="Times New Roman" w:hint="default"/>
      </w:rPr>
    </w:lvl>
    <w:lvl w:ilvl="5" w:tplc="BD6A2F8C" w:tentative="1">
      <w:start w:val="1"/>
      <w:numFmt w:val="bullet"/>
      <w:lvlText w:val="•"/>
      <w:lvlJc w:val="left"/>
      <w:pPr>
        <w:tabs>
          <w:tab w:val="num" w:pos="4320"/>
        </w:tabs>
        <w:ind w:left="4320" w:hanging="360"/>
      </w:pPr>
      <w:rPr>
        <w:rFonts w:ascii="Times New Roman" w:hAnsi="Times New Roman" w:hint="default"/>
      </w:rPr>
    </w:lvl>
    <w:lvl w:ilvl="6" w:tplc="739A3456" w:tentative="1">
      <w:start w:val="1"/>
      <w:numFmt w:val="bullet"/>
      <w:lvlText w:val="•"/>
      <w:lvlJc w:val="left"/>
      <w:pPr>
        <w:tabs>
          <w:tab w:val="num" w:pos="5040"/>
        </w:tabs>
        <w:ind w:left="5040" w:hanging="360"/>
      </w:pPr>
      <w:rPr>
        <w:rFonts w:ascii="Times New Roman" w:hAnsi="Times New Roman" w:hint="default"/>
      </w:rPr>
    </w:lvl>
    <w:lvl w:ilvl="7" w:tplc="4630FE10" w:tentative="1">
      <w:start w:val="1"/>
      <w:numFmt w:val="bullet"/>
      <w:lvlText w:val="•"/>
      <w:lvlJc w:val="left"/>
      <w:pPr>
        <w:tabs>
          <w:tab w:val="num" w:pos="5760"/>
        </w:tabs>
        <w:ind w:left="5760" w:hanging="360"/>
      </w:pPr>
      <w:rPr>
        <w:rFonts w:ascii="Times New Roman" w:hAnsi="Times New Roman" w:hint="default"/>
      </w:rPr>
    </w:lvl>
    <w:lvl w:ilvl="8" w:tplc="569631C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5267835"/>
    <w:multiLevelType w:val="hybridMultilevel"/>
    <w:tmpl w:val="C7B89196"/>
    <w:lvl w:ilvl="0" w:tplc="9E42DC3E">
      <w:start w:val="1"/>
      <w:numFmt w:val="bullet"/>
      <w:lvlText w:val="•"/>
      <w:lvlJc w:val="left"/>
      <w:pPr>
        <w:tabs>
          <w:tab w:val="num" w:pos="720"/>
        </w:tabs>
        <w:ind w:left="720" w:hanging="360"/>
      </w:pPr>
      <w:rPr>
        <w:rFonts w:ascii="Times New Roman" w:hAnsi="Times New Roman" w:hint="default"/>
      </w:rPr>
    </w:lvl>
    <w:lvl w:ilvl="1" w:tplc="E776458E" w:tentative="1">
      <w:start w:val="1"/>
      <w:numFmt w:val="bullet"/>
      <w:lvlText w:val="•"/>
      <w:lvlJc w:val="left"/>
      <w:pPr>
        <w:tabs>
          <w:tab w:val="num" w:pos="1440"/>
        </w:tabs>
        <w:ind w:left="1440" w:hanging="360"/>
      </w:pPr>
      <w:rPr>
        <w:rFonts w:ascii="Times New Roman" w:hAnsi="Times New Roman" w:hint="default"/>
      </w:rPr>
    </w:lvl>
    <w:lvl w:ilvl="2" w:tplc="DCCE4602" w:tentative="1">
      <w:start w:val="1"/>
      <w:numFmt w:val="bullet"/>
      <w:lvlText w:val="•"/>
      <w:lvlJc w:val="left"/>
      <w:pPr>
        <w:tabs>
          <w:tab w:val="num" w:pos="2160"/>
        </w:tabs>
        <w:ind w:left="2160" w:hanging="360"/>
      </w:pPr>
      <w:rPr>
        <w:rFonts w:ascii="Times New Roman" w:hAnsi="Times New Roman" w:hint="default"/>
      </w:rPr>
    </w:lvl>
    <w:lvl w:ilvl="3" w:tplc="0A4A202A" w:tentative="1">
      <w:start w:val="1"/>
      <w:numFmt w:val="bullet"/>
      <w:lvlText w:val="•"/>
      <w:lvlJc w:val="left"/>
      <w:pPr>
        <w:tabs>
          <w:tab w:val="num" w:pos="2880"/>
        </w:tabs>
        <w:ind w:left="2880" w:hanging="360"/>
      </w:pPr>
      <w:rPr>
        <w:rFonts w:ascii="Times New Roman" w:hAnsi="Times New Roman" w:hint="default"/>
      </w:rPr>
    </w:lvl>
    <w:lvl w:ilvl="4" w:tplc="46C6B05A" w:tentative="1">
      <w:start w:val="1"/>
      <w:numFmt w:val="bullet"/>
      <w:lvlText w:val="•"/>
      <w:lvlJc w:val="left"/>
      <w:pPr>
        <w:tabs>
          <w:tab w:val="num" w:pos="3600"/>
        </w:tabs>
        <w:ind w:left="3600" w:hanging="360"/>
      </w:pPr>
      <w:rPr>
        <w:rFonts w:ascii="Times New Roman" w:hAnsi="Times New Roman" w:hint="default"/>
      </w:rPr>
    </w:lvl>
    <w:lvl w:ilvl="5" w:tplc="0E8A3524" w:tentative="1">
      <w:start w:val="1"/>
      <w:numFmt w:val="bullet"/>
      <w:lvlText w:val="•"/>
      <w:lvlJc w:val="left"/>
      <w:pPr>
        <w:tabs>
          <w:tab w:val="num" w:pos="4320"/>
        </w:tabs>
        <w:ind w:left="4320" w:hanging="360"/>
      </w:pPr>
      <w:rPr>
        <w:rFonts w:ascii="Times New Roman" w:hAnsi="Times New Roman" w:hint="default"/>
      </w:rPr>
    </w:lvl>
    <w:lvl w:ilvl="6" w:tplc="0928B0F8" w:tentative="1">
      <w:start w:val="1"/>
      <w:numFmt w:val="bullet"/>
      <w:lvlText w:val="•"/>
      <w:lvlJc w:val="left"/>
      <w:pPr>
        <w:tabs>
          <w:tab w:val="num" w:pos="5040"/>
        </w:tabs>
        <w:ind w:left="5040" w:hanging="360"/>
      </w:pPr>
      <w:rPr>
        <w:rFonts w:ascii="Times New Roman" w:hAnsi="Times New Roman" w:hint="default"/>
      </w:rPr>
    </w:lvl>
    <w:lvl w:ilvl="7" w:tplc="A1BC4D00" w:tentative="1">
      <w:start w:val="1"/>
      <w:numFmt w:val="bullet"/>
      <w:lvlText w:val="•"/>
      <w:lvlJc w:val="left"/>
      <w:pPr>
        <w:tabs>
          <w:tab w:val="num" w:pos="5760"/>
        </w:tabs>
        <w:ind w:left="5760" w:hanging="360"/>
      </w:pPr>
      <w:rPr>
        <w:rFonts w:ascii="Times New Roman" w:hAnsi="Times New Roman" w:hint="default"/>
      </w:rPr>
    </w:lvl>
    <w:lvl w:ilvl="8" w:tplc="76C4A434" w:tentative="1">
      <w:start w:val="1"/>
      <w:numFmt w:val="bullet"/>
      <w:lvlText w:val="•"/>
      <w:lvlJc w:val="left"/>
      <w:pPr>
        <w:tabs>
          <w:tab w:val="num" w:pos="6480"/>
        </w:tabs>
        <w:ind w:left="6480" w:hanging="360"/>
      </w:pPr>
      <w:rPr>
        <w:rFonts w:ascii="Times New Roman" w:hAnsi="Times New Roman" w:hint="default"/>
      </w:rPr>
    </w:lvl>
  </w:abstractNum>
  <w:num w:numId="1" w16cid:durableId="2030058130">
    <w:abstractNumId w:val="1"/>
  </w:num>
  <w:num w:numId="2" w16cid:durableId="1347050514">
    <w:abstractNumId w:val="3"/>
  </w:num>
  <w:num w:numId="3" w16cid:durableId="258031736">
    <w:abstractNumId w:val="6"/>
  </w:num>
  <w:num w:numId="4" w16cid:durableId="855774509">
    <w:abstractNumId w:val="9"/>
  </w:num>
  <w:num w:numId="5" w16cid:durableId="1757940938">
    <w:abstractNumId w:val="0"/>
  </w:num>
  <w:num w:numId="6" w16cid:durableId="2078556185">
    <w:abstractNumId w:val="13"/>
  </w:num>
  <w:num w:numId="7" w16cid:durableId="571501461">
    <w:abstractNumId w:val="7"/>
  </w:num>
  <w:num w:numId="8" w16cid:durableId="1407219128">
    <w:abstractNumId w:val="12"/>
  </w:num>
  <w:num w:numId="9" w16cid:durableId="1921326712">
    <w:abstractNumId w:val="10"/>
  </w:num>
  <w:num w:numId="10" w16cid:durableId="500851388">
    <w:abstractNumId w:val="2"/>
  </w:num>
  <w:num w:numId="11" w16cid:durableId="437724346">
    <w:abstractNumId w:val="5"/>
  </w:num>
  <w:num w:numId="12" w16cid:durableId="742876150">
    <w:abstractNumId w:val="8"/>
  </w:num>
  <w:num w:numId="13" w16cid:durableId="1682319967">
    <w:abstractNumId w:val="4"/>
  </w:num>
  <w:num w:numId="14" w16cid:durableId="1651709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EE2"/>
    <w:rsid w:val="0001565F"/>
    <w:rsid w:val="00022DE4"/>
    <w:rsid w:val="00030C2C"/>
    <w:rsid w:val="00043F44"/>
    <w:rsid w:val="00054295"/>
    <w:rsid w:val="00057F39"/>
    <w:rsid w:val="00065325"/>
    <w:rsid w:val="00067753"/>
    <w:rsid w:val="000A3789"/>
    <w:rsid w:val="000A464E"/>
    <w:rsid w:val="000A6768"/>
    <w:rsid w:val="000C5C6D"/>
    <w:rsid w:val="000C7BA0"/>
    <w:rsid w:val="000D062E"/>
    <w:rsid w:val="000F2099"/>
    <w:rsid w:val="000F4664"/>
    <w:rsid w:val="001018D1"/>
    <w:rsid w:val="00101A9A"/>
    <w:rsid w:val="00101CC1"/>
    <w:rsid w:val="001047CC"/>
    <w:rsid w:val="00110863"/>
    <w:rsid w:val="001178E4"/>
    <w:rsid w:val="00124234"/>
    <w:rsid w:val="00126E03"/>
    <w:rsid w:val="00135D86"/>
    <w:rsid w:val="0014257F"/>
    <w:rsid w:val="0014460E"/>
    <w:rsid w:val="00150117"/>
    <w:rsid w:val="00153093"/>
    <w:rsid w:val="001531D6"/>
    <w:rsid w:val="00155128"/>
    <w:rsid w:val="00167B55"/>
    <w:rsid w:val="00173753"/>
    <w:rsid w:val="001863C2"/>
    <w:rsid w:val="00190D40"/>
    <w:rsid w:val="001A0C4D"/>
    <w:rsid w:val="001B2D11"/>
    <w:rsid w:val="001B3B61"/>
    <w:rsid w:val="001B4BC4"/>
    <w:rsid w:val="001B7E6A"/>
    <w:rsid w:val="001C21F1"/>
    <w:rsid w:val="001D27F6"/>
    <w:rsid w:val="001D7F30"/>
    <w:rsid w:val="001E50EF"/>
    <w:rsid w:val="001F2920"/>
    <w:rsid w:val="001F4B3E"/>
    <w:rsid w:val="00200A57"/>
    <w:rsid w:val="00207BDF"/>
    <w:rsid w:val="002107BD"/>
    <w:rsid w:val="0021214B"/>
    <w:rsid w:val="00216FEE"/>
    <w:rsid w:val="00220A4A"/>
    <w:rsid w:val="002236A2"/>
    <w:rsid w:val="00226795"/>
    <w:rsid w:val="00227449"/>
    <w:rsid w:val="00240946"/>
    <w:rsid w:val="002425E7"/>
    <w:rsid w:val="0024467B"/>
    <w:rsid w:val="0024515D"/>
    <w:rsid w:val="00256EAF"/>
    <w:rsid w:val="00266FBC"/>
    <w:rsid w:val="002715BF"/>
    <w:rsid w:val="00276B02"/>
    <w:rsid w:val="00280A29"/>
    <w:rsid w:val="00287B2A"/>
    <w:rsid w:val="002962AC"/>
    <w:rsid w:val="002A026E"/>
    <w:rsid w:val="002A074D"/>
    <w:rsid w:val="002C2004"/>
    <w:rsid w:val="002C55D9"/>
    <w:rsid w:val="002D134E"/>
    <w:rsid w:val="002D6FFE"/>
    <w:rsid w:val="002E7B38"/>
    <w:rsid w:val="002F61CF"/>
    <w:rsid w:val="003000CD"/>
    <w:rsid w:val="003007BF"/>
    <w:rsid w:val="00305CC5"/>
    <w:rsid w:val="00307296"/>
    <w:rsid w:val="00310D1F"/>
    <w:rsid w:val="00312268"/>
    <w:rsid w:val="00322BC8"/>
    <w:rsid w:val="00323C13"/>
    <w:rsid w:val="00326C2C"/>
    <w:rsid w:val="00332C18"/>
    <w:rsid w:val="00333F79"/>
    <w:rsid w:val="00334D8A"/>
    <w:rsid w:val="00335709"/>
    <w:rsid w:val="00346CA7"/>
    <w:rsid w:val="003473AB"/>
    <w:rsid w:val="00352DC8"/>
    <w:rsid w:val="003539BC"/>
    <w:rsid w:val="00373DA1"/>
    <w:rsid w:val="00390640"/>
    <w:rsid w:val="00395040"/>
    <w:rsid w:val="003A09DC"/>
    <w:rsid w:val="003A1255"/>
    <w:rsid w:val="003A7002"/>
    <w:rsid w:val="003C4ABD"/>
    <w:rsid w:val="003D345C"/>
    <w:rsid w:val="003D6C40"/>
    <w:rsid w:val="003E14E5"/>
    <w:rsid w:val="003E2C4C"/>
    <w:rsid w:val="003F4096"/>
    <w:rsid w:val="003F6775"/>
    <w:rsid w:val="00406A25"/>
    <w:rsid w:val="0041233C"/>
    <w:rsid w:val="00416E65"/>
    <w:rsid w:val="00424A7D"/>
    <w:rsid w:val="004310F1"/>
    <w:rsid w:val="004338FC"/>
    <w:rsid w:val="004462F3"/>
    <w:rsid w:val="004562DD"/>
    <w:rsid w:val="00460A7C"/>
    <w:rsid w:val="004663B4"/>
    <w:rsid w:val="0048306D"/>
    <w:rsid w:val="00483D37"/>
    <w:rsid w:val="0048463F"/>
    <w:rsid w:val="00484F0D"/>
    <w:rsid w:val="004917C2"/>
    <w:rsid w:val="004A0A67"/>
    <w:rsid w:val="004A5059"/>
    <w:rsid w:val="004B07B0"/>
    <w:rsid w:val="004B14F2"/>
    <w:rsid w:val="004C0AED"/>
    <w:rsid w:val="004F1530"/>
    <w:rsid w:val="004F24C6"/>
    <w:rsid w:val="004F6777"/>
    <w:rsid w:val="0050131C"/>
    <w:rsid w:val="00504028"/>
    <w:rsid w:val="00521E19"/>
    <w:rsid w:val="00526D86"/>
    <w:rsid w:val="005416B1"/>
    <w:rsid w:val="00555269"/>
    <w:rsid w:val="00575E07"/>
    <w:rsid w:val="005810D1"/>
    <w:rsid w:val="00587F4C"/>
    <w:rsid w:val="00597812"/>
    <w:rsid w:val="005A102E"/>
    <w:rsid w:val="005B2F77"/>
    <w:rsid w:val="005C0679"/>
    <w:rsid w:val="005F14F4"/>
    <w:rsid w:val="005F2D16"/>
    <w:rsid w:val="005F7A43"/>
    <w:rsid w:val="00611368"/>
    <w:rsid w:val="00613C32"/>
    <w:rsid w:val="006222A2"/>
    <w:rsid w:val="00622A51"/>
    <w:rsid w:val="00622C56"/>
    <w:rsid w:val="00622D80"/>
    <w:rsid w:val="00622EEA"/>
    <w:rsid w:val="0062685D"/>
    <w:rsid w:val="0063296E"/>
    <w:rsid w:val="00637727"/>
    <w:rsid w:val="0064180D"/>
    <w:rsid w:val="00644A77"/>
    <w:rsid w:val="00654227"/>
    <w:rsid w:val="006558CA"/>
    <w:rsid w:val="0066034C"/>
    <w:rsid w:val="00660D14"/>
    <w:rsid w:val="006623DB"/>
    <w:rsid w:val="00663846"/>
    <w:rsid w:val="0067269E"/>
    <w:rsid w:val="0067308C"/>
    <w:rsid w:val="00677F53"/>
    <w:rsid w:val="00681AC6"/>
    <w:rsid w:val="00691805"/>
    <w:rsid w:val="00692A5A"/>
    <w:rsid w:val="00694D13"/>
    <w:rsid w:val="006976BF"/>
    <w:rsid w:val="006A3B98"/>
    <w:rsid w:val="006B3CB5"/>
    <w:rsid w:val="006B4371"/>
    <w:rsid w:val="006B4C43"/>
    <w:rsid w:val="006C0460"/>
    <w:rsid w:val="006D210A"/>
    <w:rsid w:val="006E4D96"/>
    <w:rsid w:val="006E53C8"/>
    <w:rsid w:val="006F3BEA"/>
    <w:rsid w:val="006F4DF0"/>
    <w:rsid w:val="006F67C4"/>
    <w:rsid w:val="007101E2"/>
    <w:rsid w:val="00711124"/>
    <w:rsid w:val="00713533"/>
    <w:rsid w:val="00720959"/>
    <w:rsid w:val="00721167"/>
    <w:rsid w:val="00735B02"/>
    <w:rsid w:val="00756D79"/>
    <w:rsid w:val="007631FC"/>
    <w:rsid w:val="00764082"/>
    <w:rsid w:val="00765141"/>
    <w:rsid w:val="00765EDF"/>
    <w:rsid w:val="00773AB1"/>
    <w:rsid w:val="007822B1"/>
    <w:rsid w:val="00791EE2"/>
    <w:rsid w:val="0079590E"/>
    <w:rsid w:val="007A4BA7"/>
    <w:rsid w:val="007A6B30"/>
    <w:rsid w:val="007A79B9"/>
    <w:rsid w:val="007C2A47"/>
    <w:rsid w:val="007C5A73"/>
    <w:rsid w:val="007C6B78"/>
    <w:rsid w:val="007D0DDE"/>
    <w:rsid w:val="007D3A2C"/>
    <w:rsid w:val="007D7509"/>
    <w:rsid w:val="007E7129"/>
    <w:rsid w:val="007E7147"/>
    <w:rsid w:val="007F6894"/>
    <w:rsid w:val="0080350F"/>
    <w:rsid w:val="0080473D"/>
    <w:rsid w:val="00807692"/>
    <w:rsid w:val="0081180F"/>
    <w:rsid w:val="0081603B"/>
    <w:rsid w:val="008248CE"/>
    <w:rsid w:val="008257B2"/>
    <w:rsid w:val="00827037"/>
    <w:rsid w:val="00832F3E"/>
    <w:rsid w:val="00837E97"/>
    <w:rsid w:val="00844C34"/>
    <w:rsid w:val="00845C5C"/>
    <w:rsid w:val="008601D5"/>
    <w:rsid w:val="00860604"/>
    <w:rsid w:val="00862A3A"/>
    <w:rsid w:val="00874D88"/>
    <w:rsid w:val="00881B79"/>
    <w:rsid w:val="0089189C"/>
    <w:rsid w:val="00895BF4"/>
    <w:rsid w:val="00897ABE"/>
    <w:rsid w:val="008A2464"/>
    <w:rsid w:val="008A2CBE"/>
    <w:rsid w:val="008A31A7"/>
    <w:rsid w:val="008B7500"/>
    <w:rsid w:val="008C2BEF"/>
    <w:rsid w:val="008C5634"/>
    <w:rsid w:val="008D05B5"/>
    <w:rsid w:val="008D1AA8"/>
    <w:rsid w:val="008E0D4A"/>
    <w:rsid w:val="008E2CA3"/>
    <w:rsid w:val="008F65FB"/>
    <w:rsid w:val="008F685D"/>
    <w:rsid w:val="00905341"/>
    <w:rsid w:val="00911166"/>
    <w:rsid w:val="00911A2E"/>
    <w:rsid w:val="00914B80"/>
    <w:rsid w:val="00917849"/>
    <w:rsid w:val="00921BD9"/>
    <w:rsid w:val="0092316A"/>
    <w:rsid w:val="00955BB3"/>
    <w:rsid w:val="0097557E"/>
    <w:rsid w:val="00980BD0"/>
    <w:rsid w:val="00980FCC"/>
    <w:rsid w:val="009819B9"/>
    <w:rsid w:val="00985C12"/>
    <w:rsid w:val="0098683A"/>
    <w:rsid w:val="0099077F"/>
    <w:rsid w:val="009924C6"/>
    <w:rsid w:val="00995F08"/>
    <w:rsid w:val="009A0010"/>
    <w:rsid w:val="009A2853"/>
    <w:rsid w:val="009B3645"/>
    <w:rsid w:val="009B5B82"/>
    <w:rsid w:val="009C1F50"/>
    <w:rsid w:val="009D5024"/>
    <w:rsid w:val="009E15E9"/>
    <w:rsid w:val="009E2D02"/>
    <w:rsid w:val="009E4854"/>
    <w:rsid w:val="009E696E"/>
    <w:rsid w:val="009E75D1"/>
    <w:rsid w:val="009F3968"/>
    <w:rsid w:val="00A01EF9"/>
    <w:rsid w:val="00A1025A"/>
    <w:rsid w:val="00A13934"/>
    <w:rsid w:val="00A14760"/>
    <w:rsid w:val="00A17152"/>
    <w:rsid w:val="00A26288"/>
    <w:rsid w:val="00A373E8"/>
    <w:rsid w:val="00A413E0"/>
    <w:rsid w:val="00A42E24"/>
    <w:rsid w:val="00A45816"/>
    <w:rsid w:val="00A462A9"/>
    <w:rsid w:val="00A51F66"/>
    <w:rsid w:val="00A56616"/>
    <w:rsid w:val="00A616B4"/>
    <w:rsid w:val="00A627BE"/>
    <w:rsid w:val="00A640A1"/>
    <w:rsid w:val="00A73800"/>
    <w:rsid w:val="00A8211D"/>
    <w:rsid w:val="00A868AB"/>
    <w:rsid w:val="00A904C6"/>
    <w:rsid w:val="00A90956"/>
    <w:rsid w:val="00AA1187"/>
    <w:rsid w:val="00AA2431"/>
    <w:rsid w:val="00AA75EF"/>
    <w:rsid w:val="00AB29AF"/>
    <w:rsid w:val="00AB7713"/>
    <w:rsid w:val="00AC14A2"/>
    <w:rsid w:val="00AE10DD"/>
    <w:rsid w:val="00AE324E"/>
    <w:rsid w:val="00AE7013"/>
    <w:rsid w:val="00AE798B"/>
    <w:rsid w:val="00AE7B07"/>
    <w:rsid w:val="00AF3CD5"/>
    <w:rsid w:val="00B06DCA"/>
    <w:rsid w:val="00B105A6"/>
    <w:rsid w:val="00B24697"/>
    <w:rsid w:val="00B26841"/>
    <w:rsid w:val="00B2757C"/>
    <w:rsid w:val="00B31394"/>
    <w:rsid w:val="00B374CC"/>
    <w:rsid w:val="00B412DF"/>
    <w:rsid w:val="00B451C2"/>
    <w:rsid w:val="00B46648"/>
    <w:rsid w:val="00B53A8A"/>
    <w:rsid w:val="00B557E4"/>
    <w:rsid w:val="00B64F8D"/>
    <w:rsid w:val="00B64FDD"/>
    <w:rsid w:val="00B703CD"/>
    <w:rsid w:val="00B76F1E"/>
    <w:rsid w:val="00B812C2"/>
    <w:rsid w:val="00B83C06"/>
    <w:rsid w:val="00B91C19"/>
    <w:rsid w:val="00B939C6"/>
    <w:rsid w:val="00BA0FED"/>
    <w:rsid w:val="00BA2C0E"/>
    <w:rsid w:val="00BA6FFE"/>
    <w:rsid w:val="00BC7D2B"/>
    <w:rsid w:val="00BD02E0"/>
    <w:rsid w:val="00BD30BB"/>
    <w:rsid w:val="00BD52D6"/>
    <w:rsid w:val="00BD79FE"/>
    <w:rsid w:val="00BE2FD2"/>
    <w:rsid w:val="00BE3110"/>
    <w:rsid w:val="00BF3B08"/>
    <w:rsid w:val="00BF40B2"/>
    <w:rsid w:val="00BF4FF9"/>
    <w:rsid w:val="00C06DCF"/>
    <w:rsid w:val="00C15906"/>
    <w:rsid w:val="00C22A29"/>
    <w:rsid w:val="00C240E6"/>
    <w:rsid w:val="00C25FAD"/>
    <w:rsid w:val="00C37DFC"/>
    <w:rsid w:val="00C412EC"/>
    <w:rsid w:val="00C44284"/>
    <w:rsid w:val="00C521CB"/>
    <w:rsid w:val="00C52500"/>
    <w:rsid w:val="00C53C5D"/>
    <w:rsid w:val="00C56CF8"/>
    <w:rsid w:val="00C60055"/>
    <w:rsid w:val="00C61F44"/>
    <w:rsid w:val="00C62E90"/>
    <w:rsid w:val="00C63089"/>
    <w:rsid w:val="00C659A8"/>
    <w:rsid w:val="00C67C9B"/>
    <w:rsid w:val="00C84DC9"/>
    <w:rsid w:val="00CB0FB1"/>
    <w:rsid w:val="00CB15FE"/>
    <w:rsid w:val="00CB62A6"/>
    <w:rsid w:val="00CB7F54"/>
    <w:rsid w:val="00CC250B"/>
    <w:rsid w:val="00CC6CFF"/>
    <w:rsid w:val="00CD2824"/>
    <w:rsid w:val="00CE4570"/>
    <w:rsid w:val="00CF79ED"/>
    <w:rsid w:val="00CF7ACA"/>
    <w:rsid w:val="00CF7D97"/>
    <w:rsid w:val="00D036B4"/>
    <w:rsid w:val="00D10D01"/>
    <w:rsid w:val="00D31A03"/>
    <w:rsid w:val="00D33A59"/>
    <w:rsid w:val="00D34C2D"/>
    <w:rsid w:val="00D35166"/>
    <w:rsid w:val="00D4139C"/>
    <w:rsid w:val="00D47568"/>
    <w:rsid w:val="00D47D79"/>
    <w:rsid w:val="00D54089"/>
    <w:rsid w:val="00D64B73"/>
    <w:rsid w:val="00D76A43"/>
    <w:rsid w:val="00DA259F"/>
    <w:rsid w:val="00DA3BA0"/>
    <w:rsid w:val="00DB368B"/>
    <w:rsid w:val="00DB523E"/>
    <w:rsid w:val="00DB7111"/>
    <w:rsid w:val="00DB7845"/>
    <w:rsid w:val="00DD11DC"/>
    <w:rsid w:val="00DD2125"/>
    <w:rsid w:val="00DE0E17"/>
    <w:rsid w:val="00DE0E83"/>
    <w:rsid w:val="00DF1E5C"/>
    <w:rsid w:val="00DF2E57"/>
    <w:rsid w:val="00DF79EB"/>
    <w:rsid w:val="00E00047"/>
    <w:rsid w:val="00E003B2"/>
    <w:rsid w:val="00E01887"/>
    <w:rsid w:val="00E15B26"/>
    <w:rsid w:val="00E1616C"/>
    <w:rsid w:val="00E23AED"/>
    <w:rsid w:val="00E26AE4"/>
    <w:rsid w:val="00E40398"/>
    <w:rsid w:val="00E501C4"/>
    <w:rsid w:val="00E566F5"/>
    <w:rsid w:val="00E66F53"/>
    <w:rsid w:val="00E80147"/>
    <w:rsid w:val="00E83B47"/>
    <w:rsid w:val="00E85866"/>
    <w:rsid w:val="00E9223E"/>
    <w:rsid w:val="00E9770D"/>
    <w:rsid w:val="00EB2294"/>
    <w:rsid w:val="00EB4827"/>
    <w:rsid w:val="00EB6B7E"/>
    <w:rsid w:val="00EC6F99"/>
    <w:rsid w:val="00EC747E"/>
    <w:rsid w:val="00ED0A7F"/>
    <w:rsid w:val="00EE14F0"/>
    <w:rsid w:val="00EF0828"/>
    <w:rsid w:val="00EF6875"/>
    <w:rsid w:val="00F00713"/>
    <w:rsid w:val="00F028B2"/>
    <w:rsid w:val="00F0736C"/>
    <w:rsid w:val="00F07888"/>
    <w:rsid w:val="00F15911"/>
    <w:rsid w:val="00F21FBB"/>
    <w:rsid w:val="00F27FF5"/>
    <w:rsid w:val="00F41DCB"/>
    <w:rsid w:val="00F53530"/>
    <w:rsid w:val="00F636DD"/>
    <w:rsid w:val="00F825F5"/>
    <w:rsid w:val="00F85BBF"/>
    <w:rsid w:val="00F93EA7"/>
    <w:rsid w:val="00F942FD"/>
    <w:rsid w:val="00FA0BDC"/>
    <w:rsid w:val="00FA7877"/>
    <w:rsid w:val="00FB758B"/>
    <w:rsid w:val="00FC1370"/>
    <w:rsid w:val="00FC14BE"/>
    <w:rsid w:val="00FC1ACB"/>
    <w:rsid w:val="00FD5414"/>
    <w:rsid w:val="00FD625E"/>
    <w:rsid w:val="00FD7894"/>
    <w:rsid w:val="00FE4802"/>
    <w:rsid w:val="00FF16CD"/>
    <w:rsid w:val="00FF3A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64359"/>
  <w15:chartTrackingRefBased/>
  <w15:docId w15:val="{F075154D-6D32-4238-BCAB-453648DED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BA7"/>
    <w:rPr>
      <w:rFonts w:ascii="Times New Roman" w:hAnsi="Times New Roman"/>
      <w:sz w:val="24"/>
    </w:rPr>
  </w:style>
  <w:style w:type="paragraph" w:styleId="Heading1">
    <w:name w:val="heading 1"/>
    <w:basedOn w:val="Normal"/>
    <w:next w:val="Normal"/>
    <w:link w:val="Heading1Char"/>
    <w:autoRedefine/>
    <w:uiPriority w:val="9"/>
    <w:qFormat/>
    <w:rsid w:val="00587F4C"/>
    <w:pPr>
      <w:keepNext/>
      <w:keepLines/>
      <w:spacing w:before="360" w:after="80" w:line="360" w:lineRule="auto"/>
      <w:jc w:val="center"/>
      <w:outlineLvl w:val="0"/>
    </w:pPr>
    <w:rPr>
      <w:rFonts w:eastAsiaTheme="majorEastAsia" w:cs="Times New Roman"/>
      <w:b/>
      <w:sz w:val="32"/>
      <w:szCs w:val="24"/>
    </w:rPr>
  </w:style>
  <w:style w:type="paragraph" w:styleId="Heading2">
    <w:name w:val="heading 2"/>
    <w:basedOn w:val="Normal"/>
    <w:next w:val="Normal"/>
    <w:link w:val="Heading2Char"/>
    <w:autoRedefine/>
    <w:uiPriority w:val="9"/>
    <w:unhideWhenUsed/>
    <w:qFormat/>
    <w:rsid w:val="00AB29AF"/>
    <w:pPr>
      <w:keepNext/>
      <w:keepLines/>
      <w:spacing w:before="160" w:after="80" w:line="360" w:lineRule="auto"/>
      <w:outlineLvl w:val="1"/>
    </w:pPr>
    <w:rPr>
      <w:rFonts w:eastAsiaTheme="majorEastAsia" w:cs="Arial"/>
      <w:b/>
      <w:color w:val="000000" w:themeColor="text1"/>
      <w:sz w:val="28"/>
      <w:szCs w:val="24"/>
    </w:rPr>
  </w:style>
  <w:style w:type="paragraph" w:styleId="Heading3">
    <w:name w:val="heading 3"/>
    <w:basedOn w:val="Normal"/>
    <w:next w:val="Normal"/>
    <w:link w:val="Heading3Char"/>
    <w:uiPriority w:val="9"/>
    <w:unhideWhenUsed/>
    <w:qFormat/>
    <w:rsid w:val="00FC14BE"/>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791E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1E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1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F4C"/>
    <w:rPr>
      <w:rFonts w:ascii="Times New Roman" w:eastAsiaTheme="majorEastAsia" w:hAnsi="Times New Roman" w:cs="Times New Roman"/>
      <w:b/>
      <w:sz w:val="32"/>
      <w:szCs w:val="24"/>
    </w:rPr>
  </w:style>
  <w:style w:type="character" w:customStyle="1" w:styleId="Heading2Char">
    <w:name w:val="Heading 2 Char"/>
    <w:basedOn w:val="DefaultParagraphFont"/>
    <w:link w:val="Heading2"/>
    <w:uiPriority w:val="9"/>
    <w:rsid w:val="00AB29AF"/>
    <w:rPr>
      <w:rFonts w:ascii="Times New Roman" w:eastAsiaTheme="majorEastAsia" w:hAnsi="Times New Roman" w:cs="Arial"/>
      <w:b/>
      <w:color w:val="000000" w:themeColor="text1"/>
      <w:sz w:val="28"/>
      <w:szCs w:val="24"/>
    </w:rPr>
  </w:style>
  <w:style w:type="character" w:customStyle="1" w:styleId="Heading3Char">
    <w:name w:val="Heading 3 Char"/>
    <w:basedOn w:val="DefaultParagraphFont"/>
    <w:link w:val="Heading3"/>
    <w:uiPriority w:val="9"/>
    <w:rsid w:val="00FC14BE"/>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791E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1E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1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EE2"/>
    <w:rPr>
      <w:rFonts w:eastAsiaTheme="majorEastAsia" w:cstheme="majorBidi"/>
      <w:color w:val="272727" w:themeColor="text1" w:themeTint="D8"/>
    </w:rPr>
  </w:style>
  <w:style w:type="paragraph" w:styleId="Title">
    <w:name w:val="Title"/>
    <w:basedOn w:val="Normal"/>
    <w:next w:val="Normal"/>
    <w:link w:val="TitleChar"/>
    <w:uiPriority w:val="10"/>
    <w:qFormat/>
    <w:rsid w:val="00791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EE2"/>
    <w:pPr>
      <w:spacing w:before="160"/>
      <w:jc w:val="center"/>
    </w:pPr>
    <w:rPr>
      <w:i/>
      <w:iCs/>
      <w:color w:val="404040" w:themeColor="text1" w:themeTint="BF"/>
    </w:rPr>
  </w:style>
  <w:style w:type="character" w:customStyle="1" w:styleId="QuoteChar">
    <w:name w:val="Quote Char"/>
    <w:basedOn w:val="DefaultParagraphFont"/>
    <w:link w:val="Quote"/>
    <w:uiPriority w:val="29"/>
    <w:rsid w:val="00791EE2"/>
    <w:rPr>
      <w:i/>
      <w:iCs/>
      <w:color w:val="404040" w:themeColor="text1" w:themeTint="BF"/>
    </w:rPr>
  </w:style>
  <w:style w:type="paragraph" w:styleId="ListParagraph">
    <w:name w:val="List Paragraph"/>
    <w:basedOn w:val="Normal"/>
    <w:uiPriority w:val="34"/>
    <w:qFormat/>
    <w:rsid w:val="00791EE2"/>
    <w:pPr>
      <w:ind w:left="720"/>
      <w:contextualSpacing/>
    </w:pPr>
  </w:style>
  <w:style w:type="character" w:styleId="IntenseEmphasis">
    <w:name w:val="Intense Emphasis"/>
    <w:basedOn w:val="DefaultParagraphFont"/>
    <w:uiPriority w:val="21"/>
    <w:qFormat/>
    <w:rsid w:val="00791EE2"/>
    <w:rPr>
      <w:i/>
      <w:iCs/>
      <w:color w:val="2F5496" w:themeColor="accent1" w:themeShade="BF"/>
    </w:rPr>
  </w:style>
  <w:style w:type="paragraph" w:styleId="IntenseQuote">
    <w:name w:val="Intense Quote"/>
    <w:basedOn w:val="Normal"/>
    <w:next w:val="Normal"/>
    <w:link w:val="IntenseQuoteChar"/>
    <w:uiPriority w:val="30"/>
    <w:qFormat/>
    <w:rsid w:val="00791E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1EE2"/>
    <w:rPr>
      <w:i/>
      <w:iCs/>
      <w:color w:val="2F5496" w:themeColor="accent1" w:themeShade="BF"/>
    </w:rPr>
  </w:style>
  <w:style w:type="character" w:styleId="IntenseReference">
    <w:name w:val="Intense Reference"/>
    <w:basedOn w:val="DefaultParagraphFont"/>
    <w:uiPriority w:val="32"/>
    <w:qFormat/>
    <w:rsid w:val="00791EE2"/>
    <w:rPr>
      <w:b/>
      <w:bCs/>
      <w:smallCaps/>
      <w:color w:val="2F5496" w:themeColor="accent1" w:themeShade="BF"/>
      <w:spacing w:val="5"/>
    </w:rPr>
  </w:style>
  <w:style w:type="paragraph" w:styleId="Header">
    <w:name w:val="header"/>
    <w:basedOn w:val="Normal"/>
    <w:link w:val="HeaderChar"/>
    <w:uiPriority w:val="99"/>
    <w:unhideWhenUsed/>
    <w:rsid w:val="00791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EE2"/>
  </w:style>
  <w:style w:type="paragraph" w:styleId="Footer">
    <w:name w:val="footer"/>
    <w:basedOn w:val="Normal"/>
    <w:link w:val="FooterChar"/>
    <w:uiPriority w:val="99"/>
    <w:unhideWhenUsed/>
    <w:rsid w:val="00791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EE2"/>
  </w:style>
  <w:style w:type="paragraph" w:styleId="NormalWeb">
    <w:name w:val="Normal (Web)"/>
    <w:basedOn w:val="Normal"/>
    <w:uiPriority w:val="99"/>
    <w:unhideWhenUsed/>
    <w:rsid w:val="00B374CC"/>
    <w:pPr>
      <w:spacing w:before="100" w:beforeAutospacing="1" w:after="100" w:afterAutospacing="1" w:line="240" w:lineRule="auto"/>
    </w:pPr>
    <w:rPr>
      <w:rFonts w:eastAsia="Times New Roman" w:cs="Times New Roman"/>
      <w:kern w:val="0"/>
      <w:szCs w:val="24"/>
      <w:lang w:eastAsia="en-IN"/>
      <w14:ligatures w14:val="none"/>
    </w:rPr>
  </w:style>
  <w:style w:type="character" w:styleId="Hyperlink">
    <w:name w:val="Hyperlink"/>
    <w:basedOn w:val="DefaultParagraphFont"/>
    <w:uiPriority w:val="99"/>
    <w:unhideWhenUsed/>
    <w:rsid w:val="001863C2"/>
    <w:rPr>
      <w:color w:val="0563C1" w:themeColor="hyperlink"/>
      <w:u w:val="single"/>
    </w:rPr>
  </w:style>
  <w:style w:type="character" w:styleId="UnresolvedMention">
    <w:name w:val="Unresolved Mention"/>
    <w:basedOn w:val="DefaultParagraphFont"/>
    <w:uiPriority w:val="99"/>
    <w:semiHidden/>
    <w:unhideWhenUsed/>
    <w:rsid w:val="001863C2"/>
    <w:rPr>
      <w:color w:val="605E5C"/>
      <w:shd w:val="clear" w:color="auto" w:fill="E1DFDD"/>
    </w:rPr>
  </w:style>
  <w:style w:type="paragraph" w:styleId="TOCHeading">
    <w:name w:val="TOC Heading"/>
    <w:basedOn w:val="Heading1"/>
    <w:next w:val="Normal"/>
    <w:uiPriority w:val="39"/>
    <w:unhideWhenUsed/>
    <w:qFormat/>
    <w:rsid w:val="001531D6"/>
    <w:pPr>
      <w:spacing w:before="240" w:after="0"/>
      <w:outlineLvl w:val="9"/>
    </w:pPr>
    <w:rPr>
      <w:rFonts w:asciiTheme="majorHAnsi" w:hAnsiTheme="majorHAnsi" w:cstheme="majorBid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1531D6"/>
    <w:pPr>
      <w:spacing w:after="100"/>
    </w:pPr>
  </w:style>
  <w:style w:type="paragraph" w:styleId="TOC2">
    <w:name w:val="toc 2"/>
    <w:basedOn w:val="Normal"/>
    <w:next w:val="Normal"/>
    <w:autoRedefine/>
    <w:uiPriority w:val="39"/>
    <w:unhideWhenUsed/>
    <w:rsid w:val="001531D6"/>
    <w:pPr>
      <w:spacing w:after="100"/>
      <w:ind w:left="220"/>
    </w:pPr>
  </w:style>
  <w:style w:type="character" w:styleId="FollowedHyperlink">
    <w:name w:val="FollowedHyperlink"/>
    <w:basedOn w:val="DefaultParagraphFont"/>
    <w:uiPriority w:val="99"/>
    <w:semiHidden/>
    <w:unhideWhenUsed/>
    <w:rsid w:val="00B26841"/>
    <w:rPr>
      <w:color w:val="954F72" w:themeColor="followedHyperlink"/>
      <w:u w:val="single"/>
    </w:rPr>
  </w:style>
  <w:style w:type="character" w:customStyle="1" w:styleId="whitespace-normal">
    <w:name w:val="whitespace-normal"/>
    <w:basedOn w:val="DefaultParagraphFont"/>
    <w:rsid w:val="000C7BA0"/>
  </w:style>
  <w:style w:type="paragraph" w:styleId="TOC3">
    <w:name w:val="toc 3"/>
    <w:basedOn w:val="Normal"/>
    <w:next w:val="Normal"/>
    <w:autoRedefine/>
    <w:uiPriority w:val="39"/>
    <w:unhideWhenUsed/>
    <w:rsid w:val="008A31A7"/>
    <w:pPr>
      <w:spacing w:after="100"/>
      <w:ind w:left="440"/>
    </w:pPr>
  </w:style>
  <w:style w:type="paragraph" w:styleId="NoSpacing">
    <w:name w:val="No Spacing"/>
    <w:uiPriority w:val="1"/>
    <w:qFormat/>
    <w:rsid w:val="00526D86"/>
    <w:pPr>
      <w:spacing w:after="0" w:line="240" w:lineRule="auto"/>
    </w:pPr>
  </w:style>
  <w:style w:type="character" w:styleId="Strong">
    <w:name w:val="Strong"/>
    <w:basedOn w:val="DefaultParagraphFont"/>
    <w:uiPriority w:val="22"/>
    <w:qFormat/>
    <w:rsid w:val="00694D13"/>
    <w:rPr>
      <w:b/>
      <w:bCs/>
    </w:rPr>
  </w:style>
  <w:style w:type="character" w:styleId="Emphasis">
    <w:name w:val="Emphasis"/>
    <w:basedOn w:val="DefaultParagraphFont"/>
    <w:uiPriority w:val="20"/>
    <w:qFormat/>
    <w:rsid w:val="00694D13"/>
    <w:rPr>
      <w:i/>
      <w:iCs/>
    </w:rPr>
  </w:style>
  <w:style w:type="table" w:styleId="TableGrid">
    <w:name w:val="Table Grid"/>
    <w:basedOn w:val="TableNormal"/>
    <w:uiPriority w:val="39"/>
    <w:rsid w:val="00F078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0788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F078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FC137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iedeen.2021.100155" TargetMode="External"/><Relationship Id="rId21" Type="http://schemas.openxmlformats.org/officeDocument/2006/relationships/image" Target="media/image14.png"/><Relationship Id="rId42" Type="http://schemas.openxmlformats.org/officeDocument/2006/relationships/hyperlink" Target="https://doi.org/10.5539/ibr.v13n10p53" TargetMode="External"/><Relationship Id="rId47" Type="http://schemas.openxmlformats.org/officeDocument/2006/relationships/hyperlink" Target="https://www.semanticscholar.org/paper/The-concept-of-glocalization-and-its-incorporation-Grigorescu-Zaif/4c25d915b43fa9d0be38374d2b7146df52677c16" TargetMode="External"/><Relationship Id="rId63" Type="http://schemas.openxmlformats.org/officeDocument/2006/relationships/hyperlink" Target="https://doi.org/10.1177/1069031x20973184" TargetMode="External"/><Relationship Id="rId68" Type="http://schemas.openxmlformats.org/officeDocument/2006/relationships/hyperlink" Target="https://submissions.ijoqm.org/index.php/ijoqm/article/view/321" TargetMode="External"/><Relationship Id="rId84" Type="http://schemas.openxmlformats.org/officeDocument/2006/relationships/hyperlink" Target="https://www.researchgate.net/publication/397211172_Footwear_Innovation_from_Conceptual_Design_through_to_Advanced_Manufacturing_Techniques" TargetMode="External"/><Relationship Id="rId89" Type="http://schemas.openxmlformats.org/officeDocument/2006/relationships/hyperlink" Target="https://doi.org/10.55942/pssj.v5i10.804" TargetMode="External"/><Relationship Id="rId7" Type="http://schemas.openxmlformats.org/officeDocument/2006/relationships/endnotes" Target="endnotes.xml"/><Relationship Id="rId71" Type="http://schemas.openxmlformats.org/officeDocument/2006/relationships/hyperlink" Target="https://doi.org/10.1057/s41599-025-05542-z" TargetMode="External"/><Relationship Id="rId92" Type="http://schemas.openxmlformats.org/officeDocument/2006/relationships/hyperlink" Target="https://doi.org/10.5772/intechopen.1012724" TargetMode="Externa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ergipark.org.tr/en/pub/ppad/article/1399614?issue_id=84848" TargetMode="External"/><Relationship Id="rId11" Type="http://schemas.openxmlformats.org/officeDocument/2006/relationships/image" Target="media/image4.png"/><Relationship Id="rId24" Type="http://schemas.openxmlformats.org/officeDocument/2006/relationships/hyperlink" Target="https://doi.org/10.52152/wja5db40" TargetMode="External"/><Relationship Id="rId32" Type="http://schemas.openxmlformats.org/officeDocument/2006/relationships/hyperlink" Target="https://doi.org/10.71317/rjsa.003.05.0340" TargetMode="External"/><Relationship Id="rId37" Type="http://schemas.openxmlformats.org/officeDocument/2006/relationships/hyperlink" Target="https://doi.org/10.1108/apjml-05-2021-0297" TargetMode="External"/><Relationship Id="rId40" Type="http://schemas.openxmlformats.org/officeDocument/2006/relationships/hyperlink" Target="https://doi.org/10.1177/1069031x221143095" TargetMode="External"/><Relationship Id="rId45" Type="http://schemas.openxmlformats.org/officeDocument/2006/relationships/hyperlink" Target="https://jurnaljam.ub.ac.id/index.php/jam/article/view/8666" TargetMode="External"/><Relationship Id="rId53" Type="http://schemas.openxmlformats.org/officeDocument/2006/relationships/hyperlink" Target="https://doi.org/10.1108/IMR-09-2024-0355" TargetMode="External"/><Relationship Id="rId58" Type="http://schemas.openxmlformats.org/officeDocument/2006/relationships/hyperlink" Target="https://doi.org/10.3390/jtaer19040161" TargetMode="External"/><Relationship Id="rId66" Type="http://schemas.openxmlformats.org/officeDocument/2006/relationships/hyperlink" Target="https://doi.org/10.3390/su14063623" TargetMode="External"/><Relationship Id="rId74" Type="http://schemas.openxmlformats.org/officeDocument/2006/relationships/hyperlink" Target="https://doi.org/10.54660/.ijmrge.2021.2.1.835-847" TargetMode="External"/><Relationship Id="rId79" Type="http://schemas.openxmlformats.org/officeDocument/2006/relationships/hyperlink" Target="https://www.researchgate.net/publication/368587954_Online_integrated_marketing_communication_strategies_of_international_brands_standardization_vs_adaptation_approaches" TargetMode="External"/><Relationship Id="rId87" Type="http://schemas.openxmlformats.org/officeDocument/2006/relationships/hyperlink" Target="https://doi.org/10.1051/matecconf/202134307015" TargetMode="External"/><Relationship Id="rId102" Type="http://schemas.openxmlformats.org/officeDocument/2006/relationships/image" Target="media/image17.png"/><Relationship Id="rId5" Type="http://schemas.openxmlformats.org/officeDocument/2006/relationships/webSettings" Target="webSettings.xml"/><Relationship Id="rId61" Type="http://schemas.openxmlformats.org/officeDocument/2006/relationships/hyperlink" Target="https://doi.org/10.3390/soc16020043" TargetMode="External"/><Relationship Id="rId82" Type="http://schemas.openxmlformats.org/officeDocument/2006/relationships/hyperlink" Target="https://www.elgaronline.com/edcollchap/book/9781839109010/book-part-9781839109010-6.xml" TargetMode="External"/><Relationship Id="rId90" Type="http://schemas.openxmlformats.org/officeDocument/2006/relationships/hyperlink" Target="https://www.mdpi.com/2071-1050/15/1/746" TargetMode="External"/><Relationship Id="rId95" Type="http://schemas.openxmlformats.org/officeDocument/2006/relationships/hyperlink" Target="https://www.semanticscholar.org/paper/Internationalization-and-the-dynamics-of-product-of-Vladimirova/aff76963a09eeabf3202ef59364c6b473b286690"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doi.org/10.1108/md-10-2021-1296" TargetMode="External"/><Relationship Id="rId27" Type="http://schemas.openxmlformats.org/officeDocument/2006/relationships/hyperlink" Target="https://doi.org/10.35145/jabt.v4i1.118" TargetMode="External"/><Relationship Id="rId30" Type="http://schemas.openxmlformats.org/officeDocument/2006/relationships/hyperlink" Target="https://www.scribd.com/document/518012647/International-Mkt-Assignment" TargetMode="External"/><Relationship Id="rId35" Type="http://schemas.openxmlformats.org/officeDocument/2006/relationships/hyperlink" Target="https://doi.org/10.3390/su15118923" TargetMode="External"/><Relationship Id="rId43" Type="http://schemas.openxmlformats.org/officeDocument/2006/relationships/hyperlink" Target="https://doi.org/10.5772/intechopen.1012724" TargetMode="External"/><Relationship Id="rId48" Type="http://schemas.openxmlformats.org/officeDocument/2006/relationships/hyperlink" Target="https://doi.org/10.4018/979-8-3373-6466-7.ch003" TargetMode="External"/><Relationship Id="rId56" Type="http://schemas.openxmlformats.org/officeDocument/2006/relationships/hyperlink" Target="https://doi.org/10.1007/978-3-031-58795-5_6" TargetMode="External"/><Relationship Id="rId64" Type="http://schemas.openxmlformats.org/officeDocument/2006/relationships/hyperlink" Target="https://doi.org/10.1108/jfmm-12-2019-0269" TargetMode="External"/><Relationship Id="rId69" Type="http://schemas.openxmlformats.org/officeDocument/2006/relationships/hyperlink" Target="https://doi.org/10.1108/sampj-11-2019-0405" TargetMode="External"/><Relationship Id="rId77" Type="http://schemas.openxmlformats.org/officeDocument/2006/relationships/hyperlink" Target="https://doi.org/10.1177/1069031x231212414" TargetMode="External"/><Relationship Id="rId100" Type="http://schemas.openxmlformats.org/officeDocument/2006/relationships/image" Target="media/image15.png"/><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medium.com/@keatonhawker/kellers-brand-equity-model-what-it-is-how-to-use-it-84e42d562299" TargetMode="External"/><Relationship Id="rId72" Type="http://schemas.openxmlformats.org/officeDocument/2006/relationships/hyperlink" Target="https://doi.org/10.53623/jdmc.v3i2.311" TargetMode="External"/><Relationship Id="rId80" Type="http://schemas.openxmlformats.org/officeDocument/2006/relationships/hyperlink" Target="https://doi.org/10.1016/j.techsoc.2024.102600" TargetMode="External"/><Relationship Id="rId85" Type="http://schemas.openxmlformats.org/officeDocument/2006/relationships/hyperlink" Target="https://doi.org/10.31004/riggs.v4i3.2273" TargetMode="External"/><Relationship Id="rId93" Type="http://schemas.openxmlformats.org/officeDocument/2006/relationships/hyperlink" Target="https://osuva.uwasa.fi/items/a9a43da6-3b12-402d-b5b3-6a53dabe83b5" TargetMode="External"/><Relationship Id="rId98" Type="http://schemas.openxmlformats.org/officeDocument/2006/relationships/hyperlink" Target="https://doi.org/10.3389/fpsyg.2022.1002275"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people.umass.edu/aizen/tpb.diag.html" TargetMode="External"/><Relationship Id="rId33" Type="http://schemas.openxmlformats.org/officeDocument/2006/relationships/hyperlink" Target="https://doi.org/10.1007/978-3-030-70324-0_2" TargetMode="External"/><Relationship Id="rId38" Type="http://schemas.openxmlformats.org/officeDocument/2006/relationships/hyperlink" Target="https://crowdin.com/blog/product-localization-strategy" TargetMode="External"/><Relationship Id="rId46" Type="http://schemas.openxmlformats.org/officeDocument/2006/relationships/hyperlink" Target="https://doi.org/10.3390/designs8030049" TargetMode="External"/><Relationship Id="rId59" Type="http://schemas.openxmlformats.org/officeDocument/2006/relationships/hyperlink" Target="https://laoret.com/blog/localized-product/" TargetMode="External"/><Relationship Id="rId67" Type="http://schemas.openxmlformats.org/officeDocument/2006/relationships/hyperlink" Target="https://doi.org/10.3390/su14010004" TargetMode="External"/><Relationship Id="rId103" Type="http://schemas.openxmlformats.org/officeDocument/2006/relationships/image" Target="media/image18.png"/><Relationship Id="rId20" Type="http://schemas.openxmlformats.org/officeDocument/2006/relationships/image" Target="media/image13.png"/><Relationship Id="rId41" Type="http://schemas.openxmlformats.org/officeDocument/2006/relationships/hyperlink" Target="https://www.discuss.io/blog/what-is-customer-perception/" TargetMode="External"/><Relationship Id="rId54" Type="http://schemas.openxmlformats.org/officeDocument/2006/relationships/hyperlink" Target="https://doi.org/10.17287/kbr.2025.29.2.1" TargetMode="External"/><Relationship Id="rId62" Type="http://schemas.openxmlformats.org/officeDocument/2006/relationships/hyperlink" Target="https://doi.org/10.31674/ijmhs.2023.v07i02.006" TargetMode="External"/><Relationship Id="rId70" Type="http://schemas.openxmlformats.org/officeDocument/2006/relationships/hyperlink" Target="https://doi.org/10.1002/csr.2419" TargetMode="External"/><Relationship Id="rId75" Type="http://schemas.openxmlformats.org/officeDocument/2006/relationships/hyperlink" Target="https://doi.org/10.35877/454ri.qems4030" TargetMode="External"/><Relationship Id="rId83" Type="http://schemas.openxmlformats.org/officeDocument/2006/relationships/hyperlink" Target="https://doi.org/10.1108/ijoem-09-2020-1128" TargetMode="External"/><Relationship Id="rId88" Type="http://schemas.openxmlformats.org/officeDocument/2006/relationships/hyperlink" Target="https://www.theseus.fi/handle/10024/862715" TargetMode="External"/><Relationship Id="rId91" Type="http://schemas.openxmlformats.org/officeDocument/2006/relationships/hyperlink" Target="https://doi.org/10.4324/9780429042799-4" TargetMode="External"/><Relationship Id="rId96" Type="http://schemas.openxmlformats.org/officeDocument/2006/relationships/hyperlink" Target="https://doi.org/10.61173/r0bjjh2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390/joitmc6010005" TargetMode="External"/><Relationship Id="rId28" Type="http://schemas.openxmlformats.org/officeDocument/2006/relationships/hyperlink" Target="https://doi.org/10.4018/979-8-3373-0149-5.ch012" TargetMode="External"/><Relationship Id="rId36" Type="http://schemas.openxmlformats.org/officeDocument/2006/relationships/hyperlink" Target="https://doi.org/10.1016/j.ibusrev.2021.101796" TargetMode="External"/><Relationship Id="rId49" Type="http://schemas.openxmlformats.org/officeDocument/2006/relationships/hyperlink" Target="https://doi.org/10.4018/979-8-3373-8162-6.ch009" TargetMode="External"/><Relationship Id="rId57" Type="http://schemas.openxmlformats.org/officeDocument/2006/relationships/hyperlink" Target="http://www.theseus.fi/handle/10024/904270" TargetMode="External"/><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doi.org/10.1177/00027642241235838" TargetMode="External"/><Relationship Id="rId44" Type="http://schemas.openxmlformats.org/officeDocument/2006/relationships/hyperlink" Target="https://www.politesi.polimi.it/handle/10589/209183" TargetMode="External"/><Relationship Id="rId52" Type="http://schemas.openxmlformats.org/officeDocument/2006/relationships/hyperlink" Target="https://doi.org/10.1108/imr-08-2021-0260" TargetMode="External"/><Relationship Id="rId60" Type="http://schemas.openxmlformats.org/officeDocument/2006/relationships/hyperlink" Target="https://psycnet.apa.org/record/2020-76120-001" TargetMode="External"/><Relationship Id="rId65" Type="http://schemas.openxmlformats.org/officeDocument/2006/relationships/hyperlink" Target="https://doi.org/10.2307/48686829" TargetMode="External"/><Relationship Id="rId73" Type="http://schemas.openxmlformats.org/officeDocument/2006/relationships/hyperlink" Target="https://doi.org/10.1108/ijoa-08-2024-4706" TargetMode="External"/><Relationship Id="rId78" Type="http://schemas.openxmlformats.org/officeDocument/2006/relationships/hyperlink" Target="https://doi.org/10.1007/s40547-025-00156-7" TargetMode="External"/><Relationship Id="rId81" Type="http://schemas.openxmlformats.org/officeDocument/2006/relationships/hyperlink" Target="https://www.sciencedirect.com/science/article/abs/pii/S0959652621012506" TargetMode="External"/><Relationship Id="rId86" Type="http://schemas.openxmlformats.org/officeDocument/2006/relationships/hyperlink" Target="https://doi.org/10.1109/ecit52743.2021.00095" TargetMode="External"/><Relationship Id="rId94" Type="http://schemas.openxmlformats.org/officeDocument/2006/relationships/hyperlink" Target="https://ddd.uab.cat/record/251986" TargetMode="External"/><Relationship Id="rId99" Type="http://schemas.openxmlformats.org/officeDocument/2006/relationships/hyperlink" Target="https://doi.org/10.24269/ekuilibrium.v19i1.2024.pp42-58" TargetMode="External"/><Relationship Id="rId10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hdl.handle.net/123456789/8429" TargetMode="External"/><Relationship Id="rId34" Type="http://schemas.openxmlformats.org/officeDocument/2006/relationships/hyperlink" Target="https://doi.org/10.3390/su16146094" TargetMode="External"/><Relationship Id="rId50" Type="http://schemas.openxmlformats.org/officeDocument/2006/relationships/hyperlink" Target="https://doi.org/10.6092/issn.2611-0563/13185" TargetMode="External"/><Relationship Id="rId55" Type="http://schemas.openxmlformats.org/officeDocument/2006/relationships/hyperlink" Target="https://www.semanticscholar.org/paper/Standardizing-or-Adapting-the-Marketing-Mix-across-Languilaire/fb2e24809e7f18f052c6c3f5fdcc0e04618b38a5/figure/5" TargetMode="External"/><Relationship Id="rId76" Type="http://schemas.openxmlformats.org/officeDocument/2006/relationships/hyperlink" Target="https://doi.org/10.69968/ijisem.2025v4i273-79" TargetMode="External"/><Relationship Id="rId97" Type="http://schemas.openxmlformats.org/officeDocument/2006/relationships/hyperlink" Target="https://doi.org/10.1080/10705422.2020.1757543" TargetMode="External"/><Relationship Id="rId10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1B687-32C4-4382-9F20-FBFC576AA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75</Pages>
  <Words>20592</Words>
  <Characters>117381</Characters>
  <Application>Microsoft Office Word</Application>
  <DocSecurity>0</DocSecurity>
  <Lines>978</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vrajkhadela1631@gmail.com</dc:creator>
  <cp:keywords/>
  <dc:description/>
  <cp:lastModifiedBy>vraj khadela</cp:lastModifiedBy>
  <cp:revision>2</cp:revision>
  <dcterms:created xsi:type="dcterms:W3CDTF">2026-06-04T21:52:00Z</dcterms:created>
  <dcterms:modified xsi:type="dcterms:W3CDTF">2026-06-04T21:52:00Z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557f7255-7900-4124-8148-037e4bc01a82</vt:lpwstr>
  </property>
</Properties>
</file>