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84D8F" w14:textId="77777777" w:rsidR="00FC44CB" w:rsidRDefault="00FC44CB" w:rsidP="00FC44CB">
      <w:pPr>
        <w:jc w:val="center"/>
      </w:pPr>
    </w:p>
    <w:p w14:paraId="2903ED7D" w14:textId="77777777" w:rsidR="00FC44CB" w:rsidRDefault="00FC44CB" w:rsidP="00FC44CB">
      <w:pPr>
        <w:jc w:val="center"/>
      </w:pPr>
    </w:p>
    <w:p w14:paraId="10519ABB" w14:textId="77777777" w:rsidR="00FC44CB" w:rsidRDefault="00FC44CB" w:rsidP="00FC44CB">
      <w:pPr>
        <w:jc w:val="center"/>
      </w:pPr>
    </w:p>
    <w:p w14:paraId="799D4741" w14:textId="77777777" w:rsidR="00FC44CB" w:rsidRDefault="00FC44CB" w:rsidP="00FC44CB">
      <w:pPr>
        <w:jc w:val="center"/>
      </w:pPr>
    </w:p>
    <w:p w14:paraId="61C4155E" w14:textId="77777777" w:rsidR="00FC44CB" w:rsidRDefault="00FC44CB" w:rsidP="00FC44CB">
      <w:pPr>
        <w:jc w:val="center"/>
      </w:pPr>
    </w:p>
    <w:p w14:paraId="28DBFE31" w14:textId="77777777" w:rsidR="00FC44CB" w:rsidRDefault="00FC44CB" w:rsidP="00FC44CB">
      <w:pPr>
        <w:jc w:val="center"/>
      </w:pPr>
    </w:p>
    <w:p w14:paraId="6DE2AFB6" w14:textId="77777777" w:rsidR="00FC44CB" w:rsidRDefault="00FC44CB" w:rsidP="00FC44CB">
      <w:pPr>
        <w:jc w:val="center"/>
      </w:pPr>
    </w:p>
    <w:p w14:paraId="22EBB78A" w14:textId="77777777" w:rsidR="00FC44CB" w:rsidRDefault="00FC44CB" w:rsidP="00FC44CB">
      <w:pPr>
        <w:jc w:val="center"/>
      </w:pPr>
    </w:p>
    <w:p w14:paraId="68C910F3" w14:textId="77777777" w:rsidR="00FC44CB" w:rsidRDefault="00FC44CB" w:rsidP="00FC44CB">
      <w:pPr>
        <w:jc w:val="center"/>
      </w:pPr>
    </w:p>
    <w:p w14:paraId="745D61D1" w14:textId="77777777" w:rsidR="00FC44CB" w:rsidRDefault="00FC44CB" w:rsidP="00FC44CB">
      <w:pPr>
        <w:jc w:val="center"/>
      </w:pPr>
    </w:p>
    <w:p w14:paraId="37E47DBD" w14:textId="77777777" w:rsidR="00FC44CB" w:rsidRDefault="00FC44CB" w:rsidP="00FC44CB">
      <w:pPr>
        <w:jc w:val="center"/>
      </w:pPr>
    </w:p>
    <w:p w14:paraId="080BA3AE" w14:textId="193A296F" w:rsidR="00FD5DA8" w:rsidRDefault="007E484E" w:rsidP="00FC44CB">
      <w:pPr>
        <w:jc w:val="center"/>
      </w:pPr>
      <w:r>
        <w:t>Qualitative Report:  Beliefs and opinions relating to potential cognitive, emotional and social effects of social exclusion on older people, and how these effects might be ameliorated.</w:t>
      </w:r>
    </w:p>
    <w:p w14:paraId="0BF15BB1" w14:textId="7A254140" w:rsidR="004B0A1E" w:rsidRPr="002128B6" w:rsidRDefault="002128B6" w:rsidP="00B96550">
      <w:pPr>
        <w:spacing w:line="480" w:lineRule="auto"/>
        <w:jc w:val="center"/>
        <w:rPr>
          <w:color w:val="000000" w:themeColor="text1"/>
          <w:sz w:val="24"/>
          <w:szCs w:val="24"/>
        </w:rPr>
      </w:pPr>
      <w:r w:rsidRPr="002128B6">
        <w:rPr>
          <w:color w:val="000000" w:themeColor="text1"/>
          <w:sz w:val="24"/>
          <w:szCs w:val="24"/>
        </w:rPr>
        <w:t>Developmental Psychology and Individual Differences (ECPS5014)</w:t>
      </w:r>
    </w:p>
    <w:p w14:paraId="421F59FD" w14:textId="77777777" w:rsidR="004B0A1E" w:rsidRDefault="004B0A1E" w:rsidP="00B96550">
      <w:pPr>
        <w:spacing w:line="480" w:lineRule="auto"/>
        <w:jc w:val="center"/>
        <w:rPr>
          <w:b/>
          <w:bCs/>
          <w:color w:val="000000" w:themeColor="text1"/>
          <w:sz w:val="24"/>
          <w:szCs w:val="24"/>
        </w:rPr>
      </w:pPr>
    </w:p>
    <w:p w14:paraId="7C31ABAB" w14:textId="77777777" w:rsidR="004B0A1E" w:rsidRDefault="004B0A1E" w:rsidP="00B96550">
      <w:pPr>
        <w:spacing w:line="480" w:lineRule="auto"/>
        <w:jc w:val="center"/>
        <w:rPr>
          <w:b/>
          <w:bCs/>
          <w:color w:val="000000" w:themeColor="text1"/>
          <w:sz w:val="24"/>
          <w:szCs w:val="24"/>
        </w:rPr>
      </w:pPr>
    </w:p>
    <w:p w14:paraId="7664CD61" w14:textId="77777777" w:rsidR="004B0A1E" w:rsidRDefault="004B0A1E" w:rsidP="00B96550">
      <w:pPr>
        <w:spacing w:line="480" w:lineRule="auto"/>
        <w:jc w:val="center"/>
        <w:rPr>
          <w:b/>
          <w:bCs/>
          <w:color w:val="000000" w:themeColor="text1"/>
          <w:sz w:val="24"/>
          <w:szCs w:val="24"/>
        </w:rPr>
      </w:pPr>
    </w:p>
    <w:p w14:paraId="5A1E46F9" w14:textId="77777777" w:rsidR="004B0A1E" w:rsidRDefault="004B0A1E" w:rsidP="00B96550">
      <w:pPr>
        <w:spacing w:line="480" w:lineRule="auto"/>
        <w:jc w:val="center"/>
        <w:rPr>
          <w:b/>
          <w:bCs/>
          <w:color w:val="000000" w:themeColor="text1"/>
          <w:sz w:val="24"/>
          <w:szCs w:val="24"/>
        </w:rPr>
      </w:pPr>
    </w:p>
    <w:p w14:paraId="43E68E72" w14:textId="77777777" w:rsidR="004B0A1E" w:rsidRDefault="004B0A1E" w:rsidP="00B96550">
      <w:pPr>
        <w:spacing w:line="480" w:lineRule="auto"/>
        <w:jc w:val="center"/>
        <w:rPr>
          <w:b/>
          <w:bCs/>
          <w:color w:val="000000" w:themeColor="text1"/>
          <w:sz w:val="24"/>
          <w:szCs w:val="24"/>
        </w:rPr>
      </w:pPr>
    </w:p>
    <w:p w14:paraId="5F09C342" w14:textId="77777777" w:rsidR="004B0A1E" w:rsidRDefault="004B0A1E" w:rsidP="00B96550">
      <w:pPr>
        <w:spacing w:line="480" w:lineRule="auto"/>
        <w:jc w:val="center"/>
        <w:rPr>
          <w:b/>
          <w:bCs/>
          <w:color w:val="000000" w:themeColor="text1"/>
          <w:sz w:val="24"/>
          <w:szCs w:val="24"/>
        </w:rPr>
      </w:pPr>
    </w:p>
    <w:p w14:paraId="25C44914" w14:textId="77777777" w:rsidR="004B0A1E" w:rsidRDefault="004B0A1E" w:rsidP="00B96550">
      <w:pPr>
        <w:spacing w:line="480" w:lineRule="auto"/>
        <w:jc w:val="center"/>
        <w:rPr>
          <w:b/>
          <w:bCs/>
          <w:color w:val="000000" w:themeColor="text1"/>
          <w:sz w:val="24"/>
          <w:szCs w:val="24"/>
        </w:rPr>
      </w:pPr>
    </w:p>
    <w:p w14:paraId="4FF45B89" w14:textId="77777777" w:rsidR="004B0A1E" w:rsidRDefault="004B0A1E" w:rsidP="00B96550">
      <w:pPr>
        <w:spacing w:line="480" w:lineRule="auto"/>
        <w:jc w:val="center"/>
        <w:rPr>
          <w:b/>
          <w:bCs/>
          <w:color w:val="000000" w:themeColor="text1"/>
          <w:sz w:val="24"/>
          <w:szCs w:val="24"/>
        </w:rPr>
      </w:pPr>
    </w:p>
    <w:p w14:paraId="7D86E469" w14:textId="77777777" w:rsidR="004B0A1E" w:rsidRDefault="004B0A1E" w:rsidP="00B96550">
      <w:pPr>
        <w:spacing w:line="480" w:lineRule="auto"/>
        <w:jc w:val="center"/>
        <w:rPr>
          <w:b/>
          <w:bCs/>
          <w:color w:val="000000" w:themeColor="text1"/>
          <w:sz w:val="24"/>
          <w:szCs w:val="24"/>
        </w:rPr>
      </w:pPr>
    </w:p>
    <w:p w14:paraId="78060B37" w14:textId="77777777" w:rsidR="004B0A1E" w:rsidRDefault="004B0A1E" w:rsidP="00B96550">
      <w:pPr>
        <w:spacing w:line="480" w:lineRule="auto"/>
        <w:jc w:val="center"/>
        <w:rPr>
          <w:b/>
          <w:bCs/>
          <w:color w:val="000000" w:themeColor="text1"/>
          <w:sz w:val="24"/>
          <w:szCs w:val="24"/>
        </w:rPr>
      </w:pPr>
    </w:p>
    <w:p w14:paraId="0141A160" w14:textId="77777777" w:rsidR="004B0A1E" w:rsidRDefault="004B0A1E" w:rsidP="00B96550">
      <w:pPr>
        <w:spacing w:line="480" w:lineRule="auto"/>
        <w:jc w:val="center"/>
        <w:rPr>
          <w:b/>
          <w:bCs/>
          <w:color w:val="000000" w:themeColor="text1"/>
          <w:sz w:val="24"/>
          <w:szCs w:val="24"/>
        </w:rPr>
      </w:pPr>
    </w:p>
    <w:p w14:paraId="0640F067" w14:textId="77777777" w:rsidR="004B0A1E" w:rsidRDefault="004B0A1E" w:rsidP="00B96550">
      <w:pPr>
        <w:spacing w:line="480" w:lineRule="auto"/>
        <w:jc w:val="center"/>
        <w:rPr>
          <w:b/>
          <w:bCs/>
          <w:color w:val="000000" w:themeColor="text1"/>
          <w:sz w:val="24"/>
          <w:szCs w:val="24"/>
        </w:rPr>
      </w:pPr>
    </w:p>
    <w:p w14:paraId="39003BD4" w14:textId="77777777" w:rsidR="00FC44CB" w:rsidRPr="00FC44CB" w:rsidRDefault="00FC44CB" w:rsidP="00FC44CB">
      <w:pPr>
        <w:spacing w:line="480" w:lineRule="auto"/>
        <w:jc w:val="center"/>
        <w:rPr>
          <w:b/>
          <w:bCs/>
          <w:color w:val="000000" w:themeColor="text1"/>
          <w:sz w:val="24"/>
          <w:szCs w:val="24"/>
        </w:rPr>
      </w:pPr>
    </w:p>
    <w:p w14:paraId="2E63603A" w14:textId="77777777" w:rsidR="00FC44CB" w:rsidRDefault="00FC44CB" w:rsidP="00FC44CB">
      <w:pPr>
        <w:spacing w:line="480" w:lineRule="auto"/>
        <w:jc w:val="center"/>
        <w:rPr>
          <w:b/>
          <w:bCs/>
          <w:color w:val="000000" w:themeColor="text1"/>
          <w:sz w:val="24"/>
          <w:szCs w:val="24"/>
        </w:rPr>
      </w:pPr>
    </w:p>
    <w:p w14:paraId="0B5A415E" w14:textId="77777777" w:rsidR="00FC44CB" w:rsidRDefault="00FC44CB" w:rsidP="00FC44CB">
      <w:pPr>
        <w:spacing w:line="480" w:lineRule="auto"/>
        <w:jc w:val="center"/>
        <w:rPr>
          <w:b/>
          <w:bCs/>
          <w:color w:val="000000" w:themeColor="text1"/>
          <w:sz w:val="24"/>
          <w:szCs w:val="24"/>
        </w:rPr>
      </w:pPr>
    </w:p>
    <w:p w14:paraId="79227333" w14:textId="77777777" w:rsidR="00FC44CB" w:rsidRDefault="00FC44CB" w:rsidP="00FC44CB">
      <w:pPr>
        <w:spacing w:line="480" w:lineRule="auto"/>
        <w:jc w:val="center"/>
        <w:rPr>
          <w:b/>
          <w:bCs/>
          <w:color w:val="000000" w:themeColor="text1"/>
          <w:sz w:val="24"/>
          <w:szCs w:val="24"/>
        </w:rPr>
      </w:pPr>
    </w:p>
    <w:p w14:paraId="59041472" w14:textId="208A6A73" w:rsidR="00FC44CB" w:rsidRPr="00FC44CB" w:rsidRDefault="00FC44CB" w:rsidP="00FC44CB">
      <w:pPr>
        <w:spacing w:line="480" w:lineRule="auto"/>
        <w:rPr>
          <w:b/>
          <w:bCs/>
          <w:color w:val="000000" w:themeColor="text1"/>
          <w:sz w:val="24"/>
          <w:szCs w:val="24"/>
        </w:rPr>
      </w:pPr>
      <w:r w:rsidRPr="00FC44CB">
        <w:rPr>
          <w:b/>
          <w:bCs/>
          <w:color w:val="000000" w:themeColor="text1"/>
          <w:sz w:val="24"/>
          <w:szCs w:val="24"/>
        </w:rPr>
        <w:t>AI acknowledgement:</w:t>
      </w:r>
    </w:p>
    <w:p w14:paraId="0C9150DA" w14:textId="77777777" w:rsidR="00FC44CB" w:rsidRPr="00FC44CB" w:rsidRDefault="00FC44CB" w:rsidP="00FC44CB">
      <w:pPr>
        <w:spacing w:line="480" w:lineRule="auto"/>
        <w:rPr>
          <w:b/>
          <w:bCs/>
          <w:color w:val="000000" w:themeColor="text1"/>
          <w:sz w:val="24"/>
          <w:szCs w:val="24"/>
        </w:rPr>
      </w:pPr>
      <w:r w:rsidRPr="00FC44CB">
        <w:rPr>
          <w:b/>
          <w:bCs/>
          <w:color w:val="000000" w:themeColor="text1"/>
          <w:sz w:val="24"/>
          <w:szCs w:val="24"/>
        </w:rPr>
        <w:t xml:space="preserve">I confirm that I have not used any AI tools in the research and creation of this </w:t>
      </w:r>
    </w:p>
    <w:p w14:paraId="3DD78334" w14:textId="77777777" w:rsidR="00FC44CB" w:rsidRPr="00FC44CB" w:rsidRDefault="00FC44CB" w:rsidP="00FC44CB">
      <w:pPr>
        <w:spacing w:line="480" w:lineRule="auto"/>
        <w:rPr>
          <w:b/>
          <w:bCs/>
          <w:color w:val="000000" w:themeColor="text1"/>
          <w:sz w:val="24"/>
          <w:szCs w:val="24"/>
        </w:rPr>
      </w:pPr>
      <w:r w:rsidRPr="00FC44CB">
        <w:rPr>
          <w:b/>
          <w:bCs/>
          <w:color w:val="000000" w:themeColor="text1"/>
          <w:sz w:val="24"/>
          <w:szCs w:val="24"/>
        </w:rPr>
        <w:t xml:space="preserve">assignment. I confirm that I have not presented any AI-generated materials as my own </w:t>
      </w:r>
    </w:p>
    <w:p w14:paraId="0FD12AB9" w14:textId="77777777" w:rsidR="00FC44CB" w:rsidRPr="00FC44CB" w:rsidRDefault="00FC44CB" w:rsidP="00FC44CB">
      <w:pPr>
        <w:spacing w:line="480" w:lineRule="auto"/>
        <w:rPr>
          <w:b/>
          <w:bCs/>
          <w:color w:val="000000" w:themeColor="text1"/>
          <w:sz w:val="24"/>
          <w:szCs w:val="24"/>
        </w:rPr>
      </w:pPr>
      <w:r w:rsidRPr="00FC44CB">
        <w:rPr>
          <w:b/>
          <w:bCs/>
          <w:color w:val="000000" w:themeColor="text1"/>
          <w:sz w:val="24"/>
          <w:szCs w:val="24"/>
        </w:rPr>
        <w:t xml:space="preserve">work. I confirm I have copies of my drafts, notes, and other resources I used, which I </w:t>
      </w:r>
    </w:p>
    <w:p w14:paraId="0A1EBE32" w14:textId="6660C3F6" w:rsidR="004B0A1E" w:rsidRDefault="00FC44CB" w:rsidP="00FC44CB">
      <w:pPr>
        <w:spacing w:line="480" w:lineRule="auto"/>
        <w:rPr>
          <w:b/>
          <w:bCs/>
          <w:color w:val="000000" w:themeColor="text1"/>
          <w:sz w:val="24"/>
          <w:szCs w:val="24"/>
        </w:rPr>
      </w:pPr>
      <w:r w:rsidRPr="00FC44CB">
        <w:rPr>
          <w:b/>
          <w:bCs/>
          <w:color w:val="000000" w:themeColor="text1"/>
          <w:sz w:val="24"/>
          <w:szCs w:val="24"/>
        </w:rPr>
        <w:t>may be asked to provide in evidence.</w:t>
      </w:r>
    </w:p>
    <w:p w14:paraId="595DC6E7" w14:textId="77777777" w:rsidR="004B0A1E" w:rsidRDefault="004B0A1E" w:rsidP="00B96550">
      <w:pPr>
        <w:spacing w:line="480" w:lineRule="auto"/>
        <w:jc w:val="center"/>
        <w:rPr>
          <w:b/>
          <w:bCs/>
          <w:color w:val="000000" w:themeColor="text1"/>
          <w:sz w:val="24"/>
          <w:szCs w:val="24"/>
        </w:rPr>
      </w:pPr>
    </w:p>
    <w:p w14:paraId="267ED98C" w14:textId="77777777" w:rsidR="004B0A1E" w:rsidRDefault="004B0A1E" w:rsidP="00B96550">
      <w:pPr>
        <w:spacing w:line="480" w:lineRule="auto"/>
        <w:jc w:val="center"/>
        <w:rPr>
          <w:b/>
          <w:bCs/>
          <w:color w:val="000000" w:themeColor="text1"/>
          <w:sz w:val="24"/>
          <w:szCs w:val="24"/>
        </w:rPr>
      </w:pPr>
    </w:p>
    <w:p w14:paraId="3BC0101B" w14:textId="77777777" w:rsidR="004B0A1E" w:rsidRDefault="004B0A1E" w:rsidP="004B0A1E">
      <w:pPr>
        <w:spacing w:line="480" w:lineRule="auto"/>
        <w:rPr>
          <w:b/>
          <w:bCs/>
          <w:color w:val="000000" w:themeColor="text1"/>
          <w:sz w:val="24"/>
          <w:szCs w:val="24"/>
        </w:rPr>
      </w:pPr>
    </w:p>
    <w:p w14:paraId="13CE16BE" w14:textId="77777777" w:rsidR="00FC44CB" w:rsidRDefault="00FC44CB" w:rsidP="004B0A1E">
      <w:pPr>
        <w:spacing w:line="480" w:lineRule="auto"/>
        <w:jc w:val="center"/>
        <w:rPr>
          <w:b/>
          <w:bCs/>
          <w:color w:val="000000" w:themeColor="text1"/>
          <w:sz w:val="24"/>
          <w:szCs w:val="24"/>
        </w:rPr>
      </w:pPr>
    </w:p>
    <w:p w14:paraId="330BFDC7" w14:textId="77777777" w:rsidR="00FC44CB" w:rsidRDefault="00FC44CB" w:rsidP="004B0A1E">
      <w:pPr>
        <w:spacing w:line="480" w:lineRule="auto"/>
        <w:jc w:val="center"/>
        <w:rPr>
          <w:b/>
          <w:bCs/>
          <w:color w:val="000000" w:themeColor="text1"/>
          <w:sz w:val="24"/>
          <w:szCs w:val="24"/>
        </w:rPr>
      </w:pPr>
    </w:p>
    <w:p w14:paraId="7C7BB6FE" w14:textId="77777777" w:rsidR="00FC44CB" w:rsidRDefault="00FC44CB" w:rsidP="004B0A1E">
      <w:pPr>
        <w:spacing w:line="480" w:lineRule="auto"/>
        <w:jc w:val="center"/>
        <w:rPr>
          <w:b/>
          <w:bCs/>
          <w:color w:val="000000" w:themeColor="text1"/>
          <w:sz w:val="24"/>
          <w:szCs w:val="24"/>
        </w:rPr>
      </w:pPr>
    </w:p>
    <w:p w14:paraId="6AC2F023" w14:textId="77777777" w:rsidR="00FC44CB" w:rsidRDefault="00FC44CB" w:rsidP="004B0A1E">
      <w:pPr>
        <w:spacing w:line="480" w:lineRule="auto"/>
        <w:jc w:val="center"/>
        <w:rPr>
          <w:b/>
          <w:bCs/>
          <w:color w:val="000000" w:themeColor="text1"/>
          <w:sz w:val="24"/>
          <w:szCs w:val="24"/>
        </w:rPr>
      </w:pPr>
    </w:p>
    <w:p w14:paraId="3C9F642C" w14:textId="77777777" w:rsidR="00FC44CB" w:rsidRDefault="00FC44CB" w:rsidP="002128B6">
      <w:pPr>
        <w:spacing w:line="480" w:lineRule="auto"/>
        <w:rPr>
          <w:b/>
          <w:bCs/>
          <w:color w:val="000000" w:themeColor="text1"/>
          <w:sz w:val="24"/>
          <w:szCs w:val="24"/>
        </w:rPr>
      </w:pPr>
    </w:p>
    <w:p w14:paraId="63F0DE9B" w14:textId="77777777" w:rsidR="00FC44CB" w:rsidRDefault="00FC44CB" w:rsidP="00FC44CB">
      <w:pPr>
        <w:spacing w:line="480" w:lineRule="auto"/>
        <w:rPr>
          <w:b/>
          <w:bCs/>
          <w:color w:val="000000" w:themeColor="text1"/>
          <w:sz w:val="24"/>
          <w:szCs w:val="24"/>
        </w:rPr>
      </w:pPr>
    </w:p>
    <w:p w14:paraId="380E56E2" w14:textId="7C1C4786" w:rsidR="00E54F12" w:rsidRPr="00B96550" w:rsidRDefault="00E54F12" w:rsidP="004B0A1E">
      <w:pPr>
        <w:spacing w:line="480" w:lineRule="auto"/>
        <w:jc w:val="center"/>
        <w:rPr>
          <w:b/>
          <w:bCs/>
          <w:color w:val="000000" w:themeColor="text1"/>
          <w:sz w:val="24"/>
          <w:szCs w:val="24"/>
        </w:rPr>
      </w:pPr>
      <w:r w:rsidRPr="00B96550">
        <w:rPr>
          <w:b/>
          <w:bCs/>
          <w:color w:val="000000" w:themeColor="text1"/>
          <w:sz w:val="24"/>
          <w:szCs w:val="24"/>
        </w:rPr>
        <w:t>Abstract</w:t>
      </w:r>
      <w:r w:rsidR="004146D8" w:rsidRPr="00B96550">
        <w:rPr>
          <w:b/>
          <w:bCs/>
          <w:color w:val="000000" w:themeColor="text1"/>
          <w:sz w:val="24"/>
          <w:szCs w:val="24"/>
        </w:rPr>
        <w:t>:</w:t>
      </w:r>
    </w:p>
    <w:p w14:paraId="23F71545" w14:textId="0FE3067D" w:rsidR="00693E6E" w:rsidRDefault="006C4166" w:rsidP="00B96550">
      <w:pPr>
        <w:spacing w:line="480" w:lineRule="auto"/>
        <w:rPr>
          <w:color w:val="000000" w:themeColor="text1"/>
          <w:sz w:val="24"/>
          <w:szCs w:val="24"/>
        </w:rPr>
      </w:pPr>
      <w:r>
        <w:rPr>
          <w:color w:val="000000" w:themeColor="text1"/>
          <w:sz w:val="24"/>
          <w:szCs w:val="24"/>
        </w:rPr>
        <w:t xml:space="preserve">            </w:t>
      </w:r>
      <w:r w:rsidR="004146D8" w:rsidRPr="00B96550">
        <w:rPr>
          <w:color w:val="000000" w:themeColor="text1"/>
          <w:sz w:val="24"/>
          <w:szCs w:val="24"/>
        </w:rPr>
        <w:t xml:space="preserve">Social </w:t>
      </w:r>
      <w:r w:rsidR="00F4140B" w:rsidRPr="00B96550">
        <w:rPr>
          <w:color w:val="000000" w:themeColor="text1"/>
          <w:sz w:val="24"/>
          <w:szCs w:val="24"/>
        </w:rPr>
        <w:t>exclusion</w:t>
      </w:r>
      <w:r w:rsidR="004146D8" w:rsidRPr="00B96550">
        <w:rPr>
          <w:color w:val="000000" w:themeColor="text1"/>
          <w:sz w:val="24"/>
          <w:szCs w:val="24"/>
        </w:rPr>
        <w:t xml:space="preserve"> in later life is a significant issue associated with negative cognitive, emotional, and social outcomes. This </w:t>
      </w:r>
      <w:r w:rsidR="00F63CD7">
        <w:rPr>
          <w:color w:val="000000" w:themeColor="text1"/>
          <w:sz w:val="24"/>
          <w:szCs w:val="24"/>
        </w:rPr>
        <w:t>Study</w:t>
      </w:r>
      <w:r w:rsidR="00DA26CF">
        <w:rPr>
          <w:color w:val="000000" w:themeColor="text1"/>
          <w:sz w:val="24"/>
          <w:szCs w:val="24"/>
        </w:rPr>
        <w:t xml:space="preserve"> </w:t>
      </w:r>
      <w:r w:rsidR="004146D8" w:rsidRPr="00B96550">
        <w:rPr>
          <w:color w:val="000000" w:themeColor="text1"/>
          <w:sz w:val="24"/>
          <w:szCs w:val="24"/>
        </w:rPr>
        <w:t>explore</w:t>
      </w:r>
      <w:r w:rsidR="00F63CD7">
        <w:rPr>
          <w:color w:val="000000" w:themeColor="text1"/>
          <w:sz w:val="24"/>
          <w:szCs w:val="24"/>
        </w:rPr>
        <w:t>d</w:t>
      </w:r>
      <w:r w:rsidR="004146D8" w:rsidRPr="00B96550">
        <w:rPr>
          <w:color w:val="000000" w:themeColor="text1"/>
          <w:sz w:val="24"/>
          <w:szCs w:val="24"/>
        </w:rPr>
        <w:t xml:space="preserve"> beliefs and </w:t>
      </w:r>
      <w:r w:rsidR="00F4140B" w:rsidRPr="00B96550">
        <w:rPr>
          <w:color w:val="000000" w:themeColor="text1"/>
          <w:sz w:val="24"/>
          <w:szCs w:val="24"/>
        </w:rPr>
        <w:t>opinions</w:t>
      </w:r>
      <w:r w:rsidR="004146D8" w:rsidRPr="00B96550">
        <w:rPr>
          <w:color w:val="000000" w:themeColor="text1"/>
          <w:sz w:val="24"/>
          <w:szCs w:val="24"/>
        </w:rPr>
        <w:t xml:space="preserve"> relating to the effects of social exclusion on older adults, with a particular focus on autism, using a </w:t>
      </w:r>
      <w:r w:rsidR="00F4140B" w:rsidRPr="00B96550">
        <w:rPr>
          <w:color w:val="000000" w:themeColor="text1"/>
          <w:sz w:val="24"/>
          <w:szCs w:val="24"/>
        </w:rPr>
        <w:t>qualitative</w:t>
      </w:r>
      <w:r w:rsidR="003D179D" w:rsidRPr="00B96550">
        <w:rPr>
          <w:color w:val="000000" w:themeColor="text1"/>
          <w:sz w:val="24"/>
          <w:szCs w:val="24"/>
        </w:rPr>
        <w:t xml:space="preserve">, scenario-based approach. </w:t>
      </w:r>
      <w:r w:rsidR="00F4140B" w:rsidRPr="00B96550">
        <w:rPr>
          <w:color w:val="000000" w:themeColor="text1"/>
          <w:sz w:val="24"/>
          <w:szCs w:val="24"/>
        </w:rPr>
        <w:t>Semi-structured</w:t>
      </w:r>
      <w:r w:rsidR="003D179D" w:rsidRPr="00B96550">
        <w:rPr>
          <w:color w:val="000000" w:themeColor="text1"/>
          <w:sz w:val="24"/>
          <w:szCs w:val="24"/>
        </w:rPr>
        <w:t xml:space="preserve"> interviews were conducted using a vignette describing a </w:t>
      </w:r>
      <w:r w:rsidR="00F4140B" w:rsidRPr="00B96550">
        <w:rPr>
          <w:color w:val="000000" w:themeColor="text1"/>
          <w:sz w:val="24"/>
          <w:szCs w:val="24"/>
        </w:rPr>
        <w:t>58-year-old</w:t>
      </w:r>
      <w:r w:rsidR="003D179D" w:rsidRPr="00B96550">
        <w:rPr>
          <w:color w:val="000000" w:themeColor="text1"/>
          <w:sz w:val="24"/>
          <w:szCs w:val="24"/>
        </w:rPr>
        <w:t xml:space="preserve"> </w:t>
      </w:r>
      <w:r w:rsidR="00ED3E18">
        <w:rPr>
          <w:color w:val="000000" w:themeColor="text1"/>
          <w:sz w:val="24"/>
          <w:szCs w:val="24"/>
        </w:rPr>
        <w:t xml:space="preserve">autistic </w:t>
      </w:r>
      <w:r w:rsidR="00F4140B" w:rsidRPr="00B96550">
        <w:rPr>
          <w:color w:val="000000" w:themeColor="text1"/>
          <w:sz w:val="24"/>
          <w:szCs w:val="24"/>
        </w:rPr>
        <w:t>individual experiencing social exclusion. Data were analysed using thematic analysis following Braun and Clarke’s framework</w:t>
      </w:r>
      <w:r w:rsidR="00ED3E18">
        <w:rPr>
          <w:color w:val="000000" w:themeColor="text1"/>
          <w:sz w:val="24"/>
          <w:szCs w:val="24"/>
        </w:rPr>
        <w:t xml:space="preserve"> </w:t>
      </w:r>
      <w:r w:rsidR="00440682">
        <w:rPr>
          <w:color w:val="000000" w:themeColor="text1"/>
          <w:sz w:val="24"/>
          <w:szCs w:val="24"/>
        </w:rPr>
        <w:t>(Braun &amp; Clarke, 2001)</w:t>
      </w:r>
      <w:r w:rsidR="00F4140B" w:rsidRPr="00B96550">
        <w:rPr>
          <w:color w:val="000000" w:themeColor="text1"/>
          <w:sz w:val="24"/>
          <w:szCs w:val="24"/>
        </w:rPr>
        <w:t xml:space="preserve">. </w:t>
      </w:r>
      <w:r w:rsidR="00693E6E" w:rsidRPr="00B96550">
        <w:rPr>
          <w:color w:val="000000" w:themeColor="text1"/>
          <w:sz w:val="24"/>
          <w:szCs w:val="24"/>
        </w:rPr>
        <w:t xml:space="preserve">Two main themes were identified: limited understanding and misconceptions surrounding autism, and the psychological and social impact of social exclusion. Findings indicated that while general awareness of autism has increased, understanding remains superficial, with persistent stereotypes and misinterpretation, particularly in later life. </w:t>
      </w:r>
      <w:r w:rsidR="00D86FF1" w:rsidRPr="00B96550">
        <w:rPr>
          <w:color w:val="000000" w:themeColor="text1"/>
          <w:sz w:val="24"/>
          <w:szCs w:val="24"/>
        </w:rPr>
        <w:t xml:space="preserve">Social exclusion was perceived to have significant emotional impacts, including anxiety, stress, and low self-esteem, alongside cognitive effects such as overthinking and reduced concentration. </w:t>
      </w:r>
      <w:r w:rsidR="0047649E" w:rsidRPr="00B96550">
        <w:rPr>
          <w:color w:val="000000" w:themeColor="text1"/>
          <w:sz w:val="24"/>
          <w:szCs w:val="24"/>
        </w:rPr>
        <w:t xml:space="preserve">Behavioural withdrawal </w:t>
      </w:r>
      <w:r w:rsidR="00267A7C" w:rsidRPr="00B96550">
        <w:rPr>
          <w:color w:val="000000" w:themeColor="text1"/>
          <w:sz w:val="24"/>
          <w:szCs w:val="24"/>
        </w:rPr>
        <w:t>and reduced social engagement were also highlighted, reinforcing a cycle of exclusion.</w:t>
      </w:r>
      <w:r w:rsidR="001E673F" w:rsidRPr="00B96550">
        <w:rPr>
          <w:color w:val="000000" w:themeColor="text1"/>
          <w:sz w:val="24"/>
          <w:szCs w:val="24"/>
        </w:rPr>
        <w:t xml:space="preserve"> The findings support existing literature while providing </w:t>
      </w:r>
      <w:r w:rsidR="005C5A26" w:rsidRPr="00B96550">
        <w:rPr>
          <w:color w:val="000000" w:themeColor="text1"/>
          <w:sz w:val="24"/>
          <w:szCs w:val="24"/>
        </w:rPr>
        <w:t>qualitative</w:t>
      </w:r>
      <w:r w:rsidR="001E673F" w:rsidRPr="00B96550">
        <w:rPr>
          <w:color w:val="000000" w:themeColor="text1"/>
          <w:sz w:val="24"/>
          <w:szCs w:val="24"/>
        </w:rPr>
        <w:t xml:space="preserve"> insight into</w:t>
      </w:r>
      <w:r w:rsidR="005C5A26" w:rsidRPr="00B96550">
        <w:rPr>
          <w:color w:val="000000" w:themeColor="text1"/>
          <w:sz w:val="24"/>
          <w:szCs w:val="24"/>
        </w:rPr>
        <w:t xml:space="preserve"> how social exclusion is perceived and constructed. The </w:t>
      </w:r>
      <w:r w:rsidR="00D016A2">
        <w:rPr>
          <w:color w:val="000000" w:themeColor="text1"/>
          <w:sz w:val="24"/>
          <w:szCs w:val="24"/>
        </w:rPr>
        <w:t>Report</w:t>
      </w:r>
      <w:r w:rsidR="005C5A26" w:rsidRPr="00B96550">
        <w:rPr>
          <w:color w:val="000000" w:themeColor="text1"/>
          <w:sz w:val="24"/>
          <w:szCs w:val="24"/>
        </w:rPr>
        <w:t xml:space="preserve"> highlights the need for increased awareness, targeted support and inclusive</w:t>
      </w:r>
      <w:r w:rsidR="0068452D" w:rsidRPr="00B96550">
        <w:rPr>
          <w:color w:val="000000" w:themeColor="text1"/>
          <w:sz w:val="24"/>
          <w:szCs w:val="24"/>
        </w:rPr>
        <w:t xml:space="preserve"> interventions to reduce social exclusion and promote wellbeing in older adults.</w:t>
      </w:r>
    </w:p>
    <w:p w14:paraId="11A95C80" w14:textId="77777777" w:rsidR="002128B6" w:rsidRDefault="002128B6" w:rsidP="00B96550">
      <w:pPr>
        <w:spacing w:line="480" w:lineRule="auto"/>
        <w:rPr>
          <w:color w:val="000000" w:themeColor="text1"/>
          <w:sz w:val="24"/>
          <w:szCs w:val="24"/>
        </w:rPr>
      </w:pPr>
    </w:p>
    <w:p w14:paraId="3CDE584F" w14:textId="77777777" w:rsidR="002128B6" w:rsidRDefault="002128B6" w:rsidP="00B96550">
      <w:pPr>
        <w:spacing w:line="480" w:lineRule="auto"/>
        <w:rPr>
          <w:color w:val="000000" w:themeColor="text1"/>
          <w:sz w:val="24"/>
          <w:szCs w:val="24"/>
        </w:rPr>
      </w:pPr>
    </w:p>
    <w:p w14:paraId="2A664BCF" w14:textId="77777777" w:rsidR="002128B6" w:rsidRPr="00B96550" w:rsidRDefault="002128B6" w:rsidP="00B96550">
      <w:pPr>
        <w:spacing w:line="480" w:lineRule="auto"/>
        <w:rPr>
          <w:color w:val="000000" w:themeColor="text1"/>
          <w:sz w:val="24"/>
          <w:szCs w:val="24"/>
        </w:rPr>
      </w:pPr>
    </w:p>
    <w:p w14:paraId="6CBE230C" w14:textId="2BAFBD67" w:rsidR="008358A4" w:rsidRPr="00B96550" w:rsidRDefault="00FD2D8D" w:rsidP="00B96550">
      <w:pPr>
        <w:spacing w:line="480" w:lineRule="auto"/>
        <w:jc w:val="center"/>
        <w:rPr>
          <w:b/>
          <w:bCs/>
          <w:color w:val="000000" w:themeColor="text1"/>
          <w:sz w:val="24"/>
          <w:szCs w:val="24"/>
        </w:rPr>
      </w:pPr>
      <w:r w:rsidRPr="00B96550">
        <w:rPr>
          <w:b/>
          <w:bCs/>
          <w:color w:val="000000" w:themeColor="text1"/>
          <w:sz w:val="24"/>
          <w:szCs w:val="24"/>
        </w:rPr>
        <w:lastRenderedPageBreak/>
        <w:t>Literature review:</w:t>
      </w:r>
    </w:p>
    <w:p w14:paraId="288D7501" w14:textId="41AF827B" w:rsidR="008F184A" w:rsidRPr="00B96550" w:rsidRDefault="006C4166" w:rsidP="00B96550">
      <w:pPr>
        <w:spacing w:line="480" w:lineRule="auto"/>
        <w:rPr>
          <w:color w:val="000000" w:themeColor="text1"/>
          <w:sz w:val="24"/>
          <w:szCs w:val="24"/>
        </w:rPr>
      </w:pPr>
      <w:r>
        <w:rPr>
          <w:color w:val="000000" w:themeColor="text1"/>
          <w:sz w:val="24"/>
          <w:szCs w:val="24"/>
        </w:rPr>
        <w:t xml:space="preserve">           </w:t>
      </w:r>
      <w:r w:rsidR="001F1EB1" w:rsidRPr="00B96550">
        <w:rPr>
          <w:color w:val="000000" w:themeColor="text1"/>
          <w:sz w:val="24"/>
          <w:szCs w:val="24"/>
        </w:rPr>
        <w:t xml:space="preserve">Social </w:t>
      </w:r>
      <w:r w:rsidR="00F70251" w:rsidRPr="00B96550">
        <w:rPr>
          <w:color w:val="000000" w:themeColor="text1"/>
          <w:sz w:val="24"/>
          <w:szCs w:val="24"/>
        </w:rPr>
        <w:t xml:space="preserve">exclusion is a multidimensional concept referring to the </w:t>
      </w:r>
      <w:r w:rsidR="008766AB" w:rsidRPr="00B96550">
        <w:rPr>
          <w:color w:val="000000" w:themeColor="text1"/>
          <w:sz w:val="24"/>
          <w:szCs w:val="24"/>
        </w:rPr>
        <w:t>processes</w:t>
      </w:r>
      <w:r w:rsidR="00F70251" w:rsidRPr="00B96550">
        <w:rPr>
          <w:color w:val="000000" w:themeColor="text1"/>
          <w:sz w:val="24"/>
          <w:szCs w:val="24"/>
        </w:rPr>
        <w:t xml:space="preserve"> through which </w:t>
      </w:r>
      <w:r w:rsidR="008766AB" w:rsidRPr="00B96550">
        <w:rPr>
          <w:color w:val="000000" w:themeColor="text1"/>
          <w:sz w:val="24"/>
          <w:szCs w:val="24"/>
        </w:rPr>
        <w:t>individuals</w:t>
      </w:r>
      <w:r w:rsidR="00F70251" w:rsidRPr="00B96550">
        <w:rPr>
          <w:color w:val="000000" w:themeColor="text1"/>
          <w:sz w:val="24"/>
          <w:szCs w:val="24"/>
        </w:rPr>
        <w:t xml:space="preserve"> or groups are excluded from full </w:t>
      </w:r>
      <w:r w:rsidR="008766AB" w:rsidRPr="00B96550">
        <w:rPr>
          <w:color w:val="000000" w:themeColor="text1"/>
          <w:sz w:val="24"/>
          <w:szCs w:val="24"/>
        </w:rPr>
        <w:t>participation</w:t>
      </w:r>
      <w:r w:rsidR="00F70251" w:rsidRPr="00B96550">
        <w:rPr>
          <w:color w:val="000000" w:themeColor="text1"/>
          <w:sz w:val="24"/>
          <w:szCs w:val="24"/>
        </w:rPr>
        <w:t xml:space="preserve"> in society</w:t>
      </w:r>
      <w:r w:rsidR="00AD3FAC" w:rsidRPr="00B96550">
        <w:rPr>
          <w:color w:val="000000" w:themeColor="text1"/>
          <w:sz w:val="24"/>
          <w:szCs w:val="24"/>
        </w:rPr>
        <w:t xml:space="preserve"> (</w:t>
      </w:r>
      <w:r w:rsidR="00880E04" w:rsidRPr="00B96550">
        <w:rPr>
          <w:color w:val="000000" w:themeColor="text1"/>
          <w:sz w:val="24"/>
          <w:szCs w:val="24"/>
        </w:rPr>
        <w:t>Morgan et al., 2007</w:t>
      </w:r>
      <w:r w:rsidR="00AD3FAC" w:rsidRPr="00B96550">
        <w:rPr>
          <w:color w:val="000000" w:themeColor="text1"/>
          <w:sz w:val="24"/>
          <w:szCs w:val="24"/>
        </w:rPr>
        <w:t>)</w:t>
      </w:r>
      <w:r w:rsidR="008766AB" w:rsidRPr="00B96550">
        <w:rPr>
          <w:color w:val="000000" w:themeColor="text1"/>
          <w:sz w:val="24"/>
          <w:szCs w:val="24"/>
        </w:rPr>
        <w:t xml:space="preserve">. In later life, social exclusion is often linked to reduced </w:t>
      </w:r>
      <w:r w:rsidR="000772A5" w:rsidRPr="00B96550">
        <w:rPr>
          <w:color w:val="000000" w:themeColor="text1"/>
          <w:sz w:val="24"/>
          <w:szCs w:val="24"/>
        </w:rPr>
        <w:t xml:space="preserve">social interaction, limited access to resources, and </w:t>
      </w:r>
      <w:r w:rsidR="00A57121" w:rsidRPr="00B96550">
        <w:rPr>
          <w:color w:val="000000" w:themeColor="text1"/>
          <w:sz w:val="24"/>
          <w:szCs w:val="24"/>
        </w:rPr>
        <w:t>diminished opportunities</w:t>
      </w:r>
      <w:r w:rsidR="000772A5" w:rsidRPr="00B96550">
        <w:rPr>
          <w:color w:val="000000" w:themeColor="text1"/>
          <w:sz w:val="24"/>
          <w:szCs w:val="24"/>
        </w:rPr>
        <w:t xml:space="preserve"> for </w:t>
      </w:r>
      <w:r w:rsidR="00A57121" w:rsidRPr="00B96550">
        <w:rPr>
          <w:color w:val="000000" w:themeColor="text1"/>
          <w:sz w:val="24"/>
          <w:szCs w:val="24"/>
        </w:rPr>
        <w:t>engagement in meaningful activities</w:t>
      </w:r>
      <w:r w:rsidR="003D0C2D" w:rsidRPr="00B96550">
        <w:rPr>
          <w:color w:val="000000" w:themeColor="text1"/>
          <w:sz w:val="24"/>
          <w:szCs w:val="24"/>
        </w:rPr>
        <w:t xml:space="preserve"> </w:t>
      </w:r>
      <w:r w:rsidR="00094BA2" w:rsidRPr="00B96550">
        <w:rPr>
          <w:color w:val="000000" w:themeColor="text1"/>
          <w:sz w:val="24"/>
          <w:szCs w:val="24"/>
        </w:rPr>
        <w:t>(</w:t>
      </w:r>
      <w:r w:rsidR="003D0C2D" w:rsidRPr="00B96550">
        <w:rPr>
          <w:color w:val="000000" w:themeColor="text1"/>
          <w:sz w:val="24"/>
          <w:szCs w:val="24"/>
        </w:rPr>
        <w:t>Mares</w:t>
      </w:r>
      <w:r w:rsidR="00094BA2" w:rsidRPr="00B96550">
        <w:rPr>
          <w:color w:val="000000" w:themeColor="text1"/>
          <w:sz w:val="24"/>
          <w:szCs w:val="24"/>
        </w:rPr>
        <w:t>, 2000).</w:t>
      </w:r>
      <w:r w:rsidR="00B60308" w:rsidRPr="00B96550">
        <w:rPr>
          <w:color w:val="000000" w:themeColor="text1"/>
          <w:sz w:val="24"/>
          <w:szCs w:val="24"/>
        </w:rPr>
        <w:t xml:space="preserve"> </w:t>
      </w:r>
      <w:r w:rsidR="008F184A" w:rsidRPr="00B96550">
        <w:rPr>
          <w:color w:val="000000" w:themeColor="text1"/>
          <w:sz w:val="24"/>
          <w:szCs w:val="24"/>
        </w:rPr>
        <w:t>It is shaped by structural, interpersonal, and individual factors, including retirement, declining health, bereavement, and reduced opportunities for social engagement (Tong et al., 2011). The transition out of employment may lead to a loss of routine and identity, while physical and environmental barriers can further limit participation in community life</w:t>
      </w:r>
      <w:r w:rsidR="00BA36ED" w:rsidRPr="00B96550">
        <w:rPr>
          <w:color w:val="000000" w:themeColor="text1"/>
          <w:sz w:val="24"/>
          <w:szCs w:val="24"/>
        </w:rPr>
        <w:t xml:space="preserve"> </w:t>
      </w:r>
      <w:r w:rsidR="008F184A" w:rsidRPr="00B96550">
        <w:rPr>
          <w:color w:val="000000" w:themeColor="text1"/>
          <w:sz w:val="24"/>
          <w:szCs w:val="24"/>
        </w:rPr>
        <w:t>(</w:t>
      </w:r>
      <w:proofErr w:type="spellStart"/>
      <w:r w:rsidR="008F184A" w:rsidRPr="00B96550">
        <w:rPr>
          <w:color w:val="000000" w:themeColor="text1"/>
          <w:sz w:val="24"/>
          <w:szCs w:val="24"/>
        </w:rPr>
        <w:t>Ergan</w:t>
      </w:r>
      <w:proofErr w:type="spellEnd"/>
      <w:r w:rsidR="008F184A" w:rsidRPr="00B96550">
        <w:rPr>
          <w:color w:val="000000" w:themeColor="text1"/>
          <w:sz w:val="24"/>
          <w:szCs w:val="24"/>
        </w:rPr>
        <w:t xml:space="preserve"> et al., 2026</w:t>
      </w:r>
      <w:r w:rsidR="00BA36ED" w:rsidRPr="00B96550">
        <w:rPr>
          <w:color w:val="000000" w:themeColor="text1"/>
          <w:sz w:val="24"/>
          <w:szCs w:val="24"/>
        </w:rPr>
        <w:t>)</w:t>
      </w:r>
      <w:r w:rsidR="008F184A" w:rsidRPr="00B96550">
        <w:rPr>
          <w:color w:val="000000" w:themeColor="text1"/>
          <w:sz w:val="24"/>
          <w:szCs w:val="24"/>
        </w:rPr>
        <w:t xml:space="preserve">. Additionally, </w:t>
      </w:r>
      <w:r w:rsidR="009A46C9" w:rsidRPr="009A46C9">
        <w:rPr>
          <w:color w:val="000000" w:themeColor="text1"/>
          <w:sz w:val="24"/>
          <w:szCs w:val="24"/>
        </w:rPr>
        <w:t>Autism is defined as a spectrum condition characterised by persistent differences in social communication and interaction</w:t>
      </w:r>
      <w:r w:rsidR="00CE71F7">
        <w:rPr>
          <w:color w:val="000000" w:themeColor="text1"/>
          <w:sz w:val="24"/>
          <w:szCs w:val="24"/>
        </w:rPr>
        <w:t xml:space="preserve"> (Hus et al., 2021)</w:t>
      </w:r>
      <w:r w:rsidR="00802462" w:rsidRPr="009A46C9">
        <w:rPr>
          <w:color w:val="000000" w:themeColor="text1"/>
          <w:sz w:val="24"/>
          <w:szCs w:val="24"/>
        </w:rPr>
        <w:t>.</w:t>
      </w:r>
      <w:r w:rsidR="00802462" w:rsidRPr="00B96550">
        <w:rPr>
          <w:color w:val="000000" w:themeColor="text1"/>
          <w:sz w:val="24"/>
          <w:szCs w:val="24"/>
        </w:rPr>
        <w:t xml:space="preserve"> Older</w:t>
      </w:r>
      <w:r w:rsidR="008F184A" w:rsidRPr="00B96550">
        <w:rPr>
          <w:color w:val="000000" w:themeColor="text1"/>
          <w:sz w:val="24"/>
          <w:szCs w:val="24"/>
        </w:rPr>
        <w:t xml:space="preserve"> autistic adults </w:t>
      </w:r>
      <w:r w:rsidR="009A46C9">
        <w:rPr>
          <w:color w:val="000000" w:themeColor="text1"/>
          <w:sz w:val="24"/>
          <w:szCs w:val="24"/>
        </w:rPr>
        <w:t xml:space="preserve">are more </w:t>
      </w:r>
      <w:r w:rsidR="00802462">
        <w:rPr>
          <w:color w:val="000000" w:themeColor="text1"/>
          <w:sz w:val="24"/>
          <w:szCs w:val="24"/>
        </w:rPr>
        <w:t>vulnerable</w:t>
      </w:r>
      <w:r w:rsidR="009A46C9">
        <w:rPr>
          <w:color w:val="000000" w:themeColor="text1"/>
          <w:sz w:val="24"/>
          <w:szCs w:val="24"/>
        </w:rPr>
        <w:t xml:space="preserve"> to exclusion</w:t>
      </w:r>
      <w:r w:rsidR="008F184A" w:rsidRPr="00B96550">
        <w:rPr>
          <w:color w:val="000000" w:themeColor="text1"/>
          <w:sz w:val="24"/>
          <w:szCs w:val="24"/>
        </w:rPr>
        <w:t xml:space="preserve"> due to long-standing communication differences and experiences of misunderstanding (Stringfellow, 2024).</w:t>
      </w:r>
    </w:p>
    <w:p w14:paraId="389D3AC4" w14:textId="253A563F" w:rsidR="003E7017" w:rsidRPr="00B96550" w:rsidRDefault="006C4166" w:rsidP="00B96550">
      <w:pPr>
        <w:spacing w:line="480" w:lineRule="auto"/>
        <w:rPr>
          <w:color w:val="000000" w:themeColor="text1"/>
          <w:sz w:val="24"/>
          <w:szCs w:val="24"/>
        </w:rPr>
      </w:pPr>
      <w:r>
        <w:rPr>
          <w:color w:val="000000" w:themeColor="text1"/>
          <w:sz w:val="24"/>
          <w:szCs w:val="24"/>
        </w:rPr>
        <w:t xml:space="preserve">          </w:t>
      </w:r>
      <w:r w:rsidR="00B706E3" w:rsidRPr="00B96550">
        <w:rPr>
          <w:color w:val="000000" w:themeColor="text1"/>
          <w:sz w:val="24"/>
          <w:szCs w:val="24"/>
        </w:rPr>
        <w:t xml:space="preserve">Morgan et al. (2007) distinguish social exclusion from related concepts such as social isolation and loneliness. </w:t>
      </w:r>
      <w:r w:rsidR="001C250F" w:rsidRPr="00B96550">
        <w:rPr>
          <w:color w:val="000000" w:themeColor="text1"/>
          <w:sz w:val="24"/>
          <w:szCs w:val="24"/>
        </w:rPr>
        <w:t xml:space="preserve">Social isolation refers to the </w:t>
      </w:r>
      <w:r w:rsidR="00FF57A0" w:rsidRPr="00B96550">
        <w:rPr>
          <w:color w:val="000000" w:themeColor="text1"/>
          <w:sz w:val="24"/>
          <w:szCs w:val="24"/>
        </w:rPr>
        <w:t>objective</w:t>
      </w:r>
      <w:r w:rsidR="001C250F" w:rsidRPr="00B96550">
        <w:rPr>
          <w:color w:val="000000" w:themeColor="text1"/>
          <w:sz w:val="24"/>
          <w:szCs w:val="24"/>
        </w:rPr>
        <w:t xml:space="preserve"> </w:t>
      </w:r>
      <w:r w:rsidR="00FF57A0" w:rsidRPr="00B96550">
        <w:rPr>
          <w:color w:val="000000" w:themeColor="text1"/>
          <w:sz w:val="24"/>
          <w:szCs w:val="24"/>
        </w:rPr>
        <w:t>deprivation</w:t>
      </w:r>
      <w:r w:rsidR="00510A37" w:rsidRPr="00B96550">
        <w:rPr>
          <w:color w:val="000000" w:themeColor="text1"/>
          <w:sz w:val="24"/>
          <w:szCs w:val="24"/>
        </w:rPr>
        <w:t xml:space="preserve"> of social contact, whereas loneliness reflects the subjective emotional experience of feeling alone.</w:t>
      </w:r>
      <w:r w:rsidR="00773A00" w:rsidRPr="00B96550">
        <w:rPr>
          <w:color w:val="000000" w:themeColor="text1"/>
          <w:sz w:val="24"/>
          <w:szCs w:val="24"/>
        </w:rPr>
        <w:t xml:space="preserve"> </w:t>
      </w:r>
      <w:r w:rsidR="002D1D6A" w:rsidRPr="00B96550">
        <w:rPr>
          <w:color w:val="000000" w:themeColor="text1"/>
          <w:sz w:val="24"/>
          <w:szCs w:val="24"/>
        </w:rPr>
        <w:t>Retirement</w:t>
      </w:r>
      <w:r w:rsidR="00937EF4" w:rsidRPr="00B96550">
        <w:rPr>
          <w:color w:val="000000" w:themeColor="text1"/>
          <w:sz w:val="24"/>
          <w:szCs w:val="24"/>
        </w:rPr>
        <w:t xml:space="preserve"> can lead to a loss of routine, social identity, and daily interaction</w:t>
      </w:r>
      <w:r w:rsidR="0005196F" w:rsidRPr="00B96550">
        <w:rPr>
          <w:color w:val="000000" w:themeColor="text1"/>
          <w:sz w:val="24"/>
          <w:szCs w:val="24"/>
        </w:rPr>
        <w:t xml:space="preserve">, increasing </w:t>
      </w:r>
      <w:r w:rsidR="00E3111A" w:rsidRPr="00B96550">
        <w:rPr>
          <w:color w:val="000000" w:themeColor="text1"/>
          <w:sz w:val="24"/>
          <w:szCs w:val="24"/>
        </w:rPr>
        <w:t>the risk</w:t>
      </w:r>
      <w:r w:rsidR="0005196F" w:rsidRPr="00B96550">
        <w:rPr>
          <w:color w:val="000000" w:themeColor="text1"/>
          <w:sz w:val="24"/>
          <w:szCs w:val="24"/>
        </w:rPr>
        <w:t xml:space="preserve"> of </w:t>
      </w:r>
      <w:r w:rsidR="00D80FEA" w:rsidRPr="00B96550">
        <w:rPr>
          <w:color w:val="000000" w:themeColor="text1"/>
          <w:sz w:val="24"/>
          <w:szCs w:val="24"/>
        </w:rPr>
        <w:t>withdrawal</w:t>
      </w:r>
      <w:r w:rsidR="0005196F" w:rsidRPr="00B96550">
        <w:rPr>
          <w:color w:val="000000" w:themeColor="text1"/>
          <w:sz w:val="24"/>
          <w:szCs w:val="24"/>
        </w:rPr>
        <w:t xml:space="preserve"> from wider society</w:t>
      </w:r>
      <w:r w:rsidR="00D80FEA" w:rsidRPr="00B96550">
        <w:rPr>
          <w:color w:val="000000" w:themeColor="text1"/>
          <w:sz w:val="24"/>
          <w:szCs w:val="24"/>
        </w:rPr>
        <w:t xml:space="preserve"> (Mercan et al.,2025)</w:t>
      </w:r>
      <w:r w:rsidR="00E3111A" w:rsidRPr="00B96550">
        <w:rPr>
          <w:color w:val="000000" w:themeColor="text1"/>
          <w:sz w:val="24"/>
          <w:szCs w:val="24"/>
        </w:rPr>
        <w:t xml:space="preserve">. </w:t>
      </w:r>
      <w:r w:rsidR="0038530B" w:rsidRPr="00B96550">
        <w:rPr>
          <w:color w:val="000000" w:themeColor="text1"/>
          <w:sz w:val="24"/>
          <w:szCs w:val="24"/>
        </w:rPr>
        <w:t xml:space="preserve">Likewise, </w:t>
      </w:r>
      <w:r w:rsidR="00820171" w:rsidRPr="00B96550">
        <w:rPr>
          <w:color w:val="000000" w:themeColor="text1"/>
          <w:sz w:val="24"/>
          <w:szCs w:val="24"/>
        </w:rPr>
        <w:t>bereavement results</w:t>
      </w:r>
      <w:r w:rsidR="00933FDF" w:rsidRPr="00B96550">
        <w:rPr>
          <w:color w:val="000000" w:themeColor="text1"/>
          <w:sz w:val="24"/>
          <w:szCs w:val="24"/>
        </w:rPr>
        <w:t xml:space="preserve"> in the loss of </w:t>
      </w:r>
      <w:r w:rsidR="00C864D6" w:rsidRPr="00B96550">
        <w:rPr>
          <w:color w:val="000000" w:themeColor="text1"/>
          <w:sz w:val="24"/>
          <w:szCs w:val="24"/>
        </w:rPr>
        <w:t>close</w:t>
      </w:r>
      <w:r w:rsidR="00933FDF" w:rsidRPr="00B96550">
        <w:rPr>
          <w:color w:val="000000" w:themeColor="text1"/>
          <w:sz w:val="24"/>
          <w:szCs w:val="24"/>
        </w:rPr>
        <w:t xml:space="preserve"> emotional </w:t>
      </w:r>
      <w:r w:rsidR="00C864D6" w:rsidRPr="00B96550">
        <w:rPr>
          <w:color w:val="000000" w:themeColor="text1"/>
          <w:sz w:val="24"/>
          <w:szCs w:val="24"/>
        </w:rPr>
        <w:t>connections</w:t>
      </w:r>
      <w:r w:rsidR="00933FDF" w:rsidRPr="00B96550">
        <w:rPr>
          <w:color w:val="000000" w:themeColor="text1"/>
          <w:sz w:val="24"/>
          <w:szCs w:val="24"/>
        </w:rPr>
        <w:t xml:space="preserve">, while declining </w:t>
      </w:r>
      <w:r w:rsidR="00B02F88" w:rsidRPr="00B96550">
        <w:rPr>
          <w:color w:val="000000" w:themeColor="text1"/>
          <w:sz w:val="24"/>
          <w:szCs w:val="24"/>
        </w:rPr>
        <w:t xml:space="preserve">physical health and reduced mobility can </w:t>
      </w:r>
      <w:r w:rsidR="00855D25" w:rsidRPr="00B96550">
        <w:rPr>
          <w:color w:val="000000" w:themeColor="text1"/>
          <w:sz w:val="24"/>
          <w:szCs w:val="24"/>
        </w:rPr>
        <w:t>reduce</w:t>
      </w:r>
      <w:r w:rsidR="00B02F88" w:rsidRPr="00B96550">
        <w:rPr>
          <w:color w:val="000000" w:themeColor="text1"/>
          <w:sz w:val="24"/>
          <w:szCs w:val="24"/>
        </w:rPr>
        <w:t xml:space="preserve"> an individual's ability to participate in social activities</w:t>
      </w:r>
      <w:r w:rsidR="00403C99" w:rsidRPr="00B96550">
        <w:rPr>
          <w:color w:val="000000" w:themeColor="text1"/>
          <w:sz w:val="24"/>
          <w:szCs w:val="24"/>
        </w:rPr>
        <w:t xml:space="preserve"> (BAARSEN et al., 1999)</w:t>
      </w:r>
      <w:r w:rsidR="00B02F88" w:rsidRPr="00B96550">
        <w:rPr>
          <w:color w:val="000000" w:themeColor="text1"/>
          <w:sz w:val="24"/>
          <w:szCs w:val="24"/>
        </w:rPr>
        <w:t>.</w:t>
      </w:r>
      <w:r w:rsidR="00403C99" w:rsidRPr="00B96550">
        <w:rPr>
          <w:color w:val="000000" w:themeColor="text1"/>
          <w:sz w:val="24"/>
          <w:szCs w:val="24"/>
        </w:rPr>
        <w:t xml:space="preserve"> </w:t>
      </w:r>
    </w:p>
    <w:p w14:paraId="3CA0D838" w14:textId="4E04D124" w:rsidR="006A262D" w:rsidRPr="00B96550" w:rsidRDefault="00F14A6F" w:rsidP="00B96550">
      <w:pPr>
        <w:spacing w:line="480" w:lineRule="auto"/>
        <w:rPr>
          <w:color w:val="000000" w:themeColor="text1"/>
          <w:sz w:val="24"/>
          <w:szCs w:val="24"/>
        </w:rPr>
      </w:pPr>
      <w:r w:rsidRPr="00B96550">
        <w:rPr>
          <w:color w:val="000000" w:themeColor="text1"/>
          <w:sz w:val="24"/>
          <w:szCs w:val="24"/>
        </w:rPr>
        <w:t xml:space="preserve">Autism in later life remains under-researched, partly due to historical underdiagnosis (Sonido et al., 2020). </w:t>
      </w:r>
      <w:r w:rsidR="001D50A6" w:rsidRPr="00B96550">
        <w:rPr>
          <w:color w:val="000000" w:themeColor="text1"/>
          <w:sz w:val="24"/>
          <w:szCs w:val="24"/>
        </w:rPr>
        <w:t xml:space="preserve">Edelson et al. (2021) expressed </w:t>
      </w:r>
      <w:r w:rsidR="008F1D25" w:rsidRPr="00B96550">
        <w:rPr>
          <w:color w:val="000000" w:themeColor="text1"/>
          <w:sz w:val="24"/>
          <w:szCs w:val="24"/>
        </w:rPr>
        <w:t>that many individuals</w:t>
      </w:r>
      <w:r w:rsidR="003E0842" w:rsidRPr="00B96550">
        <w:rPr>
          <w:color w:val="000000" w:themeColor="text1"/>
          <w:sz w:val="24"/>
          <w:szCs w:val="24"/>
        </w:rPr>
        <w:t xml:space="preserve"> </w:t>
      </w:r>
      <w:r w:rsidR="00A941BD" w:rsidRPr="00B96550">
        <w:rPr>
          <w:color w:val="000000" w:themeColor="text1"/>
          <w:sz w:val="24"/>
          <w:szCs w:val="24"/>
        </w:rPr>
        <w:t xml:space="preserve">grew up with limited awareness and may not have received </w:t>
      </w:r>
      <w:r w:rsidR="00C77864" w:rsidRPr="00B96550">
        <w:rPr>
          <w:color w:val="000000" w:themeColor="text1"/>
          <w:sz w:val="24"/>
          <w:szCs w:val="24"/>
        </w:rPr>
        <w:t xml:space="preserve">a </w:t>
      </w:r>
      <w:r w:rsidR="00A941BD" w:rsidRPr="00B96550">
        <w:rPr>
          <w:color w:val="000000" w:themeColor="text1"/>
          <w:sz w:val="24"/>
          <w:szCs w:val="24"/>
        </w:rPr>
        <w:t xml:space="preserve">diagnosis or </w:t>
      </w:r>
      <w:r w:rsidR="002128B6" w:rsidRPr="00B96550">
        <w:rPr>
          <w:color w:val="000000" w:themeColor="text1"/>
          <w:sz w:val="24"/>
          <w:szCs w:val="24"/>
        </w:rPr>
        <w:t>support</w:t>
      </w:r>
      <w:r w:rsidR="002128B6">
        <w:rPr>
          <w:color w:val="000000" w:themeColor="text1"/>
          <w:sz w:val="24"/>
          <w:szCs w:val="24"/>
        </w:rPr>
        <w:t>,</w:t>
      </w:r>
      <w:r w:rsidR="002128B6" w:rsidRPr="00B96550">
        <w:rPr>
          <w:color w:val="000000" w:themeColor="text1"/>
          <w:sz w:val="24"/>
          <w:szCs w:val="24"/>
        </w:rPr>
        <w:t xml:space="preserve"> and</w:t>
      </w:r>
      <w:r w:rsidR="00C77864" w:rsidRPr="00B96550">
        <w:rPr>
          <w:color w:val="000000" w:themeColor="text1"/>
          <w:sz w:val="24"/>
          <w:szCs w:val="24"/>
        </w:rPr>
        <w:t xml:space="preserve"> may have</w:t>
      </w:r>
      <w:r w:rsidR="001D50A6" w:rsidRPr="00B96550">
        <w:rPr>
          <w:color w:val="000000" w:themeColor="text1"/>
          <w:sz w:val="24"/>
          <w:szCs w:val="24"/>
        </w:rPr>
        <w:t xml:space="preserve"> </w:t>
      </w:r>
      <w:r w:rsidR="00C77864" w:rsidRPr="00B96550">
        <w:rPr>
          <w:color w:val="000000" w:themeColor="text1"/>
          <w:sz w:val="24"/>
          <w:szCs w:val="24"/>
        </w:rPr>
        <w:lastRenderedPageBreak/>
        <w:t>developed</w:t>
      </w:r>
      <w:r w:rsidR="001D50A6" w:rsidRPr="00B96550">
        <w:rPr>
          <w:color w:val="000000" w:themeColor="text1"/>
          <w:sz w:val="24"/>
          <w:szCs w:val="24"/>
        </w:rPr>
        <w:t xml:space="preserve"> coping strategies such as masking</w:t>
      </w:r>
      <w:r w:rsidR="0042584F" w:rsidRPr="00B96550">
        <w:rPr>
          <w:color w:val="000000" w:themeColor="text1"/>
          <w:sz w:val="24"/>
          <w:szCs w:val="24"/>
        </w:rPr>
        <w:t xml:space="preserve">. </w:t>
      </w:r>
      <w:r w:rsidR="00236916" w:rsidRPr="00B96550">
        <w:rPr>
          <w:color w:val="000000" w:themeColor="text1"/>
          <w:sz w:val="24"/>
          <w:szCs w:val="24"/>
        </w:rPr>
        <w:t>Additionally, Perkins et al. (2012)</w:t>
      </w:r>
      <w:r w:rsidR="00D02D6C" w:rsidRPr="00B96550">
        <w:rPr>
          <w:color w:val="000000" w:themeColor="text1"/>
          <w:sz w:val="24"/>
          <w:szCs w:val="24"/>
        </w:rPr>
        <w:t xml:space="preserve"> </w:t>
      </w:r>
      <w:r w:rsidR="00FC3670" w:rsidRPr="00B96550">
        <w:rPr>
          <w:color w:val="000000" w:themeColor="text1"/>
          <w:sz w:val="24"/>
          <w:szCs w:val="24"/>
        </w:rPr>
        <w:t xml:space="preserve">expressed </w:t>
      </w:r>
      <w:r w:rsidR="00094D54" w:rsidRPr="00B96550">
        <w:rPr>
          <w:color w:val="000000" w:themeColor="text1"/>
          <w:sz w:val="24"/>
          <w:szCs w:val="24"/>
        </w:rPr>
        <w:t>that lifelong social challenges</w:t>
      </w:r>
      <w:r w:rsidR="00FC3670" w:rsidRPr="00B96550">
        <w:rPr>
          <w:color w:val="000000" w:themeColor="text1"/>
          <w:sz w:val="24"/>
          <w:szCs w:val="24"/>
        </w:rPr>
        <w:t>, including difficulties with interpreting social cues, maintaining conversations and navigating complex social environments, can contribute to increased vulnerability to social exclusion.</w:t>
      </w:r>
      <w:r w:rsidR="0079671B" w:rsidRPr="00B96550">
        <w:rPr>
          <w:color w:val="000000" w:themeColor="text1"/>
          <w:sz w:val="24"/>
          <w:szCs w:val="24"/>
        </w:rPr>
        <w:t xml:space="preserve"> </w:t>
      </w:r>
    </w:p>
    <w:p w14:paraId="0CC10069" w14:textId="7983C661" w:rsidR="00586E20" w:rsidRPr="00B96550" w:rsidRDefault="006C4166" w:rsidP="00B96550">
      <w:pPr>
        <w:spacing w:line="480" w:lineRule="auto"/>
        <w:rPr>
          <w:color w:val="000000" w:themeColor="text1"/>
          <w:sz w:val="24"/>
          <w:szCs w:val="24"/>
        </w:rPr>
      </w:pPr>
      <w:r>
        <w:rPr>
          <w:color w:val="000000" w:themeColor="text1"/>
          <w:sz w:val="24"/>
          <w:szCs w:val="24"/>
        </w:rPr>
        <w:t xml:space="preserve">          </w:t>
      </w:r>
      <w:r w:rsidR="00586E20" w:rsidRPr="00B96550">
        <w:rPr>
          <w:color w:val="000000" w:themeColor="text1"/>
          <w:sz w:val="24"/>
          <w:szCs w:val="24"/>
        </w:rPr>
        <w:t>Social exclusion in later life can have significant cognitive implications</w:t>
      </w:r>
      <w:r w:rsidR="00DF70B2" w:rsidRPr="00B96550">
        <w:rPr>
          <w:color w:val="000000" w:themeColor="text1"/>
          <w:sz w:val="24"/>
          <w:szCs w:val="24"/>
        </w:rPr>
        <w:t>, part</w:t>
      </w:r>
      <w:r w:rsidR="000D5F37" w:rsidRPr="00B96550">
        <w:rPr>
          <w:color w:val="000000" w:themeColor="text1"/>
          <w:sz w:val="24"/>
          <w:szCs w:val="24"/>
        </w:rPr>
        <w:t>icularly through reduced levels of mental and social stimulation</w:t>
      </w:r>
      <w:r w:rsidR="00FD7E1F" w:rsidRPr="00B96550">
        <w:rPr>
          <w:color w:val="000000" w:themeColor="text1"/>
          <w:sz w:val="24"/>
          <w:szCs w:val="24"/>
        </w:rPr>
        <w:t>,</w:t>
      </w:r>
      <w:r w:rsidR="00DA069E" w:rsidRPr="00B96550">
        <w:rPr>
          <w:color w:val="000000" w:themeColor="text1"/>
          <w:sz w:val="24"/>
          <w:szCs w:val="24"/>
        </w:rPr>
        <w:t xml:space="preserve"> which </w:t>
      </w:r>
      <w:r w:rsidR="00004401" w:rsidRPr="00B96550">
        <w:rPr>
          <w:color w:val="000000" w:themeColor="text1"/>
          <w:sz w:val="24"/>
          <w:szCs w:val="24"/>
        </w:rPr>
        <w:t>can contribute to the decline in areas such as memory, attention and processing speed</w:t>
      </w:r>
      <w:r w:rsidR="00FD7E1F" w:rsidRPr="00B96550">
        <w:rPr>
          <w:color w:val="000000" w:themeColor="text1"/>
          <w:sz w:val="24"/>
          <w:szCs w:val="24"/>
        </w:rPr>
        <w:t xml:space="preserve"> </w:t>
      </w:r>
      <w:r w:rsidR="00EC5C5F" w:rsidRPr="00B96550">
        <w:rPr>
          <w:color w:val="000000" w:themeColor="text1"/>
          <w:sz w:val="24"/>
          <w:szCs w:val="24"/>
        </w:rPr>
        <w:t>(Hannemann et al., 2020)</w:t>
      </w:r>
      <w:r w:rsidR="00055DF0" w:rsidRPr="00B96550">
        <w:rPr>
          <w:color w:val="000000" w:themeColor="text1"/>
          <w:sz w:val="24"/>
          <w:szCs w:val="24"/>
        </w:rPr>
        <w:t xml:space="preserve">. </w:t>
      </w:r>
      <w:r w:rsidR="00A422F3" w:rsidRPr="00B96550">
        <w:rPr>
          <w:color w:val="000000" w:themeColor="text1"/>
          <w:sz w:val="24"/>
          <w:szCs w:val="24"/>
        </w:rPr>
        <w:t xml:space="preserve">According to </w:t>
      </w:r>
      <w:r w:rsidR="00C526F5" w:rsidRPr="00B96550">
        <w:rPr>
          <w:color w:val="000000" w:themeColor="text1"/>
          <w:sz w:val="24"/>
          <w:szCs w:val="24"/>
        </w:rPr>
        <w:t>Lara et al</w:t>
      </w:r>
      <w:r w:rsidR="00A422F3" w:rsidRPr="00B96550">
        <w:rPr>
          <w:color w:val="000000" w:themeColor="text1"/>
          <w:sz w:val="24"/>
          <w:szCs w:val="24"/>
        </w:rPr>
        <w:t>. (</w:t>
      </w:r>
      <w:r w:rsidR="00C526F5" w:rsidRPr="00B96550">
        <w:rPr>
          <w:color w:val="000000" w:themeColor="text1"/>
          <w:sz w:val="24"/>
          <w:szCs w:val="24"/>
        </w:rPr>
        <w:t>2019</w:t>
      </w:r>
      <w:r w:rsidR="00A422F3" w:rsidRPr="00B96550">
        <w:rPr>
          <w:color w:val="000000" w:themeColor="text1"/>
          <w:sz w:val="24"/>
          <w:szCs w:val="24"/>
        </w:rPr>
        <w:t>)</w:t>
      </w:r>
      <w:r w:rsidR="00181112" w:rsidRPr="00B96550">
        <w:rPr>
          <w:color w:val="000000" w:themeColor="text1"/>
          <w:sz w:val="24"/>
          <w:szCs w:val="24"/>
        </w:rPr>
        <w:t>,</w:t>
      </w:r>
      <w:r w:rsidR="003101FB" w:rsidRPr="00B96550">
        <w:rPr>
          <w:color w:val="000000" w:themeColor="text1"/>
          <w:sz w:val="24"/>
          <w:szCs w:val="24"/>
        </w:rPr>
        <w:t xml:space="preserve"> social exclusion can be closely linked to cognitive decline and risk of dementia</w:t>
      </w:r>
      <w:r w:rsidR="00E815CE" w:rsidRPr="00B96550">
        <w:rPr>
          <w:color w:val="000000" w:themeColor="text1"/>
          <w:sz w:val="24"/>
          <w:szCs w:val="24"/>
        </w:rPr>
        <w:t xml:space="preserve"> due to opportunities for cognitive engagement</w:t>
      </w:r>
      <w:r w:rsidR="00FF63B8" w:rsidRPr="00B96550">
        <w:rPr>
          <w:color w:val="000000" w:themeColor="text1"/>
          <w:sz w:val="24"/>
          <w:szCs w:val="24"/>
        </w:rPr>
        <w:t>, such as problem-solving, conversations and shared activities,</w:t>
      </w:r>
      <w:r w:rsidR="00E815CE" w:rsidRPr="00B96550">
        <w:rPr>
          <w:color w:val="000000" w:themeColor="text1"/>
          <w:sz w:val="24"/>
          <w:szCs w:val="24"/>
        </w:rPr>
        <w:t xml:space="preserve"> being diminished</w:t>
      </w:r>
      <w:r w:rsidR="00820171" w:rsidRPr="00B96550">
        <w:rPr>
          <w:color w:val="000000" w:themeColor="text1"/>
          <w:sz w:val="24"/>
          <w:szCs w:val="24"/>
        </w:rPr>
        <w:t xml:space="preserve"> </w:t>
      </w:r>
      <w:r w:rsidR="00CC67D0" w:rsidRPr="00B96550">
        <w:rPr>
          <w:color w:val="000000" w:themeColor="text1"/>
          <w:sz w:val="24"/>
          <w:szCs w:val="24"/>
        </w:rPr>
        <w:t>(Burholt et al., 2017</w:t>
      </w:r>
      <w:r w:rsidR="00125CC9" w:rsidRPr="00B96550">
        <w:rPr>
          <w:color w:val="000000" w:themeColor="text1"/>
          <w:sz w:val="24"/>
          <w:szCs w:val="24"/>
        </w:rPr>
        <w:t>)</w:t>
      </w:r>
      <w:r w:rsidR="007F544E" w:rsidRPr="00B96550">
        <w:rPr>
          <w:color w:val="000000" w:themeColor="text1"/>
          <w:sz w:val="24"/>
          <w:szCs w:val="24"/>
        </w:rPr>
        <w:t>.</w:t>
      </w:r>
      <w:r w:rsidR="00125CC9" w:rsidRPr="00B96550">
        <w:rPr>
          <w:color w:val="000000" w:themeColor="text1"/>
          <w:sz w:val="24"/>
          <w:szCs w:val="24"/>
        </w:rPr>
        <w:t xml:space="preserve"> </w:t>
      </w:r>
    </w:p>
    <w:p w14:paraId="60DB059A" w14:textId="36D2A436" w:rsidR="00A94091" w:rsidRPr="00B96550" w:rsidRDefault="006C4166" w:rsidP="00B96550">
      <w:pPr>
        <w:spacing w:line="480" w:lineRule="auto"/>
        <w:rPr>
          <w:color w:val="000000" w:themeColor="text1"/>
          <w:sz w:val="24"/>
          <w:szCs w:val="24"/>
        </w:rPr>
      </w:pPr>
      <w:r>
        <w:rPr>
          <w:color w:val="000000" w:themeColor="text1"/>
          <w:sz w:val="24"/>
          <w:szCs w:val="24"/>
        </w:rPr>
        <w:t xml:space="preserve">           </w:t>
      </w:r>
      <w:r w:rsidR="009270A4" w:rsidRPr="00B96550">
        <w:rPr>
          <w:color w:val="000000" w:themeColor="text1"/>
          <w:sz w:val="24"/>
          <w:szCs w:val="24"/>
        </w:rPr>
        <w:t>Social exclusion in later life is strongly associated with increased levels of anxiety and depression</w:t>
      </w:r>
      <w:r w:rsidR="00103888" w:rsidRPr="00B96550">
        <w:rPr>
          <w:color w:val="000000" w:themeColor="text1"/>
          <w:sz w:val="24"/>
          <w:szCs w:val="24"/>
        </w:rPr>
        <w:t>, and as</w:t>
      </w:r>
      <w:r w:rsidR="00615831" w:rsidRPr="00B96550">
        <w:rPr>
          <w:color w:val="000000" w:themeColor="text1"/>
          <w:sz w:val="24"/>
          <w:szCs w:val="24"/>
        </w:rPr>
        <w:t xml:space="preserve"> social networks </w:t>
      </w:r>
      <w:r w:rsidR="009976E3" w:rsidRPr="00B96550">
        <w:rPr>
          <w:color w:val="000000" w:themeColor="text1"/>
          <w:sz w:val="24"/>
          <w:szCs w:val="24"/>
        </w:rPr>
        <w:t>diminish</w:t>
      </w:r>
      <w:r w:rsidR="00615831" w:rsidRPr="00B96550">
        <w:rPr>
          <w:color w:val="000000" w:themeColor="text1"/>
          <w:sz w:val="24"/>
          <w:szCs w:val="24"/>
        </w:rPr>
        <w:t xml:space="preserve"> and opportunities </w:t>
      </w:r>
      <w:r w:rsidR="00823ADE" w:rsidRPr="00B96550">
        <w:rPr>
          <w:color w:val="000000" w:themeColor="text1"/>
          <w:sz w:val="24"/>
          <w:szCs w:val="24"/>
        </w:rPr>
        <w:t xml:space="preserve">for meaningful interaction </w:t>
      </w:r>
      <w:r w:rsidR="000F5E94" w:rsidRPr="00B96550">
        <w:rPr>
          <w:color w:val="000000" w:themeColor="text1"/>
          <w:sz w:val="24"/>
          <w:szCs w:val="24"/>
        </w:rPr>
        <w:t>decrease,</w:t>
      </w:r>
      <w:r w:rsidR="00823ADE" w:rsidRPr="00B96550">
        <w:rPr>
          <w:color w:val="000000" w:themeColor="text1"/>
          <w:sz w:val="24"/>
          <w:szCs w:val="24"/>
        </w:rPr>
        <w:t xml:space="preserve"> individuals may experience persistent feelings of loneliness</w:t>
      </w:r>
      <w:r w:rsidR="00743CC6" w:rsidRPr="00B96550">
        <w:rPr>
          <w:color w:val="000000" w:themeColor="text1"/>
          <w:sz w:val="24"/>
          <w:szCs w:val="24"/>
        </w:rPr>
        <w:t xml:space="preserve"> </w:t>
      </w:r>
      <w:r w:rsidR="00103888" w:rsidRPr="00B96550">
        <w:rPr>
          <w:color w:val="000000" w:themeColor="text1"/>
          <w:sz w:val="24"/>
          <w:szCs w:val="24"/>
        </w:rPr>
        <w:t xml:space="preserve">and </w:t>
      </w:r>
      <w:r w:rsidR="00823ADE" w:rsidRPr="00B96550">
        <w:rPr>
          <w:color w:val="000000" w:themeColor="text1"/>
          <w:sz w:val="24"/>
          <w:szCs w:val="24"/>
        </w:rPr>
        <w:t>emotional</w:t>
      </w:r>
      <w:r w:rsidR="00103888" w:rsidRPr="00B96550">
        <w:rPr>
          <w:sz w:val="24"/>
          <w:szCs w:val="24"/>
        </w:rPr>
        <w:t xml:space="preserve"> distress (</w:t>
      </w:r>
      <w:r w:rsidR="00103888" w:rsidRPr="00B96550">
        <w:rPr>
          <w:color w:val="000000" w:themeColor="text1"/>
          <w:sz w:val="24"/>
          <w:szCs w:val="24"/>
        </w:rPr>
        <w:t xml:space="preserve">Taylor et al., 2018). </w:t>
      </w:r>
      <w:r w:rsidR="00301092" w:rsidRPr="00B96550">
        <w:rPr>
          <w:color w:val="000000" w:themeColor="text1"/>
          <w:sz w:val="24"/>
          <w:szCs w:val="24"/>
        </w:rPr>
        <w:t>Similarly</w:t>
      </w:r>
      <w:r w:rsidR="007D637C" w:rsidRPr="00B96550">
        <w:rPr>
          <w:color w:val="000000" w:themeColor="text1"/>
          <w:sz w:val="24"/>
          <w:szCs w:val="24"/>
        </w:rPr>
        <w:t>,</w:t>
      </w:r>
      <w:r w:rsidR="003C291A" w:rsidRPr="00B96550">
        <w:rPr>
          <w:color w:val="000000" w:themeColor="text1"/>
          <w:sz w:val="24"/>
          <w:szCs w:val="24"/>
        </w:rPr>
        <w:t xml:space="preserve"> Lever et al. (2016)</w:t>
      </w:r>
      <w:r w:rsidR="007D637C" w:rsidRPr="00B96550">
        <w:rPr>
          <w:color w:val="000000" w:themeColor="text1"/>
          <w:sz w:val="24"/>
          <w:szCs w:val="24"/>
        </w:rPr>
        <w:t xml:space="preserve"> showed that </w:t>
      </w:r>
      <w:r w:rsidR="00874E95" w:rsidRPr="00B96550">
        <w:rPr>
          <w:color w:val="000000" w:themeColor="text1"/>
          <w:sz w:val="24"/>
          <w:szCs w:val="24"/>
        </w:rPr>
        <w:t xml:space="preserve">repeated </w:t>
      </w:r>
      <w:r w:rsidR="007D637C" w:rsidRPr="00B96550">
        <w:rPr>
          <w:color w:val="000000" w:themeColor="text1"/>
          <w:sz w:val="24"/>
          <w:szCs w:val="24"/>
        </w:rPr>
        <w:t>social exclusion</w:t>
      </w:r>
      <w:r w:rsidR="00874E95" w:rsidRPr="00B96550">
        <w:rPr>
          <w:color w:val="000000" w:themeColor="text1"/>
          <w:sz w:val="24"/>
          <w:szCs w:val="24"/>
        </w:rPr>
        <w:t xml:space="preserve"> can lead to </w:t>
      </w:r>
      <w:r w:rsidR="00AC097B" w:rsidRPr="00B96550">
        <w:rPr>
          <w:color w:val="000000" w:themeColor="text1"/>
          <w:sz w:val="24"/>
          <w:szCs w:val="24"/>
        </w:rPr>
        <w:t>heightened</w:t>
      </w:r>
      <w:r w:rsidR="00874E95" w:rsidRPr="00B96550">
        <w:rPr>
          <w:color w:val="000000" w:themeColor="text1"/>
          <w:sz w:val="24"/>
          <w:szCs w:val="24"/>
        </w:rPr>
        <w:t xml:space="preserve"> rejection</w:t>
      </w:r>
      <w:r w:rsidR="00301092" w:rsidRPr="00B96550">
        <w:rPr>
          <w:color w:val="000000" w:themeColor="text1"/>
          <w:sz w:val="24"/>
          <w:szCs w:val="24"/>
        </w:rPr>
        <w:t xml:space="preserve"> and</w:t>
      </w:r>
      <w:r w:rsidR="00874E95" w:rsidRPr="00B96550">
        <w:rPr>
          <w:color w:val="000000" w:themeColor="text1"/>
          <w:sz w:val="24"/>
          <w:szCs w:val="24"/>
        </w:rPr>
        <w:t xml:space="preserve"> </w:t>
      </w:r>
      <w:r w:rsidR="00301092" w:rsidRPr="00B96550">
        <w:rPr>
          <w:color w:val="000000" w:themeColor="text1"/>
          <w:sz w:val="24"/>
          <w:szCs w:val="24"/>
        </w:rPr>
        <w:t>sensitivity</w:t>
      </w:r>
      <w:r w:rsidR="00F04882" w:rsidRPr="00B96550">
        <w:rPr>
          <w:color w:val="000000" w:themeColor="text1"/>
          <w:sz w:val="24"/>
          <w:szCs w:val="24"/>
        </w:rPr>
        <w:t xml:space="preserve">. </w:t>
      </w:r>
      <w:r w:rsidR="00F56E59" w:rsidRPr="00B96550">
        <w:rPr>
          <w:color w:val="000000" w:themeColor="text1"/>
          <w:sz w:val="24"/>
          <w:szCs w:val="24"/>
        </w:rPr>
        <w:t xml:space="preserve">This can create a </w:t>
      </w:r>
      <w:r w:rsidR="00301092" w:rsidRPr="00B96550">
        <w:rPr>
          <w:color w:val="000000" w:themeColor="text1"/>
          <w:sz w:val="24"/>
          <w:szCs w:val="24"/>
        </w:rPr>
        <w:t>cycle</w:t>
      </w:r>
      <w:r w:rsidR="00F56E59" w:rsidRPr="00B96550">
        <w:rPr>
          <w:color w:val="000000" w:themeColor="text1"/>
          <w:sz w:val="24"/>
          <w:szCs w:val="24"/>
        </w:rPr>
        <w:t xml:space="preserve"> in which fear of </w:t>
      </w:r>
      <w:r w:rsidR="00301092" w:rsidRPr="00B96550">
        <w:rPr>
          <w:color w:val="000000" w:themeColor="text1"/>
          <w:sz w:val="24"/>
          <w:szCs w:val="24"/>
        </w:rPr>
        <w:t>rejection</w:t>
      </w:r>
      <w:r w:rsidR="00F56E59" w:rsidRPr="00B96550">
        <w:rPr>
          <w:color w:val="000000" w:themeColor="text1"/>
          <w:sz w:val="24"/>
          <w:szCs w:val="24"/>
        </w:rPr>
        <w:t xml:space="preserve"> leads to further </w:t>
      </w:r>
      <w:r w:rsidR="00301092" w:rsidRPr="00B96550">
        <w:rPr>
          <w:color w:val="000000" w:themeColor="text1"/>
          <w:sz w:val="24"/>
          <w:szCs w:val="24"/>
        </w:rPr>
        <w:t>withdrawal</w:t>
      </w:r>
      <w:r w:rsidR="00F56E59" w:rsidRPr="00B96550">
        <w:rPr>
          <w:color w:val="000000" w:themeColor="text1"/>
          <w:sz w:val="24"/>
          <w:szCs w:val="24"/>
        </w:rPr>
        <w:t xml:space="preserve">, reinforcing </w:t>
      </w:r>
      <w:r w:rsidR="00301092" w:rsidRPr="00B96550">
        <w:rPr>
          <w:color w:val="000000" w:themeColor="text1"/>
          <w:sz w:val="24"/>
          <w:szCs w:val="24"/>
        </w:rPr>
        <w:t>isolation</w:t>
      </w:r>
      <w:r w:rsidR="00103888" w:rsidRPr="00B96550">
        <w:rPr>
          <w:color w:val="000000" w:themeColor="text1"/>
          <w:sz w:val="24"/>
          <w:szCs w:val="24"/>
        </w:rPr>
        <w:t>.</w:t>
      </w:r>
      <w:r w:rsidR="000350BA" w:rsidRPr="00B96550">
        <w:rPr>
          <w:color w:val="000000" w:themeColor="text1"/>
          <w:sz w:val="24"/>
          <w:szCs w:val="24"/>
        </w:rPr>
        <w:t xml:space="preserve"> </w:t>
      </w:r>
    </w:p>
    <w:p w14:paraId="1EB75D8E" w14:textId="714D857D" w:rsidR="00FF5734" w:rsidRPr="00B96550" w:rsidRDefault="006C4166" w:rsidP="00B96550">
      <w:pPr>
        <w:spacing w:line="480" w:lineRule="auto"/>
        <w:rPr>
          <w:color w:val="000000" w:themeColor="text1"/>
          <w:sz w:val="24"/>
          <w:szCs w:val="24"/>
        </w:rPr>
      </w:pPr>
      <w:r>
        <w:rPr>
          <w:color w:val="000000" w:themeColor="text1"/>
          <w:sz w:val="24"/>
          <w:szCs w:val="24"/>
        </w:rPr>
        <w:t xml:space="preserve">            </w:t>
      </w:r>
      <w:r w:rsidR="007946B9" w:rsidRPr="00B96550">
        <w:rPr>
          <w:color w:val="000000" w:themeColor="text1"/>
          <w:sz w:val="24"/>
          <w:szCs w:val="24"/>
        </w:rPr>
        <w:t xml:space="preserve">Social exclusion contributes to shrinking networks and relationship difficulties (Hossain et al., 2022). </w:t>
      </w:r>
      <w:r w:rsidR="00050006" w:rsidRPr="00B96550">
        <w:rPr>
          <w:color w:val="000000" w:themeColor="text1"/>
          <w:sz w:val="24"/>
          <w:szCs w:val="24"/>
        </w:rPr>
        <w:t>Goll et al. (2</w:t>
      </w:r>
      <w:r w:rsidR="002932A7" w:rsidRPr="00B96550">
        <w:rPr>
          <w:color w:val="000000" w:themeColor="text1"/>
          <w:sz w:val="24"/>
          <w:szCs w:val="24"/>
        </w:rPr>
        <w:t>015)</w:t>
      </w:r>
      <w:r w:rsidR="00A41FD9" w:rsidRPr="00B96550">
        <w:rPr>
          <w:color w:val="000000" w:themeColor="text1"/>
          <w:sz w:val="24"/>
          <w:szCs w:val="24"/>
        </w:rPr>
        <w:t xml:space="preserve"> expressed that as </w:t>
      </w:r>
      <w:r w:rsidR="000E5150" w:rsidRPr="00B96550">
        <w:rPr>
          <w:color w:val="000000" w:themeColor="text1"/>
          <w:sz w:val="24"/>
          <w:szCs w:val="24"/>
        </w:rPr>
        <w:t>individuals</w:t>
      </w:r>
      <w:r w:rsidR="00A41FD9" w:rsidRPr="00B96550">
        <w:rPr>
          <w:color w:val="000000" w:themeColor="text1"/>
          <w:sz w:val="24"/>
          <w:szCs w:val="24"/>
        </w:rPr>
        <w:t xml:space="preserve"> age, life </w:t>
      </w:r>
      <w:r w:rsidR="00DF75EB" w:rsidRPr="00B96550">
        <w:rPr>
          <w:color w:val="000000" w:themeColor="text1"/>
          <w:sz w:val="24"/>
          <w:szCs w:val="24"/>
        </w:rPr>
        <w:t>transitions</w:t>
      </w:r>
      <w:r w:rsidR="00A41FD9" w:rsidRPr="00B96550">
        <w:rPr>
          <w:color w:val="000000" w:themeColor="text1"/>
          <w:sz w:val="24"/>
          <w:szCs w:val="24"/>
        </w:rPr>
        <w:t xml:space="preserve"> </w:t>
      </w:r>
      <w:r w:rsidR="00DF75EB" w:rsidRPr="00B96550">
        <w:rPr>
          <w:color w:val="000000" w:themeColor="text1"/>
          <w:sz w:val="24"/>
          <w:szCs w:val="24"/>
        </w:rPr>
        <w:t>such</w:t>
      </w:r>
      <w:r w:rsidR="00A41FD9" w:rsidRPr="00B96550">
        <w:rPr>
          <w:color w:val="000000" w:themeColor="text1"/>
          <w:sz w:val="24"/>
          <w:szCs w:val="24"/>
        </w:rPr>
        <w:t xml:space="preserve"> as reduced mobility, bereavement</w:t>
      </w:r>
      <w:r w:rsidR="00DF75EB" w:rsidRPr="00B96550">
        <w:rPr>
          <w:color w:val="000000" w:themeColor="text1"/>
          <w:sz w:val="24"/>
          <w:szCs w:val="24"/>
        </w:rPr>
        <w:t>,</w:t>
      </w:r>
      <w:r w:rsidR="00A41FD9" w:rsidRPr="00B96550">
        <w:rPr>
          <w:color w:val="000000" w:themeColor="text1"/>
          <w:sz w:val="24"/>
          <w:szCs w:val="24"/>
        </w:rPr>
        <w:t xml:space="preserve"> and </w:t>
      </w:r>
      <w:r w:rsidR="00737367" w:rsidRPr="00B96550">
        <w:rPr>
          <w:color w:val="000000" w:themeColor="text1"/>
          <w:sz w:val="24"/>
          <w:szCs w:val="24"/>
        </w:rPr>
        <w:t xml:space="preserve">retirement often lead to a gradual loss of social contacts, resulting in a smaller and less diverse network. </w:t>
      </w:r>
      <w:r w:rsidR="00C137AA" w:rsidRPr="00B96550">
        <w:rPr>
          <w:color w:val="000000" w:themeColor="text1"/>
          <w:sz w:val="24"/>
          <w:szCs w:val="24"/>
        </w:rPr>
        <w:t>Similarly, Zhao</w:t>
      </w:r>
      <w:r w:rsidR="008D01DE" w:rsidRPr="00B96550">
        <w:rPr>
          <w:color w:val="000000" w:themeColor="text1"/>
          <w:sz w:val="24"/>
          <w:szCs w:val="24"/>
        </w:rPr>
        <w:t xml:space="preserve"> et al. (2022)</w:t>
      </w:r>
      <w:r w:rsidR="00182E0C" w:rsidRPr="00B96550">
        <w:rPr>
          <w:color w:val="000000" w:themeColor="text1"/>
          <w:sz w:val="24"/>
          <w:szCs w:val="24"/>
        </w:rPr>
        <w:t xml:space="preserve"> stated that </w:t>
      </w:r>
      <w:r w:rsidR="006B0E08" w:rsidRPr="00B96550">
        <w:rPr>
          <w:color w:val="000000" w:themeColor="text1"/>
          <w:sz w:val="24"/>
          <w:szCs w:val="24"/>
        </w:rPr>
        <w:t xml:space="preserve">older adults may find it more challenging to establish new relationships due to fewer social environments, decreased confidence and changing social roles. </w:t>
      </w:r>
    </w:p>
    <w:p w14:paraId="4CE408FC" w14:textId="61DB9AA7" w:rsidR="008D2312" w:rsidRPr="00B96550" w:rsidRDefault="006C4166" w:rsidP="00B96550">
      <w:pPr>
        <w:spacing w:line="480" w:lineRule="auto"/>
        <w:rPr>
          <w:color w:val="000000" w:themeColor="text1"/>
          <w:sz w:val="24"/>
          <w:szCs w:val="24"/>
        </w:rPr>
      </w:pPr>
      <w:r>
        <w:rPr>
          <w:color w:val="000000" w:themeColor="text1"/>
          <w:sz w:val="24"/>
          <w:szCs w:val="24"/>
        </w:rPr>
        <w:lastRenderedPageBreak/>
        <w:t xml:space="preserve">             </w:t>
      </w:r>
      <w:r w:rsidR="008D2312" w:rsidRPr="00B96550">
        <w:rPr>
          <w:color w:val="000000" w:themeColor="text1"/>
          <w:sz w:val="24"/>
          <w:szCs w:val="24"/>
        </w:rPr>
        <w:t xml:space="preserve">Despite a growing body of research on social exclusion and ageing, </w:t>
      </w:r>
      <w:r w:rsidR="00C515D8" w:rsidRPr="00B96550">
        <w:rPr>
          <w:color w:val="000000" w:themeColor="text1"/>
          <w:sz w:val="24"/>
          <w:szCs w:val="24"/>
        </w:rPr>
        <w:t xml:space="preserve">significant gaps remain </w:t>
      </w:r>
      <w:r w:rsidR="008D2312" w:rsidRPr="00B96550">
        <w:rPr>
          <w:color w:val="000000" w:themeColor="text1"/>
          <w:sz w:val="24"/>
          <w:szCs w:val="24"/>
        </w:rPr>
        <w:t>in the literature</w:t>
      </w:r>
      <w:r w:rsidR="00550DFC" w:rsidRPr="00B96550">
        <w:rPr>
          <w:color w:val="000000" w:themeColor="text1"/>
          <w:sz w:val="24"/>
          <w:szCs w:val="24"/>
        </w:rPr>
        <w:t xml:space="preserve"> </w:t>
      </w:r>
      <w:r w:rsidR="009F45F2" w:rsidRPr="00B96550">
        <w:rPr>
          <w:color w:val="000000" w:themeColor="text1"/>
          <w:sz w:val="24"/>
          <w:szCs w:val="24"/>
        </w:rPr>
        <w:t>(</w:t>
      </w:r>
      <w:r w:rsidR="00550DFC" w:rsidRPr="00B96550">
        <w:rPr>
          <w:color w:val="000000" w:themeColor="text1"/>
          <w:sz w:val="24"/>
          <w:szCs w:val="24"/>
        </w:rPr>
        <w:t>Stewart et al.</w:t>
      </w:r>
      <w:r w:rsidR="009F45F2" w:rsidRPr="00B96550">
        <w:rPr>
          <w:color w:val="000000" w:themeColor="text1"/>
          <w:sz w:val="24"/>
          <w:szCs w:val="24"/>
        </w:rPr>
        <w:t xml:space="preserve">, </w:t>
      </w:r>
      <w:r w:rsidR="00550DFC" w:rsidRPr="00B96550">
        <w:rPr>
          <w:color w:val="000000" w:themeColor="text1"/>
          <w:sz w:val="24"/>
          <w:szCs w:val="24"/>
        </w:rPr>
        <w:t>2024)</w:t>
      </w:r>
      <w:r w:rsidR="008D2312" w:rsidRPr="00B96550">
        <w:rPr>
          <w:color w:val="000000" w:themeColor="text1"/>
          <w:sz w:val="24"/>
          <w:szCs w:val="24"/>
        </w:rPr>
        <w:t xml:space="preserve">. </w:t>
      </w:r>
      <w:r w:rsidR="00116E0C" w:rsidRPr="00B96550">
        <w:rPr>
          <w:color w:val="000000" w:themeColor="text1"/>
          <w:sz w:val="24"/>
          <w:szCs w:val="24"/>
        </w:rPr>
        <w:t xml:space="preserve">In </w:t>
      </w:r>
      <w:r w:rsidR="007C755F" w:rsidRPr="00B96550">
        <w:rPr>
          <w:color w:val="000000" w:themeColor="text1"/>
          <w:sz w:val="24"/>
          <w:szCs w:val="24"/>
        </w:rPr>
        <w:t>particular</w:t>
      </w:r>
      <w:r w:rsidR="00116E0C" w:rsidRPr="00B96550">
        <w:rPr>
          <w:color w:val="000000" w:themeColor="text1"/>
          <w:sz w:val="24"/>
          <w:szCs w:val="24"/>
        </w:rPr>
        <w:t>,</w:t>
      </w:r>
      <w:r w:rsidR="009F45F2" w:rsidRPr="00B96550">
        <w:rPr>
          <w:color w:val="000000" w:themeColor="text1"/>
          <w:sz w:val="24"/>
          <w:szCs w:val="24"/>
        </w:rPr>
        <w:t xml:space="preserve"> Mansour et al. (2025) expressed that</w:t>
      </w:r>
      <w:r w:rsidR="00116E0C" w:rsidRPr="00B96550">
        <w:rPr>
          <w:color w:val="000000" w:themeColor="text1"/>
          <w:sz w:val="24"/>
          <w:szCs w:val="24"/>
        </w:rPr>
        <w:t xml:space="preserve"> there is </w:t>
      </w:r>
      <w:r w:rsidR="007C755F" w:rsidRPr="00B96550">
        <w:rPr>
          <w:color w:val="000000" w:themeColor="text1"/>
          <w:sz w:val="24"/>
          <w:szCs w:val="24"/>
        </w:rPr>
        <w:t>a lack</w:t>
      </w:r>
      <w:r w:rsidR="00116E0C" w:rsidRPr="00B96550">
        <w:rPr>
          <w:color w:val="000000" w:themeColor="text1"/>
          <w:sz w:val="24"/>
          <w:szCs w:val="24"/>
        </w:rPr>
        <w:t xml:space="preserve"> of focused research on olde</w:t>
      </w:r>
      <w:r w:rsidR="007C755F" w:rsidRPr="00B96550">
        <w:rPr>
          <w:color w:val="000000" w:themeColor="text1"/>
          <w:sz w:val="24"/>
          <w:szCs w:val="24"/>
        </w:rPr>
        <w:t xml:space="preserve">r autistic adults, a group whose experiences are often overlooked within both ageing and autism studies. </w:t>
      </w:r>
      <w:r w:rsidR="009F45F2" w:rsidRPr="00B96550">
        <w:rPr>
          <w:color w:val="000000" w:themeColor="text1"/>
          <w:sz w:val="24"/>
          <w:szCs w:val="24"/>
        </w:rPr>
        <w:t>Additionally,</w:t>
      </w:r>
      <w:r w:rsidR="005E5DBD" w:rsidRPr="00B96550">
        <w:rPr>
          <w:color w:val="000000" w:themeColor="text1"/>
          <w:sz w:val="24"/>
          <w:szCs w:val="24"/>
        </w:rPr>
        <w:t xml:space="preserve"> </w:t>
      </w:r>
      <w:r w:rsidR="001D01C5" w:rsidRPr="00B96550">
        <w:rPr>
          <w:color w:val="000000" w:themeColor="text1"/>
          <w:sz w:val="24"/>
          <w:szCs w:val="24"/>
        </w:rPr>
        <w:t>Mason et al.</w:t>
      </w:r>
      <w:r w:rsidR="00A61D37" w:rsidRPr="00B96550">
        <w:rPr>
          <w:color w:val="000000" w:themeColor="text1"/>
          <w:sz w:val="24"/>
          <w:szCs w:val="24"/>
        </w:rPr>
        <w:t xml:space="preserve"> (2022) </w:t>
      </w:r>
      <w:r w:rsidR="00C908DC" w:rsidRPr="00B96550">
        <w:rPr>
          <w:color w:val="000000" w:themeColor="text1"/>
          <w:sz w:val="24"/>
          <w:szCs w:val="24"/>
        </w:rPr>
        <w:t xml:space="preserve">implied that current </w:t>
      </w:r>
      <w:r w:rsidR="005E5DBD" w:rsidRPr="00B96550">
        <w:rPr>
          <w:color w:val="000000" w:themeColor="text1"/>
          <w:sz w:val="24"/>
          <w:szCs w:val="24"/>
        </w:rPr>
        <w:t>literature</w:t>
      </w:r>
      <w:r w:rsidR="00C908DC" w:rsidRPr="00B96550">
        <w:rPr>
          <w:color w:val="000000" w:themeColor="text1"/>
          <w:sz w:val="24"/>
          <w:szCs w:val="24"/>
        </w:rPr>
        <w:t xml:space="preserve"> related to social exclusion, ageing, and autism</w:t>
      </w:r>
      <w:r w:rsidR="005E5DBD" w:rsidRPr="00B96550">
        <w:rPr>
          <w:color w:val="000000" w:themeColor="text1"/>
          <w:sz w:val="24"/>
          <w:szCs w:val="24"/>
        </w:rPr>
        <w:t xml:space="preserve"> is heavily </w:t>
      </w:r>
      <w:r w:rsidR="009F45F2" w:rsidRPr="00B96550">
        <w:rPr>
          <w:color w:val="000000" w:themeColor="text1"/>
          <w:sz w:val="24"/>
          <w:szCs w:val="24"/>
        </w:rPr>
        <w:t>dominated</w:t>
      </w:r>
      <w:r w:rsidR="005E5DBD" w:rsidRPr="00B96550">
        <w:rPr>
          <w:color w:val="000000" w:themeColor="text1"/>
          <w:sz w:val="24"/>
          <w:szCs w:val="24"/>
        </w:rPr>
        <w:t xml:space="preserve"> by </w:t>
      </w:r>
      <w:r w:rsidR="0041259B" w:rsidRPr="00B96550">
        <w:rPr>
          <w:color w:val="000000" w:themeColor="text1"/>
          <w:sz w:val="24"/>
          <w:szCs w:val="24"/>
        </w:rPr>
        <w:t>quantitative</w:t>
      </w:r>
      <w:r w:rsidR="00C908DC" w:rsidRPr="00B96550">
        <w:rPr>
          <w:color w:val="000000" w:themeColor="text1"/>
          <w:sz w:val="24"/>
          <w:szCs w:val="24"/>
        </w:rPr>
        <w:t xml:space="preserve"> approaches, </w:t>
      </w:r>
      <w:r w:rsidR="003D05F7" w:rsidRPr="00B96550">
        <w:rPr>
          <w:color w:val="000000" w:themeColor="text1"/>
          <w:sz w:val="24"/>
          <w:szCs w:val="24"/>
        </w:rPr>
        <w:t xml:space="preserve">which are </w:t>
      </w:r>
      <w:r w:rsidR="0041259B" w:rsidRPr="00B96550">
        <w:rPr>
          <w:color w:val="000000" w:themeColor="text1"/>
          <w:sz w:val="24"/>
          <w:szCs w:val="24"/>
        </w:rPr>
        <w:t>valuable</w:t>
      </w:r>
      <w:r w:rsidR="003D05F7" w:rsidRPr="00B96550">
        <w:rPr>
          <w:color w:val="000000" w:themeColor="text1"/>
          <w:sz w:val="24"/>
          <w:szCs w:val="24"/>
        </w:rPr>
        <w:t xml:space="preserve"> for identifying </w:t>
      </w:r>
      <w:r w:rsidR="0041259B" w:rsidRPr="00B96550">
        <w:rPr>
          <w:color w:val="000000" w:themeColor="text1"/>
          <w:sz w:val="24"/>
          <w:szCs w:val="24"/>
        </w:rPr>
        <w:t>patterns</w:t>
      </w:r>
      <w:r w:rsidR="003D05F7" w:rsidRPr="00B96550">
        <w:rPr>
          <w:color w:val="000000" w:themeColor="text1"/>
          <w:sz w:val="24"/>
          <w:szCs w:val="24"/>
        </w:rPr>
        <w:t xml:space="preserve"> and </w:t>
      </w:r>
      <w:r w:rsidR="0041259B" w:rsidRPr="00B96550">
        <w:rPr>
          <w:color w:val="000000" w:themeColor="text1"/>
          <w:sz w:val="24"/>
          <w:szCs w:val="24"/>
        </w:rPr>
        <w:t>correlations</w:t>
      </w:r>
      <w:r w:rsidR="003D05F7" w:rsidRPr="00B96550">
        <w:rPr>
          <w:color w:val="000000" w:themeColor="text1"/>
          <w:sz w:val="24"/>
          <w:szCs w:val="24"/>
        </w:rPr>
        <w:t>, but can often fail to capture the complexity and de</w:t>
      </w:r>
      <w:r w:rsidR="0041259B" w:rsidRPr="00B96550">
        <w:rPr>
          <w:color w:val="000000" w:themeColor="text1"/>
          <w:sz w:val="24"/>
          <w:szCs w:val="24"/>
        </w:rPr>
        <w:t>pth of individual experiences.</w:t>
      </w:r>
      <w:r w:rsidR="00CF7F07" w:rsidRPr="00B96550">
        <w:rPr>
          <w:color w:val="000000" w:themeColor="text1"/>
          <w:sz w:val="24"/>
          <w:szCs w:val="24"/>
        </w:rPr>
        <w:t xml:space="preserve"> </w:t>
      </w:r>
      <w:r w:rsidR="00A73D9E" w:rsidRPr="00B96550">
        <w:rPr>
          <w:color w:val="000000" w:themeColor="text1"/>
          <w:sz w:val="24"/>
          <w:szCs w:val="24"/>
        </w:rPr>
        <w:t>Addressing these</w:t>
      </w:r>
      <w:r w:rsidR="003B626D" w:rsidRPr="00B96550">
        <w:rPr>
          <w:color w:val="000000" w:themeColor="text1"/>
          <w:sz w:val="24"/>
          <w:szCs w:val="24"/>
        </w:rPr>
        <w:t xml:space="preserve"> gaps through more inclusive and </w:t>
      </w:r>
      <w:r w:rsidR="00A73D9E" w:rsidRPr="00B96550">
        <w:rPr>
          <w:color w:val="000000" w:themeColor="text1"/>
          <w:sz w:val="24"/>
          <w:szCs w:val="24"/>
        </w:rPr>
        <w:t>qualitative</w:t>
      </w:r>
      <w:r w:rsidR="003B626D" w:rsidRPr="00B96550">
        <w:rPr>
          <w:color w:val="000000" w:themeColor="text1"/>
          <w:sz w:val="24"/>
          <w:szCs w:val="24"/>
        </w:rPr>
        <w:t xml:space="preserve"> methodologies would provide richer insights and support the development of more </w:t>
      </w:r>
      <w:r w:rsidR="00A73D9E" w:rsidRPr="00B96550">
        <w:rPr>
          <w:color w:val="000000" w:themeColor="text1"/>
          <w:sz w:val="24"/>
          <w:szCs w:val="24"/>
        </w:rPr>
        <w:t>effective</w:t>
      </w:r>
      <w:r w:rsidR="003B626D" w:rsidRPr="00B96550">
        <w:rPr>
          <w:color w:val="000000" w:themeColor="text1"/>
          <w:sz w:val="24"/>
          <w:szCs w:val="24"/>
        </w:rPr>
        <w:t xml:space="preserve">, tailored </w:t>
      </w:r>
      <w:r w:rsidR="00A73D9E" w:rsidRPr="00B96550">
        <w:rPr>
          <w:color w:val="000000" w:themeColor="text1"/>
          <w:sz w:val="24"/>
          <w:szCs w:val="24"/>
        </w:rPr>
        <w:t>interventions</w:t>
      </w:r>
      <w:r w:rsidR="003E7D27" w:rsidRPr="00B96550">
        <w:rPr>
          <w:color w:val="000000" w:themeColor="text1"/>
          <w:sz w:val="24"/>
          <w:szCs w:val="24"/>
        </w:rPr>
        <w:t xml:space="preserve"> (Birtwell et al., 2025)</w:t>
      </w:r>
      <w:r w:rsidR="003B626D" w:rsidRPr="00B96550">
        <w:rPr>
          <w:color w:val="000000" w:themeColor="text1"/>
          <w:sz w:val="24"/>
          <w:szCs w:val="24"/>
        </w:rPr>
        <w:t xml:space="preserve">. </w:t>
      </w:r>
    </w:p>
    <w:p w14:paraId="49783967" w14:textId="74ABDB32" w:rsidR="004B2DAC" w:rsidRPr="00B96550" w:rsidRDefault="006C4166" w:rsidP="00B96550">
      <w:pPr>
        <w:spacing w:line="480" w:lineRule="auto"/>
        <w:rPr>
          <w:color w:val="000000" w:themeColor="text1"/>
          <w:sz w:val="24"/>
          <w:szCs w:val="24"/>
        </w:rPr>
      </w:pPr>
      <w:r>
        <w:rPr>
          <w:color w:val="000000" w:themeColor="text1"/>
          <w:sz w:val="24"/>
          <w:szCs w:val="24"/>
        </w:rPr>
        <w:t xml:space="preserve">          </w:t>
      </w:r>
      <w:r w:rsidR="004B2DAC" w:rsidRPr="00B96550">
        <w:rPr>
          <w:color w:val="000000" w:themeColor="text1"/>
          <w:sz w:val="24"/>
          <w:szCs w:val="24"/>
        </w:rPr>
        <w:t>This report</w:t>
      </w:r>
      <w:r w:rsidR="002958F9" w:rsidRPr="00B96550">
        <w:rPr>
          <w:color w:val="000000" w:themeColor="text1"/>
          <w:sz w:val="24"/>
          <w:szCs w:val="24"/>
        </w:rPr>
        <w:t xml:space="preserve"> explore</w:t>
      </w:r>
      <w:r w:rsidR="000E27D0">
        <w:rPr>
          <w:color w:val="000000" w:themeColor="text1"/>
          <w:sz w:val="24"/>
          <w:szCs w:val="24"/>
        </w:rPr>
        <w:t>d</w:t>
      </w:r>
      <w:r w:rsidR="002958F9" w:rsidRPr="00B96550">
        <w:rPr>
          <w:color w:val="000000" w:themeColor="text1"/>
          <w:sz w:val="24"/>
          <w:szCs w:val="24"/>
        </w:rPr>
        <w:t xml:space="preserve"> beliefs and </w:t>
      </w:r>
      <w:r w:rsidR="00BA09E2" w:rsidRPr="00B96550">
        <w:rPr>
          <w:color w:val="000000" w:themeColor="text1"/>
          <w:sz w:val="24"/>
          <w:szCs w:val="24"/>
        </w:rPr>
        <w:t>opinions</w:t>
      </w:r>
      <w:r w:rsidR="002958F9" w:rsidRPr="00B96550">
        <w:rPr>
          <w:color w:val="000000" w:themeColor="text1"/>
          <w:sz w:val="24"/>
          <w:szCs w:val="24"/>
        </w:rPr>
        <w:t xml:space="preserve"> relating to the cognitive, emotional and social effects of social exclusion in later life, using a scenario of a 58-year</w:t>
      </w:r>
      <w:r w:rsidR="00461F51" w:rsidRPr="00B96550">
        <w:rPr>
          <w:color w:val="000000" w:themeColor="text1"/>
          <w:sz w:val="24"/>
          <w:szCs w:val="24"/>
        </w:rPr>
        <w:t xml:space="preserve">-old autistic individual as </w:t>
      </w:r>
      <w:r w:rsidR="00BA09E2" w:rsidRPr="00B96550">
        <w:rPr>
          <w:color w:val="000000" w:themeColor="text1"/>
          <w:sz w:val="24"/>
          <w:szCs w:val="24"/>
        </w:rPr>
        <w:t xml:space="preserve">a </w:t>
      </w:r>
      <w:r w:rsidR="00461F51" w:rsidRPr="00B96550">
        <w:rPr>
          <w:color w:val="000000" w:themeColor="text1"/>
          <w:sz w:val="24"/>
          <w:szCs w:val="24"/>
        </w:rPr>
        <w:t xml:space="preserve">contextual </w:t>
      </w:r>
      <w:r w:rsidR="00BA09E2" w:rsidRPr="00B96550">
        <w:rPr>
          <w:color w:val="000000" w:themeColor="text1"/>
          <w:sz w:val="24"/>
          <w:szCs w:val="24"/>
        </w:rPr>
        <w:t xml:space="preserve">framework. </w:t>
      </w:r>
      <w:r w:rsidR="008D392E" w:rsidRPr="00B96550">
        <w:rPr>
          <w:color w:val="000000" w:themeColor="text1"/>
          <w:sz w:val="24"/>
          <w:szCs w:val="24"/>
        </w:rPr>
        <w:t xml:space="preserve">Drawing on a </w:t>
      </w:r>
      <w:r w:rsidR="00530C78" w:rsidRPr="00B96550">
        <w:rPr>
          <w:color w:val="000000" w:themeColor="text1"/>
          <w:sz w:val="24"/>
          <w:szCs w:val="24"/>
        </w:rPr>
        <w:t>qualitative thematic</w:t>
      </w:r>
      <w:r w:rsidR="008D392E" w:rsidRPr="00B96550">
        <w:rPr>
          <w:color w:val="000000" w:themeColor="text1"/>
          <w:sz w:val="24"/>
          <w:szCs w:val="24"/>
        </w:rPr>
        <w:t xml:space="preserve"> approach, the report </w:t>
      </w:r>
      <w:r w:rsidR="00AC7AA4">
        <w:rPr>
          <w:color w:val="000000" w:themeColor="text1"/>
          <w:sz w:val="24"/>
          <w:szCs w:val="24"/>
        </w:rPr>
        <w:t>analyses</w:t>
      </w:r>
      <w:r w:rsidR="008D392E" w:rsidRPr="00B96550">
        <w:rPr>
          <w:color w:val="000000" w:themeColor="text1"/>
          <w:sz w:val="24"/>
          <w:szCs w:val="24"/>
        </w:rPr>
        <w:t xml:space="preserve"> </w:t>
      </w:r>
      <w:r w:rsidR="00530C78" w:rsidRPr="00B96550">
        <w:rPr>
          <w:color w:val="000000" w:themeColor="text1"/>
          <w:sz w:val="24"/>
          <w:szCs w:val="24"/>
        </w:rPr>
        <w:t>how social exclusion may be experienced and interpreted at an individual level. Finally, it</w:t>
      </w:r>
      <w:r w:rsidR="00AC7AA4">
        <w:rPr>
          <w:color w:val="000000" w:themeColor="text1"/>
          <w:sz w:val="24"/>
          <w:szCs w:val="24"/>
        </w:rPr>
        <w:t xml:space="preserve"> outlines</w:t>
      </w:r>
      <w:r w:rsidR="00530C78" w:rsidRPr="00B96550">
        <w:rPr>
          <w:color w:val="000000" w:themeColor="text1"/>
          <w:sz w:val="24"/>
          <w:szCs w:val="24"/>
        </w:rPr>
        <w:t xml:space="preserve"> potential strategies to ameliorate the negative impacts of social exclusion</w:t>
      </w:r>
      <w:r w:rsidR="00277ADD" w:rsidRPr="00B96550">
        <w:rPr>
          <w:color w:val="000000" w:themeColor="text1"/>
          <w:sz w:val="24"/>
          <w:szCs w:val="24"/>
        </w:rPr>
        <w:t>.</w:t>
      </w:r>
    </w:p>
    <w:p w14:paraId="2849B009" w14:textId="77777777" w:rsidR="00AC7AA4" w:rsidRDefault="00AC7AA4" w:rsidP="00B96550">
      <w:pPr>
        <w:spacing w:line="480" w:lineRule="auto"/>
        <w:jc w:val="center"/>
        <w:rPr>
          <w:b/>
          <w:bCs/>
          <w:color w:val="000000" w:themeColor="text1"/>
          <w:sz w:val="24"/>
          <w:szCs w:val="24"/>
        </w:rPr>
      </w:pPr>
    </w:p>
    <w:p w14:paraId="5FE7E543" w14:textId="77777777" w:rsidR="00AC7AA4" w:rsidRDefault="00AC7AA4" w:rsidP="00B96550">
      <w:pPr>
        <w:spacing w:line="480" w:lineRule="auto"/>
        <w:jc w:val="center"/>
        <w:rPr>
          <w:b/>
          <w:bCs/>
          <w:color w:val="000000" w:themeColor="text1"/>
          <w:sz w:val="24"/>
          <w:szCs w:val="24"/>
        </w:rPr>
      </w:pPr>
    </w:p>
    <w:p w14:paraId="35A808A4" w14:textId="77777777" w:rsidR="00AC7AA4" w:rsidRDefault="00AC7AA4" w:rsidP="00B96550">
      <w:pPr>
        <w:spacing w:line="480" w:lineRule="auto"/>
        <w:jc w:val="center"/>
        <w:rPr>
          <w:b/>
          <w:bCs/>
          <w:color w:val="000000" w:themeColor="text1"/>
          <w:sz w:val="24"/>
          <w:szCs w:val="24"/>
        </w:rPr>
      </w:pPr>
    </w:p>
    <w:p w14:paraId="2B3E4C9E" w14:textId="77777777" w:rsidR="00AC7AA4" w:rsidRDefault="00AC7AA4" w:rsidP="00B96550">
      <w:pPr>
        <w:spacing w:line="480" w:lineRule="auto"/>
        <w:jc w:val="center"/>
        <w:rPr>
          <w:b/>
          <w:bCs/>
          <w:color w:val="000000" w:themeColor="text1"/>
          <w:sz w:val="24"/>
          <w:szCs w:val="24"/>
        </w:rPr>
      </w:pPr>
    </w:p>
    <w:p w14:paraId="04A223EE" w14:textId="77777777" w:rsidR="00AC7AA4" w:rsidRDefault="00AC7AA4" w:rsidP="00B96550">
      <w:pPr>
        <w:spacing w:line="480" w:lineRule="auto"/>
        <w:jc w:val="center"/>
        <w:rPr>
          <w:b/>
          <w:bCs/>
          <w:color w:val="000000" w:themeColor="text1"/>
          <w:sz w:val="24"/>
          <w:szCs w:val="24"/>
        </w:rPr>
      </w:pPr>
    </w:p>
    <w:p w14:paraId="1C451D6A" w14:textId="77777777" w:rsidR="00AC7AA4" w:rsidRDefault="00AC7AA4" w:rsidP="00B96550">
      <w:pPr>
        <w:spacing w:line="480" w:lineRule="auto"/>
        <w:jc w:val="center"/>
        <w:rPr>
          <w:b/>
          <w:bCs/>
          <w:color w:val="000000" w:themeColor="text1"/>
          <w:sz w:val="24"/>
          <w:szCs w:val="24"/>
        </w:rPr>
      </w:pPr>
    </w:p>
    <w:p w14:paraId="129E0A56" w14:textId="77777777" w:rsidR="00AC7AA4" w:rsidRDefault="00AC7AA4" w:rsidP="00B96550">
      <w:pPr>
        <w:spacing w:line="480" w:lineRule="auto"/>
        <w:jc w:val="center"/>
        <w:rPr>
          <w:b/>
          <w:bCs/>
          <w:color w:val="000000" w:themeColor="text1"/>
          <w:sz w:val="24"/>
          <w:szCs w:val="24"/>
        </w:rPr>
      </w:pPr>
    </w:p>
    <w:p w14:paraId="7BEE8AE4" w14:textId="22863B4F" w:rsidR="008358A4" w:rsidRPr="00B96550" w:rsidRDefault="00FD2D8D" w:rsidP="00B96550">
      <w:pPr>
        <w:spacing w:line="480" w:lineRule="auto"/>
        <w:jc w:val="center"/>
        <w:rPr>
          <w:b/>
          <w:bCs/>
          <w:color w:val="000000" w:themeColor="text1"/>
          <w:sz w:val="24"/>
          <w:szCs w:val="24"/>
        </w:rPr>
      </w:pPr>
      <w:r w:rsidRPr="00B96550">
        <w:rPr>
          <w:b/>
          <w:bCs/>
          <w:color w:val="000000" w:themeColor="text1"/>
          <w:sz w:val="24"/>
          <w:szCs w:val="24"/>
        </w:rPr>
        <w:lastRenderedPageBreak/>
        <w:t>Method:</w:t>
      </w:r>
    </w:p>
    <w:p w14:paraId="3284FA96" w14:textId="77777777" w:rsidR="0081147F" w:rsidRPr="00B96550" w:rsidRDefault="009D2DD5" w:rsidP="00B96550">
      <w:pPr>
        <w:spacing w:line="480" w:lineRule="auto"/>
        <w:rPr>
          <w:color w:val="000000" w:themeColor="text1"/>
          <w:sz w:val="24"/>
          <w:szCs w:val="24"/>
        </w:rPr>
      </w:pPr>
      <w:r w:rsidRPr="00B96550">
        <w:rPr>
          <w:color w:val="000000" w:themeColor="text1"/>
          <w:sz w:val="24"/>
          <w:szCs w:val="24"/>
        </w:rPr>
        <w:t xml:space="preserve">Participants: </w:t>
      </w:r>
    </w:p>
    <w:p w14:paraId="00896286" w14:textId="278939FD" w:rsidR="005E2204" w:rsidRPr="00B96550" w:rsidRDefault="006C4166" w:rsidP="00B96550">
      <w:pPr>
        <w:spacing w:line="480" w:lineRule="auto"/>
        <w:rPr>
          <w:color w:val="000000" w:themeColor="text1"/>
          <w:sz w:val="24"/>
          <w:szCs w:val="24"/>
        </w:rPr>
      </w:pPr>
      <w:r>
        <w:rPr>
          <w:color w:val="000000" w:themeColor="text1"/>
          <w:sz w:val="24"/>
          <w:szCs w:val="24"/>
        </w:rPr>
        <w:t xml:space="preserve">           </w:t>
      </w:r>
      <w:r w:rsidR="00632F8F" w:rsidRPr="00B96550">
        <w:rPr>
          <w:color w:val="000000" w:themeColor="text1"/>
          <w:sz w:val="24"/>
          <w:szCs w:val="24"/>
        </w:rPr>
        <w:t xml:space="preserve">One </w:t>
      </w:r>
      <w:r w:rsidR="00AC5417" w:rsidRPr="00B96550">
        <w:rPr>
          <w:color w:val="000000" w:themeColor="text1"/>
          <w:sz w:val="24"/>
          <w:szCs w:val="24"/>
        </w:rPr>
        <w:t>participant</w:t>
      </w:r>
      <w:r w:rsidR="00632F8F" w:rsidRPr="00B96550">
        <w:rPr>
          <w:color w:val="000000" w:themeColor="text1"/>
          <w:sz w:val="24"/>
          <w:szCs w:val="24"/>
        </w:rPr>
        <w:t xml:space="preserve"> was </w:t>
      </w:r>
      <w:r w:rsidR="00AC5417" w:rsidRPr="00B96550">
        <w:rPr>
          <w:color w:val="000000" w:themeColor="text1"/>
          <w:sz w:val="24"/>
          <w:szCs w:val="24"/>
        </w:rPr>
        <w:t>interviewed</w:t>
      </w:r>
      <w:r w:rsidR="00632F8F" w:rsidRPr="00B96550">
        <w:rPr>
          <w:color w:val="000000" w:themeColor="text1"/>
          <w:sz w:val="24"/>
          <w:szCs w:val="24"/>
        </w:rPr>
        <w:t xml:space="preserve"> by each group member</w:t>
      </w:r>
      <w:r w:rsidR="00AC5F0A" w:rsidRPr="00B96550">
        <w:rPr>
          <w:color w:val="000000" w:themeColor="text1"/>
          <w:sz w:val="24"/>
          <w:szCs w:val="24"/>
        </w:rPr>
        <w:t>;</w:t>
      </w:r>
      <w:r w:rsidR="00AC5417" w:rsidRPr="00B96550">
        <w:rPr>
          <w:color w:val="000000" w:themeColor="text1"/>
          <w:sz w:val="24"/>
          <w:szCs w:val="24"/>
        </w:rPr>
        <w:t xml:space="preserve"> the transcripts from two of those interviews w</w:t>
      </w:r>
      <w:r w:rsidR="00F21FC4" w:rsidRPr="00B96550">
        <w:rPr>
          <w:color w:val="000000" w:themeColor="text1"/>
          <w:sz w:val="24"/>
          <w:szCs w:val="24"/>
        </w:rPr>
        <w:t xml:space="preserve">ere used in the analysis. </w:t>
      </w:r>
      <w:r w:rsidR="00194C46" w:rsidRPr="00B96550">
        <w:rPr>
          <w:color w:val="000000" w:themeColor="text1"/>
          <w:sz w:val="24"/>
          <w:szCs w:val="24"/>
        </w:rPr>
        <w:t>Both</w:t>
      </w:r>
      <w:r w:rsidR="00AC5417" w:rsidRPr="00B96550">
        <w:rPr>
          <w:color w:val="000000" w:themeColor="text1"/>
          <w:sz w:val="24"/>
          <w:szCs w:val="24"/>
        </w:rPr>
        <w:t xml:space="preserve"> </w:t>
      </w:r>
      <w:r w:rsidR="00AC5F0A" w:rsidRPr="00B96550">
        <w:rPr>
          <w:color w:val="000000" w:themeColor="text1"/>
          <w:sz w:val="24"/>
          <w:szCs w:val="24"/>
        </w:rPr>
        <w:t>participants</w:t>
      </w:r>
      <w:r w:rsidR="00AC5417" w:rsidRPr="00B96550">
        <w:rPr>
          <w:color w:val="000000" w:themeColor="text1"/>
          <w:sz w:val="24"/>
          <w:szCs w:val="24"/>
        </w:rPr>
        <w:t xml:space="preserve"> </w:t>
      </w:r>
      <w:r w:rsidR="00AC5F0A" w:rsidRPr="00B96550">
        <w:rPr>
          <w:color w:val="000000" w:themeColor="text1"/>
          <w:sz w:val="24"/>
          <w:szCs w:val="24"/>
        </w:rPr>
        <w:t>were</w:t>
      </w:r>
      <w:r w:rsidR="00AC5417" w:rsidRPr="00B96550">
        <w:rPr>
          <w:color w:val="000000" w:themeColor="text1"/>
          <w:sz w:val="24"/>
          <w:szCs w:val="24"/>
        </w:rPr>
        <w:t xml:space="preserve"> </w:t>
      </w:r>
      <w:r w:rsidR="00AC5F0A" w:rsidRPr="00B96550">
        <w:rPr>
          <w:color w:val="000000" w:themeColor="text1"/>
          <w:sz w:val="24"/>
          <w:szCs w:val="24"/>
        </w:rPr>
        <w:t>fellow</w:t>
      </w:r>
      <w:r w:rsidR="00AC5417" w:rsidRPr="00B96550">
        <w:rPr>
          <w:color w:val="000000" w:themeColor="text1"/>
          <w:sz w:val="24"/>
          <w:szCs w:val="24"/>
        </w:rPr>
        <w:t xml:space="preserve"> university students</w:t>
      </w:r>
      <w:r w:rsidR="000B6020" w:rsidRPr="00B96550">
        <w:rPr>
          <w:color w:val="000000" w:themeColor="text1"/>
          <w:sz w:val="24"/>
          <w:szCs w:val="24"/>
        </w:rPr>
        <w:t xml:space="preserve"> who were recruited via </w:t>
      </w:r>
      <w:r w:rsidR="009E0F7B" w:rsidRPr="00B96550">
        <w:rPr>
          <w:color w:val="000000" w:themeColor="text1"/>
          <w:sz w:val="24"/>
          <w:szCs w:val="24"/>
        </w:rPr>
        <w:t xml:space="preserve">EMS, and they </w:t>
      </w:r>
      <w:r w:rsidR="00A14995" w:rsidRPr="00B96550">
        <w:rPr>
          <w:color w:val="000000" w:themeColor="text1"/>
          <w:sz w:val="24"/>
          <w:szCs w:val="24"/>
        </w:rPr>
        <w:t xml:space="preserve">were both </w:t>
      </w:r>
      <w:r w:rsidR="00826C73" w:rsidRPr="00B96550">
        <w:rPr>
          <w:color w:val="000000" w:themeColor="text1"/>
          <w:sz w:val="24"/>
          <w:szCs w:val="24"/>
        </w:rPr>
        <w:t>females</w:t>
      </w:r>
      <w:r w:rsidR="00A14995" w:rsidRPr="00B96550">
        <w:rPr>
          <w:color w:val="000000" w:themeColor="text1"/>
          <w:sz w:val="24"/>
          <w:szCs w:val="24"/>
        </w:rPr>
        <w:t xml:space="preserve">. One </w:t>
      </w:r>
      <w:r w:rsidR="00AC5F0A" w:rsidRPr="00B96550">
        <w:rPr>
          <w:color w:val="000000" w:themeColor="text1"/>
          <w:sz w:val="24"/>
          <w:szCs w:val="24"/>
        </w:rPr>
        <w:t>participant</w:t>
      </w:r>
      <w:r w:rsidR="00A14995" w:rsidRPr="00B96550">
        <w:rPr>
          <w:color w:val="000000" w:themeColor="text1"/>
          <w:sz w:val="24"/>
          <w:szCs w:val="24"/>
        </w:rPr>
        <w:t xml:space="preserve"> was 50 years old</w:t>
      </w:r>
      <w:r w:rsidR="00AC5F0A" w:rsidRPr="00B96550">
        <w:rPr>
          <w:color w:val="000000" w:themeColor="text1"/>
          <w:sz w:val="24"/>
          <w:szCs w:val="24"/>
        </w:rPr>
        <w:t>,</w:t>
      </w:r>
      <w:r w:rsidR="00A14995" w:rsidRPr="00B96550">
        <w:rPr>
          <w:color w:val="000000" w:themeColor="text1"/>
          <w:sz w:val="24"/>
          <w:szCs w:val="24"/>
        </w:rPr>
        <w:t xml:space="preserve"> and the other was 5</w:t>
      </w:r>
      <w:r w:rsidR="0025339F">
        <w:rPr>
          <w:color w:val="000000" w:themeColor="text1"/>
          <w:sz w:val="24"/>
          <w:szCs w:val="24"/>
        </w:rPr>
        <w:t xml:space="preserve">8 </w:t>
      </w:r>
      <w:r w:rsidR="00A14995" w:rsidRPr="00B96550">
        <w:rPr>
          <w:color w:val="000000" w:themeColor="text1"/>
          <w:sz w:val="24"/>
          <w:szCs w:val="24"/>
        </w:rPr>
        <w:t>years old.</w:t>
      </w:r>
    </w:p>
    <w:p w14:paraId="11F677EE" w14:textId="3F8D7F68" w:rsidR="00CA32C1" w:rsidRPr="00B96550" w:rsidRDefault="00CA32C1" w:rsidP="00B96550">
      <w:pPr>
        <w:spacing w:line="480" w:lineRule="auto"/>
        <w:rPr>
          <w:color w:val="000000" w:themeColor="text1"/>
          <w:sz w:val="24"/>
          <w:szCs w:val="24"/>
        </w:rPr>
      </w:pPr>
      <w:r w:rsidRPr="00B96550">
        <w:rPr>
          <w:color w:val="000000" w:themeColor="text1"/>
          <w:sz w:val="24"/>
          <w:szCs w:val="24"/>
        </w:rPr>
        <w:t>Design:</w:t>
      </w:r>
    </w:p>
    <w:p w14:paraId="6C5714F6" w14:textId="3D2DE6CB" w:rsidR="00C40CEF" w:rsidRPr="00B96550" w:rsidRDefault="006C4166" w:rsidP="00B96550">
      <w:pPr>
        <w:spacing w:line="480" w:lineRule="auto"/>
        <w:rPr>
          <w:color w:val="000000" w:themeColor="text1"/>
          <w:sz w:val="24"/>
          <w:szCs w:val="24"/>
        </w:rPr>
      </w:pPr>
      <w:r>
        <w:rPr>
          <w:color w:val="000000" w:themeColor="text1"/>
          <w:sz w:val="24"/>
          <w:szCs w:val="24"/>
        </w:rPr>
        <w:t xml:space="preserve">           </w:t>
      </w:r>
      <w:r w:rsidR="00C40CEF" w:rsidRPr="00B96550">
        <w:rPr>
          <w:color w:val="000000" w:themeColor="text1"/>
          <w:sz w:val="24"/>
          <w:szCs w:val="24"/>
        </w:rPr>
        <w:t>A thematic analysis approach was used to analyse the data derived from the interviews. Thematic analysis is a qualitative method that enables the identification, organisation and interpretation of patterns of themes across a data set. This approach was considered appropriate as it allows for a flexible yet structured exploration of beliefs and opinions relating to the effects of social exclusion in later life.</w:t>
      </w:r>
    </w:p>
    <w:p w14:paraId="4C14A1E5" w14:textId="56FA971B" w:rsidR="00BD6DA7" w:rsidRPr="00B96550" w:rsidRDefault="006C4166" w:rsidP="00B96550">
      <w:pPr>
        <w:spacing w:line="480" w:lineRule="auto"/>
        <w:rPr>
          <w:color w:val="000000" w:themeColor="text1"/>
          <w:sz w:val="24"/>
          <w:szCs w:val="24"/>
        </w:rPr>
      </w:pPr>
      <w:r>
        <w:rPr>
          <w:color w:val="000000" w:themeColor="text1"/>
          <w:sz w:val="24"/>
          <w:szCs w:val="24"/>
        </w:rPr>
        <w:t xml:space="preserve">           </w:t>
      </w:r>
      <w:r w:rsidR="00BD6DA7" w:rsidRPr="00B96550">
        <w:rPr>
          <w:color w:val="000000" w:themeColor="text1"/>
          <w:sz w:val="24"/>
          <w:szCs w:val="24"/>
        </w:rPr>
        <w:t xml:space="preserve">The data </w:t>
      </w:r>
      <w:r w:rsidR="007308ED" w:rsidRPr="00B96550">
        <w:rPr>
          <w:color w:val="000000" w:themeColor="text1"/>
          <w:sz w:val="24"/>
          <w:szCs w:val="24"/>
        </w:rPr>
        <w:t>were</w:t>
      </w:r>
      <w:r w:rsidR="00BD6DA7" w:rsidRPr="00B96550">
        <w:rPr>
          <w:color w:val="000000" w:themeColor="text1"/>
          <w:sz w:val="24"/>
          <w:szCs w:val="24"/>
        </w:rPr>
        <w:t xml:space="preserve"> analysed using thematic analysis following Braun and Clarke’s six-phase framework (</w:t>
      </w:r>
      <w:r w:rsidR="007A0995" w:rsidRPr="00B96550">
        <w:rPr>
          <w:color w:val="000000" w:themeColor="text1"/>
          <w:sz w:val="24"/>
          <w:szCs w:val="24"/>
        </w:rPr>
        <w:t>Braun &amp; Clarke</w:t>
      </w:r>
      <w:r w:rsidR="0058278E" w:rsidRPr="00B96550">
        <w:rPr>
          <w:color w:val="000000" w:themeColor="text1"/>
          <w:sz w:val="24"/>
          <w:szCs w:val="24"/>
        </w:rPr>
        <w:t>,</w:t>
      </w:r>
      <w:r w:rsidR="007A0995" w:rsidRPr="00B96550">
        <w:rPr>
          <w:color w:val="000000" w:themeColor="text1"/>
          <w:sz w:val="24"/>
          <w:szCs w:val="24"/>
        </w:rPr>
        <w:t xml:space="preserve"> 2001)</w:t>
      </w:r>
      <w:r w:rsidR="00BD6DA7" w:rsidRPr="00B96550">
        <w:rPr>
          <w:color w:val="000000" w:themeColor="text1"/>
          <w:sz w:val="24"/>
          <w:szCs w:val="24"/>
        </w:rPr>
        <w:t>. The researcher first familiarised themselves with the data through repeated reading of the transcripts. Initial codes were then generated</w:t>
      </w:r>
      <w:r w:rsidR="00650091" w:rsidRPr="00B96550">
        <w:rPr>
          <w:color w:val="000000" w:themeColor="text1"/>
          <w:sz w:val="24"/>
          <w:szCs w:val="24"/>
        </w:rPr>
        <w:t xml:space="preserve">, </w:t>
      </w:r>
      <w:r w:rsidR="00BD6DA7" w:rsidRPr="00B96550">
        <w:rPr>
          <w:color w:val="000000" w:themeColor="text1"/>
          <w:sz w:val="24"/>
          <w:szCs w:val="24"/>
        </w:rPr>
        <w:t>which were organised into preliminary themes and subthemes. These themes were reviewed and refined to ensure coherence and accurate representation of the data. Finally, themes were clearly defined and named, and the report was produced, integrating the findings into a structured narrative supported by data extracts.</w:t>
      </w:r>
    </w:p>
    <w:p w14:paraId="633DEDEA" w14:textId="6D1FC67B" w:rsidR="00C40CEF" w:rsidRPr="00B96550" w:rsidRDefault="00C40CEF" w:rsidP="00B96550">
      <w:pPr>
        <w:spacing w:line="480" w:lineRule="auto"/>
        <w:rPr>
          <w:color w:val="000000" w:themeColor="text1"/>
          <w:sz w:val="24"/>
          <w:szCs w:val="24"/>
        </w:rPr>
      </w:pPr>
      <w:r w:rsidRPr="00B96550">
        <w:rPr>
          <w:color w:val="000000" w:themeColor="text1"/>
          <w:sz w:val="24"/>
          <w:szCs w:val="24"/>
        </w:rPr>
        <w:t>Data collection:</w:t>
      </w:r>
    </w:p>
    <w:p w14:paraId="3A981BCD" w14:textId="786CD235" w:rsidR="00CE5C2D" w:rsidRPr="00B96550" w:rsidRDefault="006C4166" w:rsidP="00B96550">
      <w:pPr>
        <w:spacing w:line="480" w:lineRule="auto"/>
        <w:rPr>
          <w:sz w:val="24"/>
          <w:szCs w:val="24"/>
        </w:rPr>
      </w:pPr>
      <w:r>
        <w:rPr>
          <w:sz w:val="24"/>
          <w:szCs w:val="24"/>
        </w:rPr>
        <w:t xml:space="preserve">        </w:t>
      </w:r>
      <w:r w:rsidR="00CE5C2D" w:rsidRPr="00B96550">
        <w:rPr>
          <w:sz w:val="24"/>
          <w:szCs w:val="24"/>
        </w:rPr>
        <w:t xml:space="preserve">Data were collected through 15-minute semi-structured interviews exploring participants’ perceptions of social exclusion in later life. A scenario-based vignette describing </w:t>
      </w:r>
      <w:r w:rsidR="00CE5C2D" w:rsidRPr="00B96550">
        <w:rPr>
          <w:sz w:val="24"/>
          <w:szCs w:val="24"/>
        </w:rPr>
        <w:lastRenderedPageBreak/>
        <w:t>a 58-year-old autistic individual was used to provide a consistent context</w:t>
      </w:r>
      <w:r w:rsidR="002D50E0">
        <w:rPr>
          <w:sz w:val="24"/>
          <w:szCs w:val="24"/>
        </w:rPr>
        <w:t xml:space="preserve"> (see Appendix A)</w:t>
      </w:r>
      <w:r w:rsidR="00CE5C2D" w:rsidRPr="00B96550">
        <w:rPr>
          <w:sz w:val="24"/>
          <w:szCs w:val="24"/>
        </w:rPr>
        <w:t>, enabling participants to reflect on a shared situation while drawing on their own perspectives. The semi-structured format, using open-ended questions, allowed key topics such as understanding, causes, and impacts of social exclusion to be explored in depth</w:t>
      </w:r>
      <w:r w:rsidR="00650091" w:rsidRPr="00B96550">
        <w:rPr>
          <w:sz w:val="24"/>
          <w:szCs w:val="24"/>
        </w:rPr>
        <w:t xml:space="preserve">. </w:t>
      </w:r>
      <w:r w:rsidR="00787AB3" w:rsidRPr="00B96550">
        <w:rPr>
          <w:sz w:val="24"/>
          <w:szCs w:val="24"/>
        </w:rPr>
        <w:t xml:space="preserve">(See </w:t>
      </w:r>
      <w:r w:rsidR="00650091" w:rsidRPr="009A5D7E">
        <w:rPr>
          <w:sz w:val="24"/>
          <w:szCs w:val="24"/>
        </w:rPr>
        <w:t xml:space="preserve">Appendix </w:t>
      </w:r>
      <w:r w:rsidR="009A5D7E" w:rsidRPr="009A5D7E">
        <w:rPr>
          <w:sz w:val="24"/>
          <w:szCs w:val="24"/>
        </w:rPr>
        <w:t>E-F</w:t>
      </w:r>
      <w:r w:rsidR="00650091" w:rsidRPr="009A5D7E">
        <w:rPr>
          <w:sz w:val="24"/>
          <w:szCs w:val="24"/>
        </w:rPr>
        <w:t xml:space="preserve"> </w:t>
      </w:r>
      <w:r w:rsidR="00787AB3" w:rsidRPr="009A5D7E">
        <w:rPr>
          <w:sz w:val="24"/>
          <w:szCs w:val="24"/>
        </w:rPr>
        <w:t>for</w:t>
      </w:r>
      <w:r w:rsidR="00650091" w:rsidRPr="009A5D7E">
        <w:rPr>
          <w:sz w:val="24"/>
          <w:szCs w:val="24"/>
        </w:rPr>
        <w:t xml:space="preserve"> a copy of the anonymised transcript</w:t>
      </w:r>
      <w:r w:rsidR="00787AB3" w:rsidRPr="009A5D7E">
        <w:rPr>
          <w:sz w:val="24"/>
          <w:szCs w:val="24"/>
        </w:rPr>
        <w:t xml:space="preserve"> and the interview questions)</w:t>
      </w:r>
    </w:p>
    <w:p w14:paraId="08294182" w14:textId="2AF68510" w:rsidR="00CE5C2D" w:rsidRPr="00B96550" w:rsidRDefault="006C4166" w:rsidP="00B96550">
      <w:pPr>
        <w:spacing w:line="480" w:lineRule="auto"/>
        <w:rPr>
          <w:sz w:val="24"/>
          <w:szCs w:val="24"/>
        </w:rPr>
      </w:pPr>
      <w:r>
        <w:rPr>
          <w:sz w:val="24"/>
          <w:szCs w:val="24"/>
        </w:rPr>
        <w:t xml:space="preserve">          </w:t>
      </w:r>
      <w:r w:rsidR="00CE5C2D" w:rsidRPr="00B96550">
        <w:rPr>
          <w:sz w:val="24"/>
          <w:szCs w:val="24"/>
        </w:rPr>
        <w:t xml:space="preserve">Participants were provided with information sheets, consent forms, and a </w:t>
      </w:r>
      <w:r w:rsidR="00CE5C2D" w:rsidRPr="009A5D7E">
        <w:rPr>
          <w:sz w:val="24"/>
          <w:szCs w:val="24"/>
        </w:rPr>
        <w:t>debrief (see Appendices B–D),</w:t>
      </w:r>
      <w:r w:rsidR="00CE5C2D" w:rsidRPr="000949FD">
        <w:rPr>
          <w:color w:val="EE0000"/>
          <w:sz w:val="24"/>
          <w:szCs w:val="24"/>
        </w:rPr>
        <w:t xml:space="preserve"> </w:t>
      </w:r>
      <w:r w:rsidR="00CE5C2D" w:rsidRPr="00B96550">
        <w:rPr>
          <w:sz w:val="24"/>
          <w:szCs w:val="24"/>
        </w:rPr>
        <w:t xml:space="preserve">ensuring informed consent and the right to withdraw. Interviews were conducted </w:t>
      </w:r>
      <w:r w:rsidR="00C138B4">
        <w:rPr>
          <w:sz w:val="24"/>
          <w:szCs w:val="24"/>
        </w:rPr>
        <w:t>in a conversational manner</w:t>
      </w:r>
      <w:r w:rsidR="00CE5C2D" w:rsidRPr="00B96550">
        <w:rPr>
          <w:sz w:val="24"/>
          <w:szCs w:val="24"/>
        </w:rPr>
        <w:t xml:space="preserve"> to encourage detailed responses. All interviews were recorded with consent, and identifiable information was removed during transcription to maintain anonymity and confidentiality.</w:t>
      </w:r>
      <w:r w:rsidR="00BE2DA4">
        <w:rPr>
          <w:sz w:val="24"/>
          <w:szCs w:val="24"/>
        </w:rPr>
        <w:t xml:space="preserve"> </w:t>
      </w:r>
      <w:r w:rsidR="001341E4">
        <w:rPr>
          <w:sz w:val="24"/>
          <w:szCs w:val="24"/>
        </w:rPr>
        <w:t xml:space="preserve">An ethics form was completed before the interviews </w:t>
      </w:r>
      <w:r w:rsidR="00C138B4">
        <w:rPr>
          <w:sz w:val="24"/>
          <w:szCs w:val="24"/>
        </w:rPr>
        <w:t xml:space="preserve">to ensure the research was conducted responsibly and safely, </w:t>
      </w:r>
      <w:r w:rsidR="00A92586" w:rsidRPr="00A92586">
        <w:rPr>
          <w:sz w:val="24"/>
          <w:szCs w:val="24"/>
        </w:rPr>
        <w:t>in line with professional standards</w:t>
      </w:r>
      <w:r w:rsidR="00C138B4">
        <w:rPr>
          <w:sz w:val="24"/>
          <w:szCs w:val="24"/>
        </w:rPr>
        <w:t>.</w:t>
      </w:r>
    </w:p>
    <w:p w14:paraId="28DF7FA2" w14:textId="77777777" w:rsidR="00D1481C" w:rsidRPr="00B96550" w:rsidRDefault="00D1481C" w:rsidP="00B96550">
      <w:pPr>
        <w:spacing w:line="480" w:lineRule="auto"/>
        <w:rPr>
          <w:color w:val="EE0000"/>
          <w:sz w:val="24"/>
          <w:szCs w:val="24"/>
        </w:rPr>
      </w:pPr>
    </w:p>
    <w:p w14:paraId="274CF19E" w14:textId="77777777" w:rsidR="00DA139C" w:rsidRPr="00B96550" w:rsidRDefault="00DA139C" w:rsidP="00B96550">
      <w:pPr>
        <w:spacing w:line="480" w:lineRule="auto"/>
        <w:rPr>
          <w:color w:val="000000" w:themeColor="text1"/>
          <w:sz w:val="24"/>
          <w:szCs w:val="24"/>
        </w:rPr>
      </w:pPr>
    </w:p>
    <w:p w14:paraId="0363232C" w14:textId="77777777" w:rsidR="00AC7AA4" w:rsidRDefault="00AC7AA4" w:rsidP="00B96550">
      <w:pPr>
        <w:spacing w:line="480" w:lineRule="auto"/>
        <w:jc w:val="center"/>
        <w:rPr>
          <w:b/>
          <w:bCs/>
          <w:color w:val="000000" w:themeColor="text1"/>
          <w:sz w:val="24"/>
          <w:szCs w:val="24"/>
        </w:rPr>
      </w:pPr>
    </w:p>
    <w:p w14:paraId="448E7EF0" w14:textId="77777777" w:rsidR="00AC7AA4" w:rsidRDefault="00AC7AA4" w:rsidP="00B96550">
      <w:pPr>
        <w:spacing w:line="480" w:lineRule="auto"/>
        <w:jc w:val="center"/>
        <w:rPr>
          <w:b/>
          <w:bCs/>
          <w:color w:val="000000" w:themeColor="text1"/>
          <w:sz w:val="24"/>
          <w:szCs w:val="24"/>
        </w:rPr>
      </w:pPr>
    </w:p>
    <w:p w14:paraId="41A5D103" w14:textId="77777777" w:rsidR="00AC7AA4" w:rsidRDefault="00AC7AA4" w:rsidP="00B96550">
      <w:pPr>
        <w:spacing w:line="480" w:lineRule="auto"/>
        <w:jc w:val="center"/>
        <w:rPr>
          <w:b/>
          <w:bCs/>
          <w:color w:val="000000" w:themeColor="text1"/>
          <w:sz w:val="24"/>
          <w:szCs w:val="24"/>
        </w:rPr>
      </w:pPr>
    </w:p>
    <w:p w14:paraId="4C61016D" w14:textId="77777777" w:rsidR="00AC7AA4" w:rsidRDefault="00AC7AA4" w:rsidP="00B96550">
      <w:pPr>
        <w:spacing w:line="480" w:lineRule="auto"/>
        <w:jc w:val="center"/>
        <w:rPr>
          <w:b/>
          <w:bCs/>
          <w:color w:val="000000" w:themeColor="text1"/>
          <w:sz w:val="24"/>
          <w:szCs w:val="24"/>
        </w:rPr>
      </w:pPr>
    </w:p>
    <w:p w14:paraId="219AD3B4" w14:textId="77777777" w:rsidR="00AC7AA4" w:rsidRDefault="00AC7AA4" w:rsidP="00B96550">
      <w:pPr>
        <w:spacing w:line="480" w:lineRule="auto"/>
        <w:jc w:val="center"/>
        <w:rPr>
          <w:b/>
          <w:bCs/>
          <w:color w:val="000000" w:themeColor="text1"/>
          <w:sz w:val="24"/>
          <w:szCs w:val="24"/>
        </w:rPr>
      </w:pPr>
    </w:p>
    <w:p w14:paraId="7A9B7020" w14:textId="77777777" w:rsidR="00AC7AA4" w:rsidRDefault="00AC7AA4" w:rsidP="00B96550">
      <w:pPr>
        <w:spacing w:line="480" w:lineRule="auto"/>
        <w:jc w:val="center"/>
        <w:rPr>
          <w:b/>
          <w:bCs/>
          <w:color w:val="000000" w:themeColor="text1"/>
          <w:sz w:val="24"/>
          <w:szCs w:val="24"/>
        </w:rPr>
      </w:pPr>
    </w:p>
    <w:p w14:paraId="2AAE43B2" w14:textId="77777777" w:rsidR="00AC7AA4" w:rsidRDefault="00AC7AA4" w:rsidP="00B96550">
      <w:pPr>
        <w:spacing w:line="480" w:lineRule="auto"/>
        <w:jc w:val="center"/>
        <w:rPr>
          <w:b/>
          <w:bCs/>
          <w:color w:val="000000" w:themeColor="text1"/>
          <w:sz w:val="24"/>
          <w:szCs w:val="24"/>
        </w:rPr>
      </w:pPr>
    </w:p>
    <w:p w14:paraId="7A81B3DF" w14:textId="77777777" w:rsidR="00AC7AA4" w:rsidRDefault="00AC7AA4" w:rsidP="00B96550">
      <w:pPr>
        <w:spacing w:line="480" w:lineRule="auto"/>
        <w:jc w:val="center"/>
        <w:rPr>
          <w:b/>
          <w:bCs/>
          <w:color w:val="000000" w:themeColor="text1"/>
          <w:sz w:val="24"/>
          <w:szCs w:val="24"/>
        </w:rPr>
      </w:pPr>
    </w:p>
    <w:p w14:paraId="5DD32E16" w14:textId="77777777" w:rsidR="00AC7AA4" w:rsidRDefault="00AC7AA4" w:rsidP="00B96550">
      <w:pPr>
        <w:spacing w:line="480" w:lineRule="auto"/>
        <w:jc w:val="center"/>
        <w:rPr>
          <w:b/>
          <w:bCs/>
          <w:color w:val="000000" w:themeColor="text1"/>
          <w:sz w:val="24"/>
          <w:szCs w:val="24"/>
        </w:rPr>
      </w:pPr>
    </w:p>
    <w:p w14:paraId="0B468FBD" w14:textId="554B5531" w:rsidR="008437EF" w:rsidRDefault="000146CF" w:rsidP="00B96550">
      <w:pPr>
        <w:spacing w:line="480" w:lineRule="auto"/>
        <w:jc w:val="center"/>
        <w:rPr>
          <w:b/>
          <w:bCs/>
          <w:color w:val="000000" w:themeColor="text1"/>
          <w:sz w:val="24"/>
          <w:szCs w:val="24"/>
        </w:rPr>
      </w:pPr>
      <w:r w:rsidRPr="000146CF">
        <w:rPr>
          <w:b/>
          <w:bCs/>
          <w:color w:val="000000" w:themeColor="text1"/>
          <w:sz w:val="24"/>
          <w:szCs w:val="24"/>
        </w:rPr>
        <w:drawing>
          <wp:anchor distT="0" distB="0" distL="114300" distR="114300" simplePos="0" relativeHeight="251681792" behindDoc="1" locked="0" layoutInCell="1" allowOverlap="1" wp14:anchorId="7DA8F0A2" wp14:editId="2C4D6472">
            <wp:simplePos x="0" y="0"/>
            <wp:positionH relativeFrom="margin">
              <wp:posOffset>-508977</wp:posOffset>
            </wp:positionH>
            <wp:positionV relativeFrom="paragraph">
              <wp:posOffset>219710</wp:posOffset>
            </wp:positionV>
            <wp:extent cx="5731510" cy="4389120"/>
            <wp:effectExtent l="0" t="0" r="2540" b="0"/>
            <wp:wrapNone/>
            <wp:docPr id="64541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410486" name=""/>
                    <pic:cNvPicPr/>
                  </pic:nvPicPr>
                  <pic:blipFill>
                    <a:blip r:embed="rId7"/>
                    <a:stretch>
                      <a:fillRect/>
                    </a:stretch>
                  </pic:blipFill>
                  <pic:spPr>
                    <a:xfrm>
                      <a:off x="0" y="0"/>
                      <a:ext cx="5731510" cy="4389120"/>
                    </a:xfrm>
                    <a:prstGeom prst="rect">
                      <a:avLst/>
                    </a:prstGeom>
                  </pic:spPr>
                </pic:pic>
              </a:graphicData>
            </a:graphic>
          </wp:anchor>
        </w:drawing>
      </w:r>
      <w:r w:rsidR="00DA139C" w:rsidRPr="00B96550">
        <w:rPr>
          <w:b/>
          <w:bCs/>
          <w:color w:val="000000" w:themeColor="text1"/>
          <w:sz w:val="24"/>
          <w:szCs w:val="24"/>
        </w:rPr>
        <w:t>Findings:</w:t>
      </w:r>
    </w:p>
    <w:p w14:paraId="529FE61A" w14:textId="74936309" w:rsidR="009F4A28" w:rsidRDefault="009F4A28" w:rsidP="00B96550">
      <w:pPr>
        <w:spacing w:line="480" w:lineRule="auto"/>
        <w:jc w:val="center"/>
        <w:rPr>
          <w:b/>
          <w:bCs/>
          <w:color w:val="000000" w:themeColor="text1"/>
          <w:sz w:val="24"/>
          <w:szCs w:val="24"/>
        </w:rPr>
      </w:pPr>
    </w:p>
    <w:p w14:paraId="0393E686" w14:textId="77777777" w:rsidR="000146CF" w:rsidRDefault="000146CF" w:rsidP="00B96550">
      <w:pPr>
        <w:spacing w:line="480" w:lineRule="auto"/>
        <w:jc w:val="center"/>
        <w:rPr>
          <w:b/>
          <w:bCs/>
          <w:color w:val="000000" w:themeColor="text1"/>
          <w:sz w:val="24"/>
          <w:szCs w:val="24"/>
        </w:rPr>
      </w:pPr>
    </w:p>
    <w:p w14:paraId="06ACB7D6" w14:textId="77777777" w:rsidR="000146CF" w:rsidRDefault="000146CF" w:rsidP="00B96550">
      <w:pPr>
        <w:spacing w:line="480" w:lineRule="auto"/>
        <w:jc w:val="center"/>
        <w:rPr>
          <w:b/>
          <w:bCs/>
          <w:color w:val="000000" w:themeColor="text1"/>
          <w:sz w:val="24"/>
          <w:szCs w:val="24"/>
        </w:rPr>
      </w:pPr>
    </w:p>
    <w:p w14:paraId="66B853C2" w14:textId="77777777" w:rsidR="000146CF" w:rsidRDefault="000146CF" w:rsidP="00B96550">
      <w:pPr>
        <w:spacing w:line="480" w:lineRule="auto"/>
        <w:jc w:val="center"/>
        <w:rPr>
          <w:b/>
          <w:bCs/>
          <w:color w:val="000000" w:themeColor="text1"/>
          <w:sz w:val="24"/>
          <w:szCs w:val="24"/>
        </w:rPr>
      </w:pPr>
    </w:p>
    <w:p w14:paraId="5F5B2E0E" w14:textId="77777777" w:rsidR="000146CF" w:rsidRDefault="000146CF" w:rsidP="00B96550">
      <w:pPr>
        <w:spacing w:line="480" w:lineRule="auto"/>
        <w:jc w:val="center"/>
        <w:rPr>
          <w:b/>
          <w:bCs/>
          <w:color w:val="000000" w:themeColor="text1"/>
          <w:sz w:val="24"/>
          <w:szCs w:val="24"/>
        </w:rPr>
      </w:pPr>
    </w:p>
    <w:p w14:paraId="2D616C5E" w14:textId="77777777" w:rsidR="000146CF" w:rsidRDefault="000146CF" w:rsidP="00B96550">
      <w:pPr>
        <w:spacing w:line="480" w:lineRule="auto"/>
        <w:jc w:val="center"/>
        <w:rPr>
          <w:b/>
          <w:bCs/>
          <w:color w:val="000000" w:themeColor="text1"/>
          <w:sz w:val="24"/>
          <w:szCs w:val="24"/>
        </w:rPr>
      </w:pPr>
    </w:p>
    <w:p w14:paraId="156A5DB0" w14:textId="77777777" w:rsidR="000146CF" w:rsidRDefault="000146CF" w:rsidP="00B96550">
      <w:pPr>
        <w:spacing w:line="480" w:lineRule="auto"/>
        <w:jc w:val="center"/>
        <w:rPr>
          <w:b/>
          <w:bCs/>
          <w:color w:val="000000" w:themeColor="text1"/>
          <w:sz w:val="24"/>
          <w:szCs w:val="24"/>
        </w:rPr>
      </w:pPr>
    </w:p>
    <w:p w14:paraId="028E3AAE" w14:textId="77777777" w:rsidR="000146CF" w:rsidRDefault="000146CF" w:rsidP="00B96550">
      <w:pPr>
        <w:spacing w:line="480" w:lineRule="auto"/>
        <w:jc w:val="center"/>
        <w:rPr>
          <w:b/>
          <w:bCs/>
          <w:color w:val="000000" w:themeColor="text1"/>
          <w:sz w:val="24"/>
          <w:szCs w:val="24"/>
        </w:rPr>
      </w:pPr>
    </w:p>
    <w:p w14:paraId="012D347B" w14:textId="7F3D5423" w:rsidR="000146CF" w:rsidRDefault="006E6BED" w:rsidP="00B96550">
      <w:pPr>
        <w:spacing w:line="480" w:lineRule="auto"/>
        <w:jc w:val="center"/>
        <w:rPr>
          <w:b/>
          <w:bCs/>
          <w:color w:val="000000" w:themeColor="text1"/>
          <w:sz w:val="24"/>
          <w:szCs w:val="24"/>
        </w:rPr>
      </w:pPr>
      <w:r>
        <w:rPr>
          <w:b/>
          <w:bCs/>
          <w:noProof/>
          <w:color w:val="000000" w:themeColor="text1"/>
          <w:sz w:val="24"/>
          <w:szCs w:val="24"/>
        </w:rPr>
        <w:drawing>
          <wp:anchor distT="0" distB="0" distL="114300" distR="114300" simplePos="0" relativeHeight="251682816" behindDoc="1" locked="0" layoutInCell="1" allowOverlap="1" wp14:anchorId="51B19829" wp14:editId="21C13216">
            <wp:simplePos x="0" y="0"/>
            <wp:positionH relativeFrom="margin">
              <wp:posOffset>-618930</wp:posOffset>
            </wp:positionH>
            <wp:positionV relativeFrom="paragraph">
              <wp:posOffset>350765</wp:posOffset>
            </wp:positionV>
            <wp:extent cx="6477407" cy="4695239"/>
            <wp:effectExtent l="0" t="0" r="0" b="0"/>
            <wp:wrapNone/>
            <wp:docPr id="10871285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77407" cy="4695239"/>
                    </a:xfrm>
                    <a:prstGeom prst="rect">
                      <a:avLst/>
                    </a:prstGeom>
                    <a:noFill/>
                  </pic:spPr>
                </pic:pic>
              </a:graphicData>
            </a:graphic>
            <wp14:sizeRelH relativeFrom="page">
              <wp14:pctWidth>0</wp14:pctWidth>
            </wp14:sizeRelH>
            <wp14:sizeRelV relativeFrom="page">
              <wp14:pctHeight>0</wp14:pctHeight>
            </wp14:sizeRelV>
          </wp:anchor>
        </w:drawing>
      </w:r>
    </w:p>
    <w:p w14:paraId="2A141E4E" w14:textId="72E967BB" w:rsidR="000146CF" w:rsidRDefault="000146CF" w:rsidP="00B96550">
      <w:pPr>
        <w:spacing w:line="480" w:lineRule="auto"/>
        <w:jc w:val="center"/>
        <w:rPr>
          <w:b/>
          <w:bCs/>
          <w:color w:val="000000" w:themeColor="text1"/>
          <w:sz w:val="24"/>
          <w:szCs w:val="24"/>
        </w:rPr>
      </w:pPr>
    </w:p>
    <w:p w14:paraId="70F75FD4" w14:textId="7539F934" w:rsidR="006E6BED" w:rsidRDefault="006E6BED" w:rsidP="00B96550">
      <w:pPr>
        <w:spacing w:line="480" w:lineRule="auto"/>
        <w:jc w:val="center"/>
        <w:rPr>
          <w:b/>
          <w:bCs/>
          <w:color w:val="000000" w:themeColor="text1"/>
          <w:sz w:val="24"/>
          <w:szCs w:val="24"/>
        </w:rPr>
      </w:pPr>
    </w:p>
    <w:p w14:paraId="3A426AC2" w14:textId="77777777" w:rsidR="006E6BED" w:rsidRDefault="006E6BED" w:rsidP="00B96550">
      <w:pPr>
        <w:spacing w:line="480" w:lineRule="auto"/>
        <w:jc w:val="center"/>
        <w:rPr>
          <w:b/>
          <w:bCs/>
          <w:color w:val="000000" w:themeColor="text1"/>
          <w:sz w:val="24"/>
          <w:szCs w:val="24"/>
        </w:rPr>
      </w:pPr>
    </w:p>
    <w:p w14:paraId="34DF351B" w14:textId="77777777" w:rsidR="006E6BED" w:rsidRDefault="006E6BED" w:rsidP="00B96550">
      <w:pPr>
        <w:spacing w:line="480" w:lineRule="auto"/>
        <w:jc w:val="center"/>
        <w:rPr>
          <w:b/>
          <w:bCs/>
          <w:color w:val="000000" w:themeColor="text1"/>
          <w:sz w:val="24"/>
          <w:szCs w:val="24"/>
        </w:rPr>
      </w:pPr>
    </w:p>
    <w:p w14:paraId="4A2725CC" w14:textId="77777777" w:rsidR="006E6BED" w:rsidRDefault="006E6BED" w:rsidP="00B96550">
      <w:pPr>
        <w:spacing w:line="480" w:lineRule="auto"/>
        <w:jc w:val="center"/>
        <w:rPr>
          <w:b/>
          <w:bCs/>
          <w:color w:val="000000" w:themeColor="text1"/>
          <w:sz w:val="24"/>
          <w:szCs w:val="24"/>
        </w:rPr>
      </w:pPr>
    </w:p>
    <w:p w14:paraId="24E37397" w14:textId="77777777" w:rsidR="006E6BED" w:rsidRDefault="006E6BED" w:rsidP="00B96550">
      <w:pPr>
        <w:spacing w:line="480" w:lineRule="auto"/>
        <w:jc w:val="center"/>
        <w:rPr>
          <w:b/>
          <w:bCs/>
          <w:color w:val="000000" w:themeColor="text1"/>
          <w:sz w:val="24"/>
          <w:szCs w:val="24"/>
        </w:rPr>
      </w:pPr>
    </w:p>
    <w:p w14:paraId="68A93218" w14:textId="77777777" w:rsidR="006E6BED" w:rsidRDefault="006E6BED" w:rsidP="00B96550">
      <w:pPr>
        <w:spacing w:line="480" w:lineRule="auto"/>
        <w:jc w:val="center"/>
        <w:rPr>
          <w:b/>
          <w:bCs/>
          <w:color w:val="000000" w:themeColor="text1"/>
          <w:sz w:val="24"/>
          <w:szCs w:val="24"/>
        </w:rPr>
      </w:pPr>
    </w:p>
    <w:p w14:paraId="4AEE7064" w14:textId="77777777" w:rsidR="006E6BED" w:rsidRDefault="006E6BED" w:rsidP="00B96550">
      <w:pPr>
        <w:spacing w:line="480" w:lineRule="auto"/>
        <w:jc w:val="center"/>
        <w:rPr>
          <w:b/>
          <w:bCs/>
          <w:color w:val="000000" w:themeColor="text1"/>
          <w:sz w:val="24"/>
          <w:szCs w:val="24"/>
        </w:rPr>
      </w:pPr>
    </w:p>
    <w:p w14:paraId="02A37F44" w14:textId="77777777" w:rsidR="006E6BED" w:rsidRDefault="006E6BED" w:rsidP="00B96550">
      <w:pPr>
        <w:spacing w:line="480" w:lineRule="auto"/>
        <w:jc w:val="center"/>
        <w:rPr>
          <w:b/>
          <w:bCs/>
          <w:color w:val="000000" w:themeColor="text1"/>
          <w:sz w:val="24"/>
          <w:szCs w:val="24"/>
        </w:rPr>
      </w:pPr>
    </w:p>
    <w:p w14:paraId="5E029C8B" w14:textId="02B34CAD" w:rsidR="006E6BED" w:rsidRDefault="0049602B" w:rsidP="00B96550">
      <w:pPr>
        <w:spacing w:line="480" w:lineRule="auto"/>
        <w:jc w:val="center"/>
        <w:rPr>
          <w:b/>
          <w:bCs/>
          <w:color w:val="000000" w:themeColor="text1"/>
          <w:sz w:val="24"/>
          <w:szCs w:val="24"/>
        </w:rPr>
      </w:pPr>
      <w:r>
        <w:rPr>
          <w:b/>
          <w:bCs/>
          <w:noProof/>
          <w:color w:val="000000" w:themeColor="text1"/>
          <w:sz w:val="24"/>
          <w:szCs w:val="24"/>
        </w:rPr>
        <w:drawing>
          <wp:anchor distT="0" distB="0" distL="114300" distR="114300" simplePos="0" relativeHeight="251683840" behindDoc="1" locked="0" layoutInCell="1" allowOverlap="1" wp14:anchorId="6612AA70" wp14:editId="699B7819">
            <wp:simplePos x="0" y="0"/>
            <wp:positionH relativeFrom="margin">
              <wp:posOffset>-499403</wp:posOffset>
            </wp:positionH>
            <wp:positionV relativeFrom="paragraph">
              <wp:posOffset>-692638</wp:posOffset>
            </wp:positionV>
            <wp:extent cx="5283298" cy="3951780"/>
            <wp:effectExtent l="0" t="0" r="0" b="0"/>
            <wp:wrapNone/>
            <wp:docPr id="180990894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3298" cy="3951780"/>
                    </a:xfrm>
                    <a:prstGeom prst="rect">
                      <a:avLst/>
                    </a:prstGeom>
                    <a:noFill/>
                  </pic:spPr>
                </pic:pic>
              </a:graphicData>
            </a:graphic>
            <wp14:sizeRelH relativeFrom="page">
              <wp14:pctWidth>0</wp14:pctWidth>
            </wp14:sizeRelH>
            <wp14:sizeRelV relativeFrom="page">
              <wp14:pctHeight>0</wp14:pctHeight>
            </wp14:sizeRelV>
          </wp:anchor>
        </w:drawing>
      </w:r>
    </w:p>
    <w:p w14:paraId="1839FD38" w14:textId="13D224C9" w:rsidR="006E6BED" w:rsidRDefault="006E6BED" w:rsidP="00B96550">
      <w:pPr>
        <w:spacing w:line="480" w:lineRule="auto"/>
        <w:jc w:val="center"/>
        <w:rPr>
          <w:b/>
          <w:bCs/>
          <w:color w:val="000000" w:themeColor="text1"/>
          <w:sz w:val="24"/>
          <w:szCs w:val="24"/>
        </w:rPr>
      </w:pPr>
    </w:p>
    <w:p w14:paraId="2CD36473" w14:textId="77777777" w:rsidR="0049602B" w:rsidRDefault="0049602B" w:rsidP="00B96550">
      <w:pPr>
        <w:spacing w:line="480" w:lineRule="auto"/>
        <w:jc w:val="center"/>
        <w:rPr>
          <w:b/>
          <w:bCs/>
          <w:color w:val="000000" w:themeColor="text1"/>
          <w:sz w:val="24"/>
          <w:szCs w:val="24"/>
        </w:rPr>
      </w:pPr>
    </w:p>
    <w:p w14:paraId="49629690" w14:textId="5D65691C" w:rsidR="0049602B" w:rsidRDefault="0049602B" w:rsidP="00B96550">
      <w:pPr>
        <w:spacing w:line="480" w:lineRule="auto"/>
        <w:jc w:val="center"/>
        <w:rPr>
          <w:b/>
          <w:bCs/>
          <w:color w:val="000000" w:themeColor="text1"/>
          <w:sz w:val="24"/>
          <w:szCs w:val="24"/>
        </w:rPr>
      </w:pPr>
    </w:p>
    <w:p w14:paraId="6610EEB0" w14:textId="012D9319" w:rsidR="0049602B" w:rsidRDefault="0049602B" w:rsidP="00B96550">
      <w:pPr>
        <w:spacing w:line="480" w:lineRule="auto"/>
        <w:jc w:val="center"/>
        <w:rPr>
          <w:b/>
          <w:bCs/>
          <w:color w:val="000000" w:themeColor="text1"/>
          <w:sz w:val="24"/>
          <w:szCs w:val="24"/>
        </w:rPr>
      </w:pPr>
    </w:p>
    <w:p w14:paraId="043F64A9" w14:textId="77777777" w:rsidR="0049602B" w:rsidRDefault="0049602B" w:rsidP="00B96550">
      <w:pPr>
        <w:spacing w:line="480" w:lineRule="auto"/>
        <w:jc w:val="center"/>
        <w:rPr>
          <w:b/>
          <w:bCs/>
          <w:color w:val="000000" w:themeColor="text1"/>
          <w:sz w:val="24"/>
          <w:szCs w:val="24"/>
        </w:rPr>
      </w:pPr>
    </w:p>
    <w:p w14:paraId="4302B8C9" w14:textId="77777777" w:rsidR="0049602B" w:rsidRDefault="0049602B" w:rsidP="00B96550">
      <w:pPr>
        <w:spacing w:line="480" w:lineRule="auto"/>
        <w:jc w:val="center"/>
        <w:rPr>
          <w:b/>
          <w:bCs/>
          <w:color w:val="000000" w:themeColor="text1"/>
          <w:sz w:val="24"/>
          <w:szCs w:val="24"/>
        </w:rPr>
      </w:pPr>
    </w:p>
    <w:p w14:paraId="6FC439A8" w14:textId="77777777" w:rsidR="0049602B" w:rsidRDefault="0049602B" w:rsidP="00B96550">
      <w:pPr>
        <w:spacing w:line="480" w:lineRule="auto"/>
        <w:jc w:val="center"/>
        <w:rPr>
          <w:b/>
          <w:bCs/>
          <w:color w:val="000000" w:themeColor="text1"/>
          <w:sz w:val="24"/>
          <w:szCs w:val="24"/>
        </w:rPr>
      </w:pPr>
    </w:p>
    <w:p w14:paraId="44D9D6CF" w14:textId="77777777" w:rsidR="0049602B" w:rsidRDefault="0049602B" w:rsidP="00B96550">
      <w:pPr>
        <w:spacing w:line="480" w:lineRule="auto"/>
        <w:jc w:val="center"/>
        <w:rPr>
          <w:b/>
          <w:bCs/>
          <w:color w:val="000000" w:themeColor="text1"/>
          <w:sz w:val="24"/>
          <w:szCs w:val="24"/>
        </w:rPr>
      </w:pPr>
    </w:p>
    <w:p w14:paraId="07C949B3" w14:textId="77777777" w:rsidR="0049602B" w:rsidRPr="00B96550" w:rsidRDefault="0049602B" w:rsidP="00B96550">
      <w:pPr>
        <w:spacing w:line="480" w:lineRule="auto"/>
        <w:jc w:val="center"/>
        <w:rPr>
          <w:b/>
          <w:bCs/>
          <w:color w:val="000000" w:themeColor="text1"/>
          <w:sz w:val="24"/>
          <w:szCs w:val="24"/>
        </w:rPr>
      </w:pPr>
    </w:p>
    <w:p w14:paraId="527B599C" w14:textId="77777777" w:rsidR="008437EF" w:rsidRPr="00B96550" w:rsidRDefault="008437EF" w:rsidP="00B96550">
      <w:pPr>
        <w:spacing w:line="480" w:lineRule="auto"/>
        <w:rPr>
          <w:color w:val="EE0000"/>
          <w:sz w:val="24"/>
          <w:szCs w:val="24"/>
        </w:rPr>
      </w:pPr>
    </w:p>
    <w:p w14:paraId="11E3ACBB" w14:textId="77777777" w:rsidR="008437EF" w:rsidRPr="00B96550" w:rsidRDefault="008437EF" w:rsidP="00B96550">
      <w:pPr>
        <w:spacing w:line="480" w:lineRule="auto"/>
        <w:rPr>
          <w:color w:val="EE0000"/>
          <w:sz w:val="24"/>
          <w:szCs w:val="24"/>
        </w:rPr>
      </w:pPr>
    </w:p>
    <w:p w14:paraId="4FE5EF1F" w14:textId="224DD7C5" w:rsidR="002E136F" w:rsidRPr="00B96550" w:rsidRDefault="002E136F" w:rsidP="00B96550">
      <w:pPr>
        <w:spacing w:line="480" w:lineRule="auto"/>
        <w:rPr>
          <w:sz w:val="24"/>
          <w:szCs w:val="24"/>
        </w:rPr>
      </w:pPr>
      <w:r w:rsidRPr="00B96550">
        <w:rPr>
          <w:sz w:val="24"/>
          <w:szCs w:val="24"/>
        </w:rPr>
        <w:t>Theme 1: limited understanding and misconceptions</w:t>
      </w:r>
      <w:r w:rsidR="00D7770F" w:rsidRPr="00B96550">
        <w:rPr>
          <w:sz w:val="24"/>
          <w:szCs w:val="24"/>
        </w:rPr>
        <w:t xml:space="preserve"> surrounding</w:t>
      </w:r>
      <w:r w:rsidR="00191462" w:rsidRPr="00B96550">
        <w:rPr>
          <w:sz w:val="24"/>
          <w:szCs w:val="24"/>
        </w:rPr>
        <w:t xml:space="preserve"> </w:t>
      </w:r>
      <w:r w:rsidR="009022B8" w:rsidRPr="00B96550">
        <w:rPr>
          <w:sz w:val="24"/>
          <w:szCs w:val="24"/>
        </w:rPr>
        <w:t>A</w:t>
      </w:r>
      <w:r w:rsidR="00191462" w:rsidRPr="00B96550">
        <w:rPr>
          <w:sz w:val="24"/>
          <w:szCs w:val="24"/>
        </w:rPr>
        <w:t>utism</w:t>
      </w:r>
    </w:p>
    <w:p w14:paraId="683903F4" w14:textId="796D55B5" w:rsidR="006A4C1B" w:rsidRPr="00B96550" w:rsidRDefault="002E0CB3" w:rsidP="00B96550">
      <w:pPr>
        <w:spacing w:line="480" w:lineRule="auto"/>
        <w:rPr>
          <w:sz w:val="24"/>
          <w:szCs w:val="24"/>
        </w:rPr>
      </w:pPr>
      <w:r w:rsidRPr="00B96550">
        <w:rPr>
          <w:sz w:val="24"/>
          <w:szCs w:val="24"/>
        </w:rPr>
        <w:t>Sub-theme</w:t>
      </w:r>
      <w:r w:rsidR="006A4C1B" w:rsidRPr="00B96550">
        <w:rPr>
          <w:sz w:val="24"/>
          <w:szCs w:val="24"/>
        </w:rPr>
        <w:t xml:space="preserve"> 1: Generational differences and superficial awareness </w:t>
      </w:r>
    </w:p>
    <w:p w14:paraId="47856BCC" w14:textId="7DBC7D8B" w:rsidR="00406F51" w:rsidRPr="00B96550" w:rsidRDefault="006C4166" w:rsidP="00B96550">
      <w:pPr>
        <w:spacing w:line="480" w:lineRule="auto"/>
        <w:rPr>
          <w:sz w:val="24"/>
          <w:szCs w:val="24"/>
        </w:rPr>
      </w:pPr>
      <w:r>
        <w:rPr>
          <w:sz w:val="24"/>
          <w:szCs w:val="24"/>
        </w:rPr>
        <w:t xml:space="preserve">        </w:t>
      </w:r>
      <w:r w:rsidR="00406F51" w:rsidRPr="00B96550">
        <w:rPr>
          <w:sz w:val="24"/>
          <w:szCs w:val="24"/>
        </w:rPr>
        <w:t xml:space="preserve">A key theme was the limited depth of understanding of autism within the general population. Participants consistently described awareness as present but superficial, highlighting a distinction between “basic awareness” and a more nuanced understanding of </w:t>
      </w:r>
      <w:r w:rsidR="00406F51" w:rsidRPr="00B96550">
        <w:rPr>
          <w:sz w:val="24"/>
          <w:szCs w:val="24"/>
        </w:rPr>
        <w:lastRenderedPageBreak/>
        <w:t xml:space="preserve">the spectrum’s diversity. This suggests that </w:t>
      </w:r>
      <w:r w:rsidR="008D6BAF" w:rsidRPr="00B96550">
        <w:rPr>
          <w:sz w:val="24"/>
          <w:szCs w:val="24"/>
        </w:rPr>
        <w:t xml:space="preserve">while </w:t>
      </w:r>
      <w:r w:rsidR="00AC2F71" w:rsidRPr="00B96550">
        <w:rPr>
          <w:sz w:val="24"/>
          <w:szCs w:val="24"/>
        </w:rPr>
        <w:t xml:space="preserve">autism is </w:t>
      </w:r>
      <w:r w:rsidR="009260F5" w:rsidRPr="00B96550">
        <w:rPr>
          <w:sz w:val="24"/>
          <w:szCs w:val="24"/>
        </w:rPr>
        <w:t>widely recognised</w:t>
      </w:r>
      <w:r w:rsidR="00AC2F71" w:rsidRPr="00B96550">
        <w:rPr>
          <w:sz w:val="24"/>
          <w:szCs w:val="24"/>
        </w:rPr>
        <w:t>, meaningful</w:t>
      </w:r>
      <w:r w:rsidR="009260F5" w:rsidRPr="00B96550">
        <w:rPr>
          <w:sz w:val="24"/>
          <w:szCs w:val="24"/>
        </w:rPr>
        <w:t xml:space="preserve"> comprehension remains limited.</w:t>
      </w:r>
      <w:r w:rsidR="00406F51" w:rsidRPr="00B96550">
        <w:rPr>
          <w:sz w:val="24"/>
          <w:szCs w:val="24"/>
        </w:rPr>
        <w:t xml:space="preserve"> Generational differences were emphasised, with older individuals perceived as more likely to misinterpret behaviours. The use of the term “naughty person” is particularly revealing, reflecting how behaviours were historically moralised rather than understood as neurodevelopmental differences. This indicates that past societal narratives continue to shape contemporary perceptions, reinforcing misunderstanding in later life contexts.</w:t>
      </w:r>
    </w:p>
    <w:p w14:paraId="106E0A5A" w14:textId="744F9814" w:rsidR="00606CD9" w:rsidRPr="00B96550" w:rsidRDefault="002D65ED" w:rsidP="00B96550">
      <w:pPr>
        <w:spacing w:line="480" w:lineRule="auto"/>
        <w:rPr>
          <w:sz w:val="24"/>
          <w:szCs w:val="24"/>
        </w:rPr>
      </w:pPr>
      <w:r w:rsidRPr="00B96550">
        <w:rPr>
          <w:sz w:val="24"/>
          <w:szCs w:val="24"/>
        </w:rPr>
        <w:t>Sub-theme</w:t>
      </w:r>
      <w:r w:rsidR="00606CD9" w:rsidRPr="00B96550">
        <w:rPr>
          <w:sz w:val="24"/>
          <w:szCs w:val="24"/>
        </w:rPr>
        <w:t xml:space="preserve"> 2: Misdiagnosis and stereotyping in later life</w:t>
      </w:r>
    </w:p>
    <w:p w14:paraId="4A267AF7" w14:textId="43534983" w:rsidR="00782636" w:rsidRDefault="006C4166" w:rsidP="00B96550">
      <w:pPr>
        <w:spacing w:line="480" w:lineRule="auto"/>
        <w:rPr>
          <w:sz w:val="24"/>
          <w:szCs w:val="24"/>
        </w:rPr>
      </w:pPr>
      <w:r>
        <w:rPr>
          <w:sz w:val="24"/>
          <w:szCs w:val="24"/>
        </w:rPr>
        <w:t xml:space="preserve">          </w:t>
      </w:r>
      <w:r w:rsidR="00782636" w:rsidRPr="00B96550">
        <w:rPr>
          <w:sz w:val="24"/>
          <w:szCs w:val="24"/>
        </w:rPr>
        <w:t xml:space="preserve">Stereotyping emerged as a prominent subtheme, particularly </w:t>
      </w:r>
      <w:r w:rsidR="00F816C8" w:rsidRPr="00B96550">
        <w:rPr>
          <w:sz w:val="24"/>
          <w:szCs w:val="24"/>
        </w:rPr>
        <w:t>regarding</w:t>
      </w:r>
      <w:r w:rsidR="00782636" w:rsidRPr="00B96550">
        <w:rPr>
          <w:sz w:val="24"/>
          <w:szCs w:val="24"/>
        </w:rPr>
        <w:t xml:space="preserve"> intelligence and independence. Participants referenced assumptions that autistic individuals are “childlike” or lack intellectual ability, highlighting the persistence of deficit-based views. However, the repeated emphasis on autism as a “spectrum” </w:t>
      </w:r>
      <w:r w:rsidR="003A3BA2" w:rsidRPr="00B96550">
        <w:rPr>
          <w:sz w:val="24"/>
          <w:szCs w:val="24"/>
        </w:rPr>
        <w:t xml:space="preserve">suggests an attempt to challenge </w:t>
      </w:r>
      <w:r w:rsidR="00B35C59" w:rsidRPr="00B96550">
        <w:rPr>
          <w:sz w:val="24"/>
          <w:szCs w:val="24"/>
        </w:rPr>
        <w:t>these</w:t>
      </w:r>
      <w:r w:rsidR="003A3BA2" w:rsidRPr="00B96550">
        <w:rPr>
          <w:sz w:val="24"/>
          <w:szCs w:val="24"/>
        </w:rPr>
        <w:t xml:space="preserve"> simplified views</w:t>
      </w:r>
      <w:r w:rsidR="00B35C59" w:rsidRPr="00B96550">
        <w:rPr>
          <w:sz w:val="24"/>
          <w:szCs w:val="24"/>
        </w:rPr>
        <w:t xml:space="preserve">. </w:t>
      </w:r>
      <w:r w:rsidR="00782636" w:rsidRPr="00B96550">
        <w:rPr>
          <w:sz w:val="24"/>
          <w:szCs w:val="24"/>
        </w:rPr>
        <w:t xml:space="preserve">The use of corrective language, such as “it really varies”, </w:t>
      </w:r>
      <w:r w:rsidR="00491F6A" w:rsidRPr="00B96550">
        <w:rPr>
          <w:sz w:val="24"/>
          <w:szCs w:val="24"/>
        </w:rPr>
        <w:t xml:space="preserve">indicates an awareness of complexity, even where broader social understanding is limited. </w:t>
      </w:r>
    </w:p>
    <w:p w14:paraId="51DDBC9D" w14:textId="29D6351D" w:rsidR="009B4906" w:rsidRPr="00B96550" w:rsidRDefault="009B4906" w:rsidP="00B96550">
      <w:pPr>
        <w:spacing w:line="480" w:lineRule="auto"/>
        <w:rPr>
          <w:sz w:val="24"/>
          <w:szCs w:val="24"/>
        </w:rPr>
      </w:pPr>
      <w:r w:rsidRPr="009B4906">
        <w:rPr>
          <w:sz w:val="24"/>
          <w:szCs w:val="24"/>
        </w:rPr>
        <w:t xml:space="preserve">Participants highlighted that behaviours associated with autism in older adults are frequently misinterpreted, particularly in relation to </w:t>
      </w:r>
      <w:r w:rsidR="00EE3BE4">
        <w:rPr>
          <w:sz w:val="24"/>
          <w:szCs w:val="24"/>
        </w:rPr>
        <w:t>age-related</w:t>
      </w:r>
      <w:r w:rsidRPr="009B4906">
        <w:rPr>
          <w:sz w:val="24"/>
          <w:szCs w:val="24"/>
        </w:rPr>
        <w:t xml:space="preserve"> cognitive decline. There was a strong perception that autism is often overlooked in later life, with one participant noting that “you do </w:t>
      </w:r>
      <w:r w:rsidR="00EE3BE4">
        <w:rPr>
          <w:sz w:val="24"/>
          <w:szCs w:val="24"/>
        </w:rPr>
        <w:t>lose</w:t>
      </w:r>
      <w:r w:rsidRPr="009B4906">
        <w:rPr>
          <w:sz w:val="24"/>
          <w:szCs w:val="24"/>
        </w:rPr>
        <w:t xml:space="preserve"> some of your brain memory as you get older, but instead of autism, we jump to dementia.” This suggests that behavioural differences may be prematurely attributed to conditions such as dementia, rather than being understood within a neurodevelopmental framework. Such misinterpretations reflect a broader lack of awareness of how autism can present in older age, reinforcing the risk of misunderstanding and mislabelling.</w:t>
      </w:r>
    </w:p>
    <w:p w14:paraId="6A1EE224" w14:textId="5011D769" w:rsidR="00D7464D" w:rsidRPr="00B96550" w:rsidRDefault="002D65ED" w:rsidP="00B96550">
      <w:pPr>
        <w:spacing w:line="480" w:lineRule="auto"/>
        <w:rPr>
          <w:sz w:val="24"/>
          <w:szCs w:val="24"/>
        </w:rPr>
      </w:pPr>
      <w:r w:rsidRPr="00B96550">
        <w:rPr>
          <w:sz w:val="24"/>
          <w:szCs w:val="24"/>
        </w:rPr>
        <w:lastRenderedPageBreak/>
        <w:t>Sub-theme 3: Fear and lack of understanding are driving exclusion</w:t>
      </w:r>
    </w:p>
    <w:p w14:paraId="5079AB77" w14:textId="1C220822" w:rsidR="0043145B" w:rsidRPr="00B96550" w:rsidRDefault="006C4166" w:rsidP="00B96550">
      <w:pPr>
        <w:spacing w:line="480" w:lineRule="auto"/>
        <w:rPr>
          <w:sz w:val="24"/>
          <w:szCs w:val="24"/>
        </w:rPr>
      </w:pPr>
      <w:r>
        <w:rPr>
          <w:sz w:val="24"/>
          <w:szCs w:val="24"/>
        </w:rPr>
        <w:t xml:space="preserve">          </w:t>
      </w:r>
      <w:r w:rsidR="0043145B" w:rsidRPr="00B96550">
        <w:rPr>
          <w:sz w:val="24"/>
          <w:szCs w:val="24"/>
        </w:rPr>
        <w:t>Language relating to fear and uncertainty provides further insight into how exclusion is constructed. “</w:t>
      </w:r>
      <w:r w:rsidR="00952912" w:rsidRPr="00B96550">
        <w:rPr>
          <w:sz w:val="24"/>
          <w:szCs w:val="24"/>
        </w:rPr>
        <w:t>Frightened</w:t>
      </w:r>
      <w:r w:rsidR="0043145B" w:rsidRPr="00B96550">
        <w:rPr>
          <w:sz w:val="24"/>
          <w:szCs w:val="24"/>
        </w:rPr>
        <w:t xml:space="preserve"> of something that we don’t know or understand” implies that exclusion may </w:t>
      </w:r>
      <w:r w:rsidR="009E6523" w:rsidRPr="00B96550">
        <w:rPr>
          <w:sz w:val="24"/>
          <w:szCs w:val="24"/>
        </w:rPr>
        <w:t xml:space="preserve">stem </w:t>
      </w:r>
      <w:r w:rsidR="008643AD" w:rsidRPr="00B96550">
        <w:rPr>
          <w:sz w:val="24"/>
          <w:szCs w:val="24"/>
        </w:rPr>
        <w:t xml:space="preserve">from </w:t>
      </w:r>
      <w:r w:rsidR="007C047C" w:rsidRPr="00B96550">
        <w:rPr>
          <w:sz w:val="24"/>
          <w:szCs w:val="24"/>
        </w:rPr>
        <w:t>unfamiliarity rather than deliberate discrimination.</w:t>
      </w:r>
      <w:r w:rsidR="0043145B" w:rsidRPr="00B96550">
        <w:rPr>
          <w:sz w:val="24"/>
          <w:szCs w:val="24"/>
        </w:rPr>
        <w:t xml:space="preserve"> The use of collective pronouns such as “we” and “our norm” </w:t>
      </w:r>
      <w:r w:rsidR="007C047C" w:rsidRPr="00B96550">
        <w:rPr>
          <w:sz w:val="24"/>
          <w:szCs w:val="24"/>
        </w:rPr>
        <w:t>positions</w:t>
      </w:r>
      <w:r w:rsidR="0043145B" w:rsidRPr="00B96550">
        <w:rPr>
          <w:sz w:val="24"/>
          <w:szCs w:val="24"/>
        </w:rPr>
        <w:t xml:space="preserve"> exclusion as a shared societal process rather than an individual failing. This normalisation suggests that exclusion is embedded within everyday social practices, reinforcing patterns of marginalisation through avoidance and misunderstanding.</w:t>
      </w:r>
    </w:p>
    <w:p w14:paraId="01B9DCDA" w14:textId="40FD1E80" w:rsidR="00F93974" w:rsidRPr="00B96550" w:rsidRDefault="00E85F00" w:rsidP="00B96550">
      <w:pPr>
        <w:spacing w:line="480" w:lineRule="auto"/>
        <w:rPr>
          <w:color w:val="000000" w:themeColor="text1"/>
          <w:sz w:val="24"/>
          <w:szCs w:val="24"/>
        </w:rPr>
      </w:pPr>
      <w:r w:rsidRPr="00B96550">
        <w:rPr>
          <w:color w:val="000000" w:themeColor="text1"/>
          <w:sz w:val="24"/>
          <w:szCs w:val="24"/>
        </w:rPr>
        <w:t>Theme 2: Psychological and Social Impact of Social Exclusion</w:t>
      </w:r>
    </w:p>
    <w:p w14:paraId="6A03963E" w14:textId="2A05D523" w:rsidR="00140F5A" w:rsidRPr="00B96550" w:rsidRDefault="00140F5A" w:rsidP="00B96550">
      <w:pPr>
        <w:spacing w:line="480" w:lineRule="auto"/>
        <w:rPr>
          <w:color w:val="000000" w:themeColor="text1"/>
          <w:sz w:val="24"/>
          <w:szCs w:val="24"/>
        </w:rPr>
      </w:pPr>
      <w:r w:rsidRPr="00B96550">
        <w:rPr>
          <w:color w:val="000000" w:themeColor="text1"/>
          <w:sz w:val="24"/>
          <w:szCs w:val="24"/>
        </w:rPr>
        <w:t>Sub- theme 1: Emotional</w:t>
      </w:r>
      <w:r w:rsidR="00EF7569" w:rsidRPr="00B96550">
        <w:rPr>
          <w:color w:val="000000" w:themeColor="text1"/>
          <w:sz w:val="24"/>
          <w:szCs w:val="24"/>
        </w:rPr>
        <w:t xml:space="preserve"> and </w:t>
      </w:r>
      <w:r w:rsidR="00F07DB8" w:rsidRPr="00B96550">
        <w:rPr>
          <w:color w:val="000000" w:themeColor="text1"/>
          <w:sz w:val="24"/>
          <w:szCs w:val="24"/>
        </w:rPr>
        <w:t>behavioural impact</w:t>
      </w:r>
    </w:p>
    <w:p w14:paraId="5C194DE9" w14:textId="67682C95" w:rsidR="00744F31" w:rsidRPr="00B96550" w:rsidRDefault="006C4166" w:rsidP="00B96550">
      <w:pPr>
        <w:spacing w:line="480" w:lineRule="auto"/>
        <w:rPr>
          <w:color w:val="000000" w:themeColor="text1"/>
          <w:sz w:val="24"/>
          <w:szCs w:val="24"/>
        </w:rPr>
      </w:pPr>
      <w:r>
        <w:rPr>
          <w:color w:val="000000" w:themeColor="text1"/>
          <w:sz w:val="24"/>
          <w:szCs w:val="24"/>
        </w:rPr>
        <w:t xml:space="preserve">          </w:t>
      </w:r>
      <w:r w:rsidR="00744F31" w:rsidRPr="00B96550">
        <w:rPr>
          <w:color w:val="000000" w:themeColor="text1"/>
          <w:sz w:val="24"/>
          <w:szCs w:val="24"/>
        </w:rPr>
        <w:t>Participants used emotive language such as “frightening,” “upsetting,” and “stressful,” with intensifiers like “really” and “very” highlighting the severity of distress. Phrases like “must be really hard” portray autistic individuals as vulnerable and emphasise the emotional impact of exclusion. Behaviourally, participants described withdrawal and avoidance (e.g., “go in on themselves,” “become more withdrawn”), suggesting a cycle of exclusion. Defensive responses were also noted, indicating that past negative experiences shape expectations of future interactions.</w:t>
      </w:r>
    </w:p>
    <w:p w14:paraId="2D40FC8D" w14:textId="716F687D" w:rsidR="009D39B7" w:rsidRPr="00B96550" w:rsidRDefault="00140F5A" w:rsidP="00B96550">
      <w:pPr>
        <w:spacing w:line="480" w:lineRule="auto"/>
        <w:rPr>
          <w:color w:val="000000" w:themeColor="text1"/>
          <w:sz w:val="24"/>
          <w:szCs w:val="24"/>
        </w:rPr>
      </w:pPr>
      <w:r w:rsidRPr="00B96550">
        <w:rPr>
          <w:color w:val="000000" w:themeColor="text1"/>
          <w:sz w:val="24"/>
          <w:szCs w:val="24"/>
        </w:rPr>
        <w:t>Sub-theme 2: Cognitive impact</w:t>
      </w:r>
    </w:p>
    <w:p w14:paraId="1512F4BE" w14:textId="299DE1AF" w:rsidR="009B6E5A" w:rsidRPr="00B96550" w:rsidRDefault="006C4166" w:rsidP="00B96550">
      <w:pPr>
        <w:spacing w:line="480" w:lineRule="auto"/>
        <w:rPr>
          <w:color w:val="000000" w:themeColor="text1"/>
          <w:sz w:val="24"/>
          <w:szCs w:val="24"/>
        </w:rPr>
      </w:pPr>
      <w:r>
        <w:rPr>
          <w:color w:val="000000" w:themeColor="text1"/>
          <w:sz w:val="24"/>
          <w:szCs w:val="24"/>
        </w:rPr>
        <w:t xml:space="preserve">           </w:t>
      </w:r>
      <w:r w:rsidR="009B6E5A" w:rsidRPr="00B96550">
        <w:rPr>
          <w:color w:val="000000" w:themeColor="text1"/>
          <w:sz w:val="24"/>
          <w:szCs w:val="24"/>
        </w:rPr>
        <w:t xml:space="preserve">Descriptions of overthinking and mental overload characterised cognitive effects. Terms such as “busy mind” and “rumination” </w:t>
      </w:r>
      <w:r w:rsidR="009D39B7" w:rsidRPr="00B96550">
        <w:rPr>
          <w:color w:val="000000" w:themeColor="text1"/>
          <w:sz w:val="24"/>
          <w:szCs w:val="24"/>
        </w:rPr>
        <w:t xml:space="preserve">highlight </w:t>
      </w:r>
      <w:r w:rsidR="009B6E5A" w:rsidRPr="00B96550">
        <w:rPr>
          <w:color w:val="000000" w:themeColor="text1"/>
          <w:sz w:val="24"/>
          <w:szCs w:val="24"/>
        </w:rPr>
        <w:t xml:space="preserve">difficulties in processing and regulating thoughts, </w:t>
      </w:r>
      <w:r w:rsidR="009D39B7" w:rsidRPr="00B96550">
        <w:rPr>
          <w:color w:val="000000" w:themeColor="text1"/>
          <w:sz w:val="24"/>
          <w:szCs w:val="24"/>
        </w:rPr>
        <w:t xml:space="preserve">alongside </w:t>
      </w:r>
      <w:r w:rsidR="009B6E5A" w:rsidRPr="00B96550">
        <w:rPr>
          <w:color w:val="000000" w:themeColor="text1"/>
          <w:sz w:val="24"/>
          <w:szCs w:val="24"/>
        </w:rPr>
        <w:t>reduced concentration and organisation</w:t>
      </w:r>
      <w:r w:rsidR="00F96702" w:rsidRPr="00B96550">
        <w:rPr>
          <w:color w:val="000000" w:themeColor="text1"/>
          <w:sz w:val="24"/>
          <w:szCs w:val="24"/>
        </w:rPr>
        <w:t>.</w:t>
      </w:r>
      <w:r w:rsidR="009B6E5A" w:rsidRPr="00B96550">
        <w:rPr>
          <w:color w:val="000000" w:themeColor="text1"/>
          <w:sz w:val="24"/>
          <w:szCs w:val="24"/>
        </w:rPr>
        <w:t xml:space="preserve"> The repeated reference to self-questioning, such as “What should I be saying?”, illustrates how social </w:t>
      </w:r>
      <w:r w:rsidR="009B6E5A" w:rsidRPr="00B96550">
        <w:rPr>
          <w:color w:val="000000" w:themeColor="text1"/>
          <w:sz w:val="24"/>
          <w:szCs w:val="24"/>
        </w:rPr>
        <w:lastRenderedPageBreak/>
        <w:t xml:space="preserve">interaction becomes cognitively demanding. </w:t>
      </w:r>
      <w:r w:rsidR="00F96702" w:rsidRPr="00B96550">
        <w:rPr>
          <w:color w:val="000000" w:themeColor="text1"/>
          <w:sz w:val="24"/>
          <w:szCs w:val="24"/>
        </w:rPr>
        <w:t>References</w:t>
      </w:r>
      <w:r w:rsidR="009B6E5A" w:rsidRPr="00B96550">
        <w:rPr>
          <w:color w:val="000000" w:themeColor="text1"/>
          <w:sz w:val="24"/>
          <w:szCs w:val="24"/>
        </w:rPr>
        <w:t xml:space="preserve"> to “fight or flight” responses demonstrate that cognitive strain is </w:t>
      </w:r>
      <w:r w:rsidR="00FB6340" w:rsidRPr="00B96550">
        <w:rPr>
          <w:color w:val="000000" w:themeColor="text1"/>
          <w:sz w:val="24"/>
          <w:szCs w:val="24"/>
        </w:rPr>
        <w:t xml:space="preserve">linked </w:t>
      </w:r>
      <w:r w:rsidR="009B6E5A" w:rsidRPr="00B96550">
        <w:rPr>
          <w:color w:val="000000" w:themeColor="text1"/>
          <w:sz w:val="24"/>
          <w:szCs w:val="24"/>
        </w:rPr>
        <w:t xml:space="preserve">with physiological stress, </w:t>
      </w:r>
      <w:r w:rsidR="00FB6340" w:rsidRPr="00B96550">
        <w:rPr>
          <w:color w:val="000000" w:themeColor="text1"/>
          <w:sz w:val="24"/>
          <w:szCs w:val="24"/>
        </w:rPr>
        <w:t xml:space="preserve">suggesting that </w:t>
      </w:r>
      <w:r w:rsidR="009B6E5A" w:rsidRPr="00B96550">
        <w:rPr>
          <w:color w:val="000000" w:themeColor="text1"/>
          <w:sz w:val="24"/>
          <w:szCs w:val="24"/>
        </w:rPr>
        <w:t>exclusion is experienced</w:t>
      </w:r>
      <w:r w:rsidR="00EB124E" w:rsidRPr="00B96550">
        <w:rPr>
          <w:color w:val="000000" w:themeColor="text1"/>
          <w:sz w:val="24"/>
          <w:szCs w:val="24"/>
        </w:rPr>
        <w:t xml:space="preserve"> </w:t>
      </w:r>
      <w:r w:rsidR="00FB6340" w:rsidRPr="00B96550">
        <w:rPr>
          <w:color w:val="000000" w:themeColor="text1"/>
          <w:sz w:val="24"/>
          <w:szCs w:val="24"/>
        </w:rPr>
        <w:t xml:space="preserve">holistically. </w:t>
      </w:r>
    </w:p>
    <w:p w14:paraId="7060DCD7" w14:textId="612FF7CF" w:rsidR="00140F5A" w:rsidRPr="00B96550" w:rsidRDefault="00EE11C1" w:rsidP="00B96550">
      <w:pPr>
        <w:spacing w:line="480" w:lineRule="auto"/>
        <w:rPr>
          <w:color w:val="000000" w:themeColor="text1"/>
          <w:sz w:val="24"/>
          <w:szCs w:val="24"/>
        </w:rPr>
      </w:pPr>
      <w:r w:rsidRPr="00B96550">
        <w:rPr>
          <w:color w:val="000000" w:themeColor="text1"/>
          <w:sz w:val="24"/>
          <w:szCs w:val="24"/>
        </w:rPr>
        <w:t>Sub-theme</w:t>
      </w:r>
      <w:r w:rsidR="00140F5A" w:rsidRPr="00B96550">
        <w:rPr>
          <w:color w:val="000000" w:themeColor="text1"/>
          <w:sz w:val="24"/>
          <w:szCs w:val="24"/>
        </w:rPr>
        <w:t xml:space="preserve"> </w:t>
      </w:r>
      <w:r w:rsidR="00EF7569" w:rsidRPr="00B96550">
        <w:rPr>
          <w:color w:val="000000" w:themeColor="text1"/>
          <w:sz w:val="24"/>
          <w:szCs w:val="24"/>
        </w:rPr>
        <w:t>3</w:t>
      </w:r>
      <w:r w:rsidR="00140F5A" w:rsidRPr="00B96550">
        <w:rPr>
          <w:color w:val="000000" w:themeColor="text1"/>
          <w:sz w:val="24"/>
          <w:szCs w:val="24"/>
        </w:rPr>
        <w:t>: Support and intervention needs</w:t>
      </w:r>
    </w:p>
    <w:p w14:paraId="29004A16" w14:textId="401720B1" w:rsidR="00B76781" w:rsidRPr="00B96550" w:rsidRDefault="004B0A1E" w:rsidP="00B96550">
      <w:pPr>
        <w:spacing w:line="480" w:lineRule="auto"/>
        <w:rPr>
          <w:color w:val="000000" w:themeColor="text1"/>
          <w:sz w:val="24"/>
          <w:szCs w:val="24"/>
        </w:rPr>
      </w:pPr>
      <w:r>
        <w:rPr>
          <w:color w:val="000000" w:themeColor="text1"/>
          <w:sz w:val="24"/>
          <w:szCs w:val="24"/>
        </w:rPr>
        <w:t xml:space="preserve">        </w:t>
      </w:r>
      <w:r w:rsidR="00B76781" w:rsidRPr="00B96550">
        <w:rPr>
          <w:color w:val="000000" w:themeColor="text1"/>
          <w:sz w:val="24"/>
          <w:szCs w:val="24"/>
        </w:rPr>
        <w:t>Participants identified gaps in support, using phrases such as “lack of support” and “more needs to be done”</w:t>
      </w:r>
      <w:r w:rsidR="007100C0" w:rsidRPr="00B96550">
        <w:rPr>
          <w:color w:val="000000" w:themeColor="text1"/>
          <w:sz w:val="24"/>
          <w:szCs w:val="24"/>
        </w:rPr>
        <w:t xml:space="preserve">. </w:t>
      </w:r>
      <w:r w:rsidR="00B76781" w:rsidRPr="00B96550">
        <w:rPr>
          <w:color w:val="000000" w:themeColor="text1"/>
          <w:sz w:val="24"/>
          <w:szCs w:val="24"/>
        </w:rPr>
        <w:t xml:space="preserve">The use of modal verbs such as “should” and “could” reflects a </w:t>
      </w:r>
      <w:r w:rsidR="007100C0" w:rsidRPr="00B96550">
        <w:rPr>
          <w:color w:val="000000" w:themeColor="text1"/>
          <w:sz w:val="24"/>
          <w:szCs w:val="24"/>
        </w:rPr>
        <w:t>focus on</w:t>
      </w:r>
      <w:r w:rsidR="00B76781" w:rsidRPr="00B96550">
        <w:rPr>
          <w:color w:val="000000" w:themeColor="text1"/>
          <w:sz w:val="24"/>
          <w:szCs w:val="24"/>
        </w:rPr>
        <w:t xml:space="preserve"> potential improvements in education, community support, and professional training. This suggests that exclusion is</w:t>
      </w:r>
      <w:r w:rsidR="00152DA4" w:rsidRPr="00B96550">
        <w:rPr>
          <w:color w:val="000000" w:themeColor="text1"/>
          <w:sz w:val="24"/>
          <w:szCs w:val="24"/>
        </w:rPr>
        <w:t xml:space="preserve"> </w:t>
      </w:r>
      <w:r w:rsidR="00B76781" w:rsidRPr="00B96550">
        <w:rPr>
          <w:color w:val="000000" w:themeColor="text1"/>
          <w:sz w:val="24"/>
          <w:szCs w:val="24"/>
        </w:rPr>
        <w:t>viewed as</w:t>
      </w:r>
      <w:r w:rsidR="00152DA4" w:rsidRPr="00B96550">
        <w:rPr>
          <w:color w:val="000000" w:themeColor="text1"/>
          <w:sz w:val="24"/>
          <w:szCs w:val="24"/>
        </w:rPr>
        <w:t xml:space="preserve"> </w:t>
      </w:r>
      <w:r w:rsidR="00B76781" w:rsidRPr="00B96550">
        <w:rPr>
          <w:color w:val="000000" w:themeColor="text1"/>
          <w:sz w:val="24"/>
          <w:szCs w:val="24"/>
        </w:rPr>
        <w:t>preventable</w:t>
      </w:r>
      <w:r w:rsidR="00152DA4" w:rsidRPr="00B96550">
        <w:rPr>
          <w:color w:val="000000" w:themeColor="text1"/>
          <w:sz w:val="24"/>
          <w:szCs w:val="24"/>
        </w:rPr>
        <w:t xml:space="preserve"> through </w:t>
      </w:r>
      <w:r w:rsidR="00B76781" w:rsidRPr="00B96550">
        <w:rPr>
          <w:color w:val="000000" w:themeColor="text1"/>
          <w:sz w:val="24"/>
          <w:szCs w:val="24"/>
        </w:rPr>
        <w:t>increased awareness and structural change.</w:t>
      </w:r>
    </w:p>
    <w:p w14:paraId="7D47EC33" w14:textId="737FA2FE" w:rsidR="00FD7CC4" w:rsidRPr="00B96550" w:rsidRDefault="004B0A1E" w:rsidP="00B96550">
      <w:pPr>
        <w:spacing w:line="480" w:lineRule="auto"/>
        <w:rPr>
          <w:color w:val="000000" w:themeColor="text1"/>
          <w:sz w:val="24"/>
          <w:szCs w:val="24"/>
        </w:rPr>
      </w:pPr>
      <w:r>
        <w:rPr>
          <w:color w:val="000000" w:themeColor="text1"/>
          <w:sz w:val="24"/>
          <w:szCs w:val="24"/>
        </w:rPr>
        <w:t xml:space="preserve">            </w:t>
      </w:r>
      <w:r w:rsidR="00DA2EED" w:rsidRPr="00B96550">
        <w:rPr>
          <w:color w:val="000000" w:themeColor="text1"/>
          <w:sz w:val="24"/>
          <w:szCs w:val="24"/>
        </w:rPr>
        <w:t xml:space="preserve">Overall, the findings position social exclusion as both a socially constructed phenomenon and an individual experience with significant psychological consequences. </w:t>
      </w:r>
      <w:r w:rsidR="000762AC" w:rsidRPr="000762AC">
        <w:rPr>
          <w:color w:val="000000" w:themeColor="text1"/>
          <w:sz w:val="24"/>
          <w:szCs w:val="24"/>
        </w:rPr>
        <w:t>Notably, both participants expressed broadly similar views, indicating a shared understanding of the factors contributing to exclusion in later life.</w:t>
      </w:r>
      <w:r w:rsidR="00AF7262">
        <w:rPr>
          <w:color w:val="000000" w:themeColor="text1"/>
          <w:sz w:val="24"/>
          <w:szCs w:val="24"/>
        </w:rPr>
        <w:t xml:space="preserve"> </w:t>
      </w:r>
      <w:r w:rsidR="00FD7CC4" w:rsidRPr="00B96550">
        <w:rPr>
          <w:color w:val="000000" w:themeColor="text1"/>
          <w:sz w:val="24"/>
          <w:szCs w:val="24"/>
        </w:rPr>
        <w:t>P</w:t>
      </w:r>
      <w:r w:rsidR="00DA2EED" w:rsidRPr="00B96550">
        <w:rPr>
          <w:color w:val="000000" w:themeColor="text1"/>
          <w:sz w:val="24"/>
          <w:szCs w:val="24"/>
        </w:rPr>
        <w:t xml:space="preserve">articipants’ language reveals </w:t>
      </w:r>
      <w:r w:rsidR="008F00D7" w:rsidRPr="00B96550">
        <w:rPr>
          <w:color w:val="000000" w:themeColor="text1"/>
          <w:sz w:val="24"/>
          <w:szCs w:val="24"/>
        </w:rPr>
        <w:t xml:space="preserve">underlying assumptions and </w:t>
      </w:r>
      <w:r w:rsidR="0040593F" w:rsidRPr="00B96550">
        <w:rPr>
          <w:color w:val="000000" w:themeColor="text1"/>
          <w:sz w:val="24"/>
          <w:szCs w:val="24"/>
        </w:rPr>
        <w:t>attempts</w:t>
      </w:r>
      <w:r w:rsidR="008F00D7" w:rsidRPr="00B96550">
        <w:rPr>
          <w:color w:val="000000" w:themeColor="text1"/>
          <w:sz w:val="24"/>
          <w:szCs w:val="24"/>
        </w:rPr>
        <w:t xml:space="preserve"> to navigate complexity, highlighting the need to address both societal </w:t>
      </w:r>
      <w:r w:rsidR="0040593F" w:rsidRPr="00B96550">
        <w:rPr>
          <w:color w:val="000000" w:themeColor="text1"/>
          <w:sz w:val="24"/>
          <w:szCs w:val="24"/>
        </w:rPr>
        <w:t>attitudes</w:t>
      </w:r>
      <w:r w:rsidR="008F00D7" w:rsidRPr="00B96550">
        <w:rPr>
          <w:color w:val="000000" w:themeColor="text1"/>
          <w:sz w:val="24"/>
          <w:szCs w:val="24"/>
        </w:rPr>
        <w:t xml:space="preserve"> and suppo</w:t>
      </w:r>
      <w:r w:rsidR="0040593F" w:rsidRPr="00B96550">
        <w:rPr>
          <w:color w:val="000000" w:themeColor="text1"/>
          <w:sz w:val="24"/>
          <w:szCs w:val="24"/>
        </w:rPr>
        <w:t>rt systems to promote inclusion in later life.</w:t>
      </w:r>
    </w:p>
    <w:p w14:paraId="3C877EA7" w14:textId="37A6E930" w:rsidR="00B76781" w:rsidRPr="00B96550" w:rsidRDefault="00B76781" w:rsidP="00B96550">
      <w:pPr>
        <w:spacing w:line="480" w:lineRule="auto"/>
        <w:rPr>
          <w:color w:val="000000" w:themeColor="text1"/>
          <w:sz w:val="24"/>
          <w:szCs w:val="24"/>
        </w:rPr>
      </w:pPr>
    </w:p>
    <w:p w14:paraId="5BB4EBE9" w14:textId="77777777" w:rsidR="003F49A0" w:rsidRDefault="003F49A0" w:rsidP="00B96550">
      <w:pPr>
        <w:spacing w:line="480" w:lineRule="auto"/>
        <w:jc w:val="center"/>
        <w:rPr>
          <w:b/>
          <w:bCs/>
          <w:color w:val="000000" w:themeColor="text1"/>
          <w:sz w:val="24"/>
          <w:szCs w:val="24"/>
        </w:rPr>
      </w:pPr>
    </w:p>
    <w:p w14:paraId="7C6A6334" w14:textId="77777777" w:rsidR="003F49A0" w:rsidRDefault="003F49A0" w:rsidP="00B96550">
      <w:pPr>
        <w:spacing w:line="480" w:lineRule="auto"/>
        <w:jc w:val="center"/>
        <w:rPr>
          <w:b/>
          <w:bCs/>
          <w:color w:val="000000" w:themeColor="text1"/>
          <w:sz w:val="24"/>
          <w:szCs w:val="24"/>
        </w:rPr>
      </w:pPr>
    </w:p>
    <w:p w14:paraId="1F2E06BE" w14:textId="77777777" w:rsidR="003F49A0" w:rsidRDefault="003F49A0" w:rsidP="00B96550">
      <w:pPr>
        <w:spacing w:line="480" w:lineRule="auto"/>
        <w:jc w:val="center"/>
        <w:rPr>
          <w:b/>
          <w:bCs/>
          <w:color w:val="000000" w:themeColor="text1"/>
          <w:sz w:val="24"/>
          <w:szCs w:val="24"/>
        </w:rPr>
      </w:pPr>
    </w:p>
    <w:p w14:paraId="284E69DD" w14:textId="77777777" w:rsidR="00AC7AA4" w:rsidRDefault="00AC7AA4" w:rsidP="00EA5837">
      <w:pPr>
        <w:spacing w:line="480" w:lineRule="auto"/>
        <w:rPr>
          <w:b/>
          <w:bCs/>
          <w:color w:val="000000" w:themeColor="text1"/>
          <w:sz w:val="24"/>
          <w:szCs w:val="24"/>
        </w:rPr>
      </w:pPr>
    </w:p>
    <w:p w14:paraId="1AB063E4" w14:textId="77777777" w:rsidR="00EA5837" w:rsidRDefault="00EA5837" w:rsidP="00EA5837">
      <w:pPr>
        <w:spacing w:line="480" w:lineRule="auto"/>
        <w:rPr>
          <w:b/>
          <w:bCs/>
          <w:color w:val="000000" w:themeColor="text1"/>
          <w:sz w:val="24"/>
          <w:szCs w:val="24"/>
        </w:rPr>
      </w:pPr>
    </w:p>
    <w:p w14:paraId="291DFAAD" w14:textId="77777777" w:rsidR="00AC7AA4" w:rsidRDefault="00AC7AA4" w:rsidP="00B96550">
      <w:pPr>
        <w:spacing w:line="480" w:lineRule="auto"/>
        <w:jc w:val="center"/>
        <w:rPr>
          <w:b/>
          <w:bCs/>
          <w:color w:val="000000" w:themeColor="text1"/>
          <w:sz w:val="24"/>
          <w:szCs w:val="24"/>
        </w:rPr>
      </w:pPr>
    </w:p>
    <w:p w14:paraId="22604935" w14:textId="633FFEC7" w:rsidR="00756E45" w:rsidRPr="00B96550" w:rsidRDefault="005D4CA9" w:rsidP="00B96550">
      <w:pPr>
        <w:spacing w:line="480" w:lineRule="auto"/>
        <w:jc w:val="center"/>
        <w:rPr>
          <w:b/>
          <w:bCs/>
          <w:color w:val="000000" w:themeColor="text1"/>
          <w:sz w:val="24"/>
          <w:szCs w:val="24"/>
        </w:rPr>
      </w:pPr>
      <w:r w:rsidRPr="00B96550">
        <w:rPr>
          <w:b/>
          <w:bCs/>
          <w:color w:val="000000" w:themeColor="text1"/>
          <w:sz w:val="24"/>
          <w:szCs w:val="24"/>
        </w:rPr>
        <w:t>Discussion:</w:t>
      </w:r>
    </w:p>
    <w:p w14:paraId="3B2F7C61" w14:textId="16E942E2" w:rsidR="00123719" w:rsidRDefault="00B96550" w:rsidP="00B96550">
      <w:pPr>
        <w:spacing w:line="480" w:lineRule="auto"/>
        <w:rPr>
          <w:color w:val="000000" w:themeColor="text1"/>
          <w:sz w:val="24"/>
          <w:szCs w:val="24"/>
        </w:rPr>
      </w:pPr>
      <w:r>
        <w:rPr>
          <w:color w:val="000000" w:themeColor="text1"/>
          <w:sz w:val="24"/>
          <w:szCs w:val="24"/>
        </w:rPr>
        <w:t xml:space="preserve">         </w:t>
      </w:r>
      <w:r w:rsidR="009C124F" w:rsidRPr="00B96550">
        <w:rPr>
          <w:color w:val="000000" w:themeColor="text1"/>
          <w:sz w:val="24"/>
          <w:szCs w:val="24"/>
        </w:rPr>
        <w:t xml:space="preserve">The present findings </w:t>
      </w:r>
      <w:r w:rsidR="00773250" w:rsidRPr="00B96550">
        <w:rPr>
          <w:color w:val="000000" w:themeColor="text1"/>
          <w:sz w:val="24"/>
          <w:szCs w:val="24"/>
        </w:rPr>
        <w:t xml:space="preserve">provide important insight into how social </w:t>
      </w:r>
      <w:r w:rsidR="00EB2D9A" w:rsidRPr="00B96550">
        <w:rPr>
          <w:color w:val="000000" w:themeColor="text1"/>
          <w:sz w:val="24"/>
          <w:szCs w:val="24"/>
        </w:rPr>
        <w:t>exclusion</w:t>
      </w:r>
      <w:r w:rsidR="00773250" w:rsidRPr="00B96550">
        <w:rPr>
          <w:color w:val="000000" w:themeColor="text1"/>
          <w:sz w:val="24"/>
          <w:szCs w:val="24"/>
        </w:rPr>
        <w:t xml:space="preserve"> in later life is understood and experienced, </w:t>
      </w:r>
      <w:r w:rsidR="00EB2D9A" w:rsidRPr="00B96550">
        <w:rPr>
          <w:color w:val="000000" w:themeColor="text1"/>
          <w:sz w:val="24"/>
          <w:szCs w:val="24"/>
        </w:rPr>
        <w:t>particularly</w:t>
      </w:r>
      <w:r w:rsidR="00773250" w:rsidRPr="00B96550">
        <w:rPr>
          <w:color w:val="000000" w:themeColor="text1"/>
          <w:sz w:val="24"/>
          <w:szCs w:val="24"/>
        </w:rPr>
        <w:t xml:space="preserve"> in relation to autism. </w:t>
      </w:r>
      <w:r w:rsidR="00A253CE" w:rsidRPr="00B96550">
        <w:rPr>
          <w:color w:val="000000" w:themeColor="text1"/>
          <w:sz w:val="24"/>
          <w:szCs w:val="24"/>
        </w:rPr>
        <w:t>Participants’ accounts of “basic awareness” align with research highlighting underdiagnosis in older cohorts (Sonido et al., 2020)</w:t>
      </w:r>
      <w:r w:rsidR="00916EB8" w:rsidRPr="00B96550">
        <w:rPr>
          <w:color w:val="000000" w:themeColor="text1"/>
          <w:sz w:val="24"/>
          <w:szCs w:val="24"/>
        </w:rPr>
        <w:t xml:space="preserve">. </w:t>
      </w:r>
      <w:r w:rsidR="00D1784D" w:rsidRPr="00B96550">
        <w:rPr>
          <w:color w:val="000000" w:themeColor="text1"/>
          <w:sz w:val="24"/>
          <w:szCs w:val="24"/>
        </w:rPr>
        <w:t xml:space="preserve">This </w:t>
      </w:r>
      <w:r w:rsidR="00763136">
        <w:rPr>
          <w:color w:val="000000" w:themeColor="text1"/>
          <w:sz w:val="24"/>
          <w:szCs w:val="24"/>
        </w:rPr>
        <w:t>explains</w:t>
      </w:r>
      <w:r w:rsidR="00D1784D" w:rsidRPr="00B96550">
        <w:rPr>
          <w:color w:val="000000" w:themeColor="text1"/>
          <w:sz w:val="24"/>
          <w:szCs w:val="24"/>
        </w:rPr>
        <w:t xml:space="preserve"> why autism continues to be misunderstood, particularly in later life, where behaviours may be misattributed to other conditions such as dementia</w:t>
      </w:r>
      <w:r w:rsidR="00875EB9">
        <w:rPr>
          <w:color w:val="000000" w:themeColor="text1"/>
          <w:sz w:val="24"/>
          <w:szCs w:val="24"/>
        </w:rPr>
        <w:t xml:space="preserve">, which was captured in the view that </w:t>
      </w:r>
      <w:r w:rsidR="00875EB9" w:rsidRPr="00875EB9">
        <w:rPr>
          <w:color w:val="000000" w:themeColor="text1"/>
          <w:sz w:val="24"/>
          <w:szCs w:val="24"/>
        </w:rPr>
        <w:t xml:space="preserve">“you do </w:t>
      </w:r>
      <w:r w:rsidR="00875EB9">
        <w:rPr>
          <w:color w:val="000000" w:themeColor="text1"/>
          <w:sz w:val="24"/>
          <w:szCs w:val="24"/>
        </w:rPr>
        <w:t>lose</w:t>
      </w:r>
      <w:r w:rsidR="00875EB9" w:rsidRPr="00875EB9">
        <w:rPr>
          <w:color w:val="000000" w:themeColor="text1"/>
          <w:sz w:val="24"/>
          <w:szCs w:val="24"/>
        </w:rPr>
        <w:t xml:space="preserve"> some of your brain memory as you get older, but instead of autism, we jump to dementia”</w:t>
      </w:r>
      <w:r w:rsidR="00875EB9">
        <w:rPr>
          <w:color w:val="000000" w:themeColor="text1"/>
          <w:sz w:val="24"/>
          <w:szCs w:val="24"/>
        </w:rPr>
        <w:t xml:space="preserve">. </w:t>
      </w:r>
      <w:r w:rsidR="00DC5005" w:rsidRPr="00B96550">
        <w:rPr>
          <w:color w:val="000000" w:themeColor="text1"/>
          <w:sz w:val="24"/>
          <w:szCs w:val="24"/>
        </w:rPr>
        <w:t>References to misdiagnosis reinforce poor recognition in later life.</w:t>
      </w:r>
    </w:p>
    <w:p w14:paraId="38603800" w14:textId="50F09A6A" w:rsidR="00124FE7" w:rsidRPr="00F81FBE" w:rsidRDefault="00124FE7" w:rsidP="00B96550">
      <w:pPr>
        <w:spacing w:line="480" w:lineRule="auto"/>
        <w:rPr>
          <w:sz w:val="24"/>
          <w:szCs w:val="24"/>
        </w:rPr>
      </w:pPr>
      <w:r w:rsidRPr="00F81FBE">
        <w:rPr>
          <w:sz w:val="24"/>
          <w:szCs w:val="24"/>
        </w:rPr>
        <w:t>Critically, these misinterpretations can have behavioural consequences, as individuals may internalise stigma and withdraw socially; as one participant observed, “they become withdrawn to avoid being misunderstood and judged.” This highlights a cyclical dynamic in which limited understanding contributes to exclusion, and exclusion in turn reduces opportunities for greater awareness. Therefore, while awareness of autism has improved, these findings suggest that without deeper, generationally sensitive education, older autistic adults remain at heightened risk of social exclusion</w:t>
      </w:r>
      <w:r w:rsidR="00F81FBE" w:rsidRPr="00F81FBE">
        <w:rPr>
          <w:sz w:val="24"/>
          <w:szCs w:val="24"/>
        </w:rPr>
        <w:t>. This</w:t>
      </w:r>
      <w:r w:rsidR="00DA7710" w:rsidRPr="00F81FBE">
        <w:rPr>
          <w:sz w:val="24"/>
          <w:szCs w:val="24"/>
        </w:rPr>
        <w:t xml:space="preserve"> </w:t>
      </w:r>
      <w:r w:rsidR="0049647F" w:rsidRPr="00F81FBE">
        <w:rPr>
          <w:sz w:val="24"/>
          <w:szCs w:val="24"/>
        </w:rPr>
        <w:t xml:space="preserve">coincides with </w:t>
      </w:r>
      <w:r w:rsidR="00DA7710" w:rsidRPr="00F81FBE">
        <w:rPr>
          <w:sz w:val="24"/>
          <w:szCs w:val="24"/>
        </w:rPr>
        <w:t>Perkins et al. (2012)</w:t>
      </w:r>
      <w:r w:rsidR="004269A4">
        <w:rPr>
          <w:sz w:val="24"/>
          <w:szCs w:val="24"/>
        </w:rPr>
        <w:t>,</w:t>
      </w:r>
      <w:r w:rsidR="0049647F" w:rsidRPr="00F81FBE">
        <w:rPr>
          <w:sz w:val="24"/>
          <w:szCs w:val="24"/>
        </w:rPr>
        <w:t xml:space="preserve"> who expressed that older autistic a</w:t>
      </w:r>
      <w:r w:rsidR="00543078" w:rsidRPr="00F81FBE">
        <w:rPr>
          <w:sz w:val="24"/>
          <w:szCs w:val="24"/>
        </w:rPr>
        <w:t xml:space="preserve">dults are more </w:t>
      </w:r>
      <w:r w:rsidR="00F81FBE" w:rsidRPr="00F81FBE">
        <w:rPr>
          <w:sz w:val="24"/>
          <w:szCs w:val="24"/>
        </w:rPr>
        <w:t>vulnerable</w:t>
      </w:r>
      <w:r w:rsidR="00543078" w:rsidRPr="00F81FBE">
        <w:rPr>
          <w:sz w:val="24"/>
          <w:szCs w:val="24"/>
        </w:rPr>
        <w:t xml:space="preserve"> to social exclusion due to lifelong social challenges and </w:t>
      </w:r>
      <w:r w:rsidR="002E0B32">
        <w:rPr>
          <w:sz w:val="24"/>
          <w:szCs w:val="24"/>
        </w:rPr>
        <w:t>misunderstandings</w:t>
      </w:r>
      <w:r w:rsidR="00543078" w:rsidRPr="00F81FBE">
        <w:rPr>
          <w:sz w:val="24"/>
          <w:szCs w:val="24"/>
        </w:rPr>
        <w:t>.</w:t>
      </w:r>
    </w:p>
    <w:p w14:paraId="245CE2B7" w14:textId="6EEB4343" w:rsidR="00B4152B" w:rsidRPr="00B96550" w:rsidRDefault="00B96550" w:rsidP="00B96550">
      <w:pPr>
        <w:spacing w:line="480" w:lineRule="auto"/>
        <w:rPr>
          <w:color w:val="EE0000"/>
          <w:sz w:val="24"/>
          <w:szCs w:val="24"/>
        </w:rPr>
      </w:pPr>
      <w:r>
        <w:rPr>
          <w:color w:val="000000" w:themeColor="text1"/>
          <w:sz w:val="24"/>
          <w:szCs w:val="24"/>
        </w:rPr>
        <w:t xml:space="preserve">          </w:t>
      </w:r>
      <w:r w:rsidR="00FE710C" w:rsidRPr="00B96550">
        <w:rPr>
          <w:color w:val="000000" w:themeColor="text1"/>
          <w:sz w:val="24"/>
          <w:szCs w:val="24"/>
        </w:rPr>
        <w:t>Participants framed exclusion as driven by unfamiliarity rather than intentional discrimination.</w:t>
      </w:r>
      <w:r w:rsidR="00807A08" w:rsidRPr="00B96550">
        <w:rPr>
          <w:color w:val="000000" w:themeColor="text1"/>
          <w:sz w:val="24"/>
          <w:szCs w:val="24"/>
        </w:rPr>
        <w:t xml:space="preserve"> </w:t>
      </w:r>
      <w:r w:rsidR="00B4152B" w:rsidRPr="00B96550">
        <w:rPr>
          <w:sz w:val="24"/>
          <w:szCs w:val="24"/>
        </w:rPr>
        <w:t xml:space="preserve">This supports broader sociological perspectives that position social exclusion as a socially constructed process, rather than </w:t>
      </w:r>
      <w:r w:rsidR="0089386F" w:rsidRPr="00B96550">
        <w:rPr>
          <w:sz w:val="24"/>
          <w:szCs w:val="24"/>
        </w:rPr>
        <w:t>solely</w:t>
      </w:r>
      <w:r w:rsidR="00B4152B" w:rsidRPr="00B96550">
        <w:rPr>
          <w:sz w:val="24"/>
          <w:szCs w:val="24"/>
        </w:rPr>
        <w:t xml:space="preserve"> an individual issue. </w:t>
      </w:r>
      <w:r w:rsidR="009E6021" w:rsidRPr="00B96550">
        <w:rPr>
          <w:sz w:val="24"/>
          <w:szCs w:val="24"/>
        </w:rPr>
        <w:t>It also aligns with the multidimensional nature of soci</w:t>
      </w:r>
      <w:r w:rsidR="000C3947" w:rsidRPr="00B96550">
        <w:rPr>
          <w:sz w:val="24"/>
          <w:szCs w:val="24"/>
        </w:rPr>
        <w:t xml:space="preserve">al exclusion described by Mares (2000), where societal </w:t>
      </w:r>
      <w:r w:rsidR="000C3947" w:rsidRPr="00B96550">
        <w:rPr>
          <w:sz w:val="24"/>
          <w:szCs w:val="24"/>
        </w:rPr>
        <w:lastRenderedPageBreak/>
        <w:t>attitudes and structural factors interact to limit participation. The use of collective language, such as “We” and “our norm”, further suggests that exclusion is normalised within everyday social behaviour, reinforcing patterns of marginalisation.</w:t>
      </w:r>
    </w:p>
    <w:p w14:paraId="0ED1E43B" w14:textId="6971D8CF" w:rsidR="00353180" w:rsidRPr="00B96550" w:rsidRDefault="00B96550" w:rsidP="00B96550">
      <w:pPr>
        <w:spacing w:line="480" w:lineRule="auto"/>
        <w:rPr>
          <w:color w:val="000000" w:themeColor="text1"/>
          <w:sz w:val="24"/>
          <w:szCs w:val="24"/>
        </w:rPr>
      </w:pPr>
      <w:r>
        <w:rPr>
          <w:color w:val="000000" w:themeColor="text1"/>
          <w:sz w:val="24"/>
          <w:szCs w:val="24"/>
        </w:rPr>
        <w:t xml:space="preserve">          </w:t>
      </w:r>
      <w:r w:rsidR="005228B2" w:rsidRPr="00B96550">
        <w:rPr>
          <w:color w:val="000000" w:themeColor="text1"/>
          <w:sz w:val="24"/>
          <w:szCs w:val="24"/>
        </w:rPr>
        <w:t>The second theme supports evidence of the negative impact of exclusion on well-being.</w:t>
      </w:r>
      <w:r w:rsidR="00967297" w:rsidRPr="00B96550">
        <w:rPr>
          <w:color w:val="000000" w:themeColor="text1"/>
          <w:sz w:val="24"/>
          <w:szCs w:val="24"/>
        </w:rPr>
        <w:t xml:space="preserve"> </w:t>
      </w:r>
      <w:r w:rsidR="002773EB" w:rsidRPr="00B96550">
        <w:rPr>
          <w:color w:val="000000" w:themeColor="text1"/>
          <w:sz w:val="24"/>
          <w:szCs w:val="24"/>
        </w:rPr>
        <w:t>Participants’</w:t>
      </w:r>
      <w:r w:rsidR="00CB5C44" w:rsidRPr="00B96550">
        <w:rPr>
          <w:color w:val="000000" w:themeColor="text1"/>
          <w:sz w:val="24"/>
          <w:szCs w:val="24"/>
        </w:rPr>
        <w:t xml:space="preserve"> descriptions of social exclusion as “frightening</w:t>
      </w:r>
      <w:r w:rsidR="00384D94" w:rsidRPr="00B96550">
        <w:rPr>
          <w:color w:val="000000" w:themeColor="text1"/>
          <w:sz w:val="24"/>
          <w:szCs w:val="24"/>
        </w:rPr>
        <w:t>”, “stressful”, and “upsetting” are consistent wit</w:t>
      </w:r>
      <w:r w:rsidR="007779C2" w:rsidRPr="00B96550">
        <w:rPr>
          <w:color w:val="000000" w:themeColor="text1"/>
          <w:sz w:val="24"/>
          <w:szCs w:val="24"/>
        </w:rPr>
        <w:t xml:space="preserve">h research linking </w:t>
      </w:r>
      <w:r w:rsidR="002773EB" w:rsidRPr="00B96550">
        <w:rPr>
          <w:color w:val="000000" w:themeColor="text1"/>
          <w:sz w:val="24"/>
          <w:szCs w:val="24"/>
        </w:rPr>
        <w:t>exclusion to increased anxiety, depression, and emotional distress</w:t>
      </w:r>
      <w:r w:rsidR="00643332" w:rsidRPr="00B96550">
        <w:rPr>
          <w:color w:val="000000" w:themeColor="text1"/>
          <w:sz w:val="24"/>
          <w:szCs w:val="24"/>
        </w:rPr>
        <w:t>, which</w:t>
      </w:r>
      <w:r w:rsidR="00A676B1" w:rsidRPr="00B96550">
        <w:rPr>
          <w:color w:val="000000" w:themeColor="text1"/>
          <w:sz w:val="24"/>
          <w:szCs w:val="24"/>
        </w:rPr>
        <w:t xml:space="preserve"> coincides with </w:t>
      </w:r>
      <w:r w:rsidR="00643332" w:rsidRPr="00B96550">
        <w:rPr>
          <w:color w:val="000000" w:themeColor="text1"/>
          <w:sz w:val="24"/>
          <w:szCs w:val="24"/>
        </w:rPr>
        <w:t>Menec</w:t>
      </w:r>
      <w:r w:rsidR="002773EB" w:rsidRPr="00B96550">
        <w:rPr>
          <w:color w:val="000000" w:themeColor="text1"/>
          <w:sz w:val="24"/>
          <w:szCs w:val="24"/>
        </w:rPr>
        <w:t xml:space="preserve"> et</w:t>
      </w:r>
      <w:r w:rsidR="00643332" w:rsidRPr="00B96550">
        <w:rPr>
          <w:color w:val="000000" w:themeColor="text1"/>
          <w:sz w:val="24"/>
          <w:szCs w:val="24"/>
        </w:rPr>
        <w:t xml:space="preserve"> al. (20</w:t>
      </w:r>
      <w:r w:rsidR="00A676B1" w:rsidRPr="00B96550">
        <w:rPr>
          <w:color w:val="000000" w:themeColor="text1"/>
          <w:sz w:val="24"/>
          <w:szCs w:val="24"/>
        </w:rPr>
        <w:t>2</w:t>
      </w:r>
      <w:r w:rsidR="00643332" w:rsidRPr="00B96550">
        <w:rPr>
          <w:color w:val="000000" w:themeColor="text1"/>
          <w:sz w:val="24"/>
          <w:szCs w:val="24"/>
        </w:rPr>
        <w:t>0)</w:t>
      </w:r>
      <w:r w:rsidR="00967297" w:rsidRPr="00B96550">
        <w:rPr>
          <w:color w:val="000000" w:themeColor="text1"/>
          <w:sz w:val="24"/>
          <w:szCs w:val="24"/>
        </w:rPr>
        <w:t>,</w:t>
      </w:r>
      <w:r w:rsidR="00A676B1" w:rsidRPr="00B96550">
        <w:rPr>
          <w:color w:val="000000" w:themeColor="text1"/>
          <w:sz w:val="24"/>
          <w:szCs w:val="24"/>
        </w:rPr>
        <w:t xml:space="preserve"> who expressed that social exclusion in later life can be strongly associated with a range of negative emotional outcomes</w:t>
      </w:r>
      <w:r w:rsidR="00967297" w:rsidRPr="00B96550">
        <w:rPr>
          <w:color w:val="000000" w:themeColor="text1"/>
          <w:sz w:val="24"/>
          <w:szCs w:val="24"/>
        </w:rPr>
        <w:t xml:space="preserve">. </w:t>
      </w:r>
      <w:r w:rsidR="00967297" w:rsidRPr="00B96550">
        <w:rPr>
          <w:sz w:val="24"/>
          <w:szCs w:val="24"/>
        </w:rPr>
        <w:t xml:space="preserve">The </w:t>
      </w:r>
      <w:r w:rsidR="004C7234" w:rsidRPr="00B96550">
        <w:rPr>
          <w:sz w:val="24"/>
          <w:szCs w:val="24"/>
        </w:rPr>
        <w:t xml:space="preserve">use of intensifying language within the findings highlights the perceived severity of </w:t>
      </w:r>
      <w:r w:rsidR="00904874" w:rsidRPr="00B96550">
        <w:rPr>
          <w:sz w:val="24"/>
          <w:szCs w:val="24"/>
        </w:rPr>
        <w:t>these</w:t>
      </w:r>
      <w:r w:rsidR="004C7234" w:rsidRPr="00B96550">
        <w:rPr>
          <w:sz w:val="24"/>
          <w:szCs w:val="24"/>
        </w:rPr>
        <w:t xml:space="preserve"> effects</w:t>
      </w:r>
      <w:r w:rsidR="00904874" w:rsidRPr="00B96550">
        <w:rPr>
          <w:sz w:val="24"/>
          <w:szCs w:val="24"/>
        </w:rPr>
        <w:t>,</w:t>
      </w:r>
      <w:r w:rsidR="004C7234" w:rsidRPr="00B96550">
        <w:rPr>
          <w:sz w:val="24"/>
          <w:szCs w:val="24"/>
        </w:rPr>
        <w:t xml:space="preserve"> suggesting that social exclusion is not experienced as a minor inconvenience but </w:t>
      </w:r>
      <w:r w:rsidR="00904874" w:rsidRPr="00B96550">
        <w:rPr>
          <w:sz w:val="24"/>
          <w:szCs w:val="24"/>
        </w:rPr>
        <w:t>as a significant psychological burden</w:t>
      </w:r>
      <w:r w:rsidR="00CC179B" w:rsidRPr="00B96550">
        <w:rPr>
          <w:sz w:val="24"/>
          <w:szCs w:val="24"/>
        </w:rPr>
        <w:t>.</w:t>
      </w:r>
    </w:p>
    <w:p w14:paraId="07183458" w14:textId="51033162" w:rsidR="00CC179B" w:rsidRPr="00B96550" w:rsidRDefault="00B96550" w:rsidP="00B96550">
      <w:pPr>
        <w:spacing w:line="480" w:lineRule="auto"/>
        <w:rPr>
          <w:color w:val="000000" w:themeColor="text1"/>
          <w:sz w:val="24"/>
          <w:szCs w:val="24"/>
        </w:rPr>
      </w:pPr>
      <w:r>
        <w:rPr>
          <w:color w:val="000000" w:themeColor="text1"/>
          <w:sz w:val="24"/>
          <w:szCs w:val="24"/>
        </w:rPr>
        <w:t xml:space="preserve">         </w:t>
      </w:r>
      <w:r w:rsidR="00CC179B" w:rsidRPr="00B96550">
        <w:rPr>
          <w:color w:val="000000" w:themeColor="text1"/>
          <w:sz w:val="24"/>
          <w:szCs w:val="24"/>
        </w:rPr>
        <w:t xml:space="preserve">Significantly, the findings also support the idea of </w:t>
      </w:r>
      <w:r w:rsidR="00CE620F" w:rsidRPr="00B96550">
        <w:rPr>
          <w:color w:val="000000" w:themeColor="text1"/>
          <w:sz w:val="24"/>
          <w:szCs w:val="24"/>
        </w:rPr>
        <w:t xml:space="preserve">a </w:t>
      </w:r>
      <w:r w:rsidR="00CC179B" w:rsidRPr="00B96550">
        <w:rPr>
          <w:color w:val="000000" w:themeColor="text1"/>
          <w:sz w:val="24"/>
          <w:szCs w:val="24"/>
        </w:rPr>
        <w:t>cyclical relationship between exclusion and withdrawal</w:t>
      </w:r>
      <w:r w:rsidR="003F2805" w:rsidRPr="00B96550">
        <w:rPr>
          <w:color w:val="000000" w:themeColor="text1"/>
          <w:sz w:val="24"/>
          <w:szCs w:val="24"/>
        </w:rPr>
        <w:t xml:space="preserve">. </w:t>
      </w:r>
      <w:r w:rsidR="0011464E" w:rsidRPr="00B96550">
        <w:rPr>
          <w:color w:val="000000" w:themeColor="text1"/>
          <w:sz w:val="24"/>
          <w:szCs w:val="24"/>
        </w:rPr>
        <w:t>Participants</w:t>
      </w:r>
      <w:r w:rsidR="003F2805" w:rsidRPr="00B96550">
        <w:rPr>
          <w:color w:val="000000" w:themeColor="text1"/>
          <w:sz w:val="24"/>
          <w:szCs w:val="24"/>
        </w:rPr>
        <w:t xml:space="preserve"> described </w:t>
      </w:r>
      <w:r w:rsidR="0011464E" w:rsidRPr="00B96550">
        <w:rPr>
          <w:color w:val="000000" w:themeColor="text1"/>
          <w:sz w:val="24"/>
          <w:szCs w:val="24"/>
        </w:rPr>
        <w:t>individuals</w:t>
      </w:r>
      <w:r w:rsidR="003F2805" w:rsidRPr="00B96550">
        <w:rPr>
          <w:color w:val="000000" w:themeColor="text1"/>
          <w:sz w:val="24"/>
          <w:szCs w:val="24"/>
        </w:rPr>
        <w:t xml:space="preserve"> becoming </w:t>
      </w:r>
      <w:r w:rsidR="00425789" w:rsidRPr="00B96550">
        <w:rPr>
          <w:color w:val="000000" w:themeColor="text1"/>
          <w:sz w:val="24"/>
          <w:szCs w:val="24"/>
        </w:rPr>
        <w:t xml:space="preserve">“more withdrawn” or “going </w:t>
      </w:r>
      <w:r w:rsidR="0011464E" w:rsidRPr="00B96550">
        <w:rPr>
          <w:color w:val="000000" w:themeColor="text1"/>
          <w:sz w:val="24"/>
          <w:szCs w:val="24"/>
        </w:rPr>
        <w:t xml:space="preserve">in </w:t>
      </w:r>
      <w:r w:rsidR="00425789" w:rsidRPr="00B96550">
        <w:rPr>
          <w:color w:val="000000" w:themeColor="text1"/>
          <w:sz w:val="24"/>
          <w:szCs w:val="24"/>
        </w:rPr>
        <w:t>on themselves”</w:t>
      </w:r>
      <w:r w:rsidR="00B071CE" w:rsidRPr="00B96550">
        <w:rPr>
          <w:color w:val="000000" w:themeColor="text1"/>
          <w:sz w:val="24"/>
          <w:szCs w:val="24"/>
        </w:rPr>
        <w:t>,</w:t>
      </w:r>
      <w:r w:rsidR="00425789" w:rsidRPr="00B96550">
        <w:rPr>
          <w:color w:val="000000" w:themeColor="text1"/>
          <w:sz w:val="24"/>
          <w:szCs w:val="24"/>
        </w:rPr>
        <w:t xml:space="preserve"> which </w:t>
      </w:r>
      <w:r w:rsidR="00A91588" w:rsidRPr="00B96550">
        <w:rPr>
          <w:color w:val="000000" w:themeColor="text1"/>
          <w:sz w:val="24"/>
          <w:szCs w:val="24"/>
        </w:rPr>
        <w:t>reinforces</w:t>
      </w:r>
      <w:r w:rsidR="00B071CE" w:rsidRPr="00B96550">
        <w:rPr>
          <w:color w:val="000000" w:themeColor="text1"/>
          <w:sz w:val="24"/>
          <w:szCs w:val="24"/>
        </w:rPr>
        <w:t xml:space="preserve"> </w:t>
      </w:r>
      <w:r w:rsidR="00F55871" w:rsidRPr="00B96550">
        <w:rPr>
          <w:color w:val="000000" w:themeColor="text1"/>
          <w:sz w:val="24"/>
          <w:szCs w:val="24"/>
        </w:rPr>
        <w:t>the literature from Zhao et al. (2022), suggesting</w:t>
      </w:r>
      <w:r w:rsidR="00B071CE" w:rsidRPr="00B96550">
        <w:rPr>
          <w:color w:val="000000" w:themeColor="text1"/>
          <w:sz w:val="24"/>
          <w:szCs w:val="24"/>
        </w:rPr>
        <w:t xml:space="preserve"> </w:t>
      </w:r>
      <w:r w:rsidR="00A91588" w:rsidRPr="00B96550">
        <w:rPr>
          <w:color w:val="000000" w:themeColor="text1"/>
          <w:sz w:val="24"/>
          <w:szCs w:val="24"/>
        </w:rPr>
        <w:t xml:space="preserve">that </w:t>
      </w:r>
      <w:r w:rsidR="00425789" w:rsidRPr="00B96550">
        <w:rPr>
          <w:color w:val="000000" w:themeColor="text1"/>
          <w:sz w:val="24"/>
          <w:szCs w:val="24"/>
        </w:rPr>
        <w:t>social exclusion can lead to avoidance behaviours</w:t>
      </w:r>
      <w:r w:rsidR="006F5F34" w:rsidRPr="00B96550">
        <w:rPr>
          <w:color w:val="000000" w:themeColor="text1"/>
          <w:sz w:val="24"/>
          <w:szCs w:val="24"/>
        </w:rPr>
        <w:t xml:space="preserve">. </w:t>
      </w:r>
      <w:r w:rsidR="00B15724" w:rsidRPr="00B96550">
        <w:rPr>
          <w:color w:val="000000" w:themeColor="text1"/>
          <w:sz w:val="24"/>
          <w:szCs w:val="24"/>
        </w:rPr>
        <w:t>Similarly,</w:t>
      </w:r>
      <w:r w:rsidR="0049172A" w:rsidRPr="00B96550">
        <w:rPr>
          <w:color w:val="000000" w:themeColor="text1"/>
          <w:sz w:val="24"/>
          <w:szCs w:val="24"/>
        </w:rPr>
        <w:t xml:space="preserve"> </w:t>
      </w:r>
      <w:r w:rsidR="00EB3AB0" w:rsidRPr="00B96550">
        <w:rPr>
          <w:color w:val="000000" w:themeColor="text1"/>
          <w:sz w:val="24"/>
          <w:szCs w:val="24"/>
        </w:rPr>
        <w:t xml:space="preserve">the </w:t>
      </w:r>
      <w:r w:rsidR="00B15724" w:rsidRPr="00B96550">
        <w:rPr>
          <w:color w:val="000000" w:themeColor="text1"/>
          <w:sz w:val="24"/>
          <w:szCs w:val="24"/>
        </w:rPr>
        <w:t>participants</w:t>
      </w:r>
      <w:r w:rsidR="00EB3AB0" w:rsidRPr="00B96550">
        <w:rPr>
          <w:color w:val="000000" w:themeColor="text1"/>
          <w:sz w:val="24"/>
          <w:szCs w:val="24"/>
        </w:rPr>
        <w:t xml:space="preserve"> frequently stated </w:t>
      </w:r>
      <w:r w:rsidR="00F55871" w:rsidRPr="00B96550">
        <w:rPr>
          <w:color w:val="000000" w:themeColor="text1"/>
          <w:sz w:val="24"/>
          <w:szCs w:val="24"/>
        </w:rPr>
        <w:t>that negative social experiences can lead to reduced engagement, consistent with Lever et al. (2016), who highlight that</w:t>
      </w:r>
      <w:r w:rsidR="003232CC" w:rsidRPr="00B96550">
        <w:rPr>
          <w:color w:val="000000" w:themeColor="text1"/>
          <w:sz w:val="24"/>
          <w:szCs w:val="24"/>
        </w:rPr>
        <w:t xml:space="preserve"> perceived rejection can intensify withdrawal</w:t>
      </w:r>
      <w:r w:rsidR="00821EF6" w:rsidRPr="00B96550">
        <w:rPr>
          <w:color w:val="000000" w:themeColor="text1"/>
          <w:sz w:val="24"/>
          <w:szCs w:val="24"/>
        </w:rPr>
        <w:t>.</w:t>
      </w:r>
    </w:p>
    <w:p w14:paraId="46F4C172" w14:textId="4AEA6D96" w:rsidR="003F1BCA" w:rsidRPr="00B96550" w:rsidRDefault="006C4166" w:rsidP="00B96550">
      <w:pPr>
        <w:spacing w:line="480" w:lineRule="auto"/>
        <w:rPr>
          <w:color w:val="000000" w:themeColor="text1"/>
          <w:sz w:val="24"/>
          <w:szCs w:val="24"/>
        </w:rPr>
      </w:pPr>
      <w:r>
        <w:rPr>
          <w:color w:val="000000" w:themeColor="text1"/>
          <w:sz w:val="24"/>
          <w:szCs w:val="24"/>
        </w:rPr>
        <w:t xml:space="preserve">                </w:t>
      </w:r>
      <w:r w:rsidR="00F55871" w:rsidRPr="00B96550">
        <w:rPr>
          <w:color w:val="000000" w:themeColor="text1"/>
          <w:sz w:val="24"/>
          <w:szCs w:val="24"/>
        </w:rPr>
        <w:t xml:space="preserve">The cognitive effects identified within the findings further align with existing research. </w:t>
      </w:r>
      <w:r w:rsidR="00C82C15" w:rsidRPr="00B96550">
        <w:rPr>
          <w:color w:val="000000" w:themeColor="text1"/>
          <w:sz w:val="24"/>
          <w:szCs w:val="24"/>
        </w:rPr>
        <w:t>Participants'</w:t>
      </w:r>
      <w:r w:rsidR="00F55871" w:rsidRPr="00B96550">
        <w:rPr>
          <w:color w:val="000000" w:themeColor="text1"/>
          <w:sz w:val="24"/>
          <w:szCs w:val="24"/>
        </w:rPr>
        <w:t xml:space="preserve"> </w:t>
      </w:r>
      <w:r w:rsidR="00C82C15" w:rsidRPr="00B96550">
        <w:rPr>
          <w:color w:val="000000" w:themeColor="text1"/>
          <w:sz w:val="24"/>
          <w:szCs w:val="24"/>
        </w:rPr>
        <w:t>descriptions</w:t>
      </w:r>
      <w:r w:rsidR="00F55871" w:rsidRPr="00B96550">
        <w:rPr>
          <w:color w:val="000000" w:themeColor="text1"/>
          <w:sz w:val="24"/>
          <w:szCs w:val="24"/>
        </w:rPr>
        <w:t xml:space="preserve"> of “overthinking”, “rumination</w:t>
      </w:r>
      <w:r w:rsidR="001E221D" w:rsidRPr="00B96550">
        <w:rPr>
          <w:color w:val="000000" w:themeColor="text1"/>
          <w:sz w:val="24"/>
          <w:szCs w:val="24"/>
        </w:rPr>
        <w:t xml:space="preserve">”, and a “busy mind” reflect the increased cognitive load associated with social </w:t>
      </w:r>
      <w:r w:rsidR="00C82C15" w:rsidRPr="00B96550">
        <w:rPr>
          <w:color w:val="000000" w:themeColor="text1"/>
          <w:sz w:val="24"/>
          <w:szCs w:val="24"/>
        </w:rPr>
        <w:t>exclusion.</w:t>
      </w:r>
      <w:r w:rsidR="00E43452" w:rsidRPr="00B96550">
        <w:rPr>
          <w:color w:val="000000" w:themeColor="text1"/>
          <w:sz w:val="24"/>
          <w:szCs w:val="24"/>
        </w:rPr>
        <w:t xml:space="preserve"> This supports findings by Hannemann et al. (2020) and Lara et al. (2019), which suggest that reduced social interaction can limit cognitive stimulation and contribute to declines in attention, memory</w:t>
      </w:r>
      <w:r w:rsidR="00C14748" w:rsidRPr="00B96550">
        <w:rPr>
          <w:color w:val="000000" w:themeColor="text1"/>
          <w:sz w:val="24"/>
          <w:szCs w:val="24"/>
        </w:rPr>
        <w:t xml:space="preserve"> and processing. Additionally, the reference to difficulties in</w:t>
      </w:r>
      <w:r w:rsidR="0098461B" w:rsidRPr="00B96550">
        <w:rPr>
          <w:color w:val="000000" w:themeColor="text1"/>
          <w:sz w:val="24"/>
          <w:szCs w:val="24"/>
        </w:rPr>
        <w:t xml:space="preserve"> planning </w:t>
      </w:r>
      <w:r w:rsidR="00FE503D" w:rsidRPr="00B96550">
        <w:rPr>
          <w:color w:val="000000" w:themeColor="text1"/>
          <w:sz w:val="24"/>
          <w:szCs w:val="24"/>
        </w:rPr>
        <w:t xml:space="preserve">and </w:t>
      </w:r>
      <w:r w:rsidR="00976495" w:rsidRPr="00B96550">
        <w:rPr>
          <w:color w:val="000000" w:themeColor="text1"/>
          <w:sz w:val="24"/>
          <w:szCs w:val="24"/>
        </w:rPr>
        <w:t>organisation</w:t>
      </w:r>
      <w:r w:rsidR="00FE503D" w:rsidRPr="00B96550">
        <w:rPr>
          <w:color w:val="000000" w:themeColor="text1"/>
          <w:sz w:val="24"/>
          <w:szCs w:val="24"/>
        </w:rPr>
        <w:t xml:space="preserve"> is </w:t>
      </w:r>
      <w:r w:rsidR="00C33A42" w:rsidRPr="00B96550">
        <w:rPr>
          <w:color w:val="000000" w:themeColor="text1"/>
          <w:sz w:val="24"/>
          <w:szCs w:val="24"/>
        </w:rPr>
        <w:lastRenderedPageBreak/>
        <w:t>coherent</w:t>
      </w:r>
      <w:r w:rsidR="00054E22" w:rsidRPr="00B96550">
        <w:rPr>
          <w:color w:val="000000" w:themeColor="text1"/>
          <w:sz w:val="24"/>
          <w:szCs w:val="24"/>
        </w:rPr>
        <w:t xml:space="preserve"> with </w:t>
      </w:r>
      <w:r w:rsidR="00C33A42">
        <w:rPr>
          <w:color w:val="000000" w:themeColor="text1"/>
          <w:sz w:val="24"/>
          <w:szCs w:val="24"/>
        </w:rPr>
        <w:t xml:space="preserve">the </w:t>
      </w:r>
      <w:r w:rsidR="00054E22" w:rsidRPr="00B96550">
        <w:rPr>
          <w:color w:val="000000" w:themeColor="text1"/>
          <w:sz w:val="24"/>
          <w:szCs w:val="24"/>
        </w:rPr>
        <w:t>literature</w:t>
      </w:r>
      <w:r w:rsidR="00976495" w:rsidRPr="00B96550">
        <w:rPr>
          <w:color w:val="000000" w:themeColor="text1"/>
          <w:sz w:val="24"/>
          <w:szCs w:val="24"/>
        </w:rPr>
        <w:t xml:space="preserve"> from Lo et al. (2025), who highlight</w:t>
      </w:r>
      <w:r w:rsidR="00054E22" w:rsidRPr="00B96550">
        <w:rPr>
          <w:color w:val="000000" w:themeColor="text1"/>
          <w:sz w:val="24"/>
          <w:szCs w:val="24"/>
        </w:rPr>
        <w:t xml:space="preserve"> challenges </w:t>
      </w:r>
      <w:r w:rsidR="000C37F4" w:rsidRPr="00B96550">
        <w:rPr>
          <w:color w:val="000000" w:themeColor="text1"/>
          <w:sz w:val="24"/>
          <w:szCs w:val="24"/>
        </w:rPr>
        <w:t>in executive functio</w:t>
      </w:r>
      <w:r w:rsidR="008002DD" w:rsidRPr="00B96550">
        <w:rPr>
          <w:color w:val="000000" w:themeColor="text1"/>
          <w:sz w:val="24"/>
          <w:szCs w:val="24"/>
        </w:rPr>
        <w:t xml:space="preserve">ning, </w:t>
      </w:r>
      <w:r w:rsidR="00976495" w:rsidRPr="00B96550">
        <w:rPr>
          <w:color w:val="000000" w:themeColor="text1"/>
          <w:sz w:val="24"/>
          <w:szCs w:val="24"/>
        </w:rPr>
        <w:t>particularly</w:t>
      </w:r>
      <w:r w:rsidR="008002DD" w:rsidRPr="00B96550">
        <w:rPr>
          <w:color w:val="000000" w:themeColor="text1"/>
          <w:sz w:val="24"/>
          <w:szCs w:val="24"/>
        </w:rPr>
        <w:t xml:space="preserve"> for autistic </w:t>
      </w:r>
      <w:r w:rsidR="00976495" w:rsidRPr="00B96550">
        <w:rPr>
          <w:color w:val="000000" w:themeColor="text1"/>
          <w:sz w:val="24"/>
          <w:szCs w:val="24"/>
        </w:rPr>
        <w:t xml:space="preserve">individuals. The findings extend this knowledge by </w:t>
      </w:r>
      <w:r w:rsidR="008C3EE7" w:rsidRPr="00B96550">
        <w:rPr>
          <w:color w:val="000000" w:themeColor="text1"/>
          <w:sz w:val="24"/>
          <w:szCs w:val="24"/>
        </w:rPr>
        <w:t>illustrating</w:t>
      </w:r>
      <w:r w:rsidR="00976495" w:rsidRPr="00B96550">
        <w:rPr>
          <w:color w:val="000000" w:themeColor="text1"/>
          <w:sz w:val="24"/>
          <w:szCs w:val="24"/>
        </w:rPr>
        <w:t xml:space="preserve"> how </w:t>
      </w:r>
      <w:r w:rsidR="008C3EE7" w:rsidRPr="00B96550">
        <w:rPr>
          <w:color w:val="000000" w:themeColor="text1"/>
          <w:sz w:val="24"/>
          <w:szCs w:val="24"/>
        </w:rPr>
        <w:t>these</w:t>
      </w:r>
      <w:r w:rsidR="00976495" w:rsidRPr="00B96550">
        <w:rPr>
          <w:color w:val="000000" w:themeColor="text1"/>
          <w:sz w:val="24"/>
          <w:szCs w:val="24"/>
        </w:rPr>
        <w:t xml:space="preserve"> cognitive processes are e</w:t>
      </w:r>
      <w:r w:rsidR="008C3EE7" w:rsidRPr="00B96550">
        <w:rPr>
          <w:color w:val="000000" w:themeColor="text1"/>
          <w:sz w:val="24"/>
          <w:szCs w:val="24"/>
        </w:rPr>
        <w:t>xperienced subjectively, particularly through self-questioning and heightened awareness of social performance.</w:t>
      </w:r>
      <w:r w:rsidR="00513E20" w:rsidRPr="00B96550">
        <w:rPr>
          <w:color w:val="000000" w:themeColor="text1"/>
          <w:sz w:val="24"/>
          <w:szCs w:val="24"/>
        </w:rPr>
        <w:t xml:space="preserve"> </w:t>
      </w:r>
      <w:r w:rsidR="001C4959" w:rsidRPr="00B96550">
        <w:rPr>
          <w:color w:val="000000" w:themeColor="text1"/>
          <w:sz w:val="24"/>
          <w:szCs w:val="24"/>
        </w:rPr>
        <w:t>Participants'</w:t>
      </w:r>
      <w:r w:rsidR="00FE6CC1" w:rsidRPr="00B96550">
        <w:rPr>
          <w:color w:val="000000" w:themeColor="text1"/>
          <w:sz w:val="24"/>
          <w:szCs w:val="24"/>
        </w:rPr>
        <w:t xml:space="preserve"> </w:t>
      </w:r>
      <w:r w:rsidR="000E3112" w:rsidRPr="00B96550">
        <w:rPr>
          <w:color w:val="000000" w:themeColor="text1"/>
          <w:sz w:val="24"/>
          <w:szCs w:val="24"/>
        </w:rPr>
        <w:t xml:space="preserve">references </w:t>
      </w:r>
      <w:r w:rsidR="003B2758" w:rsidRPr="00B96550">
        <w:rPr>
          <w:color w:val="000000" w:themeColor="text1"/>
          <w:sz w:val="24"/>
          <w:szCs w:val="24"/>
        </w:rPr>
        <w:t xml:space="preserve">to “fight or flight” </w:t>
      </w:r>
      <w:r w:rsidR="001C4959" w:rsidRPr="00B96550">
        <w:rPr>
          <w:color w:val="000000" w:themeColor="text1"/>
          <w:sz w:val="24"/>
          <w:szCs w:val="24"/>
        </w:rPr>
        <w:t>responses</w:t>
      </w:r>
      <w:r w:rsidR="003B2758" w:rsidRPr="00B96550">
        <w:rPr>
          <w:color w:val="000000" w:themeColor="text1"/>
          <w:sz w:val="24"/>
          <w:szCs w:val="24"/>
        </w:rPr>
        <w:t xml:space="preserve"> and physical symptoms such as increased heart rate support the notion that social exclusion is </w:t>
      </w:r>
      <w:r w:rsidR="001C4959" w:rsidRPr="00B96550">
        <w:rPr>
          <w:color w:val="000000" w:themeColor="text1"/>
          <w:sz w:val="24"/>
          <w:szCs w:val="24"/>
        </w:rPr>
        <w:t xml:space="preserve">experienced holistically. </w:t>
      </w:r>
      <w:r w:rsidR="00C777A8" w:rsidRPr="00B96550">
        <w:rPr>
          <w:color w:val="000000" w:themeColor="text1"/>
          <w:sz w:val="24"/>
          <w:szCs w:val="24"/>
        </w:rPr>
        <w:t xml:space="preserve">This aligns with Eliassen et al. (2024), who </w:t>
      </w:r>
      <w:r w:rsidR="00952CFE">
        <w:rPr>
          <w:color w:val="000000" w:themeColor="text1"/>
          <w:sz w:val="24"/>
          <w:szCs w:val="24"/>
        </w:rPr>
        <w:t>emphasise</w:t>
      </w:r>
      <w:r w:rsidR="00C777A8" w:rsidRPr="00B96550">
        <w:rPr>
          <w:color w:val="000000" w:themeColor="text1"/>
          <w:sz w:val="24"/>
          <w:szCs w:val="24"/>
        </w:rPr>
        <w:t xml:space="preserve"> the link between prolonged stress and burnout</w:t>
      </w:r>
      <w:r w:rsidR="00422D94" w:rsidRPr="00B96550">
        <w:rPr>
          <w:color w:val="000000" w:themeColor="text1"/>
          <w:sz w:val="24"/>
          <w:szCs w:val="24"/>
        </w:rPr>
        <w:t>.</w:t>
      </w:r>
    </w:p>
    <w:p w14:paraId="7BC0FE1F" w14:textId="187D7060" w:rsidR="00A761C5" w:rsidRPr="00B96550" w:rsidRDefault="006C4166" w:rsidP="00B96550">
      <w:pPr>
        <w:spacing w:line="480" w:lineRule="auto"/>
        <w:rPr>
          <w:sz w:val="24"/>
          <w:szCs w:val="24"/>
        </w:rPr>
      </w:pPr>
      <w:r>
        <w:rPr>
          <w:sz w:val="24"/>
          <w:szCs w:val="24"/>
        </w:rPr>
        <w:t xml:space="preserve">          </w:t>
      </w:r>
      <w:r w:rsidR="00E34824" w:rsidRPr="00B96550">
        <w:rPr>
          <w:sz w:val="24"/>
          <w:szCs w:val="24"/>
        </w:rPr>
        <w:t>Finally,</w:t>
      </w:r>
      <w:r w:rsidR="00CA2A1A" w:rsidRPr="00B96550">
        <w:rPr>
          <w:sz w:val="24"/>
          <w:szCs w:val="24"/>
        </w:rPr>
        <w:t xml:space="preserve"> the findings highlight significant gaps in support and intervention, which are consistent with existing literature. Participants </w:t>
      </w:r>
      <w:r w:rsidR="00E34824" w:rsidRPr="00B96550">
        <w:rPr>
          <w:sz w:val="24"/>
          <w:szCs w:val="24"/>
        </w:rPr>
        <w:t>emphasised</w:t>
      </w:r>
      <w:r w:rsidR="00CA2A1A" w:rsidRPr="00B96550">
        <w:rPr>
          <w:sz w:val="24"/>
          <w:szCs w:val="24"/>
        </w:rPr>
        <w:t xml:space="preserve"> the </w:t>
      </w:r>
      <w:r w:rsidR="00E34824" w:rsidRPr="00B96550">
        <w:rPr>
          <w:sz w:val="24"/>
          <w:szCs w:val="24"/>
        </w:rPr>
        <w:t>lack of support</w:t>
      </w:r>
      <w:r w:rsidR="00B90307" w:rsidRPr="00B96550">
        <w:rPr>
          <w:sz w:val="24"/>
          <w:szCs w:val="24"/>
        </w:rPr>
        <w:t>,</w:t>
      </w:r>
      <w:r w:rsidR="00E34824" w:rsidRPr="00B96550">
        <w:rPr>
          <w:sz w:val="24"/>
          <w:szCs w:val="24"/>
        </w:rPr>
        <w:t xml:space="preserve"> and the need for greater awareness refl</w:t>
      </w:r>
      <w:r w:rsidR="00B90307" w:rsidRPr="00B96550">
        <w:rPr>
          <w:sz w:val="24"/>
          <w:szCs w:val="24"/>
        </w:rPr>
        <w:t xml:space="preserve">ects research by Mansour et al. (2025), which identifies a lack of focus on older autistic adults. The call for increased education, community support, and professional training </w:t>
      </w:r>
      <w:r w:rsidR="00BC5438" w:rsidRPr="00B96550">
        <w:rPr>
          <w:sz w:val="24"/>
          <w:szCs w:val="24"/>
        </w:rPr>
        <w:t>suggests that social exclusion is preventable, reinforcing the need for structural and societal change.</w:t>
      </w:r>
    </w:p>
    <w:p w14:paraId="4B64A7BE" w14:textId="18DDC21F" w:rsidR="00FF4AC1" w:rsidRPr="00B96550" w:rsidRDefault="006C4166" w:rsidP="00B96550">
      <w:pPr>
        <w:spacing w:line="480" w:lineRule="auto"/>
        <w:rPr>
          <w:sz w:val="24"/>
          <w:szCs w:val="24"/>
        </w:rPr>
      </w:pPr>
      <w:r>
        <w:rPr>
          <w:sz w:val="24"/>
          <w:szCs w:val="24"/>
        </w:rPr>
        <w:t xml:space="preserve">           </w:t>
      </w:r>
      <w:r w:rsidR="00FF4AC1" w:rsidRPr="00B96550">
        <w:rPr>
          <w:sz w:val="24"/>
          <w:szCs w:val="24"/>
        </w:rPr>
        <w:t>Limitations include the small, scenario-based sample, limiting generalisability. Responses to a vignette may not reflect lived experience, and findings represent perceptions rather than direct accounts. Additionally, the sample lacked diversity, with both participants being female and of similar age, potentially limiting perspectives. However, a strength lies in the qualitative approach, which enabled in-depth exploration of beliefs and language. Thematic analysis provided a systematic method for identifying patterns.</w:t>
      </w:r>
    </w:p>
    <w:p w14:paraId="46F8A47E" w14:textId="52EDB631" w:rsidR="009505BB" w:rsidRPr="00B96550" w:rsidRDefault="006C4166" w:rsidP="00B96550">
      <w:pPr>
        <w:spacing w:line="480" w:lineRule="auto"/>
        <w:rPr>
          <w:sz w:val="24"/>
          <w:szCs w:val="24"/>
        </w:rPr>
      </w:pPr>
      <w:r>
        <w:rPr>
          <w:sz w:val="24"/>
          <w:szCs w:val="24"/>
        </w:rPr>
        <w:t xml:space="preserve">        </w:t>
      </w:r>
      <w:r w:rsidR="00CF5098" w:rsidRPr="00B96550">
        <w:rPr>
          <w:sz w:val="24"/>
          <w:szCs w:val="24"/>
        </w:rPr>
        <w:t>Future research should explore the lived experiences of older autistic adults</w:t>
      </w:r>
      <w:r w:rsidR="000935C2">
        <w:rPr>
          <w:sz w:val="24"/>
          <w:szCs w:val="24"/>
        </w:rPr>
        <w:t xml:space="preserve"> to gain a greater understanding. </w:t>
      </w:r>
      <w:r w:rsidR="00CF5098" w:rsidRPr="00B96550">
        <w:rPr>
          <w:sz w:val="24"/>
          <w:szCs w:val="24"/>
        </w:rPr>
        <w:t>Longitudinal studies could examine how exclusion develops over time</w:t>
      </w:r>
      <w:r w:rsidR="00BC7FAC" w:rsidRPr="00B96550">
        <w:rPr>
          <w:sz w:val="24"/>
          <w:szCs w:val="24"/>
        </w:rPr>
        <w:t xml:space="preserve">, specifically in relation to retirement and </w:t>
      </w:r>
      <w:r w:rsidR="00457F18" w:rsidRPr="00B96550">
        <w:rPr>
          <w:sz w:val="24"/>
          <w:szCs w:val="24"/>
        </w:rPr>
        <w:t>bereavement</w:t>
      </w:r>
      <w:r w:rsidR="00CF5098" w:rsidRPr="00B96550">
        <w:rPr>
          <w:sz w:val="24"/>
          <w:szCs w:val="24"/>
        </w:rPr>
        <w:t>. Research into interventions, such as community programmes and professional training, is also needed.</w:t>
      </w:r>
      <w:r w:rsidR="00457F18" w:rsidRPr="00B96550">
        <w:rPr>
          <w:sz w:val="24"/>
          <w:szCs w:val="24"/>
        </w:rPr>
        <w:t xml:space="preserve"> </w:t>
      </w:r>
      <w:r w:rsidR="00796A43" w:rsidRPr="00B96550">
        <w:rPr>
          <w:sz w:val="24"/>
          <w:szCs w:val="24"/>
        </w:rPr>
        <w:t xml:space="preserve">Finally, further </w:t>
      </w:r>
      <w:r w:rsidR="00796A43" w:rsidRPr="00B96550">
        <w:rPr>
          <w:sz w:val="24"/>
          <w:szCs w:val="24"/>
        </w:rPr>
        <w:lastRenderedPageBreak/>
        <w:t>exploration of societal attitudes and how they are shaped by education, media, and generational differences would provide important insight into how exclusion can be addressed at a broader level</w:t>
      </w:r>
      <w:r w:rsidR="00BB6E14" w:rsidRPr="00B96550">
        <w:rPr>
          <w:sz w:val="24"/>
          <w:szCs w:val="24"/>
        </w:rPr>
        <w:t xml:space="preserve"> (Birtwell et al., 2025).</w:t>
      </w:r>
    </w:p>
    <w:p w14:paraId="23365AB1" w14:textId="367AD8C1" w:rsidR="00D10557" w:rsidRPr="00B96550" w:rsidRDefault="006C4166" w:rsidP="00B96550">
      <w:pPr>
        <w:spacing w:line="480" w:lineRule="auto"/>
        <w:rPr>
          <w:sz w:val="24"/>
          <w:szCs w:val="24"/>
        </w:rPr>
      </w:pPr>
      <w:r>
        <w:rPr>
          <w:sz w:val="24"/>
          <w:szCs w:val="24"/>
        </w:rPr>
        <w:t xml:space="preserve">         </w:t>
      </w:r>
      <w:r w:rsidR="00D10557" w:rsidRPr="00B96550">
        <w:rPr>
          <w:sz w:val="24"/>
          <w:szCs w:val="24"/>
        </w:rPr>
        <w:t xml:space="preserve">To conclude, findings show that although awareness of social exclusion and autism has increased, understanding remains limited and is often shaped by misconceptions and generational differences. These societal factors contribute to the marginalisation of older individuals, reinforcing social exclusion. The findings also demonstrate that social exclusion has significant consequences, such as anxiety and depression, cognitive difficulties of overthinking and reduced concentration and social challenges such as social withdrawal and isolation. These findings support existing literature and highlight the need for </w:t>
      </w:r>
      <w:r w:rsidR="005449EF">
        <w:rPr>
          <w:sz w:val="24"/>
          <w:szCs w:val="24"/>
        </w:rPr>
        <w:t>greater awareness, more inclusive opportunities, and stronger</w:t>
      </w:r>
      <w:r w:rsidR="00D10557" w:rsidRPr="00B96550">
        <w:rPr>
          <w:sz w:val="24"/>
          <w:szCs w:val="24"/>
        </w:rPr>
        <w:t xml:space="preserve"> support systems. Addressing both societal attitudes and structural provision is essential to promote inclusion and well-being in later life.</w:t>
      </w:r>
    </w:p>
    <w:p w14:paraId="34961538" w14:textId="2C788D47" w:rsidR="003F65B2" w:rsidRPr="00B96550" w:rsidRDefault="006C4166" w:rsidP="00B96550">
      <w:pPr>
        <w:spacing w:line="480" w:lineRule="auto"/>
        <w:rPr>
          <w:color w:val="EE0000"/>
          <w:sz w:val="24"/>
          <w:szCs w:val="24"/>
        </w:rPr>
      </w:pPr>
      <w:r>
        <w:rPr>
          <w:sz w:val="24"/>
          <w:szCs w:val="24"/>
        </w:rPr>
        <w:t xml:space="preserve">          </w:t>
      </w:r>
      <w:r w:rsidR="00D10557" w:rsidRPr="00B96550">
        <w:rPr>
          <w:sz w:val="24"/>
          <w:szCs w:val="24"/>
        </w:rPr>
        <w:t xml:space="preserve">Overall, this report underscores the importance of recognising the complex and multidimensional nature of social exclusion in later life. Addressing both societal attitudes and </w:t>
      </w:r>
      <w:r w:rsidR="009958BB">
        <w:rPr>
          <w:sz w:val="24"/>
          <w:szCs w:val="24"/>
        </w:rPr>
        <w:t>the provision of support is crucial to</w:t>
      </w:r>
      <w:r w:rsidR="00D10557" w:rsidRPr="00B96550">
        <w:rPr>
          <w:sz w:val="24"/>
          <w:szCs w:val="24"/>
        </w:rPr>
        <w:t xml:space="preserve"> fostering more inclusive environments and improving the quality of life for older individuals.</w:t>
      </w:r>
    </w:p>
    <w:p w14:paraId="7A23A8F4" w14:textId="77777777" w:rsidR="00EA5837" w:rsidRDefault="00961987" w:rsidP="00961987">
      <w:pPr>
        <w:tabs>
          <w:tab w:val="left" w:pos="3611"/>
          <w:tab w:val="center" w:pos="4513"/>
        </w:tabs>
        <w:spacing w:line="480" w:lineRule="auto"/>
        <w:rPr>
          <w:color w:val="000000" w:themeColor="text1"/>
          <w:sz w:val="24"/>
          <w:szCs w:val="24"/>
        </w:rPr>
      </w:pPr>
      <w:r>
        <w:rPr>
          <w:color w:val="000000" w:themeColor="text1"/>
          <w:sz w:val="24"/>
          <w:szCs w:val="24"/>
        </w:rPr>
        <w:tab/>
      </w:r>
    </w:p>
    <w:p w14:paraId="682DECDE" w14:textId="77777777" w:rsidR="00EA5837" w:rsidRDefault="00EA5837" w:rsidP="00961987">
      <w:pPr>
        <w:tabs>
          <w:tab w:val="left" w:pos="3611"/>
          <w:tab w:val="center" w:pos="4513"/>
        </w:tabs>
        <w:spacing w:line="480" w:lineRule="auto"/>
        <w:rPr>
          <w:color w:val="000000" w:themeColor="text1"/>
          <w:sz w:val="24"/>
          <w:szCs w:val="24"/>
        </w:rPr>
      </w:pPr>
    </w:p>
    <w:p w14:paraId="20951A6A" w14:textId="77777777" w:rsidR="00EA5837" w:rsidRDefault="00EA5837" w:rsidP="00961987">
      <w:pPr>
        <w:tabs>
          <w:tab w:val="left" w:pos="3611"/>
          <w:tab w:val="center" w:pos="4513"/>
        </w:tabs>
        <w:spacing w:line="480" w:lineRule="auto"/>
        <w:rPr>
          <w:color w:val="000000" w:themeColor="text1"/>
          <w:sz w:val="24"/>
          <w:szCs w:val="24"/>
        </w:rPr>
      </w:pPr>
    </w:p>
    <w:p w14:paraId="41A883B6" w14:textId="77777777" w:rsidR="00EA5837" w:rsidRDefault="00EA5837" w:rsidP="00961987">
      <w:pPr>
        <w:tabs>
          <w:tab w:val="left" w:pos="3611"/>
          <w:tab w:val="center" w:pos="4513"/>
        </w:tabs>
        <w:spacing w:line="480" w:lineRule="auto"/>
        <w:rPr>
          <w:color w:val="000000" w:themeColor="text1"/>
          <w:sz w:val="24"/>
          <w:szCs w:val="24"/>
        </w:rPr>
      </w:pPr>
    </w:p>
    <w:p w14:paraId="1FC0CE0D" w14:textId="77777777" w:rsidR="00EA5837" w:rsidRDefault="00EA5837" w:rsidP="00961987">
      <w:pPr>
        <w:tabs>
          <w:tab w:val="left" w:pos="3611"/>
          <w:tab w:val="center" w:pos="4513"/>
        </w:tabs>
        <w:spacing w:line="480" w:lineRule="auto"/>
        <w:rPr>
          <w:color w:val="000000" w:themeColor="text1"/>
          <w:sz w:val="24"/>
          <w:szCs w:val="24"/>
        </w:rPr>
      </w:pPr>
    </w:p>
    <w:p w14:paraId="15293AB4" w14:textId="77777777" w:rsidR="00EA5837" w:rsidRDefault="00EA5837" w:rsidP="00961987">
      <w:pPr>
        <w:tabs>
          <w:tab w:val="left" w:pos="3611"/>
          <w:tab w:val="center" w:pos="4513"/>
        </w:tabs>
        <w:spacing w:line="480" w:lineRule="auto"/>
        <w:rPr>
          <w:color w:val="000000" w:themeColor="text1"/>
          <w:sz w:val="24"/>
          <w:szCs w:val="24"/>
        </w:rPr>
      </w:pPr>
    </w:p>
    <w:p w14:paraId="300AA904" w14:textId="2DEBAC5C" w:rsidR="00846E49" w:rsidRPr="00B96550" w:rsidRDefault="008358A4" w:rsidP="00EA5837">
      <w:pPr>
        <w:tabs>
          <w:tab w:val="left" w:pos="3611"/>
          <w:tab w:val="center" w:pos="4513"/>
        </w:tabs>
        <w:spacing w:line="480" w:lineRule="auto"/>
        <w:jc w:val="center"/>
        <w:rPr>
          <w:color w:val="000000" w:themeColor="text1"/>
          <w:sz w:val="24"/>
          <w:szCs w:val="24"/>
        </w:rPr>
      </w:pPr>
      <w:r w:rsidRPr="00B96550">
        <w:rPr>
          <w:color w:val="000000" w:themeColor="text1"/>
          <w:sz w:val="24"/>
          <w:szCs w:val="24"/>
        </w:rPr>
        <w:t>References:</w:t>
      </w:r>
    </w:p>
    <w:p w14:paraId="6C5E1FEE" w14:textId="10C95527" w:rsidR="00846E49" w:rsidRPr="00B96550" w:rsidRDefault="00846E49" w:rsidP="00891EAF">
      <w:pPr>
        <w:spacing w:line="480" w:lineRule="auto"/>
        <w:ind w:left="720" w:hanging="720"/>
        <w:rPr>
          <w:color w:val="000000" w:themeColor="text1"/>
          <w:sz w:val="24"/>
          <w:szCs w:val="24"/>
        </w:rPr>
      </w:pPr>
      <w:r w:rsidRPr="00B96550">
        <w:rPr>
          <w:color w:val="000000" w:themeColor="text1"/>
          <w:sz w:val="24"/>
          <w:szCs w:val="24"/>
        </w:rPr>
        <w:t xml:space="preserve">  Birtwell, K., Bramwell, D., Gowen, E., Brown, L. J. E., Hulme, L., </w:t>
      </w:r>
      <w:proofErr w:type="spellStart"/>
      <w:r w:rsidRPr="00B96550">
        <w:rPr>
          <w:color w:val="000000" w:themeColor="text1"/>
          <w:sz w:val="24"/>
          <w:szCs w:val="24"/>
        </w:rPr>
        <w:t>Corsellis</w:t>
      </w:r>
      <w:proofErr w:type="spellEnd"/>
      <w:r w:rsidRPr="00B96550">
        <w:rPr>
          <w:color w:val="000000" w:themeColor="text1"/>
          <w:sz w:val="24"/>
          <w:szCs w:val="24"/>
        </w:rPr>
        <w:t xml:space="preserve">, E., &amp; Rowland, C. (2025). “Our Existence as Whole Individuals Does Not Evaporate at Age 50”: A Mixed Methods Study of Autistic Adults’ Perspectives on Growing Older. Autism in Adulthood. </w:t>
      </w:r>
      <w:hyperlink r:id="rId10" w:history="1">
        <w:r w:rsidRPr="00B96550">
          <w:rPr>
            <w:rStyle w:val="Hyperlink"/>
            <w:sz w:val="24"/>
            <w:szCs w:val="24"/>
          </w:rPr>
          <w:t>https://doi.org/10.1089/aut.2024.0028</w:t>
        </w:r>
      </w:hyperlink>
      <w:r w:rsidRPr="00B96550">
        <w:rPr>
          <w:color w:val="000000" w:themeColor="text1"/>
          <w:sz w:val="24"/>
          <w:szCs w:val="24"/>
        </w:rPr>
        <w:t xml:space="preserve"> </w:t>
      </w:r>
    </w:p>
    <w:p w14:paraId="7F32E901" w14:textId="34D33390" w:rsidR="00CC67D0" w:rsidRPr="00B96550" w:rsidRDefault="00CC67D0" w:rsidP="00891EAF">
      <w:pPr>
        <w:spacing w:line="480" w:lineRule="auto"/>
        <w:ind w:hanging="720"/>
        <w:rPr>
          <w:color w:val="000000" w:themeColor="text1"/>
          <w:sz w:val="24"/>
          <w:szCs w:val="24"/>
        </w:rPr>
      </w:pPr>
      <w:r w:rsidRPr="00B96550">
        <w:rPr>
          <w:color w:val="000000" w:themeColor="text1"/>
          <w:sz w:val="24"/>
          <w:szCs w:val="24"/>
        </w:rPr>
        <w:t xml:space="preserve">  Burholt, V., Windle, G., &amp; Morgan, D. J. (2017). A Social Model of Loneliness: The Roles of Disability, Social Resources, and Cognitive Impairment. The Gerontologist, 57(6), 1020–1030. </w:t>
      </w:r>
      <w:hyperlink r:id="rId11" w:history="1">
        <w:r w:rsidR="007A0995" w:rsidRPr="00B96550">
          <w:rPr>
            <w:rStyle w:val="Hyperlink"/>
            <w:sz w:val="24"/>
            <w:szCs w:val="24"/>
          </w:rPr>
          <w:t>https://doi.org/10.1093/geront/gnw125</w:t>
        </w:r>
      </w:hyperlink>
      <w:r w:rsidRPr="00B96550">
        <w:rPr>
          <w:color w:val="000000" w:themeColor="text1"/>
          <w:sz w:val="24"/>
          <w:szCs w:val="24"/>
        </w:rPr>
        <w:t xml:space="preserve"> </w:t>
      </w:r>
    </w:p>
    <w:p w14:paraId="0534D86C" w14:textId="6680BF5D" w:rsidR="007A0995" w:rsidRPr="00B96550" w:rsidRDefault="007A0995" w:rsidP="00891EAF">
      <w:pPr>
        <w:spacing w:line="480" w:lineRule="auto"/>
        <w:ind w:hanging="720"/>
        <w:rPr>
          <w:color w:val="000000" w:themeColor="text1"/>
          <w:sz w:val="24"/>
          <w:szCs w:val="24"/>
        </w:rPr>
      </w:pPr>
      <w:r w:rsidRPr="00B96550">
        <w:rPr>
          <w:color w:val="000000" w:themeColor="text1"/>
          <w:sz w:val="24"/>
          <w:szCs w:val="24"/>
        </w:rPr>
        <w:t>Braun, V., &amp; Clarke, V. (2001). Using Thematic Analysis in Psychology. Qualitative Research in Psychology, 3(2), 77–101. https://doi.org/10.1191/1478088706qp063oa</w:t>
      </w:r>
    </w:p>
    <w:p w14:paraId="1DE5C170" w14:textId="422103B8" w:rsidR="00C85D3D" w:rsidRPr="00B96550" w:rsidRDefault="00B8325B" w:rsidP="00891EAF">
      <w:pPr>
        <w:spacing w:line="480" w:lineRule="auto"/>
        <w:ind w:hanging="720"/>
        <w:rPr>
          <w:color w:val="000000" w:themeColor="text1"/>
          <w:sz w:val="24"/>
          <w:szCs w:val="24"/>
        </w:rPr>
      </w:pPr>
      <w:r w:rsidRPr="00B96550">
        <w:rPr>
          <w:color w:val="000000" w:themeColor="text1"/>
          <w:sz w:val="24"/>
          <w:szCs w:val="24"/>
        </w:rPr>
        <w:t xml:space="preserve">  Edelson, S. M., Nicholas, D. B., Stoddart, K. P., Bauman, M. B., </w:t>
      </w:r>
      <w:proofErr w:type="spellStart"/>
      <w:r w:rsidRPr="00B96550">
        <w:rPr>
          <w:color w:val="000000" w:themeColor="text1"/>
          <w:sz w:val="24"/>
          <w:szCs w:val="24"/>
        </w:rPr>
        <w:t>Mawlam</w:t>
      </w:r>
      <w:proofErr w:type="spellEnd"/>
      <w:r w:rsidRPr="00B96550">
        <w:rPr>
          <w:color w:val="000000" w:themeColor="text1"/>
          <w:sz w:val="24"/>
          <w:szCs w:val="24"/>
        </w:rPr>
        <w:t xml:space="preserve">, L., Lawson, W. B., Jose, C., Morris, R., &amp; Wright, S. D. (2021). Strategies for Research, Practice, and Policy for Autism in Later Life: A Report from a Think Tank on Aging and Autism. Journal of Autism and Developmental Disorders, 51(1), 382–390. </w:t>
      </w:r>
      <w:hyperlink r:id="rId12" w:history="1">
        <w:r w:rsidRPr="00B96550">
          <w:rPr>
            <w:rStyle w:val="Hyperlink"/>
            <w:sz w:val="24"/>
            <w:szCs w:val="24"/>
          </w:rPr>
          <w:t>https://doi.org/10.1007/s10803-020-04514-3</w:t>
        </w:r>
      </w:hyperlink>
      <w:r w:rsidRPr="00B96550">
        <w:rPr>
          <w:color w:val="000000" w:themeColor="text1"/>
          <w:sz w:val="24"/>
          <w:szCs w:val="24"/>
        </w:rPr>
        <w:t xml:space="preserve"> </w:t>
      </w:r>
    </w:p>
    <w:p w14:paraId="04556CEB" w14:textId="0972BA63" w:rsidR="00C85D3D" w:rsidRPr="00B96550" w:rsidRDefault="00C85D3D" w:rsidP="00891EAF">
      <w:pPr>
        <w:spacing w:line="480" w:lineRule="auto"/>
        <w:ind w:hanging="720"/>
        <w:rPr>
          <w:color w:val="000000" w:themeColor="text1"/>
          <w:sz w:val="24"/>
          <w:szCs w:val="24"/>
        </w:rPr>
      </w:pPr>
      <w:r w:rsidRPr="00B96550">
        <w:rPr>
          <w:color w:val="000000" w:themeColor="text1"/>
          <w:sz w:val="24"/>
          <w:szCs w:val="24"/>
        </w:rPr>
        <w:t xml:space="preserve">  Eliassen, A. H. (2024). Stigma, Stereotypes, and Self-Disclosure: Disability and Empowerment in Older Adults on the Autism Spectrum. The Gerontologist, 65(2), 1. </w:t>
      </w:r>
      <w:hyperlink r:id="rId13" w:history="1">
        <w:r w:rsidRPr="00B96550">
          <w:rPr>
            <w:rStyle w:val="Hyperlink"/>
            <w:sz w:val="24"/>
            <w:szCs w:val="24"/>
          </w:rPr>
          <w:t>https://doi.org/10.1093/geront/gnae182</w:t>
        </w:r>
      </w:hyperlink>
      <w:r w:rsidRPr="00B96550">
        <w:rPr>
          <w:color w:val="000000" w:themeColor="text1"/>
          <w:sz w:val="24"/>
          <w:szCs w:val="24"/>
        </w:rPr>
        <w:t xml:space="preserve"> </w:t>
      </w:r>
    </w:p>
    <w:p w14:paraId="12922D81" w14:textId="675D6206" w:rsidR="00050006" w:rsidRPr="00B96550" w:rsidRDefault="008D6E6A" w:rsidP="00891EAF">
      <w:pPr>
        <w:spacing w:line="480" w:lineRule="auto"/>
        <w:ind w:hanging="720"/>
        <w:rPr>
          <w:color w:val="000000" w:themeColor="text1"/>
          <w:sz w:val="24"/>
          <w:szCs w:val="24"/>
        </w:rPr>
      </w:pPr>
      <w:r w:rsidRPr="00B96550">
        <w:rPr>
          <w:color w:val="000000" w:themeColor="text1"/>
          <w:sz w:val="24"/>
          <w:szCs w:val="24"/>
        </w:rPr>
        <w:t xml:space="preserve">  Ergan, M., Keskin, T., </w:t>
      </w:r>
      <w:proofErr w:type="spellStart"/>
      <w:r w:rsidRPr="00B96550">
        <w:rPr>
          <w:color w:val="000000" w:themeColor="text1"/>
          <w:sz w:val="24"/>
          <w:szCs w:val="24"/>
        </w:rPr>
        <w:t>Başkurt</w:t>
      </w:r>
      <w:proofErr w:type="spellEnd"/>
      <w:r w:rsidRPr="00B96550">
        <w:rPr>
          <w:color w:val="000000" w:themeColor="text1"/>
          <w:sz w:val="24"/>
          <w:szCs w:val="24"/>
        </w:rPr>
        <w:t xml:space="preserve">, Z., &amp; </w:t>
      </w:r>
      <w:proofErr w:type="spellStart"/>
      <w:r w:rsidRPr="00B96550">
        <w:rPr>
          <w:color w:val="000000" w:themeColor="text1"/>
          <w:sz w:val="24"/>
          <w:szCs w:val="24"/>
        </w:rPr>
        <w:t>Başkurt</w:t>
      </w:r>
      <w:proofErr w:type="spellEnd"/>
      <w:r w:rsidRPr="00B96550">
        <w:rPr>
          <w:color w:val="000000" w:themeColor="text1"/>
          <w:sz w:val="24"/>
          <w:szCs w:val="24"/>
        </w:rPr>
        <w:t xml:space="preserve">, F. (2026). The relationship between social exclusion and loneliness with balance, falls and, quality of life in community-dwelling elderly individuals. BMC Geriatrics, 26(1), Article 152. </w:t>
      </w:r>
      <w:hyperlink r:id="rId14" w:history="1">
        <w:r w:rsidRPr="00B96550">
          <w:rPr>
            <w:rStyle w:val="Hyperlink"/>
            <w:sz w:val="24"/>
            <w:szCs w:val="24"/>
          </w:rPr>
          <w:t>https://doi.org/10.1186/s12877-025-06933-2</w:t>
        </w:r>
      </w:hyperlink>
      <w:r w:rsidRPr="00B96550">
        <w:rPr>
          <w:color w:val="000000" w:themeColor="text1"/>
          <w:sz w:val="24"/>
          <w:szCs w:val="24"/>
        </w:rPr>
        <w:t xml:space="preserve"> </w:t>
      </w:r>
    </w:p>
    <w:p w14:paraId="6279BB07" w14:textId="1D393491" w:rsidR="00D639A0" w:rsidRPr="00B96550" w:rsidRDefault="00050006" w:rsidP="00891EAF">
      <w:pPr>
        <w:spacing w:line="480" w:lineRule="auto"/>
        <w:ind w:hanging="720"/>
        <w:rPr>
          <w:color w:val="000000" w:themeColor="text1"/>
          <w:sz w:val="24"/>
          <w:szCs w:val="24"/>
        </w:rPr>
      </w:pPr>
      <w:r w:rsidRPr="00B96550">
        <w:rPr>
          <w:color w:val="000000" w:themeColor="text1"/>
          <w:sz w:val="24"/>
          <w:szCs w:val="24"/>
        </w:rPr>
        <w:lastRenderedPageBreak/>
        <w:t xml:space="preserve">  Goll, J. C., Charlesworth, G., </w:t>
      </w:r>
      <w:proofErr w:type="spellStart"/>
      <w:r w:rsidRPr="00B96550">
        <w:rPr>
          <w:color w:val="000000" w:themeColor="text1"/>
          <w:sz w:val="24"/>
          <w:szCs w:val="24"/>
        </w:rPr>
        <w:t>Scior</w:t>
      </w:r>
      <w:proofErr w:type="spellEnd"/>
      <w:r w:rsidRPr="00B96550">
        <w:rPr>
          <w:color w:val="000000" w:themeColor="text1"/>
          <w:sz w:val="24"/>
          <w:szCs w:val="24"/>
        </w:rPr>
        <w:t xml:space="preserve">, K., &amp; Stott, J. (2015). Barriers to Social Participation among Lonely Older Adults: The Influence of Social Fears and Identity. </w:t>
      </w:r>
      <w:proofErr w:type="spellStart"/>
      <w:r w:rsidRPr="00B96550">
        <w:rPr>
          <w:color w:val="000000" w:themeColor="text1"/>
          <w:sz w:val="24"/>
          <w:szCs w:val="24"/>
        </w:rPr>
        <w:t>PloS</w:t>
      </w:r>
      <w:proofErr w:type="spellEnd"/>
      <w:r w:rsidRPr="00B96550">
        <w:rPr>
          <w:color w:val="000000" w:themeColor="text1"/>
          <w:sz w:val="24"/>
          <w:szCs w:val="24"/>
        </w:rPr>
        <w:t xml:space="preserve"> One, 10(2), e0116664. </w:t>
      </w:r>
      <w:hyperlink r:id="rId15" w:history="1">
        <w:r w:rsidRPr="00B96550">
          <w:rPr>
            <w:rStyle w:val="Hyperlink"/>
            <w:sz w:val="24"/>
            <w:szCs w:val="24"/>
          </w:rPr>
          <w:t>https://doi.org/10.1371/journal.pone.0116664</w:t>
        </w:r>
      </w:hyperlink>
      <w:r w:rsidRPr="00B96550">
        <w:rPr>
          <w:color w:val="000000" w:themeColor="text1"/>
          <w:sz w:val="24"/>
          <w:szCs w:val="24"/>
        </w:rPr>
        <w:t xml:space="preserve"> </w:t>
      </w:r>
    </w:p>
    <w:p w14:paraId="2C9A0A57" w14:textId="3706DC48" w:rsidR="00EC5C5F" w:rsidRPr="00B96550" w:rsidRDefault="00EC5C5F" w:rsidP="00891EAF">
      <w:pPr>
        <w:spacing w:line="480" w:lineRule="auto"/>
        <w:ind w:hanging="720"/>
        <w:rPr>
          <w:color w:val="000000" w:themeColor="text1"/>
          <w:sz w:val="24"/>
          <w:szCs w:val="24"/>
        </w:rPr>
      </w:pPr>
      <w:r w:rsidRPr="00B96550">
        <w:rPr>
          <w:color w:val="000000" w:themeColor="text1"/>
          <w:sz w:val="24"/>
          <w:szCs w:val="24"/>
        </w:rPr>
        <w:t xml:space="preserve">  Hannemann, T.-V., Bristle, J., &amp; Wagner, M. (2020). Cognition, loneliness and social isolation: A cross-national, longitudinal exploration. European Journal of Public Health, 30(Supplement_5). </w:t>
      </w:r>
      <w:hyperlink r:id="rId16" w:history="1">
        <w:r w:rsidRPr="00B96550">
          <w:rPr>
            <w:rStyle w:val="Hyperlink"/>
            <w:sz w:val="24"/>
            <w:szCs w:val="24"/>
          </w:rPr>
          <w:t>https://doi.org/10.1093/eurpub/ckaa166.1044</w:t>
        </w:r>
      </w:hyperlink>
      <w:r w:rsidRPr="00B96550">
        <w:rPr>
          <w:color w:val="000000" w:themeColor="text1"/>
          <w:sz w:val="24"/>
          <w:szCs w:val="24"/>
        </w:rPr>
        <w:t xml:space="preserve"> </w:t>
      </w:r>
    </w:p>
    <w:p w14:paraId="7FAA319F" w14:textId="68E14289" w:rsidR="00CE71F7" w:rsidRPr="00CE71F7" w:rsidRDefault="00CE71F7" w:rsidP="00CE71F7">
      <w:pPr>
        <w:spacing w:line="480" w:lineRule="auto"/>
        <w:ind w:hanging="720"/>
        <w:rPr>
          <w:color w:val="EE0000"/>
          <w:sz w:val="24"/>
          <w:szCs w:val="24"/>
        </w:rPr>
      </w:pPr>
    </w:p>
    <w:p w14:paraId="1C033FA7" w14:textId="2686F0C2" w:rsidR="00F84862" w:rsidRPr="00CE71F7" w:rsidRDefault="00CE71F7" w:rsidP="00CE71F7">
      <w:pPr>
        <w:spacing w:line="480" w:lineRule="auto"/>
        <w:ind w:hanging="720"/>
        <w:rPr>
          <w:sz w:val="24"/>
          <w:szCs w:val="24"/>
        </w:rPr>
      </w:pPr>
      <w:r w:rsidRPr="00CE71F7">
        <w:rPr>
          <w:sz w:val="24"/>
          <w:szCs w:val="24"/>
        </w:rPr>
        <w:t xml:space="preserve">  Hus, Y., &amp; Segal, O. (2021). Challenges Surrounding the Diagnosis of Autism in Children. Neuropsychiatric Disease and Treatment, 17, 3509–3529. </w:t>
      </w:r>
      <w:hyperlink r:id="rId17" w:history="1">
        <w:r w:rsidRPr="00D853E4">
          <w:rPr>
            <w:rStyle w:val="Hyperlink"/>
            <w:sz w:val="24"/>
            <w:szCs w:val="24"/>
          </w:rPr>
          <w:t>https://doi.org/10.2147/NDT.S282569</w:t>
        </w:r>
      </w:hyperlink>
      <w:r>
        <w:rPr>
          <w:sz w:val="24"/>
          <w:szCs w:val="24"/>
        </w:rPr>
        <w:t xml:space="preserve"> </w:t>
      </w:r>
    </w:p>
    <w:p w14:paraId="5D351450" w14:textId="001FE420" w:rsidR="00A928B1" w:rsidRPr="00B96550" w:rsidRDefault="00F84862" w:rsidP="00891EAF">
      <w:pPr>
        <w:spacing w:line="480" w:lineRule="auto"/>
        <w:ind w:hanging="720"/>
        <w:rPr>
          <w:color w:val="000000" w:themeColor="text1"/>
          <w:sz w:val="24"/>
          <w:szCs w:val="24"/>
        </w:rPr>
      </w:pPr>
      <w:r w:rsidRPr="00B96550">
        <w:rPr>
          <w:color w:val="000000" w:themeColor="text1"/>
          <w:sz w:val="24"/>
          <w:szCs w:val="24"/>
        </w:rPr>
        <w:t xml:space="preserve">  Lara, E., Caballero, F. F., Rico‐Uribe, L. A., Olaya, B., Haro, J. M., Ayuso‐Mateos, J. L., &amp; Miret, M. (2019). Are loneliness and social isolation associated with cognitive decline? International Journal of Geriatric Psychiatry, 34(11), 1613–1622. </w:t>
      </w:r>
      <w:hyperlink r:id="rId18" w:history="1">
        <w:r w:rsidRPr="00B96550">
          <w:rPr>
            <w:rStyle w:val="Hyperlink"/>
            <w:sz w:val="24"/>
            <w:szCs w:val="24"/>
          </w:rPr>
          <w:t>https://doi.org/10.1002/gps.5174</w:t>
        </w:r>
      </w:hyperlink>
      <w:r w:rsidRPr="00B96550">
        <w:rPr>
          <w:color w:val="000000" w:themeColor="text1"/>
          <w:sz w:val="24"/>
          <w:szCs w:val="24"/>
        </w:rPr>
        <w:t xml:space="preserve"> </w:t>
      </w:r>
    </w:p>
    <w:p w14:paraId="1AAE374A" w14:textId="585931D4" w:rsidR="00A928B1" w:rsidRPr="00B96550" w:rsidRDefault="00A928B1" w:rsidP="00891EAF">
      <w:pPr>
        <w:spacing w:line="480" w:lineRule="auto"/>
        <w:ind w:hanging="720"/>
        <w:rPr>
          <w:color w:val="000000" w:themeColor="text1"/>
          <w:sz w:val="24"/>
          <w:szCs w:val="24"/>
        </w:rPr>
      </w:pPr>
      <w:r w:rsidRPr="00B96550">
        <w:rPr>
          <w:color w:val="000000" w:themeColor="text1"/>
          <w:sz w:val="24"/>
          <w:szCs w:val="24"/>
        </w:rPr>
        <w:t xml:space="preserve">  Lever, A. G., &amp; Geurts, H. M. (2016). Psychiatric Co-occurring Symptoms and Disorders in Young, Middle-Aged, and Older Adults with Autism Spectrum Disorder. Journal of Autism and Developmental Disorders, 46(6), 1916–1930. https://doi.org/10.1007/s10803-016-2722-8</w:t>
      </w:r>
    </w:p>
    <w:p w14:paraId="4C298511" w14:textId="6A3F38AF" w:rsidR="000E1B6B" w:rsidRPr="00B96550" w:rsidRDefault="000E1B6B" w:rsidP="00891EAF">
      <w:pPr>
        <w:spacing w:line="480" w:lineRule="auto"/>
        <w:ind w:hanging="720"/>
        <w:rPr>
          <w:color w:val="000000" w:themeColor="text1"/>
          <w:sz w:val="24"/>
          <w:szCs w:val="24"/>
        </w:rPr>
      </w:pPr>
      <w:r w:rsidRPr="00B96550">
        <w:rPr>
          <w:color w:val="000000" w:themeColor="text1"/>
          <w:sz w:val="24"/>
          <w:szCs w:val="24"/>
        </w:rPr>
        <w:t xml:space="preserve"> </w:t>
      </w:r>
    </w:p>
    <w:p w14:paraId="2A6A1FCC" w14:textId="3CC323ED" w:rsidR="0059137F" w:rsidRPr="00B96550" w:rsidRDefault="00705C5C" w:rsidP="00891EAF">
      <w:pPr>
        <w:spacing w:line="480" w:lineRule="auto"/>
        <w:ind w:hanging="720"/>
        <w:rPr>
          <w:color w:val="000000" w:themeColor="text1"/>
          <w:sz w:val="24"/>
          <w:szCs w:val="24"/>
        </w:rPr>
      </w:pPr>
      <w:r w:rsidRPr="00B96550">
        <w:rPr>
          <w:color w:val="000000" w:themeColor="text1"/>
          <w:sz w:val="24"/>
          <w:szCs w:val="24"/>
        </w:rPr>
        <w:t xml:space="preserve">  Lockenhoff, C. E., Cook, M. A., Anderson, J. F., &amp; Zayas, V. (2013). Age Differences in Responses to Progressive Social Exclusion: The Role of Cognition and Socioemotional Functioning. The Journals of Gerontology. Series B, Psychological Sciences and Social Sciences, 68(1), 13–22. </w:t>
      </w:r>
      <w:hyperlink r:id="rId19" w:history="1">
        <w:r w:rsidRPr="00B96550">
          <w:rPr>
            <w:rStyle w:val="Hyperlink"/>
            <w:sz w:val="24"/>
            <w:szCs w:val="24"/>
          </w:rPr>
          <w:t>https://doi.org/10.1093/geronb/gbs042</w:t>
        </w:r>
      </w:hyperlink>
      <w:r w:rsidRPr="00B96550">
        <w:rPr>
          <w:color w:val="000000" w:themeColor="text1"/>
          <w:sz w:val="24"/>
          <w:szCs w:val="24"/>
        </w:rPr>
        <w:t xml:space="preserve"> </w:t>
      </w:r>
    </w:p>
    <w:p w14:paraId="56432130" w14:textId="13C11B52" w:rsidR="0059137F" w:rsidRPr="00B96550" w:rsidRDefault="0059137F" w:rsidP="00891EAF">
      <w:pPr>
        <w:spacing w:line="480" w:lineRule="auto"/>
        <w:ind w:hanging="720"/>
        <w:rPr>
          <w:color w:val="000000" w:themeColor="text1"/>
          <w:sz w:val="24"/>
          <w:szCs w:val="24"/>
        </w:rPr>
      </w:pPr>
      <w:r w:rsidRPr="00B96550">
        <w:rPr>
          <w:color w:val="000000" w:themeColor="text1"/>
          <w:sz w:val="24"/>
          <w:szCs w:val="24"/>
        </w:rPr>
        <w:lastRenderedPageBreak/>
        <w:t xml:space="preserve">  Mansour, H., Gillions, A., Brown, J., Pattenden, A., Hartley, S., Patel, S., James, S., Styles, M., Mandy, W., Stott, J., &amp; </w:t>
      </w:r>
      <w:proofErr w:type="spellStart"/>
      <w:r w:rsidRPr="00B96550">
        <w:rPr>
          <w:color w:val="000000" w:themeColor="text1"/>
          <w:sz w:val="24"/>
          <w:szCs w:val="24"/>
        </w:rPr>
        <w:t>O’Nions</w:t>
      </w:r>
      <w:proofErr w:type="spellEnd"/>
      <w:r w:rsidRPr="00B96550">
        <w:rPr>
          <w:color w:val="000000" w:themeColor="text1"/>
          <w:sz w:val="24"/>
          <w:szCs w:val="24"/>
        </w:rPr>
        <w:t xml:space="preserve">, E. (2025). ‘It’s designed for someone who is not me’: A reflexive thematic analysis of the unmet healthcare support needs in UK autistic adults aged 65 years and over. Autism : The International Journal of Research and Practice, 29(3), 754–765. </w:t>
      </w:r>
      <w:hyperlink r:id="rId20" w:history="1">
        <w:r w:rsidRPr="00B96550">
          <w:rPr>
            <w:rStyle w:val="Hyperlink"/>
            <w:sz w:val="24"/>
            <w:szCs w:val="24"/>
          </w:rPr>
          <w:t>https://doi.org/10.1177/13623613241291081</w:t>
        </w:r>
      </w:hyperlink>
      <w:r w:rsidRPr="00B96550">
        <w:rPr>
          <w:color w:val="000000" w:themeColor="text1"/>
          <w:sz w:val="24"/>
          <w:szCs w:val="24"/>
        </w:rPr>
        <w:t xml:space="preserve"> </w:t>
      </w:r>
    </w:p>
    <w:p w14:paraId="7005E584" w14:textId="63E9BB1A" w:rsidR="001D01C5" w:rsidRPr="00B96550" w:rsidRDefault="00094BA2" w:rsidP="00891EAF">
      <w:pPr>
        <w:spacing w:line="480" w:lineRule="auto"/>
        <w:ind w:hanging="720"/>
        <w:rPr>
          <w:color w:val="000000" w:themeColor="text1"/>
          <w:sz w:val="24"/>
          <w:szCs w:val="24"/>
        </w:rPr>
      </w:pPr>
      <w:r w:rsidRPr="00B96550">
        <w:rPr>
          <w:color w:val="000000" w:themeColor="text1"/>
          <w:sz w:val="24"/>
          <w:szCs w:val="24"/>
        </w:rPr>
        <w:t xml:space="preserve">Mares, P. (2000). Poverty, Marginalisation, Social Exclusion. </w:t>
      </w:r>
      <w:proofErr w:type="spellStart"/>
      <w:r w:rsidRPr="00B96550">
        <w:rPr>
          <w:color w:val="000000" w:themeColor="text1"/>
          <w:sz w:val="24"/>
          <w:szCs w:val="24"/>
        </w:rPr>
        <w:t>Sociologicky</w:t>
      </w:r>
      <w:proofErr w:type="spellEnd"/>
      <w:r w:rsidRPr="00B96550">
        <w:rPr>
          <w:color w:val="000000" w:themeColor="text1"/>
          <w:sz w:val="24"/>
          <w:szCs w:val="24"/>
        </w:rPr>
        <w:t xml:space="preserve">́ </w:t>
      </w:r>
      <w:proofErr w:type="spellStart"/>
      <w:r w:rsidRPr="00B96550">
        <w:rPr>
          <w:color w:val="000000" w:themeColor="text1"/>
          <w:sz w:val="24"/>
          <w:szCs w:val="24"/>
        </w:rPr>
        <w:t>časopis</w:t>
      </w:r>
      <w:proofErr w:type="spellEnd"/>
      <w:r w:rsidRPr="00B96550">
        <w:rPr>
          <w:color w:val="000000" w:themeColor="text1"/>
          <w:sz w:val="24"/>
          <w:szCs w:val="24"/>
        </w:rPr>
        <w:t xml:space="preserve">, 36(3), 285–298. </w:t>
      </w:r>
      <w:hyperlink r:id="rId21" w:history="1">
        <w:r w:rsidRPr="00B96550">
          <w:rPr>
            <w:rStyle w:val="Hyperlink"/>
            <w:sz w:val="24"/>
            <w:szCs w:val="24"/>
          </w:rPr>
          <w:t>https://doi.org/10.13060/00380288.2000.36.3.03</w:t>
        </w:r>
      </w:hyperlink>
      <w:r w:rsidRPr="00B96550">
        <w:rPr>
          <w:color w:val="000000" w:themeColor="text1"/>
          <w:sz w:val="24"/>
          <w:szCs w:val="24"/>
        </w:rPr>
        <w:t xml:space="preserve"> </w:t>
      </w:r>
    </w:p>
    <w:p w14:paraId="366A11F5" w14:textId="7A782DC1" w:rsidR="001D01C5" w:rsidRPr="00B96550" w:rsidRDefault="001D01C5" w:rsidP="00891EAF">
      <w:pPr>
        <w:spacing w:line="480" w:lineRule="auto"/>
        <w:ind w:hanging="720"/>
        <w:rPr>
          <w:color w:val="000000" w:themeColor="text1"/>
          <w:sz w:val="24"/>
          <w:szCs w:val="24"/>
        </w:rPr>
      </w:pPr>
      <w:r w:rsidRPr="00B96550">
        <w:rPr>
          <w:color w:val="000000" w:themeColor="text1"/>
          <w:sz w:val="24"/>
          <w:szCs w:val="24"/>
        </w:rPr>
        <w:t xml:space="preserve">  Mason, D., Stewart, G. R., Capp, S. J., &amp; </w:t>
      </w:r>
      <w:proofErr w:type="spellStart"/>
      <w:r w:rsidRPr="00B96550">
        <w:rPr>
          <w:color w:val="000000" w:themeColor="text1"/>
          <w:sz w:val="24"/>
          <w:szCs w:val="24"/>
        </w:rPr>
        <w:t>Happé</w:t>
      </w:r>
      <w:proofErr w:type="spellEnd"/>
      <w:r w:rsidRPr="00B96550">
        <w:rPr>
          <w:color w:val="000000" w:themeColor="text1"/>
          <w:sz w:val="24"/>
          <w:szCs w:val="24"/>
        </w:rPr>
        <w:t xml:space="preserve">, F. (2022). Older Age Autism Research: A Rapidly Growing Field, but Still a Long Way to Go. Autism in Adulthood, 4(2), 164–172. </w:t>
      </w:r>
      <w:hyperlink r:id="rId22" w:history="1">
        <w:r w:rsidRPr="00B96550">
          <w:rPr>
            <w:rStyle w:val="Hyperlink"/>
            <w:sz w:val="24"/>
            <w:szCs w:val="24"/>
          </w:rPr>
          <w:t>https://doi.org/10.1089/aut.2021.0041</w:t>
        </w:r>
      </w:hyperlink>
      <w:r w:rsidRPr="00B96550">
        <w:rPr>
          <w:color w:val="000000" w:themeColor="text1"/>
          <w:sz w:val="24"/>
          <w:szCs w:val="24"/>
        </w:rPr>
        <w:t xml:space="preserve"> </w:t>
      </w:r>
    </w:p>
    <w:p w14:paraId="006EE8E0" w14:textId="2AAEC979" w:rsidR="00E4098C" w:rsidRPr="002D50E0" w:rsidRDefault="00E4098C" w:rsidP="00891EAF">
      <w:pPr>
        <w:spacing w:line="480" w:lineRule="auto"/>
        <w:ind w:hanging="720"/>
        <w:rPr>
          <w:sz w:val="24"/>
          <w:szCs w:val="24"/>
        </w:rPr>
      </w:pPr>
      <w:r w:rsidRPr="002D50E0">
        <w:rPr>
          <w:sz w:val="24"/>
          <w:szCs w:val="24"/>
        </w:rPr>
        <w:t xml:space="preserve">  Menec, V. H., Newall, N. E., Mackenzie, C. S., </w:t>
      </w:r>
      <w:proofErr w:type="spellStart"/>
      <w:r w:rsidRPr="002D50E0">
        <w:rPr>
          <w:sz w:val="24"/>
          <w:szCs w:val="24"/>
        </w:rPr>
        <w:t>Shooshtari</w:t>
      </w:r>
      <w:proofErr w:type="spellEnd"/>
      <w:r w:rsidRPr="002D50E0">
        <w:rPr>
          <w:sz w:val="24"/>
          <w:szCs w:val="24"/>
        </w:rPr>
        <w:t xml:space="preserve">, S., &amp; Nowicki, S. (2020). Examining social isolation and loneliness in combination in relation to social support and psychological distress using Canadian Longitudinal Study of Aging (CLSA) data. </w:t>
      </w:r>
      <w:proofErr w:type="spellStart"/>
      <w:r w:rsidRPr="002D50E0">
        <w:rPr>
          <w:sz w:val="24"/>
          <w:szCs w:val="24"/>
        </w:rPr>
        <w:t>PloS</w:t>
      </w:r>
      <w:proofErr w:type="spellEnd"/>
      <w:r w:rsidRPr="002D50E0">
        <w:rPr>
          <w:sz w:val="24"/>
          <w:szCs w:val="24"/>
        </w:rPr>
        <w:t xml:space="preserve"> One, 15(3), e0230673. https://doi.org/10.1371/journal.pone.0230673</w:t>
      </w:r>
    </w:p>
    <w:p w14:paraId="40B7A8D9" w14:textId="75B5BE47" w:rsidR="0038530B" w:rsidRPr="00B96550" w:rsidRDefault="0038530B" w:rsidP="00891EAF">
      <w:pPr>
        <w:spacing w:line="480" w:lineRule="auto"/>
        <w:ind w:hanging="720"/>
        <w:rPr>
          <w:color w:val="000000" w:themeColor="text1"/>
          <w:sz w:val="24"/>
          <w:szCs w:val="24"/>
        </w:rPr>
      </w:pPr>
      <w:r w:rsidRPr="00B96550">
        <w:rPr>
          <w:color w:val="000000" w:themeColor="text1"/>
          <w:sz w:val="24"/>
          <w:szCs w:val="24"/>
        </w:rPr>
        <w:t xml:space="preserve">  Mercan, M. A., &amp; Cebeci, A. F. (2025). Association between social exclusion and loneliness among older adults in Europe. Aging &amp; Mental Health, 29(12), 2282–2291. </w:t>
      </w:r>
      <w:hyperlink r:id="rId23" w:history="1">
        <w:r w:rsidRPr="00B96550">
          <w:rPr>
            <w:rStyle w:val="Hyperlink"/>
            <w:sz w:val="24"/>
            <w:szCs w:val="24"/>
          </w:rPr>
          <w:t>https://doi.org/10.1080/13607863.2025.2521732</w:t>
        </w:r>
      </w:hyperlink>
      <w:r w:rsidRPr="00B96550">
        <w:rPr>
          <w:color w:val="000000" w:themeColor="text1"/>
          <w:sz w:val="24"/>
          <w:szCs w:val="24"/>
        </w:rPr>
        <w:t xml:space="preserve"> </w:t>
      </w:r>
    </w:p>
    <w:p w14:paraId="799B438B" w14:textId="29A788CB" w:rsidR="00BA2B61" w:rsidRPr="00B96550" w:rsidRDefault="00BA2B61" w:rsidP="00891EAF">
      <w:pPr>
        <w:spacing w:line="480" w:lineRule="auto"/>
        <w:ind w:hanging="720"/>
        <w:rPr>
          <w:color w:val="000000" w:themeColor="text1"/>
          <w:sz w:val="24"/>
          <w:szCs w:val="24"/>
        </w:rPr>
      </w:pPr>
      <w:r w:rsidRPr="00B96550">
        <w:rPr>
          <w:color w:val="000000" w:themeColor="text1"/>
          <w:sz w:val="24"/>
          <w:szCs w:val="24"/>
        </w:rPr>
        <w:t xml:space="preserve">  Morgan, C., Burns, T., Fitzpatrick, R., Pinfold, V., &amp; Priebe, S. (2007). Social exclusion and mental health: Conceptual and methodological review. British Journal of Psychiatry, 191(6), 477–483. </w:t>
      </w:r>
      <w:hyperlink r:id="rId24" w:history="1">
        <w:r w:rsidRPr="00B96550">
          <w:rPr>
            <w:rStyle w:val="Hyperlink"/>
            <w:sz w:val="24"/>
            <w:szCs w:val="24"/>
          </w:rPr>
          <w:t>https://doi.org/10.1192/bjp.bp.106.034942</w:t>
        </w:r>
      </w:hyperlink>
      <w:r w:rsidRPr="00B96550">
        <w:rPr>
          <w:color w:val="000000" w:themeColor="text1"/>
          <w:sz w:val="24"/>
          <w:szCs w:val="24"/>
        </w:rPr>
        <w:t xml:space="preserve"> </w:t>
      </w:r>
    </w:p>
    <w:p w14:paraId="20299F30" w14:textId="1B0AF384" w:rsidR="005B03A5" w:rsidRPr="002D50E0" w:rsidRDefault="00A7792B" w:rsidP="00891EAF">
      <w:pPr>
        <w:spacing w:line="480" w:lineRule="auto"/>
        <w:ind w:hanging="720"/>
        <w:rPr>
          <w:sz w:val="24"/>
          <w:szCs w:val="24"/>
        </w:rPr>
      </w:pPr>
      <w:r w:rsidRPr="002D50E0">
        <w:rPr>
          <w:sz w:val="24"/>
          <w:szCs w:val="24"/>
        </w:rPr>
        <w:t xml:space="preserve">  Pavlidis, G. (2025). Exclusionary states in older age and their temporary effects on cognitive decline. BMC Psychology, 13(1), Article 264. </w:t>
      </w:r>
      <w:hyperlink r:id="rId25" w:history="1">
        <w:r w:rsidRPr="002D50E0">
          <w:rPr>
            <w:rStyle w:val="Hyperlink"/>
            <w:color w:val="auto"/>
            <w:sz w:val="24"/>
            <w:szCs w:val="24"/>
          </w:rPr>
          <w:t>https://doi.org/10.1186/s40359-025-02574-7</w:t>
        </w:r>
      </w:hyperlink>
      <w:r w:rsidR="002D50E0">
        <w:t xml:space="preserve"> </w:t>
      </w:r>
      <w:r w:rsidRPr="002D50E0">
        <w:rPr>
          <w:sz w:val="24"/>
          <w:szCs w:val="24"/>
        </w:rPr>
        <w:t xml:space="preserve"> </w:t>
      </w:r>
    </w:p>
    <w:p w14:paraId="3E7E95F5" w14:textId="59234BA9" w:rsidR="003E6D84" w:rsidRPr="00B96550" w:rsidRDefault="005B03A5" w:rsidP="00891EAF">
      <w:pPr>
        <w:spacing w:line="480" w:lineRule="auto"/>
        <w:ind w:hanging="720"/>
        <w:rPr>
          <w:color w:val="000000" w:themeColor="text1"/>
          <w:sz w:val="24"/>
          <w:szCs w:val="24"/>
        </w:rPr>
      </w:pPr>
      <w:r w:rsidRPr="00B96550">
        <w:rPr>
          <w:color w:val="000000" w:themeColor="text1"/>
          <w:sz w:val="24"/>
          <w:szCs w:val="24"/>
        </w:rPr>
        <w:lastRenderedPageBreak/>
        <w:t xml:space="preserve">  Perkins, E. A., &amp; Berkman, K. A. (2012). Into the Unknown: Aging with Autism Spectrum Disorders. American Journal on Intellectual and Developmental Disabilities, 117(6), 478–496. </w:t>
      </w:r>
      <w:hyperlink r:id="rId26" w:history="1">
        <w:r w:rsidRPr="00B96550">
          <w:rPr>
            <w:rStyle w:val="Hyperlink"/>
            <w:sz w:val="24"/>
            <w:szCs w:val="24"/>
          </w:rPr>
          <w:t>https://doi.org/10.1352/1944-7558-117.6.478</w:t>
        </w:r>
      </w:hyperlink>
      <w:r w:rsidRPr="00B96550">
        <w:rPr>
          <w:color w:val="000000" w:themeColor="text1"/>
          <w:sz w:val="24"/>
          <w:szCs w:val="24"/>
        </w:rPr>
        <w:t xml:space="preserve"> </w:t>
      </w:r>
    </w:p>
    <w:p w14:paraId="51F7FEF2" w14:textId="07AEE8A6" w:rsidR="003E6D84" w:rsidRPr="00B96550" w:rsidRDefault="003E6D84" w:rsidP="00891EAF">
      <w:pPr>
        <w:spacing w:line="480" w:lineRule="auto"/>
        <w:ind w:hanging="720"/>
        <w:rPr>
          <w:color w:val="000000" w:themeColor="text1"/>
          <w:sz w:val="24"/>
          <w:szCs w:val="24"/>
        </w:rPr>
      </w:pPr>
      <w:r w:rsidRPr="00B96550">
        <w:rPr>
          <w:color w:val="000000" w:themeColor="text1"/>
          <w:sz w:val="24"/>
          <w:szCs w:val="24"/>
        </w:rPr>
        <w:t xml:space="preserve">  </w:t>
      </w:r>
    </w:p>
    <w:p w14:paraId="348AB04C" w14:textId="611E1F8A" w:rsidR="00550DFC" w:rsidRPr="00B96550" w:rsidRDefault="00EC3AA3" w:rsidP="00891EAF">
      <w:pPr>
        <w:spacing w:line="480" w:lineRule="auto"/>
        <w:ind w:hanging="720"/>
        <w:rPr>
          <w:color w:val="000000" w:themeColor="text1"/>
          <w:sz w:val="24"/>
          <w:szCs w:val="24"/>
        </w:rPr>
      </w:pPr>
      <w:r w:rsidRPr="00B96550">
        <w:rPr>
          <w:color w:val="000000" w:themeColor="text1"/>
          <w:sz w:val="24"/>
          <w:szCs w:val="24"/>
        </w:rPr>
        <w:t xml:space="preserve">  Sonido, M., Arnold, S., Higgins, J., &amp; Hwang, Y. I. J. (2020). Autism in Later Life: What Is Known and What Is Needed? Current Developmental Disorders Reports, 7(2), 69–77. </w:t>
      </w:r>
      <w:hyperlink r:id="rId27" w:history="1">
        <w:r w:rsidR="005B03A5" w:rsidRPr="00B96550">
          <w:rPr>
            <w:rStyle w:val="Hyperlink"/>
            <w:sz w:val="24"/>
            <w:szCs w:val="24"/>
          </w:rPr>
          <w:t>https://doi.org/10.1007/s40474-020-00192-z</w:t>
        </w:r>
      </w:hyperlink>
      <w:r w:rsidR="005B03A5" w:rsidRPr="00B96550">
        <w:rPr>
          <w:color w:val="000000" w:themeColor="text1"/>
          <w:sz w:val="24"/>
          <w:szCs w:val="24"/>
        </w:rPr>
        <w:t xml:space="preserve"> </w:t>
      </w:r>
    </w:p>
    <w:p w14:paraId="4909C0DD" w14:textId="521BD907" w:rsidR="00550DFC" w:rsidRPr="00B96550" w:rsidRDefault="00550DFC" w:rsidP="00891EAF">
      <w:pPr>
        <w:spacing w:line="480" w:lineRule="auto"/>
        <w:ind w:hanging="720"/>
        <w:rPr>
          <w:color w:val="000000" w:themeColor="text1"/>
          <w:sz w:val="24"/>
          <w:szCs w:val="24"/>
        </w:rPr>
      </w:pPr>
      <w:r w:rsidRPr="00B96550">
        <w:rPr>
          <w:color w:val="000000" w:themeColor="text1"/>
          <w:sz w:val="24"/>
          <w:szCs w:val="24"/>
        </w:rPr>
        <w:t xml:space="preserve">  Stewart, G. R., Luedecke, E., Mandy, W., Charlton, R. A., &amp; </w:t>
      </w:r>
      <w:proofErr w:type="spellStart"/>
      <w:r w:rsidRPr="00B96550">
        <w:rPr>
          <w:color w:val="000000" w:themeColor="text1"/>
          <w:sz w:val="24"/>
          <w:szCs w:val="24"/>
        </w:rPr>
        <w:t>Happé</w:t>
      </w:r>
      <w:proofErr w:type="spellEnd"/>
      <w:r w:rsidRPr="00B96550">
        <w:rPr>
          <w:color w:val="000000" w:themeColor="text1"/>
          <w:sz w:val="24"/>
          <w:szCs w:val="24"/>
        </w:rPr>
        <w:t xml:space="preserve">, F. (2024). Experiences of social isolation and loneliness in middle-aged and older autistic adults. Neurodiversity, 2. </w:t>
      </w:r>
      <w:hyperlink r:id="rId28" w:history="1">
        <w:r w:rsidRPr="00B96550">
          <w:rPr>
            <w:rStyle w:val="Hyperlink"/>
            <w:sz w:val="24"/>
            <w:szCs w:val="24"/>
          </w:rPr>
          <w:t>https://doi.org/10.1177/27546330241245529</w:t>
        </w:r>
      </w:hyperlink>
      <w:r w:rsidRPr="00B96550">
        <w:rPr>
          <w:color w:val="000000" w:themeColor="text1"/>
          <w:sz w:val="24"/>
          <w:szCs w:val="24"/>
        </w:rPr>
        <w:t xml:space="preserve"> </w:t>
      </w:r>
    </w:p>
    <w:p w14:paraId="5342B7D7" w14:textId="364C64C8" w:rsidR="00CE2D77" w:rsidRPr="00B96550" w:rsidRDefault="00E37744" w:rsidP="00891EAF">
      <w:pPr>
        <w:spacing w:line="480" w:lineRule="auto"/>
        <w:ind w:hanging="720"/>
        <w:rPr>
          <w:color w:val="000000" w:themeColor="text1"/>
          <w:sz w:val="24"/>
          <w:szCs w:val="24"/>
        </w:rPr>
      </w:pPr>
      <w:r w:rsidRPr="00B96550">
        <w:rPr>
          <w:color w:val="000000" w:themeColor="text1"/>
          <w:sz w:val="24"/>
          <w:szCs w:val="24"/>
        </w:rPr>
        <w:t xml:space="preserve"> </w:t>
      </w:r>
      <w:r w:rsidR="005921BF" w:rsidRPr="00B96550">
        <w:rPr>
          <w:color w:val="000000" w:themeColor="text1"/>
          <w:sz w:val="24"/>
          <w:szCs w:val="24"/>
        </w:rPr>
        <w:t xml:space="preserve">  Stringfellow, M. K., Fields, N. L., Lee, K., Anderson, K. A., &amp; Brokaw, E. (2024). Healthy Aging and Older Adults With Autism: A Scoping Review. The Gerontologist, 64(11), 1. </w:t>
      </w:r>
      <w:hyperlink r:id="rId29" w:history="1">
        <w:r w:rsidR="005921BF" w:rsidRPr="00B96550">
          <w:rPr>
            <w:rStyle w:val="Hyperlink"/>
            <w:sz w:val="24"/>
            <w:szCs w:val="24"/>
          </w:rPr>
          <w:t>https://doi.org/10.1093/geront/gnae026</w:t>
        </w:r>
      </w:hyperlink>
      <w:r w:rsidR="005921BF" w:rsidRPr="00B96550">
        <w:rPr>
          <w:color w:val="000000" w:themeColor="text1"/>
          <w:sz w:val="24"/>
          <w:szCs w:val="24"/>
        </w:rPr>
        <w:t xml:space="preserve"> </w:t>
      </w:r>
    </w:p>
    <w:p w14:paraId="558EDADF" w14:textId="41938B39" w:rsidR="00CE2D77" w:rsidRPr="00B96550" w:rsidRDefault="00CE2D77" w:rsidP="00891EAF">
      <w:pPr>
        <w:spacing w:line="480" w:lineRule="auto"/>
        <w:ind w:hanging="720"/>
        <w:rPr>
          <w:color w:val="000000" w:themeColor="text1"/>
          <w:sz w:val="24"/>
          <w:szCs w:val="24"/>
        </w:rPr>
      </w:pPr>
      <w:r w:rsidRPr="00B96550">
        <w:rPr>
          <w:color w:val="000000" w:themeColor="text1"/>
          <w:sz w:val="24"/>
          <w:szCs w:val="24"/>
        </w:rPr>
        <w:t xml:space="preserve">  Taylor, H. O., Taylor, R. J., Nguyen, A. W., &amp; Chatters, L. (2018). Social Isolation, Depression, and Psychological Distress Among Older Adults. Journal of Aging and Health, 30(2), 229–246. https://doi.org/10.1177/0898264316673511</w:t>
      </w:r>
    </w:p>
    <w:p w14:paraId="7A821697" w14:textId="58FFCC3A" w:rsidR="00403C99" w:rsidRPr="00B96550" w:rsidRDefault="00E37744" w:rsidP="00891EAF">
      <w:pPr>
        <w:spacing w:line="480" w:lineRule="auto"/>
        <w:ind w:hanging="720"/>
        <w:rPr>
          <w:color w:val="000000" w:themeColor="text1"/>
          <w:sz w:val="24"/>
          <w:szCs w:val="24"/>
        </w:rPr>
      </w:pPr>
      <w:r w:rsidRPr="00B96550">
        <w:rPr>
          <w:color w:val="000000" w:themeColor="text1"/>
          <w:sz w:val="24"/>
          <w:szCs w:val="24"/>
        </w:rPr>
        <w:t xml:space="preserve"> Tong, H. M., Lai, D. W. L., Zeng, Q., &amp; Xu, W. Y. (2011). Effects of Social Exclusion on Depressive Symptoms: Elderly Chinese Living Alone in Shanghai, China. Journal of Cross-Cultural Gerontology, 26(4), 349–364. </w:t>
      </w:r>
      <w:hyperlink r:id="rId30" w:history="1">
        <w:r w:rsidRPr="00B96550">
          <w:rPr>
            <w:rStyle w:val="Hyperlink"/>
            <w:sz w:val="24"/>
            <w:szCs w:val="24"/>
          </w:rPr>
          <w:t>https://doi.org/10.1007/s10823-011-9150-1</w:t>
        </w:r>
      </w:hyperlink>
      <w:r w:rsidRPr="00B96550">
        <w:rPr>
          <w:color w:val="000000" w:themeColor="text1"/>
          <w:sz w:val="24"/>
          <w:szCs w:val="24"/>
        </w:rPr>
        <w:t xml:space="preserve"> </w:t>
      </w:r>
    </w:p>
    <w:p w14:paraId="5BFEB1A5" w14:textId="60393687" w:rsidR="008D01DE" w:rsidRPr="00B96550" w:rsidRDefault="00403C99" w:rsidP="00891EAF">
      <w:pPr>
        <w:spacing w:line="480" w:lineRule="auto"/>
        <w:ind w:hanging="720"/>
        <w:rPr>
          <w:color w:val="000000" w:themeColor="text1"/>
          <w:sz w:val="24"/>
          <w:szCs w:val="24"/>
        </w:rPr>
      </w:pPr>
      <w:r w:rsidRPr="00B96550">
        <w:rPr>
          <w:color w:val="000000" w:themeColor="text1"/>
          <w:sz w:val="24"/>
          <w:szCs w:val="24"/>
        </w:rPr>
        <w:t xml:space="preserve">  VAN BAARSEN, B., SMIT, J. H., SNIJDERS, T. A. B., &amp; KNIPSCHEER, K. P. M. (1999). Do personal conditions and circumstances surrounding partner loss explain loneliness in newly bereaved </w:t>
      </w:r>
      <w:r w:rsidRPr="00B96550">
        <w:rPr>
          <w:color w:val="000000" w:themeColor="text1"/>
          <w:sz w:val="24"/>
          <w:szCs w:val="24"/>
        </w:rPr>
        <w:lastRenderedPageBreak/>
        <w:t xml:space="preserve">older adults? Ageing and Society, 19(4), 441–469. </w:t>
      </w:r>
      <w:hyperlink r:id="rId31" w:history="1">
        <w:r w:rsidRPr="00B96550">
          <w:rPr>
            <w:rStyle w:val="Hyperlink"/>
            <w:sz w:val="24"/>
            <w:szCs w:val="24"/>
          </w:rPr>
          <w:t>https://doi.org/10.1017/S0144686X9900745X</w:t>
        </w:r>
      </w:hyperlink>
      <w:r w:rsidRPr="00B96550">
        <w:rPr>
          <w:color w:val="000000" w:themeColor="text1"/>
          <w:sz w:val="24"/>
          <w:szCs w:val="24"/>
        </w:rPr>
        <w:t xml:space="preserve"> </w:t>
      </w:r>
    </w:p>
    <w:p w14:paraId="1600B0E4" w14:textId="7043B708" w:rsidR="008D01DE" w:rsidRPr="00B96550" w:rsidRDefault="008D01DE" w:rsidP="00891EAF">
      <w:pPr>
        <w:spacing w:line="480" w:lineRule="auto"/>
        <w:ind w:hanging="720"/>
        <w:rPr>
          <w:color w:val="000000" w:themeColor="text1"/>
          <w:sz w:val="24"/>
          <w:szCs w:val="24"/>
        </w:rPr>
      </w:pPr>
      <w:r w:rsidRPr="00B96550">
        <w:rPr>
          <w:color w:val="000000" w:themeColor="text1"/>
          <w:sz w:val="24"/>
          <w:szCs w:val="24"/>
        </w:rPr>
        <w:t xml:space="preserve">  Zhao, L., &amp; Wu, L. (2022). The Association between Social Participation and Loneliness of the Chinese Older Adults over Time—The Mediating Effect of Social Support. International Journal of Environmental Research and Public Health, 19(2), 815. </w:t>
      </w:r>
      <w:hyperlink r:id="rId32" w:history="1">
        <w:r w:rsidRPr="00B96550">
          <w:rPr>
            <w:rStyle w:val="Hyperlink"/>
            <w:sz w:val="24"/>
            <w:szCs w:val="24"/>
          </w:rPr>
          <w:t>https://doi.org/10.3390/ijerph19020815</w:t>
        </w:r>
      </w:hyperlink>
      <w:r w:rsidRPr="00B96550">
        <w:rPr>
          <w:color w:val="000000" w:themeColor="text1"/>
          <w:sz w:val="24"/>
          <w:szCs w:val="24"/>
        </w:rPr>
        <w:t xml:space="preserve"> </w:t>
      </w:r>
    </w:p>
    <w:p w14:paraId="01EFB356" w14:textId="77777777" w:rsidR="004D31CD" w:rsidRDefault="004D31CD" w:rsidP="005A5CB1">
      <w:pPr>
        <w:spacing w:line="480" w:lineRule="auto"/>
        <w:ind w:left="720" w:hanging="720"/>
        <w:jc w:val="center"/>
        <w:rPr>
          <w:b/>
          <w:bCs/>
          <w:color w:val="000000" w:themeColor="text1"/>
          <w:sz w:val="24"/>
          <w:szCs w:val="24"/>
        </w:rPr>
      </w:pPr>
    </w:p>
    <w:p w14:paraId="4B9C104A" w14:textId="77777777" w:rsidR="004D31CD" w:rsidRDefault="004D31CD" w:rsidP="005A5CB1">
      <w:pPr>
        <w:spacing w:line="480" w:lineRule="auto"/>
        <w:ind w:left="720" w:hanging="720"/>
        <w:jc w:val="center"/>
        <w:rPr>
          <w:b/>
          <w:bCs/>
          <w:color w:val="000000" w:themeColor="text1"/>
          <w:sz w:val="24"/>
          <w:szCs w:val="24"/>
        </w:rPr>
      </w:pPr>
    </w:p>
    <w:p w14:paraId="079C5652" w14:textId="77777777" w:rsidR="004D31CD" w:rsidRDefault="004D31CD" w:rsidP="005A5CB1">
      <w:pPr>
        <w:spacing w:line="480" w:lineRule="auto"/>
        <w:ind w:left="720" w:hanging="720"/>
        <w:jc w:val="center"/>
        <w:rPr>
          <w:b/>
          <w:bCs/>
          <w:color w:val="000000" w:themeColor="text1"/>
          <w:sz w:val="24"/>
          <w:szCs w:val="24"/>
        </w:rPr>
      </w:pPr>
    </w:p>
    <w:p w14:paraId="376F5774" w14:textId="77777777" w:rsidR="004D31CD" w:rsidRDefault="004D31CD" w:rsidP="005A5CB1">
      <w:pPr>
        <w:spacing w:line="480" w:lineRule="auto"/>
        <w:ind w:left="720" w:hanging="720"/>
        <w:jc w:val="center"/>
        <w:rPr>
          <w:b/>
          <w:bCs/>
          <w:color w:val="000000" w:themeColor="text1"/>
          <w:sz w:val="24"/>
          <w:szCs w:val="24"/>
        </w:rPr>
      </w:pPr>
    </w:p>
    <w:p w14:paraId="14CCCA67" w14:textId="77777777" w:rsidR="004D31CD" w:rsidRDefault="004D31CD" w:rsidP="005A5CB1">
      <w:pPr>
        <w:spacing w:line="480" w:lineRule="auto"/>
        <w:ind w:left="720" w:hanging="720"/>
        <w:jc w:val="center"/>
        <w:rPr>
          <w:b/>
          <w:bCs/>
          <w:color w:val="000000" w:themeColor="text1"/>
          <w:sz w:val="24"/>
          <w:szCs w:val="24"/>
        </w:rPr>
      </w:pPr>
    </w:p>
    <w:p w14:paraId="5D127A5B" w14:textId="77777777" w:rsidR="004D31CD" w:rsidRDefault="004D31CD" w:rsidP="005A5CB1">
      <w:pPr>
        <w:spacing w:line="480" w:lineRule="auto"/>
        <w:ind w:left="720" w:hanging="720"/>
        <w:jc w:val="center"/>
        <w:rPr>
          <w:b/>
          <w:bCs/>
          <w:color w:val="000000" w:themeColor="text1"/>
          <w:sz w:val="24"/>
          <w:szCs w:val="24"/>
        </w:rPr>
      </w:pPr>
    </w:p>
    <w:p w14:paraId="1F26469A" w14:textId="77777777" w:rsidR="004D31CD" w:rsidRDefault="004D31CD" w:rsidP="005A5CB1">
      <w:pPr>
        <w:spacing w:line="480" w:lineRule="auto"/>
        <w:ind w:left="720" w:hanging="720"/>
        <w:jc w:val="center"/>
        <w:rPr>
          <w:b/>
          <w:bCs/>
          <w:color w:val="000000" w:themeColor="text1"/>
          <w:sz w:val="24"/>
          <w:szCs w:val="24"/>
        </w:rPr>
      </w:pPr>
    </w:p>
    <w:p w14:paraId="2F875836" w14:textId="77777777" w:rsidR="00961987" w:rsidRDefault="00961987" w:rsidP="005A5CB1">
      <w:pPr>
        <w:spacing w:line="480" w:lineRule="auto"/>
        <w:ind w:left="720" w:hanging="720"/>
        <w:jc w:val="center"/>
        <w:rPr>
          <w:b/>
          <w:bCs/>
          <w:color w:val="000000" w:themeColor="text1"/>
          <w:sz w:val="24"/>
          <w:szCs w:val="24"/>
        </w:rPr>
      </w:pPr>
    </w:p>
    <w:p w14:paraId="72FE1C33" w14:textId="77777777" w:rsidR="00961987" w:rsidRDefault="00961987" w:rsidP="005A5CB1">
      <w:pPr>
        <w:spacing w:line="480" w:lineRule="auto"/>
        <w:ind w:left="720" w:hanging="720"/>
        <w:jc w:val="center"/>
        <w:rPr>
          <w:b/>
          <w:bCs/>
          <w:color w:val="000000" w:themeColor="text1"/>
          <w:sz w:val="24"/>
          <w:szCs w:val="24"/>
        </w:rPr>
      </w:pPr>
    </w:p>
    <w:p w14:paraId="476D477F" w14:textId="77777777" w:rsidR="00961987" w:rsidRDefault="00961987" w:rsidP="005A5CB1">
      <w:pPr>
        <w:spacing w:line="480" w:lineRule="auto"/>
        <w:ind w:left="720" w:hanging="720"/>
        <w:jc w:val="center"/>
        <w:rPr>
          <w:b/>
          <w:bCs/>
          <w:color w:val="000000" w:themeColor="text1"/>
          <w:sz w:val="24"/>
          <w:szCs w:val="24"/>
        </w:rPr>
      </w:pPr>
    </w:p>
    <w:p w14:paraId="6A11BF43" w14:textId="77777777" w:rsidR="00961987" w:rsidRDefault="00961987" w:rsidP="005A5CB1">
      <w:pPr>
        <w:spacing w:line="480" w:lineRule="auto"/>
        <w:ind w:left="720" w:hanging="720"/>
        <w:jc w:val="center"/>
        <w:rPr>
          <w:b/>
          <w:bCs/>
          <w:color w:val="000000" w:themeColor="text1"/>
          <w:sz w:val="24"/>
          <w:szCs w:val="24"/>
        </w:rPr>
      </w:pPr>
    </w:p>
    <w:p w14:paraId="3C791283" w14:textId="77777777" w:rsidR="00961987" w:rsidRDefault="00961987" w:rsidP="005A5CB1">
      <w:pPr>
        <w:spacing w:line="480" w:lineRule="auto"/>
        <w:ind w:left="720" w:hanging="720"/>
        <w:jc w:val="center"/>
        <w:rPr>
          <w:b/>
          <w:bCs/>
          <w:color w:val="000000" w:themeColor="text1"/>
          <w:sz w:val="24"/>
          <w:szCs w:val="24"/>
        </w:rPr>
      </w:pPr>
    </w:p>
    <w:p w14:paraId="116B96D2" w14:textId="77777777" w:rsidR="00961987" w:rsidRDefault="00961987" w:rsidP="005A5CB1">
      <w:pPr>
        <w:spacing w:line="480" w:lineRule="auto"/>
        <w:ind w:left="720" w:hanging="720"/>
        <w:jc w:val="center"/>
        <w:rPr>
          <w:b/>
          <w:bCs/>
          <w:color w:val="000000" w:themeColor="text1"/>
          <w:sz w:val="24"/>
          <w:szCs w:val="24"/>
        </w:rPr>
      </w:pPr>
    </w:p>
    <w:p w14:paraId="0E3EB0D6" w14:textId="77777777" w:rsidR="00961987" w:rsidRDefault="00961987" w:rsidP="005A5CB1">
      <w:pPr>
        <w:spacing w:line="480" w:lineRule="auto"/>
        <w:ind w:left="720" w:hanging="720"/>
        <w:jc w:val="center"/>
        <w:rPr>
          <w:b/>
          <w:bCs/>
          <w:color w:val="000000" w:themeColor="text1"/>
          <w:sz w:val="24"/>
          <w:szCs w:val="24"/>
        </w:rPr>
      </w:pPr>
    </w:p>
    <w:p w14:paraId="65B05960" w14:textId="6785ACAF" w:rsidR="00B8325B" w:rsidRDefault="005A5CB1" w:rsidP="005A5CB1">
      <w:pPr>
        <w:spacing w:line="480" w:lineRule="auto"/>
        <w:ind w:left="720" w:hanging="720"/>
        <w:jc w:val="center"/>
        <w:rPr>
          <w:b/>
          <w:bCs/>
          <w:color w:val="000000" w:themeColor="text1"/>
          <w:sz w:val="24"/>
          <w:szCs w:val="24"/>
        </w:rPr>
      </w:pPr>
      <w:r w:rsidRPr="005A5CB1">
        <w:rPr>
          <w:b/>
          <w:bCs/>
          <w:color w:val="000000" w:themeColor="text1"/>
          <w:sz w:val="24"/>
          <w:szCs w:val="24"/>
        </w:rPr>
        <w:lastRenderedPageBreak/>
        <w:t>Appendices:</w:t>
      </w:r>
    </w:p>
    <w:p w14:paraId="2CA75170" w14:textId="07549246" w:rsidR="005A5CB1" w:rsidRDefault="004D31CD" w:rsidP="005A5CB1">
      <w:pPr>
        <w:spacing w:line="480" w:lineRule="auto"/>
        <w:ind w:left="720" w:hanging="720"/>
        <w:jc w:val="center"/>
        <w:rPr>
          <w:b/>
          <w:bCs/>
          <w:color w:val="000000" w:themeColor="text1"/>
          <w:sz w:val="24"/>
          <w:szCs w:val="24"/>
        </w:rPr>
      </w:pPr>
      <w:r w:rsidRPr="004D31CD">
        <w:rPr>
          <w:b/>
          <w:bCs/>
          <w:noProof/>
          <w:color w:val="000000" w:themeColor="text1"/>
          <w:sz w:val="24"/>
          <w:szCs w:val="24"/>
        </w:rPr>
        <w:drawing>
          <wp:anchor distT="0" distB="0" distL="114300" distR="114300" simplePos="0" relativeHeight="251659264" behindDoc="1" locked="0" layoutInCell="1" allowOverlap="1" wp14:anchorId="136E7993" wp14:editId="4F1DD413">
            <wp:simplePos x="0" y="0"/>
            <wp:positionH relativeFrom="margin">
              <wp:posOffset>-1270</wp:posOffset>
            </wp:positionH>
            <wp:positionV relativeFrom="paragraph">
              <wp:posOffset>273050</wp:posOffset>
            </wp:positionV>
            <wp:extent cx="5731510" cy="3594100"/>
            <wp:effectExtent l="0" t="0" r="2540" b="6350"/>
            <wp:wrapNone/>
            <wp:docPr id="1770318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318444" name=""/>
                    <pic:cNvPicPr/>
                  </pic:nvPicPr>
                  <pic:blipFill>
                    <a:blip r:embed="rId33"/>
                    <a:stretch>
                      <a:fillRect/>
                    </a:stretch>
                  </pic:blipFill>
                  <pic:spPr>
                    <a:xfrm>
                      <a:off x="0" y="0"/>
                      <a:ext cx="5731510" cy="3594100"/>
                    </a:xfrm>
                    <a:prstGeom prst="rect">
                      <a:avLst/>
                    </a:prstGeom>
                  </pic:spPr>
                </pic:pic>
              </a:graphicData>
            </a:graphic>
          </wp:anchor>
        </w:drawing>
      </w:r>
      <w:r w:rsidR="005A5CB1">
        <w:rPr>
          <w:b/>
          <w:bCs/>
          <w:color w:val="000000" w:themeColor="text1"/>
          <w:sz w:val="24"/>
          <w:szCs w:val="24"/>
        </w:rPr>
        <w:t>Appendix</w:t>
      </w:r>
      <w:r w:rsidR="00B8110B">
        <w:rPr>
          <w:b/>
          <w:bCs/>
          <w:color w:val="000000" w:themeColor="text1"/>
          <w:sz w:val="24"/>
          <w:szCs w:val="24"/>
        </w:rPr>
        <w:t xml:space="preserve"> A</w:t>
      </w:r>
      <w:r>
        <w:rPr>
          <w:b/>
          <w:bCs/>
          <w:color w:val="000000" w:themeColor="text1"/>
          <w:sz w:val="24"/>
          <w:szCs w:val="24"/>
        </w:rPr>
        <w:t xml:space="preserve"> (scenario)</w:t>
      </w:r>
      <w:r w:rsidR="00B8110B">
        <w:rPr>
          <w:b/>
          <w:bCs/>
          <w:color w:val="000000" w:themeColor="text1"/>
          <w:sz w:val="24"/>
          <w:szCs w:val="24"/>
        </w:rPr>
        <w:t xml:space="preserve">: </w:t>
      </w:r>
    </w:p>
    <w:p w14:paraId="7470A13F" w14:textId="2FF93AE1" w:rsidR="004D31CD" w:rsidRDefault="004D31CD" w:rsidP="005A5CB1">
      <w:pPr>
        <w:spacing w:line="480" w:lineRule="auto"/>
        <w:ind w:left="720" w:hanging="720"/>
        <w:jc w:val="center"/>
        <w:rPr>
          <w:b/>
          <w:bCs/>
          <w:color w:val="000000" w:themeColor="text1"/>
          <w:sz w:val="24"/>
          <w:szCs w:val="24"/>
        </w:rPr>
      </w:pPr>
    </w:p>
    <w:p w14:paraId="38051A89" w14:textId="77777777" w:rsidR="004D31CD" w:rsidRDefault="004D31CD" w:rsidP="005A5CB1">
      <w:pPr>
        <w:spacing w:line="480" w:lineRule="auto"/>
        <w:ind w:left="720" w:hanging="720"/>
        <w:jc w:val="center"/>
        <w:rPr>
          <w:b/>
          <w:bCs/>
          <w:color w:val="000000" w:themeColor="text1"/>
          <w:sz w:val="24"/>
          <w:szCs w:val="24"/>
        </w:rPr>
      </w:pPr>
    </w:p>
    <w:p w14:paraId="712560DA" w14:textId="77777777" w:rsidR="004D31CD" w:rsidRDefault="004D31CD" w:rsidP="005A5CB1">
      <w:pPr>
        <w:spacing w:line="480" w:lineRule="auto"/>
        <w:ind w:left="720" w:hanging="720"/>
        <w:jc w:val="center"/>
        <w:rPr>
          <w:b/>
          <w:bCs/>
          <w:color w:val="000000" w:themeColor="text1"/>
          <w:sz w:val="24"/>
          <w:szCs w:val="24"/>
        </w:rPr>
      </w:pPr>
    </w:p>
    <w:p w14:paraId="4BE3ECB3" w14:textId="77777777" w:rsidR="004D31CD" w:rsidRDefault="004D31CD" w:rsidP="005A5CB1">
      <w:pPr>
        <w:spacing w:line="480" w:lineRule="auto"/>
        <w:ind w:left="720" w:hanging="720"/>
        <w:jc w:val="center"/>
        <w:rPr>
          <w:b/>
          <w:bCs/>
          <w:color w:val="000000" w:themeColor="text1"/>
          <w:sz w:val="24"/>
          <w:szCs w:val="24"/>
        </w:rPr>
      </w:pPr>
    </w:p>
    <w:p w14:paraId="4E9458B0" w14:textId="77777777" w:rsidR="004D31CD" w:rsidRDefault="004D31CD" w:rsidP="005A5CB1">
      <w:pPr>
        <w:spacing w:line="480" w:lineRule="auto"/>
        <w:ind w:left="720" w:hanging="720"/>
        <w:jc w:val="center"/>
        <w:rPr>
          <w:b/>
          <w:bCs/>
          <w:color w:val="000000" w:themeColor="text1"/>
          <w:sz w:val="24"/>
          <w:szCs w:val="24"/>
        </w:rPr>
      </w:pPr>
    </w:p>
    <w:p w14:paraId="28C1F9F2" w14:textId="77777777" w:rsidR="004D31CD" w:rsidRDefault="004D31CD" w:rsidP="005A5CB1">
      <w:pPr>
        <w:spacing w:line="480" w:lineRule="auto"/>
        <w:ind w:left="720" w:hanging="720"/>
        <w:jc w:val="center"/>
        <w:rPr>
          <w:b/>
          <w:bCs/>
          <w:color w:val="000000" w:themeColor="text1"/>
          <w:sz w:val="24"/>
          <w:szCs w:val="24"/>
        </w:rPr>
      </w:pPr>
    </w:p>
    <w:p w14:paraId="409F1CBC" w14:textId="77777777" w:rsidR="004D31CD" w:rsidRDefault="004D31CD" w:rsidP="005A5CB1">
      <w:pPr>
        <w:spacing w:line="480" w:lineRule="auto"/>
        <w:ind w:left="720" w:hanging="720"/>
        <w:jc w:val="center"/>
        <w:rPr>
          <w:b/>
          <w:bCs/>
          <w:color w:val="000000" w:themeColor="text1"/>
          <w:sz w:val="24"/>
          <w:szCs w:val="24"/>
        </w:rPr>
      </w:pPr>
    </w:p>
    <w:p w14:paraId="776736D5" w14:textId="77777777" w:rsidR="004D31CD" w:rsidRDefault="004D31CD" w:rsidP="00C1774A">
      <w:pPr>
        <w:spacing w:line="480" w:lineRule="auto"/>
        <w:rPr>
          <w:b/>
          <w:bCs/>
          <w:color w:val="000000" w:themeColor="text1"/>
          <w:sz w:val="24"/>
          <w:szCs w:val="24"/>
        </w:rPr>
      </w:pPr>
    </w:p>
    <w:p w14:paraId="63D06FB2" w14:textId="22ADBCF0" w:rsidR="004D31CD" w:rsidRDefault="00C1774A" w:rsidP="005A5CB1">
      <w:pPr>
        <w:spacing w:line="480" w:lineRule="auto"/>
        <w:ind w:left="720" w:hanging="720"/>
        <w:jc w:val="center"/>
        <w:rPr>
          <w:b/>
          <w:bCs/>
          <w:color w:val="000000" w:themeColor="text1"/>
          <w:sz w:val="24"/>
          <w:szCs w:val="24"/>
        </w:rPr>
      </w:pPr>
      <w:r>
        <w:rPr>
          <w:b/>
          <w:bCs/>
          <w:noProof/>
          <w:color w:val="000000" w:themeColor="text1"/>
          <w:sz w:val="24"/>
          <w:szCs w:val="24"/>
        </w:rPr>
        <w:drawing>
          <wp:anchor distT="0" distB="0" distL="114300" distR="114300" simplePos="0" relativeHeight="251660288" behindDoc="1" locked="0" layoutInCell="1" allowOverlap="1" wp14:anchorId="6AF50CB4" wp14:editId="38FF12EF">
            <wp:simplePos x="0" y="0"/>
            <wp:positionH relativeFrom="column">
              <wp:posOffset>264160</wp:posOffset>
            </wp:positionH>
            <wp:positionV relativeFrom="paragraph">
              <wp:posOffset>263525</wp:posOffset>
            </wp:positionV>
            <wp:extent cx="3489043" cy="4528185"/>
            <wp:effectExtent l="0" t="0" r="0" b="5715"/>
            <wp:wrapNone/>
            <wp:docPr id="731844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89043" cy="4528185"/>
                    </a:xfrm>
                    <a:prstGeom prst="rect">
                      <a:avLst/>
                    </a:prstGeom>
                    <a:noFill/>
                  </pic:spPr>
                </pic:pic>
              </a:graphicData>
            </a:graphic>
            <wp14:sizeRelH relativeFrom="page">
              <wp14:pctWidth>0</wp14:pctWidth>
            </wp14:sizeRelH>
            <wp14:sizeRelV relativeFrom="page">
              <wp14:pctHeight>0</wp14:pctHeight>
            </wp14:sizeRelV>
          </wp:anchor>
        </w:drawing>
      </w:r>
      <w:r w:rsidR="004D31CD">
        <w:rPr>
          <w:b/>
          <w:bCs/>
          <w:color w:val="000000" w:themeColor="text1"/>
          <w:sz w:val="24"/>
          <w:szCs w:val="24"/>
        </w:rPr>
        <w:t>Appendix B</w:t>
      </w:r>
      <w:r>
        <w:rPr>
          <w:b/>
          <w:bCs/>
          <w:color w:val="000000" w:themeColor="text1"/>
          <w:sz w:val="24"/>
          <w:szCs w:val="24"/>
        </w:rPr>
        <w:t xml:space="preserve"> (consent form)</w:t>
      </w:r>
      <w:r w:rsidR="004D31CD">
        <w:rPr>
          <w:b/>
          <w:bCs/>
          <w:color w:val="000000" w:themeColor="text1"/>
          <w:sz w:val="24"/>
          <w:szCs w:val="24"/>
        </w:rPr>
        <w:t>:</w:t>
      </w:r>
    </w:p>
    <w:p w14:paraId="4CCAB6F7" w14:textId="70A91C40" w:rsidR="00C1774A" w:rsidRDefault="00C1774A" w:rsidP="005A5CB1">
      <w:pPr>
        <w:spacing w:line="480" w:lineRule="auto"/>
        <w:ind w:left="720" w:hanging="720"/>
        <w:jc w:val="center"/>
        <w:rPr>
          <w:b/>
          <w:bCs/>
          <w:color w:val="000000" w:themeColor="text1"/>
          <w:sz w:val="24"/>
          <w:szCs w:val="24"/>
        </w:rPr>
      </w:pPr>
    </w:p>
    <w:p w14:paraId="39B86F43" w14:textId="77777777" w:rsidR="0087644B" w:rsidRDefault="0087644B" w:rsidP="005A5CB1">
      <w:pPr>
        <w:spacing w:line="480" w:lineRule="auto"/>
        <w:ind w:left="720" w:hanging="720"/>
        <w:jc w:val="center"/>
        <w:rPr>
          <w:b/>
          <w:bCs/>
          <w:color w:val="000000" w:themeColor="text1"/>
          <w:sz w:val="24"/>
          <w:szCs w:val="24"/>
        </w:rPr>
      </w:pPr>
    </w:p>
    <w:p w14:paraId="250A30DE" w14:textId="77777777" w:rsidR="0087644B" w:rsidRDefault="0087644B" w:rsidP="005A5CB1">
      <w:pPr>
        <w:spacing w:line="480" w:lineRule="auto"/>
        <w:ind w:left="720" w:hanging="720"/>
        <w:jc w:val="center"/>
        <w:rPr>
          <w:b/>
          <w:bCs/>
          <w:color w:val="000000" w:themeColor="text1"/>
          <w:sz w:val="24"/>
          <w:szCs w:val="24"/>
        </w:rPr>
      </w:pPr>
    </w:p>
    <w:p w14:paraId="3B40400D" w14:textId="77777777" w:rsidR="0087644B" w:rsidRDefault="0087644B" w:rsidP="005A5CB1">
      <w:pPr>
        <w:spacing w:line="480" w:lineRule="auto"/>
        <w:ind w:left="720" w:hanging="720"/>
        <w:jc w:val="center"/>
        <w:rPr>
          <w:b/>
          <w:bCs/>
          <w:color w:val="000000" w:themeColor="text1"/>
          <w:sz w:val="24"/>
          <w:szCs w:val="24"/>
        </w:rPr>
      </w:pPr>
    </w:p>
    <w:p w14:paraId="56C77E9F" w14:textId="77777777" w:rsidR="0087644B" w:rsidRDefault="0087644B" w:rsidP="005A5CB1">
      <w:pPr>
        <w:spacing w:line="480" w:lineRule="auto"/>
        <w:ind w:left="720" w:hanging="720"/>
        <w:jc w:val="center"/>
        <w:rPr>
          <w:b/>
          <w:bCs/>
          <w:color w:val="000000" w:themeColor="text1"/>
          <w:sz w:val="24"/>
          <w:szCs w:val="24"/>
        </w:rPr>
      </w:pPr>
    </w:p>
    <w:p w14:paraId="56EC1FAF" w14:textId="77777777" w:rsidR="0087644B" w:rsidRDefault="0087644B" w:rsidP="005A5CB1">
      <w:pPr>
        <w:spacing w:line="480" w:lineRule="auto"/>
        <w:ind w:left="720" w:hanging="720"/>
        <w:jc w:val="center"/>
        <w:rPr>
          <w:b/>
          <w:bCs/>
          <w:color w:val="000000" w:themeColor="text1"/>
          <w:sz w:val="24"/>
          <w:szCs w:val="24"/>
        </w:rPr>
      </w:pPr>
    </w:p>
    <w:p w14:paraId="79D221E2" w14:textId="77777777" w:rsidR="0087644B" w:rsidRDefault="0087644B" w:rsidP="005A5CB1">
      <w:pPr>
        <w:spacing w:line="480" w:lineRule="auto"/>
        <w:ind w:left="720" w:hanging="720"/>
        <w:jc w:val="center"/>
        <w:rPr>
          <w:b/>
          <w:bCs/>
          <w:color w:val="000000" w:themeColor="text1"/>
          <w:sz w:val="24"/>
          <w:szCs w:val="24"/>
        </w:rPr>
      </w:pPr>
    </w:p>
    <w:p w14:paraId="4CADEE7C" w14:textId="77777777" w:rsidR="00961987" w:rsidRDefault="00961987" w:rsidP="00EE46B7">
      <w:pPr>
        <w:spacing w:line="480" w:lineRule="auto"/>
        <w:ind w:left="720" w:hanging="720"/>
        <w:rPr>
          <w:b/>
          <w:bCs/>
          <w:color w:val="000000" w:themeColor="text1"/>
          <w:sz w:val="24"/>
          <w:szCs w:val="24"/>
        </w:rPr>
      </w:pPr>
    </w:p>
    <w:p w14:paraId="7621EDC7" w14:textId="04CD226A" w:rsidR="0087644B" w:rsidRDefault="00EE46B7" w:rsidP="00EE46B7">
      <w:pPr>
        <w:spacing w:line="480" w:lineRule="auto"/>
        <w:ind w:left="720" w:hanging="720"/>
        <w:rPr>
          <w:b/>
          <w:bCs/>
          <w:color w:val="000000" w:themeColor="text1"/>
          <w:sz w:val="24"/>
          <w:szCs w:val="24"/>
        </w:rPr>
      </w:pPr>
      <w:r w:rsidRPr="00EE46B7">
        <w:rPr>
          <w:b/>
          <w:bCs/>
          <w:color w:val="000000" w:themeColor="text1"/>
          <w:sz w:val="24"/>
          <w:szCs w:val="24"/>
        </w:rPr>
        <w:lastRenderedPageBreak/>
        <w:drawing>
          <wp:anchor distT="0" distB="0" distL="114300" distR="114300" simplePos="0" relativeHeight="251678720" behindDoc="1" locked="0" layoutInCell="1" allowOverlap="1" wp14:anchorId="320B9E9D" wp14:editId="59C1C45E">
            <wp:simplePos x="0" y="0"/>
            <wp:positionH relativeFrom="margin">
              <wp:posOffset>-864968</wp:posOffset>
            </wp:positionH>
            <wp:positionV relativeFrom="paragraph">
              <wp:posOffset>266114</wp:posOffset>
            </wp:positionV>
            <wp:extent cx="4016326" cy="3469899"/>
            <wp:effectExtent l="0" t="0" r="3810" b="0"/>
            <wp:wrapNone/>
            <wp:docPr id="538028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028152" name=""/>
                    <pic:cNvPicPr/>
                  </pic:nvPicPr>
                  <pic:blipFill>
                    <a:blip r:embed="rId35"/>
                    <a:stretch>
                      <a:fillRect/>
                    </a:stretch>
                  </pic:blipFill>
                  <pic:spPr>
                    <a:xfrm>
                      <a:off x="0" y="0"/>
                      <a:ext cx="4016326" cy="3469899"/>
                    </a:xfrm>
                    <a:prstGeom prst="rect">
                      <a:avLst/>
                    </a:prstGeom>
                  </pic:spPr>
                </pic:pic>
              </a:graphicData>
            </a:graphic>
            <wp14:sizeRelH relativeFrom="margin">
              <wp14:pctWidth>0</wp14:pctWidth>
            </wp14:sizeRelH>
            <wp14:sizeRelV relativeFrom="margin">
              <wp14:pctHeight>0</wp14:pctHeight>
            </wp14:sizeRelV>
          </wp:anchor>
        </w:drawing>
      </w:r>
      <w:r w:rsidR="0087644B">
        <w:rPr>
          <w:b/>
          <w:bCs/>
          <w:color w:val="000000" w:themeColor="text1"/>
          <w:sz w:val="24"/>
          <w:szCs w:val="24"/>
        </w:rPr>
        <w:t xml:space="preserve">Appendix </w:t>
      </w:r>
      <w:r w:rsidR="006501C8">
        <w:rPr>
          <w:b/>
          <w:bCs/>
          <w:color w:val="000000" w:themeColor="text1"/>
          <w:sz w:val="24"/>
          <w:szCs w:val="24"/>
        </w:rPr>
        <w:t>C (information sheet)</w:t>
      </w:r>
      <w:r w:rsidR="0087644B">
        <w:rPr>
          <w:b/>
          <w:bCs/>
          <w:color w:val="000000" w:themeColor="text1"/>
          <w:sz w:val="24"/>
          <w:szCs w:val="24"/>
        </w:rPr>
        <w:t>:</w:t>
      </w:r>
    </w:p>
    <w:p w14:paraId="5BC4F245" w14:textId="0463A42D" w:rsidR="006501C8" w:rsidRDefault="006501C8" w:rsidP="005A5CB1">
      <w:pPr>
        <w:spacing w:line="480" w:lineRule="auto"/>
        <w:ind w:left="720" w:hanging="720"/>
        <w:jc w:val="center"/>
        <w:rPr>
          <w:b/>
          <w:bCs/>
          <w:color w:val="000000" w:themeColor="text1"/>
          <w:sz w:val="24"/>
          <w:szCs w:val="24"/>
        </w:rPr>
      </w:pPr>
    </w:p>
    <w:p w14:paraId="1045A032" w14:textId="0986681B" w:rsidR="006501C8" w:rsidRDefault="006501C8" w:rsidP="005A5CB1">
      <w:pPr>
        <w:spacing w:line="480" w:lineRule="auto"/>
        <w:ind w:left="720" w:hanging="720"/>
        <w:jc w:val="center"/>
        <w:rPr>
          <w:b/>
          <w:bCs/>
          <w:color w:val="000000" w:themeColor="text1"/>
          <w:sz w:val="24"/>
          <w:szCs w:val="24"/>
        </w:rPr>
      </w:pPr>
    </w:p>
    <w:p w14:paraId="7F1B8BC8" w14:textId="34218598" w:rsidR="006501C8" w:rsidRDefault="006501C8" w:rsidP="005A5CB1">
      <w:pPr>
        <w:spacing w:line="480" w:lineRule="auto"/>
        <w:ind w:left="720" w:hanging="720"/>
        <w:jc w:val="center"/>
        <w:rPr>
          <w:b/>
          <w:bCs/>
          <w:color w:val="000000" w:themeColor="text1"/>
          <w:sz w:val="24"/>
          <w:szCs w:val="24"/>
        </w:rPr>
      </w:pPr>
    </w:p>
    <w:p w14:paraId="2FA59E05" w14:textId="131A8B8B" w:rsidR="006501C8" w:rsidRDefault="00EE46B7" w:rsidP="00EE46B7">
      <w:pPr>
        <w:tabs>
          <w:tab w:val="left" w:pos="5394"/>
        </w:tabs>
        <w:spacing w:line="480" w:lineRule="auto"/>
        <w:ind w:left="720" w:hanging="720"/>
        <w:rPr>
          <w:b/>
          <w:bCs/>
          <w:color w:val="000000" w:themeColor="text1"/>
          <w:sz w:val="24"/>
          <w:szCs w:val="24"/>
        </w:rPr>
      </w:pPr>
      <w:r>
        <w:rPr>
          <w:b/>
          <w:bCs/>
          <w:color w:val="000000" w:themeColor="text1"/>
          <w:sz w:val="24"/>
          <w:szCs w:val="24"/>
        </w:rPr>
        <w:tab/>
      </w:r>
    </w:p>
    <w:p w14:paraId="0006750D" w14:textId="3CB906AD" w:rsidR="006501C8" w:rsidRDefault="006501C8" w:rsidP="005A5CB1">
      <w:pPr>
        <w:spacing w:line="480" w:lineRule="auto"/>
        <w:ind w:left="720" w:hanging="720"/>
        <w:jc w:val="center"/>
        <w:rPr>
          <w:b/>
          <w:bCs/>
          <w:color w:val="000000" w:themeColor="text1"/>
          <w:sz w:val="24"/>
          <w:szCs w:val="24"/>
        </w:rPr>
      </w:pPr>
    </w:p>
    <w:p w14:paraId="4DC45D3A" w14:textId="76AA3AFC" w:rsidR="00746F4D" w:rsidRDefault="00746F4D" w:rsidP="00746F4D">
      <w:pPr>
        <w:spacing w:line="480" w:lineRule="auto"/>
        <w:ind w:left="720" w:hanging="720"/>
        <w:jc w:val="center"/>
        <w:rPr>
          <w:b/>
          <w:bCs/>
          <w:color w:val="000000" w:themeColor="text1"/>
          <w:sz w:val="24"/>
          <w:szCs w:val="24"/>
        </w:rPr>
      </w:pPr>
    </w:p>
    <w:p w14:paraId="2E66F942" w14:textId="7BA5BED1" w:rsidR="006501C8" w:rsidRDefault="00961987" w:rsidP="005A5CB1">
      <w:pPr>
        <w:spacing w:line="480" w:lineRule="auto"/>
        <w:ind w:left="720" w:hanging="720"/>
        <w:jc w:val="center"/>
        <w:rPr>
          <w:b/>
          <w:bCs/>
          <w:color w:val="000000" w:themeColor="text1"/>
          <w:sz w:val="24"/>
          <w:szCs w:val="24"/>
        </w:rPr>
      </w:pPr>
      <w:r>
        <w:rPr>
          <w:b/>
          <w:bCs/>
          <w:noProof/>
          <w:color w:val="000000" w:themeColor="text1"/>
          <w:sz w:val="24"/>
          <w:szCs w:val="24"/>
        </w:rPr>
        <w:drawing>
          <wp:anchor distT="0" distB="0" distL="114300" distR="114300" simplePos="0" relativeHeight="251679744" behindDoc="1" locked="0" layoutInCell="1" allowOverlap="1" wp14:anchorId="6DB6EDC4" wp14:editId="00FCFDCE">
            <wp:simplePos x="0" y="0"/>
            <wp:positionH relativeFrom="page">
              <wp:posOffset>-7034</wp:posOffset>
            </wp:positionH>
            <wp:positionV relativeFrom="paragraph">
              <wp:posOffset>301283</wp:posOffset>
            </wp:positionV>
            <wp:extent cx="5132588" cy="4292014"/>
            <wp:effectExtent l="0" t="0" r="0" b="0"/>
            <wp:wrapNone/>
            <wp:docPr id="71824199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32588" cy="4292014"/>
                    </a:xfrm>
                    <a:prstGeom prst="rect">
                      <a:avLst/>
                    </a:prstGeom>
                    <a:noFill/>
                  </pic:spPr>
                </pic:pic>
              </a:graphicData>
            </a:graphic>
            <wp14:sizeRelH relativeFrom="page">
              <wp14:pctWidth>0</wp14:pctWidth>
            </wp14:sizeRelH>
            <wp14:sizeRelV relativeFrom="page">
              <wp14:pctHeight>0</wp14:pctHeight>
            </wp14:sizeRelV>
          </wp:anchor>
        </w:drawing>
      </w:r>
    </w:p>
    <w:p w14:paraId="0A49724C" w14:textId="1A8EE0BC" w:rsidR="006501C8" w:rsidRDefault="006501C8" w:rsidP="005A5CB1">
      <w:pPr>
        <w:spacing w:line="480" w:lineRule="auto"/>
        <w:ind w:left="720" w:hanging="720"/>
        <w:jc w:val="center"/>
        <w:rPr>
          <w:b/>
          <w:bCs/>
          <w:color w:val="000000" w:themeColor="text1"/>
          <w:sz w:val="24"/>
          <w:szCs w:val="24"/>
        </w:rPr>
      </w:pPr>
    </w:p>
    <w:p w14:paraId="618A951A" w14:textId="39AF8CF2" w:rsidR="006501C8" w:rsidRDefault="006501C8" w:rsidP="005A5CB1">
      <w:pPr>
        <w:spacing w:line="480" w:lineRule="auto"/>
        <w:ind w:left="720" w:hanging="720"/>
        <w:jc w:val="center"/>
        <w:rPr>
          <w:b/>
          <w:bCs/>
          <w:color w:val="000000" w:themeColor="text1"/>
          <w:sz w:val="24"/>
          <w:szCs w:val="24"/>
        </w:rPr>
      </w:pPr>
    </w:p>
    <w:p w14:paraId="7B8ADB7F" w14:textId="3A9D0C6B" w:rsidR="006501C8" w:rsidRDefault="006501C8" w:rsidP="005A5CB1">
      <w:pPr>
        <w:spacing w:line="480" w:lineRule="auto"/>
        <w:ind w:left="720" w:hanging="720"/>
        <w:jc w:val="center"/>
        <w:rPr>
          <w:b/>
          <w:bCs/>
          <w:color w:val="000000" w:themeColor="text1"/>
          <w:sz w:val="24"/>
          <w:szCs w:val="24"/>
        </w:rPr>
      </w:pPr>
    </w:p>
    <w:p w14:paraId="1D9C4DA2" w14:textId="62708B5B" w:rsidR="006501C8" w:rsidRDefault="006501C8" w:rsidP="005A5CB1">
      <w:pPr>
        <w:spacing w:line="480" w:lineRule="auto"/>
        <w:ind w:left="720" w:hanging="720"/>
        <w:jc w:val="center"/>
        <w:rPr>
          <w:b/>
          <w:bCs/>
          <w:color w:val="000000" w:themeColor="text1"/>
          <w:sz w:val="24"/>
          <w:szCs w:val="24"/>
        </w:rPr>
      </w:pPr>
    </w:p>
    <w:p w14:paraId="0A0BFFAB" w14:textId="77777777" w:rsidR="006501C8" w:rsidRDefault="006501C8" w:rsidP="00746F4D">
      <w:pPr>
        <w:spacing w:line="480" w:lineRule="auto"/>
        <w:rPr>
          <w:b/>
          <w:bCs/>
          <w:color w:val="000000" w:themeColor="text1"/>
          <w:sz w:val="24"/>
          <w:szCs w:val="24"/>
        </w:rPr>
      </w:pPr>
    </w:p>
    <w:p w14:paraId="43F06E07" w14:textId="77777777" w:rsidR="00961987" w:rsidRDefault="00961987" w:rsidP="006501C8">
      <w:pPr>
        <w:spacing w:line="480" w:lineRule="auto"/>
        <w:rPr>
          <w:b/>
          <w:bCs/>
          <w:color w:val="000000" w:themeColor="text1"/>
          <w:sz w:val="24"/>
          <w:szCs w:val="24"/>
        </w:rPr>
      </w:pPr>
    </w:p>
    <w:p w14:paraId="69095BA0" w14:textId="77777777" w:rsidR="00961987" w:rsidRDefault="00961987" w:rsidP="006501C8">
      <w:pPr>
        <w:spacing w:line="480" w:lineRule="auto"/>
        <w:rPr>
          <w:b/>
          <w:bCs/>
          <w:color w:val="000000" w:themeColor="text1"/>
          <w:sz w:val="24"/>
          <w:szCs w:val="24"/>
        </w:rPr>
      </w:pPr>
    </w:p>
    <w:p w14:paraId="39AD32E1" w14:textId="77777777" w:rsidR="00961987" w:rsidRDefault="00961987" w:rsidP="006501C8">
      <w:pPr>
        <w:spacing w:line="480" w:lineRule="auto"/>
        <w:rPr>
          <w:b/>
          <w:bCs/>
          <w:color w:val="000000" w:themeColor="text1"/>
          <w:sz w:val="24"/>
          <w:szCs w:val="24"/>
        </w:rPr>
      </w:pPr>
    </w:p>
    <w:p w14:paraId="57D64151" w14:textId="77777777" w:rsidR="00961987" w:rsidRDefault="00961987" w:rsidP="006501C8">
      <w:pPr>
        <w:spacing w:line="480" w:lineRule="auto"/>
        <w:rPr>
          <w:b/>
          <w:bCs/>
          <w:color w:val="000000" w:themeColor="text1"/>
          <w:sz w:val="24"/>
          <w:szCs w:val="24"/>
        </w:rPr>
      </w:pPr>
    </w:p>
    <w:p w14:paraId="50CBC7E3" w14:textId="77777777" w:rsidR="00961987" w:rsidRDefault="00961987" w:rsidP="006501C8">
      <w:pPr>
        <w:spacing w:line="480" w:lineRule="auto"/>
        <w:rPr>
          <w:b/>
          <w:bCs/>
          <w:color w:val="000000" w:themeColor="text1"/>
          <w:sz w:val="24"/>
          <w:szCs w:val="24"/>
        </w:rPr>
      </w:pPr>
    </w:p>
    <w:p w14:paraId="4B3124AE" w14:textId="77777777" w:rsidR="00961987" w:rsidRDefault="00961987" w:rsidP="006501C8">
      <w:pPr>
        <w:spacing w:line="480" w:lineRule="auto"/>
        <w:rPr>
          <w:b/>
          <w:bCs/>
          <w:color w:val="000000" w:themeColor="text1"/>
          <w:sz w:val="24"/>
          <w:szCs w:val="24"/>
        </w:rPr>
      </w:pPr>
    </w:p>
    <w:p w14:paraId="200F547F" w14:textId="34C02AA7" w:rsidR="006501C8" w:rsidRDefault="00337F2B" w:rsidP="006501C8">
      <w:pPr>
        <w:spacing w:line="480" w:lineRule="auto"/>
        <w:rPr>
          <w:b/>
          <w:bCs/>
          <w:color w:val="000000" w:themeColor="text1"/>
          <w:sz w:val="24"/>
          <w:szCs w:val="24"/>
        </w:rPr>
      </w:pPr>
      <w:r>
        <w:rPr>
          <w:b/>
          <w:bCs/>
          <w:noProof/>
          <w:color w:val="000000" w:themeColor="text1"/>
          <w:sz w:val="24"/>
          <w:szCs w:val="24"/>
        </w:rPr>
        <w:lastRenderedPageBreak/>
        <w:drawing>
          <wp:anchor distT="0" distB="0" distL="114300" distR="114300" simplePos="0" relativeHeight="251662336" behindDoc="1" locked="0" layoutInCell="1" allowOverlap="1" wp14:anchorId="4BFDE83E" wp14:editId="752C75A0">
            <wp:simplePos x="0" y="0"/>
            <wp:positionH relativeFrom="margin">
              <wp:align>left</wp:align>
            </wp:positionH>
            <wp:positionV relativeFrom="paragraph">
              <wp:posOffset>387350</wp:posOffset>
            </wp:positionV>
            <wp:extent cx="4410710" cy="5944235"/>
            <wp:effectExtent l="0" t="0" r="8890" b="0"/>
            <wp:wrapNone/>
            <wp:docPr id="13945645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410710" cy="5944235"/>
                    </a:xfrm>
                    <a:prstGeom prst="rect">
                      <a:avLst/>
                    </a:prstGeom>
                    <a:noFill/>
                  </pic:spPr>
                </pic:pic>
              </a:graphicData>
            </a:graphic>
            <wp14:sizeRelH relativeFrom="page">
              <wp14:pctWidth>0</wp14:pctWidth>
            </wp14:sizeRelH>
            <wp14:sizeRelV relativeFrom="page">
              <wp14:pctHeight>0</wp14:pctHeight>
            </wp14:sizeRelV>
          </wp:anchor>
        </w:drawing>
      </w:r>
      <w:r w:rsidR="006501C8">
        <w:rPr>
          <w:b/>
          <w:bCs/>
          <w:color w:val="000000" w:themeColor="text1"/>
          <w:sz w:val="24"/>
          <w:szCs w:val="24"/>
        </w:rPr>
        <w:t>Appendix D</w:t>
      </w:r>
      <w:r>
        <w:rPr>
          <w:b/>
          <w:bCs/>
          <w:color w:val="000000" w:themeColor="text1"/>
          <w:sz w:val="24"/>
          <w:szCs w:val="24"/>
        </w:rPr>
        <w:t xml:space="preserve"> (Debrief sheet)</w:t>
      </w:r>
      <w:r w:rsidR="006501C8">
        <w:rPr>
          <w:b/>
          <w:bCs/>
          <w:color w:val="000000" w:themeColor="text1"/>
          <w:sz w:val="24"/>
          <w:szCs w:val="24"/>
        </w:rPr>
        <w:t xml:space="preserve"> :</w:t>
      </w:r>
    </w:p>
    <w:p w14:paraId="265DB219" w14:textId="77777777" w:rsidR="00337F2B" w:rsidRDefault="00337F2B" w:rsidP="006501C8">
      <w:pPr>
        <w:spacing w:line="480" w:lineRule="auto"/>
        <w:rPr>
          <w:b/>
          <w:bCs/>
          <w:color w:val="000000" w:themeColor="text1"/>
          <w:sz w:val="24"/>
          <w:szCs w:val="24"/>
        </w:rPr>
      </w:pPr>
    </w:p>
    <w:p w14:paraId="7BB78378" w14:textId="77777777" w:rsidR="00337F2B" w:rsidRDefault="00337F2B" w:rsidP="006501C8">
      <w:pPr>
        <w:spacing w:line="480" w:lineRule="auto"/>
        <w:rPr>
          <w:b/>
          <w:bCs/>
          <w:color w:val="000000" w:themeColor="text1"/>
          <w:sz w:val="24"/>
          <w:szCs w:val="24"/>
        </w:rPr>
      </w:pPr>
    </w:p>
    <w:p w14:paraId="6BC31F1C" w14:textId="77777777" w:rsidR="00337F2B" w:rsidRDefault="00337F2B" w:rsidP="006501C8">
      <w:pPr>
        <w:spacing w:line="480" w:lineRule="auto"/>
        <w:rPr>
          <w:b/>
          <w:bCs/>
          <w:color w:val="000000" w:themeColor="text1"/>
          <w:sz w:val="24"/>
          <w:szCs w:val="24"/>
        </w:rPr>
      </w:pPr>
    </w:p>
    <w:p w14:paraId="486C9A97" w14:textId="77777777" w:rsidR="00337F2B" w:rsidRDefault="00337F2B" w:rsidP="006501C8">
      <w:pPr>
        <w:spacing w:line="480" w:lineRule="auto"/>
        <w:rPr>
          <w:b/>
          <w:bCs/>
          <w:color w:val="000000" w:themeColor="text1"/>
          <w:sz w:val="24"/>
          <w:szCs w:val="24"/>
        </w:rPr>
      </w:pPr>
    </w:p>
    <w:p w14:paraId="2D234E92" w14:textId="77777777" w:rsidR="00337F2B" w:rsidRDefault="00337F2B" w:rsidP="006501C8">
      <w:pPr>
        <w:spacing w:line="480" w:lineRule="auto"/>
        <w:rPr>
          <w:b/>
          <w:bCs/>
          <w:color w:val="000000" w:themeColor="text1"/>
          <w:sz w:val="24"/>
          <w:szCs w:val="24"/>
        </w:rPr>
      </w:pPr>
    </w:p>
    <w:p w14:paraId="4D2FED87" w14:textId="77777777" w:rsidR="00337F2B" w:rsidRDefault="00337F2B" w:rsidP="006501C8">
      <w:pPr>
        <w:spacing w:line="480" w:lineRule="auto"/>
        <w:rPr>
          <w:b/>
          <w:bCs/>
          <w:color w:val="000000" w:themeColor="text1"/>
          <w:sz w:val="24"/>
          <w:szCs w:val="24"/>
        </w:rPr>
      </w:pPr>
    </w:p>
    <w:p w14:paraId="30601648" w14:textId="77777777" w:rsidR="00337F2B" w:rsidRDefault="00337F2B" w:rsidP="006501C8">
      <w:pPr>
        <w:spacing w:line="480" w:lineRule="auto"/>
        <w:rPr>
          <w:b/>
          <w:bCs/>
          <w:color w:val="000000" w:themeColor="text1"/>
          <w:sz w:val="24"/>
          <w:szCs w:val="24"/>
        </w:rPr>
      </w:pPr>
    </w:p>
    <w:p w14:paraId="48857E02" w14:textId="77777777" w:rsidR="00337F2B" w:rsidRDefault="00337F2B" w:rsidP="006501C8">
      <w:pPr>
        <w:spacing w:line="480" w:lineRule="auto"/>
        <w:rPr>
          <w:b/>
          <w:bCs/>
          <w:color w:val="000000" w:themeColor="text1"/>
          <w:sz w:val="24"/>
          <w:szCs w:val="24"/>
        </w:rPr>
      </w:pPr>
    </w:p>
    <w:p w14:paraId="420AC67C" w14:textId="77777777" w:rsidR="00337F2B" w:rsidRDefault="00337F2B" w:rsidP="006501C8">
      <w:pPr>
        <w:spacing w:line="480" w:lineRule="auto"/>
        <w:rPr>
          <w:b/>
          <w:bCs/>
          <w:color w:val="000000" w:themeColor="text1"/>
          <w:sz w:val="24"/>
          <w:szCs w:val="24"/>
        </w:rPr>
      </w:pPr>
    </w:p>
    <w:p w14:paraId="4CC4BA5D" w14:textId="77777777" w:rsidR="00746F4D" w:rsidRDefault="00746F4D" w:rsidP="006501C8">
      <w:pPr>
        <w:spacing w:line="480" w:lineRule="auto"/>
        <w:rPr>
          <w:b/>
          <w:bCs/>
          <w:color w:val="000000" w:themeColor="text1"/>
          <w:sz w:val="24"/>
          <w:szCs w:val="24"/>
        </w:rPr>
      </w:pPr>
    </w:p>
    <w:p w14:paraId="612B3562" w14:textId="77777777" w:rsidR="00337F2B" w:rsidRDefault="00337F2B" w:rsidP="006501C8">
      <w:pPr>
        <w:spacing w:line="480" w:lineRule="auto"/>
        <w:rPr>
          <w:b/>
          <w:bCs/>
          <w:color w:val="000000" w:themeColor="text1"/>
          <w:sz w:val="24"/>
          <w:szCs w:val="24"/>
        </w:rPr>
      </w:pPr>
    </w:p>
    <w:p w14:paraId="6CDA9DC5" w14:textId="77777777" w:rsidR="00961987" w:rsidRDefault="00961987" w:rsidP="006501C8">
      <w:pPr>
        <w:spacing w:line="480" w:lineRule="auto"/>
        <w:rPr>
          <w:b/>
          <w:bCs/>
          <w:color w:val="000000" w:themeColor="text1"/>
          <w:sz w:val="24"/>
          <w:szCs w:val="24"/>
        </w:rPr>
      </w:pPr>
    </w:p>
    <w:p w14:paraId="49CC2E9B" w14:textId="77777777" w:rsidR="00961987" w:rsidRDefault="00961987" w:rsidP="006501C8">
      <w:pPr>
        <w:spacing w:line="480" w:lineRule="auto"/>
        <w:rPr>
          <w:b/>
          <w:bCs/>
          <w:color w:val="000000" w:themeColor="text1"/>
          <w:sz w:val="24"/>
          <w:szCs w:val="24"/>
        </w:rPr>
      </w:pPr>
    </w:p>
    <w:p w14:paraId="54D3354F" w14:textId="77777777" w:rsidR="00961987" w:rsidRDefault="00961987" w:rsidP="006501C8">
      <w:pPr>
        <w:spacing w:line="480" w:lineRule="auto"/>
        <w:rPr>
          <w:b/>
          <w:bCs/>
          <w:color w:val="000000" w:themeColor="text1"/>
          <w:sz w:val="24"/>
          <w:szCs w:val="24"/>
        </w:rPr>
      </w:pPr>
    </w:p>
    <w:p w14:paraId="336807B0" w14:textId="77777777" w:rsidR="00961987" w:rsidRDefault="00961987" w:rsidP="006501C8">
      <w:pPr>
        <w:spacing w:line="480" w:lineRule="auto"/>
        <w:rPr>
          <w:b/>
          <w:bCs/>
          <w:color w:val="000000" w:themeColor="text1"/>
          <w:sz w:val="24"/>
          <w:szCs w:val="24"/>
        </w:rPr>
      </w:pPr>
    </w:p>
    <w:p w14:paraId="2EA1AD7E" w14:textId="77777777" w:rsidR="00961987" w:rsidRDefault="00961987" w:rsidP="006501C8">
      <w:pPr>
        <w:spacing w:line="480" w:lineRule="auto"/>
        <w:rPr>
          <w:b/>
          <w:bCs/>
          <w:color w:val="000000" w:themeColor="text1"/>
          <w:sz w:val="24"/>
          <w:szCs w:val="24"/>
        </w:rPr>
      </w:pPr>
    </w:p>
    <w:p w14:paraId="33FDEBE9" w14:textId="77777777" w:rsidR="00961987" w:rsidRDefault="00961987" w:rsidP="006501C8">
      <w:pPr>
        <w:spacing w:line="480" w:lineRule="auto"/>
        <w:rPr>
          <w:b/>
          <w:bCs/>
          <w:color w:val="000000" w:themeColor="text1"/>
          <w:sz w:val="24"/>
          <w:szCs w:val="24"/>
        </w:rPr>
      </w:pPr>
    </w:p>
    <w:p w14:paraId="319070A8" w14:textId="77777777" w:rsidR="00961987" w:rsidRDefault="00961987" w:rsidP="006501C8">
      <w:pPr>
        <w:spacing w:line="480" w:lineRule="auto"/>
        <w:rPr>
          <w:b/>
          <w:bCs/>
          <w:color w:val="000000" w:themeColor="text1"/>
          <w:sz w:val="24"/>
          <w:szCs w:val="24"/>
        </w:rPr>
      </w:pPr>
    </w:p>
    <w:p w14:paraId="3AC67181" w14:textId="77777777" w:rsidR="00961987" w:rsidRDefault="00961987" w:rsidP="006501C8">
      <w:pPr>
        <w:spacing w:line="480" w:lineRule="auto"/>
        <w:rPr>
          <w:b/>
          <w:bCs/>
          <w:color w:val="000000" w:themeColor="text1"/>
          <w:sz w:val="24"/>
          <w:szCs w:val="24"/>
        </w:rPr>
      </w:pPr>
    </w:p>
    <w:p w14:paraId="4559E6A9" w14:textId="0D3EBC32" w:rsidR="00337F2B" w:rsidRDefault="00337F2B" w:rsidP="006501C8">
      <w:pPr>
        <w:spacing w:line="480" w:lineRule="auto"/>
        <w:rPr>
          <w:b/>
          <w:bCs/>
          <w:color w:val="000000" w:themeColor="text1"/>
          <w:sz w:val="24"/>
          <w:szCs w:val="24"/>
        </w:rPr>
      </w:pPr>
      <w:r>
        <w:rPr>
          <w:b/>
          <w:bCs/>
          <w:color w:val="000000" w:themeColor="text1"/>
          <w:sz w:val="24"/>
          <w:szCs w:val="24"/>
        </w:rPr>
        <w:t>Appendix E</w:t>
      </w:r>
      <w:r w:rsidR="006B7FB2">
        <w:rPr>
          <w:b/>
          <w:bCs/>
          <w:color w:val="000000" w:themeColor="text1"/>
          <w:sz w:val="24"/>
          <w:szCs w:val="24"/>
        </w:rPr>
        <w:t xml:space="preserve"> (interview questions)</w:t>
      </w:r>
      <w:r>
        <w:rPr>
          <w:b/>
          <w:bCs/>
          <w:color w:val="000000" w:themeColor="text1"/>
          <w:sz w:val="24"/>
          <w:szCs w:val="24"/>
        </w:rPr>
        <w:t>:</w:t>
      </w:r>
    </w:p>
    <w:p w14:paraId="37FD0B27" w14:textId="10922587" w:rsidR="006B7FB2" w:rsidRPr="006B7FB2" w:rsidRDefault="006B7FB2" w:rsidP="006B7FB2">
      <w:pPr>
        <w:spacing w:line="480" w:lineRule="auto"/>
        <w:rPr>
          <w:b/>
          <w:bCs/>
          <w:color w:val="000000" w:themeColor="text1"/>
          <w:sz w:val="24"/>
          <w:szCs w:val="24"/>
        </w:rPr>
      </w:pPr>
      <w:r w:rsidRPr="006B7FB2">
        <w:rPr>
          <w:b/>
          <w:bCs/>
          <w:color w:val="000000" w:themeColor="text1"/>
          <w:sz w:val="24"/>
          <w:szCs w:val="24"/>
        </w:rPr>
        <w:t xml:space="preserve">What do you think the general population's knowledge </w:t>
      </w:r>
      <w:r w:rsidR="006B53DA">
        <w:rPr>
          <w:b/>
          <w:bCs/>
          <w:color w:val="000000" w:themeColor="text1"/>
          <w:sz w:val="24"/>
          <w:szCs w:val="24"/>
        </w:rPr>
        <w:t>is</w:t>
      </w:r>
      <w:r w:rsidR="003F49A0">
        <w:rPr>
          <w:b/>
          <w:bCs/>
          <w:color w:val="000000" w:themeColor="text1"/>
          <w:sz w:val="24"/>
          <w:szCs w:val="24"/>
        </w:rPr>
        <w:t xml:space="preserve"> like surrounding </w:t>
      </w:r>
      <w:r w:rsidRPr="006B7FB2">
        <w:rPr>
          <w:b/>
          <w:bCs/>
          <w:color w:val="000000" w:themeColor="text1"/>
          <w:sz w:val="24"/>
          <w:szCs w:val="24"/>
        </w:rPr>
        <w:t>autism?</w:t>
      </w:r>
    </w:p>
    <w:p w14:paraId="2F92739F" w14:textId="40D916CA" w:rsidR="006B7FB2" w:rsidRPr="006B7FB2" w:rsidRDefault="006B7FB2" w:rsidP="006B7FB2">
      <w:pPr>
        <w:spacing w:line="480" w:lineRule="auto"/>
        <w:rPr>
          <w:b/>
          <w:bCs/>
          <w:color w:val="000000" w:themeColor="text1"/>
          <w:sz w:val="24"/>
          <w:szCs w:val="24"/>
        </w:rPr>
      </w:pPr>
      <w:r w:rsidRPr="006B7FB2">
        <w:rPr>
          <w:b/>
          <w:bCs/>
          <w:color w:val="000000" w:themeColor="text1"/>
          <w:sz w:val="24"/>
          <w:szCs w:val="24"/>
        </w:rPr>
        <w:t>What stereotypes exist about autism in later life?</w:t>
      </w:r>
    </w:p>
    <w:p w14:paraId="2B8FDD15" w14:textId="17FB2F9D" w:rsidR="006B7FB2" w:rsidRPr="006B7FB2" w:rsidRDefault="006B7FB2" w:rsidP="006B7FB2">
      <w:pPr>
        <w:spacing w:line="480" w:lineRule="auto"/>
        <w:rPr>
          <w:b/>
          <w:bCs/>
          <w:color w:val="000000" w:themeColor="text1"/>
          <w:sz w:val="24"/>
          <w:szCs w:val="24"/>
        </w:rPr>
      </w:pPr>
      <w:r w:rsidRPr="006B7FB2">
        <w:rPr>
          <w:b/>
          <w:bCs/>
          <w:color w:val="000000" w:themeColor="text1"/>
          <w:sz w:val="24"/>
          <w:szCs w:val="24"/>
        </w:rPr>
        <w:t>Why do you think older people with autism experience social exclusion?</w:t>
      </w:r>
    </w:p>
    <w:p w14:paraId="1A63822C" w14:textId="4752D9AA" w:rsidR="006B7FB2" w:rsidRPr="006B7FB2" w:rsidRDefault="006B7FB2" w:rsidP="006B7FB2">
      <w:pPr>
        <w:spacing w:line="480" w:lineRule="auto"/>
        <w:rPr>
          <w:b/>
          <w:bCs/>
          <w:color w:val="000000" w:themeColor="text1"/>
          <w:sz w:val="24"/>
          <w:szCs w:val="24"/>
        </w:rPr>
      </w:pPr>
      <w:r w:rsidRPr="006B7FB2">
        <w:rPr>
          <w:b/>
          <w:bCs/>
          <w:color w:val="000000" w:themeColor="text1"/>
          <w:sz w:val="24"/>
          <w:szCs w:val="24"/>
        </w:rPr>
        <w:t>How do you think social exclusion can affect people's behaviour?</w:t>
      </w:r>
    </w:p>
    <w:p w14:paraId="7E3AD08F" w14:textId="4A41CF99" w:rsidR="006B7FB2" w:rsidRPr="006B7FB2" w:rsidRDefault="006B7FB2" w:rsidP="006B7FB2">
      <w:pPr>
        <w:spacing w:line="480" w:lineRule="auto"/>
        <w:rPr>
          <w:b/>
          <w:bCs/>
          <w:color w:val="000000" w:themeColor="text1"/>
          <w:sz w:val="24"/>
          <w:szCs w:val="24"/>
        </w:rPr>
      </w:pPr>
      <w:r w:rsidRPr="006B7FB2">
        <w:rPr>
          <w:b/>
          <w:bCs/>
          <w:color w:val="000000" w:themeColor="text1"/>
          <w:sz w:val="24"/>
          <w:szCs w:val="24"/>
        </w:rPr>
        <w:t xml:space="preserve">How could social exclusion affect someone’s thinking </w:t>
      </w:r>
      <w:r w:rsidR="003F49A0">
        <w:rPr>
          <w:b/>
          <w:bCs/>
          <w:color w:val="000000" w:themeColor="text1"/>
          <w:sz w:val="24"/>
          <w:szCs w:val="24"/>
        </w:rPr>
        <w:t xml:space="preserve">and </w:t>
      </w:r>
      <w:r w:rsidRPr="006B7FB2">
        <w:rPr>
          <w:b/>
          <w:bCs/>
          <w:color w:val="000000" w:themeColor="text1"/>
          <w:sz w:val="24"/>
          <w:szCs w:val="24"/>
        </w:rPr>
        <w:t>processing?</w:t>
      </w:r>
    </w:p>
    <w:p w14:paraId="4855CA8E" w14:textId="650868F2" w:rsidR="006B7FB2" w:rsidRPr="006B7FB2" w:rsidRDefault="006B7FB2" w:rsidP="006B7FB2">
      <w:pPr>
        <w:spacing w:line="480" w:lineRule="auto"/>
        <w:rPr>
          <w:b/>
          <w:bCs/>
          <w:color w:val="000000" w:themeColor="text1"/>
          <w:sz w:val="24"/>
          <w:szCs w:val="24"/>
        </w:rPr>
      </w:pPr>
      <w:r w:rsidRPr="006B7FB2">
        <w:rPr>
          <w:b/>
          <w:bCs/>
          <w:color w:val="000000" w:themeColor="text1"/>
          <w:sz w:val="24"/>
          <w:szCs w:val="24"/>
        </w:rPr>
        <w:t xml:space="preserve">How do you think it affects </w:t>
      </w:r>
      <w:proofErr w:type="spellStart"/>
      <w:r w:rsidRPr="006B7FB2">
        <w:rPr>
          <w:b/>
          <w:bCs/>
          <w:color w:val="000000" w:themeColor="text1"/>
          <w:sz w:val="24"/>
          <w:szCs w:val="24"/>
        </w:rPr>
        <w:t>there</w:t>
      </w:r>
      <w:proofErr w:type="spellEnd"/>
      <w:r w:rsidRPr="006B7FB2">
        <w:rPr>
          <w:b/>
          <w:bCs/>
          <w:color w:val="000000" w:themeColor="text1"/>
          <w:sz w:val="24"/>
          <w:szCs w:val="24"/>
        </w:rPr>
        <w:t xml:space="preserve"> wellbeing if they experience social exclusion?</w:t>
      </w:r>
    </w:p>
    <w:p w14:paraId="75537C12" w14:textId="132BEDC2" w:rsidR="006B7FB2" w:rsidRDefault="001F787C" w:rsidP="006B7FB2">
      <w:pPr>
        <w:spacing w:line="480" w:lineRule="auto"/>
        <w:rPr>
          <w:b/>
          <w:bCs/>
          <w:color w:val="000000" w:themeColor="text1"/>
          <w:sz w:val="24"/>
          <w:szCs w:val="24"/>
        </w:rPr>
      </w:pPr>
      <w:r>
        <w:rPr>
          <w:b/>
          <w:bCs/>
          <w:noProof/>
          <w:color w:val="000000" w:themeColor="text1"/>
          <w:sz w:val="24"/>
          <w:szCs w:val="24"/>
        </w:rPr>
        <w:drawing>
          <wp:anchor distT="0" distB="0" distL="114300" distR="114300" simplePos="0" relativeHeight="251663360" behindDoc="1" locked="0" layoutInCell="1" allowOverlap="1" wp14:anchorId="73E4EAE4" wp14:editId="64B21CAE">
            <wp:simplePos x="0" y="0"/>
            <wp:positionH relativeFrom="column">
              <wp:posOffset>-203200</wp:posOffset>
            </wp:positionH>
            <wp:positionV relativeFrom="paragraph">
              <wp:posOffset>537210</wp:posOffset>
            </wp:positionV>
            <wp:extent cx="3546634" cy="4728845"/>
            <wp:effectExtent l="0" t="635" r="0" b="0"/>
            <wp:wrapNone/>
            <wp:docPr id="332405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16200000">
                      <a:off x="0" y="0"/>
                      <a:ext cx="3546634" cy="4728845"/>
                    </a:xfrm>
                    <a:prstGeom prst="rect">
                      <a:avLst/>
                    </a:prstGeom>
                    <a:noFill/>
                  </pic:spPr>
                </pic:pic>
              </a:graphicData>
            </a:graphic>
            <wp14:sizeRelH relativeFrom="page">
              <wp14:pctWidth>0</wp14:pctWidth>
            </wp14:sizeRelH>
            <wp14:sizeRelV relativeFrom="page">
              <wp14:pctHeight>0</wp14:pctHeight>
            </wp14:sizeRelV>
          </wp:anchor>
        </w:drawing>
      </w:r>
      <w:r w:rsidR="006B7FB2" w:rsidRPr="006B7FB2">
        <w:rPr>
          <w:b/>
          <w:bCs/>
          <w:color w:val="000000" w:themeColor="text1"/>
          <w:sz w:val="24"/>
          <w:szCs w:val="24"/>
        </w:rPr>
        <w:t>What interventions do you think will prevent them from feeling excluded? What would benefit them?</w:t>
      </w:r>
    </w:p>
    <w:p w14:paraId="3710909E" w14:textId="4684AD3D" w:rsidR="00DA26CC" w:rsidRDefault="00DA26CC" w:rsidP="006B7FB2">
      <w:pPr>
        <w:spacing w:line="480" w:lineRule="auto"/>
        <w:rPr>
          <w:b/>
          <w:bCs/>
          <w:color w:val="000000" w:themeColor="text1"/>
          <w:sz w:val="24"/>
          <w:szCs w:val="24"/>
        </w:rPr>
      </w:pPr>
      <w:r>
        <w:rPr>
          <w:b/>
          <w:bCs/>
          <w:color w:val="000000" w:themeColor="text1"/>
          <w:sz w:val="24"/>
          <w:szCs w:val="24"/>
        </w:rPr>
        <w:t xml:space="preserve">Appendix </w:t>
      </w:r>
      <w:r w:rsidR="002D50E0">
        <w:rPr>
          <w:b/>
          <w:bCs/>
          <w:color w:val="000000" w:themeColor="text1"/>
          <w:sz w:val="24"/>
          <w:szCs w:val="24"/>
        </w:rPr>
        <w:t>F</w:t>
      </w:r>
      <w:r w:rsidR="00D71CF6">
        <w:rPr>
          <w:b/>
          <w:bCs/>
          <w:color w:val="000000" w:themeColor="text1"/>
          <w:sz w:val="24"/>
          <w:szCs w:val="24"/>
        </w:rPr>
        <w:t xml:space="preserve"> (Transcripts)</w:t>
      </w:r>
      <w:r>
        <w:rPr>
          <w:b/>
          <w:bCs/>
          <w:color w:val="000000" w:themeColor="text1"/>
          <w:sz w:val="24"/>
          <w:szCs w:val="24"/>
        </w:rPr>
        <w:t xml:space="preserve">: </w:t>
      </w:r>
    </w:p>
    <w:p w14:paraId="2A8916EA" w14:textId="22CFA64F" w:rsidR="00D71CF6" w:rsidRDefault="00D71CF6" w:rsidP="006B7FB2">
      <w:pPr>
        <w:spacing w:line="480" w:lineRule="auto"/>
        <w:rPr>
          <w:b/>
          <w:bCs/>
          <w:color w:val="000000" w:themeColor="text1"/>
          <w:sz w:val="24"/>
          <w:szCs w:val="24"/>
        </w:rPr>
      </w:pPr>
    </w:p>
    <w:p w14:paraId="2A6D2356" w14:textId="776A92A7" w:rsidR="00337F2B" w:rsidRDefault="00337F2B" w:rsidP="006501C8">
      <w:pPr>
        <w:spacing w:line="480" w:lineRule="auto"/>
        <w:rPr>
          <w:b/>
          <w:bCs/>
          <w:color w:val="000000" w:themeColor="text1"/>
          <w:sz w:val="24"/>
          <w:szCs w:val="24"/>
        </w:rPr>
      </w:pPr>
    </w:p>
    <w:p w14:paraId="0F37D2F4" w14:textId="3EB1AA8F" w:rsidR="00337F2B" w:rsidRDefault="00337F2B" w:rsidP="006501C8">
      <w:pPr>
        <w:spacing w:line="480" w:lineRule="auto"/>
        <w:rPr>
          <w:b/>
          <w:bCs/>
          <w:color w:val="000000" w:themeColor="text1"/>
          <w:sz w:val="24"/>
          <w:szCs w:val="24"/>
        </w:rPr>
      </w:pPr>
    </w:p>
    <w:p w14:paraId="37A7BA82" w14:textId="77777777" w:rsidR="001F787C" w:rsidRDefault="001F787C" w:rsidP="006501C8">
      <w:pPr>
        <w:spacing w:line="480" w:lineRule="auto"/>
        <w:rPr>
          <w:b/>
          <w:bCs/>
          <w:color w:val="000000" w:themeColor="text1"/>
          <w:sz w:val="24"/>
          <w:szCs w:val="24"/>
        </w:rPr>
      </w:pPr>
    </w:p>
    <w:p w14:paraId="20C34792" w14:textId="77777777" w:rsidR="001F787C" w:rsidRDefault="001F787C" w:rsidP="006501C8">
      <w:pPr>
        <w:spacing w:line="480" w:lineRule="auto"/>
        <w:rPr>
          <w:b/>
          <w:bCs/>
          <w:color w:val="000000" w:themeColor="text1"/>
          <w:sz w:val="24"/>
          <w:szCs w:val="24"/>
        </w:rPr>
      </w:pPr>
    </w:p>
    <w:p w14:paraId="792C1CAE" w14:textId="77777777" w:rsidR="001F787C" w:rsidRDefault="001F787C" w:rsidP="006501C8">
      <w:pPr>
        <w:spacing w:line="480" w:lineRule="auto"/>
        <w:rPr>
          <w:b/>
          <w:bCs/>
          <w:color w:val="000000" w:themeColor="text1"/>
          <w:sz w:val="24"/>
          <w:szCs w:val="24"/>
        </w:rPr>
      </w:pPr>
    </w:p>
    <w:p w14:paraId="5A4F7B35" w14:textId="77777777" w:rsidR="001F787C" w:rsidRDefault="001F787C" w:rsidP="006501C8">
      <w:pPr>
        <w:spacing w:line="480" w:lineRule="auto"/>
        <w:rPr>
          <w:b/>
          <w:bCs/>
          <w:color w:val="000000" w:themeColor="text1"/>
          <w:sz w:val="24"/>
          <w:szCs w:val="24"/>
        </w:rPr>
      </w:pPr>
    </w:p>
    <w:p w14:paraId="63279A31" w14:textId="77777777" w:rsidR="001F787C" w:rsidRDefault="001F787C" w:rsidP="006501C8">
      <w:pPr>
        <w:spacing w:line="480" w:lineRule="auto"/>
        <w:rPr>
          <w:b/>
          <w:bCs/>
          <w:color w:val="000000" w:themeColor="text1"/>
          <w:sz w:val="24"/>
          <w:szCs w:val="24"/>
        </w:rPr>
      </w:pPr>
    </w:p>
    <w:p w14:paraId="6E79B183" w14:textId="77777777" w:rsidR="001F787C" w:rsidRDefault="001F787C" w:rsidP="006501C8">
      <w:pPr>
        <w:spacing w:line="480" w:lineRule="auto"/>
        <w:rPr>
          <w:b/>
          <w:bCs/>
          <w:color w:val="000000" w:themeColor="text1"/>
          <w:sz w:val="24"/>
          <w:szCs w:val="24"/>
        </w:rPr>
      </w:pPr>
    </w:p>
    <w:p w14:paraId="728F1A2B" w14:textId="2EC83E27" w:rsidR="001F787C" w:rsidRDefault="00212B3C" w:rsidP="006501C8">
      <w:pPr>
        <w:spacing w:line="480" w:lineRule="auto"/>
        <w:rPr>
          <w:b/>
          <w:bCs/>
          <w:color w:val="000000" w:themeColor="text1"/>
          <w:sz w:val="24"/>
          <w:szCs w:val="24"/>
        </w:rPr>
      </w:pPr>
      <w:r>
        <w:rPr>
          <w:b/>
          <w:bCs/>
          <w:noProof/>
          <w:color w:val="000000" w:themeColor="text1"/>
          <w:sz w:val="24"/>
          <w:szCs w:val="24"/>
        </w:rPr>
        <w:drawing>
          <wp:anchor distT="0" distB="0" distL="114300" distR="114300" simplePos="0" relativeHeight="251664384" behindDoc="1" locked="0" layoutInCell="1" allowOverlap="1" wp14:anchorId="04B177D0" wp14:editId="18337EB3">
            <wp:simplePos x="0" y="0"/>
            <wp:positionH relativeFrom="margin">
              <wp:posOffset>-228283</wp:posOffset>
            </wp:positionH>
            <wp:positionV relativeFrom="paragraph">
              <wp:posOffset>-1397317</wp:posOffset>
            </wp:positionV>
            <wp:extent cx="3701415" cy="4935220"/>
            <wp:effectExtent l="0" t="7302" r="6032" b="6033"/>
            <wp:wrapNone/>
            <wp:docPr id="18450863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16200000">
                      <a:off x="0" y="0"/>
                      <a:ext cx="3701415" cy="4935220"/>
                    </a:xfrm>
                    <a:prstGeom prst="rect">
                      <a:avLst/>
                    </a:prstGeom>
                    <a:noFill/>
                  </pic:spPr>
                </pic:pic>
              </a:graphicData>
            </a:graphic>
            <wp14:sizeRelH relativeFrom="page">
              <wp14:pctWidth>0</wp14:pctWidth>
            </wp14:sizeRelH>
            <wp14:sizeRelV relativeFrom="page">
              <wp14:pctHeight>0</wp14:pctHeight>
            </wp14:sizeRelV>
          </wp:anchor>
        </w:drawing>
      </w:r>
    </w:p>
    <w:p w14:paraId="527BC83B" w14:textId="31FB9F0E" w:rsidR="001F787C" w:rsidRDefault="001F787C" w:rsidP="006501C8">
      <w:pPr>
        <w:spacing w:line="480" w:lineRule="auto"/>
        <w:rPr>
          <w:b/>
          <w:bCs/>
          <w:color w:val="000000" w:themeColor="text1"/>
          <w:sz w:val="24"/>
          <w:szCs w:val="24"/>
        </w:rPr>
      </w:pPr>
    </w:p>
    <w:p w14:paraId="069B352D" w14:textId="7327E9C3" w:rsidR="001F787C" w:rsidRDefault="001F787C" w:rsidP="006501C8">
      <w:pPr>
        <w:spacing w:line="480" w:lineRule="auto"/>
        <w:rPr>
          <w:b/>
          <w:bCs/>
          <w:color w:val="000000" w:themeColor="text1"/>
          <w:sz w:val="24"/>
          <w:szCs w:val="24"/>
        </w:rPr>
      </w:pPr>
    </w:p>
    <w:p w14:paraId="25FD0EF2" w14:textId="1A17F576" w:rsidR="001F787C" w:rsidRDefault="00DF08CD" w:rsidP="006501C8">
      <w:pPr>
        <w:spacing w:line="480" w:lineRule="auto"/>
        <w:rPr>
          <w:b/>
          <w:bCs/>
          <w:color w:val="000000" w:themeColor="text1"/>
          <w:sz w:val="24"/>
          <w:szCs w:val="24"/>
        </w:rPr>
      </w:pPr>
      <w:r>
        <w:rPr>
          <w:b/>
          <w:bCs/>
          <w:noProof/>
          <w:color w:val="000000" w:themeColor="text1"/>
          <w:sz w:val="24"/>
          <w:szCs w:val="24"/>
        </w:rPr>
        <w:drawing>
          <wp:anchor distT="0" distB="0" distL="114300" distR="114300" simplePos="0" relativeHeight="251665408" behindDoc="1" locked="0" layoutInCell="1" allowOverlap="1" wp14:anchorId="78DE9320" wp14:editId="71B2FDDE">
            <wp:simplePos x="0" y="0"/>
            <wp:positionH relativeFrom="page">
              <wp:align>left</wp:align>
            </wp:positionH>
            <wp:positionV relativeFrom="paragraph">
              <wp:posOffset>438467</wp:posOffset>
            </wp:positionV>
            <wp:extent cx="3884295" cy="5179060"/>
            <wp:effectExtent l="318" t="0" r="2222" b="2223"/>
            <wp:wrapNone/>
            <wp:docPr id="337865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16200000">
                      <a:off x="0" y="0"/>
                      <a:ext cx="3884295" cy="5179060"/>
                    </a:xfrm>
                    <a:prstGeom prst="rect">
                      <a:avLst/>
                    </a:prstGeom>
                    <a:noFill/>
                  </pic:spPr>
                </pic:pic>
              </a:graphicData>
            </a:graphic>
            <wp14:sizeRelH relativeFrom="page">
              <wp14:pctWidth>0</wp14:pctWidth>
            </wp14:sizeRelH>
            <wp14:sizeRelV relativeFrom="page">
              <wp14:pctHeight>0</wp14:pctHeight>
            </wp14:sizeRelV>
          </wp:anchor>
        </w:drawing>
      </w:r>
    </w:p>
    <w:p w14:paraId="64182DE0" w14:textId="77777777" w:rsidR="00341737" w:rsidRDefault="00341737" w:rsidP="006501C8">
      <w:pPr>
        <w:spacing w:line="480" w:lineRule="auto"/>
        <w:rPr>
          <w:b/>
          <w:bCs/>
          <w:color w:val="000000" w:themeColor="text1"/>
          <w:sz w:val="24"/>
          <w:szCs w:val="24"/>
        </w:rPr>
      </w:pPr>
    </w:p>
    <w:p w14:paraId="52BC761C" w14:textId="0EA4CDF5" w:rsidR="001F787C" w:rsidRDefault="001019AE" w:rsidP="006501C8">
      <w:pPr>
        <w:spacing w:line="480" w:lineRule="auto"/>
        <w:rPr>
          <w:b/>
          <w:bCs/>
          <w:color w:val="000000" w:themeColor="text1"/>
          <w:sz w:val="24"/>
          <w:szCs w:val="24"/>
        </w:rPr>
      </w:pPr>
      <w:r>
        <w:rPr>
          <w:b/>
          <w:bCs/>
          <w:noProof/>
          <w:color w:val="000000" w:themeColor="text1"/>
          <w:sz w:val="24"/>
          <w:szCs w:val="24"/>
        </w:rPr>
        <w:drawing>
          <wp:anchor distT="0" distB="0" distL="114300" distR="114300" simplePos="0" relativeHeight="251666432" behindDoc="1" locked="0" layoutInCell="1" allowOverlap="1" wp14:anchorId="58519471" wp14:editId="69410AC4">
            <wp:simplePos x="0" y="0"/>
            <wp:positionH relativeFrom="margin">
              <wp:posOffset>-433705</wp:posOffset>
            </wp:positionH>
            <wp:positionV relativeFrom="paragraph">
              <wp:posOffset>3191510</wp:posOffset>
            </wp:positionV>
            <wp:extent cx="4446587" cy="5928783"/>
            <wp:effectExtent l="1905" t="0" r="0" b="0"/>
            <wp:wrapNone/>
            <wp:docPr id="11080675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16200000">
                      <a:off x="0" y="0"/>
                      <a:ext cx="4446587" cy="5928783"/>
                    </a:xfrm>
                    <a:prstGeom prst="rect">
                      <a:avLst/>
                    </a:prstGeom>
                    <a:noFill/>
                  </pic:spPr>
                </pic:pic>
              </a:graphicData>
            </a:graphic>
            <wp14:sizeRelH relativeFrom="page">
              <wp14:pctWidth>0</wp14:pctWidth>
            </wp14:sizeRelH>
            <wp14:sizeRelV relativeFrom="page">
              <wp14:pctHeight>0</wp14:pctHeight>
            </wp14:sizeRelV>
          </wp:anchor>
        </w:drawing>
      </w:r>
    </w:p>
    <w:p w14:paraId="4511A514" w14:textId="77777777" w:rsidR="00341737" w:rsidRPr="00341737" w:rsidRDefault="00341737" w:rsidP="00341737">
      <w:pPr>
        <w:rPr>
          <w:sz w:val="24"/>
          <w:szCs w:val="24"/>
        </w:rPr>
      </w:pPr>
    </w:p>
    <w:p w14:paraId="27B6F3D8" w14:textId="77777777" w:rsidR="00341737" w:rsidRPr="00341737" w:rsidRDefault="00341737" w:rsidP="00341737">
      <w:pPr>
        <w:rPr>
          <w:sz w:val="24"/>
          <w:szCs w:val="24"/>
        </w:rPr>
      </w:pPr>
    </w:p>
    <w:p w14:paraId="39F97861" w14:textId="77777777" w:rsidR="00341737" w:rsidRPr="00341737" w:rsidRDefault="00341737" w:rsidP="00341737">
      <w:pPr>
        <w:rPr>
          <w:sz w:val="24"/>
          <w:szCs w:val="24"/>
        </w:rPr>
      </w:pPr>
    </w:p>
    <w:p w14:paraId="3B8E6995" w14:textId="77777777" w:rsidR="00341737" w:rsidRPr="00341737" w:rsidRDefault="00341737" w:rsidP="00341737">
      <w:pPr>
        <w:rPr>
          <w:sz w:val="24"/>
          <w:szCs w:val="24"/>
        </w:rPr>
      </w:pPr>
    </w:p>
    <w:p w14:paraId="6A8FE1B3" w14:textId="77777777" w:rsidR="00341737" w:rsidRDefault="00341737" w:rsidP="00341737">
      <w:pPr>
        <w:rPr>
          <w:b/>
          <w:bCs/>
          <w:color w:val="000000" w:themeColor="text1"/>
          <w:sz w:val="24"/>
          <w:szCs w:val="24"/>
        </w:rPr>
      </w:pPr>
    </w:p>
    <w:p w14:paraId="204DEEA6" w14:textId="77777777" w:rsidR="00341737" w:rsidRDefault="00341737" w:rsidP="00341737">
      <w:pPr>
        <w:jc w:val="right"/>
        <w:rPr>
          <w:sz w:val="24"/>
          <w:szCs w:val="24"/>
        </w:rPr>
      </w:pPr>
    </w:p>
    <w:p w14:paraId="062F70D0" w14:textId="77777777" w:rsidR="00341737" w:rsidRDefault="00341737" w:rsidP="00341737">
      <w:pPr>
        <w:jc w:val="right"/>
        <w:rPr>
          <w:sz w:val="24"/>
          <w:szCs w:val="24"/>
        </w:rPr>
      </w:pPr>
    </w:p>
    <w:p w14:paraId="6BF09C5B" w14:textId="77777777" w:rsidR="00341737" w:rsidRDefault="00341737" w:rsidP="00341737">
      <w:pPr>
        <w:jc w:val="right"/>
        <w:rPr>
          <w:sz w:val="24"/>
          <w:szCs w:val="24"/>
        </w:rPr>
      </w:pPr>
    </w:p>
    <w:p w14:paraId="2EDE9128" w14:textId="77777777" w:rsidR="00341737" w:rsidRDefault="00341737" w:rsidP="00341737">
      <w:pPr>
        <w:jc w:val="right"/>
        <w:rPr>
          <w:sz w:val="24"/>
          <w:szCs w:val="24"/>
        </w:rPr>
      </w:pPr>
    </w:p>
    <w:p w14:paraId="092C868F" w14:textId="77777777" w:rsidR="00341737" w:rsidRDefault="00341737" w:rsidP="00341737">
      <w:pPr>
        <w:jc w:val="right"/>
        <w:rPr>
          <w:sz w:val="24"/>
          <w:szCs w:val="24"/>
        </w:rPr>
      </w:pPr>
    </w:p>
    <w:p w14:paraId="14F032E7" w14:textId="77777777" w:rsidR="00341737" w:rsidRDefault="00341737" w:rsidP="00341737">
      <w:pPr>
        <w:jc w:val="right"/>
        <w:rPr>
          <w:sz w:val="24"/>
          <w:szCs w:val="24"/>
        </w:rPr>
      </w:pPr>
    </w:p>
    <w:p w14:paraId="140D4C4A" w14:textId="77777777" w:rsidR="00341737" w:rsidRDefault="00341737" w:rsidP="00341737">
      <w:pPr>
        <w:jc w:val="right"/>
        <w:rPr>
          <w:sz w:val="24"/>
          <w:szCs w:val="24"/>
        </w:rPr>
      </w:pPr>
    </w:p>
    <w:p w14:paraId="4094EE95" w14:textId="77777777" w:rsidR="00341737" w:rsidRDefault="00341737" w:rsidP="00341737">
      <w:pPr>
        <w:jc w:val="right"/>
        <w:rPr>
          <w:sz w:val="24"/>
          <w:szCs w:val="24"/>
        </w:rPr>
      </w:pPr>
    </w:p>
    <w:p w14:paraId="6A1B54F6" w14:textId="77777777" w:rsidR="00341737" w:rsidRDefault="00341737" w:rsidP="00341737">
      <w:pPr>
        <w:jc w:val="right"/>
        <w:rPr>
          <w:sz w:val="24"/>
          <w:szCs w:val="24"/>
        </w:rPr>
      </w:pPr>
    </w:p>
    <w:p w14:paraId="0A75DC00" w14:textId="77777777" w:rsidR="00341737" w:rsidRDefault="00341737" w:rsidP="00341737">
      <w:pPr>
        <w:jc w:val="right"/>
        <w:rPr>
          <w:sz w:val="24"/>
          <w:szCs w:val="24"/>
        </w:rPr>
      </w:pPr>
    </w:p>
    <w:p w14:paraId="30607031" w14:textId="77777777" w:rsidR="00341737" w:rsidRDefault="00341737" w:rsidP="00341737">
      <w:pPr>
        <w:jc w:val="right"/>
        <w:rPr>
          <w:sz w:val="24"/>
          <w:szCs w:val="24"/>
        </w:rPr>
      </w:pPr>
    </w:p>
    <w:p w14:paraId="2B71AD0F" w14:textId="77777777" w:rsidR="00341737" w:rsidRDefault="00341737" w:rsidP="00341737">
      <w:pPr>
        <w:jc w:val="right"/>
        <w:rPr>
          <w:sz w:val="24"/>
          <w:szCs w:val="24"/>
        </w:rPr>
      </w:pPr>
    </w:p>
    <w:p w14:paraId="46A8F08F" w14:textId="77777777" w:rsidR="00341737" w:rsidRDefault="00341737" w:rsidP="00341737">
      <w:pPr>
        <w:jc w:val="right"/>
        <w:rPr>
          <w:sz w:val="24"/>
          <w:szCs w:val="24"/>
        </w:rPr>
      </w:pPr>
    </w:p>
    <w:p w14:paraId="50791801" w14:textId="77777777" w:rsidR="00341737" w:rsidRDefault="00341737" w:rsidP="00341737">
      <w:pPr>
        <w:jc w:val="right"/>
        <w:rPr>
          <w:sz w:val="24"/>
          <w:szCs w:val="24"/>
        </w:rPr>
      </w:pPr>
    </w:p>
    <w:p w14:paraId="5A31F938" w14:textId="77777777" w:rsidR="00341737" w:rsidRDefault="00341737" w:rsidP="00341737">
      <w:pPr>
        <w:jc w:val="right"/>
        <w:rPr>
          <w:sz w:val="24"/>
          <w:szCs w:val="24"/>
        </w:rPr>
      </w:pPr>
    </w:p>
    <w:p w14:paraId="153C2D52" w14:textId="7A95F4E5" w:rsidR="00341737" w:rsidRDefault="00341737" w:rsidP="00341737">
      <w:pPr>
        <w:jc w:val="right"/>
        <w:rPr>
          <w:sz w:val="24"/>
          <w:szCs w:val="24"/>
        </w:rPr>
      </w:pPr>
      <w:r>
        <w:rPr>
          <w:noProof/>
          <w:sz w:val="24"/>
          <w:szCs w:val="24"/>
        </w:rPr>
        <w:drawing>
          <wp:anchor distT="0" distB="0" distL="114300" distR="114300" simplePos="0" relativeHeight="251667456" behindDoc="1" locked="0" layoutInCell="1" allowOverlap="1" wp14:anchorId="015C64F5" wp14:editId="0C4F3896">
            <wp:simplePos x="0" y="0"/>
            <wp:positionH relativeFrom="margin">
              <wp:posOffset>-11112</wp:posOffset>
            </wp:positionH>
            <wp:positionV relativeFrom="paragraph">
              <wp:posOffset>-1534479</wp:posOffset>
            </wp:positionV>
            <wp:extent cx="3911600" cy="5215466"/>
            <wp:effectExtent l="0" t="4128" r="8573" b="8572"/>
            <wp:wrapNone/>
            <wp:docPr id="15097807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16200000">
                      <a:off x="0" y="0"/>
                      <a:ext cx="3911600" cy="5215466"/>
                    </a:xfrm>
                    <a:prstGeom prst="rect">
                      <a:avLst/>
                    </a:prstGeom>
                    <a:noFill/>
                  </pic:spPr>
                </pic:pic>
              </a:graphicData>
            </a:graphic>
            <wp14:sizeRelH relativeFrom="page">
              <wp14:pctWidth>0</wp14:pctWidth>
            </wp14:sizeRelH>
            <wp14:sizeRelV relativeFrom="page">
              <wp14:pctHeight>0</wp14:pctHeight>
            </wp14:sizeRelV>
          </wp:anchor>
        </w:drawing>
      </w:r>
    </w:p>
    <w:p w14:paraId="15450471" w14:textId="5805D654" w:rsidR="00341737" w:rsidRDefault="009B5D53" w:rsidP="00341737">
      <w:pPr>
        <w:jc w:val="right"/>
        <w:rPr>
          <w:sz w:val="24"/>
          <w:szCs w:val="24"/>
        </w:rPr>
      </w:pPr>
      <w:r>
        <w:rPr>
          <w:noProof/>
          <w:sz w:val="24"/>
          <w:szCs w:val="24"/>
        </w:rPr>
        <w:drawing>
          <wp:anchor distT="0" distB="0" distL="114300" distR="114300" simplePos="0" relativeHeight="251669504" behindDoc="1" locked="0" layoutInCell="1" allowOverlap="1" wp14:anchorId="1D79C31A" wp14:editId="03C2FF3E">
            <wp:simplePos x="0" y="0"/>
            <wp:positionH relativeFrom="page">
              <wp:align>left</wp:align>
            </wp:positionH>
            <wp:positionV relativeFrom="paragraph">
              <wp:posOffset>4453890</wp:posOffset>
            </wp:positionV>
            <wp:extent cx="4316969" cy="5755958"/>
            <wp:effectExtent l="4445" t="0" r="0" b="0"/>
            <wp:wrapNone/>
            <wp:docPr id="15809767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16200000">
                      <a:off x="0" y="0"/>
                      <a:ext cx="4316969" cy="5755958"/>
                    </a:xfrm>
                    <a:prstGeom prst="rect">
                      <a:avLst/>
                    </a:prstGeom>
                    <a:noFill/>
                  </pic:spPr>
                </pic:pic>
              </a:graphicData>
            </a:graphic>
            <wp14:sizeRelH relativeFrom="page">
              <wp14:pctWidth>0</wp14:pctWidth>
            </wp14:sizeRelH>
            <wp14:sizeRelV relativeFrom="page">
              <wp14:pctHeight>0</wp14:pctHeight>
            </wp14:sizeRelV>
          </wp:anchor>
        </w:drawing>
      </w:r>
      <w:r w:rsidR="00ED03D7">
        <w:rPr>
          <w:noProof/>
          <w:sz w:val="24"/>
          <w:szCs w:val="24"/>
        </w:rPr>
        <w:drawing>
          <wp:anchor distT="0" distB="0" distL="114300" distR="114300" simplePos="0" relativeHeight="251668480" behindDoc="1" locked="0" layoutInCell="1" allowOverlap="1" wp14:anchorId="207273AC" wp14:editId="51F4C4E3">
            <wp:simplePos x="0" y="0"/>
            <wp:positionH relativeFrom="page">
              <wp:posOffset>824865</wp:posOffset>
            </wp:positionH>
            <wp:positionV relativeFrom="paragraph">
              <wp:posOffset>1228725</wp:posOffset>
            </wp:positionV>
            <wp:extent cx="3805238" cy="5073650"/>
            <wp:effectExtent l="0" t="5715" r="0" b="0"/>
            <wp:wrapNone/>
            <wp:docPr id="9936980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16200000">
                      <a:off x="0" y="0"/>
                      <a:ext cx="3805238" cy="5073650"/>
                    </a:xfrm>
                    <a:prstGeom prst="rect">
                      <a:avLst/>
                    </a:prstGeom>
                    <a:noFill/>
                  </pic:spPr>
                </pic:pic>
              </a:graphicData>
            </a:graphic>
            <wp14:sizeRelH relativeFrom="page">
              <wp14:pctWidth>0</wp14:pctWidth>
            </wp14:sizeRelH>
            <wp14:sizeRelV relativeFrom="page">
              <wp14:pctHeight>0</wp14:pctHeight>
            </wp14:sizeRelV>
          </wp:anchor>
        </w:drawing>
      </w:r>
    </w:p>
    <w:p w14:paraId="7326958A" w14:textId="77777777" w:rsidR="003E6D21" w:rsidRPr="003E6D21" w:rsidRDefault="003E6D21" w:rsidP="003E6D21">
      <w:pPr>
        <w:rPr>
          <w:sz w:val="24"/>
          <w:szCs w:val="24"/>
        </w:rPr>
      </w:pPr>
    </w:p>
    <w:p w14:paraId="027F35B8" w14:textId="77777777" w:rsidR="003E6D21" w:rsidRPr="003E6D21" w:rsidRDefault="003E6D21" w:rsidP="003E6D21">
      <w:pPr>
        <w:rPr>
          <w:sz w:val="24"/>
          <w:szCs w:val="24"/>
        </w:rPr>
      </w:pPr>
    </w:p>
    <w:p w14:paraId="5FAFB47C" w14:textId="77777777" w:rsidR="003E6D21" w:rsidRPr="003E6D21" w:rsidRDefault="003E6D21" w:rsidP="003E6D21">
      <w:pPr>
        <w:rPr>
          <w:sz w:val="24"/>
          <w:szCs w:val="24"/>
        </w:rPr>
      </w:pPr>
    </w:p>
    <w:p w14:paraId="488BF4AF" w14:textId="77777777" w:rsidR="003E6D21" w:rsidRPr="003E6D21" w:rsidRDefault="003E6D21" w:rsidP="003E6D21">
      <w:pPr>
        <w:rPr>
          <w:sz w:val="24"/>
          <w:szCs w:val="24"/>
        </w:rPr>
      </w:pPr>
    </w:p>
    <w:p w14:paraId="1991B5E8" w14:textId="77777777" w:rsidR="003E6D21" w:rsidRPr="003E6D21" w:rsidRDefault="003E6D21" w:rsidP="003E6D21">
      <w:pPr>
        <w:rPr>
          <w:sz w:val="24"/>
          <w:szCs w:val="24"/>
        </w:rPr>
      </w:pPr>
    </w:p>
    <w:p w14:paraId="3B675621" w14:textId="77777777" w:rsidR="003E6D21" w:rsidRPr="003E6D21" w:rsidRDefault="003E6D21" w:rsidP="003E6D21">
      <w:pPr>
        <w:rPr>
          <w:sz w:val="24"/>
          <w:szCs w:val="24"/>
        </w:rPr>
      </w:pPr>
    </w:p>
    <w:p w14:paraId="29FC0301" w14:textId="77777777" w:rsidR="003E6D21" w:rsidRPr="003E6D21" w:rsidRDefault="003E6D21" w:rsidP="003E6D21">
      <w:pPr>
        <w:rPr>
          <w:sz w:val="24"/>
          <w:szCs w:val="24"/>
        </w:rPr>
      </w:pPr>
    </w:p>
    <w:p w14:paraId="1CD7CF1A" w14:textId="77777777" w:rsidR="003E6D21" w:rsidRPr="003E6D21" w:rsidRDefault="003E6D21" w:rsidP="003E6D21">
      <w:pPr>
        <w:rPr>
          <w:sz w:val="24"/>
          <w:szCs w:val="24"/>
        </w:rPr>
      </w:pPr>
    </w:p>
    <w:p w14:paraId="54254AB6" w14:textId="77777777" w:rsidR="003E6D21" w:rsidRPr="003E6D21" w:rsidRDefault="003E6D21" w:rsidP="003E6D21">
      <w:pPr>
        <w:rPr>
          <w:sz w:val="24"/>
          <w:szCs w:val="24"/>
        </w:rPr>
      </w:pPr>
    </w:p>
    <w:p w14:paraId="3E3C0F2C" w14:textId="77777777" w:rsidR="003E6D21" w:rsidRPr="003E6D21" w:rsidRDefault="003E6D21" w:rsidP="003E6D21">
      <w:pPr>
        <w:rPr>
          <w:sz w:val="24"/>
          <w:szCs w:val="24"/>
        </w:rPr>
      </w:pPr>
    </w:p>
    <w:p w14:paraId="3AF230AB" w14:textId="77777777" w:rsidR="003E6D21" w:rsidRPr="003E6D21" w:rsidRDefault="003E6D21" w:rsidP="003E6D21">
      <w:pPr>
        <w:rPr>
          <w:sz w:val="24"/>
          <w:szCs w:val="24"/>
        </w:rPr>
      </w:pPr>
    </w:p>
    <w:p w14:paraId="11C52A8B" w14:textId="77777777" w:rsidR="003E6D21" w:rsidRDefault="003E6D21" w:rsidP="003E6D21">
      <w:pPr>
        <w:rPr>
          <w:sz w:val="24"/>
          <w:szCs w:val="24"/>
        </w:rPr>
      </w:pPr>
    </w:p>
    <w:p w14:paraId="4E227A1F" w14:textId="1BB3E855" w:rsidR="003E6D21" w:rsidRDefault="003E6D21" w:rsidP="003E6D21">
      <w:pPr>
        <w:tabs>
          <w:tab w:val="left" w:pos="7650"/>
        </w:tabs>
        <w:rPr>
          <w:sz w:val="24"/>
          <w:szCs w:val="24"/>
        </w:rPr>
      </w:pPr>
      <w:r>
        <w:rPr>
          <w:sz w:val="24"/>
          <w:szCs w:val="24"/>
        </w:rPr>
        <w:tab/>
      </w:r>
    </w:p>
    <w:p w14:paraId="650E2664" w14:textId="77777777" w:rsidR="003E6D21" w:rsidRDefault="003E6D21" w:rsidP="003E6D21">
      <w:pPr>
        <w:tabs>
          <w:tab w:val="left" w:pos="7650"/>
        </w:tabs>
        <w:rPr>
          <w:sz w:val="24"/>
          <w:szCs w:val="24"/>
        </w:rPr>
      </w:pPr>
    </w:p>
    <w:p w14:paraId="3E484750" w14:textId="77777777" w:rsidR="003E6D21" w:rsidRDefault="003E6D21" w:rsidP="003E6D21">
      <w:pPr>
        <w:tabs>
          <w:tab w:val="left" w:pos="7650"/>
        </w:tabs>
        <w:rPr>
          <w:sz w:val="24"/>
          <w:szCs w:val="24"/>
        </w:rPr>
      </w:pPr>
    </w:p>
    <w:p w14:paraId="5FED2389" w14:textId="77777777" w:rsidR="003E6D21" w:rsidRDefault="003E6D21" w:rsidP="003E6D21">
      <w:pPr>
        <w:tabs>
          <w:tab w:val="left" w:pos="7650"/>
        </w:tabs>
        <w:rPr>
          <w:sz w:val="24"/>
          <w:szCs w:val="24"/>
        </w:rPr>
      </w:pPr>
    </w:p>
    <w:p w14:paraId="6E63CB4E" w14:textId="77777777" w:rsidR="003E6D21" w:rsidRDefault="003E6D21" w:rsidP="003E6D21">
      <w:pPr>
        <w:tabs>
          <w:tab w:val="left" w:pos="7650"/>
        </w:tabs>
        <w:rPr>
          <w:sz w:val="24"/>
          <w:szCs w:val="24"/>
        </w:rPr>
      </w:pPr>
    </w:p>
    <w:p w14:paraId="66E3C762" w14:textId="77777777" w:rsidR="003E6D21" w:rsidRDefault="003E6D21" w:rsidP="003E6D21">
      <w:pPr>
        <w:tabs>
          <w:tab w:val="left" w:pos="7650"/>
        </w:tabs>
        <w:rPr>
          <w:sz w:val="24"/>
          <w:szCs w:val="24"/>
        </w:rPr>
      </w:pPr>
    </w:p>
    <w:p w14:paraId="7AB770DC" w14:textId="77777777" w:rsidR="003E6D21" w:rsidRDefault="003E6D21" w:rsidP="003E6D21">
      <w:pPr>
        <w:tabs>
          <w:tab w:val="left" w:pos="7650"/>
        </w:tabs>
        <w:rPr>
          <w:sz w:val="24"/>
          <w:szCs w:val="24"/>
        </w:rPr>
      </w:pPr>
    </w:p>
    <w:p w14:paraId="24CA4B45" w14:textId="77777777" w:rsidR="003E6D21" w:rsidRDefault="003E6D21" w:rsidP="003E6D21">
      <w:pPr>
        <w:tabs>
          <w:tab w:val="left" w:pos="7650"/>
        </w:tabs>
        <w:rPr>
          <w:sz w:val="24"/>
          <w:szCs w:val="24"/>
        </w:rPr>
      </w:pPr>
    </w:p>
    <w:p w14:paraId="10413EE3" w14:textId="77777777" w:rsidR="003E6D21" w:rsidRDefault="003E6D21" w:rsidP="003E6D21">
      <w:pPr>
        <w:tabs>
          <w:tab w:val="left" w:pos="7650"/>
        </w:tabs>
        <w:rPr>
          <w:sz w:val="24"/>
          <w:szCs w:val="24"/>
        </w:rPr>
      </w:pPr>
    </w:p>
    <w:p w14:paraId="1916E673" w14:textId="77777777" w:rsidR="003E6D21" w:rsidRDefault="003E6D21" w:rsidP="003E6D21">
      <w:pPr>
        <w:tabs>
          <w:tab w:val="left" w:pos="7650"/>
        </w:tabs>
        <w:rPr>
          <w:sz w:val="24"/>
          <w:szCs w:val="24"/>
        </w:rPr>
      </w:pPr>
    </w:p>
    <w:p w14:paraId="1FD94301" w14:textId="77777777" w:rsidR="003E6D21" w:rsidRDefault="003E6D21" w:rsidP="003E6D21">
      <w:pPr>
        <w:tabs>
          <w:tab w:val="left" w:pos="7650"/>
        </w:tabs>
        <w:rPr>
          <w:sz w:val="24"/>
          <w:szCs w:val="24"/>
        </w:rPr>
      </w:pPr>
    </w:p>
    <w:p w14:paraId="404D8969" w14:textId="77777777" w:rsidR="003E6D21" w:rsidRDefault="003E6D21" w:rsidP="003E6D21">
      <w:pPr>
        <w:tabs>
          <w:tab w:val="left" w:pos="7650"/>
        </w:tabs>
        <w:rPr>
          <w:sz w:val="24"/>
          <w:szCs w:val="24"/>
        </w:rPr>
      </w:pPr>
    </w:p>
    <w:p w14:paraId="23A453A3" w14:textId="77777777" w:rsidR="003E6D21" w:rsidRDefault="003E6D21" w:rsidP="003E6D21">
      <w:pPr>
        <w:tabs>
          <w:tab w:val="left" w:pos="7650"/>
        </w:tabs>
        <w:rPr>
          <w:sz w:val="24"/>
          <w:szCs w:val="24"/>
        </w:rPr>
      </w:pPr>
    </w:p>
    <w:p w14:paraId="36708ECC" w14:textId="77777777" w:rsidR="003E6D21" w:rsidRDefault="003E6D21" w:rsidP="003E6D21">
      <w:pPr>
        <w:tabs>
          <w:tab w:val="left" w:pos="7650"/>
        </w:tabs>
        <w:rPr>
          <w:sz w:val="24"/>
          <w:szCs w:val="24"/>
        </w:rPr>
      </w:pPr>
    </w:p>
    <w:p w14:paraId="3667896E" w14:textId="77777777" w:rsidR="003E6D21" w:rsidRDefault="003E6D21" w:rsidP="003E6D21">
      <w:pPr>
        <w:tabs>
          <w:tab w:val="left" w:pos="7650"/>
        </w:tabs>
        <w:rPr>
          <w:sz w:val="24"/>
          <w:szCs w:val="24"/>
        </w:rPr>
      </w:pPr>
    </w:p>
    <w:p w14:paraId="1EC407F1" w14:textId="7D7C4B7A" w:rsidR="003E6D21" w:rsidRDefault="00C22460" w:rsidP="003E6D21">
      <w:pPr>
        <w:tabs>
          <w:tab w:val="left" w:pos="7650"/>
        </w:tabs>
        <w:rPr>
          <w:noProof/>
          <w:sz w:val="24"/>
          <w:szCs w:val="24"/>
        </w:rPr>
      </w:pPr>
      <w:r>
        <w:rPr>
          <w:noProof/>
          <w:sz w:val="24"/>
          <w:szCs w:val="24"/>
        </w:rPr>
        <w:drawing>
          <wp:anchor distT="0" distB="0" distL="114300" distR="114300" simplePos="0" relativeHeight="251670528" behindDoc="1" locked="0" layoutInCell="1" allowOverlap="1" wp14:anchorId="39216E33" wp14:editId="246883DA">
            <wp:simplePos x="0" y="0"/>
            <wp:positionH relativeFrom="margin">
              <wp:posOffset>-130810</wp:posOffset>
            </wp:positionH>
            <wp:positionV relativeFrom="paragraph">
              <wp:posOffset>-1548765</wp:posOffset>
            </wp:positionV>
            <wp:extent cx="4061777" cy="5415703"/>
            <wp:effectExtent l="8890" t="0" r="5080" b="5080"/>
            <wp:wrapNone/>
            <wp:docPr id="8658332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16200000">
                      <a:off x="0" y="0"/>
                      <a:ext cx="4061777" cy="5415703"/>
                    </a:xfrm>
                    <a:prstGeom prst="rect">
                      <a:avLst/>
                    </a:prstGeom>
                    <a:noFill/>
                  </pic:spPr>
                </pic:pic>
              </a:graphicData>
            </a:graphic>
            <wp14:sizeRelH relativeFrom="page">
              <wp14:pctWidth>0</wp14:pctWidth>
            </wp14:sizeRelH>
            <wp14:sizeRelV relativeFrom="page">
              <wp14:pctHeight>0</wp14:pctHeight>
            </wp14:sizeRelV>
          </wp:anchor>
        </w:drawing>
      </w:r>
    </w:p>
    <w:p w14:paraId="02287B53" w14:textId="77777777" w:rsidR="00963E64" w:rsidRPr="00963E64" w:rsidRDefault="00963E64" w:rsidP="00963E64">
      <w:pPr>
        <w:rPr>
          <w:sz w:val="24"/>
          <w:szCs w:val="24"/>
        </w:rPr>
      </w:pPr>
    </w:p>
    <w:p w14:paraId="2C640F48" w14:textId="77777777" w:rsidR="00963E64" w:rsidRPr="00963E64" w:rsidRDefault="00963E64" w:rsidP="00963E64">
      <w:pPr>
        <w:rPr>
          <w:sz w:val="24"/>
          <w:szCs w:val="24"/>
        </w:rPr>
      </w:pPr>
    </w:p>
    <w:p w14:paraId="5EFD0D8D" w14:textId="77777777" w:rsidR="00963E64" w:rsidRPr="00963E64" w:rsidRDefault="00963E64" w:rsidP="00963E64">
      <w:pPr>
        <w:rPr>
          <w:sz w:val="24"/>
          <w:szCs w:val="24"/>
        </w:rPr>
      </w:pPr>
    </w:p>
    <w:p w14:paraId="1BF75B3A" w14:textId="77777777" w:rsidR="00963E64" w:rsidRPr="00963E64" w:rsidRDefault="00963E64" w:rsidP="00963E64">
      <w:pPr>
        <w:rPr>
          <w:sz w:val="24"/>
          <w:szCs w:val="24"/>
        </w:rPr>
      </w:pPr>
    </w:p>
    <w:p w14:paraId="1B96E052" w14:textId="77777777" w:rsidR="00963E64" w:rsidRPr="00963E64" w:rsidRDefault="00963E64" w:rsidP="00963E64">
      <w:pPr>
        <w:rPr>
          <w:sz w:val="24"/>
          <w:szCs w:val="24"/>
        </w:rPr>
      </w:pPr>
    </w:p>
    <w:p w14:paraId="5829AD5F" w14:textId="77777777" w:rsidR="00963E64" w:rsidRPr="00963E64" w:rsidRDefault="00963E64" w:rsidP="00963E64">
      <w:pPr>
        <w:rPr>
          <w:sz w:val="24"/>
          <w:szCs w:val="24"/>
        </w:rPr>
      </w:pPr>
    </w:p>
    <w:p w14:paraId="0A08DCF9" w14:textId="1AD527CA" w:rsidR="00963E64" w:rsidRPr="00963E64" w:rsidRDefault="009222BC" w:rsidP="00963E64">
      <w:pPr>
        <w:rPr>
          <w:sz w:val="24"/>
          <w:szCs w:val="24"/>
        </w:rPr>
      </w:pPr>
      <w:r>
        <w:rPr>
          <w:noProof/>
          <w:sz w:val="24"/>
          <w:szCs w:val="24"/>
        </w:rPr>
        <w:drawing>
          <wp:anchor distT="0" distB="0" distL="114300" distR="114300" simplePos="0" relativeHeight="251671552" behindDoc="1" locked="0" layoutInCell="1" allowOverlap="1" wp14:anchorId="384AD643" wp14:editId="671BCE6A">
            <wp:simplePos x="0" y="0"/>
            <wp:positionH relativeFrom="page">
              <wp:align>left</wp:align>
            </wp:positionH>
            <wp:positionV relativeFrom="paragraph">
              <wp:posOffset>347028</wp:posOffset>
            </wp:positionV>
            <wp:extent cx="3898599" cy="5198132"/>
            <wp:effectExtent l="0" t="2222" r="4762" b="4763"/>
            <wp:wrapNone/>
            <wp:docPr id="156488745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16200000">
                      <a:off x="0" y="0"/>
                      <a:ext cx="3898599" cy="5198132"/>
                    </a:xfrm>
                    <a:prstGeom prst="rect">
                      <a:avLst/>
                    </a:prstGeom>
                    <a:noFill/>
                  </pic:spPr>
                </pic:pic>
              </a:graphicData>
            </a:graphic>
            <wp14:sizeRelH relativeFrom="page">
              <wp14:pctWidth>0</wp14:pctWidth>
            </wp14:sizeRelH>
            <wp14:sizeRelV relativeFrom="page">
              <wp14:pctHeight>0</wp14:pctHeight>
            </wp14:sizeRelV>
          </wp:anchor>
        </w:drawing>
      </w:r>
    </w:p>
    <w:p w14:paraId="7A1CDF40" w14:textId="1A7B940F" w:rsidR="00963E64" w:rsidRPr="00963E64" w:rsidRDefault="00963E64" w:rsidP="00963E64">
      <w:pPr>
        <w:rPr>
          <w:sz w:val="24"/>
          <w:szCs w:val="24"/>
        </w:rPr>
      </w:pPr>
    </w:p>
    <w:p w14:paraId="5C3C8638" w14:textId="4368EC52" w:rsidR="00963E64" w:rsidRPr="00963E64" w:rsidRDefault="00963E64" w:rsidP="00963E64">
      <w:pPr>
        <w:rPr>
          <w:sz w:val="24"/>
          <w:szCs w:val="24"/>
        </w:rPr>
      </w:pPr>
    </w:p>
    <w:p w14:paraId="2D97F711" w14:textId="690BD63B" w:rsidR="00963E64" w:rsidRPr="00963E64" w:rsidRDefault="00963E64" w:rsidP="00963E64">
      <w:pPr>
        <w:rPr>
          <w:sz w:val="24"/>
          <w:szCs w:val="24"/>
        </w:rPr>
      </w:pPr>
    </w:p>
    <w:p w14:paraId="7D1CA327" w14:textId="199E907D" w:rsidR="00963E64" w:rsidRDefault="00963E64" w:rsidP="00963E64">
      <w:pPr>
        <w:rPr>
          <w:noProof/>
          <w:sz w:val="24"/>
          <w:szCs w:val="24"/>
        </w:rPr>
      </w:pPr>
    </w:p>
    <w:p w14:paraId="369D864D" w14:textId="46CF53F8" w:rsidR="00963E64" w:rsidRDefault="00963E64" w:rsidP="00963E64">
      <w:pPr>
        <w:ind w:firstLine="720"/>
        <w:rPr>
          <w:sz w:val="24"/>
          <w:szCs w:val="24"/>
        </w:rPr>
      </w:pPr>
    </w:p>
    <w:p w14:paraId="074DB044" w14:textId="77777777" w:rsidR="00DA36D1" w:rsidRPr="00DA36D1" w:rsidRDefault="00DA36D1" w:rsidP="00DA36D1">
      <w:pPr>
        <w:rPr>
          <w:sz w:val="24"/>
          <w:szCs w:val="24"/>
        </w:rPr>
      </w:pPr>
    </w:p>
    <w:p w14:paraId="217567AC" w14:textId="77777777" w:rsidR="00DA36D1" w:rsidRPr="00DA36D1" w:rsidRDefault="00DA36D1" w:rsidP="00DA36D1">
      <w:pPr>
        <w:rPr>
          <w:sz w:val="24"/>
          <w:szCs w:val="24"/>
        </w:rPr>
      </w:pPr>
    </w:p>
    <w:p w14:paraId="7BB627E1" w14:textId="77777777" w:rsidR="00DA36D1" w:rsidRPr="00DA36D1" w:rsidRDefault="00DA36D1" w:rsidP="00DA36D1">
      <w:pPr>
        <w:rPr>
          <w:sz w:val="24"/>
          <w:szCs w:val="24"/>
        </w:rPr>
      </w:pPr>
    </w:p>
    <w:p w14:paraId="1CDBAF10" w14:textId="77777777" w:rsidR="00DA36D1" w:rsidRDefault="00DA36D1" w:rsidP="00DA36D1">
      <w:pPr>
        <w:rPr>
          <w:sz w:val="24"/>
          <w:szCs w:val="24"/>
        </w:rPr>
      </w:pPr>
    </w:p>
    <w:p w14:paraId="1A0FE0FE" w14:textId="6E3734E8" w:rsidR="00DA36D1" w:rsidRDefault="00DA36D1" w:rsidP="00DA36D1">
      <w:pPr>
        <w:tabs>
          <w:tab w:val="left" w:pos="7450"/>
        </w:tabs>
        <w:rPr>
          <w:sz w:val="24"/>
          <w:szCs w:val="24"/>
        </w:rPr>
      </w:pPr>
      <w:r>
        <w:rPr>
          <w:sz w:val="24"/>
          <w:szCs w:val="24"/>
        </w:rPr>
        <w:tab/>
      </w:r>
    </w:p>
    <w:p w14:paraId="25C117AA" w14:textId="77777777" w:rsidR="00DA36D1" w:rsidRDefault="00DA36D1" w:rsidP="00DA36D1">
      <w:pPr>
        <w:tabs>
          <w:tab w:val="left" w:pos="7450"/>
        </w:tabs>
        <w:rPr>
          <w:sz w:val="24"/>
          <w:szCs w:val="24"/>
        </w:rPr>
      </w:pPr>
    </w:p>
    <w:p w14:paraId="7EE1CFD6" w14:textId="77777777" w:rsidR="00DA36D1" w:rsidRDefault="00DA36D1" w:rsidP="00DA36D1">
      <w:pPr>
        <w:tabs>
          <w:tab w:val="left" w:pos="7450"/>
        </w:tabs>
        <w:rPr>
          <w:sz w:val="24"/>
          <w:szCs w:val="24"/>
        </w:rPr>
      </w:pPr>
    </w:p>
    <w:p w14:paraId="6F3520AE" w14:textId="40464A15" w:rsidR="00DA36D1" w:rsidRDefault="00DA36D1" w:rsidP="00DA36D1">
      <w:pPr>
        <w:tabs>
          <w:tab w:val="left" w:pos="7450"/>
        </w:tabs>
        <w:rPr>
          <w:sz w:val="24"/>
          <w:szCs w:val="24"/>
        </w:rPr>
      </w:pPr>
      <w:r>
        <w:rPr>
          <w:sz w:val="24"/>
          <w:szCs w:val="24"/>
        </w:rPr>
        <w:tab/>
      </w:r>
    </w:p>
    <w:p w14:paraId="6401AE97" w14:textId="77777777" w:rsidR="00DA36D1" w:rsidRDefault="00DA36D1" w:rsidP="00DA36D1">
      <w:pPr>
        <w:tabs>
          <w:tab w:val="left" w:pos="7450"/>
        </w:tabs>
        <w:rPr>
          <w:sz w:val="24"/>
          <w:szCs w:val="24"/>
        </w:rPr>
      </w:pPr>
    </w:p>
    <w:p w14:paraId="4FEE6E56" w14:textId="77777777" w:rsidR="00DA36D1" w:rsidRDefault="00DA36D1" w:rsidP="00DA36D1">
      <w:pPr>
        <w:tabs>
          <w:tab w:val="left" w:pos="7450"/>
        </w:tabs>
        <w:rPr>
          <w:sz w:val="24"/>
          <w:szCs w:val="24"/>
        </w:rPr>
      </w:pPr>
    </w:p>
    <w:p w14:paraId="20D0BF14" w14:textId="77777777" w:rsidR="00DA36D1" w:rsidRDefault="00DA36D1" w:rsidP="00DA36D1">
      <w:pPr>
        <w:tabs>
          <w:tab w:val="left" w:pos="7450"/>
        </w:tabs>
        <w:rPr>
          <w:sz w:val="24"/>
          <w:szCs w:val="24"/>
        </w:rPr>
      </w:pPr>
    </w:p>
    <w:p w14:paraId="29D541CC" w14:textId="77777777" w:rsidR="00DA36D1" w:rsidRDefault="00DA36D1" w:rsidP="00DA36D1">
      <w:pPr>
        <w:tabs>
          <w:tab w:val="left" w:pos="7450"/>
        </w:tabs>
        <w:rPr>
          <w:sz w:val="24"/>
          <w:szCs w:val="24"/>
        </w:rPr>
      </w:pPr>
    </w:p>
    <w:p w14:paraId="2F94B103" w14:textId="77777777" w:rsidR="00DA36D1" w:rsidRDefault="00DA36D1" w:rsidP="00DA36D1">
      <w:pPr>
        <w:tabs>
          <w:tab w:val="left" w:pos="7450"/>
        </w:tabs>
        <w:rPr>
          <w:sz w:val="24"/>
          <w:szCs w:val="24"/>
        </w:rPr>
      </w:pPr>
    </w:p>
    <w:p w14:paraId="17BF27E6" w14:textId="77777777" w:rsidR="00DA36D1" w:rsidRDefault="00DA36D1" w:rsidP="00DA36D1">
      <w:pPr>
        <w:tabs>
          <w:tab w:val="left" w:pos="7450"/>
        </w:tabs>
        <w:rPr>
          <w:sz w:val="24"/>
          <w:szCs w:val="24"/>
        </w:rPr>
      </w:pPr>
    </w:p>
    <w:p w14:paraId="58DDC94D" w14:textId="77777777" w:rsidR="00DA36D1" w:rsidRDefault="00DA36D1" w:rsidP="00DA36D1">
      <w:pPr>
        <w:tabs>
          <w:tab w:val="left" w:pos="7450"/>
        </w:tabs>
        <w:rPr>
          <w:sz w:val="24"/>
          <w:szCs w:val="24"/>
        </w:rPr>
      </w:pPr>
    </w:p>
    <w:p w14:paraId="0F8EDF37" w14:textId="77777777" w:rsidR="00DA36D1" w:rsidRDefault="00DA36D1" w:rsidP="00DA36D1">
      <w:pPr>
        <w:tabs>
          <w:tab w:val="left" w:pos="7450"/>
        </w:tabs>
        <w:rPr>
          <w:sz w:val="24"/>
          <w:szCs w:val="24"/>
        </w:rPr>
      </w:pPr>
    </w:p>
    <w:p w14:paraId="22A5E347" w14:textId="45B0C401" w:rsidR="00DA36D1" w:rsidRDefault="0009721D" w:rsidP="00DA36D1">
      <w:pPr>
        <w:tabs>
          <w:tab w:val="left" w:pos="7450"/>
        </w:tabs>
        <w:rPr>
          <w:sz w:val="24"/>
          <w:szCs w:val="24"/>
        </w:rPr>
      </w:pPr>
      <w:r>
        <w:rPr>
          <w:noProof/>
          <w:sz w:val="24"/>
          <w:szCs w:val="24"/>
        </w:rPr>
        <w:drawing>
          <wp:anchor distT="0" distB="0" distL="114300" distR="114300" simplePos="0" relativeHeight="251673600" behindDoc="1" locked="0" layoutInCell="1" allowOverlap="1" wp14:anchorId="36AAE422" wp14:editId="64CF8B66">
            <wp:simplePos x="0" y="0"/>
            <wp:positionH relativeFrom="column">
              <wp:posOffset>2689225</wp:posOffset>
            </wp:positionH>
            <wp:positionV relativeFrom="paragraph">
              <wp:posOffset>-914400</wp:posOffset>
            </wp:positionV>
            <wp:extent cx="3428048" cy="4570730"/>
            <wp:effectExtent l="0" t="0" r="1270" b="1270"/>
            <wp:wrapNone/>
            <wp:docPr id="56061137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428048" cy="4570730"/>
                    </a:xfrm>
                    <a:prstGeom prst="rect">
                      <a:avLst/>
                    </a:prstGeom>
                    <a:noFill/>
                  </pic:spPr>
                </pic:pic>
              </a:graphicData>
            </a:graphic>
            <wp14:sizeRelH relativeFrom="page">
              <wp14:pctWidth>0</wp14:pctWidth>
            </wp14:sizeRelH>
            <wp14:sizeRelV relativeFrom="page">
              <wp14:pctHeight>0</wp14:pctHeight>
            </wp14:sizeRelV>
          </wp:anchor>
        </w:drawing>
      </w:r>
      <w:r w:rsidR="00DA36D1">
        <w:rPr>
          <w:noProof/>
          <w:sz w:val="24"/>
          <w:szCs w:val="24"/>
        </w:rPr>
        <w:drawing>
          <wp:anchor distT="0" distB="0" distL="114300" distR="114300" simplePos="0" relativeHeight="251672576" behindDoc="1" locked="0" layoutInCell="1" allowOverlap="1" wp14:anchorId="021C5DC8" wp14:editId="4114382F">
            <wp:simplePos x="0" y="0"/>
            <wp:positionH relativeFrom="page">
              <wp:posOffset>-114300</wp:posOffset>
            </wp:positionH>
            <wp:positionV relativeFrom="paragraph">
              <wp:posOffset>-812800</wp:posOffset>
            </wp:positionV>
            <wp:extent cx="3674110" cy="4899025"/>
            <wp:effectExtent l="0" t="0" r="2540" b="0"/>
            <wp:wrapNone/>
            <wp:docPr id="114399747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674110" cy="4899025"/>
                    </a:xfrm>
                    <a:prstGeom prst="rect">
                      <a:avLst/>
                    </a:prstGeom>
                    <a:noFill/>
                  </pic:spPr>
                </pic:pic>
              </a:graphicData>
            </a:graphic>
            <wp14:sizeRelH relativeFrom="page">
              <wp14:pctWidth>0</wp14:pctWidth>
            </wp14:sizeRelH>
            <wp14:sizeRelV relativeFrom="page">
              <wp14:pctHeight>0</wp14:pctHeight>
            </wp14:sizeRelV>
          </wp:anchor>
        </w:drawing>
      </w:r>
    </w:p>
    <w:p w14:paraId="770C53CD" w14:textId="6A6587B5" w:rsidR="00DA36D1" w:rsidRDefault="00DA36D1" w:rsidP="00DA36D1">
      <w:pPr>
        <w:tabs>
          <w:tab w:val="left" w:pos="7450"/>
        </w:tabs>
        <w:rPr>
          <w:sz w:val="24"/>
          <w:szCs w:val="24"/>
        </w:rPr>
      </w:pPr>
    </w:p>
    <w:p w14:paraId="726A2E57" w14:textId="18937369" w:rsidR="00DA36D1" w:rsidRDefault="00DA36D1" w:rsidP="00DA36D1">
      <w:pPr>
        <w:tabs>
          <w:tab w:val="left" w:pos="7450"/>
        </w:tabs>
        <w:rPr>
          <w:sz w:val="24"/>
          <w:szCs w:val="24"/>
        </w:rPr>
      </w:pPr>
    </w:p>
    <w:p w14:paraId="587CC5B6" w14:textId="186A6BA8" w:rsidR="00DA36D1" w:rsidRDefault="00DA36D1" w:rsidP="00DA36D1">
      <w:pPr>
        <w:tabs>
          <w:tab w:val="left" w:pos="7450"/>
        </w:tabs>
        <w:rPr>
          <w:sz w:val="24"/>
          <w:szCs w:val="24"/>
        </w:rPr>
      </w:pPr>
    </w:p>
    <w:p w14:paraId="2A634A20" w14:textId="5AACAC03" w:rsidR="00DA36D1" w:rsidRDefault="00DA36D1" w:rsidP="00DA36D1">
      <w:pPr>
        <w:tabs>
          <w:tab w:val="left" w:pos="7450"/>
        </w:tabs>
        <w:rPr>
          <w:sz w:val="24"/>
          <w:szCs w:val="24"/>
        </w:rPr>
      </w:pPr>
    </w:p>
    <w:p w14:paraId="5A82D311" w14:textId="26AAA063" w:rsidR="00DA36D1" w:rsidRDefault="00DA36D1" w:rsidP="00DA36D1">
      <w:pPr>
        <w:tabs>
          <w:tab w:val="left" w:pos="7450"/>
        </w:tabs>
        <w:rPr>
          <w:sz w:val="24"/>
          <w:szCs w:val="24"/>
        </w:rPr>
      </w:pPr>
    </w:p>
    <w:p w14:paraId="4C060719" w14:textId="649092F5" w:rsidR="00DA36D1" w:rsidRDefault="00DA36D1" w:rsidP="00DA36D1">
      <w:pPr>
        <w:tabs>
          <w:tab w:val="left" w:pos="7450"/>
        </w:tabs>
        <w:rPr>
          <w:sz w:val="24"/>
          <w:szCs w:val="24"/>
        </w:rPr>
      </w:pPr>
    </w:p>
    <w:p w14:paraId="46516804" w14:textId="7D6DB498" w:rsidR="00DA36D1" w:rsidRDefault="00DA36D1" w:rsidP="00DA36D1">
      <w:pPr>
        <w:tabs>
          <w:tab w:val="left" w:pos="7450"/>
        </w:tabs>
        <w:rPr>
          <w:sz w:val="24"/>
          <w:szCs w:val="24"/>
        </w:rPr>
      </w:pPr>
    </w:p>
    <w:p w14:paraId="5446EEDC" w14:textId="53907279" w:rsidR="00DA36D1" w:rsidRDefault="006511D7" w:rsidP="00DA36D1">
      <w:pPr>
        <w:tabs>
          <w:tab w:val="left" w:pos="7450"/>
        </w:tabs>
        <w:rPr>
          <w:sz w:val="24"/>
          <w:szCs w:val="24"/>
        </w:rPr>
      </w:pPr>
      <w:r>
        <w:rPr>
          <w:noProof/>
          <w:sz w:val="24"/>
          <w:szCs w:val="24"/>
        </w:rPr>
        <w:drawing>
          <wp:anchor distT="0" distB="0" distL="114300" distR="114300" simplePos="0" relativeHeight="251675648" behindDoc="1" locked="0" layoutInCell="1" allowOverlap="1" wp14:anchorId="078982AA" wp14:editId="6B286FE3">
            <wp:simplePos x="0" y="0"/>
            <wp:positionH relativeFrom="margin">
              <wp:posOffset>2588260</wp:posOffset>
            </wp:positionH>
            <wp:positionV relativeFrom="paragraph">
              <wp:posOffset>1259644</wp:posOffset>
            </wp:positionV>
            <wp:extent cx="3869934" cy="5159912"/>
            <wp:effectExtent l="0" t="0" r="0" b="3175"/>
            <wp:wrapNone/>
            <wp:docPr id="16316323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869934" cy="5159912"/>
                    </a:xfrm>
                    <a:prstGeom prst="rect">
                      <a:avLst/>
                    </a:prstGeom>
                    <a:noFill/>
                  </pic:spPr>
                </pic:pic>
              </a:graphicData>
            </a:graphic>
            <wp14:sizeRelH relativeFrom="page">
              <wp14:pctWidth>0</wp14:pctWidth>
            </wp14:sizeRelH>
            <wp14:sizeRelV relativeFrom="page">
              <wp14:pctHeight>0</wp14:pctHeight>
            </wp14:sizeRelV>
          </wp:anchor>
        </w:drawing>
      </w:r>
      <w:r w:rsidR="000E1FE3">
        <w:rPr>
          <w:noProof/>
          <w:sz w:val="24"/>
          <w:szCs w:val="24"/>
        </w:rPr>
        <w:drawing>
          <wp:anchor distT="0" distB="0" distL="114300" distR="114300" simplePos="0" relativeHeight="251674624" behindDoc="1" locked="0" layoutInCell="1" allowOverlap="1" wp14:anchorId="3E81F7DD" wp14:editId="0E0B0FF1">
            <wp:simplePos x="0" y="0"/>
            <wp:positionH relativeFrom="column">
              <wp:posOffset>-1151255</wp:posOffset>
            </wp:positionH>
            <wp:positionV relativeFrom="paragraph">
              <wp:posOffset>1137285</wp:posOffset>
            </wp:positionV>
            <wp:extent cx="3850958" cy="5134610"/>
            <wp:effectExtent l="0" t="0" r="0" b="8890"/>
            <wp:wrapNone/>
            <wp:docPr id="19572472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850958" cy="5134610"/>
                    </a:xfrm>
                    <a:prstGeom prst="rect">
                      <a:avLst/>
                    </a:prstGeom>
                    <a:noFill/>
                  </pic:spPr>
                </pic:pic>
              </a:graphicData>
            </a:graphic>
            <wp14:sizeRelH relativeFrom="page">
              <wp14:pctWidth>0</wp14:pctWidth>
            </wp14:sizeRelH>
            <wp14:sizeRelV relativeFrom="page">
              <wp14:pctHeight>0</wp14:pctHeight>
            </wp14:sizeRelV>
          </wp:anchor>
        </w:drawing>
      </w:r>
    </w:p>
    <w:p w14:paraId="6B760FAB" w14:textId="77777777" w:rsidR="004D3F52" w:rsidRDefault="004D3F52" w:rsidP="00DA36D1">
      <w:pPr>
        <w:tabs>
          <w:tab w:val="left" w:pos="7450"/>
        </w:tabs>
        <w:rPr>
          <w:sz w:val="24"/>
          <w:szCs w:val="24"/>
        </w:rPr>
      </w:pPr>
    </w:p>
    <w:p w14:paraId="5CD0547E" w14:textId="77777777" w:rsidR="004D3F52" w:rsidRDefault="004D3F52" w:rsidP="00DA36D1">
      <w:pPr>
        <w:tabs>
          <w:tab w:val="left" w:pos="7450"/>
        </w:tabs>
        <w:rPr>
          <w:sz w:val="24"/>
          <w:szCs w:val="24"/>
        </w:rPr>
      </w:pPr>
    </w:p>
    <w:p w14:paraId="0486314D" w14:textId="77777777" w:rsidR="004D3F52" w:rsidRDefault="004D3F52" w:rsidP="00DA36D1">
      <w:pPr>
        <w:tabs>
          <w:tab w:val="left" w:pos="7450"/>
        </w:tabs>
        <w:rPr>
          <w:sz w:val="24"/>
          <w:szCs w:val="24"/>
        </w:rPr>
      </w:pPr>
    </w:p>
    <w:p w14:paraId="380B4BE7" w14:textId="77777777" w:rsidR="004D3F52" w:rsidRDefault="004D3F52" w:rsidP="00DA36D1">
      <w:pPr>
        <w:tabs>
          <w:tab w:val="left" w:pos="7450"/>
        </w:tabs>
        <w:rPr>
          <w:sz w:val="24"/>
          <w:szCs w:val="24"/>
        </w:rPr>
      </w:pPr>
    </w:p>
    <w:p w14:paraId="51215B3D" w14:textId="77777777" w:rsidR="004D3F52" w:rsidRDefault="004D3F52" w:rsidP="00DA36D1">
      <w:pPr>
        <w:tabs>
          <w:tab w:val="left" w:pos="7450"/>
        </w:tabs>
        <w:rPr>
          <w:sz w:val="24"/>
          <w:szCs w:val="24"/>
        </w:rPr>
      </w:pPr>
    </w:p>
    <w:p w14:paraId="6D20960D" w14:textId="77777777" w:rsidR="004D3F52" w:rsidRDefault="004D3F52" w:rsidP="00DA36D1">
      <w:pPr>
        <w:tabs>
          <w:tab w:val="left" w:pos="7450"/>
        </w:tabs>
        <w:rPr>
          <w:sz w:val="24"/>
          <w:szCs w:val="24"/>
        </w:rPr>
      </w:pPr>
    </w:p>
    <w:p w14:paraId="4BA7EAD5" w14:textId="77777777" w:rsidR="004D3F52" w:rsidRDefault="004D3F52" w:rsidP="00DA36D1">
      <w:pPr>
        <w:tabs>
          <w:tab w:val="left" w:pos="7450"/>
        </w:tabs>
        <w:rPr>
          <w:sz w:val="24"/>
          <w:szCs w:val="24"/>
        </w:rPr>
      </w:pPr>
    </w:p>
    <w:p w14:paraId="13916822" w14:textId="77777777" w:rsidR="004D3F52" w:rsidRDefault="004D3F52" w:rsidP="00DA36D1">
      <w:pPr>
        <w:tabs>
          <w:tab w:val="left" w:pos="7450"/>
        </w:tabs>
        <w:rPr>
          <w:sz w:val="24"/>
          <w:szCs w:val="24"/>
        </w:rPr>
      </w:pPr>
    </w:p>
    <w:p w14:paraId="631FA48A" w14:textId="77777777" w:rsidR="004D3F52" w:rsidRDefault="004D3F52" w:rsidP="00DA36D1">
      <w:pPr>
        <w:tabs>
          <w:tab w:val="left" w:pos="7450"/>
        </w:tabs>
        <w:rPr>
          <w:sz w:val="24"/>
          <w:szCs w:val="24"/>
        </w:rPr>
      </w:pPr>
    </w:p>
    <w:p w14:paraId="00412400" w14:textId="77777777" w:rsidR="004D3F52" w:rsidRDefault="004D3F52" w:rsidP="00DA36D1">
      <w:pPr>
        <w:tabs>
          <w:tab w:val="left" w:pos="7450"/>
        </w:tabs>
        <w:rPr>
          <w:sz w:val="24"/>
          <w:szCs w:val="24"/>
        </w:rPr>
      </w:pPr>
    </w:p>
    <w:p w14:paraId="7524A63A" w14:textId="77777777" w:rsidR="004D3F52" w:rsidRDefault="004D3F52" w:rsidP="00DA36D1">
      <w:pPr>
        <w:tabs>
          <w:tab w:val="left" w:pos="7450"/>
        </w:tabs>
        <w:rPr>
          <w:sz w:val="24"/>
          <w:szCs w:val="24"/>
        </w:rPr>
      </w:pPr>
    </w:p>
    <w:p w14:paraId="0C67D40B" w14:textId="77777777" w:rsidR="004D3F52" w:rsidRDefault="004D3F52" w:rsidP="00DA36D1">
      <w:pPr>
        <w:tabs>
          <w:tab w:val="left" w:pos="7450"/>
        </w:tabs>
        <w:rPr>
          <w:sz w:val="24"/>
          <w:szCs w:val="24"/>
        </w:rPr>
      </w:pPr>
    </w:p>
    <w:p w14:paraId="250734EE" w14:textId="77777777" w:rsidR="004D3F52" w:rsidRDefault="004D3F52" w:rsidP="00DA36D1">
      <w:pPr>
        <w:tabs>
          <w:tab w:val="left" w:pos="7450"/>
        </w:tabs>
        <w:rPr>
          <w:sz w:val="24"/>
          <w:szCs w:val="24"/>
        </w:rPr>
      </w:pPr>
    </w:p>
    <w:p w14:paraId="59AAC536" w14:textId="77777777" w:rsidR="004D3F52" w:rsidRDefault="004D3F52" w:rsidP="00DA36D1">
      <w:pPr>
        <w:tabs>
          <w:tab w:val="left" w:pos="7450"/>
        </w:tabs>
        <w:rPr>
          <w:sz w:val="24"/>
          <w:szCs w:val="24"/>
        </w:rPr>
      </w:pPr>
    </w:p>
    <w:p w14:paraId="059D964E" w14:textId="77777777" w:rsidR="004D3F52" w:rsidRDefault="004D3F52" w:rsidP="00DA36D1">
      <w:pPr>
        <w:tabs>
          <w:tab w:val="left" w:pos="7450"/>
        </w:tabs>
        <w:rPr>
          <w:sz w:val="24"/>
          <w:szCs w:val="24"/>
        </w:rPr>
      </w:pPr>
    </w:p>
    <w:p w14:paraId="3D328EBA" w14:textId="77777777" w:rsidR="004D3F52" w:rsidRDefault="004D3F52" w:rsidP="00DA36D1">
      <w:pPr>
        <w:tabs>
          <w:tab w:val="left" w:pos="7450"/>
        </w:tabs>
        <w:rPr>
          <w:sz w:val="24"/>
          <w:szCs w:val="24"/>
        </w:rPr>
      </w:pPr>
    </w:p>
    <w:p w14:paraId="529B06B5" w14:textId="77777777" w:rsidR="004D3F52" w:rsidRDefault="004D3F52" w:rsidP="00DA36D1">
      <w:pPr>
        <w:tabs>
          <w:tab w:val="left" w:pos="7450"/>
        </w:tabs>
        <w:rPr>
          <w:sz w:val="24"/>
          <w:szCs w:val="24"/>
        </w:rPr>
      </w:pPr>
    </w:p>
    <w:p w14:paraId="336E053E" w14:textId="77777777" w:rsidR="004D3F52" w:rsidRDefault="004D3F52" w:rsidP="00DA36D1">
      <w:pPr>
        <w:tabs>
          <w:tab w:val="left" w:pos="7450"/>
        </w:tabs>
        <w:rPr>
          <w:sz w:val="24"/>
          <w:szCs w:val="24"/>
        </w:rPr>
      </w:pPr>
    </w:p>
    <w:p w14:paraId="0EDC01A1" w14:textId="77777777" w:rsidR="004D3F52" w:rsidRDefault="004D3F52" w:rsidP="00DA36D1">
      <w:pPr>
        <w:tabs>
          <w:tab w:val="left" w:pos="7450"/>
        </w:tabs>
        <w:rPr>
          <w:sz w:val="24"/>
          <w:szCs w:val="24"/>
        </w:rPr>
      </w:pPr>
    </w:p>
    <w:p w14:paraId="44A92D8D" w14:textId="77777777" w:rsidR="004D3F52" w:rsidRDefault="004D3F52" w:rsidP="00DA36D1">
      <w:pPr>
        <w:tabs>
          <w:tab w:val="left" w:pos="7450"/>
        </w:tabs>
        <w:rPr>
          <w:sz w:val="24"/>
          <w:szCs w:val="24"/>
        </w:rPr>
      </w:pPr>
    </w:p>
    <w:p w14:paraId="624F6BA6" w14:textId="6A0F3508" w:rsidR="004D3F52" w:rsidRDefault="004D3F52" w:rsidP="00DA36D1">
      <w:pPr>
        <w:tabs>
          <w:tab w:val="left" w:pos="7450"/>
        </w:tabs>
        <w:rPr>
          <w:sz w:val="24"/>
          <w:szCs w:val="24"/>
        </w:rPr>
      </w:pPr>
      <w:r>
        <w:rPr>
          <w:noProof/>
          <w:sz w:val="24"/>
          <w:szCs w:val="24"/>
        </w:rPr>
        <w:drawing>
          <wp:anchor distT="0" distB="0" distL="114300" distR="114300" simplePos="0" relativeHeight="251676672" behindDoc="1" locked="0" layoutInCell="1" allowOverlap="1" wp14:anchorId="02FE455A" wp14:editId="64725FF3">
            <wp:simplePos x="0" y="0"/>
            <wp:positionH relativeFrom="margin">
              <wp:posOffset>-676422</wp:posOffset>
            </wp:positionH>
            <wp:positionV relativeFrom="paragraph">
              <wp:posOffset>-684286</wp:posOffset>
            </wp:positionV>
            <wp:extent cx="3938807" cy="5251744"/>
            <wp:effectExtent l="0" t="0" r="5080" b="6350"/>
            <wp:wrapNone/>
            <wp:docPr id="120205368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938807" cy="5251744"/>
                    </a:xfrm>
                    <a:prstGeom prst="rect">
                      <a:avLst/>
                    </a:prstGeom>
                    <a:noFill/>
                  </pic:spPr>
                </pic:pic>
              </a:graphicData>
            </a:graphic>
            <wp14:sizeRelH relativeFrom="page">
              <wp14:pctWidth>0</wp14:pctWidth>
            </wp14:sizeRelH>
            <wp14:sizeRelV relativeFrom="page">
              <wp14:pctHeight>0</wp14:pctHeight>
            </wp14:sizeRelV>
          </wp:anchor>
        </w:drawing>
      </w:r>
    </w:p>
    <w:p w14:paraId="3B213691" w14:textId="7664A61E" w:rsidR="004D3F52" w:rsidRDefault="004D3F52" w:rsidP="00DA36D1">
      <w:pPr>
        <w:tabs>
          <w:tab w:val="left" w:pos="7450"/>
        </w:tabs>
        <w:rPr>
          <w:sz w:val="24"/>
          <w:szCs w:val="24"/>
        </w:rPr>
      </w:pPr>
    </w:p>
    <w:p w14:paraId="5537DC83" w14:textId="0A5E38B3" w:rsidR="004D3F52" w:rsidRDefault="004D3F52" w:rsidP="00DA36D1">
      <w:pPr>
        <w:tabs>
          <w:tab w:val="left" w:pos="7450"/>
        </w:tabs>
        <w:rPr>
          <w:sz w:val="24"/>
          <w:szCs w:val="24"/>
        </w:rPr>
      </w:pPr>
    </w:p>
    <w:p w14:paraId="12E99355" w14:textId="08B6DB7E" w:rsidR="004D3F52" w:rsidRDefault="004D3F52" w:rsidP="00DA36D1">
      <w:pPr>
        <w:tabs>
          <w:tab w:val="left" w:pos="7450"/>
        </w:tabs>
        <w:rPr>
          <w:sz w:val="24"/>
          <w:szCs w:val="24"/>
        </w:rPr>
      </w:pPr>
    </w:p>
    <w:p w14:paraId="353F0910" w14:textId="4C53E88B" w:rsidR="004D3F52" w:rsidRDefault="004D3F52" w:rsidP="00DA36D1">
      <w:pPr>
        <w:tabs>
          <w:tab w:val="left" w:pos="7450"/>
        </w:tabs>
        <w:rPr>
          <w:sz w:val="24"/>
          <w:szCs w:val="24"/>
        </w:rPr>
      </w:pPr>
    </w:p>
    <w:p w14:paraId="416C3501" w14:textId="1F31CC80" w:rsidR="004D3F52" w:rsidRDefault="004D3F52" w:rsidP="00DA36D1">
      <w:pPr>
        <w:tabs>
          <w:tab w:val="left" w:pos="7450"/>
        </w:tabs>
        <w:rPr>
          <w:sz w:val="24"/>
          <w:szCs w:val="24"/>
        </w:rPr>
      </w:pPr>
    </w:p>
    <w:p w14:paraId="29F54D47" w14:textId="5C4D9AEA" w:rsidR="004D3F52" w:rsidRDefault="004D3F52" w:rsidP="00DA36D1">
      <w:pPr>
        <w:tabs>
          <w:tab w:val="left" w:pos="7450"/>
        </w:tabs>
        <w:rPr>
          <w:sz w:val="24"/>
          <w:szCs w:val="24"/>
        </w:rPr>
      </w:pPr>
    </w:p>
    <w:p w14:paraId="6C71C4BF" w14:textId="5B67C6D9" w:rsidR="004D3F52" w:rsidRDefault="004D3F52" w:rsidP="00DA36D1">
      <w:pPr>
        <w:tabs>
          <w:tab w:val="left" w:pos="7450"/>
        </w:tabs>
        <w:rPr>
          <w:sz w:val="24"/>
          <w:szCs w:val="24"/>
        </w:rPr>
      </w:pPr>
    </w:p>
    <w:p w14:paraId="7128264F" w14:textId="77777777" w:rsidR="003C33C0" w:rsidRDefault="003C33C0" w:rsidP="00DA36D1">
      <w:pPr>
        <w:tabs>
          <w:tab w:val="left" w:pos="7450"/>
        </w:tabs>
        <w:rPr>
          <w:sz w:val="24"/>
          <w:szCs w:val="24"/>
        </w:rPr>
      </w:pPr>
    </w:p>
    <w:p w14:paraId="73546B29" w14:textId="715BFDE5" w:rsidR="004D3F52" w:rsidRDefault="002B28D3" w:rsidP="00DA36D1">
      <w:pPr>
        <w:tabs>
          <w:tab w:val="left" w:pos="7450"/>
        </w:tabs>
        <w:rPr>
          <w:sz w:val="24"/>
          <w:szCs w:val="24"/>
        </w:rPr>
      </w:pPr>
      <w:r w:rsidRPr="002B28D3">
        <w:rPr>
          <w:sz w:val="24"/>
          <w:szCs w:val="24"/>
        </w:rPr>
        <w:drawing>
          <wp:anchor distT="0" distB="0" distL="114300" distR="114300" simplePos="0" relativeHeight="251685888" behindDoc="1" locked="0" layoutInCell="1" allowOverlap="1" wp14:anchorId="302665F2" wp14:editId="6E15D9F5">
            <wp:simplePos x="0" y="0"/>
            <wp:positionH relativeFrom="column">
              <wp:posOffset>-717452</wp:posOffset>
            </wp:positionH>
            <wp:positionV relativeFrom="paragraph">
              <wp:posOffset>260252</wp:posOffset>
            </wp:positionV>
            <wp:extent cx="5352050" cy="3523957"/>
            <wp:effectExtent l="0" t="0" r="1270" b="635"/>
            <wp:wrapNone/>
            <wp:docPr id="429210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210148" name=""/>
                    <pic:cNvPicPr/>
                  </pic:nvPicPr>
                  <pic:blipFill>
                    <a:blip r:embed="rId52"/>
                    <a:stretch>
                      <a:fillRect/>
                    </a:stretch>
                  </pic:blipFill>
                  <pic:spPr>
                    <a:xfrm>
                      <a:off x="0" y="0"/>
                      <a:ext cx="5363706" cy="3531632"/>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Appendix G:</w:t>
      </w:r>
    </w:p>
    <w:p w14:paraId="7CC47085" w14:textId="2B766DBB" w:rsidR="004D3F52" w:rsidRDefault="004D3F52" w:rsidP="00DA36D1">
      <w:pPr>
        <w:tabs>
          <w:tab w:val="left" w:pos="7450"/>
        </w:tabs>
        <w:rPr>
          <w:sz w:val="24"/>
          <w:szCs w:val="24"/>
        </w:rPr>
      </w:pPr>
    </w:p>
    <w:p w14:paraId="64FB55C9" w14:textId="0E6D8BAF" w:rsidR="004D3F52" w:rsidRDefault="004D3F52" w:rsidP="00DA36D1">
      <w:pPr>
        <w:tabs>
          <w:tab w:val="left" w:pos="7450"/>
        </w:tabs>
        <w:rPr>
          <w:sz w:val="24"/>
          <w:szCs w:val="24"/>
        </w:rPr>
      </w:pPr>
    </w:p>
    <w:p w14:paraId="5C837131" w14:textId="0268C782" w:rsidR="004D3F52" w:rsidRDefault="003C33C0" w:rsidP="00DA36D1">
      <w:pPr>
        <w:tabs>
          <w:tab w:val="left" w:pos="7450"/>
        </w:tabs>
        <w:rPr>
          <w:sz w:val="24"/>
          <w:szCs w:val="24"/>
        </w:rPr>
      </w:pPr>
      <w:r>
        <w:rPr>
          <w:noProof/>
          <w:sz w:val="24"/>
          <w:szCs w:val="24"/>
        </w:rPr>
        <w:drawing>
          <wp:anchor distT="0" distB="0" distL="114300" distR="114300" simplePos="0" relativeHeight="251687936" behindDoc="1" locked="0" layoutInCell="1" allowOverlap="1" wp14:anchorId="1D5DF4AA" wp14:editId="71183AE7">
            <wp:simplePos x="0" y="0"/>
            <wp:positionH relativeFrom="column">
              <wp:posOffset>-857250</wp:posOffset>
            </wp:positionH>
            <wp:positionV relativeFrom="paragraph">
              <wp:posOffset>5746750</wp:posOffset>
            </wp:positionV>
            <wp:extent cx="4606965" cy="3376746"/>
            <wp:effectExtent l="0" t="0" r="3175" b="0"/>
            <wp:wrapNone/>
            <wp:docPr id="47104965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606965" cy="3376746"/>
                    </a:xfrm>
                    <a:prstGeom prst="rect">
                      <a:avLst/>
                    </a:prstGeom>
                    <a:noFill/>
                  </pic:spPr>
                </pic:pic>
              </a:graphicData>
            </a:graphic>
            <wp14:sizeRelH relativeFrom="page">
              <wp14:pctWidth>0</wp14:pctWidth>
            </wp14:sizeRelH>
            <wp14:sizeRelV relativeFrom="page">
              <wp14:pctHeight>0</wp14:pctHeight>
            </wp14:sizeRelV>
          </wp:anchor>
        </w:drawing>
      </w:r>
      <w:r>
        <w:rPr>
          <w:noProof/>
          <w:sz w:val="24"/>
          <w:szCs w:val="24"/>
        </w:rPr>
        <w:drawing>
          <wp:anchor distT="0" distB="0" distL="114300" distR="114300" simplePos="0" relativeHeight="251686912" behindDoc="1" locked="0" layoutInCell="1" allowOverlap="1" wp14:anchorId="00B25FF3" wp14:editId="2B440765">
            <wp:simplePos x="0" y="0"/>
            <wp:positionH relativeFrom="page">
              <wp:align>left</wp:align>
            </wp:positionH>
            <wp:positionV relativeFrom="paragraph">
              <wp:posOffset>2722294</wp:posOffset>
            </wp:positionV>
            <wp:extent cx="6064580" cy="4002613"/>
            <wp:effectExtent l="0" t="0" r="0" b="0"/>
            <wp:wrapNone/>
            <wp:docPr id="156454269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6064580" cy="4002613"/>
                    </a:xfrm>
                    <a:prstGeom prst="rect">
                      <a:avLst/>
                    </a:prstGeom>
                    <a:noFill/>
                  </pic:spPr>
                </pic:pic>
              </a:graphicData>
            </a:graphic>
            <wp14:sizeRelH relativeFrom="page">
              <wp14:pctWidth>0</wp14:pctWidth>
            </wp14:sizeRelH>
            <wp14:sizeRelV relativeFrom="page">
              <wp14:pctHeight>0</wp14:pctHeight>
            </wp14:sizeRelV>
          </wp:anchor>
        </w:drawing>
      </w:r>
    </w:p>
    <w:p w14:paraId="01E2E46D" w14:textId="77777777" w:rsidR="003C33C0" w:rsidRPr="003C33C0" w:rsidRDefault="003C33C0" w:rsidP="003C33C0">
      <w:pPr>
        <w:rPr>
          <w:sz w:val="24"/>
          <w:szCs w:val="24"/>
        </w:rPr>
      </w:pPr>
    </w:p>
    <w:p w14:paraId="049A2492" w14:textId="77777777" w:rsidR="003C33C0" w:rsidRPr="003C33C0" w:rsidRDefault="003C33C0" w:rsidP="003C33C0">
      <w:pPr>
        <w:rPr>
          <w:sz w:val="24"/>
          <w:szCs w:val="24"/>
        </w:rPr>
      </w:pPr>
    </w:p>
    <w:p w14:paraId="608467A1" w14:textId="77777777" w:rsidR="003C33C0" w:rsidRPr="003C33C0" w:rsidRDefault="003C33C0" w:rsidP="003C33C0">
      <w:pPr>
        <w:rPr>
          <w:sz w:val="24"/>
          <w:szCs w:val="24"/>
        </w:rPr>
      </w:pPr>
    </w:p>
    <w:p w14:paraId="57EB9EEF" w14:textId="77777777" w:rsidR="003C33C0" w:rsidRDefault="003C33C0" w:rsidP="003C33C0">
      <w:pPr>
        <w:rPr>
          <w:sz w:val="24"/>
          <w:szCs w:val="24"/>
        </w:rPr>
      </w:pPr>
    </w:p>
    <w:p w14:paraId="13C06F68" w14:textId="77777777" w:rsidR="003C33C0" w:rsidRDefault="003C33C0" w:rsidP="003C33C0">
      <w:pPr>
        <w:jc w:val="right"/>
        <w:rPr>
          <w:sz w:val="24"/>
          <w:szCs w:val="24"/>
        </w:rPr>
      </w:pPr>
    </w:p>
    <w:p w14:paraId="0C3A81C8" w14:textId="77777777" w:rsidR="003C33C0" w:rsidRDefault="003C33C0" w:rsidP="003C33C0">
      <w:pPr>
        <w:jc w:val="right"/>
        <w:rPr>
          <w:sz w:val="24"/>
          <w:szCs w:val="24"/>
        </w:rPr>
      </w:pPr>
    </w:p>
    <w:p w14:paraId="59D388AF" w14:textId="77777777" w:rsidR="003C33C0" w:rsidRDefault="003C33C0" w:rsidP="003C33C0">
      <w:pPr>
        <w:jc w:val="right"/>
        <w:rPr>
          <w:sz w:val="24"/>
          <w:szCs w:val="24"/>
        </w:rPr>
      </w:pPr>
    </w:p>
    <w:p w14:paraId="73C8D332" w14:textId="77777777" w:rsidR="003C33C0" w:rsidRDefault="003C33C0" w:rsidP="003C33C0">
      <w:pPr>
        <w:jc w:val="right"/>
        <w:rPr>
          <w:sz w:val="24"/>
          <w:szCs w:val="24"/>
        </w:rPr>
      </w:pPr>
    </w:p>
    <w:p w14:paraId="167BAFE6" w14:textId="77777777" w:rsidR="003C33C0" w:rsidRDefault="003C33C0" w:rsidP="003C33C0">
      <w:pPr>
        <w:jc w:val="right"/>
        <w:rPr>
          <w:sz w:val="24"/>
          <w:szCs w:val="24"/>
        </w:rPr>
      </w:pPr>
    </w:p>
    <w:p w14:paraId="0734E44D" w14:textId="77777777" w:rsidR="003C33C0" w:rsidRDefault="003C33C0" w:rsidP="003C33C0">
      <w:pPr>
        <w:jc w:val="right"/>
        <w:rPr>
          <w:sz w:val="24"/>
          <w:szCs w:val="24"/>
        </w:rPr>
      </w:pPr>
    </w:p>
    <w:p w14:paraId="5DEEEDC6" w14:textId="77777777" w:rsidR="003C33C0" w:rsidRDefault="003C33C0" w:rsidP="003C33C0">
      <w:pPr>
        <w:jc w:val="right"/>
        <w:rPr>
          <w:sz w:val="24"/>
          <w:szCs w:val="24"/>
        </w:rPr>
      </w:pPr>
    </w:p>
    <w:p w14:paraId="44921EB8" w14:textId="77777777" w:rsidR="003C33C0" w:rsidRDefault="003C33C0" w:rsidP="003C33C0">
      <w:pPr>
        <w:jc w:val="right"/>
        <w:rPr>
          <w:sz w:val="24"/>
          <w:szCs w:val="24"/>
        </w:rPr>
      </w:pPr>
    </w:p>
    <w:p w14:paraId="0FA72D4E" w14:textId="77777777" w:rsidR="003C33C0" w:rsidRDefault="003C33C0" w:rsidP="003C33C0">
      <w:pPr>
        <w:jc w:val="right"/>
        <w:rPr>
          <w:sz w:val="24"/>
          <w:szCs w:val="24"/>
        </w:rPr>
      </w:pPr>
    </w:p>
    <w:p w14:paraId="5B074B4D" w14:textId="77777777" w:rsidR="003C33C0" w:rsidRDefault="003C33C0" w:rsidP="003C33C0">
      <w:pPr>
        <w:jc w:val="right"/>
        <w:rPr>
          <w:sz w:val="24"/>
          <w:szCs w:val="24"/>
        </w:rPr>
      </w:pPr>
    </w:p>
    <w:p w14:paraId="65E3686B" w14:textId="77777777" w:rsidR="003C33C0" w:rsidRDefault="003C33C0" w:rsidP="003C33C0">
      <w:pPr>
        <w:jc w:val="right"/>
        <w:rPr>
          <w:sz w:val="24"/>
          <w:szCs w:val="24"/>
        </w:rPr>
      </w:pPr>
    </w:p>
    <w:p w14:paraId="3A1C5311" w14:textId="77777777" w:rsidR="003C33C0" w:rsidRDefault="003C33C0" w:rsidP="003C33C0">
      <w:pPr>
        <w:jc w:val="right"/>
        <w:rPr>
          <w:sz w:val="24"/>
          <w:szCs w:val="24"/>
        </w:rPr>
      </w:pPr>
    </w:p>
    <w:p w14:paraId="2BDE0BB3" w14:textId="77777777" w:rsidR="003C33C0" w:rsidRDefault="003C33C0" w:rsidP="003C33C0">
      <w:pPr>
        <w:jc w:val="right"/>
        <w:rPr>
          <w:sz w:val="24"/>
          <w:szCs w:val="24"/>
        </w:rPr>
      </w:pPr>
    </w:p>
    <w:p w14:paraId="6FC63EA1" w14:textId="77777777" w:rsidR="003C33C0" w:rsidRDefault="003C33C0" w:rsidP="003C33C0">
      <w:pPr>
        <w:jc w:val="right"/>
        <w:rPr>
          <w:sz w:val="24"/>
          <w:szCs w:val="24"/>
        </w:rPr>
      </w:pPr>
    </w:p>
    <w:p w14:paraId="593883F3" w14:textId="77777777" w:rsidR="003C33C0" w:rsidRDefault="003C33C0" w:rsidP="003C33C0">
      <w:pPr>
        <w:jc w:val="right"/>
        <w:rPr>
          <w:sz w:val="24"/>
          <w:szCs w:val="24"/>
        </w:rPr>
      </w:pPr>
    </w:p>
    <w:p w14:paraId="516C6551" w14:textId="77777777" w:rsidR="003C33C0" w:rsidRDefault="003C33C0" w:rsidP="003C33C0">
      <w:pPr>
        <w:jc w:val="right"/>
        <w:rPr>
          <w:sz w:val="24"/>
          <w:szCs w:val="24"/>
        </w:rPr>
      </w:pPr>
    </w:p>
    <w:p w14:paraId="79708C58" w14:textId="77777777" w:rsidR="003C33C0" w:rsidRDefault="003C33C0" w:rsidP="003C33C0">
      <w:pPr>
        <w:jc w:val="right"/>
        <w:rPr>
          <w:sz w:val="24"/>
          <w:szCs w:val="24"/>
        </w:rPr>
      </w:pPr>
    </w:p>
    <w:p w14:paraId="3B6DE5F0" w14:textId="77777777" w:rsidR="003C33C0" w:rsidRDefault="003C33C0" w:rsidP="003C33C0">
      <w:pPr>
        <w:jc w:val="right"/>
        <w:rPr>
          <w:sz w:val="24"/>
          <w:szCs w:val="24"/>
        </w:rPr>
      </w:pPr>
    </w:p>
    <w:p w14:paraId="5E103BE8" w14:textId="77777777" w:rsidR="003C33C0" w:rsidRDefault="003C33C0" w:rsidP="003C33C0">
      <w:pPr>
        <w:jc w:val="right"/>
        <w:rPr>
          <w:sz w:val="24"/>
          <w:szCs w:val="24"/>
        </w:rPr>
      </w:pPr>
    </w:p>
    <w:p w14:paraId="6BC85CC6" w14:textId="77777777" w:rsidR="003C33C0" w:rsidRDefault="003C33C0" w:rsidP="003C33C0">
      <w:pPr>
        <w:jc w:val="right"/>
        <w:rPr>
          <w:sz w:val="24"/>
          <w:szCs w:val="24"/>
        </w:rPr>
      </w:pPr>
    </w:p>
    <w:p w14:paraId="7DCCD3E3" w14:textId="77777777" w:rsidR="003C33C0" w:rsidRDefault="003C33C0" w:rsidP="003C33C0">
      <w:pPr>
        <w:jc w:val="right"/>
        <w:rPr>
          <w:sz w:val="24"/>
          <w:szCs w:val="24"/>
        </w:rPr>
      </w:pPr>
    </w:p>
    <w:p w14:paraId="60D037CE" w14:textId="060F05A4" w:rsidR="003C33C0" w:rsidRDefault="00EE6677" w:rsidP="003C33C0">
      <w:pPr>
        <w:jc w:val="right"/>
        <w:rPr>
          <w:sz w:val="24"/>
          <w:szCs w:val="24"/>
        </w:rPr>
      </w:pPr>
      <w:r>
        <w:rPr>
          <w:noProof/>
          <w:sz w:val="24"/>
          <w:szCs w:val="24"/>
        </w:rPr>
        <w:drawing>
          <wp:anchor distT="0" distB="0" distL="114300" distR="114300" simplePos="0" relativeHeight="251688960" behindDoc="1" locked="0" layoutInCell="1" allowOverlap="1" wp14:anchorId="32826DB6" wp14:editId="4041A0B9">
            <wp:simplePos x="0" y="0"/>
            <wp:positionH relativeFrom="column">
              <wp:posOffset>-766689</wp:posOffset>
            </wp:positionH>
            <wp:positionV relativeFrom="paragraph">
              <wp:posOffset>-682283</wp:posOffset>
            </wp:positionV>
            <wp:extent cx="5134707" cy="3533541"/>
            <wp:effectExtent l="0" t="0" r="8890" b="0"/>
            <wp:wrapNone/>
            <wp:docPr id="109622652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136204" cy="3534571"/>
                    </a:xfrm>
                    <a:prstGeom prst="rect">
                      <a:avLst/>
                    </a:prstGeom>
                    <a:noFill/>
                  </pic:spPr>
                </pic:pic>
              </a:graphicData>
            </a:graphic>
            <wp14:sizeRelH relativeFrom="page">
              <wp14:pctWidth>0</wp14:pctWidth>
            </wp14:sizeRelH>
            <wp14:sizeRelV relativeFrom="page">
              <wp14:pctHeight>0</wp14:pctHeight>
            </wp14:sizeRelV>
          </wp:anchor>
        </w:drawing>
      </w:r>
    </w:p>
    <w:p w14:paraId="3D96D833" w14:textId="08AE57D5" w:rsidR="003C33C0" w:rsidRDefault="003C33C0" w:rsidP="003C33C0">
      <w:pPr>
        <w:jc w:val="right"/>
        <w:rPr>
          <w:sz w:val="24"/>
          <w:szCs w:val="24"/>
        </w:rPr>
      </w:pPr>
    </w:p>
    <w:p w14:paraId="5CB82ADD" w14:textId="6F6EBB29" w:rsidR="003C33C0" w:rsidRDefault="003C33C0" w:rsidP="003C33C0">
      <w:pPr>
        <w:jc w:val="right"/>
        <w:rPr>
          <w:sz w:val="24"/>
          <w:szCs w:val="24"/>
        </w:rPr>
      </w:pPr>
    </w:p>
    <w:p w14:paraId="68354387" w14:textId="2F0E1AF3" w:rsidR="003C33C0" w:rsidRDefault="003C33C0" w:rsidP="003C33C0">
      <w:pPr>
        <w:jc w:val="right"/>
        <w:rPr>
          <w:sz w:val="24"/>
          <w:szCs w:val="24"/>
        </w:rPr>
      </w:pPr>
    </w:p>
    <w:p w14:paraId="01ACE0AE" w14:textId="55C72D70" w:rsidR="003C33C0" w:rsidRDefault="003C33C0" w:rsidP="003C33C0">
      <w:pPr>
        <w:jc w:val="right"/>
        <w:rPr>
          <w:sz w:val="24"/>
          <w:szCs w:val="24"/>
        </w:rPr>
      </w:pPr>
    </w:p>
    <w:p w14:paraId="4D580D1E" w14:textId="0E718B2C" w:rsidR="003C33C0" w:rsidRDefault="008C43EE" w:rsidP="003C33C0">
      <w:pPr>
        <w:jc w:val="right"/>
        <w:rPr>
          <w:sz w:val="24"/>
          <w:szCs w:val="24"/>
        </w:rPr>
      </w:pPr>
      <w:r>
        <w:rPr>
          <w:noProof/>
          <w:sz w:val="24"/>
          <w:szCs w:val="24"/>
        </w:rPr>
        <w:drawing>
          <wp:anchor distT="0" distB="0" distL="114300" distR="114300" simplePos="0" relativeHeight="251691008" behindDoc="1" locked="0" layoutInCell="1" allowOverlap="1" wp14:anchorId="3E4B3DC7" wp14:editId="2625C4EC">
            <wp:simplePos x="0" y="0"/>
            <wp:positionH relativeFrom="column">
              <wp:posOffset>-891442</wp:posOffset>
            </wp:positionH>
            <wp:positionV relativeFrom="paragraph">
              <wp:posOffset>4719467</wp:posOffset>
            </wp:positionV>
            <wp:extent cx="4774036" cy="3330429"/>
            <wp:effectExtent l="0" t="0" r="7620" b="3810"/>
            <wp:wrapNone/>
            <wp:docPr id="138896299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774036" cy="3330429"/>
                    </a:xfrm>
                    <a:prstGeom prst="rect">
                      <a:avLst/>
                    </a:prstGeom>
                    <a:noFill/>
                  </pic:spPr>
                </pic:pic>
              </a:graphicData>
            </a:graphic>
            <wp14:sizeRelH relativeFrom="page">
              <wp14:pctWidth>0</wp14:pctWidth>
            </wp14:sizeRelH>
            <wp14:sizeRelV relativeFrom="page">
              <wp14:pctHeight>0</wp14:pctHeight>
            </wp14:sizeRelV>
          </wp:anchor>
        </w:drawing>
      </w:r>
      <w:r w:rsidR="009C6DFA">
        <w:rPr>
          <w:noProof/>
          <w:sz w:val="24"/>
          <w:szCs w:val="24"/>
        </w:rPr>
        <w:drawing>
          <wp:anchor distT="0" distB="0" distL="114300" distR="114300" simplePos="0" relativeHeight="251689984" behindDoc="1" locked="0" layoutInCell="1" allowOverlap="1" wp14:anchorId="19990628" wp14:editId="20F02F8F">
            <wp:simplePos x="0" y="0"/>
            <wp:positionH relativeFrom="column">
              <wp:posOffset>-879134</wp:posOffset>
            </wp:positionH>
            <wp:positionV relativeFrom="paragraph">
              <wp:posOffset>1257056</wp:posOffset>
            </wp:positionV>
            <wp:extent cx="5417039" cy="3720205"/>
            <wp:effectExtent l="0" t="0" r="0" b="0"/>
            <wp:wrapNone/>
            <wp:docPr id="88436621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417039" cy="3720205"/>
                    </a:xfrm>
                    <a:prstGeom prst="rect">
                      <a:avLst/>
                    </a:prstGeom>
                    <a:noFill/>
                  </pic:spPr>
                </pic:pic>
              </a:graphicData>
            </a:graphic>
            <wp14:sizeRelH relativeFrom="page">
              <wp14:pctWidth>0</wp14:pctWidth>
            </wp14:sizeRelH>
            <wp14:sizeRelV relativeFrom="page">
              <wp14:pctHeight>0</wp14:pctHeight>
            </wp14:sizeRelV>
          </wp:anchor>
        </w:drawing>
      </w:r>
    </w:p>
    <w:p w14:paraId="5E9EF61F" w14:textId="77777777" w:rsidR="008C43EE" w:rsidRPr="008C43EE" w:rsidRDefault="008C43EE" w:rsidP="008C43EE">
      <w:pPr>
        <w:rPr>
          <w:sz w:val="24"/>
          <w:szCs w:val="24"/>
        </w:rPr>
      </w:pPr>
    </w:p>
    <w:p w14:paraId="3CE35B64" w14:textId="77777777" w:rsidR="008C43EE" w:rsidRPr="008C43EE" w:rsidRDefault="008C43EE" w:rsidP="008C43EE">
      <w:pPr>
        <w:rPr>
          <w:sz w:val="24"/>
          <w:szCs w:val="24"/>
        </w:rPr>
      </w:pPr>
    </w:p>
    <w:p w14:paraId="20A8D6B2" w14:textId="77777777" w:rsidR="008C43EE" w:rsidRPr="008C43EE" w:rsidRDefault="008C43EE" w:rsidP="008C43EE">
      <w:pPr>
        <w:rPr>
          <w:sz w:val="24"/>
          <w:szCs w:val="24"/>
        </w:rPr>
      </w:pPr>
    </w:p>
    <w:p w14:paraId="4869F781" w14:textId="77777777" w:rsidR="008C43EE" w:rsidRPr="008C43EE" w:rsidRDefault="008C43EE" w:rsidP="008C43EE">
      <w:pPr>
        <w:rPr>
          <w:sz w:val="24"/>
          <w:szCs w:val="24"/>
        </w:rPr>
      </w:pPr>
    </w:p>
    <w:p w14:paraId="1C852CB4" w14:textId="77777777" w:rsidR="008C43EE" w:rsidRPr="008C43EE" w:rsidRDefault="008C43EE" w:rsidP="008C43EE">
      <w:pPr>
        <w:rPr>
          <w:sz w:val="24"/>
          <w:szCs w:val="24"/>
        </w:rPr>
      </w:pPr>
    </w:p>
    <w:p w14:paraId="674A9163" w14:textId="77777777" w:rsidR="008C43EE" w:rsidRPr="008C43EE" w:rsidRDefault="008C43EE" w:rsidP="008C43EE">
      <w:pPr>
        <w:rPr>
          <w:sz w:val="24"/>
          <w:szCs w:val="24"/>
        </w:rPr>
      </w:pPr>
    </w:p>
    <w:p w14:paraId="67374C36" w14:textId="77777777" w:rsidR="008C43EE" w:rsidRDefault="008C43EE" w:rsidP="008C43EE">
      <w:pPr>
        <w:rPr>
          <w:sz w:val="24"/>
          <w:szCs w:val="24"/>
        </w:rPr>
      </w:pPr>
    </w:p>
    <w:p w14:paraId="21A1752D" w14:textId="4A18F55F" w:rsidR="008C43EE" w:rsidRDefault="008C43EE" w:rsidP="008C43EE">
      <w:pPr>
        <w:tabs>
          <w:tab w:val="left" w:pos="8186"/>
        </w:tabs>
        <w:rPr>
          <w:sz w:val="24"/>
          <w:szCs w:val="24"/>
        </w:rPr>
      </w:pPr>
      <w:r>
        <w:rPr>
          <w:sz w:val="24"/>
          <w:szCs w:val="24"/>
        </w:rPr>
        <w:tab/>
      </w:r>
    </w:p>
    <w:p w14:paraId="5E780BD3" w14:textId="77777777" w:rsidR="008C43EE" w:rsidRDefault="008C43EE" w:rsidP="008C43EE">
      <w:pPr>
        <w:tabs>
          <w:tab w:val="left" w:pos="8186"/>
        </w:tabs>
        <w:rPr>
          <w:sz w:val="24"/>
          <w:szCs w:val="24"/>
        </w:rPr>
      </w:pPr>
    </w:p>
    <w:p w14:paraId="15A20C82" w14:textId="77777777" w:rsidR="008C43EE" w:rsidRDefault="008C43EE" w:rsidP="008C43EE">
      <w:pPr>
        <w:tabs>
          <w:tab w:val="left" w:pos="8186"/>
        </w:tabs>
        <w:rPr>
          <w:sz w:val="24"/>
          <w:szCs w:val="24"/>
        </w:rPr>
      </w:pPr>
    </w:p>
    <w:p w14:paraId="51EEB41A" w14:textId="77777777" w:rsidR="008C43EE" w:rsidRDefault="008C43EE" w:rsidP="008C43EE">
      <w:pPr>
        <w:tabs>
          <w:tab w:val="left" w:pos="8186"/>
        </w:tabs>
        <w:rPr>
          <w:sz w:val="24"/>
          <w:szCs w:val="24"/>
        </w:rPr>
      </w:pPr>
    </w:p>
    <w:p w14:paraId="494F0840" w14:textId="77777777" w:rsidR="008C43EE" w:rsidRDefault="008C43EE" w:rsidP="008C43EE">
      <w:pPr>
        <w:tabs>
          <w:tab w:val="left" w:pos="8186"/>
        </w:tabs>
        <w:rPr>
          <w:sz w:val="24"/>
          <w:szCs w:val="24"/>
        </w:rPr>
      </w:pPr>
    </w:p>
    <w:p w14:paraId="2676FE97" w14:textId="77777777" w:rsidR="008C43EE" w:rsidRDefault="008C43EE" w:rsidP="008C43EE">
      <w:pPr>
        <w:tabs>
          <w:tab w:val="left" w:pos="8186"/>
        </w:tabs>
        <w:rPr>
          <w:sz w:val="24"/>
          <w:szCs w:val="24"/>
        </w:rPr>
      </w:pPr>
    </w:p>
    <w:p w14:paraId="47DB5833" w14:textId="77777777" w:rsidR="008C43EE" w:rsidRDefault="008C43EE" w:rsidP="008C43EE">
      <w:pPr>
        <w:tabs>
          <w:tab w:val="left" w:pos="8186"/>
        </w:tabs>
        <w:rPr>
          <w:sz w:val="24"/>
          <w:szCs w:val="24"/>
        </w:rPr>
      </w:pPr>
    </w:p>
    <w:p w14:paraId="02286687" w14:textId="77777777" w:rsidR="008C43EE" w:rsidRDefault="008C43EE" w:rsidP="008C43EE">
      <w:pPr>
        <w:tabs>
          <w:tab w:val="left" w:pos="8186"/>
        </w:tabs>
        <w:rPr>
          <w:sz w:val="24"/>
          <w:szCs w:val="24"/>
        </w:rPr>
      </w:pPr>
    </w:p>
    <w:p w14:paraId="7865CC81" w14:textId="77777777" w:rsidR="008C43EE" w:rsidRDefault="008C43EE" w:rsidP="008C43EE">
      <w:pPr>
        <w:tabs>
          <w:tab w:val="left" w:pos="8186"/>
        </w:tabs>
        <w:rPr>
          <w:sz w:val="24"/>
          <w:szCs w:val="24"/>
        </w:rPr>
      </w:pPr>
    </w:p>
    <w:p w14:paraId="260F49B0" w14:textId="77777777" w:rsidR="008C43EE" w:rsidRDefault="008C43EE" w:rsidP="008C43EE">
      <w:pPr>
        <w:tabs>
          <w:tab w:val="left" w:pos="8186"/>
        </w:tabs>
        <w:rPr>
          <w:sz w:val="24"/>
          <w:szCs w:val="24"/>
        </w:rPr>
      </w:pPr>
    </w:p>
    <w:p w14:paraId="67286AA0" w14:textId="77777777" w:rsidR="008C43EE" w:rsidRDefault="008C43EE" w:rsidP="008C43EE">
      <w:pPr>
        <w:tabs>
          <w:tab w:val="left" w:pos="8186"/>
        </w:tabs>
        <w:rPr>
          <w:sz w:val="24"/>
          <w:szCs w:val="24"/>
        </w:rPr>
      </w:pPr>
    </w:p>
    <w:p w14:paraId="5DE6C81A" w14:textId="77777777" w:rsidR="008C43EE" w:rsidRDefault="008C43EE" w:rsidP="008C43EE">
      <w:pPr>
        <w:tabs>
          <w:tab w:val="left" w:pos="8186"/>
        </w:tabs>
        <w:rPr>
          <w:sz w:val="24"/>
          <w:szCs w:val="24"/>
        </w:rPr>
      </w:pPr>
    </w:p>
    <w:p w14:paraId="43700A04" w14:textId="77777777" w:rsidR="008C43EE" w:rsidRDefault="008C43EE" w:rsidP="008C43EE">
      <w:pPr>
        <w:tabs>
          <w:tab w:val="left" w:pos="8186"/>
        </w:tabs>
        <w:rPr>
          <w:sz w:val="24"/>
          <w:szCs w:val="24"/>
        </w:rPr>
      </w:pPr>
    </w:p>
    <w:p w14:paraId="0D193EEC" w14:textId="77777777" w:rsidR="008C43EE" w:rsidRDefault="008C43EE" w:rsidP="008C43EE">
      <w:pPr>
        <w:tabs>
          <w:tab w:val="left" w:pos="8186"/>
        </w:tabs>
        <w:rPr>
          <w:sz w:val="24"/>
          <w:szCs w:val="24"/>
        </w:rPr>
      </w:pPr>
    </w:p>
    <w:p w14:paraId="4E3DE68B" w14:textId="77777777" w:rsidR="008C43EE" w:rsidRDefault="008C43EE" w:rsidP="008C43EE">
      <w:pPr>
        <w:tabs>
          <w:tab w:val="left" w:pos="8186"/>
        </w:tabs>
        <w:rPr>
          <w:sz w:val="24"/>
          <w:szCs w:val="24"/>
        </w:rPr>
      </w:pPr>
    </w:p>
    <w:p w14:paraId="332F6E4B" w14:textId="77777777" w:rsidR="008C43EE" w:rsidRDefault="008C43EE" w:rsidP="008C43EE">
      <w:pPr>
        <w:tabs>
          <w:tab w:val="left" w:pos="8186"/>
        </w:tabs>
        <w:rPr>
          <w:sz w:val="24"/>
          <w:szCs w:val="24"/>
        </w:rPr>
      </w:pPr>
    </w:p>
    <w:p w14:paraId="49EAB67A" w14:textId="2F8D6EA1" w:rsidR="008C43EE" w:rsidRDefault="00AF0E83" w:rsidP="008C43EE">
      <w:pPr>
        <w:tabs>
          <w:tab w:val="left" w:pos="8186"/>
        </w:tabs>
        <w:rPr>
          <w:sz w:val="24"/>
          <w:szCs w:val="24"/>
        </w:rPr>
      </w:pPr>
      <w:r>
        <w:rPr>
          <w:noProof/>
          <w:sz w:val="24"/>
          <w:szCs w:val="24"/>
        </w:rPr>
        <w:drawing>
          <wp:anchor distT="0" distB="0" distL="114300" distR="114300" simplePos="0" relativeHeight="251692032" behindDoc="1" locked="0" layoutInCell="1" allowOverlap="1" wp14:anchorId="68546623" wp14:editId="3B1EF113">
            <wp:simplePos x="0" y="0"/>
            <wp:positionH relativeFrom="column">
              <wp:posOffset>-1048141</wp:posOffset>
            </wp:positionH>
            <wp:positionV relativeFrom="paragraph">
              <wp:posOffset>-1095961</wp:posOffset>
            </wp:positionV>
            <wp:extent cx="6475632" cy="4393495"/>
            <wp:effectExtent l="0" t="0" r="1905" b="7620"/>
            <wp:wrapNone/>
            <wp:docPr id="37028949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6475632" cy="4393495"/>
                    </a:xfrm>
                    <a:prstGeom prst="rect">
                      <a:avLst/>
                    </a:prstGeom>
                    <a:noFill/>
                  </pic:spPr>
                </pic:pic>
              </a:graphicData>
            </a:graphic>
            <wp14:sizeRelH relativeFrom="page">
              <wp14:pctWidth>0</wp14:pctWidth>
            </wp14:sizeRelH>
            <wp14:sizeRelV relativeFrom="page">
              <wp14:pctHeight>0</wp14:pctHeight>
            </wp14:sizeRelV>
          </wp:anchor>
        </w:drawing>
      </w:r>
    </w:p>
    <w:p w14:paraId="32769B27" w14:textId="148E5DD2" w:rsidR="008C43EE" w:rsidRDefault="008C43EE" w:rsidP="008C43EE">
      <w:pPr>
        <w:tabs>
          <w:tab w:val="left" w:pos="8186"/>
        </w:tabs>
        <w:rPr>
          <w:sz w:val="24"/>
          <w:szCs w:val="24"/>
        </w:rPr>
      </w:pPr>
    </w:p>
    <w:p w14:paraId="074EEF64" w14:textId="71FFD71B" w:rsidR="008C43EE" w:rsidRDefault="008C43EE" w:rsidP="008C43EE">
      <w:pPr>
        <w:tabs>
          <w:tab w:val="left" w:pos="8186"/>
        </w:tabs>
        <w:rPr>
          <w:sz w:val="24"/>
          <w:szCs w:val="24"/>
        </w:rPr>
      </w:pPr>
    </w:p>
    <w:p w14:paraId="659DDF20" w14:textId="6FB28B0D" w:rsidR="008C43EE" w:rsidRDefault="008C43EE" w:rsidP="008C43EE">
      <w:pPr>
        <w:tabs>
          <w:tab w:val="left" w:pos="8186"/>
        </w:tabs>
        <w:rPr>
          <w:sz w:val="24"/>
          <w:szCs w:val="24"/>
        </w:rPr>
      </w:pPr>
    </w:p>
    <w:p w14:paraId="49B60B35" w14:textId="77777777" w:rsidR="008C43EE" w:rsidRDefault="008C43EE" w:rsidP="008C43EE">
      <w:pPr>
        <w:tabs>
          <w:tab w:val="left" w:pos="8186"/>
        </w:tabs>
        <w:rPr>
          <w:sz w:val="24"/>
          <w:szCs w:val="24"/>
        </w:rPr>
      </w:pPr>
    </w:p>
    <w:p w14:paraId="04C7B5A2" w14:textId="77777777" w:rsidR="008C43EE" w:rsidRDefault="008C43EE" w:rsidP="008C43EE">
      <w:pPr>
        <w:tabs>
          <w:tab w:val="left" w:pos="8186"/>
        </w:tabs>
        <w:rPr>
          <w:sz w:val="24"/>
          <w:szCs w:val="24"/>
        </w:rPr>
      </w:pPr>
    </w:p>
    <w:p w14:paraId="318B11C2" w14:textId="77777777" w:rsidR="008C43EE" w:rsidRDefault="008C43EE" w:rsidP="008C43EE">
      <w:pPr>
        <w:tabs>
          <w:tab w:val="left" w:pos="8186"/>
        </w:tabs>
        <w:rPr>
          <w:sz w:val="24"/>
          <w:szCs w:val="24"/>
        </w:rPr>
      </w:pPr>
    </w:p>
    <w:p w14:paraId="7016ACC1" w14:textId="77777777" w:rsidR="008C43EE" w:rsidRDefault="008C43EE" w:rsidP="008C43EE">
      <w:pPr>
        <w:tabs>
          <w:tab w:val="left" w:pos="8186"/>
        </w:tabs>
        <w:rPr>
          <w:sz w:val="24"/>
          <w:szCs w:val="24"/>
        </w:rPr>
      </w:pPr>
    </w:p>
    <w:p w14:paraId="43DD0BEA" w14:textId="77777777" w:rsidR="008C43EE" w:rsidRDefault="008C43EE" w:rsidP="008C43EE">
      <w:pPr>
        <w:tabs>
          <w:tab w:val="left" w:pos="8186"/>
        </w:tabs>
        <w:rPr>
          <w:sz w:val="24"/>
          <w:szCs w:val="24"/>
        </w:rPr>
      </w:pPr>
    </w:p>
    <w:p w14:paraId="49623FF5" w14:textId="6A79C6F5" w:rsidR="008C43EE" w:rsidRDefault="00097ED6" w:rsidP="008C43EE">
      <w:pPr>
        <w:tabs>
          <w:tab w:val="left" w:pos="8186"/>
        </w:tabs>
        <w:rPr>
          <w:sz w:val="24"/>
          <w:szCs w:val="24"/>
        </w:rPr>
      </w:pPr>
      <w:r>
        <w:rPr>
          <w:noProof/>
          <w:sz w:val="24"/>
          <w:szCs w:val="24"/>
        </w:rPr>
        <w:drawing>
          <wp:anchor distT="0" distB="0" distL="114300" distR="114300" simplePos="0" relativeHeight="251693056" behindDoc="1" locked="0" layoutInCell="1" allowOverlap="1" wp14:anchorId="3343CA97" wp14:editId="5F67DC44">
            <wp:simplePos x="0" y="0"/>
            <wp:positionH relativeFrom="column">
              <wp:posOffset>-1231119</wp:posOffset>
            </wp:positionH>
            <wp:positionV relativeFrom="paragraph">
              <wp:posOffset>400391</wp:posOffset>
            </wp:positionV>
            <wp:extent cx="7111463" cy="3783123"/>
            <wp:effectExtent l="0" t="0" r="0" b="8255"/>
            <wp:wrapNone/>
            <wp:docPr id="24561189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7111463" cy="3783123"/>
                    </a:xfrm>
                    <a:prstGeom prst="rect">
                      <a:avLst/>
                    </a:prstGeom>
                    <a:noFill/>
                  </pic:spPr>
                </pic:pic>
              </a:graphicData>
            </a:graphic>
            <wp14:sizeRelH relativeFrom="page">
              <wp14:pctWidth>0</wp14:pctWidth>
            </wp14:sizeRelH>
            <wp14:sizeRelV relativeFrom="page">
              <wp14:pctHeight>0</wp14:pctHeight>
            </wp14:sizeRelV>
          </wp:anchor>
        </w:drawing>
      </w:r>
    </w:p>
    <w:p w14:paraId="7FD31006" w14:textId="08203523" w:rsidR="008C43EE" w:rsidRDefault="008C43EE" w:rsidP="008C43EE">
      <w:pPr>
        <w:tabs>
          <w:tab w:val="left" w:pos="8186"/>
        </w:tabs>
        <w:rPr>
          <w:sz w:val="24"/>
          <w:szCs w:val="24"/>
        </w:rPr>
      </w:pPr>
    </w:p>
    <w:p w14:paraId="1F4979F9" w14:textId="71EB49C4" w:rsidR="008C43EE" w:rsidRDefault="008C43EE" w:rsidP="008C43EE">
      <w:pPr>
        <w:tabs>
          <w:tab w:val="left" w:pos="8186"/>
        </w:tabs>
        <w:rPr>
          <w:sz w:val="24"/>
          <w:szCs w:val="24"/>
        </w:rPr>
      </w:pPr>
    </w:p>
    <w:p w14:paraId="05BFDDB2" w14:textId="77777777" w:rsidR="00043147" w:rsidRPr="00043147" w:rsidRDefault="00043147" w:rsidP="00043147">
      <w:pPr>
        <w:rPr>
          <w:sz w:val="24"/>
          <w:szCs w:val="24"/>
        </w:rPr>
      </w:pPr>
    </w:p>
    <w:p w14:paraId="35AF5EE7" w14:textId="77777777" w:rsidR="00043147" w:rsidRPr="00043147" w:rsidRDefault="00043147" w:rsidP="00043147">
      <w:pPr>
        <w:rPr>
          <w:sz w:val="24"/>
          <w:szCs w:val="24"/>
        </w:rPr>
      </w:pPr>
    </w:p>
    <w:p w14:paraId="47B31273" w14:textId="77777777" w:rsidR="00043147" w:rsidRPr="00043147" w:rsidRDefault="00043147" w:rsidP="00043147">
      <w:pPr>
        <w:rPr>
          <w:sz w:val="24"/>
          <w:szCs w:val="24"/>
        </w:rPr>
      </w:pPr>
    </w:p>
    <w:p w14:paraId="5C550813" w14:textId="77777777" w:rsidR="00043147" w:rsidRPr="00043147" w:rsidRDefault="00043147" w:rsidP="00043147">
      <w:pPr>
        <w:rPr>
          <w:sz w:val="24"/>
          <w:szCs w:val="24"/>
        </w:rPr>
      </w:pPr>
    </w:p>
    <w:p w14:paraId="043BC272" w14:textId="77777777" w:rsidR="00043147" w:rsidRPr="00043147" w:rsidRDefault="00043147" w:rsidP="00043147">
      <w:pPr>
        <w:rPr>
          <w:sz w:val="24"/>
          <w:szCs w:val="24"/>
        </w:rPr>
      </w:pPr>
    </w:p>
    <w:p w14:paraId="10E14A7A" w14:textId="77777777" w:rsidR="00043147" w:rsidRPr="00043147" w:rsidRDefault="00043147" w:rsidP="00043147">
      <w:pPr>
        <w:rPr>
          <w:sz w:val="24"/>
          <w:szCs w:val="24"/>
        </w:rPr>
      </w:pPr>
    </w:p>
    <w:p w14:paraId="5930CCE9" w14:textId="77777777" w:rsidR="00043147" w:rsidRPr="00043147" w:rsidRDefault="00043147" w:rsidP="00043147">
      <w:pPr>
        <w:rPr>
          <w:sz w:val="24"/>
          <w:szCs w:val="24"/>
        </w:rPr>
      </w:pPr>
    </w:p>
    <w:p w14:paraId="550AA061" w14:textId="78ADAE8F" w:rsidR="00043147" w:rsidRPr="00043147" w:rsidRDefault="00043147" w:rsidP="00043147">
      <w:pPr>
        <w:rPr>
          <w:sz w:val="24"/>
          <w:szCs w:val="24"/>
        </w:rPr>
      </w:pPr>
    </w:p>
    <w:p w14:paraId="0656D7F6" w14:textId="2BFAD2AE" w:rsidR="00043147" w:rsidRPr="00043147" w:rsidRDefault="00043147" w:rsidP="00043147">
      <w:pPr>
        <w:rPr>
          <w:sz w:val="24"/>
          <w:szCs w:val="24"/>
        </w:rPr>
      </w:pPr>
    </w:p>
    <w:p w14:paraId="583EA637" w14:textId="46FE6FC8" w:rsidR="00043147" w:rsidRPr="00043147" w:rsidRDefault="00043147" w:rsidP="00043147">
      <w:pPr>
        <w:rPr>
          <w:sz w:val="24"/>
          <w:szCs w:val="24"/>
        </w:rPr>
      </w:pPr>
      <w:r>
        <w:rPr>
          <w:noProof/>
          <w:sz w:val="24"/>
          <w:szCs w:val="24"/>
        </w:rPr>
        <w:drawing>
          <wp:anchor distT="0" distB="0" distL="114300" distR="114300" simplePos="0" relativeHeight="251694080" behindDoc="1" locked="0" layoutInCell="1" allowOverlap="1" wp14:anchorId="3A18CEEA" wp14:editId="629973DA">
            <wp:simplePos x="0" y="0"/>
            <wp:positionH relativeFrom="margin">
              <wp:posOffset>-800988</wp:posOffset>
            </wp:positionH>
            <wp:positionV relativeFrom="paragraph">
              <wp:posOffset>386520</wp:posOffset>
            </wp:positionV>
            <wp:extent cx="5577840" cy="3038683"/>
            <wp:effectExtent l="0" t="0" r="3810" b="9525"/>
            <wp:wrapNone/>
            <wp:docPr id="207720051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77840" cy="3038683"/>
                    </a:xfrm>
                    <a:prstGeom prst="rect">
                      <a:avLst/>
                    </a:prstGeom>
                    <a:noFill/>
                  </pic:spPr>
                </pic:pic>
              </a:graphicData>
            </a:graphic>
            <wp14:sizeRelH relativeFrom="page">
              <wp14:pctWidth>0</wp14:pctWidth>
            </wp14:sizeRelH>
            <wp14:sizeRelV relativeFrom="page">
              <wp14:pctHeight>0</wp14:pctHeight>
            </wp14:sizeRelV>
          </wp:anchor>
        </w:drawing>
      </w:r>
    </w:p>
    <w:p w14:paraId="7A4DF4CE" w14:textId="20DA19FC" w:rsidR="00043147" w:rsidRPr="00043147" w:rsidRDefault="00043147" w:rsidP="00043147">
      <w:pPr>
        <w:rPr>
          <w:sz w:val="24"/>
          <w:szCs w:val="24"/>
        </w:rPr>
      </w:pPr>
    </w:p>
    <w:p w14:paraId="1F2B9477" w14:textId="1C140487" w:rsidR="00043147" w:rsidRDefault="00043147" w:rsidP="00043147">
      <w:pPr>
        <w:rPr>
          <w:sz w:val="24"/>
          <w:szCs w:val="24"/>
        </w:rPr>
      </w:pPr>
    </w:p>
    <w:p w14:paraId="128543EA" w14:textId="5C9558AA" w:rsidR="00043147" w:rsidRDefault="00043147" w:rsidP="00043147">
      <w:pPr>
        <w:tabs>
          <w:tab w:val="left" w:pos="1340"/>
        </w:tabs>
        <w:rPr>
          <w:sz w:val="24"/>
          <w:szCs w:val="24"/>
        </w:rPr>
      </w:pPr>
      <w:r>
        <w:rPr>
          <w:sz w:val="24"/>
          <w:szCs w:val="24"/>
        </w:rPr>
        <w:tab/>
      </w:r>
    </w:p>
    <w:p w14:paraId="3B364EF3" w14:textId="77777777" w:rsidR="00043147" w:rsidRDefault="00043147" w:rsidP="00043147">
      <w:pPr>
        <w:tabs>
          <w:tab w:val="left" w:pos="1340"/>
        </w:tabs>
        <w:rPr>
          <w:sz w:val="24"/>
          <w:szCs w:val="24"/>
        </w:rPr>
      </w:pPr>
    </w:p>
    <w:p w14:paraId="711218BA" w14:textId="77777777" w:rsidR="00043147" w:rsidRDefault="00043147" w:rsidP="00043147">
      <w:pPr>
        <w:tabs>
          <w:tab w:val="left" w:pos="1340"/>
        </w:tabs>
        <w:rPr>
          <w:sz w:val="24"/>
          <w:szCs w:val="24"/>
        </w:rPr>
      </w:pPr>
    </w:p>
    <w:p w14:paraId="141BC357" w14:textId="77777777" w:rsidR="00043147" w:rsidRDefault="00043147" w:rsidP="00043147">
      <w:pPr>
        <w:tabs>
          <w:tab w:val="left" w:pos="1340"/>
        </w:tabs>
        <w:rPr>
          <w:sz w:val="24"/>
          <w:szCs w:val="24"/>
        </w:rPr>
      </w:pPr>
    </w:p>
    <w:p w14:paraId="0AADE1A4" w14:textId="235628E7" w:rsidR="00043147" w:rsidRDefault="00043147" w:rsidP="00043147">
      <w:pPr>
        <w:tabs>
          <w:tab w:val="left" w:pos="1340"/>
        </w:tabs>
        <w:rPr>
          <w:sz w:val="24"/>
          <w:szCs w:val="24"/>
        </w:rPr>
      </w:pPr>
    </w:p>
    <w:p w14:paraId="22392E14" w14:textId="3B6BF8D4" w:rsidR="00043147" w:rsidRDefault="008C5893" w:rsidP="00043147">
      <w:pPr>
        <w:tabs>
          <w:tab w:val="left" w:pos="1340"/>
        </w:tabs>
        <w:rPr>
          <w:sz w:val="24"/>
          <w:szCs w:val="24"/>
        </w:rPr>
      </w:pPr>
      <w:r>
        <w:rPr>
          <w:noProof/>
          <w:sz w:val="24"/>
          <w:szCs w:val="24"/>
        </w:rPr>
        <w:drawing>
          <wp:anchor distT="0" distB="0" distL="114300" distR="114300" simplePos="0" relativeHeight="251695104" behindDoc="1" locked="0" layoutInCell="1" allowOverlap="1" wp14:anchorId="48DB8BCF" wp14:editId="2881817A">
            <wp:simplePos x="0" y="0"/>
            <wp:positionH relativeFrom="column">
              <wp:posOffset>-480841</wp:posOffset>
            </wp:positionH>
            <wp:positionV relativeFrom="paragraph">
              <wp:posOffset>-872196</wp:posOffset>
            </wp:positionV>
            <wp:extent cx="5965660" cy="4093622"/>
            <wp:effectExtent l="0" t="0" r="0" b="2540"/>
            <wp:wrapNone/>
            <wp:docPr id="138733649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965660" cy="4093622"/>
                    </a:xfrm>
                    <a:prstGeom prst="rect">
                      <a:avLst/>
                    </a:prstGeom>
                    <a:noFill/>
                  </pic:spPr>
                </pic:pic>
              </a:graphicData>
            </a:graphic>
            <wp14:sizeRelH relativeFrom="page">
              <wp14:pctWidth>0</wp14:pctWidth>
            </wp14:sizeRelH>
            <wp14:sizeRelV relativeFrom="page">
              <wp14:pctHeight>0</wp14:pctHeight>
            </wp14:sizeRelV>
          </wp:anchor>
        </w:drawing>
      </w:r>
    </w:p>
    <w:p w14:paraId="2CE4AA08" w14:textId="4565A3B7" w:rsidR="00043147" w:rsidRDefault="00043147" w:rsidP="00043147">
      <w:pPr>
        <w:tabs>
          <w:tab w:val="left" w:pos="1340"/>
        </w:tabs>
        <w:rPr>
          <w:sz w:val="24"/>
          <w:szCs w:val="24"/>
        </w:rPr>
      </w:pPr>
    </w:p>
    <w:p w14:paraId="6AE3B4E5" w14:textId="77777777" w:rsidR="00043147" w:rsidRDefault="00043147" w:rsidP="00043147">
      <w:pPr>
        <w:tabs>
          <w:tab w:val="left" w:pos="1340"/>
        </w:tabs>
        <w:rPr>
          <w:sz w:val="24"/>
          <w:szCs w:val="24"/>
        </w:rPr>
      </w:pPr>
    </w:p>
    <w:p w14:paraId="5304F7C9" w14:textId="1D869B8E" w:rsidR="00043147" w:rsidRDefault="00043147" w:rsidP="00043147">
      <w:pPr>
        <w:tabs>
          <w:tab w:val="left" w:pos="1340"/>
        </w:tabs>
        <w:rPr>
          <w:sz w:val="24"/>
          <w:szCs w:val="24"/>
        </w:rPr>
      </w:pPr>
    </w:p>
    <w:p w14:paraId="7BCF7C9E" w14:textId="2E836A86" w:rsidR="00043147" w:rsidRDefault="00F244F6" w:rsidP="00043147">
      <w:pPr>
        <w:tabs>
          <w:tab w:val="left" w:pos="1340"/>
        </w:tabs>
        <w:rPr>
          <w:sz w:val="24"/>
          <w:szCs w:val="24"/>
        </w:rPr>
      </w:pPr>
      <w:r>
        <w:rPr>
          <w:noProof/>
          <w:sz w:val="24"/>
          <w:szCs w:val="24"/>
        </w:rPr>
        <w:drawing>
          <wp:anchor distT="0" distB="0" distL="114300" distR="114300" simplePos="0" relativeHeight="251696128" behindDoc="1" locked="0" layoutInCell="1" allowOverlap="1" wp14:anchorId="4F84DC00" wp14:editId="556F6BB2">
            <wp:simplePos x="0" y="0"/>
            <wp:positionH relativeFrom="page">
              <wp:posOffset>63011</wp:posOffset>
            </wp:positionH>
            <wp:positionV relativeFrom="paragraph">
              <wp:posOffset>2011289</wp:posOffset>
            </wp:positionV>
            <wp:extent cx="5676785" cy="3158636"/>
            <wp:effectExtent l="0" t="0" r="635" b="3810"/>
            <wp:wrapNone/>
            <wp:docPr id="884109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676785" cy="3158636"/>
                    </a:xfrm>
                    <a:prstGeom prst="rect">
                      <a:avLst/>
                    </a:prstGeom>
                    <a:noFill/>
                  </pic:spPr>
                </pic:pic>
              </a:graphicData>
            </a:graphic>
            <wp14:sizeRelH relativeFrom="page">
              <wp14:pctWidth>0</wp14:pctWidth>
            </wp14:sizeRelH>
            <wp14:sizeRelV relativeFrom="page">
              <wp14:pctHeight>0</wp14:pctHeight>
            </wp14:sizeRelV>
          </wp:anchor>
        </w:drawing>
      </w:r>
    </w:p>
    <w:p w14:paraId="206FA489" w14:textId="77777777" w:rsidR="00F244F6" w:rsidRPr="00F244F6" w:rsidRDefault="00F244F6" w:rsidP="00F244F6">
      <w:pPr>
        <w:rPr>
          <w:sz w:val="24"/>
          <w:szCs w:val="24"/>
        </w:rPr>
      </w:pPr>
    </w:p>
    <w:p w14:paraId="286F29FA" w14:textId="77777777" w:rsidR="00F244F6" w:rsidRPr="00F244F6" w:rsidRDefault="00F244F6" w:rsidP="00F244F6">
      <w:pPr>
        <w:rPr>
          <w:sz w:val="24"/>
          <w:szCs w:val="24"/>
        </w:rPr>
      </w:pPr>
    </w:p>
    <w:p w14:paraId="5AA2F408" w14:textId="77777777" w:rsidR="00F244F6" w:rsidRPr="00F244F6" w:rsidRDefault="00F244F6" w:rsidP="00F244F6">
      <w:pPr>
        <w:rPr>
          <w:sz w:val="24"/>
          <w:szCs w:val="24"/>
        </w:rPr>
      </w:pPr>
    </w:p>
    <w:p w14:paraId="0C857A01" w14:textId="77777777" w:rsidR="00F244F6" w:rsidRPr="00F244F6" w:rsidRDefault="00F244F6" w:rsidP="00F244F6">
      <w:pPr>
        <w:rPr>
          <w:sz w:val="24"/>
          <w:szCs w:val="24"/>
        </w:rPr>
      </w:pPr>
    </w:p>
    <w:p w14:paraId="40118491" w14:textId="77777777" w:rsidR="00F244F6" w:rsidRPr="00F244F6" w:rsidRDefault="00F244F6" w:rsidP="00F244F6">
      <w:pPr>
        <w:rPr>
          <w:sz w:val="24"/>
          <w:szCs w:val="24"/>
        </w:rPr>
      </w:pPr>
    </w:p>
    <w:p w14:paraId="505E8751" w14:textId="77777777" w:rsidR="00F244F6" w:rsidRPr="00F244F6" w:rsidRDefault="00F244F6" w:rsidP="00F244F6">
      <w:pPr>
        <w:rPr>
          <w:sz w:val="24"/>
          <w:szCs w:val="24"/>
        </w:rPr>
      </w:pPr>
    </w:p>
    <w:p w14:paraId="43FDFCFF" w14:textId="77777777" w:rsidR="00F244F6" w:rsidRDefault="00F244F6" w:rsidP="00F244F6">
      <w:pPr>
        <w:rPr>
          <w:sz w:val="24"/>
          <w:szCs w:val="24"/>
        </w:rPr>
      </w:pPr>
    </w:p>
    <w:p w14:paraId="7D2367BA" w14:textId="77777777" w:rsidR="00F244F6" w:rsidRDefault="00F244F6" w:rsidP="00F244F6">
      <w:pPr>
        <w:jc w:val="right"/>
        <w:rPr>
          <w:sz w:val="24"/>
          <w:szCs w:val="24"/>
        </w:rPr>
      </w:pPr>
    </w:p>
    <w:p w14:paraId="461A006F" w14:textId="77777777" w:rsidR="00F244F6" w:rsidRDefault="00F244F6" w:rsidP="00F244F6">
      <w:pPr>
        <w:jc w:val="right"/>
        <w:rPr>
          <w:sz w:val="24"/>
          <w:szCs w:val="24"/>
        </w:rPr>
      </w:pPr>
    </w:p>
    <w:p w14:paraId="111F8E7E" w14:textId="77777777" w:rsidR="00F244F6" w:rsidRDefault="00F244F6" w:rsidP="00F244F6">
      <w:pPr>
        <w:jc w:val="right"/>
        <w:rPr>
          <w:sz w:val="24"/>
          <w:szCs w:val="24"/>
        </w:rPr>
      </w:pPr>
    </w:p>
    <w:p w14:paraId="58CADF92" w14:textId="77777777" w:rsidR="00F244F6" w:rsidRDefault="00F244F6" w:rsidP="00F244F6">
      <w:pPr>
        <w:jc w:val="right"/>
        <w:rPr>
          <w:sz w:val="24"/>
          <w:szCs w:val="24"/>
        </w:rPr>
      </w:pPr>
    </w:p>
    <w:p w14:paraId="000BEA1F" w14:textId="77777777" w:rsidR="00F244F6" w:rsidRDefault="00F244F6" w:rsidP="00F244F6">
      <w:pPr>
        <w:jc w:val="right"/>
        <w:rPr>
          <w:sz w:val="24"/>
          <w:szCs w:val="24"/>
        </w:rPr>
      </w:pPr>
    </w:p>
    <w:p w14:paraId="6D3E665E" w14:textId="77777777" w:rsidR="00F244F6" w:rsidRDefault="00F244F6" w:rsidP="00F244F6">
      <w:pPr>
        <w:jc w:val="right"/>
        <w:rPr>
          <w:sz w:val="24"/>
          <w:szCs w:val="24"/>
        </w:rPr>
      </w:pPr>
    </w:p>
    <w:p w14:paraId="6892F8AF" w14:textId="77777777" w:rsidR="00F244F6" w:rsidRDefault="00F244F6" w:rsidP="00F244F6">
      <w:pPr>
        <w:jc w:val="right"/>
        <w:rPr>
          <w:sz w:val="24"/>
          <w:szCs w:val="24"/>
        </w:rPr>
      </w:pPr>
    </w:p>
    <w:p w14:paraId="6D54C85F" w14:textId="77777777" w:rsidR="00F244F6" w:rsidRDefault="00F244F6" w:rsidP="00F244F6">
      <w:pPr>
        <w:jc w:val="right"/>
        <w:rPr>
          <w:sz w:val="24"/>
          <w:szCs w:val="24"/>
        </w:rPr>
      </w:pPr>
    </w:p>
    <w:p w14:paraId="22E997CA" w14:textId="77777777" w:rsidR="00F244F6" w:rsidRDefault="00F244F6" w:rsidP="00F244F6">
      <w:pPr>
        <w:jc w:val="right"/>
        <w:rPr>
          <w:sz w:val="24"/>
          <w:szCs w:val="24"/>
        </w:rPr>
      </w:pPr>
    </w:p>
    <w:p w14:paraId="62E9802B" w14:textId="77777777" w:rsidR="00F244F6" w:rsidRDefault="00F244F6" w:rsidP="00F244F6">
      <w:pPr>
        <w:jc w:val="right"/>
        <w:rPr>
          <w:sz w:val="24"/>
          <w:szCs w:val="24"/>
        </w:rPr>
      </w:pPr>
    </w:p>
    <w:p w14:paraId="5D17E884" w14:textId="77777777" w:rsidR="00F244F6" w:rsidRDefault="00F244F6" w:rsidP="00F244F6">
      <w:pPr>
        <w:jc w:val="right"/>
        <w:rPr>
          <w:sz w:val="24"/>
          <w:szCs w:val="24"/>
        </w:rPr>
      </w:pPr>
    </w:p>
    <w:p w14:paraId="28F52900" w14:textId="77777777" w:rsidR="00F244F6" w:rsidRDefault="00F244F6" w:rsidP="00F244F6">
      <w:pPr>
        <w:jc w:val="right"/>
        <w:rPr>
          <w:sz w:val="24"/>
          <w:szCs w:val="24"/>
        </w:rPr>
      </w:pPr>
    </w:p>
    <w:p w14:paraId="11C53E56" w14:textId="77777777" w:rsidR="00F244F6" w:rsidRDefault="00F244F6" w:rsidP="00F244F6">
      <w:pPr>
        <w:jc w:val="right"/>
        <w:rPr>
          <w:sz w:val="24"/>
          <w:szCs w:val="24"/>
        </w:rPr>
      </w:pPr>
    </w:p>
    <w:p w14:paraId="182724CE" w14:textId="77777777" w:rsidR="00F244F6" w:rsidRDefault="00F244F6" w:rsidP="00F244F6">
      <w:pPr>
        <w:jc w:val="right"/>
        <w:rPr>
          <w:sz w:val="24"/>
          <w:szCs w:val="24"/>
        </w:rPr>
      </w:pPr>
    </w:p>
    <w:p w14:paraId="2DD06FBB" w14:textId="77777777" w:rsidR="00F244F6" w:rsidRDefault="00F244F6" w:rsidP="00F244F6">
      <w:pPr>
        <w:jc w:val="right"/>
        <w:rPr>
          <w:sz w:val="24"/>
          <w:szCs w:val="24"/>
        </w:rPr>
      </w:pPr>
    </w:p>
    <w:p w14:paraId="337301BA" w14:textId="77777777" w:rsidR="00F244F6" w:rsidRDefault="00F244F6" w:rsidP="00F244F6">
      <w:pPr>
        <w:jc w:val="right"/>
        <w:rPr>
          <w:sz w:val="24"/>
          <w:szCs w:val="24"/>
        </w:rPr>
      </w:pPr>
    </w:p>
    <w:p w14:paraId="0E9AA083" w14:textId="77777777" w:rsidR="00F244F6" w:rsidRDefault="00F244F6" w:rsidP="00F244F6">
      <w:pPr>
        <w:jc w:val="right"/>
        <w:rPr>
          <w:sz w:val="24"/>
          <w:szCs w:val="24"/>
        </w:rPr>
      </w:pPr>
    </w:p>
    <w:p w14:paraId="42F69335" w14:textId="0776B9E4" w:rsidR="00F244F6" w:rsidRDefault="000B626B" w:rsidP="00F244F6">
      <w:pPr>
        <w:jc w:val="right"/>
        <w:rPr>
          <w:sz w:val="24"/>
          <w:szCs w:val="24"/>
        </w:rPr>
      </w:pPr>
      <w:r>
        <w:rPr>
          <w:noProof/>
          <w:sz w:val="24"/>
          <w:szCs w:val="24"/>
        </w:rPr>
        <w:drawing>
          <wp:anchor distT="0" distB="0" distL="114300" distR="114300" simplePos="0" relativeHeight="251697152" behindDoc="1" locked="0" layoutInCell="1" allowOverlap="1" wp14:anchorId="7967F10B" wp14:editId="30C85C13">
            <wp:simplePos x="0" y="0"/>
            <wp:positionH relativeFrom="column">
              <wp:posOffset>-843915</wp:posOffset>
            </wp:positionH>
            <wp:positionV relativeFrom="paragraph">
              <wp:posOffset>-914498</wp:posOffset>
            </wp:positionV>
            <wp:extent cx="5198013" cy="3359579"/>
            <wp:effectExtent l="0" t="0" r="3175" b="0"/>
            <wp:wrapNone/>
            <wp:docPr id="92874153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198013" cy="3359579"/>
                    </a:xfrm>
                    <a:prstGeom prst="rect">
                      <a:avLst/>
                    </a:prstGeom>
                    <a:noFill/>
                  </pic:spPr>
                </pic:pic>
              </a:graphicData>
            </a:graphic>
            <wp14:sizeRelH relativeFrom="page">
              <wp14:pctWidth>0</wp14:pctWidth>
            </wp14:sizeRelH>
            <wp14:sizeRelV relativeFrom="page">
              <wp14:pctHeight>0</wp14:pctHeight>
            </wp14:sizeRelV>
          </wp:anchor>
        </w:drawing>
      </w:r>
    </w:p>
    <w:p w14:paraId="54B7FF2E" w14:textId="6A94BCF9" w:rsidR="00F244F6" w:rsidRDefault="00F244F6" w:rsidP="00F244F6">
      <w:pPr>
        <w:jc w:val="right"/>
        <w:rPr>
          <w:sz w:val="24"/>
          <w:szCs w:val="24"/>
        </w:rPr>
      </w:pPr>
    </w:p>
    <w:p w14:paraId="7E5E5752" w14:textId="195C5D5F" w:rsidR="00F244F6" w:rsidRDefault="00F244F6" w:rsidP="00F244F6">
      <w:pPr>
        <w:jc w:val="right"/>
        <w:rPr>
          <w:sz w:val="24"/>
          <w:szCs w:val="24"/>
        </w:rPr>
      </w:pPr>
    </w:p>
    <w:p w14:paraId="7918D1F4" w14:textId="728F3837" w:rsidR="00F244F6" w:rsidRDefault="00F244F6" w:rsidP="00F244F6">
      <w:pPr>
        <w:jc w:val="right"/>
        <w:rPr>
          <w:sz w:val="24"/>
          <w:szCs w:val="24"/>
        </w:rPr>
      </w:pPr>
    </w:p>
    <w:p w14:paraId="29BCE2CE" w14:textId="229EDED8" w:rsidR="00F244F6" w:rsidRDefault="00F244F6" w:rsidP="00F244F6">
      <w:pPr>
        <w:jc w:val="right"/>
        <w:rPr>
          <w:sz w:val="24"/>
          <w:szCs w:val="24"/>
        </w:rPr>
      </w:pPr>
    </w:p>
    <w:p w14:paraId="4C8BB383" w14:textId="77777777" w:rsidR="00F244F6" w:rsidRDefault="00F244F6" w:rsidP="00F244F6">
      <w:pPr>
        <w:jc w:val="right"/>
        <w:rPr>
          <w:sz w:val="24"/>
          <w:szCs w:val="24"/>
        </w:rPr>
      </w:pPr>
    </w:p>
    <w:p w14:paraId="12B1DFBF" w14:textId="77777777" w:rsidR="00F244F6" w:rsidRDefault="00F244F6" w:rsidP="00F244F6">
      <w:pPr>
        <w:jc w:val="right"/>
        <w:rPr>
          <w:sz w:val="24"/>
          <w:szCs w:val="24"/>
        </w:rPr>
      </w:pPr>
    </w:p>
    <w:p w14:paraId="7E28D41D" w14:textId="471E027D" w:rsidR="00F244F6" w:rsidRDefault="002A74DB" w:rsidP="00F244F6">
      <w:pPr>
        <w:jc w:val="right"/>
        <w:rPr>
          <w:sz w:val="24"/>
          <w:szCs w:val="24"/>
        </w:rPr>
      </w:pPr>
      <w:r>
        <w:rPr>
          <w:noProof/>
          <w:sz w:val="24"/>
          <w:szCs w:val="24"/>
        </w:rPr>
        <w:drawing>
          <wp:anchor distT="0" distB="0" distL="114300" distR="114300" simplePos="0" relativeHeight="251698176" behindDoc="1" locked="0" layoutInCell="1" allowOverlap="1" wp14:anchorId="4B55BD21" wp14:editId="4E78B84B">
            <wp:simplePos x="0" y="0"/>
            <wp:positionH relativeFrom="column">
              <wp:posOffset>-798342</wp:posOffset>
            </wp:positionH>
            <wp:positionV relativeFrom="paragraph">
              <wp:posOffset>218147</wp:posOffset>
            </wp:positionV>
            <wp:extent cx="4851504" cy="3464365"/>
            <wp:effectExtent l="0" t="0" r="6350" b="3175"/>
            <wp:wrapNone/>
            <wp:docPr id="2783145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851504" cy="3464365"/>
                    </a:xfrm>
                    <a:prstGeom prst="rect">
                      <a:avLst/>
                    </a:prstGeom>
                    <a:noFill/>
                  </pic:spPr>
                </pic:pic>
              </a:graphicData>
            </a:graphic>
            <wp14:sizeRelH relativeFrom="page">
              <wp14:pctWidth>0</wp14:pctWidth>
            </wp14:sizeRelH>
            <wp14:sizeRelV relativeFrom="page">
              <wp14:pctHeight>0</wp14:pctHeight>
            </wp14:sizeRelV>
          </wp:anchor>
        </w:drawing>
      </w:r>
    </w:p>
    <w:p w14:paraId="31744630" w14:textId="77777777" w:rsidR="003A0AE5" w:rsidRPr="003A0AE5" w:rsidRDefault="003A0AE5" w:rsidP="003A0AE5">
      <w:pPr>
        <w:rPr>
          <w:sz w:val="24"/>
          <w:szCs w:val="24"/>
        </w:rPr>
      </w:pPr>
    </w:p>
    <w:p w14:paraId="426FB16F" w14:textId="77777777" w:rsidR="003A0AE5" w:rsidRPr="003A0AE5" w:rsidRDefault="003A0AE5" w:rsidP="003A0AE5">
      <w:pPr>
        <w:rPr>
          <w:sz w:val="24"/>
          <w:szCs w:val="24"/>
        </w:rPr>
      </w:pPr>
    </w:p>
    <w:p w14:paraId="03EC1DCC" w14:textId="77777777" w:rsidR="003A0AE5" w:rsidRPr="003A0AE5" w:rsidRDefault="003A0AE5" w:rsidP="003A0AE5">
      <w:pPr>
        <w:rPr>
          <w:sz w:val="24"/>
          <w:szCs w:val="24"/>
        </w:rPr>
      </w:pPr>
    </w:p>
    <w:p w14:paraId="6C4FFFE8" w14:textId="77777777" w:rsidR="003A0AE5" w:rsidRPr="003A0AE5" w:rsidRDefault="003A0AE5" w:rsidP="003A0AE5">
      <w:pPr>
        <w:rPr>
          <w:sz w:val="24"/>
          <w:szCs w:val="24"/>
        </w:rPr>
      </w:pPr>
    </w:p>
    <w:p w14:paraId="6BE365F7" w14:textId="77777777" w:rsidR="003A0AE5" w:rsidRPr="003A0AE5" w:rsidRDefault="003A0AE5" w:rsidP="003A0AE5">
      <w:pPr>
        <w:rPr>
          <w:sz w:val="24"/>
          <w:szCs w:val="24"/>
        </w:rPr>
      </w:pPr>
    </w:p>
    <w:p w14:paraId="5A7EAB6E" w14:textId="77777777" w:rsidR="003A0AE5" w:rsidRPr="003A0AE5" w:rsidRDefault="003A0AE5" w:rsidP="003A0AE5">
      <w:pPr>
        <w:rPr>
          <w:sz w:val="24"/>
          <w:szCs w:val="24"/>
        </w:rPr>
      </w:pPr>
    </w:p>
    <w:p w14:paraId="7804B88B" w14:textId="77777777" w:rsidR="003A0AE5" w:rsidRPr="003A0AE5" w:rsidRDefault="003A0AE5" w:rsidP="003A0AE5">
      <w:pPr>
        <w:rPr>
          <w:sz w:val="24"/>
          <w:szCs w:val="24"/>
        </w:rPr>
      </w:pPr>
    </w:p>
    <w:p w14:paraId="7BBDFD76" w14:textId="77777777" w:rsidR="003A0AE5" w:rsidRPr="003A0AE5" w:rsidRDefault="003A0AE5" w:rsidP="003A0AE5">
      <w:pPr>
        <w:rPr>
          <w:sz w:val="24"/>
          <w:szCs w:val="24"/>
        </w:rPr>
      </w:pPr>
    </w:p>
    <w:p w14:paraId="33E14851" w14:textId="77777777" w:rsidR="003A0AE5" w:rsidRPr="003A0AE5" w:rsidRDefault="003A0AE5" w:rsidP="003A0AE5">
      <w:pPr>
        <w:rPr>
          <w:sz w:val="24"/>
          <w:szCs w:val="24"/>
        </w:rPr>
      </w:pPr>
    </w:p>
    <w:p w14:paraId="6D0AA729" w14:textId="77777777" w:rsidR="003A0AE5" w:rsidRPr="003A0AE5" w:rsidRDefault="003A0AE5" w:rsidP="003A0AE5">
      <w:pPr>
        <w:rPr>
          <w:sz w:val="24"/>
          <w:szCs w:val="24"/>
        </w:rPr>
      </w:pPr>
    </w:p>
    <w:p w14:paraId="58DB26E7" w14:textId="36A87518" w:rsidR="003A0AE5" w:rsidRPr="003A0AE5" w:rsidRDefault="003A0AE5" w:rsidP="003A0AE5">
      <w:pPr>
        <w:rPr>
          <w:sz w:val="24"/>
          <w:szCs w:val="24"/>
        </w:rPr>
      </w:pPr>
      <w:r>
        <w:rPr>
          <w:noProof/>
          <w:sz w:val="24"/>
          <w:szCs w:val="24"/>
        </w:rPr>
        <w:lastRenderedPageBreak/>
        <w:drawing>
          <wp:anchor distT="0" distB="0" distL="114300" distR="114300" simplePos="0" relativeHeight="251699200" behindDoc="1" locked="0" layoutInCell="1" allowOverlap="1" wp14:anchorId="596F4A6A" wp14:editId="36A86421">
            <wp:simplePos x="0" y="0"/>
            <wp:positionH relativeFrom="column">
              <wp:posOffset>-999148</wp:posOffset>
            </wp:positionH>
            <wp:positionV relativeFrom="paragraph">
              <wp:posOffset>132471</wp:posOffset>
            </wp:positionV>
            <wp:extent cx="6464935" cy="3681640"/>
            <wp:effectExtent l="0" t="0" r="0" b="0"/>
            <wp:wrapNone/>
            <wp:docPr id="42398292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464935" cy="3681640"/>
                    </a:xfrm>
                    <a:prstGeom prst="rect">
                      <a:avLst/>
                    </a:prstGeom>
                    <a:noFill/>
                  </pic:spPr>
                </pic:pic>
              </a:graphicData>
            </a:graphic>
            <wp14:sizeRelH relativeFrom="page">
              <wp14:pctWidth>0</wp14:pctWidth>
            </wp14:sizeRelH>
            <wp14:sizeRelV relativeFrom="page">
              <wp14:pctHeight>0</wp14:pctHeight>
            </wp14:sizeRelV>
          </wp:anchor>
        </w:drawing>
      </w:r>
    </w:p>
    <w:p w14:paraId="74166845" w14:textId="7E3AC396" w:rsidR="003A0AE5" w:rsidRPr="003A0AE5" w:rsidRDefault="003A0AE5" w:rsidP="003A0AE5">
      <w:pPr>
        <w:rPr>
          <w:sz w:val="24"/>
          <w:szCs w:val="24"/>
        </w:rPr>
      </w:pPr>
    </w:p>
    <w:p w14:paraId="3034DEC0" w14:textId="39DB109F" w:rsidR="003A0AE5" w:rsidRPr="003A0AE5" w:rsidRDefault="003A0AE5" w:rsidP="003A0AE5">
      <w:pPr>
        <w:rPr>
          <w:sz w:val="24"/>
          <w:szCs w:val="24"/>
        </w:rPr>
      </w:pPr>
    </w:p>
    <w:p w14:paraId="28FFB225" w14:textId="4AF5CB51" w:rsidR="003A0AE5" w:rsidRDefault="003A0AE5" w:rsidP="003A0AE5">
      <w:pPr>
        <w:jc w:val="right"/>
        <w:rPr>
          <w:sz w:val="24"/>
          <w:szCs w:val="24"/>
        </w:rPr>
      </w:pPr>
    </w:p>
    <w:p w14:paraId="708AB636" w14:textId="77777777" w:rsidR="003A0AE5" w:rsidRDefault="003A0AE5" w:rsidP="003A0AE5">
      <w:pPr>
        <w:jc w:val="right"/>
        <w:rPr>
          <w:sz w:val="24"/>
          <w:szCs w:val="24"/>
        </w:rPr>
      </w:pPr>
    </w:p>
    <w:p w14:paraId="1FC92A98" w14:textId="77777777" w:rsidR="003A0AE5" w:rsidRDefault="003A0AE5" w:rsidP="003A0AE5">
      <w:pPr>
        <w:jc w:val="right"/>
        <w:rPr>
          <w:sz w:val="24"/>
          <w:szCs w:val="24"/>
        </w:rPr>
      </w:pPr>
    </w:p>
    <w:p w14:paraId="0C4B511F" w14:textId="77777777" w:rsidR="003A0AE5" w:rsidRDefault="003A0AE5" w:rsidP="003A0AE5">
      <w:pPr>
        <w:jc w:val="right"/>
        <w:rPr>
          <w:sz w:val="24"/>
          <w:szCs w:val="24"/>
        </w:rPr>
      </w:pPr>
    </w:p>
    <w:p w14:paraId="34B2129E" w14:textId="77777777" w:rsidR="003A0AE5" w:rsidRDefault="003A0AE5" w:rsidP="003A0AE5">
      <w:pPr>
        <w:jc w:val="right"/>
        <w:rPr>
          <w:sz w:val="24"/>
          <w:szCs w:val="24"/>
        </w:rPr>
      </w:pPr>
    </w:p>
    <w:p w14:paraId="26F5548D" w14:textId="77777777" w:rsidR="003A0AE5" w:rsidRDefault="003A0AE5" w:rsidP="003A0AE5">
      <w:pPr>
        <w:jc w:val="right"/>
        <w:rPr>
          <w:sz w:val="24"/>
          <w:szCs w:val="24"/>
        </w:rPr>
      </w:pPr>
    </w:p>
    <w:p w14:paraId="619A4E03" w14:textId="77777777" w:rsidR="003A0AE5" w:rsidRDefault="003A0AE5" w:rsidP="003A0AE5">
      <w:pPr>
        <w:jc w:val="right"/>
        <w:rPr>
          <w:sz w:val="24"/>
          <w:szCs w:val="24"/>
        </w:rPr>
      </w:pPr>
    </w:p>
    <w:p w14:paraId="293DE84C" w14:textId="77777777" w:rsidR="003A0AE5" w:rsidRDefault="003A0AE5" w:rsidP="003A0AE5">
      <w:pPr>
        <w:jc w:val="right"/>
        <w:rPr>
          <w:sz w:val="24"/>
          <w:szCs w:val="24"/>
        </w:rPr>
      </w:pPr>
    </w:p>
    <w:p w14:paraId="36F7BFD1" w14:textId="77514A32" w:rsidR="003A0AE5" w:rsidRDefault="001F4617" w:rsidP="003A0AE5">
      <w:pPr>
        <w:jc w:val="right"/>
        <w:rPr>
          <w:sz w:val="24"/>
          <w:szCs w:val="24"/>
        </w:rPr>
      </w:pPr>
      <w:r>
        <w:rPr>
          <w:noProof/>
          <w:sz w:val="24"/>
          <w:szCs w:val="24"/>
        </w:rPr>
        <w:drawing>
          <wp:anchor distT="0" distB="0" distL="114300" distR="114300" simplePos="0" relativeHeight="251700224" behindDoc="1" locked="0" layoutInCell="1" allowOverlap="1" wp14:anchorId="45618D93" wp14:editId="4CDA4E7B">
            <wp:simplePos x="0" y="0"/>
            <wp:positionH relativeFrom="column">
              <wp:posOffset>-1160731</wp:posOffset>
            </wp:positionH>
            <wp:positionV relativeFrom="paragraph">
              <wp:posOffset>324094</wp:posOffset>
            </wp:positionV>
            <wp:extent cx="5695168" cy="3735618"/>
            <wp:effectExtent l="0" t="0" r="1270" b="0"/>
            <wp:wrapNone/>
            <wp:docPr id="139044004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695168" cy="3735618"/>
                    </a:xfrm>
                    <a:prstGeom prst="rect">
                      <a:avLst/>
                    </a:prstGeom>
                    <a:noFill/>
                  </pic:spPr>
                </pic:pic>
              </a:graphicData>
            </a:graphic>
            <wp14:sizeRelH relativeFrom="page">
              <wp14:pctWidth>0</wp14:pctWidth>
            </wp14:sizeRelH>
            <wp14:sizeRelV relativeFrom="page">
              <wp14:pctHeight>0</wp14:pctHeight>
            </wp14:sizeRelV>
          </wp:anchor>
        </w:drawing>
      </w:r>
    </w:p>
    <w:p w14:paraId="186ADA89" w14:textId="62374606" w:rsidR="003A0AE5" w:rsidRDefault="003A0AE5" w:rsidP="003A0AE5">
      <w:pPr>
        <w:jc w:val="right"/>
        <w:rPr>
          <w:sz w:val="24"/>
          <w:szCs w:val="24"/>
        </w:rPr>
      </w:pPr>
    </w:p>
    <w:p w14:paraId="1B93869C" w14:textId="3E2B6025" w:rsidR="003A0AE5" w:rsidRDefault="00271173" w:rsidP="003A0AE5">
      <w:pPr>
        <w:jc w:val="right"/>
        <w:rPr>
          <w:sz w:val="24"/>
          <w:szCs w:val="24"/>
        </w:rPr>
      </w:pPr>
      <w:r>
        <w:rPr>
          <w:noProof/>
          <w:sz w:val="24"/>
          <w:szCs w:val="24"/>
        </w:rPr>
        <w:drawing>
          <wp:anchor distT="0" distB="0" distL="114300" distR="114300" simplePos="0" relativeHeight="251702272" behindDoc="1" locked="0" layoutInCell="1" allowOverlap="1" wp14:anchorId="5D9DBEEB" wp14:editId="0053F045">
            <wp:simplePos x="0" y="0"/>
            <wp:positionH relativeFrom="column">
              <wp:posOffset>2520852</wp:posOffset>
            </wp:positionH>
            <wp:positionV relativeFrom="paragraph">
              <wp:posOffset>7181</wp:posOffset>
            </wp:positionV>
            <wp:extent cx="5200353" cy="3650322"/>
            <wp:effectExtent l="0" t="0" r="635" b="7620"/>
            <wp:wrapNone/>
            <wp:docPr id="41887233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200353" cy="3650322"/>
                    </a:xfrm>
                    <a:prstGeom prst="rect">
                      <a:avLst/>
                    </a:prstGeom>
                    <a:noFill/>
                  </pic:spPr>
                </pic:pic>
              </a:graphicData>
            </a:graphic>
            <wp14:sizeRelH relativeFrom="page">
              <wp14:pctWidth>0</wp14:pctWidth>
            </wp14:sizeRelH>
            <wp14:sizeRelV relativeFrom="page">
              <wp14:pctHeight>0</wp14:pctHeight>
            </wp14:sizeRelV>
          </wp:anchor>
        </w:drawing>
      </w:r>
    </w:p>
    <w:p w14:paraId="604656AD" w14:textId="00965BC3" w:rsidR="003A0AE5" w:rsidRDefault="003A0AE5" w:rsidP="003A0AE5">
      <w:pPr>
        <w:jc w:val="right"/>
        <w:rPr>
          <w:sz w:val="24"/>
          <w:szCs w:val="24"/>
        </w:rPr>
      </w:pPr>
    </w:p>
    <w:p w14:paraId="6CB9B32B" w14:textId="479EE9E0" w:rsidR="003A0AE5" w:rsidRDefault="003A0AE5" w:rsidP="003A0AE5">
      <w:pPr>
        <w:jc w:val="right"/>
        <w:rPr>
          <w:sz w:val="24"/>
          <w:szCs w:val="24"/>
        </w:rPr>
      </w:pPr>
    </w:p>
    <w:p w14:paraId="58810231" w14:textId="49F83CE1" w:rsidR="003A0AE5" w:rsidRDefault="003A0AE5" w:rsidP="003A0AE5">
      <w:pPr>
        <w:jc w:val="right"/>
        <w:rPr>
          <w:sz w:val="24"/>
          <w:szCs w:val="24"/>
        </w:rPr>
      </w:pPr>
    </w:p>
    <w:p w14:paraId="2A99E359" w14:textId="4E663914" w:rsidR="003A0AE5" w:rsidRDefault="003A0AE5" w:rsidP="003A0AE5">
      <w:pPr>
        <w:jc w:val="right"/>
        <w:rPr>
          <w:sz w:val="24"/>
          <w:szCs w:val="24"/>
        </w:rPr>
      </w:pPr>
    </w:p>
    <w:p w14:paraId="3EBD2739" w14:textId="565D3528" w:rsidR="003A0AE5" w:rsidRDefault="003A0AE5" w:rsidP="003A0AE5">
      <w:pPr>
        <w:jc w:val="right"/>
        <w:rPr>
          <w:sz w:val="24"/>
          <w:szCs w:val="24"/>
        </w:rPr>
      </w:pPr>
    </w:p>
    <w:p w14:paraId="2002400D" w14:textId="139109A3" w:rsidR="003A0AE5" w:rsidRDefault="003A0AE5" w:rsidP="003A0AE5">
      <w:pPr>
        <w:jc w:val="right"/>
        <w:rPr>
          <w:sz w:val="24"/>
          <w:szCs w:val="24"/>
        </w:rPr>
      </w:pPr>
    </w:p>
    <w:p w14:paraId="297BE844" w14:textId="77777777" w:rsidR="003A0AE5" w:rsidRDefault="003A0AE5" w:rsidP="003A0AE5">
      <w:pPr>
        <w:jc w:val="right"/>
        <w:rPr>
          <w:sz w:val="24"/>
          <w:szCs w:val="24"/>
        </w:rPr>
      </w:pPr>
    </w:p>
    <w:p w14:paraId="01513E66" w14:textId="25AEC540" w:rsidR="003A0AE5" w:rsidRDefault="003A0AE5" w:rsidP="003A0AE5">
      <w:pPr>
        <w:jc w:val="right"/>
        <w:rPr>
          <w:sz w:val="24"/>
          <w:szCs w:val="24"/>
        </w:rPr>
      </w:pPr>
    </w:p>
    <w:p w14:paraId="6BEF0881" w14:textId="3CD1F92C" w:rsidR="003A0AE5" w:rsidRDefault="006F1529" w:rsidP="003A0AE5">
      <w:pPr>
        <w:tabs>
          <w:tab w:val="left" w:pos="1374"/>
        </w:tabs>
        <w:rPr>
          <w:sz w:val="24"/>
          <w:szCs w:val="24"/>
        </w:rPr>
      </w:pPr>
      <w:r>
        <w:rPr>
          <w:noProof/>
          <w:sz w:val="24"/>
          <w:szCs w:val="24"/>
        </w:rPr>
        <w:drawing>
          <wp:anchor distT="0" distB="0" distL="114300" distR="114300" simplePos="0" relativeHeight="251704320" behindDoc="1" locked="0" layoutInCell="1" allowOverlap="1" wp14:anchorId="7A64A427" wp14:editId="1A213F4A">
            <wp:simplePos x="0" y="0"/>
            <wp:positionH relativeFrom="column">
              <wp:posOffset>2644531</wp:posOffset>
            </wp:positionH>
            <wp:positionV relativeFrom="paragraph">
              <wp:posOffset>704703</wp:posOffset>
            </wp:positionV>
            <wp:extent cx="5649770" cy="3772691"/>
            <wp:effectExtent l="0" t="0" r="8255" b="0"/>
            <wp:wrapNone/>
            <wp:docPr id="174663756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649770" cy="3772691"/>
                    </a:xfrm>
                    <a:prstGeom prst="rect">
                      <a:avLst/>
                    </a:prstGeom>
                    <a:noFill/>
                  </pic:spPr>
                </pic:pic>
              </a:graphicData>
            </a:graphic>
            <wp14:sizeRelH relativeFrom="page">
              <wp14:pctWidth>0</wp14:pctWidth>
            </wp14:sizeRelH>
            <wp14:sizeRelV relativeFrom="page">
              <wp14:pctHeight>0</wp14:pctHeight>
            </wp14:sizeRelV>
          </wp:anchor>
        </w:drawing>
      </w:r>
      <w:r w:rsidR="00F33004">
        <w:rPr>
          <w:noProof/>
          <w:sz w:val="24"/>
          <w:szCs w:val="24"/>
        </w:rPr>
        <w:drawing>
          <wp:anchor distT="0" distB="0" distL="114300" distR="114300" simplePos="0" relativeHeight="251703296" behindDoc="1" locked="0" layoutInCell="1" allowOverlap="1" wp14:anchorId="6FA74EA7" wp14:editId="76B5C537">
            <wp:simplePos x="0" y="0"/>
            <wp:positionH relativeFrom="page">
              <wp:posOffset>-182880</wp:posOffset>
            </wp:positionH>
            <wp:positionV relativeFrom="paragraph">
              <wp:posOffset>563489</wp:posOffset>
            </wp:positionV>
            <wp:extent cx="5335807" cy="3659943"/>
            <wp:effectExtent l="0" t="0" r="0" b="0"/>
            <wp:wrapNone/>
            <wp:docPr id="119535849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335807" cy="3659943"/>
                    </a:xfrm>
                    <a:prstGeom prst="rect">
                      <a:avLst/>
                    </a:prstGeom>
                    <a:noFill/>
                  </pic:spPr>
                </pic:pic>
              </a:graphicData>
            </a:graphic>
            <wp14:sizeRelH relativeFrom="page">
              <wp14:pctWidth>0</wp14:pctWidth>
            </wp14:sizeRelH>
            <wp14:sizeRelV relativeFrom="page">
              <wp14:pctHeight>0</wp14:pctHeight>
            </wp14:sizeRelV>
          </wp:anchor>
        </w:drawing>
      </w:r>
      <w:r w:rsidR="003A0AE5">
        <w:rPr>
          <w:sz w:val="24"/>
          <w:szCs w:val="24"/>
        </w:rPr>
        <w:tab/>
      </w:r>
    </w:p>
    <w:p w14:paraId="0F43A6F6" w14:textId="77777777" w:rsidR="006F1529" w:rsidRDefault="006F1529" w:rsidP="003A0AE5">
      <w:pPr>
        <w:tabs>
          <w:tab w:val="left" w:pos="1374"/>
        </w:tabs>
        <w:rPr>
          <w:sz w:val="24"/>
          <w:szCs w:val="24"/>
        </w:rPr>
      </w:pPr>
    </w:p>
    <w:p w14:paraId="62A610B6" w14:textId="77777777" w:rsidR="006F1529" w:rsidRDefault="006F1529" w:rsidP="003A0AE5">
      <w:pPr>
        <w:tabs>
          <w:tab w:val="left" w:pos="1374"/>
        </w:tabs>
        <w:rPr>
          <w:sz w:val="24"/>
          <w:szCs w:val="24"/>
        </w:rPr>
      </w:pPr>
    </w:p>
    <w:p w14:paraId="709361FE" w14:textId="77777777" w:rsidR="006F1529" w:rsidRDefault="006F1529" w:rsidP="003A0AE5">
      <w:pPr>
        <w:tabs>
          <w:tab w:val="left" w:pos="1374"/>
        </w:tabs>
        <w:rPr>
          <w:sz w:val="24"/>
          <w:szCs w:val="24"/>
        </w:rPr>
      </w:pPr>
    </w:p>
    <w:p w14:paraId="22D30DE5" w14:textId="77777777" w:rsidR="006F1529" w:rsidRDefault="006F1529" w:rsidP="003A0AE5">
      <w:pPr>
        <w:tabs>
          <w:tab w:val="left" w:pos="1374"/>
        </w:tabs>
        <w:rPr>
          <w:sz w:val="24"/>
          <w:szCs w:val="24"/>
        </w:rPr>
      </w:pPr>
    </w:p>
    <w:p w14:paraId="562600FC" w14:textId="77777777" w:rsidR="006F1529" w:rsidRDefault="006F1529" w:rsidP="003A0AE5">
      <w:pPr>
        <w:tabs>
          <w:tab w:val="left" w:pos="1374"/>
        </w:tabs>
        <w:rPr>
          <w:sz w:val="24"/>
          <w:szCs w:val="24"/>
        </w:rPr>
      </w:pPr>
    </w:p>
    <w:p w14:paraId="31779294" w14:textId="77777777" w:rsidR="006F1529" w:rsidRDefault="006F1529" w:rsidP="003A0AE5">
      <w:pPr>
        <w:tabs>
          <w:tab w:val="left" w:pos="1374"/>
        </w:tabs>
        <w:rPr>
          <w:sz w:val="24"/>
          <w:szCs w:val="24"/>
        </w:rPr>
      </w:pPr>
    </w:p>
    <w:p w14:paraId="3345F37E" w14:textId="77777777" w:rsidR="006F1529" w:rsidRDefault="006F1529" w:rsidP="003A0AE5">
      <w:pPr>
        <w:tabs>
          <w:tab w:val="left" w:pos="1374"/>
        </w:tabs>
        <w:rPr>
          <w:sz w:val="24"/>
          <w:szCs w:val="24"/>
        </w:rPr>
      </w:pPr>
    </w:p>
    <w:p w14:paraId="5ECE720F" w14:textId="77777777" w:rsidR="006F1529" w:rsidRDefault="006F1529" w:rsidP="003A0AE5">
      <w:pPr>
        <w:tabs>
          <w:tab w:val="left" w:pos="1374"/>
        </w:tabs>
        <w:rPr>
          <w:sz w:val="24"/>
          <w:szCs w:val="24"/>
        </w:rPr>
      </w:pPr>
    </w:p>
    <w:p w14:paraId="182381AF" w14:textId="77777777" w:rsidR="006F1529" w:rsidRDefault="006F1529" w:rsidP="003A0AE5">
      <w:pPr>
        <w:tabs>
          <w:tab w:val="left" w:pos="1374"/>
        </w:tabs>
        <w:rPr>
          <w:sz w:val="24"/>
          <w:szCs w:val="24"/>
        </w:rPr>
      </w:pPr>
    </w:p>
    <w:p w14:paraId="297DFAE3" w14:textId="77777777" w:rsidR="006F1529" w:rsidRDefault="006F1529" w:rsidP="003A0AE5">
      <w:pPr>
        <w:tabs>
          <w:tab w:val="left" w:pos="1374"/>
        </w:tabs>
        <w:rPr>
          <w:sz w:val="24"/>
          <w:szCs w:val="24"/>
        </w:rPr>
      </w:pPr>
    </w:p>
    <w:p w14:paraId="084437E7" w14:textId="77777777" w:rsidR="006F1529" w:rsidRDefault="006F1529" w:rsidP="003A0AE5">
      <w:pPr>
        <w:tabs>
          <w:tab w:val="left" w:pos="1374"/>
        </w:tabs>
        <w:rPr>
          <w:sz w:val="24"/>
          <w:szCs w:val="24"/>
        </w:rPr>
      </w:pPr>
    </w:p>
    <w:p w14:paraId="6725D1B6" w14:textId="77777777" w:rsidR="006F1529" w:rsidRDefault="006F1529" w:rsidP="003A0AE5">
      <w:pPr>
        <w:tabs>
          <w:tab w:val="left" w:pos="1374"/>
        </w:tabs>
        <w:rPr>
          <w:sz w:val="24"/>
          <w:szCs w:val="24"/>
        </w:rPr>
      </w:pPr>
    </w:p>
    <w:p w14:paraId="4767E1A1" w14:textId="77777777" w:rsidR="006F1529" w:rsidRDefault="006F1529" w:rsidP="003A0AE5">
      <w:pPr>
        <w:tabs>
          <w:tab w:val="left" w:pos="1374"/>
        </w:tabs>
        <w:rPr>
          <w:sz w:val="24"/>
          <w:szCs w:val="24"/>
        </w:rPr>
      </w:pPr>
    </w:p>
    <w:p w14:paraId="149BCB57" w14:textId="77777777" w:rsidR="006F1529" w:rsidRDefault="006F1529" w:rsidP="003A0AE5">
      <w:pPr>
        <w:tabs>
          <w:tab w:val="left" w:pos="1374"/>
        </w:tabs>
        <w:rPr>
          <w:sz w:val="24"/>
          <w:szCs w:val="24"/>
        </w:rPr>
      </w:pPr>
    </w:p>
    <w:p w14:paraId="6C449356" w14:textId="77777777" w:rsidR="006F1529" w:rsidRDefault="006F1529" w:rsidP="003A0AE5">
      <w:pPr>
        <w:tabs>
          <w:tab w:val="left" w:pos="1374"/>
        </w:tabs>
        <w:rPr>
          <w:sz w:val="24"/>
          <w:szCs w:val="24"/>
        </w:rPr>
      </w:pPr>
    </w:p>
    <w:p w14:paraId="169C36F2" w14:textId="77777777" w:rsidR="006F1529" w:rsidRDefault="006F1529" w:rsidP="003A0AE5">
      <w:pPr>
        <w:tabs>
          <w:tab w:val="left" w:pos="1374"/>
        </w:tabs>
        <w:rPr>
          <w:sz w:val="24"/>
          <w:szCs w:val="24"/>
        </w:rPr>
      </w:pPr>
    </w:p>
    <w:p w14:paraId="203641F1" w14:textId="77777777" w:rsidR="006F1529" w:rsidRDefault="006F1529" w:rsidP="003A0AE5">
      <w:pPr>
        <w:tabs>
          <w:tab w:val="left" w:pos="1374"/>
        </w:tabs>
        <w:rPr>
          <w:sz w:val="24"/>
          <w:szCs w:val="24"/>
        </w:rPr>
      </w:pPr>
    </w:p>
    <w:p w14:paraId="1332020A" w14:textId="2D840A19" w:rsidR="006F1529" w:rsidRDefault="00F75B4C" w:rsidP="003A0AE5">
      <w:pPr>
        <w:tabs>
          <w:tab w:val="left" w:pos="1374"/>
        </w:tabs>
        <w:rPr>
          <w:sz w:val="24"/>
          <w:szCs w:val="24"/>
        </w:rPr>
      </w:pPr>
      <w:r>
        <w:rPr>
          <w:noProof/>
          <w:sz w:val="24"/>
          <w:szCs w:val="24"/>
        </w:rPr>
        <w:drawing>
          <wp:anchor distT="0" distB="0" distL="114300" distR="114300" simplePos="0" relativeHeight="251705344" behindDoc="1" locked="0" layoutInCell="1" allowOverlap="1" wp14:anchorId="673445DD" wp14:editId="2103E51B">
            <wp:simplePos x="0" y="0"/>
            <wp:positionH relativeFrom="margin">
              <wp:posOffset>-822960</wp:posOffset>
            </wp:positionH>
            <wp:positionV relativeFrom="paragraph">
              <wp:posOffset>70339</wp:posOffset>
            </wp:positionV>
            <wp:extent cx="5697415" cy="3910484"/>
            <wp:effectExtent l="0" t="0" r="0" b="0"/>
            <wp:wrapNone/>
            <wp:docPr id="124855915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11727" cy="3920307"/>
                    </a:xfrm>
                    <a:prstGeom prst="rect">
                      <a:avLst/>
                    </a:prstGeom>
                    <a:noFill/>
                  </pic:spPr>
                </pic:pic>
              </a:graphicData>
            </a:graphic>
            <wp14:sizeRelH relativeFrom="page">
              <wp14:pctWidth>0</wp14:pctWidth>
            </wp14:sizeRelH>
            <wp14:sizeRelV relativeFrom="page">
              <wp14:pctHeight>0</wp14:pctHeight>
            </wp14:sizeRelV>
          </wp:anchor>
        </w:drawing>
      </w:r>
    </w:p>
    <w:p w14:paraId="07411492" w14:textId="34617C05" w:rsidR="006F1529" w:rsidRDefault="006F1529" w:rsidP="003A0AE5">
      <w:pPr>
        <w:tabs>
          <w:tab w:val="left" w:pos="1374"/>
        </w:tabs>
        <w:rPr>
          <w:sz w:val="24"/>
          <w:szCs w:val="24"/>
        </w:rPr>
      </w:pPr>
    </w:p>
    <w:p w14:paraId="432BD5A0" w14:textId="2159CE6F" w:rsidR="006F1529" w:rsidRDefault="006F1529" w:rsidP="003A0AE5">
      <w:pPr>
        <w:tabs>
          <w:tab w:val="left" w:pos="1374"/>
        </w:tabs>
        <w:rPr>
          <w:sz w:val="24"/>
          <w:szCs w:val="24"/>
        </w:rPr>
      </w:pPr>
    </w:p>
    <w:p w14:paraId="745BD038" w14:textId="16574879" w:rsidR="006F1529" w:rsidRDefault="006F1529" w:rsidP="003A0AE5">
      <w:pPr>
        <w:tabs>
          <w:tab w:val="left" w:pos="1374"/>
        </w:tabs>
        <w:rPr>
          <w:sz w:val="24"/>
          <w:szCs w:val="24"/>
        </w:rPr>
      </w:pPr>
    </w:p>
    <w:p w14:paraId="6FB97AD1" w14:textId="77777777" w:rsidR="006F1529" w:rsidRDefault="006F1529" w:rsidP="003A0AE5">
      <w:pPr>
        <w:tabs>
          <w:tab w:val="left" w:pos="1374"/>
        </w:tabs>
        <w:rPr>
          <w:sz w:val="24"/>
          <w:szCs w:val="24"/>
        </w:rPr>
      </w:pPr>
    </w:p>
    <w:p w14:paraId="3CB3FB92" w14:textId="77777777" w:rsidR="006F1529" w:rsidRDefault="006F1529" w:rsidP="003A0AE5">
      <w:pPr>
        <w:tabs>
          <w:tab w:val="left" w:pos="1374"/>
        </w:tabs>
        <w:rPr>
          <w:sz w:val="24"/>
          <w:szCs w:val="24"/>
        </w:rPr>
      </w:pPr>
    </w:p>
    <w:p w14:paraId="6ADC675E" w14:textId="77777777" w:rsidR="006F1529" w:rsidRDefault="006F1529" w:rsidP="003A0AE5">
      <w:pPr>
        <w:tabs>
          <w:tab w:val="left" w:pos="1374"/>
        </w:tabs>
        <w:rPr>
          <w:sz w:val="24"/>
          <w:szCs w:val="24"/>
        </w:rPr>
      </w:pPr>
    </w:p>
    <w:p w14:paraId="6FB21DDC" w14:textId="77777777" w:rsidR="006F1529" w:rsidRDefault="006F1529" w:rsidP="003A0AE5">
      <w:pPr>
        <w:tabs>
          <w:tab w:val="left" w:pos="1374"/>
        </w:tabs>
        <w:rPr>
          <w:sz w:val="24"/>
          <w:szCs w:val="24"/>
        </w:rPr>
      </w:pPr>
    </w:p>
    <w:p w14:paraId="1F194584" w14:textId="77777777" w:rsidR="006F1529" w:rsidRDefault="006F1529" w:rsidP="003A0AE5">
      <w:pPr>
        <w:tabs>
          <w:tab w:val="left" w:pos="1374"/>
        </w:tabs>
        <w:rPr>
          <w:sz w:val="24"/>
          <w:szCs w:val="24"/>
        </w:rPr>
      </w:pPr>
    </w:p>
    <w:p w14:paraId="56A9417C" w14:textId="77777777" w:rsidR="006F1529" w:rsidRDefault="006F1529" w:rsidP="003A0AE5">
      <w:pPr>
        <w:tabs>
          <w:tab w:val="left" w:pos="1374"/>
        </w:tabs>
        <w:rPr>
          <w:sz w:val="24"/>
          <w:szCs w:val="24"/>
        </w:rPr>
      </w:pPr>
    </w:p>
    <w:p w14:paraId="2013A686" w14:textId="77777777" w:rsidR="006F1529" w:rsidRDefault="006F1529" w:rsidP="003A0AE5">
      <w:pPr>
        <w:tabs>
          <w:tab w:val="left" w:pos="1374"/>
        </w:tabs>
        <w:rPr>
          <w:sz w:val="24"/>
          <w:szCs w:val="24"/>
        </w:rPr>
      </w:pPr>
    </w:p>
    <w:p w14:paraId="638935F2" w14:textId="77777777" w:rsidR="006F1529" w:rsidRDefault="006F1529" w:rsidP="003A0AE5">
      <w:pPr>
        <w:tabs>
          <w:tab w:val="left" w:pos="1374"/>
        </w:tabs>
        <w:rPr>
          <w:sz w:val="24"/>
          <w:szCs w:val="24"/>
        </w:rPr>
      </w:pPr>
    </w:p>
    <w:p w14:paraId="45A93296" w14:textId="40ECC4C7" w:rsidR="006F1529" w:rsidRDefault="002441E4" w:rsidP="003A0AE5">
      <w:pPr>
        <w:tabs>
          <w:tab w:val="left" w:pos="1374"/>
        </w:tabs>
        <w:rPr>
          <w:sz w:val="24"/>
          <w:szCs w:val="24"/>
        </w:rPr>
      </w:pPr>
      <w:r>
        <w:rPr>
          <w:noProof/>
          <w:sz w:val="24"/>
          <w:szCs w:val="24"/>
        </w:rPr>
        <w:drawing>
          <wp:anchor distT="0" distB="0" distL="114300" distR="114300" simplePos="0" relativeHeight="251706368" behindDoc="1" locked="0" layoutInCell="1" allowOverlap="1" wp14:anchorId="4766334F" wp14:editId="3982CA0F">
            <wp:simplePos x="0" y="0"/>
            <wp:positionH relativeFrom="page">
              <wp:posOffset>211016</wp:posOffset>
            </wp:positionH>
            <wp:positionV relativeFrom="paragraph">
              <wp:posOffset>358482</wp:posOffset>
            </wp:positionV>
            <wp:extent cx="4840043" cy="3355145"/>
            <wp:effectExtent l="0" t="0" r="0" b="0"/>
            <wp:wrapNone/>
            <wp:docPr id="49126368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840043" cy="3355145"/>
                    </a:xfrm>
                    <a:prstGeom prst="rect">
                      <a:avLst/>
                    </a:prstGeom>
                    <a:noFill/>
                  </pic:spPr>
                </pic:pic>
              </a:graphicData>
            </a:graphic>
            <wp14:sizeRelH relativeFrom="page">
              <wp14:pctWidth>0</wp14:pctWidth>
            </wp14:sizeRelH>
            <wp14:sizeRelV relativeFrom="page">
              <wp14:pctHeight>0</wp14:pctHeight>
            </wp14:sizeRelV>
          </wp:anchor>
        </w:drawing>
      </w:r>
    </w:p>
    <w:p w14:paraId="1D718857" w14:textId="7F56022A" w:rsidR="006F1529" w:rsidRDefault="006F1529" w:rsidP="003A0AE5">
      <w:pPr>
        <w:tabs>
          <w:tab w:val="left" w:pos="1374"/>
        </w:tabs>
        <w:rPr>
          <w:sz w:val="24"/>
          <w:szCs w:val="24"/>
        </w:rPr>
      </w:pPr>
    </w:p>
    <w:p w14:paraId="2F732C3D" w14:textId="0728BD24" w:rsidR="006F1529" w:rsidRDefault="006F1529" w:rsidP="003A0AE5">
      <w:pPr>
        <w:tabs>
          <w:tab w:val="left" w:pos="1374"/>
        </w:tabs>
        <w:rPr>
          <w:sz w:val="24"/>
          <w:szCs w:val="24"/>
        </w:rPr>
      </w:pPr>
    </w:p>
    <w:p w14:paraId="50CD5903" w14:textId="7E3DDF43" w:rsidR="006F1529" w:rsidRDefault="006F1529" w:rsidP="003A0AE5">
      <w:pPr>
        <w:tabs>
          <w:tab w:val="left" w:pos="1374"/>
        </w:tabs>
        <w:rPr>
          <w:sz w:val="24"/>
          <w:szCs w:val="24"/>
        </w:rPr>
      </w:pPr>
    </w:p>
    <w:p w14:paraId="59994C03" w14:textId="16BF6B2B" w:rsidR="006F1529" w:rsidRDefault="006F1529" w:rsidP="003A0AE5">
      <w:pPr>
        <w:tabs>
          <w:tab w:val="left" w:pos="1374"/>
        </w:tabs>
        <w:rPr>
          <w:sz w:val="24"/>
          <w:szCs w:val="24"/>
        </w:rPr>
      </w:pPr>
    </w:p>
    <w:p w14:paraId="26A297A6" w14:textId="5164FBBC" w:rsidR="006F1529" w:rsidRDefault="006F1529" w:rsidP="003A0AE5">
      <w:pPr>
        <w:tabs>
          <w:tab w:val="left" w:pos="1374"/>
        </w:tabs>
        <w:rPr>
          <w:sz w:val="24"/>
          <w:szCs w:val="24"/>
        </w:rPr>
      </w:pPr>
    </w:p>
    <w:p w14:paraId="13FA7E01" w14:textId="211C2C78" w:rsidR="006F1529" w:rsidRDefault="006F1529" w:rsidP="003A0AE5">
      <w:pPr>
        <w:tabs>
          <w:tab w:val="left" w:pos="1374"/>
        </w:tabs>
        <w:rPr>
          <w:sz w:val="24"/>
          <w:szCs w:val="24"/>
        </w:rPr>
      </w:pPr>
    </w:p>
    <w:p w14:paraId="78114927" w14:textId="72BA8169" w:rsidR="006F1529" w:rsidRDefault="00CF4B11" w:rsidP="003A0AE5">
      <w:pPr>
        <w:tabs>
          <w:tab w:val="left" w:pos="1374"/>
        </w:tabs>
        <w:rPr>
          <w:sz w:val="24"/>
          <w:szCs w:val="24"/>
        </w:rPr>
      </w:pPr>
      <w:r>
        <w:rPr>
          <w:noProof/>
          <w:sz w:val="24"/>
          <w:szCs w:val="24"/>
        </w:rPr>
        <w:drawing>
          <wp:anchor distT="0" distB="0" distL="114300" distR="114300" simplePos="0" relativeHeight="251707392" behindDoc="1" locked="0" layoutInCell="1" allowOverlap="1" wp14:anchorId="122FCE3C" wp14:editId="57AFF391">
            <wp:simplePos x="0" y="0"/>
            <wp:positionH relativeFrom="column">
              <wp:posOffset>2377636</wp:posOffset>
            </wp:positionH>
            <wp:positionV relativeFrom="paragraph">
              <wp:posOffset>141850</wp:posOffset>
            </wp:positionV>
            <wp:extent cx="4582523" cy="3282754"/>
            <wp:effectExtent l="0" t="0" r="8890" b="0"/>
            <wp:wrapNone/>
            <wp:docPr id="169161990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582523" cy="3282754"/>
                    </a:xfrm>
                    <a:prstGeom prst="rect">
                      <a:avLst/>
                    </a:prstGeom>
                    <a:noFill/>
                  </pic:spPr>
                </pic:pic>
              </a:graphicData>
            </a:graphic>
            <wp14:sizeRelH relativeFrom="page">
              <wp14:pctWidth>0</wp14:pctWidth>
            </wp14:sizeRelH>
            <wp14:sizeRelV relativeFrom="page">
              <wp14:pctHeight>0</wp14:pctHeight>
            </wp14:sizeRelV>
          </wp:anchor>
        </w:drawing>
      </w:r>
    </w:p>
    <w:p w14:paraId="3C5E188D" w14:textId="77D3E8C6" w:rsidR="006F1529" w:rsidRDefault="006F1529" w:rsidP="003A0AE5">
      <w:pPr>
        <w:tabs>
          <w:tab w:val="left" w:pos="1374"/>
        </w:tabs>
        <w:rPr>
          <w:sz w:val="24"/>
          <w:szCs w:val="24"/>
        </w:rPr>
      </w:pPr>
    </w:p>
    <w:p w14:paraId="48A98E52" w14:textId="497A451F" w:rsidR="006F1529" w:rsidRDefault="006F1529" w:rsidP="003A0AE5">
      <w:pPr>
        <w:tabs>
          <w:tab w:val="left" w:pos="1374"/>
        </w:tabs>
        <w:rPr>
          <w:sz w:val="24"/>
          <w:szCs w:val="24"/>
        </w:rPr>
      </w:pPr>
    </w:p>
    <w:p w14:paraId="58E86FB9" w14:textId="5493F8C5" w:rsidR="006F1529" w:rsidRDefault="006F1529" w:rsidP="003A0AE5">
      <w:pPr>
        <w:tabs>
          <w:tab w:val="left" w:pos="1374"/>
        </w:tabs>
        <w:rPr>
          <w:sz w:val="24"/>
          <w:szCs w:val="24"/>
        </w:rPr>
      </w:pPr>
    </w:p>
    <w:p w14:paraId="37C56F65" w14:textId="36372D92" w:rsidR="006F1529" w:rsidRDefault="006F1529" w:rsidP="003A0AE5">
      <w:pPr>
        <w:tabs>
          <w:tab w:val="left" w:pos="1374"/>
        </w:tabs>
        <w:rPr>
          <w:sz w:val="24"/>
          <w:szCs w:val="24"/>
        </w:rPr>
      </w:pPr>
    </w:p>
    <w:p w14:paraId="7868F48F" w14:textId="21008387" w:rsidR="006F1529" w:rsidRDefault="006F1529" w:rsidP="003A0AE5">
      <w:pPr>
        <w:tabs>
          <w:tab w:val="left" w:pos="1374"/>
        </w:tabs>
        <w:rPr>
          <w:sz w:val="24"/>
          <w:szCs w:val="24"/>
        </w:rPr>
      </w:pPr>
    </w:p>
    <w:p w14:paraId="2590F2A0" w14:textId="245EA4F3" w:rsidR="006F1529" w:rsidRDefault="006F1529" w:rsidP="003A0AE5">
      <w:pPr>
        <w:tabs>
          <w:tab w:val="left" w:pos="1374"/>
        </w:tabs>
        <w:rPr>
          <w:sz w:val="24"/>
          <w:szCs w:val="24"/>
        </w:rPr>
      </w:pPr>
    </w:p>
    <w:p w14:paraId="792C7A26" w14:textId="317629FF" w:rsidR="006F1529" w:rsidRDefault="006F1529" w:rsidP="003A0AE5">
      <w:pPr>
        <w:tabs>
          <w:tab w:val="left" w:pos="1374"/>
        </w:tabs>
        <w:rPr>
          <w:sz w:val="24"/>
          <w:szCs w:val="24"/>
        </w:rPr>
      </w:pPr>
    </w:p>
    <w:p w14:paraId="350E2BD2" w14:textId="1D4CF56E" w:rsidR="006F1529" w:rsidRDefault="006F1529" w:rsidP="003A0AE5">
      <w:pPr>
        <w:tabs>
          <w:tab w:val="left" w:pos="1374"/>
        </w:tabs>
        <w:rPr>
          <w:sz w:val="24"/>
          <w:szCs w:val="24"/>
        </w:rPr>
      </w:pPr>
    </w:p>
    <w:p w14:paraId="4280E1CA" w14:textId="078F12EF" w:rsidR="006F1529" w:rsidRDefault="006F1529" w:rsidP="003A0AE5">
      <w:pPr>
        <w:tabs>
          <w:tab w:val="left" w:pos="1374"/>
        </w:tabs>
        <w:rPr>
          <w:sz w:val="24"/>
          <w:szCs w:val="24"/>
        </w:rPr>
      </w:pPr>
    </w:p>
    <w:p w14:paraId="1A90A070" w14:textId="4E9B3E56" w:rsidR="006F1529" w:rsidRDefault="006F1529" w:rsidP="003A0AE5">
      <w:pPr>
        <w:tabs>
          <w:tab w:val="left" w:pos="1374"/>
        </w:tabs>
        <w:rPr>
          <w:sz w:val="24"/>
          <w:szCs w:val="24"/>
        </w:rPr>
      </w:pPr>
    </w:p>
    <w:p w14:paraId="56B0CAFF" w14:textId="23B2DA33" w:rsidR="006F1529" w:rsidRDefault="006F1529" w:rsidP="003A0AE5">
      <w:pPr>
        <w:tabs>
          <w:tab w:val="left" w:pos="1374"/>
        </w:tabs>
        <w:rPr>
          <w:sz w:val="24"/>
          <w:szCs w:val="24"/>
        </w:rPr>
      </w:pPr>
    </w:p>
    <w:p w14:paraId="610D152D" w14:textId="5DE9CF64" w:rsidR="006F1529" w:rsidRDefault="00361E67" w:rsidP="003A0AE5">
      <w:pPr>
        <w:tabs>
          <w:tab w:val="left" w:pos="1374"/>
        </w:tabs>
        <w:rPr>
          <w:sz w:val="24"/>
          <w:szCs w:val="24"/>
        </w:rPr>
      </w:pPr>
      <w:r>
        <w:rPr>
          <w:noProof/>
          <w:sz w:val="24"/>
          <w:szCs w:val="24"/>
        </w:rPr>
        <w:drawing>
          <wp:anchor distT="0" distB="0" distL="114300" distR="114300" simplePos="0" relativeHeight="251708416" behindDoc="1" locked="0" layoutInCell="1" allowOverlap="1" wp14:anchorId="7E1D669C" wp14:editId="79A2B7B2">
            <wp:simplePos x="0" y="0"/>
            <wp:positionH relativeFrom="column">
              <wp:posOffset>-532374</wp:posOffset>
            </wp:positionH>
            <wp:positionV relativeFrom="paragraph">
              <wp:posOffset>365857</wp:posOffset>
            </wp:positionV>
            <wp:extent cx="4146392" cy="2589237"/>
            <wp:effectExtent l="0" t="0" r="6985" b="1905"/>
            <wp:wrapNone/>
            <wp:docPr id="1374296186"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146392" cy="2589237"/>
                    </a:xfrm>
                    <a:prstGeom prst="rect">
                      <a:avLst/>
                    </a:prstGeom>
                    <a:noFill/>
                  </pic:spPr>
                </pic:pic>
              </a:graphicData>
            </a:graphic>
            <wp14:sizeRelH relativeFrom="page">
              <wp14:pctWidth>0</wp14:pctWidth>
            </wp14:sizeRelH>
            <wp14:sizeRelV relativeFrom="page">
              <wp14:pctHeight>0</wp14:pctHeight>
            </wp14:sizeRelV>
          </wp:anchor>
        </w:drawing>
      </w:r>
    </w:p>
    <w:p w14:paraId="611E3162" w14:textId="1C1026A8" w:rsidR="006F1529" w:rsidRDefault="006F1529" w:rsidP="003A0AE5">
      <w:pPr>
        <w:tabs>
          <w:tab w:val="left" w:pos="1374"/>
        </w:tabs>
        <w:rPr>
          <w:sz w:val="24"/>
          <w:szCs w:val="24"/>
        </w:rPr>
      </w:pPr>
    </w:p>
    <w:p w14:paraId="26A62415" w14:textId="4AB7B227" w:rsidR="006F1529" w:rsidRDefault="006F1529" w:rsidP="003A0AE5">
      <w:pPr>
        <w:tabs>
          <w:tab w:val="left" w:pos="1374"/>
        </w:tabs>
        <w:rPr>
          <w:sz w:val="24"/>
          <w:szCs w:val="24"/>
        </w:rPr>
      </w:pPr>
    </w:p>
    <w:p w14:paraId="2BFFBD94" w14:textId="6813E29F" w:rsidR="006F1529" w:rsidRDefault="006F1529" w:rsidP="003A0AE5">
      <w:pPr>
        <w:tabs>
          <w:tab w:val="left" w:pos="1374"/>
        </w:tabs>
        <w:rPr>
          <w:sz w:val="24"/>
          <w:szCs w:val="24"/>
        </w:rPr>
      </w:pPr>
    </w:p>
    <w:p w14:paraId="05A3CE59" w14:textId="77777777" w:rsidR="006F1529" w:rsidRDefault="006F1529" w:rsidP="003A0AE5">
      <w:pPr>
        <w:tabs>
          <w:tab w:val="left" w:pos="1374"/>
        </w:tabs>
        <w:rPr>
          <w:sz w:val="24"/>
          <w:szCs w:val="24"/>
        </w:rPr>
      </w:pPr>
    </w:p>
    <w:p w14:paraId="1674C7BF" w14:textId="77777777" w:rsidR="003F56EE" w:rsidRDefault="003F56EE" w:rsidP="003A0AE5">
      <w:pPr>
        <w:tabs>
          <w:tab w:val="left" w:pos="1374"/>
        </w:tabs>
        <w:rPr>
          <w:sz w:val="24"/>
          <w:szCs w:val="24"/>
        </w:rPr>
      </w:pPr>
    </w:p>
    <w:p w14:paraId="4F94AE99" w14:textId="4A6F4D16" w:rsidR="003F56EE" w:rsidRDefault="003F56EE" w:rsidP="003A0AE5">
      <w:pPr>
        <w:tabs>
          <w:tab w:val="left" w:pos="1374"/>
        </w:tabs>
        <w:rPr>
          <w:sz w:val="24"/>
          <w:szCs w:val="24"/>
        </w:rPr>
      </w:pPr>
    </w:p>
    <w:p w14:paraId="5BAA6972" w14:textId="1FBA8057" w:rsidR="003F56EE" w:rsidRDefault="003F56EE" w:rsidP="003A0AE5">
      <w:pPr>
        <w:tabs>
          <w:tab w:val="left" w:pos="1374"/>
        </w:tabs>
        <w:rPr>
          <w:sz w:val="24"/>
          <w:szCs w:val="24"/>
        </w:rPr>
      </w:pPr>
    </w:p>
    <w:p w14:paraId="05E7319C" w14:textId="16D7DA0F" w:rsidR="003F56EE" w:rsidRDefault="003F56EE" w:rsidP="003A0AE5">
      <w:pPr>
        <w:tabs>
          <w:tab w:val="left" w:pos="1374"/>
        </w:tabs>
        <w:rPr>
          <w:sz w:val="24"/>
          <w:szCs w:val="24"/>
        </w:rPr>
      </w:pPr>
      <w:r>
        <w:rPr>
          <w:noProof/>
          <w:sz w:val="24"/>
          <w:szCs w:val="24"/>
        </w:rPr>
        <w:drawing>
          <wp:anchor distT="0" distB="0" distL="114300" distR="114300" simplePos="0" relativeHeight="251709440" behindDoc="1" locked="0" layoutInCell="1" allowOverlap="1" wp14:anchorId="7BB8E4DE" wp14:editId="7EE9F46E">
            <wp:simplePos x="0" y="0"/>
            <wp:positionH relativeFrom="column">
              <wp:posOffset>-527537</wp:posOffset>
            </wp:positionH>
            <wp:positionV relativeFrom="paragraph">
              <wp:posOffset>260937</wp:posOffset>
            </wp:positionV>
            <wp:extent cx="5276880" cy="3763108"/>
            <wp:effectExtent l="0" t="0" r="0" b="8890"/>
            <wp:wrapNone/>
            <wp:docPr id="13024159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283049" cy="3767507"/>
                    </a:xfrm>
                    <a:prstGeom prst="rect">
                      <a:avLst/>
                    </a:prstGeom>
                    <a:noFill/>
                  </pic:spPr>
                </pic:pic>
              </a:graphicData>
            </a:graphic>
            <wp14:sizeRelH relativeFrom="page">
              <wp14:pctWidth>0</wp14:pctWidth>
            </wp14:sizeRelH>
            <wp14:sizeRelV relativeFrom="page">
              <wp14:pctHeight>0</wp14:pctHeight>
            </wp14:sizeRelV>
          </wp:anchor>
        </w:drawing>
      </w:r>
    </w:p>
    <w:p w14:paraId="307F7B82" w14:textId="71D525AC" w:rsidR="003F56EE" w:rsidRPr="003A0AE5" w:rsidRDefault="00EA5837" w:rsidP="003A0AE5">
      <w:pPr>
        <w:tabs>
          <w:tab w:val="left" w:pos="1374"/>
        </w:tabs>
        <w:rPr>
          <w:sz w:val="24"/>
          <w:szCs w:val="24"/>
        </w:rPr>
      </w:pPr>
      <w:r>
        <w:rPr>
          <w:noProof/>
          <w:sz w:val="24"/>
          <w:szCs w:val="24"/>
        </w:rPr>
        <w:drawing>
          <wp:anchor distT="0" distB="0" distL="114300" distR="114300" simplePos="0" relativeHeight="251710464" behindDoc="1" locked="0" layoutInCell="1" allowOverlap="1" wp14:anchorId="784A629B" wp14:editId="0A47B910">
            <wp:simplePos x="0" y="0"/>
            <wp:positionH relativeFrom="column">
              <wp:posOffset>-653757</wp:posOffset>
            </wp:positionH>
            <wp:positionV relativeFrom="paragraph">
              <wp:posOffset>3745817</wp:posOffset>
            </wp:positionV>
            <wp:extent cx="6112413" cy="3509419"/>
            <wp:effectExtent l="0" t="0" r="3175" b="0"/>
            <wp:wrapNone/>
            <wp:docPr id="178826413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112413" cy="3509419"/>
                    </a:xfrm>
                    <a:prstGeom prst="rect">
                      <a:avLst/>
                    </a:prstGeom>
                    <a:noFill/>
                  </pic:spPr>
                </pic:pic>
              </a:graphicData>
            </a:graphic>
            <wp14:sizeRelH relativeFrom="page">
              <wp14:pctWidth>0</wp14:pctWidth>
            </wp14:sizeRelH>
            <wp14:sizeRelV relativeFrom="page">
              <wp14:pctHeight>0</wp14:pctHeight>
            </wp14:sizeRelV>
          </wp:anchor>
        </w:drawing>
      </w:r>
    </w:p>
    <w:sectPr w:rsidR="003F56EE" w:rsidRPr="003A0A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0F3518" w14:textId="77777777" w:rsidR="007F7EE8" w:rsidRDefault="007F7EE8" w:rsidP="00341737">
      <w:pPr>
        <w:spacing w:after="0" w:line="240" w:lineRule="auto"/>
      </w:pPr>
      <w:r>
        <w:separator/>
      </w:r>
    </w:p>
  </w:endnote>
  <w:endnote w:type="continuationSeparator" w:id="0">
    <w:p w14:paraId="626C775C" w14:textId="77777777" w:rsidR="007F7EE8" w:rsidRDefault="007F7EE8" w:rsidP="00341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D69F5" w14:textId="77777777" w:rsidR="007F7EE8" w:rsidRDefault="007F7EE8" w:rsidP="00341737">
      <w:pPr>
        <w:spacing w:after="0" w:line="240" w:lineRule="auto"/>
      </w:pPr>
      <w:r>
        <w:separator/>
      </w:r>
    </w:p>
  </w:footnote>
  <w:footnote w:type="continuationSeparator" w:id="0">
    <w:p w14:paraId="27A6FD8F" w14:textId="77777777" w:rsidR="007F7EE8" w:rsidRDefault="007F7EE8" w:rsidP="003417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997027"/>
    <w:multiLevelType w:val="hybridMultilevel"/>
    <w:tmpl w:val="BBD0AF14"/>
    <w:lvl w:ilvl="0" w:tplc="0F0C91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5574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84E"/>
    <w:rsid w:val="00000287"/>
    <w:rsid w:val="00001FD2"/>
    <w:rsid w:val="000026A6"/>
    <w:rsid w:val="00004401"/>
    <w:rsid w:val="000146CF"/>
    <w:rsid w:val="00020DCF"/>
    <w:rsid w:val="00026340"/>
    <w:rsid w:val="000346F7"/>
    <w:rsid w:val="000350BA"/>
    <w:rsid w:val="00036C88"/>
    <w:rsid w:val="00042540"/>
    <w:rsid w:val="00043147"/>
    <w:rsid w:val="00044547"/>
    <w:rsid w:val="00045EBC"/>
    <w:rsid w:val="0004754F"/>
    <w:rsid w:val="00047AD9"/>
    <w:rsid w:val="00050006"/>
    <w:rsid w:val="00051718"/>
    <w:rsid w:val="0005196F"/>
    <w:rsid w:val="00051C1F"/>
    <w:rsid w:val="00052A36"/>
    <w:rsid w:val="000544BD"/>
    <w:rsid w:val="00054E22"/>
    <w:rsid w:val="00055DF0"/>
    <w:rsid w:val="00065D84"/>
    <w:rsid w:val="00066597"/>
    <w:rsid w:val="000762AC"/>
    <w:rsid w:val="000772A5"/>
    <w:rsid w:val="000811FE"/>
    <w:rsid w:val="00085334"/>
    <w:rsid w:val="0008733D"/>
    <w:rsid w:val="00091711"/>
    <w:rsid w:val="00091D23"/>
    <w:rsid w:val="000935C2"/>
    <w:rsid w:val="00093884"/>
    <w:rsid w:val="000949FD"/>
    <w:rsid w:val="00094BA2"/>
    <w:rsid w:val="00094D54"/>
    <w:rsid w:val="00095CD3"/>
    <w:rsid w:val="0009721D"/>
    <w:rsid w:val="00097ED6"/>
    <w:rsid w:val="000A0E8A"/>
    <w:rsid w:val="000A2F3F"/>
    <w:rsid w:val="000A58BE"/>
    <w:rsid w:val="000A6DA8"/>
    <w:rsid w:val="000B012D"/>
    <w:rsid w:val="000B2307"/>
    <w:rsid w:val="000B2400"/>
    <w:rsid w:val="000B4EAF"/>
    <w:rsid w:val="000B6020"/>
    <w:rsid w:val="000B626B"/>
    <w:rsid w:val="000C07C6"/>
    <w:rsid w:val="000C1123"/>
    <w:rsid w:val="000C2D7E"/>
    <w:rsid w:val="000C37F4"/>
    <w:rsid w:val="000C3947"/>
    <w:rsid w:val="000D0970"/>
    <w:rsid w:val="000D21B6"/>
    <w:rsid w:val="000D5F37"/>
    <w:rsid w:val="000D6491"/>
    <w:rsid w:val="000E1B6B"/>
    <w:rsid w:val="000E1FE3"/>
    <w:rsid w:val="000E20BD"/>
    <w:rsid w:val="000E2336"/>
    <w:rsid w:val="000E27D0"/>
    <w:rsid w:val="000E3112"/>
    <w:rsid w:val="000E35DB"/>
    <w:rsid w:val="000E37FF"/>
    <w:rsid w:val="000E39B9"/>
    <w:rsid w:val="000E5150"/>
    <w:rsid w:val="000E65BA"/>
    <w:rsid w:val="000F0ECA"/>
    <w:rsid w:val="000F5E94"/>
    <w:rsid w:val="000F628A"/>
    <w:rsid w:val="001019AE"/>
    <w:rsid w:val="00103888"/>
    <w:rsid w:val="001106DE"/>
    <w:rsid w:val="0011464E"/>
    <w:rsid w:val="00116E0C"/>
    <w:rsid w:val="00121263"/>
    <w:rsid w:val="00123719"/>
    <w:rsid w:val="00124FE7"/>
    <w:rsid w:val="001254A5"/>
    <w:rsid w:val="00125CC9"/>
    <w:rsid w:val="0013133E"/>
    <w:rsid w:val="001318A7"/>
    <w:rsid w:val="00132755"/>
    <w:rsid w:val="001341E4"/>
    <w:rsid w:val="00137637"/>
    <w:rsid w:val="00140F5A"/>
    <w:rsid w:val="001442F1"/>
    <w:rsid w:val="001445CF"/>
    <w:rsid w:val="00145DDD"/>
    <w:rsid w:val="00152DA4"/>
    <w:rsid w:val="00156DA7"/>
    <w:rsid w:val="00157908"/>
    <w:rsid w:val="0016380A"/>
    <w:rsid w:val="0016653A"/>
    <w:rsid w:val="00166EA7"/>
    <w:rsid w:val="00176B37"/>
    <w:rsid w:val="00181112"/>
    <w:rsid w:val="00182E0C"/>
    <w:rsid w:val="00185D1F"/>
    <w:rsid w:val="0018692A"/>
    <w:rsid w:val="00187190"/>
    <w:rsid w:val="001873CD"/>
    <w:rsid w:val="00191462"/>
    <w:rsid w:val="00194C46"/>
    <w:rsid w:val="001A41F3"/>
    <w:rsid w:val="001A479F"/>
    <w:rsid w:val="001B4585"/>
    <w:rsid w:val="001B58AB"/>
    <w:rsid w:val="001C1AB5"/>
    <w:rsid w:val="001C250F"/>
    <w:rsid w:val="001C4959"/>
    <w:rsid w:val="001C753B"/>
    <w:rsid w:val="001D01C5"/>
    <w:rsid w:val="001D3864"/>
    <w:rsid w:val="001D3BC1"/>
    <w:rsid w:val="001D50A6"/>
    <w:rsid w:val="001E221D"/>
    <w:rsid w:val="001E3101"/>
    <w:rsid w:val="001E673F"/>
    <w:rsid w:val="001E6A65"/>
    <w:rsid w:val="001F18C9"/>
    <w:rsid w:val="001F1EB1"/>
    <w:rsid w:val="001F2584"/>
    <w:rsid w:val="001F4617"/>
    <w:rsid w:val="001F769B"/>
    <w:rsid w:val="001F787C"/>
    <w:rsid w:val="001F7BDD"/>
    <w:rsid w:val="0021155B"/>
    <w:rsid w:val="002128B6"/>
    <w:rsid w:val="00212B3C"/>
    <w:rsid w:val="00220C94"/>
    <w:rsid w:val="00220D11"/>
    <w:rsid w:val="00222BC0"/>
    <w:rsid w:val="002251FB"/>
    <w:rsid w:val="0023114C"/>
    <w:rsid w:val="00236916"/>
    <w:rsid w:val="00240D18"/>
    <w:rsid w:val="00241FF7"/>
    <w:rsid w:val="002441E4"/>
    <w:rsid w:val="00244ACA"/>
    <w:rsid w:val="00252228"/>
    <w:rsid w:val="0025339F"/>
    <w:rsid w:val="00254B1D"/>
    <w:rsid w:val="002550D2"/>
    <w:rsid w:val="0025602F"/>
    <w:rsid w:val="00257A72"/>
    <w:rsid w:val="00267A7C"/>
    <w:rsid w:val="0027077F"/>
    <w:rsid w:val="00271173"/>
    <w:rsid w:val="00276304"/>
    <w:rsid w:val="002773EB"/>
    <w:rsid w:val="00277ADD"/>
    <w:rsid w:val="00286B89"/>
    <w:rsid w:val="00287B03"/>
    <w:rsid w:val="00292AD0"/>
    <w:rsid w:val="002930CB"/>
    <w:rsid w:val="002932A7"/>
    <w:rsid w:val="00293FE7"/>
    <w:rsid w:val="002958F9"/>
    <w:rsid w:val="00296462"/>
    <w:rsid w:val="00296910"/>
    <w:rsid w:val="002A4C4F"/>
    <w:rsid w:val="002A6C57"/>
    <w:rsid w:val="002A74DB"/>
    <w:rsid w:val="002A76C3"/>
    <w:rsid w:val="002B00B7"/>
    <w:rsid w:val="002B28D3"/>
    <w:rsid w:val="002B3531"/>
    <w:rsid w:val="002B4830"/>
    <w:rsid w:val="002C4DA6"/>
    <w:rsid w:val="002C50E3"/>
    <w:rsid w:val="002C6E0D"/>
    <w:rsid w:val="002D0081"/>
    <w:rsid w:val="002D1D6A"/>
    <w:rsid w:val="002D50E0"/>
    <w:rsid w:val="002D655D"/>
    <w:rsid w:val="002D65ED"/>
    <w:rsid w:val="002E0B32"/>
    <w:rsid w:val="002E0CB3"/>
    <w:rsid w:val="002E136F"/>
    <w:rsid w:val="002F0AD3"/>
    <w:rsid w:val="002F21EC"/>
    <w:rsid w:val="003008C1"/>
    <w:rsid w:val="00300DEA"/>
    <w:rsid w:val="00301092"/>
    <w:rsid w:val="00303D10"/>
    <w:rsid w:val="003101FB"/>
    <w:rsid w:val="00314FB8"/>
    <w:rsid w:val="003213E4"/>
    <w:rsid w:val="003232CC"/>
    <w:rsid w:val="00325FC9"/>
    <w:rsid w:val="003357AD"/>
    <w:rsid w:val="00337F2B"/>
    <w:rsid w:val="003409F1"/>
    <w:rsid w:val="00341737"/>
    <w:rsid w:val="003452ED"/>
    <w:rsid w:val="003456FE"/>
    <w:rsid w:val="00347930"/>
    <w:rsid w:val="00353180"/>
    <w:rsid w:val="00361E67"/>
    <w:rsid w:val="00364A7D"/>
    <w:rsid w:val="00367D78"/>
    <w:rsid w:val="003705D5"/>
    <w:rsid w:val="0037212C"/>
    <w:rsid w:val="003721A5"/>
    <w:rsid w:val="00372797"/>
    <w:rsid w:val="00382053"/>
    <w:rsid w:val="00384D94"/>
    <w:rsid w:val="0038530B"/>
    <w:rsid w:val="00392F9C"/>
    <w:rsid w:val="003A0AE5"/>
    <w:rsid w:val="003A33BE"/>
    <w:rsid w:val="003A3BA2"/>
    <w:rsid w:val="003A45CA"/>
    <w:rsid w:val="003A6879"/>
    <w:rsid w:val="003A773F"/>
    <w:rsid w:val="003B2758"/>
    <w:rsid w:val="003B626D"/>
    <w:rsid w:val="003C291A"/>
    <w:rsid w:val="003C33C0"/>
    <w:rsid w:val="003C7A2C"/>
    <w:rsid w:val="003D05F7"/>
    <w:rsid w:val="003D0C2D"/>
    <w:rsid w:val="003D179D"/>
    <w:rsid w:val="003D3042"/>
    <w:rsid w:val="003D358E"/>
    <w:rsid w:val="003D716D"/>
    <w:rsid w:val="003E0842"/>
    <w:rsid w:val="003E11D1"/>
    <w:rsid w:val="003E6D21"/>
    <w:rsid w:val="003E6D84"/>
    <w:rsid w:val="003E7017"/>
    <w:rsid w:val="003E7C1A"/>
    <w:rsid w:val="003E7D27"/>
    <w:rsid w:val="003F1BCA"/>
    <w:rsid w:val="003F2805"/>
    <w:rsid w:val="003F49A0"/>
    <w:rsid w:val="003F4F02"/>
    <w:rsid w:val="003F56EE"/>
    <w:rsid w:val="003F65B2"/>
    <w:rsid w:val="00400956"/>
    <w:rsid w:val="00401D67"/>
    <w:rsid w:val="00403C99"/>
    <w:rsid w:val="00404B12"/>
    <w:rsid w:val="0040593F"/>
    <w:rsid w:val="00406F51"/>
    <w:rsid w:val="0041016B"/>
    <w:rsid w:val="004119EB"/>
    <w:rsid w:val="0041259B"/>
    <w:rsid w:val="0041387A"/>
    <w:rsid w:val="004146D8"/>
    <w:rsid w:val="004164C1"/>
    <w:rsid w:val="00416B09"/>
    <w:rsid w:val="0041772E"/>
    <w:rsid w:val="0042025B"/>
    <w:rsid w:val="00422D94"/>
    <w:rsid w:val="00423B61"/>
    <w:rsid w:val="00424785"/>
    <w:rsid w:val="00425465"/>
    <w:rsid w:val="00425789"/>
    <w:rsid w:val="0042584F"/>
    <w:rsid w:val="004269A4"/>
    <w:rsid w:val="0043145B"/>
    <w:rsid w:val="00436642"/>
    <w:rsid w:val="00440682"/>
    <w:rsid w:val="0044653A"/>
    <w:rsid w:val="00447411"/>
    <w:rsid w:val="00451CB2"/>
    <w:rsid w:val="00453606"/>
    <w:rsid w:val="00453A89"/>
    <w:rsid w:val="00457883"/>
    <w:rsid w:val="00457F18"/>
    <w:rsid w:val="00461F51"/>
    <w:rsid w:val="00465F99"/>
    <w:rsid w:val="0046624E"/>
    <w:rsid w:val="00466D11"/>
    <w:rsid w:val="004703D3"/>
    <w:rsid w:val="0047649E"/>
    <w:rsid w:val="004816BA"/>
    <w:rsid w:val="0048208E"/>
    <w:rsid w:val="00483156"/>
    <w:rsid w:val="004865B0"/>
    <w:rsid w:val="00487E5F"/>
    <w:rsid w:val="004910A4"/>
    <w:rsid w:val="0049172A"/>
    <w:rsid w:val="00491F6A"/>
    <w:rsid w:val="0049602B"/>
    <w:rsid w:val="0049647F"/>
    <w:rsid w:val="00497269"/>
    <w:rsid w:val="004A4513"/>
    <w:rsid w:val="004A4651"/>
    <w:rsid w:val="004A7A50"/>
    <w:rsid w:val="004B0A1E"/>
    <w:rsid w:val="004B2DAC"/>
    <w:rsid w:val="004B3B1C"/>
    <w:rsid w:val="004B3D46"/>
    <w:rsid w:val="004C23D6"/>
    <w:rsid w:val="004C3E06"/>
    <w:rsid w:val="004C7234"/>
    <w:rsid w:val="004D31CD"/>
    <w:rsid w:val="004D3F52"/>
    <w:rsid w:val="004D65F7"/>
    <w:rsid w:val="004E0235"/>
    <w:rsid w:val="004E6848"/>
    <w:rsid w:val="004E6FF0"/>
    <w:rsid w:val="004F3CFD"/>
    <w:rsid w:val="004F42C9"/>
    <w:rsid w:val="004F4E32"/>
    <w:rsid w:val="005017E5"/>
    <w:rsid w:val="0050408E"/>
    <w:rsid w:val="00504721"/>
    <w:rsid w:val="00507A9E"/>
    <w:rsid w:val="00510A37"/>
    <w:rsid w:val="00513E20"/>
    <w:rsid w:val="005171E0"/>
    <w:rsid w:val="00521E12"/>
    <w:rsid w:val="005228B2"/>
    <w:rsid w:val="00523989"/>
    <w:rsid w:val="005269AF"/>
    <w:rsid w:val="00527311"/>
    <w:rsid w:val="0052788B"/>
    <w:rsid w:val="00530C78"/>
    <w:rsid w:val="0053102B"/>
    <w:rsid w:val="00532A02"/>
    <w:rsid w:val="00543078"/>
    <w:rsid w:val="00543174"/>
    <w:rsid w:val="005449EF"/>
    <w:rsid w:val="0055094F"/>
    <w:rsid w:val="00550DFC"/>
    <w:rsid w:val="00563641"/>
    <w:rsid w:val="00567111"/>
    <w:rsid w:val="005711B0"/>
    <w:rsid w:val="00572EE0"/>
    <w:rsid w:val="00572F68"/>
    <w:rsid w:val="005778DF"/>
    <w:rsid w:val="00580E39"/>
    <w:rsid w:val="005813B2"/>
    <w:rsid w:val="0058278E"/>
    <w:rsid w:val="00583446"/>
    <w:rsid w:val="00584D57"/>
    <w:rsid w:val="0058588D"/>
    <w:rsid w:val="00586E20"/>
    <w:rsid w:val="0059137F"/>
    <w:rsid w:val="00591851"/>
    <w:rsid w:val="005921BF"/>
    <w:rsid w:val="00595ECB"/>
    <w:rsid w:val="005967C6"/>
    <w:rsid w:val="005A048F"/>
    <w:rsid w:val="005A5CB1"/>
    <w:rsid w:val="005B0369"/>
    <w:rsid w:val="005B03A5"/>
    <w:rsid w:val="005B06FC"/>
    <w:rsid w:val="005B121C"/>
    <w:rsid w:val="005B1528"/>
    <w:rsid w:val="005B67D0"/>
    <w:rsid w:val="005C151C"/>
    <w:rsid w:val="005C2852"/>
    <w:rsid w:val="005C5A26"/>
    <w:rsid w:val="005C6C88"/>
    <w:rsid w:val="005D07AC"/>
    <w:rsid w:val="005D0C67"/>
    <w:rsid w:val="005D14F7"/>
    <w:rsid w:val="005D1779"/>
    <w:rsid w:val="005D4CA9"/>
    <w:rsid w:val="005E1BF5"/>
    <w:rsid w:val="005E208E"/>
    <w:rsid w:val="005E2204"/>
    <w:rsid w:val="005E5DBD"/>
    <w:rsid w:val="005E5E90"/>
    <w:rsid w:val="005F6E91"/>
    <w:rsid w:val="00600ACC"/>
    <w:rsid w:val="00602CC0"/>
    <w:rsid w:val="00605E31"/>
    <w:rsid w:val="00606CD9"/>
    <w:rsid w:val="0061146F"/>
    <w:rsid w:val="00615831"/>
    <w:rsid w:val="0062232A"/>
    <w:rsid w:val="00623110"/>
    <w:rsid w:val="00626193"/>
    <w:rsid w:val="00630DBA"/>
    <w:rsid w:val="00630E88"/>
    <w:rsid w:val="00632D19"/>
    <w:rsid w:val="00632F8F"/>
    <w:rsid w:val="00643332"/>
    <w:rsid w:val="00650091"/>
    <w:rsid w:val="006501C8"/>
    <w:rsid w:val="006511D7"/>
    <w:rsid w:val="00652AD2"/>
    <w:rsid w:val="006559B2"/>
    <w:rsid w:val="00656553"/>
    <w:rsid w:val="0065736F"/>
    <w:rsid w:val="006575B9"/>
    <w:rsid w:val="00662FF7"/>
    <w:rsid w:val="0066407E"/>
    <w:rsid w:val="006802BB"/>
    <w:rsid w:val="00680DEA"/>
    <w:rsid w:val="0068452D"/>
    <w:rsid w:val="0068525D"/>
    <w:rsid w:val="00693E6E"/>
    <w:rsid w:val="006959B1"/>
    <w:rsid w:val="0069623C"/>
    <w:rsid w:val="00697B14"/>
    <w:rsid w:val="00697C97"/>
    <w:rsid w:val="006A262D"/>
    <w:rsid w:val="006A4C1B"/>
    <w:rsid w:val="006A53BA"/>
    <w:rsid w:val="006B0E08"/>
    <w:rsid w:val="006B3240"/>
    <w:rsid w:val="006B444C"/>
    <w:rsid w:val="006B53DA"/>
    <w:rsid w:val="006B7FB2"/>
    <w:rsid w:val="006C4166"/>
    <w:rsid w:val="006C45C0"/>
    <w:rsid w:val="006C4E9B"/>
    <w:rsid w:val="006C5019"/>
    <w:rsid w:val="006D42C4"/>
    <w:rsid w:val="006D4749"/>
    <w:rsid w:val="006D6F3E"/>
    <w:rsid w:val="006E176F"/>
    <w:rsid w:val="006E2569"/>
    <w:rsid w:val="006E5A03"/>
    <w:rsid w:val="006E6BED"/>
    <w:rsid w:val="006E7437"/>
    <w:rsid w:val="006F1529"/>
    <w:rsid w:val="006F5F34"/>
    <w:rsid w:val="00700817"/>
    <w:rsid w:val="00705C5C"/>
    <w:rsid w:val="007068ED"/>
    <w:rsid w:val="007100C0"/>
    <w:rsid w:val="007127F2"/>
    <w:rsid w:val="00716C09"/>
    <w:rsid w:val="00720497"/>
    <w:rsid w:val="00720A87"/>
    <w:rsid w:val="007300C5"/>
    <w:rsid w:val="007308ED"/>
    <w:rsid w:val="00737367"/>
    <w:rsid w:val="0074151E"/>
    <w:rsid w:val="00743CC6"/>
    <w:rsid w:val="00744F31"/>
    <w:rsid w:val="007468D1"/>
    <w:rsid w:val="00746F4D"/>
    <w:rsid w:val="00750689"/>
    <w:rsid w:val="0075266D"/>
    <w:rsid w:val="00756E45"/>
    <w:rsid w:val="00761AC8"/>
    <w:rsid w:val="0076237D"/>
    <w:rsid w:val="00762F7D"/>
    <w:rsid w:val="00763136"/>
    <w:rsid w:val="0076420C"/>
    <w:rsid w:val="00766DAB"/>
    <w:rsid w:val="00767C0A"/>
    <w:rsid w:val="00773250"/>
    <w:rsid w:val="00773A00"/>
    <w:rsid w:val="007767CC"/>
    <w:rsid w:val="007779C2"/>
    <w:rsid w:val="00780D9D"/>
    <w:rsid w:val="007813DE"/>
    <w:rsid w:val="0078176E"/>
    <w:rsid w:val="00782636"/>
    <w:rsid w:val="00784E5A"/>
    <w:rsid w:val="00786B56"/>
    <w:rsid w:val="00787AB3"/>
    <w:rsid w:val="007934F3"/>
    <w:rsid w:val="007946B9"/>
    <w:rsid w:val="0079671B"/>
    <w:rsid w:val="00796A43"/>
    <w:rsid w:val="007A0995"/>
    <w:rsid w:val="007A3B41"/>
    <w:rsid w:val="007A4143"/>
    <w:rsid w:val="007A4B46"/>
    <w:rsid w:val="007A4CE2"/>
    <w:rsid w:val="007A530D"/>
    <w:rsid w:val="007B1937"/>
    <w:rsid w:val="007B5520"/>
    <w:rsid w:val="007B5B3C"/>
    <w:rsid w:val="007B5CA9"/>
    <w:rsid w:val="007B7DF7"/>
    <w:rsid w:val="007C047C"/>
    <w:rsid w:val="007C1B8D"/>
    <w:rsid w:val="007C4F70"/>
    <w:rsid w:val="007C62D7"/>
    <w:rsid w:val="007C755F"/>
    <w:rsid w:val="007C7707"/>
    <w:rsid w:val="007C791E"/>
    <w:rsid w:val="007D637C"/>
    <w:rsid w:val="007E484E"/>
    <w:rsid w:val="007E5865"/>
    <w:rsid w:val="007F044B"/>
    <w:rsid w:val="007F2527"/>
    <w:rsid w:val="007F33D0"/>
    <w:rsid w:val="007F544E"/>
    <w:rsid w:val="007F61E3"/>
    <w:rsid w:val="007F7EE8"/>
    <w:rsid w:val="008002DD"/>
    <w:rsid w:val="00800B59"/>
    <w:rsid w:val="008021A0"/>
    <w:rsid w:val="00802462"/>
    <w:rsid w:val="00803733"/>
    <w:rsid w:val="00807A08"/>
    <w:rsid w:val="00807D78"/>
    <w:rsid w:val="0081147F"/>
    <w:rsid w:val="00820171"/>
    <w:rsid w:val="00820581"/>
    <w:rsid w:val="00821749"/>
    <w:rsid w:val="00821EF6"/>
    <w:rsid w:val="00823ADE"/>
    <w:rsid w:val="00826C73"/>
    <w:rsid w:val="008358A4"/>
    <w:rsid w:val="0083687A"/>
    <w:rsid w:val="008437EF"/>
    <w:rsid w:val="00844EFE"/>
    <w:rsid w:val="00846E49"/>
    <w:rsid w:val="008559D2"/>
    <w:rsid w:val="00855C2E"/>
    <w:rsid w:val="00855D25"/>
    <w:rsid w:val="008563D0"/>
    <w:rsid w:val="00862DE6"/>
    <w:rsid w:val="00862E71"/>
    <w:rsid w:val="00862F3F"/>
    <w:rsid w:val="008643AD"/>
    <w:rsid w:val="00864444"/>
    <w:rsid w:val="00871013"/>
    <w:rsid w:val="00873F6E"/>
    <w:rsid w:val="00874A17"/>
    <w:rsid w:val="00874E38"/>
    <w:rsid w:val="00874E95"/>
    <w:rsid w:val="00875EB9"/>
    <w:rsid w:val="0087644B"/>
    <w:rsid w:val="00876522"/>
    <w:rsid w:val="008766AB"/>
    <w:rsid w:val="00880D6B"/>
    <w:rsid w:val="00880E04"/>
    <w:rsid w:val="00890827"/>
    <w:rsid w:val="008908F1"/>
    <w:rsid w:val="00891EAF"/>
    <w:rsid w:val="00893760"/>
    <w:rsid w:val="0089386F"/>
    <w:rsid w:val="00894280"/>
    <w:rsid w:val="008952B6"/>
    <w:rsid w:val="008A013F"/>
    <w:rsid w:val="008A1CE6"/>
    <w:rsid w:val="008A3FA4"/>
    <w:rsid w:val="008A44FB"/>
    <w:rsid w:val="008B4158"/>
    <w:rsid w:val="008B422A"/>
    <w:rsid w:val="008B6DCA"/>
    <w:rsid w:val="008C1D42"/>
    <w:rsid w:val="008C2026"/>
    <w:rsid w:val="008C263E"/>
    <w:rsid w:val="008C36FF"/>
    <w:rsid w:val="008C3EE7"/>
    <w:rsid w:val="008C43EE"/>
    <w:rsid w:val="008C452F"/>
    <w:rsid w:val="008C5893"/>
    <w:rsid w:val="008C5D57"/>
    <w:rsid w:val="008D014D"/>
    <w:rsid w:val="008D01DE"/>
    <w:rsid w:val="008D2312"/>
    <w:rsid w:val="008D392E"/>
    <w:rsid w:val="008D4086"/>
    <w:rsid w:val="008D5993"/>
    <w:rsid w:val="008D6BAF"/>
    <w:rsid w:val="008D6E6A"/>
    <w:rsid w:val="008E68B6"/>
    <w:rsid w:val="008F00D7"/>
    <w:rsid w:val="008F184A"/>
    <w:rsid w:val="008F1D25"/>
    <w:rsid w:val="008F3EFA"/>
    <w:rsid w:val="008F400C"/>
    <w:rsid w:val="008F4F7A"/>
    <w:rsid w:val="008F5A88"/>
    <w:rsid w:val="008F79DF"/>
    <w:rsid w:val="009022B8"/>
    <w:rsid w:val="009026AC"/>
    <w:rsid w:val="00904874"/>
    <w:rsid w:val="00906019"/>
    <w:rsid w:val="00906DD1"/>
    <w:rsid w:val="009136C9"/>
    <w:rsid w:val="00914350"/>
    <w:rsid w:val="00914C56"/>
    <w:rsid w:val="00916270"/>
    <w:rsid w:val="0091670B"/>
    <w:rsid w:val="00916EB8"/>
    <w:rsid w:val="00917A98"/>
    <w:rsid w:val="00920204"/>
    <w:rsid w:val="00921686"/>
    <w:rsid w:val="009222BC"/>
    <w:rsid w:val="00922F71"/>
    <w:rsid w:val="009254BE"/>
    <w:rsid w:val="009260F5"/>
    <w:rsid w:val="009269BE"/>
    <w:rsid w:val="00926C51"/>
    <w:rsid w:val="009270A4"/>
    <w:rsid w:val="00933FDF"/>
    <w:rsid w:val="00937EF4"/>
    <w:rsid w:val="00940800"/>
    <w:rsid w:val="00941E32"/>
    <w:rsid w:val="0094336E"/>
    <w:rsid w:val="00943ECA"/>
    <w:rsid w:val="009505BB"/>
    <w:rsid w:val="009508DB"/>
    <w:rsid w:val="00952912"/>
    <w:rsid w:val="00952CFE"/>
    <w:rsid w:val="00954DD8"/>
    <w:rsid w:val="0096049B"/>
    <w:rsid w:val="0096107E"/>
    <w:rsid w:val="00961987"/>
    <w:rsid w:val="00963171"/>
    <w:rsid w:val="00963E64"/>
    <w:rsid w:val="009659EE"/>
    <w:rsid w:val="00967297"/>
    <w:rsid w:val="00976495"/>
    <w:rsid w:val="00976D59"/>
    <w:rsid w:val="00980DDE"/>
    <w:rsid w:val="00983815"/>
    <w:rsid w:val="0098461B"/>
    <w:rsid w:val="00986909"/>
    <w:rsid w:val="00991668"/>
    <w:rsid w:val="00991DA5"/>
    <w:rsid w:val="0099386E"/>
    <w:rsid w:val="00994B5A"/>
    <w:rsid w:val="009958BB"/>
    <w:rsid w:val="0099635E"/>
    <w:rsid w:val="00996822"/>
    <w:rsid w:val="009976E3"/>
    <w:rsid w:val="00997D1B"/>
    <w:rsid w:val="009A46C9"/>
    <w:rsid w:val="009A59C4"/>
    <w:rsid w:val="009A5D7E"/>
    <w:rsid w:val="009A6505"/>
    <w:rsid w:val="009B4838"/>
    <w:rsid w:val="009B4906"/>
    <w:rsid w:val="009B5D53"/>
    <w:rsid w:val="009B6E5A"/>
    <w:rsid w:val="009C1089"/>
    <w:rsid w:val="009C124F"/>
    <w:rsid w:val="009C5876"/>
    <w:rsid w:val="009C646F"/>
    <w:rsid w:val="009C6DFA"/>
    <w:rsid w:val="009D2DD5"/>
    <w:rsid w:val="009D39B7"/>
    <w:rsid w:val="009D6CD1"/>
    <w:rsid w:val="009E0F7B"/>
    <w:rsid w:val="009E1525"/>
    <w:rsid w:val="009E4A39"/>
    <w:rsid w:val="009E4F77"/>
    <w:rsid w:val="009E6021"/>
    <w:rsid w:val="009E6523"/>
    <w:rsid w:val="009F45F2"/>
    <w:rsid w:val="009F4A28"/>
    <w:rsid w:val="009F526D"/>
    <w:rsid w:val="009F5A6A"/>
    <w:rsid w:val="00A05A71"/>
    <w:rsid w:val="00A07684"/>
    <w:rsid w:val="00A0781B"/>
    <w:rsid w:val="00A1300E"/>
    <w:rsid w:val="00A147A9"/>
    <w:rsid w:val="00A14995"/>
    <w:rsid w:val="00A1607C"/>
    <w:rsid w:val="00A2199E"/>
    <w:rsid w:val="00A253CE"/>
    <w:rsid w:val="00A30315"/>
    <w:rsid w:val="00A32003"/>
    <w:rsid w:val="00A32982"/>
    <w:rsid w:val="00A330F8"/>
    <w:rsid w:val="00A3613E"/>
    <w:rsid w:val="00A4029D"/>
    <w:rsid w:val="00A40F85"/>
    <w:rsid w:val="00A41FD9"/>
    <w:rsid w:val="00A422F3"/>
    <w:rsid w:val="00A45E7D"/>
    <w:rsid w:val="00A55738"/>
    <w:rsid w:val="00A55B77"/>
    <w:rsid w:val="00A57121"/>
    <w:rsid w:val="00A57139"/>
    <w:rsid w:val="00A615B5"/>
    <w:rsid w:val="00A61D37"/>
    <w:rsid w:val="00A6256C"/>
    <w:rsid w:val="00A62A7E"/>
    <w:rsid w:val="00A67091"/>
    <w:rsid w:val="00A676B1"/>
    <w:rsid w:val="00A67C92"/>
    <w:rsid w:val="00A70D47"/>
    <w:rsid w:val="00A70DBA"/>
    <w:rsid w:val="00A72ACE"/>
    <w:rsid w:val="00A73D9E"/>
    <w:rsid w:val="00A761C5"/>
    <w:rsid w:val="00A7792B"/>
    <w:rsid w:val="00A908EF"/>
    <w:rsid w:val="00A91588"/>
    <w:rsid w:val="00A92586"/>
    <w:rsid w:val="00A928B1"/>
    <w:rsid w:val="00A928E3"/>
    <w:rsid w:val="00A94091"/>
    <w:rsid w:val="00A941BD"/>
    <w:rsid w:val="00A950FC"/>
    <w:rsid w:val="00AA4286"/>
    <w:rsid w:val="00AA5B6A"/>
    <w:rsid w:val="00AB699C"/>
    <w:rsid w:val="00AB6BE7"/>
    <w:rsid w:val="00AC097B"/>
    <w:rsid w:val="00AC2F71"/>
    <w:rsid w:val="00AC3D27"/>
    <w:rsid w:val="00AC5417"/>
    <w:rsid w:val="00AC5F0A"/>
    <w:rsid w:val="00AC7AA4"/>
    <w:rsid w:val="00AD2EB2"/>
    <w:rsid w:val="00AD2F9B"/>
    <w:rsid w:val="00AD3FAC"/>
    <w:rsid w:val="00AD4FC5"/>
    <w:rsid w:val="00AD50A5"/>
    <w:rsid w:val="00AE06DB"/>
    <w:rsid w:val="00AE07F0"/>
    <w:rsid w:val="00AE5BE0"/>
    <w:rsid w:val="00AF0E83"/>
    <w:rsid w:val="00AF7262"/>
    <w:rsid w:val="00B02858"/>
    <w:rsid w:val="00B02F88"/>
    <w:rsid w:val="00B049E9"/>
    <w:rsid w:val="00B04AFF"/>
    <w:rsid w:val="00B05B5B"/>
    <w:rsid w:val="00B071CE"/>
    <w:rsid w:val="00B151CF"/>
    <w:rsid w:val="00B15724"/>
    <w:rsid w:val="00B17C9B"/>
    <w:rsid w:val="00B225BA"/>
    <w:rsid w:val="00B23361"/>
    <w:rsid w:val="00B31471"/>
    <w:rsid w:val="00B328D6"/>
    <w:rsid w:val="00B33C92"/>
    <w:rsid w:val="00B33DDE"/>
    <w:rsid w:val="00B35C59"/>
    <w:rsid w:val="00B40548"/>
    <w:rsid w:val="00B41023"/>
    <w:rsid w:val="00B4152B"/>
    <w:rsid w:val="00B44028"/>
    <w:rsid w:val="00B4645A"/>
    <w:rsid w:val="00B52077"/>
    <w:rsid w:val="00B56171"/>
    <w:rsid w:val="00B60308"/>
    <w:rsid w:val="00B7067F"/>
    <w:rsid w:val="00B706E3"/>
    <w:rsid w:val="00B70BD2"/>
    <w:rsid w:val="00B74526"/>
    <w:rsid w:val="00B76781"/>
    <w:rsid w:val="00B767ED"/>
    <w:rsid w:val="00B76F82"/>
    <w:rsid w:val="00B8110B"/>
    <w:rsid w:val="00B8325B"/>
    <w:rsid w:val="00B83BA4"/>
    <w:rsid w:val="00B874A7"/>
    <w:rsid w:val="00B90307"/>
    <w:rsid w:val="00B928E1"/>
    <w:rsid w:val="00B937C7"/>
    <w:rsid w:val="00B96027"/>
    <w:rsid w:val="00B96550"/>
    <w:rsid w:val="00BA09E2"/>
    <w:rsid w:val="00BA2AEB"/>
    <w:rsid w:val="00BA2B61"/>
    <w:rsid w:val="00BA2B83"/>
    <w:rsid w:val="00BA36ED"/>
    <w:rsid w:val="00BA3ECB"/>
    <w:rsid w:val="00BB0E5E"/>
    <w:rsid w:val="00BB23D1"/>
    <w:rsid w:val="00BB6E14"/>
    <w:rsid w:val="00BB772B"/>
    <w:rsid w:val="00BC5438"/>
    <w:rsid w:val="00BC794C"/>
    <w:rsid w:val="00BC7FAC"/>
    <w:rsid w:val="00BD2CD2"/>
    <w:rsid w:val="00BD4528"/>
    <w:rsid w:val="00BD5461"/>
    <w:rsid w:val="00BD60DA"/>
    <w:rsid w:val="00BD6DA7"/>
    <w:rsid w:val="00BE2DA4"/>
    <w:rsid w:val="00BE3C87"/>
    <w:rsid w:val="00BF1562"/>
    <w:rsid w:val="00BF2081"/>
    <w:rsid w:val="00C00594"/>
    <w:rsid w:val="00C0137D"/>
    <w:rsid w:val="00C036CF"/>
    <w:rsid w:val="00C04B50"/>
    <w:rsid w:val="00C0680C"/>
    <w:rsid w:val="00C137AA"/>
    <w:rsid w:val="00C138B4"/>
    <w:rsid w:val="00C14748"/>
    <w:rsid w:val="00C1774A"/>
    <w:rsid w:val="00C17A75"/>
    <w:rsid w:val="00C21B19"/>
    <w:rsid w:val="00C22460"/>
    <w:rsid w:val="00C2357F"/>
    <w:rsid w:val="00C30B9F"/>
    <w:rsid w:val="00C33A42"/>
    <w:rsid w:val="00C345AE"/>
    <w:rsid w:val="00C3471C"/>
    <w:rsid w:val="00C40CEF"/>
    <w:rsid w:val="00C4303A"/>
    <w:rsid w:val="00C46887"/>
    <w:rsid w:val="00C4706F"/>
    <w:rsid w:val="00C470E1"/>
    <w:rsid w:val="00C50948"/>
    <w:rsid w:val="00C515D8"/>
    <w:rsid w:val="00C526F5"/>
    <w:rsid w:val="00C52783"/>
    <w:rsid w:val="00C52CF3"/>
    <w:rsid w:val="00C54760"/>
    <w:rsid w:val="00C63131"/>
    <w:rsid w:val="00C73C69"/>
    <w:rsid w:val="00C743A9"/>
    <w:rsid w:val="00C75B7B"/>
    <w:rsid w:val="00C76721"/>
    <w:rsid w:val="00C777A8"/>
    <w:rsid w:val="00C77864"/>
    <w:rsid w:val="00C81460"/>
    <w:rsid w:val="00C82893"/>
    <w:rsid w:val="00C82ABF"/>
    <w:rsid w:val="00C82C15"/>
    <w:rsid w:val="00C8593D"/>
    <w:rsid w:val="00C85D3D"/>
    <w:rsid w:val="00C864D6"/>
    <w:rsid w:val="00C902B1"/>
    <w:rsid w:val="00C908DC"/>
    <w:rsid w:val="00C908EA"/>
    <w:rsid w:val="00C91ED6"/>
    <w:rsid w:val="00C91F96"/>
    <w:rsid w:val="00C97B87"/>
    <w:rsid w:val="00CA19C6"/>
    <w:rsid w:val="00CA2A1A"/>
    <w:rsid w:val="00CA32C1"/>
    <w:rsid w:val="00CA4344"/>
    <w:rsid w:val="00CA6FC3"/>
    <w:rsid w:val="00CB5C44"/>
    <w:rsid w:val="00CB5E07"/>
    <w:rsid w:val="00CC179B"/>
    <w:rsid w:val="00CC67D0"/>
    <w:rsid w:val="00CC6845"/>
    <w:rsid w:val="00CD60E4"/>
    <w:rsid w:val="00CE2D77"/>
    <w:rsid w:val="00CE35F0"/>
    <w:rsid w:val="00CE551C"/>
    <w:rsid w:val="00CE5C2D"/>
    <w:rsid w:val="00CE620F"/>
    <w:rsid w:val="00CE71F7"/>
    <w:rsid w:val="00CE7E4B"/>
    <w:rsid w:val="00CF11B1"/>
    <w:rsid w:val="00CF34CB"/>
    <w:rsid w:val="00CF4B11"/>
    <w:rsid w:val="00CF5098"/>
    <w:rsid w:val="00CF7F07"/>
    <w:rsid w:val="00D016A2"/>
    <w:rsid w:val="00D02D6C"/>
    <w:rsid w:val="00D02F46"/>
    <w:rsid w:val="00D03D6E"/>
    <w:rsid w:val="00D10557"/>
    <w:rsid w:val="00D11992"/>
    <w:rsid w:val="00D11E97"/>
    <w:rsid w:val="00D13810"/>
    <w:rsid w:val="00D1481C"/>
    <w:rsid w:val="00D1784D"/>
    <w:rsid w:val="00D202BE"/>
    <w:rsid w:val="00D2197D"/>
    <w:rsid w:val="00D22D28"/>
    <w:rsid w:val="00D311CE"/>
    <w:rsid w:val="00D346F9"/>
    <w:rsid w:val="00D4019B"/>
    <w:rsid w:val="00D409C5"/>
    <w:rsid w:val="00D4170F"/>
    <w:rsid w:val="00D449DD"/>
    <w:rsid w:val="00D51DB5"/>
    <w:rsid w:val="00D529BE"/>
    <w:rsid w:val="00D52B12"/>
    <w:rsid w:val="00D553A4"/>
    <w:rsid w:val="00D639A0"/>
    <w:rsid w:val="00D702FC"/>
    <w:rsid w:val="00D71CF6"/>
    <w:rsid w:val="00D7464D"/>
    <w:rsid w:val="00D76B98"/>
    <w:rsid w:val="00D7770F"/>
    <w:rsid w:val="00D80D7A"/>
    <w:rsid w:val="00D80FEA"/>
    <w:rsid w:val="00D820FB"/>
    <w:rsid w:val="00D8248B"/>
    <w:rsid w:val="00D827FE"/>
    <w:rsid w:val="00D831AE"/>
    <w:rsid w:val="00D83D5E"/>
    <w:rsid w:val="00D86FF1"/>
    <w:rsid w:val="00D912FF"/>
    <w:rsid w:val="00D9324C"/>
    <w:rsid w:val="00D94A5B"/>
    <w:rsid w:val="00D977FB"/>
    <w:rsid w:val="00DA069E"/>
    <w:rsid w:val="00DA139C"/>
    <w:rsid w:val="00DA1DAF"/>
    <w:rsid w:val="00DA26CC"/>
    <w:rsid w:val="00DA26CF"/>
    <w:rsid w:val="00DA2E4E"/>
    <w:rsid w:val="00DA2EED"/>
    <w:rsid w:val="00DA36D1"/>
    <w:rsid w:val="00DA7710"/>
    <w:rsid w:val="00DC0130"/>
    <w:rsid w:val="00DC19B4"/>
    <w:rsid w:val="00DC2535"/>
    <w:rsid w:val="00DC32D5"/>
    <w:rsid w:val="00DC5005"/>
    <w:rsid w:val="00DD5D7C"/>
    <w:rsid w:val="00DD7700"/>
    <w:rsid w:val="00DE16D8"/>
    <w:rsid w:val="00DE78E6"/>
    <w:rsid w:val="00DF03C9"/>
    <w:rsid w:val="00DF08CD"/>
    <w:rsid w:val="00DF12DA"/>
    <w:rsid w:val="00DF3E94"/>
    <w:rsid w:val="00DF70B2"/>
    <w:rsid w:val="00DF7444"/>
    <w:rsid w:val="00DF75EB"/>
    <w:rsid w:val="00E0179F"/>
    <w:rsid w:val="00E02DA7"/>
    <w:rsid w:val="00E0454F"/>
    <w:rsid w:val="00E16E71"/>
    <w:rsid w:val="00E1730C"/>
    <w:rsid w:val="00E219C4"/>
    <w:rsid w:val="00E247B9"/>
    <w:rsid w:val="00E3111A"/>
    <w:rsid w:val="00E33AFB"/>
    <w:rsid w:val="00E34824"/>
    <w:rsid w:val="00E35884"/>
    <w:rsid w:val="00E37744"/>
    <w:rsid w:val="00E4098C"/>
    <w:rsid w:val="00E429BD"/>
    <w:rsid w:val="00E42B80"/>
    <w:rsid w:val="00E43452"/>
    <w:rsid w:val="00E456FB"/>
    <w:rsid w:val="00E52D30"/>
    <w:rsid w:val="00E54D4D"/>
    <w:rsid w:val="00E54F12"/>
    <w:rsid w:val="00E564E1"/>
    <w:rsid w:val="00E7001B"/>
    <w:rsid w:val="00E700A3"/>
    <w:rsid w:val="00E749DD"/>
    <w:rsid w:val="00E74FFA"/>
    <w:rsid w:val="00E75CF4"/>
    <w:rsid w:val="00E815CE"/>
    <w:rsid w:val="00E8373E"/>
    <w:rsid w:val="00E83CFC"/>
    <w:rsid w:val="00E85F00"/>
    <w:rsid w:val="00E864B9"/>
    <w:rsid w:val="00E92AF5"/>
    <w:rsid w:val="00E93FB2"/>
    <w:rsid w:val="00E96A9D"/>
    <w:rsid w:val="00EA1E47"/>
    <w:rsid w:val="00EA2C10"/>
    <w:rsid w:val="00EA3C50"/>
    <w:rsid w:val="00EA5086"/>
    <w:rsid w:val="00EA5837"/>
    <w:rsid w:val="00EA6D93"/>
    <w:rsid w:val="00EA6EEC"/>
    <w:rsid w:val="00EA72FF"/>
    <w:rsid w:val="00EB124E"/>
    <w:rsid w:val="00EB135B"/>
    <w:rsid w:val="00EB2D9A"/>
    <w:rsid w:val="00EB3AB0"/>
    <w:rsid w:val="00EC3AA3"/>
    <w:rsid w:val="00EC5742"/>
    <w:rsid w:val="00EC5C5F"/>
    <w:rsid w:val="00ED03D7"/>
    <w:rsid w:val="00ED156B"/>
    <w:rsid w:val="00ED195D"/>
    <w:rsid w:val="00ED228A"/>
    <w:rsid w:val="00ED3E18"/>
    <w:rsid w:val="00ED424F"/>
    <w:rsid w:val="00ED528F"/>
    <w:rsid w:val="00ED5B73"/>
    <w:rsid w:val="00EE11C1"/>
    <w:rsid w:val="00EE3BE4"/>
    <w:rsid w:val="00EE46B7"/>
    <w:rsid w:val="00EE59AB"/>
    <w:rsid w:val="00EE6677"/>
    <w:rsid w:val="00EF129E"/>
    <w:rsid w:val="00EF1C1D"/>
    <w:rsid w:val="00EF7569"/>
    <w:rsid w:val="00F00C74"/>
    <w:rsid w:val="00F04882"/>
    <w:rsid w:val="00F05C39"/>
    <w:rsid w:val="00F06A3D"/>
    <w:rsid w:val="00F07D7F"/>
    <w:rsid w:val="00F07DB8"/>
    <w:rsid w:val="00F14186"/>
    <w:rsid w:val="00F14A6F"/>
    <w:rsid w:val="00F21FC4"/>
    <w:rsid w:val="00F244F6"/>
    <w:rsid w:val="00F25C0B"/>
    <w:rsid w:val="00F33004"/>
    <w:rsid w:val="00F34573"/>
    <w:rsid w:val="00F3586F"/>
    <w:rsid w:val="00F360F2"/>
    <w:rsid w:val="00F40036"/>
    <w:rsid w:val="00F40057"/>
    <w:rsid w:val="00F4140B"/>
    <w:rsid w:val="00F4398D"/>
    <w:rsid w:val="00F441DF"/>
    <w:rsid w:val="00F50D30"/>
    <w:rsid w:val="00F54E9C"/>
    <w:rsid w:val="00F55871"/>
    <w:rsid w:val="00F56E59"/>
    <w:rsid w:val="00F61C79"/>
    <w:rsid w:val="00F63CD7"/>
    <w:rsid w:val="00F65AC3"/>
    <w:rsid w:val="00F67200"/>
    <w:rsid w:val="00F70212"/>
    <w:rsid w:val="00F70251"/>
    <w:rsid w:val="00F703DD"/>
    <w:rsid w:val="00F7299C"/>
    <w:rsid w:val="00F75B34"/>
    <w:rsid w:val="00F75B4C"/>
    <w:rsid w:val="00F75E38"/>
    <w:rsid w:val="00F816C8"/>
    <w:rsid w:val="00F81B75"/>
    <w:rsid w:val="00F81FBE"/>
    <w:rsid w:val="00F8306B"/>
    <w:rsid w:val="00F841C6"/>
    <w:rsid w:val="00F84862"/>
    <w:rsid w:val="00F84B7D"/>
    <w:rsid w:val="00F870A9"/>
    <w:rsid w:val="00F93974"/>
    <w:rsid w:val="00F96702"/>
    <w:rsid w:val="00F975F9"/>
    <w:rsid w:val="00FA0D2D"/>
    <w:rsid w:val="00FA4730"/>
    <w:rsid w:val="00FB613D"/>
    <w:rsid w:val="00FB6340"/>
    <w:rsid w:val="00FC05B1"/>
    <w:rsid w:val="00FC3670"/>
    <w:rsid w:val="00FC3B7B"/>
    <w:rsid w:val="00FC44CB"/>
    <w:rsid w:val="00FC577E"/>
    <w:rsid w:val="00FC5DDF"/>
    <w:rsid w:val="00FD2D8D"/>
    <w:rsid w:val="00FD2E4A"/>
    <w:rsid w:val="00FD302D"/>
    <w:rsid w:val="00FD419D"/>
    <w:rsid w:val="00FD5DA8"/>
    <w:rsid w:val="00FD63FD"/>
    <w:rsid w:val="00FD7CC4"/>
    <w:rsid w:val="00FD7E1F"/>
    <w:rsid w:val="00FE0C94"/>
    <w:rsid w:val="00FE3E81"/>
    <w:rsid w:val="00FE503D"/>
    <w:rsid w:val="00FE5336"/>
    <w:rsid w:val="00FE621E"/>
    <w:rsid w:val="00FE6CC1"/>
    <w:rsid w:val="00FE710C"/>
    <w:rsid w:val="00FF04CA"/>
    <w:rsid w:val="00FF220B"/>
    <w:rsid w:val="00FF22BD"/>
    <w:rsid w:val="00FF3E3E"/>
    <w:rsid w:val="00FF4AC1"/>
    <w:rsid w:val="00FF5734"/>
    <w:rsid w:val="00FF57A0"/>
    <w:rsid w:val="00FF63B8"/>
    <w:rsid w:val="00FF6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96B26"/>
  <w15:chartTrackingRefBased/>
  <w15:docId w15:val="{470D857F-C50A-4EA8-8658-C2056C236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484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E484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484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484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484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48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48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48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48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48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E48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E48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48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48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48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48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48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484E"/>
    <w:rPr>
      <w:rFonts w:eastAsiaTheme="majorEastAsia" w:cstheme="majorBidi"/>
      <w:color w:val="272727" w:themeColor="text1" w:themeTint="D8"/>
    </w:rPr>
  </w:style>
  <w:style w:type="paragraph" w:styleId="Title">
    <w:name w:val="Title"/>
    <w:basedOn w:val="Normal"/>
    <w:next w:val="Normal"/>
    <w:link w:val="TitleChar"/>
    <w:uiPriority w:val="10"/>
    <w:qFormat/>
    <w:rsid w:val="007E48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48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8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48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484E"/>
    <w:pPr>
      <w:spacing w:before="160"/>
      <w:jc w:val="center"/>
    </w:pPr>
    <w:rPr>
      <w:i/>
      <w:iCs/>
      <w:color w:val="404040" w:themeColor="text1" w:themeTint="BF"/>
    </w:rPr>
  </w:style>
  <w:style w:type="character" w:customStyle="1" w:styleId="QuoteChar">
    <w:name w:val="Quote Char"/>
    <w:basedOn w:val="DefaultParagraphFont"/>
    <w:link w:val="Quote"/>
    <w:uiPriority w:val="29"/>
    <w:rsid w:val="007E484E"/>
    <w:rPr>
      <w:i/>
      <w:iCs/>
      <w:color w:val="404040" w:themeColor="text1" w:themeTint="BF"/>
    </w:rPr>
  </w:style>
  <w:style w:type="paragraph" w:styleId="ListParagraph">
    <w:name w:val="List Paragraph"/>
    <w:basedOn w:val="Normal"/>
    <w:uiPriority w:val="34"/>
    <w:qFormat/>
    <w:rsid w:val="007E484E"/>
    <w:pPr>
      <w:ind w:left="720"/>
      <w:contextualSpacing/>
    </w:pPr>
  </w:style>
  <w:style w:type="character" w:styleId="IntenseEmphasis">
    <w:name w:val="Intense Emphasis"/>
    <w:basedOn w:val="DefaultParagraphFont"/>
    <w:uiPriority w:val="21"/>
    <w:qFormat/>
    <w:rsid w:val="007E484E"/>
    <w:rPr>
      <w:i/>
      <w:iCs/>
      <w:color w:val="2F5496" w:themeColor="accent1" w:themeShade="BF"/>
    </w:rPr>
  </w:style>
  <w:style w:type="paragraph" w:styleId="IntenseQuote">
    <w:name w:val="Intense Quote"/>
    <w:basedOn w:val="Normal"/>
    <w:next w:val="Normal"/>
    <w:link w:val="IntenseQuoteChar"/>
    <w:uiPriority w:val="30"/>
    <w:qFormat/>
    <w:rsid w:val="007E484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484E"/>
    <w:rPr>
      <w:i/>
      <w:iCs/>
      <w:color w:val="2F5496" w:themeColor="accent1" w:themeShade="BF"/>
    </w:rPr>
  </w:style>
  <w:style w:type="character" w:styleId="IntenseReference">
    <w:name w:val="Intense Reference"/>
    <w:basedOn w:val="DefaultParagraphFont"/>
    <w:uiPriority w:val="32"/>
    <w:qFormat/>
    <w:rsid w:val="007E484E"/>
    <w:rPr>
      <w:b/>
      <w:bCs/>
      <w:smallCaps/>
      <w:color w:val="2F5496" w:themeColor="accent1" w:themeShade="BF"/>
      <w:spacing w:val="5"/>
    </w:rPr>
  </w:style>
  <w:style w:type="character" w:styleId="Hyperlink">
    <w:name w:val="Hyperlink"/>
    <w:basedOn w:val="DefaultParagraphFont"/>
    <w:uiPriority w:val="99"/>
    <w:unhideWhenUsed/>
    <w:rsid w:val="008358A4"/>
    <w:rPr>
      <w:color w:val="0563C1" w:themeColor="hyperlink"/>
      <w:u w:val="single"/>
    </w:rPr>
  </w:style>
  <w:style w:type="character" w:styleId="UnresolvedMention">
    <w:name w:val="Unresolved Mention"/>
    <w:basedOn w:val="DefaultParagraphFont"/>
    <w:uiPriority w:val="99"/>
    <w:semiHidden/>
    <w:unhideWhenUsed/>
    <w:rsid w:val="008358A4"/>
    <w:rPr>
      <w:color w:val="605E5C"/>
      <w:shd w:val="clear" w:color="auto" w:fill="E1DFDD"/>
    </w:rPr>
  </w:style>
  <w:style w:type="table" w:styleId="TableGrid">
    <w:name w:val="Table Grid"/>
    <w:basedOn w:val="TableNormal"/>
    <w:uiPriority w:val="39"/>
    <w:rsid w:val="00BA2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417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737"/>
  </w:style>
  <w:style w:type="paragraph" w:styleId="Footer">
    <w:name w:val="footer"/>
    <w:basedOn w:val="Normal"/>
    <w:link w:val="FooterChar"/>
    <w:uiPriority w:val="99"/>
    <w:unhideWhenUsed/>
    <w:rsid w:val="003417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7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352/1944-7558-117.6.478" TargetMode="External"/><Relationship Id="rId21" Type="http://schemas.openxmlformats.org/officeDocument/2006/relationships/hyperlink" Target="https://doi.org/10.13060/00380288.2000.36.3.03" TargetMode="External"/><Relationship Id="rId42" Type="http://schemas.openxmlformats.org/officeDocument/2006/relationships/image" Target="media/image13.jpeg"/><Relationship Id="rId47" Type="http://schemas.openxmlformats.org/officeDocument/2006/relationships/image" Target="media/image18.jpeg"/><Relationship Id="rId63" Type="http://schemas.openxmlformats.org/officeDocument/2006/relationships/image" Target="media/image34.png"/><Relationship Id="rId68" Type="http://schemas.openxmlformats.org/officeDocument/2006/relationships/image" Target="media/image39.png"/><Relationship Id="rId16" Type="http://schemas.openxmlformats.org/officeDocument/2006/relationships/hyperlink" Target="https://doi.org/10.1093/eurpub/ckaa166.1044" TargetMode="External"/><Relationship Id="rId11" Type="http://schemas.openxmlformats.org/officeDocument/2006/relationships/hyperlink" Target="https://doi.org/10.1093/geront/gnw125" TargetMode="External"/><Relationship Id="rId24" Type="http://schemas.openxmlformats.org/officeDocument/2006/relationships/hyperlink" Target="https://doi.org/10.1192/bjp.bp.106.034942" TargetMode="External"/><Relationship Id="rId32" Type="http://schemas.openxmlformats.org/officeDocument/2006/relationships/hyperlink" Target="https://doi.org/10.3390/ijerph19020815" TargetMode="External"/><Relationship Id="rId37" Type="http://schemas.openxmlformats.org/officeDocument/2006/relationships/image" Target="media/image8.png"/><Relationship Id="rId40" Type="http://schemas.openxmlformats.org/officeDocument/2006/relationships/image" Target="media/image11.jpeg"/><Relationship Id="rId45" Type="http://schemas.openxmlformats.org/officeDocument/2006/relationships/image" Target="media/image16.jpeg"/><Relationship Id="rId53" Type="http://schemas.openxmlformats.org/officeDocument/2006/relationships/image" Target="media/image24.png"/><Relationship Id="rId58" Type="http://schemas.openxmlformats.org/officeDocument/2006/relationships/image" Target="media/image29.png"/><Relationship Id="rId66" Type="http://schemas.openxmlformats.org/officeDocument/2006/relationships/image" Target="media/image37.png"/><Relationship Id="rId74" Type="http://schemas.openxmlformats.org/officeDocument/2006/relationships/image" Target="media/image45.png"/><Relationship Id="rId5" Type="http://schemas.openxmlformats.org/officeDocument/2006/relationships/footnotes" Target="footnotes.xml"/><Relationship Id="rId61" Type="http://schemas.openxmlformats.org/officeDocument/2006/relationships/image" Target="media/image32.png"/><Relationship Id="rId19" Type="http://schemas.openxmlformats.org/officeDocument/2006/relationships/hyperlink" Target="https://doi.org/10.1093/geronb/gbs042" TargetMode="External"/><Relationship Id="rId14" Type="http://schemas.openxmlformats.org/officeDocument/2006/relationships/hyperlink" Target="https://doi.org/10.1186/s12877-025-06933-2" TargetMode="External"/><Relationship Id="rId22" Type="http://schemas.openxmlformats.org/officeDocument/2006/relationships/hyperlink" Target="https://doi.org/10.1089/aut.2021.0041" TargetMode="External"/><Relationship Id="rId27" Type="http://schemas.openxmlformats.org/officeDocument/2006/relationships/hyperlink" Target="https://doi.org/10.1007/s40474-020-00192-z" TargetMode="External"/><Relationship Id="rId30" Type="http://schemas.openxmlformats.org/officeDocument/2006/relationships/hyperlink" Target="https://doi.org/10.1007/s10823-011-9150-1" TargetMode="External"/><Relationship Id="rId35" Type="http://schemas.openxmlformats.org/officeDocument/2006/relationships/image" Target="media/image6.png"/><Relationship Id="rId43" Type="http://schemas.openxmlformats.org/officeDocument/2006/relationships/image" Target="media/image14.jpeg"/><Relationship Id="rId48" Type="http://schemas.openxmlformats.org/officeDocument/2006/relationships/image" Target="media/image19.jpeg"/><Relationship Id="rId56" Type="http://schemas.openxmlformats.org/officeDocument/2006/relationships/image" Target="media/image27.png"/><Relationship Id="rId64" Type="http://schemas.openxmlformats.org/officeDocument/2006/relationships/image" Target="media/image35.png"/><Relationship Id="rId69" Type="http://schemas.openxmlformats.org/officeDocument/2006/relationships/image" Target="media/image40.png"/><Relationship Id="rId7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22.jpeg"/><Relationship Id="rId72" Type="http://schemas.openxmlformats.org/officeDocument/2006/relationships/image" Target="media/image43.png"/><Relationship Id="rId3" Type="http://schemas.openxmlformats.org/officeDocument/2006/relationships/settings" Target="settings.xml"/><Relationship Id="rId12" Type="http://schemas.openxmlformats.org/officeDocument/2006/relationships/hyperlink" Target="https://doi.org/10.1007/s10803-020-04514-3" TargetMode="External"/><Relationship Id="rId17" Type="http://schemas.openxmlformats.org/officeDocument/2006/relationships/hyperlink" Target="https://doi.org/10.2147/NDT.S282569" TargetMode="External"/><Relationship Id="rId25" Type="http://schemas.openxmlformats.org/officeDocument/2006/relationships/hyperlink" Target="https://doi.org/10.1186/s40359-025-02574-7" TargetMode="External"/><Relationship Id="rId33" Type="http://schemas.openxmlformats.org/officeDocument/2006/relationships/image" Target="media/image4.png"/><Relationship Id="rId38" Type="http://schemas.openxmlformats.org/officeDocument/2006/relationships/image" Target="media/image9.jpeg"/><Relationship Id="rId46" Type="http://schemas.openxmlformats.org/officeDocument/2006/relationships/image" Target="media/image17.jpeg"/><Relationship Id="rId59" Type="http://schemas.openxmlformats.org/officeDocument/2006/relationships/image" Target="media/image30.png"/><Relationship Id="rId67" Type="http://schemas.openxmlformats.org/officeDocument/2006/relationships/image" Target="media/image38.png"/><Relationship Id="rId20" Type="http://schemas.openxmlformats.org/officeDocument/2006/relationships/hyperlink" Target="https://doi.org/10.1177/13623613241291081" TargetMode="External"/><Relationship Id="rId41" Type="http://schemas.openxmlformats.org/officeDocument/2006/relationships/image" Target="media/image12.jpeg"/><Relationship Id="rId54" Type="http://schemas.openxmlformats.org/officeDocument/2006/relationships/image" Target="media/image25.png"/><Relationship Id="rId62" Type="http://schemas.openxmlformats.org/officeDocument/2006/relationships/image" Target="media/image33.png"/><Relationship Id="rId70" Type="http://schemas.openxmlformats.org/officeDocument/2006/relationships/image" Target="media/image41.png"/><Relationship Id="rId75" Type="http://schemas.openxmlformats.org/officeDocument/2006/relationships/image" Target="media/image46.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371/journal.pone.0116664" TargetMode="External"/><Relationship Id="rId23" Type="http://schemas.openxmlformats.org/officeDocument/2006/relationships/hyperlink" Target="https://doi.org/10.1080/13607863.2025.2521732" TargetMode="External"/><Relationship Id="rId28" Type="http://schemas.openxmlformats.org/officeDocument/2006/relationships/hyperlink" Target="https://doi.org/10.1177/27546330241245529" TargetMode="External"/><Relationship Id="rId36" Type="http://schemas.openxmlformats.org/officeDocument/2006/relationships/image" Target="media/image7.png"/><Relationship Id="rId49" Type="http://schemas.openxmlformats.org/officeDocument/2006/relationships/image" Target="media/image20.jpeg"/><Relationship Id="rId57" Type="http://schemas.openxmlformats.org/officeDocument/2006/relationships/image" Target="media/image28.png"/><Relationship Id="rId10" Type="http://schemas.openxmlformats.org/officeDocument/2006/relationships/hyperlink" Target="https://doi.org/10.1089/aut.2024.0028" TargetMode="External"/><Relationship Id="rId31" Type="http://schemas.openxmlformats.org/officeDocument/2006/relationships/hyperlink" Target="https://doi.org/10.1017/S0144686X9900745X" TargetMode="External"/><Relationship Id="rId44" Type="http://schemas.openxmlformats.org/officeDocument/2006/relationships/image" Target="media/image15.jpeg"/><Relationship Id="rId52" Type="http://schemas.openxmlformats.org/officeDocument/2006/relationships/image" Target="media/image23.png"/><Relationship Id="rId60" Type="http://schemas.openxmlformats.org/officeDocument/2006/relationships/image" Target="media/image31.png"/><Relationship Id="rId65" Type="http://schemas.openxmlformats.org/officeDocument/2006/relationships/image" Target="media/image36.png"/><Relationship Id="rId73" Type="http://schemas.openxmlformats.org/officeDocument/2006/relationships/image" Target="media/image44.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doi.org/10.1093/geront/gnae182" TargetMode="External"/><Relationship Id="rId18" Type="http://schemas.openxmlformats.org/officeDocument/2006/relationships/hyperlink" Target="https://doi.org/10.1002/gps.5174" TargetMode="External"/><Relationship Id="rId39" Type="http://schemas.openxmlformats.org/officeDocument/2006/relationships/image" Target="media/image10.jpeg"/><Relationship Id="rId34" Type="http://schemas.openxmlformats.org/officeDocument/2006/relationships/image" Target="media/image5.png"/><Relationship Id="rId50" Type="http://schemas.openxmlformats.org/officeDocument/2006/relationships/image" Target="media/image21.jpeg"/><Relationship Id="rId55" Type="http://schemas.openxmlformats.org/officeDocument/2006/relationships/image" Target="media/image26.png"/><Relationship Id="rId7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image" Target="media/image42.png"/><Relationship Id="rId2" Type="http://schemas.openxmlformats.org/officeDocument/2006/relationships/styles" Target="styles.xml"/><Relationship Id="rId29" Type="http://schemas.openxmlformats.org/officeDocument/2006/relationships/hyperlink" Target="https://doi.org/10.1093/geront/gnae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25477</TotalTime>
  <Pages>38</Pages>
  <Words>4319</Words>
  <Characters>27299</Characters>
  <Application>Microsoft Office Word</Application>
  <DocSecurity>0</DocSecurity>
  <Lines>779</Lines>
  <Paragraphs>158</Paragraphs>
  <ScaleCrop>false</ScaleCrop>
  <Company/>
  <LinksUpToDate>false</LinksUpToDate>
  <CharactersWithSpaces>31460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Bretos</dc:creator>
  <cp:keywords/>
  <dc:description/>
  <cp:lastModifiedBy>Ruby Bretos</cp:lastModifiedBy>
  <cp:revision>1055</cp:revision>
  <dcterms:created xsi:type="dcterms:W3CDTF">2026-03-20T10:44:00Z</dcterms:created>
  <dcterms:modified xsi:type="dcterms:W3CDTF">2026-04-21T14:09:00Z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86477edb-1ecf-465c-8c86-70353321cadd</vt:lpwstr>
  </property>
</Properties>
</file>