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2"/>
        <w:gridCol w:w="1792"/>
        <w:gridCol w:w="750"/>
        <w:gridCol w:w="461"/>
        <w:gridCol w:w="249"/>
        <w:gridCol w:w="1483"/>
        <w:gridCol w:w="105"/>
        <w:gridCol w:w="933"/>
        <w:gridCol w:w="334"/>
        <w:gridCol w:w="1301"/>
      </w:tblGrid>
      <w:tr w:rsidR="00587CE6" w:rsidRPr="00587CE6" w14:paraId="69E9613D" w14:textId="77777777" w:rsidTr="003B2BD4">
        <w:trPr>
          <w:trHeight w:val="733"/>
        </w:trPr>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15FB05" w14:textId="77777777" w:rsidR="003B2BD4" w:rsidRPr="00F67D05" w:rsidRDefault="003B2BD4" w:rsidP="003B2BD4">
            <w:pPr>
              <w:rPr>
                <w:rFonts w:cs="Calibri"/>
              </w:rPr>
            </w:pPr>
            <w:r w:rsidRPr="003B2BD4">
              <w:rPr>
                <w:rFonts w:cs="Calibri"/>
              </w:rPr>
              <w:t>Ann Whitehouse</w:t>
            </w:r>
          </w:p>
          <w:p w14:paraId="0A057BC3" w14:textId="27072455" w:rsidR="00587CE6" w:rsidRPr="00587CE6" w:rsidRDefault="00587CE6" w:rsidP="00331A9E">
            <w:pPr>
              <w:spacing w:after="0" w:line="240" w:lineRule="auto"/>
              <w:rPr>
                <w:rFonts w:ascii="Arial" w:eastAsia="Times New Roman" w:hAnsi="Arial" w:cs="Arial"/>
                <w:sz w:val="20"/>
                <w:szCs w:val="20"/>
              </w:rPr>
            </w:pPr>
          </w:p>
        </w:tc>
      </w:tr>
      <w:tr w:rsidR="00587CE6" w:rsidRPr="00587CE6" w14:paraId="56088273" w14:textId="77777777" w:rsidTr="00587CE6">
        <w:tc>
          <w:tcPr>
            <w:tcW w:w="2010" w:type="dxa"/>
            <w:shd w:val="clear" w:color="auto" w:fill="FBD4B4" w:themeFill="accent6" w:themeFillTint="66"/>
          </w:tcPr>
          <w:p w14:paraId="60EE4A4E" w14:textId="743E3FF5" w:rsidR="00587CE6" w:rsidRPr="00A80ED1" w:rsidRDefault="009E467F" w:rsidP="00587CE6">
            <w:pPr>
              <w:spacing w:after="0" w:line="240" w:lineRule="auto"/>
              <w:rPr>
                <w:rFonts w:ascii="Arial" w:eastAsia="Times New Roman" w:hAnsi="Arial" w:cs="Arial"/>
                <w:b/>
              </w:rPr>
            </w:pPr>
            <w:r w:rsidRPr="00A80ED1">
              <w:rPr>
                <w:rFonts w:ascii="Arial" w:eastAsia="Times New Roman" w:hAnsi="Arial" w:cs="Arial"/>
                <w:b/>
              </w:rPr>
              <w:t xml:space="preserve">ASSESSMENT AUTOR: </w:t>
            </w:r>
          </w:p>
        </w:tc>
        <w:tc>
          <w:tcPr>
            <w:tcW w:w="7340" w:type="dxa"/>
            <w:gridSpan w:val="9"/>
          </w:tcPr>
          <w:p w14:paraId="30A571B9" w14:textId="58FF589B" w:rsidR="00E30F85" w:rsidRPr="00A80ED1" w:rsidRDefault="00740066" w:rsidP="00587CE6">
            <w:pPr>
              <w:spacing w:after="0" w:line="240" w:lineRule="auto"/>
              <w:rPr>
                <w:rFonts w:ascii="Arial" w:eastAsia="Times New Roman" w:hAnsi="Arial" w:cs="Arial"/>
              </w:rPr>
            </w:pPr>
            <w:r w:rsidRPr="00740066">
              <w:rPr>
                <w:rFonts w:ascii="Arial" w:eastAsia="Times New Roman" w:hAnsi="Arial" w:cs="Arial"/>
              </w:rPr>
              <w:t>Diola Bijlhout</w:t>
            </w:r>
          </w:p>
        </w:tc>
      </w:tr>
      <w:tr w:rsidR="00587CE6" w:rsidRPr="00587CE6" w14:paraId="43177DBE" w14:textId="77777777" w:rsidTr="00587CE6">
        <w:tc>
          <w:tcPr>
            <w:tcW w:w="2010" w:type="dxa"/>
            <w:shd w:val="clear" w:color="auto" w:fill="FBD4B4" w:themeFill="accent6" w:themeFillTint="66"/>
          </w:tcPr>
          <w:p w14:paraId="59614517" w14:textId="77777777" w:rsidR="00E30F85"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485FBBE" w14:textId="22D59387" w:rsidR="00587CE6" w:rsidRPr="00587CE6" w:rsidRDefault="00740066" w:rsidP="00587CE6">
            <w:pPr>
              <w:spacing w:after="0" w:line="240" w:lineRule="auto"/>
              <w:rPr>
                <w:rFonts w:ascii="Arial" w:eastAsia="Times New Roman" w:hAnsi="Arial" w:cs="Arial"/>
                <w:sz w:val="20"/>
                <w:szCs w:val="20"/>
              </w:rPr>
            </w:pPr>
            <w:r w:rsidRPr="00740066">
              <w:rPr>
                <w:rFonts w:ascii="Arial" w:eastAsia="Times New Roman" w:hAnsi="Arial" w:cs="Arial"/>
                <w:sz w:val="20"/>
                <w:szCs w:val="20"/>
              </w:rPr>
              <w:t>PRINCIPLES OF HEALTH AND SOCIAL CARE PRACTICE</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1EBEC68" w14:textId="0B3ECD72" w:rsidR="002F6176" w:rsidRPr="00587CE6" w:rsidRDefault="000C12EF" w:rsidP="00A80ED1">
            <w:pPr>
              <w:tabs>
                <w:tab w:val="right" w:pos="2461"/>
              </w:tabs>
              <w:spacing w:after="0" w:line="240" w:lineRule="auto"/>
              <w:rPr>
                <w:rFonts w:ascii="Arial" w:eastAsia="Times New Roman" w:hAnsi="Arial" w:cs="Arial"/>
                <w:sz w:val="20"/>
                <w:szCs w:val="20"/>
              </w:rPr>
            </w:pPr>
            <w:r w:rsidRPr="000C12EF">
              <w:rPr>
                <w:rFonts w:ascii="Arial" w:eastAsia="Times New Roman" w:hAnsi="Arial" w:cs="Arial"/>
                <w:sz w:val="20"/>
                <w:szCs w:val="20"/>
              </w:rPr>
              <w:t>BMHP501</w:t>
            </w:r>
            <w:r w:rsidR="00740066">
              <w:rPr>
                <w:rFonts w:ascii="Arial" w:eastAsia="Times New Roman" w:hAnsi="Arial" w:cs="Arial"/>
                <w:sz w:val="20"/>
                <w:szCs w:val="20"/>
              </w:rPr>
              <w:t>6</w:t>
            </w:r>
          </w:p>
        </w:tc>
        <w:tc>
          <w:tcPr>
            <w:tcW w:w="2866"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53BF9829" w:rsidR="00587CE6" w:rsidRPr="00587CE6" w:rsidRDefault="001A46A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0D6C0373" w:rsidR="00587CE6" w:rsidRPr="00587CE6" w:rsidRDefault="0074006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27C12A5" w14:textId="2B4EC8C1" w:rsidR="00587CE6" w:rsidRPr="00587CE6" w:rsidRDefault="001A29A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2F6176">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6995E6BA" w:rsidR="00587CE6" w:rsidRPr="00FB30D8" w:rsidRDefault="00587CE6" w:rsidP="00FB30D8">
            <w:pPr>
              <w:pStyle w:val="ListParagraph"/>
              <w:numPr>
                <w:ilvl w:val="0"/>
                <w:numId w:val="6"/>
              </w:numPr>
              <w:spacing w:after="0" w:line="240" w:lineRule="auto"/>
              <w:jc w:val="center"/>
              <w:rPr>
                <w:rFonts w:ascii="Arial" w:eastAsia="Times New Roman" w:hAnsi="Arial" w:cs="Arial"/>
                <w:sz w:val="20"/>
                <w:szCs w:val="20"/>
                <w:lang w:val="cy-GB"/>
              </w:rPr>
            </w:pPr>
            <w:r w:rsidRPr="00587CE6">
              <w:rPr>
                <w:lang w:eastAsia="en-GB"/>
              </w:rPr>
              <w:sym w:font="Wingdings" w:char="F06F"/>
            </w:r>
            <w:r w:rsidRPr="00FB30D8">
              <w:rPr>
                <w:rFonts w:ascii="Arial" w:eastAsia="Times New Roman" w:hAnsi="Arial" w:cs="Arial"/>
                <w:sz w:val="20"/>
                <w:szCs w:val="20"/>
                <w:lang w:eastAsia="en-GB"/>
              </w:rPr>
              <w:t xml:space="preserve"> </w:t>
            </w:r>
            <w:r w:rsidRPr="00FB30D8">
              <w:rPr>
                <w:rFonts w:ascii="Arial" w:eastAsia="Times New Roman" w:hAnsi="Arial" w:cs="Arial"/>
                <w:sz w:val="20"/>
                <w:szCs w:val="20"/>
                <w:lang w:val="cy-GB"/>
              </w:rPr>
              <w:t xml:space="preserve">Semester </w:t>
            </w:r>
            <w:r w:rsidR="00A80ED1" w:rsidRPr="00FB30D8">
              <w:rPr>
                <w:rFonts w:ascii="Arial" w:eastAsia="Times New Roman" w:hAnsi="Arial" w:cs="Arial"/>
                <w:sz w:val="20"/>
                <w:szCs w:val="20"/>
                <w:lang w:val="cy-GB"/>
              </w:rPr>
              <w:t>3</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15666E1D" w:rsidR="00587CE6" w:rsidRPr="00587CE6" w:rsidRDefault="00A80ED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JUNE INTAKE 2022</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4BAD25A9"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7A835C8B" w:rsidR="00587CE6" w:rsidRPr="00587CE6" w:rsidRDefault="00E30F85" w:rsidP="00587CE6">
            <w:pPr>
              <w:spacing w:after="0" w:line="240" w:lineRule="auto"/>
              <w:rPr>
                <w:rFonts w:ascii="Arial" w:eastAsia="Times New Roman" w:hAnsi="Arial" w:cs="Arial"/>
                <w:i/>
                <w:sz w:val="20"/>
                <w:szCs w:val="20"/>
              </w:rPr>
            </w:pPr>
            <w:r>
              <w:rPr>
                <w:rFonts w:ascii="Arial" w:eastAsia="Times New Roman" w:hAnsi="Arial" w:cs="Arial"/>
                <w:i/>
                <w:sz w:val="20"/>
                <w:szCs w:val="20"/>
              </w:rPr>
              <w:t>YES</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709"/>
        <w:gridCol w:w="2126"/>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B139FB">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2126"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704422" w:rsidRPr="00587CE6" w14:paraId="1DE75E25" w14:textId="77777777" w:rsidTr="00B139FB">
        <w:tc>
          <w:tcPr>
            <w:tcW w:w="1271" w:type="dxa"/>
            <w:vAlign w:val="center"/>
          </w:tcPr>
          <w:p w14:paraId="76724E30" w14:textId="77777777" w:rsidR="00740066" w:rsidRDefault="00740066" w:rsidP="00740066">
            <w:pPr>
              <w:spacing w:after="0" w:line="240" w:lineRule="auto"/>
              <w:rPr>
                <w:rFonts w:cs="Calibri"/>
                <w:color w:val="000000"/>
                <w:sz w:val="24"/>
                <w:szCs w:val="24"/>
              </w:rPr>
            </w:pPr>
            <w:r>
              <w:rPr>
                <w:rFonts w:ascii="Calibri" w:hAnsi="Calibri" w:cs="Calibri"/>
                <w:color w:val="000000"/>
              </w:rPr>
              <w:t>2030736</w:t>
            </w:r>
          </w:p>
          <w:p w14:paraId="2C58F22A" w14:textId="753D8F00" w:rsidR="00121B17" w:rsidRPr="00E57E56" w:rsidRDefault="00121B17" w:rsidP="00740066">
            <w:pPr>
              <w:spacing w:after="0" w:line="240" w:lineRule="auto"/>
              <w:rPr>
                <w:rFonts w:asciiTheme="minorBidi" w:hAnsiTheme="minorBidi" w:cstheme="minorBidi"/>
                <w:color w:val="000000"/>
                <w:sz w:val="24"/>
                <w:szCs w:val="24"/>
              </w:rPr>
            </w:pPr>
          </w:p>
        </w:tc>
        <w:tc>
          <w:tcPr>
            <w:tcW w:w="1784" w:type="dxa"/>
            <w:vAlign w:val="center"/>
          </w:tcPr>
          <w:p w14:paraId="4701558B" w14:textId="77777777" w:rsidR="00740066" w:rsidRDefault="00740066" w:rsidP="00740066">
            <w:pPr>
              <w:spacing w:after="0" w:line="240" w:lineRule="auto"/>
              <w:rPr>
                <w:rFonts w:cs="Calibri"/>
                <w:sz w:val="24"/>
                <w:szCs w:val="24"/>
              </w:rPr>
            </w:pPr>
            <w:r>
              <w:rPr>
                <w:rFonts w:ascii="Calibri" w:hAnsi="Calibri" w:cs="Calibri"/>
              </w:rPr>
              <w:t>DANQUA</w:t>
            </w:r>
          </w:p>
          <w:p w14:paraId="0F77E613" w14:textId="20E0A96E" w:rsidR="00704422" w:rsidRPr="00B452A8" w:rsidRDefault="00704422" w:rsidP="00B452A8">
            <w:pPr>
              <w:spacing w:after="0" w:line="240" w:lineRule="auto"/>
              <w:rPr>
                <w:rFonts w:cs="Calibri"/>
                <w:color w:val="000000"/>
                <w:sz w:val="24"/>
                <w:szCs w:val="24"/>
              </w:rPr>
            </w:pPr>
          </w:p>
        </w:tc>
        <w:tc>
          <w:tcPr>
            <w:tcW w:w="1618" w:type="dxa"/>
            <w:vAlign w:val="center"/>
          </w:tcPr>
          <w:p w14:paraId="55422D2B" w14:textId="7E928704" w:rsidR="00704422" w:rsidRPr="00B452A8" w:rsidRDefault="001A29A8" w:rsidP="001A29A8">
            <w:pPr>
              <w:spacing w:after="0" w:line="240" w:lineRule="auto"/>
              <w:rPr>
                <w:rFonts w:cs="Calibri"/>
                <w:color w:val="000000"/>
                <w:sz w:val="24"/>
                <w:szCs w:val="24"/>
              </w:rPr>
            </w:pPr>
            <w:proofErr w:type="spellStart"/>
            <w:r w:rsidRPr="001A29A8">
              <w:rPr>
                <w:rFonts w:cs="Calibri"/>
                <w:color w:val="000000"/>
                <w:sz w:val="24"/>
                <w:szCs w:val="24"/>
              </w:rPr>
              <w:t>Ferline</w:t>
            </w:r>
            <w:proofErr w:type="spellEnd"/>
            <w:r w:rsidRPr="001A29A8">
              <w:rPr>
                <w:rFonts w:cs="Calibri"/>
                <w:color w:val="000000"/>
                <w:sz w:val="24"/>
                <w:szCs w:val="24"/>
              </w:rPr>
              <w:t xml:space="preserve"> Dos Santos </w:t>
            </w:r>
          </w:p>
        </w:tc>
        <w:tc>
          <w:tcPr>
            <w:tcW w:w="709" w:type="dxa"/>
            <w:vAlign w:val="center"/>
          </w:tcPr>
          <w:p w14:paraId="6B4F1277" w14:textId="3A9F4FD2" w:rsidR="00704422" w:rsidRPr="00F54D3B" w:rsidRDefault="00740066" w:rsidP="00B67F1C">
            <w:pPr>
              <w:spacing w:after="0" w:line="240" w:lineRule="auto"/>
              <w:rPr>
                <w:rFonts w:ascii="Arial" w:hAnsi="Arial" w:cs="Arial"/>
                <w:b/>
                <w:bCs/>
              </w:rPr>
            </w:pPr>
            <w:r>
              <w:rPr>
                <w:rFonts w:ascii="Arial" w:hAnsi="Arial" w:cs="Arial"/>
                <w:b/>
                <w:bCs/>
              </w:rPr>
              <w:t>4</w:t>
            </w:r>
            <w:r w:rsidR="00744FEF">
              <w:rPr>
                <w:rFonts w:ascii="Arial" w:hAnsi="Arial" w:cs="Arial"/>
                <w:b/>
                <w:bCs/>
              </w:rPr>
              <w:t>8</w:t>
            </w:r>
          </w:p>
        </w:tc>
        <w:tc>
          <w:tcPr>
            <w:tcW w:w="850" w:type="dxa"/>
            <w:vAlign w:val="center"/>
          </w:tcPr>
          <w:p w14:paraId="53845DEF" w14:textId="2019D673" w:rsidR="00704422" w:rsidRPr="00587CE6" w:rsidRDefault="00B139FB" w:rsidP="006F78DA">
            <w:pPr>
              <w:spacing w:after="0" w:line="240" w:lineRule="auto"/>
              <w:jc w:val="center"/>
              <w:rPr>
                <w:rFonts w:ascii="Arial" w:hAnsi="Arial" w:cs="Arial"/>
                <w:b/>
                <w:bCs/>
              </w:rPr>
            </w:pPr>
            <w:r w:rsidRPr="00B139FB">
              <w:rPr>
                <w:rFonts w:ascii="Arial" w:hAnsi="Arial" w:cs="Arial"/>
                <w:b/>
                <w:bCs/>
                <w:color w:val="FF0000"/>
              </w:rPr>
              <w:t>36</w:t>
            </w:r>
          </w:p>
        </w:tc>
        <w:tc>
          <w:tcPr>
            <w:tcW w:w="1134" w:type="dxa"/>
            <w:vAlign w:val="center"/>
          </w:tcPr>
          <w:p w14:paraId="181479A9" w14:textId="77777777" w:rsidR="00704422" w:rsidRPr="00587CE6" w:rsidRDefault="00704422" w:rsidP="006F78DA">
            <w:pPr>
              <w:spacing w:after="0" w:line="240" w:lineRule="auto"/>
              <w:jc w:val="center"/>
              <w:rPr>
                <w:rFonts w:ascii="Arial" w:hAnsi="Arial" w:cs="Arial"/>
                <w:b/>
                <w:bCs/>
              </w:rPr>
            </w:pPr>
          </w:p>
        </w:tc>
        <w:tc>
          <w:tcPr>
            <w:tcW w:w="709" w:type="dxa"/>
            <w:vAlign w:val="center"/>
          </w:tcPr>
          <w:p w14:paraId="648C0815" w14:textId="20DE918F" w:rsidR="00704422" w:rsidRPr="00587CE6" w:rsidRDefault="00D03F00" w:rsidP="006F78DA">
            <w:pPr>
              <w:spacing w:after="0" w:line="240" w:lineRule="auto"/>
              <w:jc w:val="center"/>
              <w:rPr>
                <w:rFonts w:ascii="Arial" w:hAnsi="Arial" w:cs="Arial"/>
                <w:b/>
                <w:bCs/>
              </w:rPr>
            </w:pPr>
            <w:r>
              <w:rPr>
                <w:rFonts w:ascii="Arial" w:hAnsi="Arial" w:cs="Arial"/>
                <w:b/>
                <w:bCs/>
              </w:rPr>
              <w:t>36</w:t>
            </w:r>
          </w:p>
        </w:tc>
        <w:tc>
          <w:tcPr>
            <w:tcW w:w="2126" w:type="dxa"/>
            <w:vAlign w:val="center"/>
          </w:tcPr>
          <w:p w14:paraId="6B1EF69A" w14:textId="419EE347" w:rsidR="00704422" w:rsidRPr="00B139FB" w:rsidRDefault="00B139FB" w:rsidP="00B139FB">
            <w:pPr>
              <w:spacing w:after="0" w:line="240" w:lineRule="auto"/>
              <w:rPr>
                <w:rFonts w:ascii="Arial" w:hAnsi="Arial" w:cs="Arial"/>
              </w:rPr>
            </w:pPr>
            <w:r w:rsidRPr="00B139FB">
              <w:rPr>
                <w:rFonts w:ascii="Arial" w:hAnsi="Arial" w:cs="Arial"/>
              </w:rPr>
              <w:t xml:space="preserve">The student copied chunks of text from other sources as highlighted by Turnitin. This  demonstrates major gaps in knowledge with unsatisfactory, uncritical </w:t>
            </w:r>
            <w:r w:rsidRPr="00B139FB">
              <w:rPr>
                <w:rFonts w:ascii="Arial" w:hAnsi="Arial" w:cs="Arial"/>
              </w:rPr>
              <w:lastRenderedPageBreak/>
              <w:t>understanding of the subject matter. In my opinion the paper does not meet the standards for a pass at level 5. Plagiarism and should be condemned and disciplined. I disagree with the first marker grade. The student should be referred with grade 36.</w:t>
            </w:r>
          </w:p>
        </w:tc>
      </w:tr>
      <w:tr w:rsidR="00704422" w:rsidRPr="00587CE6" w14:paraId="19CCEA0F" w14:textId="77777777" w:rsidTr="00B139FB">
        <w:tc>
          <w:tcPr>
            <w:tcW w:w="1271" w:type="dxa"/>
            <w:vAlign w:val="center"/>
          </w:tcPr>
          <w:p w14:paraId="02B2AED9" w14:textId="77777777" w:rsidR="00740066" w:rsidRDefault="00740066" w:rsidP="00740066">
            <w:pPr>
              <w:spacing w:after="0" w:line="240" w:lineRule="auto"/>
              <w:rPr>
                <w:rFonts w:cs="Calibri"/>
                <w:color w:val="000000"/>
                <w:sz w:val="24"/>
                <w:szCs w:val="24"/>
              </w:rPr>
            </w:pPr>
            <w:r>
              <w:rPr>
                <w:rFonts w:ascii="Calibri" w:hAnsi="Calibri" w:cs="Calibri"/>
                <w:color w:val="000000"/>
              </w:rPr>
              <w:lastRenderedPageBreak/>
              <w:t>2022850</w:t>
            </w:r>
          </w:p>
          <w:p w14:paraId="50137002" w14:textId="45B8BE28" w:rsidR="008A5E02" w:rsidRPr="00E57E56" w:rsidRDefault="008A5E02" w:rsidP="003C371C">
            <w:pPr>
              <w:spacing w:after="0" w:line="240" w:lineRule="auto"/>
              <w:rPr>
                <w:rFonts w:asciiTheme="minorBidi" w:hAnsiTheme="minorBidi" w:cstheme="minorBidi"/>
                <w:color w:val="000000"/>
                <w:sz w:val="24"/>
                <w:szCs w:val="24"/>
              </w:rPr>
            </w:pPr>
          </w:p>
        </w:tc>
        <w:tc>
          <w:tcPr>
            <w:tcW w:w="1784" w:type="dxa"/>
            <w:vAlign w:val="center"/>
          </w:tcPr>
          <w:p w14:paraId="050A2F6E" w14:textId="03EA107D" w:rsidR="00704422" w:rsidRPr="006F78DA" w:rsidRDefault="00740066" w:rsidP="00C36E2D">
            <w:pPr>
              <w:spacing w:after="0" w:line="240" w:lineRule="auto"/>
              <w:rPr>
                <w:rFonts w:cs="Calibri"/>
                <w:color w:val="000000"/>
                <w:sz w:val="24"/>
                <w:szCs w:val="24"/>
              </w:rPr>
            </w:pPr>
            <w:r>
              <w:rPr>
                <w:rFonts w:cs="Calibri"/>
                <w:color w:val="000000"/>
                <w:sz w:val="24"/>
                <w:szCs w:val="24"/>
              </w:rPr>
              <w:t>DRAGOI</w:t>
            </w:r>
          </w:p>
        </w:tc>
        <w:tc>
          <w:tcPr>
            <w:tcW w:w="1618" w:type="dxa"/>
            <w:vAlign w:val="center"/>
          </w:tcPr>
          <w:p w14:paraId="312889BC" w14:textId="341EFBCE" w:rsidR="00704422" w:rsidRPr="006F78DA" w:rsidRDefault="001A29A8" w:rsidP="00C36E2D">
            <w:pPr>
              <w:spacing w:after="0" w:line="240" w:lineRule="auto"/>
              <w:rPr>
                <w:rFonts w:cs="Calibri"/>
                <w:color w:val="000000"/>
                <w:sz w:val="24"/>
                <w:szCs w:val="24"/>
              </w:rPr>
            </w:pPr>
            <w:r w:rsidRPr="001A29A8">
              <w:rPr>
                <w:rFonts w:ascii="Calibri" w:hAnsi="Calibri" w:cs="Calibri"/>
                <w:color w:val="000000"/>
              </w:rPr>
              <w:t xml:space="preserve">Catalina </w:t>
            </w:r>
            <w:r w:rsidRPr="001A29A8">
              <w:rPr>
                <w:rFonts w:ascii="Calibri" w:hAnsi="Calibri" w:cs="Calibri"/>
                <w:color w:val="000000"/>
              </w:rPr>
              <w:t xml:space="preserve"> </w:t>
            </w:r>
          </w:p>
        </w:tc>
        <w:tc>
          <w:tcPr>
            <w:tcW w:w="709" w:type="dxa"/>
            <w:vAlign w:val="center"/>
          </w:tcPr>
          <w:p w14:paraId="14BCC9E8" w14:textId="223E0CAE" w:rsidR="00704422" w:rsidRPr="00F54D3B" w:rsidRDefault="00740066" w:rsidP="00914A9C">
            <w:pPr>
              <w:spacing w:after="0" w:line="240" w:lineRule="auto"/>
              <w:rPr>
                <w:rFonts w:ascii="Arial" w:hAnsi="Arial" w:cs="Arial"/>
                <w:b/>
                <w:bCs/>
              </w:rPr>
            </w:pPr>
            <w:r>
              <w:rPr>
                <w:rFonts w:ascii="Arial" w:hAnsi="Arial" w:cs="Arial"/>
                <w:b/>
                <w:bCs/>
              </w:rPr>
              <w:t>55</w:t>
            </w:r>
          </w:p>
        </w:tc>
        <w:tc>
          <w:tcPr>
            <w:tcW w:w="850" w:type="dxa"/>
            <w:vAlign w:val="center"/>
          </w:tcPr>
          <w:p w14:paraId="299A8035" w14:textId="1E3D9E90" w:rsidR="00704422" w:rsidRPr="00587CE6" w:rsidRDefault="00A86EC9" w:rsidP="006F78DA">
            <w:pPr>
              <w:spacing w:after="0" w:line="240" w:lineRule="auto"/>
              <w:jc w:val="center"/>
              <w:rPr>
                <w:rFonts w:ascii="Arial" w:hAnsi="Arial" w:cs="Arial"/>
                <w:b/>
                <w:bCs/>
              </w:rPr>
            </w:pPr>
            <w:r>
              <w:rPr>
                <w:rFonts w:ascii="Arial" w:hAnsi="Arial" w:cs="Arial"/>
                <w:b/>
                <w:bCs/>
              </w:rPr>
              <w:t>55</w:t>
            </w:r>
          </w:p>
        </w:tc>
        <w:tc>
          <w:tcPr>
            <w:tcW w:w="1134" w:type="dxa"/>
            <w:vAlign w:val="center"/>
          </w:tcPr>
          <w:p w14:paraId="27352A34" w14:textId="77777777" w:rsidR="00704422" w:rsidRPr="00587CE6" w:rsidRDefault="00704422" w:rsidP="006F78DA">
            <w:pPr>
              <w:spacing w:after="0" w:line="240" w:lineRule="auto"/>
              <w:jc w:val="center"/>
              <w:rPr>
                <w:rFonts w:ascii="Arial" w:hAnsi="Arial" w:cs="Arial"/>
                <w:b/>
                <w:bCs/>
              </w:rPr>
            </w:pPr>
          </w:p>
        </w:tc>
        <w:tc>
          <w:tcPr>
            <w:tcW w:w="709" w:type="dxa"/>
            <w:vAlign w:val="center"/>
          </w:tcPr>
          <w:p w14:paraId="3DA0C22A" w14:textId="77777777" w:rsidR="00704422" w:rsidRPr="00587CE6" w:rsidRDefault="00704422" w:rsidP="006F78DA">
            <w:pPr>
              <w:spacing w:after="0" w:line="240" w:lineRule="auto"/>
              <w:jc w:val="center"/>
              <w:rPr>
                <w:rFonts w:ascii="Arial" w:hAnsi="Arial" w:cs="Arial"/>
                <w:b/>
                <w:bCs/>
              </w:rPr>
            </w:pPr>
          </w:p>
        </w:tc>
        <w:tc>
          <w:tcPr>
            <w:tcW w:w="2126" w:type="dxa"/>
            <w:vAlign w:val="center"/>
          </w:tcPr>
          <w:p w14:paraId="5B45A4B7" w14:textId="3261A2A3" w:rsidR="00704422" w:rsidRPr="00B139FB" w:rsidRDefault="00B139FB" w:rsidP="00B139FB">
            <w:pPr>
              <w:spacing w:after="0" w:line="240" w:lineRule="auto"/>
              <w:rPr>
                <w:rFonts w:ascii="Arial" w:hAnsi="Arial" w:cs="Arial"/>
              </w:rPr>
            </w:pPr>
            <w:r w:rsidRPr="00B139FB">
              <w:rPr>
                <w:rFonts w:ascii="Arial" w:hAnsi="Arial" w:cs="Arial"/>
              </w:rPr>
              <w:t xml:space="preserve">The paper shows good understanding of the social model of disability. </w:t>
            </w:r>
            <w:r>
              <w:rPr>
                <w:rFonts w:ascii="Arial" w:hAnsi="Arial" w:cs="Arial"/>
              </w:rPr>
              <w:t xml:space="preserve">However, the work is largely descriptive. The reference list presents some inaccuracies. I agree with first marker grade.  </w:t>
            </w:r>
          </w:p>
        </w:tc>
      </w:tr>
      <w:tr w:rsidR="00704422" w:rsidRPr="00587CE6" w14:paraId="0CF93DFD" w14:textId="77777777" w:rsidTr="00B139FB">
        <w:trPr>
          <w:trHeight w:val="841"/>
        </w:trPr>
        <w:tc>
          <w:tcPr>
            <w:tcW w:w="1271" w:type="dxa"/>
            <w:vAlign w:val="center"/>
          </w:tcPr>
          <w:p w14:paraId="1CED2682" w14:textId="77777777" w:rsidR="00740066" w:rsidRDefault="00740066" w:rsidP="00740066">
            <w:pPr>
              <w:spacing w:after="0" w:line="240" w:lineRule="auto"/>
              <w:rPr>
                <w:rFonts w:cs="Calibri"/>
                <w:sz w:val="24"/>
                <w:szCs w:val="24"/>
              </w:rPr>
            </w:pPr>
            <w:r>
              <w:rPr>
                <w:rFonts w:ascii="Calibri" w:hAnsi="Calibri" w:cs="Calibri"/>
              </w:rPr>
              <w:t>1818406</w:t>
            </w:r>
          </w:p>
          <w:p w14:paraId="653BF24D" w14:textId="1D21C639" w:rsidR="001245C6" w:rsidRPr="00D87DDB" w:rsidRDefault="001245C6" w:rsidP="00740066">
            <w:pPr>
              <w:spacing w:after="0" w:line="240" w:lineRule="auto"/>
              <w:rPr>
                <w:rFonts w:asciiTheme="minorBidi" w:hAnsiTheme="minorBidi" w:cstheme="minorBidi"/>
                <w:color w:val="000000"/>
              </w:rPr>
            </w:pPr>
          </w:p>
        </w:tc>
        <w:tc>
          <w:tcPr>
            <w:tcW w:w="1784" w:type="dxa"/>
            <w:vAlign w:val="center"/>
          </w:tcPr>
          <w:p w14:paraId="733BDC08" w14:textId="77777777" w:rsidR="00740066" w:rsidRDefault="00740066" w:rsidP="00740066">
            <w:pPr>
              <w:spacing w:after="0" w:line="240" w:lineRule="auto"/>
              <w:rPr>
                <w:rFonts w:cs="Calibri"/>
                <w:color w:val="000000"/>
                <w:sz w:val="24"/>
                <w:szCs w:val="24"/>
              </w:rPr>
            </w:pPr>
            <w:r>
              <w:rPr>
                <w:rFonts w:ascii="Calibri" w:hAnsi="Calibri" w:cs="Calibri"/>
                <w:color w:val="000000"/>
              </w:rPr>
              <w:t>ABADZHIEVA</w:t>
            </w:r>
          </w:p>
          <w:p w14:paraId="517DF5BA" w14:textId="2A9DF904" w:rsidR="00704422" w:rsidRPr="006F78DA" w:rsidRDefault="00704422" w:rsidP="007D0407">
            <w:pPr>
              <w:spacing w:after="0" w:line="240" w:lineRule="auto"/>
              <w:rPr>
                <w:rFonts w:cs="Calibri"/>
                <w:color w:val="000000"/>
                <w:sz w:val="24"/>
                <w:szCs w:val="24"/>
              </w:rPr>
            </w:pPr>
          </w:p>
        </w:tc>
        <w:tc>
          <w:tcPr>
            <w:tcW w:w="1618" w:type="dxa"/>
            <w:vAlign w:val="center"/>
          </w:tcPr>
          <w:p w14:paraId="7B247B2A" w14:textId="40691572" w:rsidR="008730AC" w:rsidRDefault="001A29A8" w:rsidP="008730AC">
            <w:pPr>
              <w:spacing w:after="0" w:line="240" w:lineRule="auto"/>
              <w:rPr>
                <w:rFonts w:cs="Calibri"/>
                <w:color w:val="000000"/>
                <w:sz w:val="24"/>
                <w:szCs w:val="24"/>
              </w:rPr>
            </w:pPr>
            <w:r w:rsidRPr="001A29A8">
              <w:rPr>
                <w:rFonts w:ascii="Calibri" w:hAnsi="Calibri" w:cs="Calibri"/>
                <w:color w:val="000000"/>
              </w:rPr>
              <w:t xml:space="preserve">Yuliana </w:t>
            </w:r>
          </w:p>
          <w:p w14:paraId="49915505" w14:textId="4128D332" w:rsidR="006F78DA" w:rsidRPr="006F78DA" w:rsidRDefault="006F78DA" w:rsidP="00C36E2D">
            <w:pPr>
              <w:spacing w:after="0" w:line="240" w:lineRule="auto"/>
              <w:rPr>
                <w:rFonts w:cs="Calibri"/>
                <w:color w:val="000000"/>
                <w:sz w:val="24"/>
                <w:szCs w:val="24"/>
              </w:rPr>
            </w:pPr>
          </w:p>
        </w:tc>
        <w:tc>
          <w:tcPr>
            <w:tcW w:w="709" w:type="dxa"/>
            <w:vAlign w:val="center"/>
          </w:tcPr>
          <w:p w14:paraId="47CB5E4C" w14:textId="1E551ADC" w:rsidR="00704422" w:rsidRPr="00F54D3B" w:rsidRDefault="00740066" w:rsidP="00370696">
            <w:pPr>
              <w:spacing w:after="0" w:line="240" w:lineRule="auto"/>
              <w:rPr>
                <w:rFonts w:ascii="Arial" w:hAnsi="Arial" w:cs="Arial"/>
                <w:b/>
                <w:bCs/>
              </w:rPr>
            </w:pPr>
            <w:r>
              <w:rPr>
                <w:rFonts w:ascii="Arial" w:hAnsi="Arial" w:cs="Arial"/>
                <w:b/>
                <w:bCs/>
              </w:rPr>
              <w:t>63</w:t>
            </w:r>
          </w:p>
        </w:tc>
        <w:tc>
          <w:tcPr>
            <w:tcW w:w="850" w:type="dxa"/>
            <w:vAlign w:val="center"/>
          </w:tcPr>
          <w:p w14:paraId="5FED59C8" w14:textId="7A54FC4A" w:rsidR="00704422" w:rsidRPr="00587CE6" w:rsidRDefault="00A86EC9" w:rsidP="006F78DA">
            <w:pPr>
              <w:spacing w:after="0" w:line="240" w:lineRule="auto"/>
              <w:jc w:val="center"/>
              <w:rPr>
                <w:rFonts w:ascii="Arial" w:hAnsi="Arial" w:cs="Arial"/>
                <w:b/>
                <w:bCs/>
              </w:rPr>
            </w:pPr>
            <w:r>
              <w:rPr>
                <w:rFonts w:ascii="Arial" w:hAnsi="Arial" w:cs="Arial"/>
                <w:b/>
                <w:bCs/>
              </w:rPr>
              <w:t>63</w:t>
            </w:r>
          </w:p>
        </w:tc>
        <w:tc>
          <w:tcPr>
            <w:tcW w:w="1134" w:type="dxa"/>
            <w:vAlign w:val="center"/>
          </w:tcPr>
          <w:p w14:paraId="2F9A3522" w14:textId="77777777" w:rsidR="00704422" w:rsidRPr="00587CE6" w:rsidRDefault="00704422" w:rsidP="006F78DA">
            <w:pPr>
              <w:spacing w:after="0" w:line="240" w:lineRule="auto"/>
              <w:jc w:val="center"/>
              <w:rPr>
                <w:rFonts w:ascii="Arial" w:hAnsi="Arial" w:cs="Arial"/>
                <w:b/>
                <w:bCs/>
              </w:rPr>
            </w:pPr>
          </w:p>
        </w:tc>
        <w:tc>
          <w:tcPr>
            <w:tcW w:w="709" w:type="dxa"/>
            <w:vAlign w:val="center"/>
          </w:tcPr>
          <w:p w14:paraId="49F52D45" w14:textId="77777777" w:rsidR="00704422" w:rsidRPr="00587CE6" w:rsidRDefault="00704422" w:rsidP="006F78DA">
            <w:pPr>
              <w:spacing w:after="0" w:line="240" w:lineRule="auto"/>
              <w:jc w:val="center"/>
              <w:rPr>
                <w:rFonts w:ascii="Arial" w:hAnsi="Arial" w:cs="Arial"/>
                <w:b/>
                <w:bCs/>
              </w:rPr>
            </w:pPr>
          </w:p>
        </w:tc>
        <w:tc>
          <w:tcPr>
            <w:tcW w:w="2126" w:type="dxa"/>
            <w:vAlign w:val="center"/>
          </w:tcPr>
          <w:p w14:paraId="5DD69AB0" w14:textId="103C56C1" w:rsidR="00704422" w:rsidRPr="00A86EC9" w:rsidRDefault="00A86EC9" w:rsidP="00A86EC9">
            <w:pPr>
              <w:spacing w:after="0" w:line="240" w:lineRule="auto"/>
              <w:rPr>
                <w:rFonts w:ascii="Arial" w:hAnsi="Arial" w:cs="Arial"/>
              </w:rPr>
            </w:pPr>
            <w:r w:rsidRPr="00A86EC9">
              <w:rPr>
                <w:rFonts w:ascii="Arial" w:hAnsi="Arial" w:cs="Arial"/>
              </w:rPr>
              <w:t xml:space="preserve">The paper includes a good discussion of the social and medial model of disability with analysis and evaluation. I agree with first marker grade.  </w:t>
            </w:r>
          </w:p>
        </w:tc>
      </w:tr>
      <w:tr w:rsidR="008730AC" w:rsidRPr="00587CE6" w14:paraId="2441E67D" w14:textId="77777777" w:rsidTr="00B139FB">
        <w:trPr>
          <w:trHeight w:val="841"/>
        </w:trPr>
        <w:tc>
          <w:tcPr>
            <w:tcW w:w="1271" w:type="dxa"/>
            <w:vAlign w:val="center"/>
          </w:tcPr>
          <w:p w14:paraId="31C83FB4" w14:textId="77777777" w:rsidR="006A62E4" w:rsidRDefault="006A62E4" w:rsidP="006A62E4">
            <w:pPr>
              <w:spacing w:after="0" w:line="240" w:lineRule="auto"/>
              <w:rPr>
                <w:rFonts w:cs="Calibri"/>
                <w:sz w:val="24"/>
                <w:szCs w:val="24"/>
              </w:rPr>
            </w:pPr>
            <w:r>
              <w:rPr>
                <w:rFonts w:ascii="Calibri" w:hAnsi="Calibri" w:cs="Calibri"/>
              </w:rPr>
              <w:t>2027358</w:t>
            </w:r>
          </w:p>
          <w:p w14:paraId="3A41E3CC" w14:textId="77777777" w:rsidR="008730AC" w:rsidRDefault="008730AC" w:rsidP="00740066">
            <w:pPr>
              <w:spacing w:after="0" w:line="240" w:lineRule="auto"/>
              <w:rPr>
                <w:rFonts w:cs="Calibri"/>
              </w:rPr>
            </w:pPr>
          </w:p>
        </w:tc>
        <w:tc>
          <w:tcPr>
            <w:tcW w:w="1784" w:type="dxa"/>
            <w:vAlign w:val="center"/>
          </w:tcPr>
          <w:p w14:paraId="2909A706" w14:textId="1A968F4B" w:rsidR="006A62E4" w:rsidRDefault="006A62E4" w:rsidP="006A62E4">
            <w:pPr>
              <w:spacing w:after="0" w:line="240" w:lineRule="auto"/>
              <w:rPr>
                <w:rFonts w:cs="Calibri"/>
                <w:color w:val="000000"/>
                <w:sz w:val="24"/>
                <w:szCs w:val="24"/>
              </w:rPr>
            </w:pPr>
            <w:r>
              <w:rPr>
                <w:rFonts w:ascii="Calibri" w:hAnsi="Calibri" w:cs="Calibri"/>
                <w:color w:val="000000"/>
              </w:rPr>
              <w:t>PAYAC</w:t>
            </w:r>
          </w:p>
          <w:p w14:paraId="0CCCCA73" w14:textId="77777777" w:rsidR="008730AC" w:rsidRDefault="008730AC" w:rsidP="00740066">
            <w:pPr>
              <w:spacing w:after="0" w:line="240" w:lineRule="auto"/>
              <w:rPr>
                <w:rFonts w:cs="Calibri"/>
                <w:color w:val="000000"/>
              </w:rPr>
            </w:pPr>
          </w:p>
        </w:tc>
        <w:tc>
          <w:tcPr>
            <w:tcW w:w="1618" w:type="dxa"/>
            <w:vAlign w:val="center"/>
          </w:tcPr>
          <w:p w14:paraId="277F603E" w14:textId="1161F650" w:rsidR="008730AC" w:rsidRDefault="001A29A8" w:rsidP="00740066">
            <w:pPr>
              <w:spacing w:after="0" w:line="240" w:lineRule="auto"/>
              <w:rPr>
                <w:rFonts w:cs="Calibri"/>
                <w:color w:val="000000"/>
              </w:rPr>
            </w:pPr>
            <w:proofErr w:type="spellStart"/>
            <w:r w:rsidRPr="001A29A8">
              <w:rPr>
                <w:rFonts w:ascii="Calibri" w:hAnsi="Calibri" w:cs="Calibri"/>
                <w:color w:val="000000"/>
              </w:rPr>
              <w:t>Helenita</w:t>
            </w:r>
            <w:proofErr w:type="spellEnd"/>
            <w:r w:rsidRPr="001A29A8">
              <w:rPr>
                <w:rFonts w:ascii="Calibri" w:hAnsi="Calibri" w:cs="Calibri"/>
                <w:color w:val="000000"/>
              </w:rPr>
              <w:t xml:space="preserve"> </w:t>
            </w:r>
            <w:proofErr w:type="spellStart"/>
            <w:r w:rsidRPr="001A29A8">
              <w:rPr>
                <w:rFonts w:ascii="Calibri" w:hAnsi="Calibri" w:cs="Calibri"/>
                <w:color w:val="000000"/>
              </w:rPr>
              <w:t>Gelsano</w:t>
            </w:r>
            <w:proofErr w:type="spellEnd"/>
            <w:r w:rsidRPr="001A29A8">
              <w:rPr>
                <w:rFonts w:ascii="Calibri" w:hAnsi="Calibri" w:cs="Calibri"/>
                <w:color w:val="000000"/>
              </w:rPr>
              <w:t xml:space="preserve"> </w:t>
            </w:r>
          </w:p>
        </w:tc>
        <w:tc>
          <w:tcPr>
            <w:tcW w:w="709" w:type="dxa"/>
            <w:vAlign w:val="center"/>
          </w:tcPr>
          <w:p w14:paraId="5C9BE26B" w14:textId="70528DE8" w:rsidR="008730AC" w:rsidRDefault="006A62E4" w:rsidP="00370696">
            <w:pPr>
              <w:spacing w:after="0" w:line="240" w:lineRule="auto"/>
              <w:rPr>
                <w:rFonts w:ascii="Arial" w:hAnsi="Arial" w:cs="Arial"/>
                <w:b/>
                <w:bCs/>
              </w:rPr>
            </w:pPr>
            <w:r>
              <w:rPr>
                <w:rFonts w:ascii="Arial" w:hAnsi="Arial" w:cs="Arial"/>
                <w:b/>
                <w:bCs/>
              </w:rPr>
              <w:t>32</w:t>
            </w:r>
          </w:p>
        </w:tc>
        <w:tc>
          <w:tcPr>
            <w:tcW w:w="850" w:type="dxa"/>
            <w:vAlign w:val="center"/>
          </w:tcPr>
          <w:p w14:paraId="634A100A" w14:textId="2AC874B6" w:rsidR="008730AC" w:rsidRPr="00587CE6" w:rsidRDefault="00A86EC9" w:rsidP="006F78DA">
            <w:pPr>
              <w:spacing w:after="0" w:line="240" w:lineRule="auto"/>
              <w:jc w:val="center"/>
              <w:rPr>
                <w:rFonts w:ascii="Arial" w:hAnsi="Arial" w:cs="Arial"/>
                <w:b/>
                <w:bCs/>
              </w:rPr>
            </w:pPr>
            <w:r>
              <w:rPr>
                <w:rFonts w:ascii="Arial" w:hAnsi="Arial" w:cs="Arial"/>
                <w:b/>
                <w:bCs/>
              </w:rPr>
              <w:t>32</w:t>
            </w:r>
          </w:p>
        </w:tc>
        <w:tc>
          <w:tcPr>
            <w:tcW w:w="1134" w:type="dxa"/>
            <w:vAlign w:val="center"/>
          </w:tcPr>
          <w:p w14:paraId="2B56426D" w14:textId="77777777" w:rsidR="008730AC" w:rsidRPr="00587CE6" w:rsidRDefault="008730AC" w:rsidP="006F78DA">
            <w:pPr>
              <w:spacing w:after="0" w:line="240" w:lineRule="auto"/>
              <w:jc w:val="center"/>
              <w:rPr>
                <w:rFonts w:ascii="Arial" w:hAnsi="Arial" w:cs="Arial"/>
                <w:b/>
                <w:bCs/>
              </w:rPr>
            </w:pPr>
          </w:p>
        </w:tc>
        <w:tc>
          <w:tcPr>
            <w:tcW w:w="709" w:type="dxa"/>
            <w:vAlign w:val="center"/>
          </w:tcPr>
          <w:p w14:paraId="273F0D91" w14:textId="77777777" w:rsidR="008730AC" w:rsidRPr="00587CE6" w:rsidRDefault="008730AC" w:rsidP="006F78DA">
            <w:pPr>
              <w:spacing w:after="0" w:line="240" w:lineRule="auto"/>
              <w:jc w:val="center"/>
              <w:rPr>
                <w:rFonts w:ascii="Arial" w:hAnsi="Arial" w:cs="Arial"/>
                <w:b/>
                <w:bCs/>
              </w:rPr>
            </w:pPr>
          </w:p>
        </w:tc>
        <w:tc>
          <w:tcPr>
            <w:tcW w:w="2126" w:type="dxa"/>
            <w:vAlign w:val="center"/>
          </w:tcPr>
          <w:p w14:paraId="38F82F78" w14:textId="3C388EC7" w:rsidR="008730AC" w:rsidRPr="00587CE6" w:rsidRDefault="00A86EC9" w:rsidP="00A86EC9">
            <w:pPr>
              <w:spacing w:after="0" w:line="240" w:lineRule="auto"/>
              <w:rPr>
                <w:rFonts w:ascii="Arial" w:hAnsi="Arial" w:cs="Arial"/>
                <w:b/>
                <w:bCs/>
              </w:rPr>
            </w:pPr>
            <w:r w:rsidRPr="00A86EC9">
              <w:rPr>
                <w:rFonts w:ascii="Arial" w:hAnsi="Arial" w:cs="Arial"/>
              </w:rPr>
              <w:t>The essay includes a discussion of person-centred care but does not include all the assessment criteria specified in the assignment brief, such as theoretical underpinning, etc. I agree with first marker mark.</w:t>
            </w:r>
            <w:r>
              <w:rPr>
                <w:rFonts w:ascii="Arial" w:hAnsi="Arial" w:cs="Arial"/>
                <w:b/>
                <w:bCs/>
              </w:rPr>
              <w:t xml:space="preserve"> </w:t>
            </w:r>
          </w:p>
        </w:tc>
      </w:tr>
      <w:tr w:rsidR="00F54D3B" w:rsidRPr="00587CE6" w14:paraId="4FC27616" w14:textId="77777777" w:rsidTr="00B139FB">
        <w:trPr>
          <w:trHeight w:val="775"/>
        </w:trPr>
        <w:tc>
          <w:tcPr>
            <w:tcW w:w="1271" w:type="dxa"/>
            <w:vAlign w:val="center"/>
          </w:tcPr>
          <w:p w14:paraId="2898ED86" w14:textId="77777777" w:rsidR="008730AC" w:rsidRDefault="008730AC" w:rsidP="008730AC">
            <w:pPr>
              <w:spacing w:after="0" w:line="240" w:lineRule="auto"/>
              <w:rPr>
                <w:rFonts w:cs="Calibri"/>
                <w:sz w:val="24"/>
                <w:szCs w:val="24"/>
              </w:rPr>
            </w:pPr>
            <w:r>
              <w:rPr>
                <w:rFonts w:ascii="Calibri" w:hAnsi="Calibri" w:cs="Calibri"/>
              </w:rPr>
              <w:t>2022095</w:t>
            </w:r>
          </w:p>
          <w:p w14:paraId="450C5573" w14:textId="3FD13D17" w:rsidR="003B3FD6" w:rsidRPr="006F78DA" w:rsidRDefault="003B3FD6" w:rsidP="00B67F1C">
            <w:pPr>
              <w:spacing w:after="0" w:line="240" w:lineRule="auto"/>
              <w:rPr>
                <w:rFonts w:cs="Calibri"/>
                <w:color w:val="000000"/>
                <w:sz w:val="24"/>
                <w:szCs w:val="24"/>
              </w:rPr>
            </w:pPr>
          </w:p>
        </w:tc>
        <w:tc>
          <w:tcPr>
            <w:tcW w:w="1784" w:type="dxa"/>
            <w:vAlign w:val="center"/>
          </w:tcPr>
          <w:p w14:paraId="1EB7A415" w14:textId="77777777" w:rsidR="008730AC" w:rsidRDefault="008730AC" w:rsidP="008730AC">
            <w:pPr>
              <w:spacing w:after="0" w:line="240" w:lineRule="auto"/>
              <w:rPr>
                <w:rFonts w:cs="Calibri"/>
                <w:color w:val="000000"/>
                <w:sz w:val="24"/>
                <w:szCs w:val="24"/>
              </w:rPr>
            </w:pPr>
            <w:r>
              <w:rPr>
                <w:rFonts w:ascii="Calibri" w:hAnsi="Calibri" w:cs="Calibri"/>
                <w:color w:val="000000"/>
              </w:rPr>
              <w:t>Ramirez Rivera</w:t>
            </w:r>
          </w:p>
          <w:p w14:paraId="4C7648D4" w14:textId="3BD92726" w:rsidR="008730AC" w:rsidRPr="00F54D3B" w:rsidRDefault="008730AC" w:rsidP="00A678AB">
            <w:pPr>
              <w:spacing w:after="0" w:line="240" w:lineRule="auto"/>
              <w:rPr>
                <w:rFonts w:ascii="Arial" w:hAnsi="Arial" w:cs="Arial"/>
                <w:color w:val="000000"/>
                <w:sz w:val="24"/>
                <w:szCs w:val="24"/>
              </w:rPr>
            </w:pPr>
          </w:p>
        </w:tc>
        <w:tc>
          <w:tcPr>
            <w:tcW w:w="1618" w:type="dxa"/>
            <w:vAlign w:val="center"/>
          </w:tcPr>
          <w:p w14:paraId="51F5FAE9" w14:textId="4F2D454E" w:rsidR="00F54D3B" w:rsidRPr="006F78DA" w:rsidRDefault="001A29A8" w:rsidP="00C839CC">
            <w:pPr>
              <w:spacing w:after="0" w:line="240" w:lineRule="auto"/>
              <w:rPr>
                <w:rFonts w:cs="Calibri"/>
                <w:color w:val="000000"/>
                <w:sz w:val="24"/>
                <w:szCs w:val="24"/>
              </w:rPr>
            </w:pPr>
            <w:r w:rsidRPr="001A29A8">
              <w:rPr>
                <w:rFonts w:ascii="Calibri" w:hAnsi="Calibri" w:cs="Calibri"/>
                <w:color w:val="000000"/>
              </w:rPr>
              <w:t xml:space="preserve">Maritza Estefania </w:t>
            </w:r>
          </w:p>
        </w:tc>
        <w:tc>
          <w:tcPr>
            <w:tcW w:w="709" w:type="dxa"/>
            <w:vAlign w:val="center"/>
          </w:tcPr>
          <w:p w14:paraId="0536F45F" w14:textId="3A74DF44" w:rsidR="00F54D3B" w:rsidRPr="00F54D3B" w:rsidRDefault="008730AC" w:rsidP="00370696">
            <w:pPr>
              <w:spacing w:after="0" w:line="240" w:lineRule="auto"/>
              <w:rPr>
                <w:rFonts w:ascii="Arial" w:hAnsi="Arial" w:cs="Arial"/>
                <w:b/>
                <w:bCs/>
                <w:sz w:val="24"/>
                <w:szCs w:val="24"/>
              </w:rPr>
            </w:pPr>
            <w:r>
              <w:rPr>
                <w:rFonts w:ascii="Arial" w:hAnsi="Arial" w:cs="Arial"/>
                <w:b/>
                <w:bCs/>
                <w:sz w:val="24"/>
                <w:szCs w:val="24"/>
              </w:rPr>
              <w:t>45</w:t>
            </w:r>
          </w:p>
        </w:tc>
        <w:tc>
          <w:tcPr>
            <w:tcW w:w="850" w:type="dxa"/>
            <w:vAlign w:val="center"/>
          </w:tcPr>
          <w:p w14:paraId="2849A0F4" w14:textId="468C0E69" w:rsidR="00F54D3B" w:rsidRPr="00587CE6" w:rsidRDefault="00B52725" w:rsidP="006F78DA">
            <w:pPr>
              <w:spacing w:after="0" w:line="240" w:lineRule="auto"/>
              <w:jc w:val="center"/>
              <w:rPr>
                <w:rFonts w:ascii="Arial" w:hAnsi="Arial" w:cs="Arial"/>
                <w:b/>
                <w:bCs/>
              </w:rPr>
            </w:pPr>
            <w:r w:rsidRPr="00B52725">
              <w:rPr>
                <w:rFonts w:ascii="Arial" w:hAnsi="Arial" w:cs="Arial"/>
                <w:b/>
                <w:bCs/>
                <w:color w:val="FF0000"/>
              </w:rPr>
              <w:t>35</w:t>
            </w:r>
          </w:p>
        </w:tc>
        <w:tc>
          <w:tcPr>
            <w:tcW w:w="1134" w:type="dxa"/>
            <w:vAlign w:val="center"/>
          </w:tcPr>
          <w:p w14:paraId="2BB06C36" w14:textId="77777777" w:rsidR="00F54D3B" w:rsidRPr="00587CE6" w:rsidRDefault="00F54D3B" w:rsidP="006F78DA">
            <w:pPr>
              <w:spacing w:after="0" w:line="240" w:lineRule="auto"/>
              <w:jc w:val="center"/>
              <w:rPr>
                <w:rFonts w:ascii="Arial" w:hAnsi="Arial" w:cs="Arial"/>
                <w:b/>
                <w:bCs/>
              </w:rPr>
            </w:pPr>
          </w:p>
        </w:tc>
        <w:tc>
          <w:tcPr>
            <w:tcW w:w="709" w:type="dxa"/>
            <w:vAlign w:val="center"/>
          </w:tcPr>
          <w:p w14:paraId="2A34169B" w14:textId="57892E02" w:rsidR="00F54D3B" w:rsidRPr="00587CE6" w:rsidRDefault="00D03F00" w:rsidP="006F78DA">
            <w:pPr>
              <w:spacing w:after="0" w:line="240" w:lineRule="auto"/>
              <w:jc w:val="center"/>
              <w:rPr>
                <w:rFonts w:ascii="Arial" w:hAnsi="Arial" w:cs="Arial"/>
                <w:b/>
                <w:bCs/>
              </w:rPr>
            </w:pPr>
            <w:r>
              <w:rPr>
                <w:rFonts w:ascii="Arial" w:hAnsi="Arial" w:cs="Arial"/>
                <w:b/>
                <w:bCs/>
              </w:rPr>
              <w:t>35</w:t>
            </w:r>
          </w:p>
        </w:tc>
        <w:tc>
          <w:tcPr>
            <w:tcW w:w="2126" w:type="dxa"/>
            <w:vAlign w:val="center"/>
          </w:tcPr>
          <w:p w14:paraId="2B53FA9F" w14:textId="5EFEE0C5" w:rsidR="00F54D3B" w:rsidRPr="00B52725" w:rsidRDefault="00B52725" w:rsidP="00B52725">
            <w:pPr>
              <w:spacing w:after="0" w:line="240" w:lineRule="auto"/>
              <w:rPr>
                <w:rFonts w:ascii="Arial" w:hAnsi="Arial" w:cs="Arial"/>
              </w:rPr>
            </w:pPr>
            <w:r w:rsidRPr="00B52725">
              <w:rPr>
                <w:rFonts w:ascii="Arial" w:hAnsi="Arial" w:cs="Arial"/>
              </w:rPr>
              <w:t xml:space="preserve">The paper does not address the criteria specified in the assignment brief and learning outcomes. In my opinion the student should resubmit </w:t>
            </w:r>
            <w:r w:rsidRPr="00B52725">
              <w:rPr>
                <w:rFonts w:ascii="Arial" w:hAnsi="Arial" w:cs="Arial"/>
              </w:rPr>
              <w:lastRenderedPageBreak/>
              <w:t>this work. The student should be referred with grade 3</w:t>
            </w:r>
            <w:r>
              <w:rPr>
                <w:rFonts w:ascii="Arial" w:hAnsi="Arial" w:cs="Arial"/>
              </w:rPr>
              <w:t xml:space="preserve">5 as LOs have not been met. </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D718E1">
        <w:tc>
          <w:tcPr>
            <w:tcW w:w="3681"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D718E1">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B52725" w:rsidRPr="00ED385D" w14:paraId="2578CEC9" w14:textId="77777777" w:rsidTr="00D718E1">
        <w:tc>
          <w:tcPr>
            <w:tcW w:w="392" w:type="dxa"/>
          </w:tcPr>
          <w:p w14:paraId="360802A8" w14:textId="77777777" w:rsidR="00B52725" w:rsidRPr="00ED385D" w:rsidRDefault="00B52725" w:rsidP="00B5272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B52725" w:rsidRPr="00ED385D" w:rsidRDefault="00B52725" w:rsidP="00B5272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D47A37B" w14:textId="3C6F6BD5" w:rsidR="00B52725" w:rsidRPr="00ED385D" w:rsidRDefault="00B52725" w:rsidP="00B52725">
            <w:pPr>
              <w:spacing w:after="0" w:line="240" w:lineRule="auto"/>
              <w:rPr>
                <w:rFonts w:ascii="Arial" w:hAnsi="Arial" w:cs="Arial"/>
                <w:sz w:val="20"/>
                <w:szCs w:val="20"/>
              </w:rPr>
            </w:pPr>
          </w:p>
        </w:tc>
        <w:tc>
          <w:tcPr>
            <w:tcW w:w="567" w:type="dxa"/>
          </w:tcPr>
          <w:p w14:paraId="705787E9" w14:textId="19889F5A" w:rsidR="00B52725" w:rsidRPr="00ED385D" w:rsidRDefault="00B52725" w:rsidP="00B52725">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386" w:type="dxa"/>
          </w:tcPr>
          <w:p w14:paraId="6905FAF1" w14:textId="085B8ED0" w:rsidR="00B52725" w:rsidRPr="00ED385D" w:rsidRDefault="00B52725" w:rsidP="00B52725">
            <w:pPr>
              <w:spacing w:after="0" w:line="240" w:lineRule="auto"/>
              <w:rPr>
                <w:rFonts w:ascii="Arial" w:hAnsi="Arial" w:cs="Arial"/>
                <w:sz w:val="20"/>
                <w:szCs w:val="20"/>
              </w:rPr>
            </w:pPr>
            <w:r w:rsidRPr="00B52725">
              <w:rPr>
                <w:rFonts w:ascii="Arial" w:hAnsi="Arial" w:cs="Arial"/>
                <w:sz w:val="20"/>
                <w:szCs w:val="20"/>
              </w:rPr>
              <w:t xml:space="preserve">The assessor generally gave good feedback. The student from the feedback can see why the assessment criteria have been met/not met. However, </w:t>
            </w:r>
            <w:r w:rsidR="00D718E1">
              <w:rPr>
                <w:rFonts w:ascii="Arial" w:hAnsi="Arial" w:cs="Arial"/>
                <w:sz w:val="20"/>
                <w:szCs w:val="20"/>
              </w:rPr>
              <w:t>in two papers the grade should be modified. O</w:t>
            </w:r>
            <w:r w:rsidRPr="00B52725">
              <w:rPr>
                <w:rFonts w:ascii="Arial" w:hAnsi="Arial" w:cs="Arial"/>
                <w:sz w:val="20"/>
                <w:szCs w:val="20"/>
              </w:rPr>
              <w:t xml:space="preserve">ne paper presents high level of similarity, showing that </w:t>
            </w:r>
            <w:r w:rsidR="00D718E1">
              <w:rPr>
                <w:rFonts w:ascii="Arial" w:hAnsi="Arial" w:cs="Arial"/>
                <w:sz w:val="20"/>
                <w:szCs w:val="20"/>
              </w:rPr>
              <w:t xml:space="preserve">the </w:t>
            </w:r>
            <w:r w:rsidRPr="00B52725">
              <w:rPr>
                <w:rFonts w:ascii="Arial" w:hAnsi="Arial" w:cs="Arial"/>
                <w:sz w:val="20"/>
                <w:szCs w:val="20"/>
              </w:rPr>
              <w:t>content is not always original. Grades should reflect poor paraphrasing skills.</w:t>
            </w:r>
            <w:r>
              <w:rPr>
                <w:rFonts w:ascii="Arial" w:hAnsi="Arial" w:cs="Arial"/>
                <w:sz w:val="20"/>
                <w:szCs w:val="20"/>
              </w:rPr>
              <w:t xml:space="preserve"> </w:t>
            </w:r>
            <w:r w:rsidR="00D718E1">
              <w:rPr>
                <w:rFonts w:ascii="Arial" w:hAnsi="Arial" w:cs="Arial"/>
                <w:sz w:val="20"/>
                <w:szCs w:val="20"/>
              </w:rPr>
              <w:t xml:space="preserve">In another paper the LOs have not been met. </w:t>
            </w:r>
          </w:p>
        </w:tc>
      </w:tr>
      <w:tr w:rsidR="00D718E1" w:rsidRPr="00ED385D" w14:paraId="6709FE48" w14:textId="77777777" w:rsidTr="00512D9E">
        <w:tc>
          <w:tcPr>
            <w:tcW w:w="392" w:type="dxa"/>
          </w:tcPr>
          <w:p w14:paraId="26A1C9B1" w14:textId="77777777" w:rsidR="00D718E1" w:rsidRPr="00ED385D" w:rsidRDefault="00D718E1" w:rsidP="00D718E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D718E1" w:rsidRDefault="00D718E1" w:rsidP="00D718E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Borders>
              <w:top w:val="single" w:sz="4" w:space="0" w:color="auto"/>
              <w:left w:val="single" w:sz="4" w:space="0" w:color="auto"/>
              <w:bottom w:val="single" w:sz="4" w:space="0" w:color="auto"/>
              <w:right w:val="single" w:sz="4" w:space="0" w:color="auto"/>
            </w:tcBorders>
          </w:tcPr>
          <w:p w14:paraId="09C1D928" w14:textId="2BB828AB" w:rsidR="00D718E1" w:rsidRPr="00ED385D" w:rsidRDefault="00D718E1" w:rsidP="00D718E1">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CB487E7" w14:textId="77777777" w:rsidR="00D718E1" w:rsidRPr="00ED385D" w:rsidRDefault="00D718E1" w:rsidP="00D718E1">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4CEA7D8" w14:textId="3776EF9A" w:rsidR="00D718E1" w:rsidRPr="00ED385D" w:rsidRDefault="00D718E1" w:rsidP="00D718E1">
            <w:pPr>
              <w:spacing w:after="0" w:line="240" w:lineRule="auto"/>
              <w:rPr>
                <w:rFonts w:ascii="Arial" w:hAnsi="Arial" w:cs="Arial"/>
                <w:sz w:val="20"/>
                <w:szCs w:val="20"/>
              </w:rPr>
            </w:pPr>
            <w:r>
              <w:rPr>
                <w:rFonts w:ascii="Arial" w:hAnsi="Arial" w:cs="Arial"/>
                <w:sz w:val="20"/>
                <w:szCs w:val="20"/>
                <w:lang w:val="en-US"/>
              </w:rPr>
              <w:t xml:space="preserve">The feedback identified academic strengths, highlighting areas of achievement and good performance. </w:t>
            </w:r>
          </w:p>
        </w:tc>
      </w:tr>
      <w:tr w:rsidR="00D718E1" w:rsidRPr="00ED385D" w14:paraId="37706034" w14:textId="77777777" w:rsidTr="00512D9E">
        <w:tc>
          <w:tcPr>
            <w:tcW w:w="392" w:type="dxa"/>
          </w:tcPr>
          <w:p w14:paraId="056CF0D1" w14:textId="77777777" w:rsidR="00D718E1" w:rsidRPr="00ED385D" w:rsidRDefault="00D718E1" w:rsidP="00D718E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D718E1" w:rsidRDefault="00D718E1" w:rsidP="00D718E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D718E1" w:rsidRDefault="00D718E1" w:rsidP="00D718E1">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056A8809" w14:textId="52FCE5DC" w:rsidR="00D718E1" w:rsidRPr="00ED385D" w:rsidRDefault="00D718E1" w:rsidP="00D718E1">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62F17F75" w14:textId="77777777" w:rsidR="00D718E1" w:rsidRPr="00ED385D" w:rsidRDefault="00D718E1" w:rsidP="00D718E1">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65B3A290" w14:textId="68D2C38E" w:rsidR="00D718E1" w:rsidRPr="00ED385D" w:rsidRDefault="00D718E1" w:rsidP="00D718E1">
            <w:pPr>
              <w:spacing w:after="0" w:line="240" w:lineRule="auto"/>
              <w:rPr>
                <w:rFonts w:ascii="Arial" w:hAnsi="Arial" w:cs="Arial"/>
                <w:sz w:val="20"/>
                <w:szCs w:val="20"/>
              </w:rPr>
            </w:pPr>
            <w:r>
              <w:rPr>
                <w:rFonts w:ascii="Arial" w:hAnsi="Arial" w:cs="Arial"/>
                <w:sz w:val="20"/>
                <w:szCs w:val="20"/>
                <w:lang w:val="en-US"/>
              </w:rPr>
              <w:t>Yes, the feedback is constructive.</w:t>
            </w:r>
            <w:r>
              <w:rPr>
                <w:sz w:val="20"/>
                <w:szCs w:val="20"/>
                <w:lang w:val="en-US"/>
              </w:rPr>
              <w:t xml:space="preserve"> </w:t>
            </w:r>
            <w:r>
              <w:rPr>
                <w:rFonts w:ascii="Arial" w:hAnsi="Arial" w:cs="Arial"/>
                <w:sz w:val="20"/>
                <w:szCs w:val="20"/>
                <w:lang w:val="en-US"/>
              </w:rPr>
              <w:t xml:space="preserve">The student will know what to do in order to improve and achieve higher grades as the assessor provided specific suggestions for improvement. </w:t>
            </w:r>
          </w:p>
        </w:tc>
      </w:tr>
      <w:tr w:rsidR="00D718E1" w:rsidRPr="00ED385D" w14:paraId="3C4A560A" w14:textId="77777777" w:rsidTr="00512D9E">
        <w:tc>
          <w:tcPr>
            <w:tcW w:w="392" w:type="dxa"/>
          </w:tcPr>
          <w:p w14:paraId="6D278853" w14:textId="77777777" w:rsidR="00D718E1" w:rsidRPr="00ED385D" w:rsidRDefault="00D718E1" w:rsidP="00D718E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D718E1" w:rsidRDefault="00D718E1" w:rsidP="00D718E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Borders>
              <w:top w:val="single" w:sz="4" w:space="0" w:color="auto"/>
              <w:left w:val="single" w:sz="4" w:space="0" w:color="auto"/>
              <w:bottom w:val="single" w:sz="4" w:space="0" w:color="auto"/>
              <w:right w:val="single" w:sz="4" w:space="0" w:color="auto"/>
            </w:tcBorders>
          </w:tcPr>
          <w:p w14:paraId="1292AD9A" w14:textId="4B0B1C89" w:rsidR="00D718E1" w:rsidRPr="00ED385D" w:rsidRDefault="00D718E1" w:rsidP="00D718E1">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01AB4BB" w14:textId="77777777" w:rsidR="00D718E1" w:rsidRPr="00ED385D" w:rsidRDefault="00D718E1" w:rsidP="00D718E1">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3B941DDC" w14:textId="78A50BE7" w:rsidR="00D718E1" w:rsidRPr="00ED385D" w:rsidRDefault="00D718E1" w:rsidP="00D718E1">
            <w:pPr>
              <w:spacing w:after="0" w:line="240" w:lineRule="auto"/>
              <w:rPr>
                <w:rFonts w:ascii="Arial" w:hAnsi="Arial" w:cs="Arial"/>
                <w:sz w:val="20"/>
                <w:szCs w:val="20"/>
              </w:rPr>
            </w:pPr>
            <w:r>
              <w:rPr>
                <w:rFonts w:ascii="Arial" w:hAnsi="Arial" w:cs="Arial"/>
                <w:sz w:val="20"/>
                <w:szCs w:val="20"/>
                <w:lang w:val="en-US"/>
              </w:rPr>
              <w:t xml:space="preserve">Feedback is linked to the ACs specified in the assignment brief. </w:t>
            </w:r>
          </w:p>
        </w:tc>
      </w:tr>
      <w:tr w:rsidR="00D718E1" w:rsidRPr="00ED385D" w14:paraId="284E7573" w14:textId="77777777" w:rsidTr="00512D9E">
        <w:tc>
          <w:tcPr>
            <w:tcW w:w="392" w:type="dxa"/>
          </w:tcPr>
          <w:p w14:paraId="0AD3A4AA" w14:textId="77777777" w:rsidR="00D718E1" w:rsidRPr="00ED385D" w:rsidRDefault="00D718E1" w:rsidP="00D718E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D718E1" w:rsidRPr="00741EC6" w:rsidRDefault="00D718E1" w:rsidP="00D718E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3D7A9CA3" w14:textId="04529807" w:rsidR="00D718E1" w:rsidRPr="00ED385D" w:rsidRDefault="00D718E1" w:rsidP="00D718E1">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23D7DCBA" w14:textId="77777777" w:rsidR="00D718E1" w:rsidRPr="00ED385D" w:rsidRDefault="00D718E1" w:rsidP="00D718E1">
            <w:pPr>
              <w:spacing w:after="0" w:line="240" w:lineRule="auto"/>
              <w:rPr>
                <w:rFonts w:ascii="Arial" w:hAnsi="Arial" w:cs="Arial"/>
                <w:sz w:val="20"/>
                <w:szCs w:val="20"/>
              </w:rPr>
            </w:pPr>
          </w:p>
        </w:tc>
        <w:tc>
          <w:tcPr>
            <w:tcW w:w="5386" w:type="dxa"/>
            <w:tcBorders>
              <w:top w:val="single" w:sz="4" w:space="0" w:color="auto"/>
              <w:left w:val="single" w:sz="4" w:space="0" w:color="auto"/>
              <w:bottom w:val="single" w:sz="4" w:space="0" w:color="auto"/>
              <w:right w:val="single" w:sz="4" w:space="0" w:color="auto"/>
            </w:tcBorders>
          </w:tcPr>
          <w:p w14:paraId="2B3B984C" w14:textId="6EC69DA4" w:rsidR="00D718E1" w:rsidRPr="00ED385D" w:rsidRDefault="00D718E1" w:rsidP="00D718E1">
            <w:pPr>
              <w:spacing w:after="0" w:line="240" w:lineRule="auto"/>
              <w:rPr>
                <w:rFonts w:ascii="Arial" w:hAnsi="Arial" w:cs="Arial"/>
                <w:sz w:val="20"/>
                <w:szCs w:val="20"/>
              </w:rPr>
            </w:pPr>
            <w:r>
              <w:rPr>
                <w:rFonts w:ascii="Arial" w:hAnsi="Arial" w:cs="Arial"/>
                <w:sz w:val="20"/>
                <w:szCs w:val="20"/>
                <w:lang w:val="en-US"/>
              </w:rPr>
              <w:t xml:space="preserve">The feedback is consistent across the sample. </w:t>
            </w:r>
          </w:p>
        </w:tc>
      </w:tr>
      <w:tr w:rsidR="00D718E1" w:rsidRPr="00ED385D" w14:paraId="03A8F07B" w14:textId="77777777" w:rsidTr="00512D9E">
        <w:tc>
          <w:tcPr>
            <w:tcW w:w="392" w:type="dxa"/>
          </w:tcPr>
          <w:p w14:paraId="64FC8E72" w14:textId="77777777" w:rsidR="00D718E1" w:rsidRPr="00ED385D" w:rsidRDefault="00D718E1" w:rsidP="00D718E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D718E1" w:rsidRPr="00ED385D" w:rsidRDefault="00D718E1" w:rsidP="00D718E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1D405ED9" w14:textId="2955F26C" w:rsidR="00D718E1" w:rsidRPr="00ED385D" w:rsidRDefault="00D718E1" w:rsidP="00D718E1">
            <w:pPr>
              <w:spacing w:after="0" w:line="240" w:lineRule="auto"/>
              <w:rPr>
                <w:rFonts w:ascii="Arial" w:hAnsi="Arial" w:cs="Arial"/>
                <w:sz w:val="20"/>
                <w:szCs w:val="20"/>
              </w:rPr>
            </w:pPr>
          </w:p>
        </w:tc>
        <w:tc>
          <w:tcPr>
            <w:tcW w:w="567" w:type="dxa"/>
          </w:tcPr>
          <w:p w14:paraId="49837696" w14:textId="6141F1F3" w:rsidR="00D718E1" w:rsidRPr="00ED385D" w:rsidRDefault="00D718E1" w:rsidP="00D718E1">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386" w:type="dxa"/>
            <w:tcBorders>
              <w:top w:val="single" w:sz="4" w:space="0" w:color="auto"/>
              <w:left w:val="single" w:sz="4" w:space="0" w:color="auto"/>
              <w:bottom w:val="single" w:sz="4" w:space="0" w:color="auto"/>
              <w:right w:val="single" w:sz="4" w:space="0" w:color="auto"/>
            </w:tcBorders>
          </w:tcPr>
          <w:p w14:paraId="53692478" w14:textId="549A9F2D" w:rsidR="00D718E1" w:rsidRPr="00ED385D" w:rsidRDefault="00D718E1" w:rsidP="00D718E1">
            <w:pPr>
              <w:spacing w:after="0" w:line="240" w:lineRule="auto"/>
              <w:rPr>
                <w:rFonts w:ascii="Arial" w:hAnsi="Arial" w:cs="Arial"/>
                <w:sz w:val="20"/>
                <w:szCs w:val="20"/>
              </w:rPr>
            </w:pPr>
            <w:r>
              <w:rPr>
                <w:rFonts w:ascii="Arial" w:hAnsi="Arial" w:cs="Arial"/>
                <w:sz w:val="20"/>
                <w:szCs w:val="20"/>
                <w:lang w:val="en-US"/>
              </w:rPr>
              <w:t xml:space="preserve">Suggestions to improve citing and referencing were provided. </w:t>
            </w:r>
            <w:r>
              <w:t xml:space="preserve"> </w:t>
            </w:r>
            <w:r>
              <w:rPr>
                <w:rFonts w:ascii="Arial" w:hAnsi="Arial" w:cs="Arial"/>
                <w:sz w:val="20"/>
                <w:szCs w:val="20"/>
                <w:lang w:val="en-US"/>
              </w:rPr>
              <w:t xml:space="preserve">However, </w:t>
            </w:r>
            <w:r w:rsidRPr="00944BDE">
              <w:rPr>
                <w:rFonts w:ascii="Arial" w:hAnsi="Arial" w:cs="Arial"/>
                <w:sz w:val="20"/>
                <w:szCs w:val="20"/>
                <w:lang w:val="en-US"/>
              </w:rPr>
              <w:t>unfair practice, such as Turnitin similarity index was not highlighted.</w:t>
            </w:r>
          </w:p>
        </w:tc>
      </w:tr>
      <w:tr w:rsidR="00341997" w:rsidRPr="00ED385D" w14:paraId="6FB68F09" w14:textId="77777777" w:rsidTr="00D718E1">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D9A9E45" w14:textId="6085F280" w:rsidR="00341997" w:rsidRPr="00ED385D" w:rsidRDefault="00D718E1" w:rsidP="00D718E1">
            <w:pPr>
              <w:spacing w:after="0" w:line="249" w:lineRule="exact"/>
              <w:ind w:left="100" w:right="-20"/>
              <w:rPr>
                <w:rFonts w:ascii="Arial" w:hAnsi="Arial" w:cs="Arial"/>
                <w:i/>
                <w:color w:val="A6A6A6"/>
                <w:sz w:val="18"/>
                <w:szCs w:val="18"/>
              </w:rPr>
            </w:pPr>
            <w:r w:rsidRPr="00D718E1">
              <w:rPr>
                <w:rFonts w:ascii="Arial Narrow" w:eastAsia="Arial Narrow" w:hAnsi="Arial Narrow" w:cs="Arial Narrow"/>
              </w:rPr>
              <w:t>The marked assessments are mostly accurate. In my opinion</w:t>
            </w:r>
            <w:r>
              <w:rPr>
                <w:rFonts w:ascii="Arial Narrow" w:eastAsia="Arial Narrow" w:hAnsi="Arial Narrow" w:cs="Arial Narrow"/>
              </w:rPr>
              <w:t>,</w:t>
            </w:r>
            <w:r w:rsidRPr="00D718E1">
              <w:rPr>
                <w:rFonts w:ascii="Arial Narrow" w:eastAsia="Arial Narrow" w:hAnsi="Arial Narrow" w:cs="Arial Narrow"/>
              </w:rPr>
              <w:t xml:space="preserve"> in two papers the grade should be modified. One paper presents high level of similarity, showing that the content is not always original. Grades should reflect poor paraphrasing skills. In another paper the LOs have not been met</w:t>
            </w:r>
          </w:p>
        </w:tc>
      </w:tr>
      <w:tr w:rsidR="00341997" w:rsidRPr="00ED385D" w14:paraId="40EA4C0E" w14:textId="77777777" w:rsidTr="00D718E1">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26AEE41" w14:textId="397602D0" w:rsidR="00341997" w:rsidRPr="00ED385D" w:rsidRDefault="00D03F00" w:rsidP="00341997">
            <w:pPr>
              <w:spacing w:after="0" w:line="249" w:lineRule="exact"/>
              <w:ind w:right="-20"/>
              <w:rPr>
                <w:rFonts w:ascii="Arial Narrow" w:eastAsia="Arial Narrow" w:hAnsi="Arial Narrow" w:cs="Arial Narrow"/>
                <w:b/>
                <w:bCs/>
              </w:rPr>
            </w:pPr>
            <w:r w:rsidRPr="00D03F00">
              <w:rPr>
                <w:rFonts w:ascii="Arial Narrow" w:eastAsia="Arial Narrow" w:hAnsi="Arial Narrow" w:cs="Arial Narrow"/>
              </w:rPr>
              <w:t>Discussed with first marker and we agreed to award</w:t>
            </w:r>
            <w:r>
              <w:rPr>
                <w:rFonts w:ascii="Arial Narrow" w:eastAsia="Arial Narrow" w:hAnsi="Arial Narrow" w:cs="Arial Narrow"/>
              </w:rPr>
              <w:t xml:space="preserve"> 36 to Feline </w:t>
            </w:r>
            <w:proofErr w:type="spellStart"/>
            <w:r>
              <w:rPr>
                <w:rFonts w:ascii="Arial Narrow" w:eastAsia="Arial Narrow" w:hAnsi="Arial Narrow" w:cs="Arial Narrow"/>
              </w:rPr>
              <w:t>Danqua</w:t>
            </w:r>
            <w:proofErr w:type="spellEnd"/>
            <w:r>
              <w:rPr>
                <w:rFonts w:ascii="Arial Narrow" w:eastAsia="Arial Narrow" w:hAnsi="Arial Narrow" w:cs="Arial Narrow"/>
              </w:rPr>
              <w:t xml:space="preserve"> and 35 to Hanna Rivera. </w:t>
            </w: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4E02B8C6" w:rsidR="003A0622" w:rsidRPr="00D718E1" w:rsidRDefault="00D718E1" w:rsidP="000B1F89">
            <w:pPr>
              <w:spacing w:after="0" w:line="240" w:lineRule="auto"/>
              <w:rPr>
                <w:rFonts w:ascii="Bradley Hand ITC" w:hAnsi="Bradley Hand ITC" w:cs="Arial"/>
                <w:i/>
                <w:iCs/>
              </w:rPr>
            </w:pPr>
            <w:r w:rsidRPr="00D718E1">
              <w:rPr>
                <w:rFonts w:ascii="Bradley Hand ITC" w:hAnsi="Bradley Hand ITC" w:cs="Arial"/>
                <w:i/>
                <w:iCs/>
              </w:rPr>
              <w:t xml:space="preserve">Bianca Sanfilippo </w:t>
            </w:r>
          </w:p>
          <w:p w14:paraId="6B39FABB" w14:textId="77777777" w:rsidR="00E853AC" w:rsidRPr="00587CE6" w:rsidRDefault="00E853AC" w:rsidP="000B1F89">
            <w:pPr>
              <w:spacing w:after="0" w:line="240" w:lineRule="auto"/>
              <w:rPr>
                <w:rFonts w:ascii="Arial" w:hAnsi="Arial" w:cs="Arial"/>
              </w:rPr>
            </w:pPr>
          </w:p>
        </w:tc>
        <w:tc>
          <w:tcPr>
            <w:tcW w:w="2834" w:type="dxa"/>
            <w:vAlign w:val="center"/>
          </w:tcPr>
          <w:p w14:paraId="2A54DA89" w14:textId="718FD3A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718E1">
              <w:rPr>
                <w:rFonts w:ascii="Arial" w:hAnsi="Arial" w:cs="Arial"/>
              </w:rPr>
              <w:t>30/09/2022</w:t>
            </w:r>
          </w:p>
        </w:tc>
      </w:tr>
      <w:tr w:rsidR="00E853AC" w:rsidRPr="00587CE6" w14:paraId="052C4568" w14:textId="77777777" w:rsidTr="00420D86">
        <w:trPr>
          <w:trHeight w:val="454"/>
        </w:trPr>
        <w:tc>
          <w:tcPr>
            <w:tcW w:w="6516" w:type="dxa"/>
            <w:shd w:val="clear" w:color="auto" w:fill="auto"/>
            <w:vAlign w:val="center"/>
          </w:tcPr>
          <w:p w14:paraId="6FF133B9" w14:textId="77777777" w:rsidR="00E853AC" w:rsidRPr="00587CE6" w:rsidRDefault="00D72FBD" w:rsidP="00982108">
            <w:pPr>
              <w:spacing w:after="0" w:line="240" w:lineRule="auto"/>
              <w:rPr>
                <w:rFonts w:ascii="Arial" w:hAnsi="Arial" w:cs="Arial"/>
              </w:rPr>
            </w:pPr>
            <w:r w:rsidRPr="00F54D3B">
              <w:rPr>
                <w:rFonts w:ascii="Arial" w:hAnsi="Arial" w:cs="Arial"/>
                <w:highlight w:val="yellow"/>
              </w:rPr>
              <w:t>Signed (P</w:t>
            </w:r>
            <w:r w:rsidR="00E853AC" w:rsidRPr="00F54D3B">
              <w:rPr>
                <w:rFonts w:ascii="Arial" w:hAnsi="Arial" w:cs="Arial"/>
                <w:highlight w:val="yellow"/>
              </w:rPr>
              <w:t>artnership Team Leader):</w:t>
            </w:r>
            <w:r w:rsidR="00E853AC" w:rsidRPr="00587CE6">
              <w:rPr>
                <w:rFonts w:ascii="Arial" w:hAnsi="Arial" w:cs="Arial"/>
              </w:rPr>
              <w:t xml:space="preserve"> </w:t>
            </w:r>
          </w:p>
          <w:p w14:paraId="07D6145D" w14:textId="6F89B251" w:rsidR="00E853AC" w:rsidRPr="00587CE6" w:rsidRDefault="006A62E4" w:rsidP="00420D86">
            <w:pPr>
              <w:spacing w:after="0" w:line="240" w:lineRule="auto"/>
              <w:rPr>
                <w:rFonts w:ascii="Arial" w:hAnsi="Arial" w:cs="Arial"/>
              </w:rPr>
            </w:pPr>
            <w:r w:rsidRPr="006A62E4">
              <w:rPr>
                <w:rFonts w:ascii="Arial" w:hAnsi="Arial" w:cs="Arial"/>
              </w:rPr>
              <w:t>Diola Bijlhout</w:t>
            </w:r>
          </w:p>
        </w:tc>
        <w:tc>
          <w:tcPr>
            <w:tcW w:w="2834" w:type="dxa"/>
            <w:vAlign w:val="center"/>
          </w:tcPr>
          <w:p w14:paraId="3AD7D5A7" w14:textId="37AEEEDB" w:rsidR="00E853AC" w:rsidRPr="00587CE6" w:rsidRDefault="00E853AC" w:rsidP="00982108">
            <w:pPr>
              <w:spacing w:after="0" w:line="240" w:lineRule="auto"/>
              <w:rPr>
                <w:rFonts w:ascii="Arial" w:hAnsi="Arial" w:cs="Arial"/>
              </w:rPr>
            </w:pPr>
            <w:r w:rsidRPr="00587CE6">
              <w:rPr>
                <w:rFonts w:ascii="Arial" w:hAnsi="Arial" w:cs="Arial"/>
              </w:rPr>
              <w:t>Date</w:t>
            </w:r>
            <w:r w:rsidR="00C839CC">
              <w:rPr>
                <w:rFonts w:ascii="Arial" w:hAnsi="Arial" w:cs="Arial"/>
              </w:rPr>
              <w:t xml:space="preserve"> </w:t>
            </w:r>
            <w:r w:rsidR="002028BE">
              <w:rPr>
                <w:rFonts w:ascii="Arial" w:hAnsi="Arial" w:cs="Arial"/>
              </w:rPr>
              <w:t>2</w:t>
            </w:r>
            <w:r w:rsidR="006A62E4">
              <w:rPr>
                <w:rFonts w:ascii="Arial" w:hAnsi="Arial" w:cs="Arial"/>
              </w:rPr>
              <w:t>9</w:t>
            </w:r>
            <w:r w:rsidR="009E4FD9">
              <w:rPr>
                <w:rFonts w:ascii="Arial" w:hAnsi="Arial" w:cs="Arial"/>
              </w:rPr>
              <w:t>/09/22</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455A3" w14:textId="77777777" w:rsidR="00A16702" w:rsidRDefault="00A16702" w:rsidP="00003B58">
      <w:pPr>
        <w:spacing w:after="0" w:line="240" w:lineRule="auto"/>
      </w:pPr>
      <w:r>
        <w:separator/>
      </w:r>
    </w:p>
  </w:endnote>
  <w:endnote w:type="continuationSeparator" w:id="0">
    <w:p w14:paraId="4FD656A7" w14:textId="77777777" w:rsidR="00A16702" w:rsidRDefault="00A16702" w:rsidP="0000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71006" w14:textId="77777777" w:rsidR="00A16702" w:rsidRDefault="00A16702" w:rsidP="00003B58">
      <w:pPr>
        <w:spacing w:after="0" w:line="240" w:lineRule="auto"/>
      </w:pPr>
      <w:r>
        <w:separator/>
      </w:r>
    </w:p>
  </w:footnote>
  <w:footnote w:type="continuationSeparator" w:id="0">
    <w:p w14:paraId="30053348" w14:textId="77777777" w:rsidR="00A16702" w:rsidRDefault="00A16702" w:rsidP="0000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4D7C56F7"/>
    <w:multiLevelType w:val="hybridMultilevel"/>
    <w:tmpl w:val="33CC9A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3991570">
    <w:abstractNumId w:val="4"/>
  </w:num>
  <w:num w:numId="2" w16cid:durableId="2067488715">
    <w:abstractNumId w:val="1"/>
  </w:num>
  <w:num w:numId="3" w16cid:durableId="201133408">
    <w:abstractNumId w:val="5"/>
  </w:num>
  <w:num w:numId="4" w16cid:durableId="453141794">
    <w:abstractNumId w:val="0"/>
  </w:num>
  <w:num w:numId="5" w16cid:durableId="336352880">
    <w:abstractNumId w:val="2"/>
  </w:num>
  <w:num w:numId="6" w16cid:durableId="591860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B58"/>
    <w:rsid w:val="000115C8"/>
    <w:rsid w:val="00027258"/>
    <w:rsid w:val="00042574"/>
    <w:rsid w:val="000425C6"/>
    <w:rsid w:val="00047134"/>
    <w:rsid w:val="00055118"/>
    <w:rsid w:val="0008418F"/>
    <w:rsid w:val="000A01E5"/>
    <w:rsid w:val="000A745C"/>
    <w:rsid w:val="000B1F89"/>
    <w:rsid w:val="000B37AB"/>
    <w:rsid w:val="000C12EF"/>
    <w:rsid w:val="000C4B1F"/>
    <w:rsid w:val="000C707D"/>
    <w:rsid w:val="000D7B83"/>
    <w:rsid w:val="000F0F2F"/>
    <w:rsid w:val="000F64CC"/>
    <w:rsid w:val="00107E7A"/>
    <w:rsid w:val="001179EA"/>
    <w:rsid w:val="00121B17"/>
    <w:rsid w:val="00122C0F"/>
    <w:rsid w:val="00122D1D"/>
    <w:rsid w:val="001245C6"/>
    <w:rsid w:val="0013231E"/>
    <w:rsid w:val="0015181A"/>
    <w:rsid w:val="00161A8C"/>
    <w:rsid w:val="0016601E"/>
    <w:rsid w:val="001830EC"/>
    <w:rsid w:val="001939C4"/>
    <w:rsid w:val="00193BDC"/>
    <w:rsid w:val="001A29A8"/>
    <w:rsid w:val="001A46A5"/>
    <w:rsid w:val="001B2D70"/>
    <w:rsid w:val="001B7E17"/>
    <w:rsid w:val="001E7D8D"/>
    <w:rsid w:val="001F663D"/>
    <w:rsid w:val="002028BE"/>
    <w:rsid w:val="00210AD9"/>
    <w:rsid w:val="0021201E"/>
    <w:rsid w:val="0023354C"/>
    <w:rsid w:val="00244E7F"/>
    <w:rsid w:val="0025101B"/>
    <w:rsid w:val="0027723E"/>
    <w:rsid w:val="00282ED6"/>
    <w:rsid w:val="00285D6F"/>
    <w:rsid w:val="00287A18"/>
    <w:rsid w:val="002A02DD"/>
    <w:rsid w:val="002A727D"/>
    <w:rsid w:val="002B08D3"/>
    <w:rsid w:val="002B747C"/>
    <w:rsid w:val="002D122D"/>
    <w:rsid w:val="002F2AF3"/>
    <w:rsid w:val="002F44B3"/>
    <w:rsid w:val="002F6176"/>
    <w:rsid w:val="00300F08"/>
    <w:rsid w:val="00335185"/>
    <w:rsid w:val="00335255"/>
    <w:rsid w:val="00341997"/>
    <w:rsid w:val="0034519E"/>
    <w:rsid w:val="00354D11"/>
    <w:rsid w:val="00361D70"/>
    <w:rsid w:val="00370696"/>
    <w:rsid w:val="00370A36"/>
    <w:rsid w:val="00373A05"/>
    <w:rsid w:val="00377393"/>
    <w:rsid w:val="00392582"/>
    <w:rsid w:val="0039391D"/>
    <w:rsid w:val="003968A9"/>
    <w:rsid w:val="003A0622"/>
    <w:rsid w:val="003A0C83"/>
    <w:rsid w:val="003B2BD4"/>
    <w:rsid w:val="003B3FD6"/>
    <w:rsid w:val="003B702F"/>
    <w:rsid w:val="003C371C"/>
    <w:rsid w:val="003D2D0B"/>
    <w:rsid w:val="003D4F2B"/>
    <w:rsid w:val="003E7F32"/>
    <w:rsid w:val="004043D9"/>
    <w:rsid w:val="00411FC1"/>
    <w:rsid w:val="00413110"/>
    <w:rsid w:val="0041349D"/>
    <w:rsid w:val="00417F4F"/>
    <w:rsid w:val="00420D86"/>
    <w:rsid w:val="00420F89"/>
    <w:rsid w:val="00447610"/>
    <w:rsid w:val="004606D2"/>
    <w:rsid w:val="00460865"/>
    <w:rsid w:val="0046100D"/>
    <w:rsid w:val="0046507B"/>
    <w:rsid w:val="00467C99"/>
    <w:rsid w:val="00486522"/>
    <w:rsid w:val="00490BBC"/>
    <w:rsid w:val="00493FCB"/>
    <w:rsid w:val="004948F9"/>
    <w:rsid w:val="004A1385"/>
    <w:rsid w:val="004A21EC"/>
    <w:rsid w:val="004C0067"/>
    <w:rsid w:val="004D205E"/>
    <w:rsid w:val="004D3EFB"/>
    <w:rsid w:val="004E0616"/>
    <w:rsid w:val="004E702A"/>
    <w:rsid w:val="0050369E"/>
    <w:rsid w:val="00507442"/>
    <w:rsid w:val="0051296B"/>
    <w:rsid w:val="00520E91"/>
    <w:rsid w:val="005218D5"/>
    <w:rsid w:val="0052708E"/>
    <w:rsid w:val="00536A75"/>
    <w:rsid w:val="00565B66"/>
    <w:rsid w:val="005739F8"/>
    <w:rsid w:val="00587CE6"/>
    <w:rsid w:val="00596BAF"/>
    <w:rsid w:val="005A28B8"/>
    <w:rsid w:val="005A74CD"/>
    <w:rsid w:val="005A790A"/>
    <w:rsid w:val="005B25F9"/>
    <w:rsid w:val="005B460D"/>
    <w:rsid w:val="006124E3"/>
    <w:rsid w:val="00635D6A"/>
    <w:rsid w:val="00641474"/>
    <w:rsid w:val="00645102"/>
    <w:rsid w:val="00647D03"/>
    <w:rsid w:val="00650E76"/>
    <w:rsid w:val="00677C6A"/>
    <w:rsid w:val="006A194A"/>
    <w:rsid w:val="006A62E4"/>
    <w:rsid w:val="006D7E53"/>
    <w:rsid w:val="006F18DF"/>
    <w:rsid w:val="006F78DA"/>
    <w:rsid w:val="00704049"/>
    <w:rsid w:val="007042F0"/>
    <w:rsid w:val="00704422"/>
    <w:rsid w:val="00706423"/>
    <w:rsid w:val="0071243B"/>
    <w:rsid w:val="00726B74"/>
    <w:rsid w:val="0073674D"/>
    <w:rsid w:val="00740066"/>
    <w:rsid w:val="00741EC6"/>
    <w:rsid w:val="00744FEF"/>
    <w:rsid w:val="00747852"/>
    <w:rsid w:val="00750120"/>
    <w:rsid w:val="0076190C"/>
    <w:rsid w:val="00764675"/>
    <w:rsid w:val="007743FE"/>
    <w:rsid w:val="00785BEE"/>
    <w:rsid w:val="00787070"/>
    <w:rsid w:val="00790B4D"/>
    <w:rsid w:val="00792D49"/>
    <w:rsid w:val="00793753"/>
    <w:rsid w:val="007966ED"/>
    <w:rsid w:val="007A2656"/>
    <w:rsid w:val="007A31C5"/>
    <w:rsid w:val="007B2F1F"/>
    <w:rsid w:val="007D0407"/>
    <w:rsid w:val="007E5D59"/>
    <w:rsid w:val="0087167B"/>
    <w:rsid w:val="008730AC"/>
    <w:rsid w:val="00874D23"/>
    <w:rsid w:val="0088294E"/>
    <w:rsid w:val="008928AE"/>
    <w:rsid w:val="008A2117"/>
    <w:rsid w:val="008A5E02"/>
    <w:rsid w:val="008A7C06"/>
    <w:rsid w:val="008B462D"/>
    <w:rsid w:val="008B65B5"/>
    <w:rsid w:val="008E5A0D"/>
    <w:rsid w:val="008E5C9D"/>
    <w:rsid w:val="008F2B41"/>
    <w:rsid w:val="00905215"/>
    <w:rsid w:val="0091282B"/>
    <w:rsid w:val="00914A9C"/>
    <w:rsid w:val="00920F17"/>
    <w:rsid w:val="00924E5A"/>
    <w:rsid w:val="0094084C"/>
    <w:rsid w:val="00940D6C"/>
    <w:rsid w:val="00942186"/>
    <w:rsid w:val="009620CD"/>
    <w:rsid w:val="009672F0"/>
    <w:rsid w:val="009743C9"/>
    <w:rsid w:val="00975458"/>
    <w:rsid w:val="009834E5"/>
    <w:rsid w:val="00990AE7"/>
    <w:rsid w:val="00992685"/>
    <w:rsid w:val="009B0A54"/>
    <w:rsid w:val="009C34CA"/>
    <w:rsid w:val="009D04BE"/>
    <w:rsid w:val="009E24CE"/>
    <w:rsid w:val="009E467F"/>
    <w:rsid w:val="009E4FD9"/>
    <w:rsid w:val="009E586D"/>
    <w:rsid w:val="00A012B0"/>
    <w:rsid w:val="00A05FD4"/>
    <w:rsid w:val="00A104F6"/>
    <w:rsid w:val="00A16702"/>
    <w:rsid w:val="00A20015"/>
    <w:rsid w:val="00A34EFE"/>
    <w:rsid w:val="00A54C98"/>
    <w:rsid w:val="00A678AB"/>
    <w:rsid w:val="00A80ED1"/>
    <w:rsid w:val="00A86EC9"/>
    <w:rsid w:val="00AB09D9"/>
    <w:rsid w:val="00AC0067"/>
    <w:rsid w:val="00AC7457"/>
    <w:rsid w:val="00AD2AFC"/>
    <w:rsid w:val="00AD2F5B"/>
    <w:rsid w:val="00AD5DFE"/>
    <w:rsid w:val="00AE408A"/>
    <w:rsid w:val="00AE723D"/>
    <w:rsid w:val="00B020D0"/>
    <w:rsid w:val="00B1114A"/>
    <w:rsid w:val="00B139FB"/>
    <w:rsid w:val="00B452A8"/>
    <w:rsid w:val="00B52716"/>
    <w:rsid w:val="00B52725"/>
    <w:rsid w:val="00B569E9"/>
    <w:rsid w:val="00B67F1C"/>
    <w:rsid w:val="00B92D51"/>
    <w:rsid w:val="00BA491F"/>
    <w:rsid w:val="00BC37AF"/>
    <w:rsid w:val="00BE1293"/>
    <w:rsid w:val="00BE13FF"/>
    <w:rsid w:val="00BF33E9"/>
    <w:rsid w:val="00BF46EC"/>
    <w:rsid w:val="00C00D39"/>
    <w:rsid w:val="00C0204C"/>
    <w:rsid w:val="00C036D5"/>
    <w:rsid w:val="00C075D4"/>
    <w:rsid w:val="00C25B6E"/>
    <w:rsid w:val="00C3472D"/>
    <w:rsid w:val="00C36E2D"/>
    <w:rsid w:val="00C42D85"/>
    <w:rsid w:val="00C53EE5"/>
    <w:rsid w:val="00C56513"/>
    <w:rsid w:val="00C839CC"/>
    <w:rsid w:val="00C9211B"/>
    <w:rsid w:val="00CB7244"/>
    <w:rsid w:val="00CC2575"/>
    <w:rsid w:val="00CE14B0"/>
    <w:rsid w:val="00CE245C"/>
    <w:rsid w:val="00CE3E2B"/>
    <w:rsid w:val="00D02D86"/>
    <w:rsid w:val="00D03F00"/>
    <w:rsid w:val="00D31DC8"/>
    <w:rsid w:val="00D4012C"/>
    <w:rsid w:val="00D665F5"/>
    <w:rsid w:val="00D718E1"/>
    <w:rsid w:val="00D72891"/>
    <w:rsid w:val="00D72FBD"/>
    <w:rsid w:val="00D805D6"/>
    <w:rsid w:val="00D84865"/>
    <w:rsid w:val="00D87DDB"/>
    <w:rsid w:val="00DA7BE8"/>
    <w:rsid w:val="00DB3291"/>
    <w:rsid w:val="00DE180F"/>
    <w:rsid w:val="00DF0898"/>
    <w:rsid w:val="00DF4677"/>
    <w:rsid w:val="00E02C10"/>
    <w:rsid w:val="00E20F1E"/>
    <w:rsid w:val="00E30F85"/>
    <w:rsid w:val="00E42BAF"/>
    <w:rsid w:val="00E57E56"/>
    <w:rsid w:val="00E60022"/>
    <w:rsid w:val="00E64CF5"/>
    <w:rsid w:val="00E736F0"/>
    <w:rsid w:val="00E853AC"/>
    <w:rsid w:val="00E861EF"/>
    <w:rsid w:val="00E908B1"/>
    <w:rsid w:val="00EA2604"/>
    <w:rsid w:val="00EC7D2D"/>
    <w:rsid w:val="00ED385D"/>
    <w:rsid w:val="00EE4175"/>
    <w:rsid w:val="00EF13BA"/>
    <w:rsid w:val="00EF23FB"/>
    <w:rsid w:val="00EF6E63"/>
    <w:rsid w:val="00F00DA4"/>
    <w:rsid w:val="00F045AF"/>
    <w:rsid w:val="00F14497"/>
    <w:rsid w:val="00F2106D"/>
    <w:rsid w:val="00F34170"/>
    <w:rsid w:val="00F3615A"/>
    <w:rsid w:val="00F364B6"/>
    <w:rsid w:val="00F36B5C"/>
    <w:rsid w:val="00F54D3B"/>
    <w:rsid w:val="00F91DA6"/>
    <w:rsid w:val="00FA14B8"/>
    <w:rsid w:val="00FA7B52"/>
    <w:rsid w:val="00FB30D8"/>
    <w:rsid w:val="00FC409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03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58"/>
    <w:rPr>
      <w:sz w:val="22"/>
      <w:szCs w:val="22"/>
      <w:lang w:val="en-GB"/>
    </w:rPr>
  </w:style>
  <w:style w:type="paragraph" w:styleId="Footer">
    <w:name w:val="footer"/>
    <w:basedOn w:val="Normal"/>
    <w:link w:val="FooterChar"/>
    <w:uiPriority w:val="99"/>
    <w:unhideWhenUsed/>
    <w:rsid w:val="00003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5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5300">
      <w:bodyDiv w:val="1"/>
      <w:marLeft w:val="0"/>
      <w:marRight w:val="0"/>
      <w:marTop w:val="0"/>
      <w:marBottom w:val="0"/>
      <w:divBdr>
        <w:top w:val="none" w:sz="0" w:space="0" w:color="auto"/>
        <w:left w:val="none" w:sz="0" w:space="0" w:color="auto"/>
        <w:bottom w:val="none" w:sz="0" w:space="0" w:color="auto"/>
        <w:right w:val="none" w:sz="0" w:space="0" w:color="auto"/>
      </w:divBdr>
    </w:div>
    <w:div w:id="33820735">
      <w:bodyDiv w:val="1"/>
      <w:marLeft w:val="0"/>
      <w:marRight w:val="0"/>
      <w:marTop w:val="0"/>
      <w:marBottom w:val="0"/>
      <w:divBdr>
        <w:top w:val="none" w:sz="0" w:space="0" w:color="auto"/>
        <w:left w:val="none" w:sz="0" w:space="0" w:color="auto"/>
        <w:bottom w:val="none" w:sz="0" w:space="0" w:color="auto"/>
        <w:right w:val="none" w:sz="0" w:space="0" w:color="auto"/>
      </w:divBdr>
    </w:div>
    <w:div w:id="86268090">
      <w:bodyDiv w:val="1"/>
      <w:marLeft w:val="0"/>
      <w:marRight w:val="0"/>
      <w:marTop w:val="0"/>
      <w:marBottom w:val="0"/>
      <w:divBdr>
        <w:top w:val="none" w:sz="0" w:space="0" w:color="auto"/>
        <w:left w:val="none" w:sz="0" w:space="0" w:color="auto"/>
        <w:bottom w:val="none" w:sz="0" w:space="0" w:color="auto"/>
        <w:right w:val="none" w:sz="0" w:space="0" w:color="auto"/>
      </w:divBdr>
    </w:div>
    <w:div w:id="103037421">
      <w:bodyDiv w:val="1"/>
      <w:marLeft w:val="0"/>
      <w:marRight w:val="0"/>
      <w:marTop w:val="0"/>
      <w:marBottom w:val="0"/>
      <w:divBdr>
        <w:top w:val="none" w:sz="0" w:space="0" w:color="auto"/>
        <w:left w:val="none" w:sz="0" w:space="0" w:color="auto"/>
        <w:bottom w:val="none" w:sz="0" w:space="0" w:color="auto"/>
        <w:right w:val="none" w:sz="0" w:space="0" w:color="auto"/>
      </w:divBdr>
    </w:div>
    <w:div w:id="108940203">
      <w:bodyDiv w:val="1"/>
      <w:marLeft w:val="0"/>
      <w:marRight w:val="0"/>
      <w:marTop w:val="0"/>
      <w:marBottom w:val="0"/>
      <w:divBdr>
        <w:top w:val="none" w:sz="0" w:space="0" w:color="auto"/>
        <w:left w:val="none" w:sz="0" w:space="0" w:color="auto"/>
        <w:bottom w:val="none" w:sz="0" w:space="0" w:color="auto"/>
        <w:right w:val="none" w:sz="0" w:space="0" w:color="auto"/>
      </w:divBdr>
    </w:div>
    <w:div w:id="117841870">
      <w:bodyDiv w:val="1"/>
      <w:marLeft w:val="0"/>
      <w:marRight w:val="0"/>
      <w:marTop w:val="0"/>
      <w:marBottom w:val="0"/>
      <w:divBdr>
        <w:top w:val="none" w:sz="0" w:space="0" w:color="auto"/>
        <w:left w:val="none" w:sz="0" w:space="0" w:color="auto"/>
        <w:bottom w:val="none" w:sz="0" w:space="0" w:color="auto"/>
        <w:right w:val="none" w:sz="0" w:space="0" w:color="auto"/>
      </w:divBdr>
    </w:div>
    <w:div w:id="133640893">
      <w:bodyDiv w:val="1"/>
      <w:marLeft w:val="0"/>
      <w:marRight w:val="0"/>
      <w:marTop w:val="0"/>
      <w:marBottom w:val="0"/>
      <w:divBdr>
        <w:top w:val="none" w:sz="0" w:space="0" w:color="auto"/>
        <w:left w:val="none" w:sz="0" w:space="0" w:color="auto"/>
        <w:bottom w:val="none" w:sz="0" w:space="0" w:color="auto"/>
        <w:right w:val="none" w:sz="0" w:space="0" w:color="auto"/>
      </w:divBdr>
    </w:div>
    <w:div w:id="1349577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8933707">
      <w:bodyDiv w:val="1"/>
      <w:marLeft w:val="0"/>
      <w:marRight w:val="0"/>
      <w:marTop w:val="0"/>
      <w:marBottom w:val="0"/>
      <w:divBdr>
        <w:top w:val="none" w:sz="0" w:space="0" w:color="auto"/>
        <w:left w:val="none" w:sz="0" w:space="0" w:color="auto"/>
        <w:bottom w:val="none" w:sz="0" w:space="0" w:color="auto"/>
        <w:right w:val="none" w:sz="0" w:space="0" w:color="auto"/>
      </w:divBdr>
    </w:div>
    <w:div w:id="197083425">
      <w:bodyDiv w:val="1"/>
      <w:marLeft w:val="0"/>
      <w:marRight w:val="0"/>
      <w:marTop w:val="0"/>
      <w:marBottom w:val="0"/>
      <w:divBdr>
        <w:top w:val="none" w:sz="0" w:space="0" w:color="auto"/>
        <w:left w:val="none" w:sz="0" w:space="0" w:color="auto"/>
        <w:bottom w:val="none" w:sz="0" w:space="0" w:color="auto"/>
        <w:right w:val="none" w:sz="0" w:space="0" w:color="auto"/>
      </w:divBdr>
    </w:div>
    <w:div w:id="20810427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1187238">
      <w:bodyDiv w:val="1"/>
      <w:marLeft w:val="0"/>
      <w:marRight w:val="0"/>
      <w:marTop w:val="0"/>
      <w:marBottom w:val="0"/>
      <w:divBdr>
        <w:top w:val="none" w:sz="0" w:space="0" w:color="auto"/>
        <w:left w:val="none" w:sz="0" w:space="0" w:color="auto"/>
        <w:bottom w:val="none" w:sz="0" w:space="0" w:color="auto"/>
        <w:right w:val="none" w:sz="0" w:space="0" w:color="auto"/>
      </w:divBdr>
    </w:div>
    <w:div w:id="283852588">
      <w:bodyDiv w:val="1"/>
      <w:marLeft w:val="0"/>
      <w:marRight w:val="0"/>
      <w:marTop w:val="0"/>
      <w:marBottom w:val="0"/>
      <w:divBdr>
        <w:top w:val="none" w:sz="0" w:space="0" w:color="auto"/>
        <w:left w:val="none" w:sz="0" w:space="0" w:color="auto"/>
        <w:bottom w:val="none" w:sz="0" w:space="0" w:color="auto"/>
        <w:right w:val="none" w:sz="0" w:space="0" w:color="auto"/>
      </w:divBdr>
    </w:div>
    <w:div w:id="301469881">
      <w:bodyDiv w:val="1"/>
      <w:marLeft w:val="0"/>
      <w:marRight w:val="0"/>
      <w:marTop w:val="0"/>
      <w:marBottom w:val="0"/>
      <w:divBdr>
        <w:top w:val="none" w:sz="0" w:space="0" w:color="auto"/>
        <w:left w:val="none" w:sz="0" w:space="0" w:color="auto"/>
        <w:bottom w:val="none" w:sz="0" w:space="0" w:color="auto"/>
        <w:right w:val="none" w:sz="0" w:space="0" w:color="auto"/>
      </w:divBdr>
    </w:div>
    <w:div w:id="308092749">
      <w:bodyDiv w:val="1"/>
      <w:marLeft w:val="0"/>
      <w:marRight w:val="0"/>
      <w:marTop w:val="0"/>
      <w:marBottom w:val="0"/>
      <w:divBdr>
        <w:top w:val="none" w:sz="0" w:space="0" w:color="auto"/>
        <w:left w:val="none" w:sz="0" w:space="0" w:color="auto"/>
        <w:bottom w:val="none" w:sz="0" w:space="0" w:color="auto"/>
        <w:right w:val="none" w:sz="0" w:space="0" w:color="auto"/>
      </w:divBdr>
    </w:div>
    <w:div w:id="35758349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6688441">
      <w:bodyDiv w:val="1"/>
      <w:marLeft w:val="0"/>
      <w:marRight w:val="0"/>
      <w:marTop w:val="0"/>
      <w:marBottom w:val="0"/>
      <w:divBdr>
        <w:top w:val="none" w:sz="0" w:space="0" w:color="auto"/>
        <w:left w:val="none" w:sz="0" w:space="0" w:color="auto"/>
        <w:bottom w:val="none" w:sz="0" w:space="0" w:color="auto"/>
        <w:right w:val="none" w:sz="0" w:space="0" w:color="auto"/>
      </w:divBdr>
    </w:div>
    <w:div w:id="393937728">
      <w:bodyDiv w:val="1"/>
      <w:marLeft w:val="0"/>
      <w:marRight w:val="0"/>
      <w:marTop w:val="0"/>
      <w:marBottom w:val="0"/>
      <w:divBdr>
        <w:top w:val="none" w:sz="0" w:space="0" w:color="auto"/>
        <w:left w:val="none" w:sz="0" w:space="0" w:color="auto"/>
        <w:bottom w:val="none" w:sz="0" w:space="0" w:color="auto"/>
        <w:right w:val="none" w:sz="0" w:space="0" w:color="auto"/>
      </w:divBdr>
    </w:div>
    <w:div w:id="408964303">
      <w:bodyDiv w:val="1"/>
      <w:marLeft w:val="0"/>
      <w:marRight w:val="0"/>
      <w:marTop w:val="0"/>
      <w:marBottom w:val="0"/>
      <w:divBdr>
        <w:top w:val="none" w:sz="0" w:space="0" w:color="auto"/>
        <w:left w:val="none" w:sz="0" w:space="0" w:color="auto"/>
        <w:bottom w:val="none" w:sz="0" w:space="0" w:color="auto"/>
        <w:right w:val="none" w:sz="0" w:space="0" w:color="auto"/>
      </w:divBdr>
    </w:div>
    <w:div w:id="410003519">
      <w:bodyDiv w:val="1"/>
      <w:marLeft w:val="0"/>
      <w:marRight w:val="0"/>
      <w:marTop w:val="0"/>
      <w:marBottom w:val="0"/>
      <w:divBdr>
        <w:top w:val="none" w:sz="0" w:space="0" w:color="auto"/>
        <w:left w:val="none" w:sz="0" w:space="0" w:color="auto"/>
        <w:bottom w:val="none" w:sz="0" w:space="0" w:color="auto"/>
        <w:right w:val="none" w:sz="0" w:space="0" w:color="auto"/>
      </w:divBdr>
    </w:div>
    <w:div w:id="42010272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109638">
      <w:bodyDiv w:val="1"/>
      <w:marLeft w:val="0"/>
      <w:marRight w:val="0"/>
      <w:marTop w:val="0"/>
      <w:marBottom w:val="0"/>
      <w:divBdr>
        <w:top w:val="none" w:sz="0" w:space="0" w:color="auto"/>
        <w:left w:val="none" w:sz="0" w:space="0" w:color="auto"/>
        <w:bottom w:val="none" w:sz="0" w:space="0" w:color="auto"/>
        <w:right w:val="none" w:sz="0" w:space="0" w:color="auto"/>
      </w:divBdr>
    </w:div>
    <w:div w:id="440102935">
      <w:bodyDiv w:val="1"/>
      <w:marLeft w:val="0"/>
      <w:marRight w:val="0"/>
      <w:marTop w:val="0"/>
      <w:marBottom w:val="0"/>
      <w:divBdr>
        <w:top w:val="none" w:sz="0" w:space="0" w:color="auto"/>
        <w:left w:val="none" w:sz="0" w:space="0" w:color="auto"/>
        <w:bottom w:val="none" w:sz="0" w:space="0" w:color="auto"/>
        <w:right w:val="none" w:sz="0" w:space="0" w:color="auto"/>
      </w:divBdr>
    </w:div>
    <w:div w:id="451632802">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7481926">
      <w:bodyDiv w:val="1"/>
      <w:marLeft w:val="0"/>
      <w:marRight w:val="0"/>
      <w:marTop w:val="0"/>
      <w:marBottom w:val="0"/>
      <w:divBdr>
        <w:top w:val="none" w:sz="0" w:space="0" w:color="auto"/>
        <w:left w:val="none" w:sz="0" w:space="0" w:color="auto"/>
        <w:bottom w:val="none" w:sz="0" w:space="0" w:color="auto"/>
        <w:right w:val="none" w:sz="0" w:space="0" w:color="auto"/>
      </w:divBdr>
    </w:div>
    <w:div w:id="479074561">
      <w:bodyDiv w:val="1"/>
      <w:marLeft w:val="0"/>
      <w:marRight w:val="0"/>
      <w:marTop w:val="0"/>
      <w:marBottom w:val="0"/>
      <w:divBdr>
        <w:top w:val="none" w:sz="0" w:space="0" w:color="auto"/>
        <w:left w:val="none" w:sz="0" w:space="0" w:color="auto"/>
        <w:bottom w:val="none" w:sz="0" w:space="0" w:color="auto"/>
        <w:right w:val="none" w:sz="0" w:space="0" w:color="auto"/>
      </w:divBdr>
    </w:div>
    <w:div w:id="534657480">
      <w:bodyDiv w:val="1"/>
      <w:marLeft w:val="0"/>
      <w:marRight w:val="0"/>
      <w:marTop w:val="0"/>
      <w:marBottom w:val="0"/>
      <w:divBdr>
        <w:top w:val="none" w:sz="0" w:space="0" w:color="auto"/>
        <w:left w:val="none" w:sz="0" w:space="0" w:color="auto"/>
        <w:bottom w:val="none" w:sz="0" w:space="0" w:color="auto"/>
        <w:right w:val="none" w:sz="0" w:space="0" w:color="auto"/>
      </w:divBdr>
    </w:div>
    <w:div w:id="536432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956202">
      <w:bodyDiv w:val="1"/>
      <w:marLeft w:val="0"/>
      <w:marRight w:val="0"/>
      <w:marTop w:val="0"/>
      <w:marBottom w:val="0"/>
      <w:divBdr>
        <w:top w:val="none" w:sz="0" w:space="0" w:color="auto"/>
        <w:left w:val="none" w:sz="0" w:space="0" w:color="auto"/>
        <w:bottom w:val="none" w:sz="0" w:space="0" w:color="auto"/>
        <w:right w:val="none" w:sz="0" w:space="0" w:color="auto"/>
      </w:divBdr>
    </w:div>
    <w:div w:id="566914493">
      <w:bodyDiv w:val="1"/>
      <w:marLeft w:val="0"/>
      <w:marRight w:val="0"/>
      <w:marTop w:val="0"/>
      <w:marBottom w:val="0"/>
      <w:divBdr>
        <w:top w:val="none" w:sz="0" w:space="0" w:color="auto"/>
        <w:left w:val="none" w:sz="0" w:space="0" w:color="auto"/>
        <w:bottom w:val="none" w:sz="0" w:space="0" w:color="auto"/>
        <w:right w:val="none" w:sz="0" w:space="0" w:color="auto"/>
      </w:divBdr>
    </w:div>
    <w:div w:id="594478502">
      <w:bodyDiv w:val="1"/>
      <w:marLeft w:val="0"/>
      <w:marRight w:val="0"/>
      <w:marTop w:val="0"/>
      <w:marBottom w:val="0"/>
      <w:divBdr>
        <w:top w:val="none" w:sz="0" w:space="0" w:color="auto"/>
        <w:left w:val="none" w:sz="0" w:space="0" w:color="auto"/>
        <w:bottom w:val="none" w:sz="0" w:space="0" w:color="auto"/>
        <w:right w:val="none" w:sz="0" w:space="0" w:color="auto"/>
      </w:divBdr>
    </w:div>
    <w:div w:id="621305188">
      <w:bodyDiv w:val="1"/>
      <w:marLeft w:val="0"/>
      <w:marRight w:val="0"/>
      <w:marTop w:val="0"/>
      <w:marBottom w:val="0"/>
      <w:divBdr>
        <w:top w:val="none" w:sz="0" w:space="0" w:color="auto"/>
        <w:left w:val="none" w:sz="0" w:space="0" w:color="auto"/>
        <w:bottom w:val="none" w:sz="0" w:space="0" w:color="auto"/>
        <w:right w:val="none" w:sz="0" w:space="0" w:color="auto"/>
      </w:divBdr>
    </w:div>
    <w:div w:id="659118913">
      <w:bodyDiv w:val="1"/>
      <w:marLeft w:val="0"/>
      <w:marRight w:val="0"/>
      <w:marTop w:val="0"/>
      <w:marBottom w:val="0"/>
      <w:divBdr>
        <w:top w:val="none" w:sz="0" w:space="0" w:color="auto"/>
        <w:left w:val="none" w:sz="0" w:space="0" w:color="auto"/>
        <w:bottom w:val="none" w:sz="0" w:space="0" w:color="auto"/>
        <w:right w:val="none" w:sz="0" w:space="0" w:color="auto"/>
      </w:divBdr>
    </w:div>
    <w:div w:id="690037333">
      <w:bodyDiv w:val="1"/>
      <w:marLeft w:val="0"/>
      <w:marRight w:val="0"/>
      <w:marTop w:val="0"/>
      <w:marBottom w:val="0"/>
      <w:divBdr>
        <w:top w:val="none" w:sz="0" w:space="0" w:color="auto"/>
        <w:left w:val="none" w:sz="0" w:space="0" w:color="auto"/>
        <w:bottom w:val="none" w:sz="0" w:space="0" w:color="auto"/>
        <w:right w:val="none" w:sz="0" w:space="0" w:color="auto"/>
      </w:divBdr>
    </w:div>
    <w:div w:id="707023805">
      <w:bodyDiv w:val="1"/>
      <w:marLeft w:val="0"/>
      <w:marRight w:val="0"/>
      <w:marTop w:val="0"/>
      <w:marBottom w:val="0"/>
      <w:divBdr>
        <w:top w:val="none" w:sz="0" w:space="0" w:color="auto"/>
        <w:left w:val="none" w:sz="0" w:space="0" w:color="auto"/>
        <w:bottom w:val="none" w:sz="0" w:space="0" w:color="auto"/>
        <w:right w:val="none" w:sz="0" w:space="0" w:color="auto"/>
      </w:divBdr>
    </w:div>
    <w:div w:id="707486129">
      <w:bodyDiv w:val="1"/>
      <w:marLeft w:val="0"/>
      <w:marRight w:val="0"/>
      <w:marTop w:val="0"/>
      <w:marBottom w:val="0"/>
      <w:divBdr>
        <w:top w:val="none" w:sz="0" w:space="0" w:color="auto"/>
        <w:left w:val="none" w:sz="0" w:space="0" w:color="auto"/>
        <w:bottom w:val="none" w:sz="0" w:space="0" w:color="auto"/>
        <w:right w:val="none" w:sz="0" w:space="0" w:color="auto"/>
      </w:divBdr>
    </w:div>
    <w:div w:id="7374774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611121">
      <w:bodyDiv w:val="1"/>
      <w:marLeft w:val="0"/>
      <w:marRight w:val="0"/>
      <w:marTop w:val="0"/>
      <w:marBottom w:val="0"/>
      <w:divBdr>
        <w:top w:val="none" w:sz="0" w:space="0" w:color="auto"/>
        <w:left w:val="none" w:sz="0" w:space="0" w:color="auto"/>
        <w:bottom w:val="none" w:sz="0" w:space="0" w:color="auto"/>
        <w:right w:val="none" w:sz="0" w:space="0" w:color="auto"/>
      </w:divBdr>
    </w:div>
    <w:div w:id="872303701">
      <w:bodyDiv w:val="1"/>
      <w:marLeft w:val="0"/>
      <w:marRight w:val="0"/>
      <w:marTop w:val="0"/>
      <w:marBottom w:val="0"/>
      <w:divBdr>
        <w:top w:val="none" w:sz="0" w:space="0" w:color="auto"/>
        <w:left w:val="none" w:sz="0" w:space="0" w:color="auto"/>
        <w:bottom w:val="none" w:sz="0" w:space="0" w:color="auto"/>
        <w:right w:val="none" w:sz="0" w:space="0" w:color="auto"/>
      </w:divBdr>
    </w:div>
    <w:div w:id="919872734">
      <w:bodyDiv w:val="1"/>
      <w:marLeft w:val="0"/>
      <w:marRight w:val="0"/>
      <w:marTop w:val="0"/>
      <w:marBottom w:val="0"/>
      <w:divBdr>
        <w:top w:val="none" w:sz="0" w:space="0" w:color="auto"/>
        <w:left w:val="none" w:sz="0" w:space="0" w:color="auto"/>
        <w:bottom w:val="none" w:sz="0" w:space="0" w:color="auto"/>
        <w:right w:val="none" w:sz="0" w:space="0" w:color="auto"/>
      </w:divBdr>
    </w:div>
    <w:div w:id="920259238">
      <w:bodyDiv w:val="1"/>
      <w:marLeft w:val="0"/>
      <w:marRight w:val="0"/>
      <w:marTop w:val="0"/>
      <w:marBottom w:val="0"/>
      <w:divBdr>
        <w:top w:val="none" w:sz="0" w:space="0" w:color="auto"/>
        <w:left w:val="none" w:sz="0" w:space="0" w:color="auto"/>
        <w:bottom w:val="none" w:sz="0" w:space="0" w:color="auto"/>
        <w:right w:val="none" w:sz="0" w:space="0" w:color="auto"/>
      </w:divBdr>
    </w:div>
    <w:div w:id="931232896">
      <w:bodyDiv w:val="1"/>
      <w:marLeft w:val="0"/>
      <w:marRight w:val="0"/>
      <w:marTop w:val="0"/>
      <w:marBottom w:val="0"/>
      <w:divBdr>
        <w:top w:val="none" w:sz="0" w:space="0" w:color="auto"/>
        <w:left w:val="none" w:sz="0" w:space="0" w:color="auto"/>
        <w:bottom w:val="none" w:sz="0" w:space="0" w:color="auto"/>
        <w:right w:val="none" w:sz="0" w:space="0" w:color="auto"/>
      </w:divBdr>
    </w:div>
    <w:div w:id="985552998">
      <w:bodyDiv w:val="1"/>
      <w:marLeft w:val="0"/>
      <w:marRight w:val="0"/>
      <w:marTop w:val="0"/>
      <w:marBottom w:val="0"/>
      <w:divBdr>
        <w:top w:val="none" w:sz="0" w:space="0" w:color="auto"/>
        <w:left w:val="none" w:sz="0" w:space="0" w:color="auto"/>
        <w:bottom w:val="none" w:sz="0" w:space="0" w:color="auto"/>
        <w:right w:val="none" w:sz="0" w:space="0" w:color="auto"/>
      </w:divBdr>
    </w:div>
    <w:div w:id="986126731">
      <w:bodyDiv w:val="1"/>
      <w:marLeft w:val="0"/>
      <w:marRight w:val="0"/>
      <w:marTop w:val="0"/>
      <w:marBottom w:val="0"/>
      <w:divBdr>
        <w:top w:val="none" w:sz="0" w:space="0" w:color="auto"/>
        <w:left w:val="none" w:sz="0" w:space="0" w:color="auto"/>
        <w:bottom w:val="none" w:sz="0" w:space="0" w:color="auto"/>
        <w:right w:val="none" w:sz="0" w:space="0" w:color="auto"/>
      </w:divBdr>
    </w:div>
    <w:div w:id="987249606">
      <w:bodyDiv w:val="1"/>
      <w:marLeft w:val="0"/>
      <w:marRight w:val="0"/>
      <w:marTop w:val="0"/>
      <w:marBottom w:val="0"/>
      <w:divBdr>
        <w:top w:val="none" w:sz="0" w:space="0" w:color="auto"/>
        <w:left w:val="none" w:sz="0" w:space="0" w:color="auto"/>
        <w:bottom w:val="none" w:sz="0" w:space="0" w:color="auto"/>
        <w:right w:val="none" w:sz="0" w:space="0" w:color="auto"/>
      </w:divBdr>
    </w:div>
    <w:div w:id="1003312474">
      <w:bodyDiv w:val="1"/>
      <w:marLeft w:val="0"/>
      <w:marRight w:val="0"/>
      <w:marTop w:val="0"/>
      <w:marBottom w:val="0"/>
      <w:divBdr>
        <w:top w:val="none" w:sz="0" w:space="0" w:color="auto"/>
        <w:left w:val="none" w:sz="0" w:space="0" w:color="auto"/>
        <w:bottom w:val="none" w:sz="0" w:space="0" w:color="auto"/>
        <w:right w:val="none" w:sz="0" w:space="0" w:color="auto"/>
      </w:divBdr>
    </w:div>
    <w:div w:id="1007248540">
      <w:bodyDiv w:val="1"/>
      <w:marLeft w:val="0"/>
      <w:marRight w:val="0"/>
      <w:marTop w:val="0"/>
      <w:marBottom w:val="0"/>
      <w:divBdr>
        <w:top w:val="none" w:sz="0" w:space="0" w:color="auto"/>
        <w:left w:val="none" w:sz="0" w:space="0" w:color="auto"/>
        <w:bottom w:val="none" w:sz="0" w:space="0" w:color="auto"/>
        <w:right w:val="none" w:sz="0" w:space="0" w:color="auto"/>
      </w:divBdr>
    </w:div>
    <w:div w:id="1022784921">
      <w:bodyDiv w:val="1"/>
      <w:marLeft w:val="0"/>
      <w:marRight w:val="0"/>
      <w:marTop w:val="0"/>
      <w:marBottom w:val="0"/>
      <w:divBdr>
        <w:top w:val="none" w:sz="0" w:space="0" w:color="auto"/>
        <w:left w:val="none" w:sz="0" w:space="0" w:color="auto"/>
        <w:bottom w:val="none" w:sz="0" w:space="0" w:color="auto"/>
        <w:right w:val="none" w:sz="0" w:space="0" w:color="auto"/>
      </w:divBdr>
    </w:div>
    <w:div w:id="1034190384">
      <w:bodyDiv w:val="1"/>
      <w:marLeft w:val="0"/>
      <w:marRight w:val="0"/>
      <w:marTop w:val="0"/>
      <w:marBottom w:val="0"/>
      <w:divBdr>
        <w:top w:val="none" w:sz="0" w:space="0" w:color="auto"/>
        <w:left w:val="none" w:sz="0" w:space="0" w:color="auto"/>
        <w:bottom w:val="none" w:sz="0" w:space="0" w:color="auto"/>
        <w:right w:val="none" w:sz="0" w:space="0" w:color="auto"/>
      </w:divBdr>
    </w:div>
    <w:div w:id="1046878295">
      <w:bodyDiv w:val="1"/>
      <w:marLeft w:val="0"/>
      <w:marRight w:val="0"/>
      <w:marTop w:val="0"/>
      <w:marBottom w:val="0"/>
      <w:divBdr>
        <w:top w:val="none" w:sz="0" w:space="0" w:color="auto"/>
        <w:left w:val="none" w:sz="0" w:space="0" w:color="auto"/>
        <w:bottom w:val="none" w:sz="0" w:space="0" w:color="auto"/>
        <w:right w:val="none" w:sz="0" w:space="0" w:color="auto"/>
      </w:divBdr>
    </w:div>
    <w:div w:id="1082752090">
      <w:bodyDiv w:val="1"/>
      <w:marLeft w:val="0"/>
      <w:marRight w:val="0"/>
      <w:marTop w:val="0"/>
      <w:marBottom w:val="0"/>
      <w:divBdr>
        <w:top w:val="none" w:sz="0" w:space="0" w:color="auto"/>
        <w:left w:val="none" w:sz="0" w:space="0" w:color="auto"/>
        <w:bottom w:val="none" w:sz="0" w:space="0" w:color="auto"/>
        <w:right w:val="none" w:sz="0" w:space="0" w:color="auto"/>
      </w:divBdr>
    </w:div>
    <w:div w:id="1148477336">
      <w:bodyDiv w:val="1"/>
      <w:marLeft w:val="0"/>
      <w:marRight w:val="0"/>
      <w:marTop w:val="0"/>
      <w:marBottom w:val="0"/>
      <w:divBdr>
        <w:top w:val="none" w:sz="0" w:space="0" w:color="auto"/>
        <w:left w:val="none" w:sz="0" w:space="0" w:color="auto"/>
        <w:bottom w:val="none" w:sz="0" w:space="0" w:color="auto"/>
        <w:right w:val="none" w:sz="0" w:space="0" w:color="auto"/>
      </w:divBdr>
    </w:div>
    <w:div w:id="1151020635">
      <w:bodyDiv w:val="1"/>
      <w:marLeft w:val="0"/>
      <w:marRight w:val="0"/>
      <w:marTop w:val="0"/>
      <w:marBottom w:val="0"/>
      <w:divBdr>
        <w:top w:val="none" w:sz="0" w:space="0" w:color="auto"/>
        <w:left w:val="none" w:sz="0" w:space="0" w:color="auto"/>
        <w:bottom w:val="none" w:sz="0" w:space="0" w:color="auto"/>
        <w:right w:val="none" w:sz="0" w:space="0" w:color="auto"/>
      </w:divBdr>
    </w:div>
    <w:div w:id="1173766386">
      <w:bodyDiv w:val="1"/>
      <w:marLeft w:val="0"/>
      <w:marRight w:val="0"/>
      <w:marTop w:val="0"/>
      <w:marBottom w:val="0"/>
      <w:divBdr>
        <w:top w:val="none" w:sz="0" w:space="0" w:color="auto"/>
        <w:left w:val="none" w:sz="0" w:space="0" w:color="auto"/>
        <w:bottom w:val="none" w:sz="0" w:space="0" w:color="auto"/>
        <w:right w:val="none" w:sz="0" w:space="0" w:color="auto"/>
      </w:divBdr>
    </w:div>
    <w:div w:id="1183325225">
      <w:bodyDiv w:val="1"/>
      <w:marLeft w:val="0"/>
      <w:marRight w:val="0"/>
      <w:marTop w:val="0"/>
      <w:marBottom w:val="0"/>
      <w:divBdr>
        <w:top w:val="none" w:sz="0" w:space="0" w:color="auto"/>
        <w:left w:val="none" w:sz="0" w:space="0" w:color="auto"/>
        <w:bottom w:val="none" w:sz="0" w:space="0" w:color="auto"/>
        <w:right w:val="none" w:sz="0" w:space="0" w:color="auto"/>
      </w:divBdr>
    </w:div>
    <w:div w:id="121708727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579151">
      <w:bodyDiv w:val="1"/>
      <w:marLeft w:val="0"/>
      <w:marRight w:val="0"/>
      <w:marTop w:val="0"/>
      <w:marBottom w:val="0"/>
      <w:divBdr>
        <w:top w:val="none" w:sz="0" w:space="0" w:color="auto"/>
        <w:left w:val="none" w:sz="0" w:space="0" w:color="auto"/>
        <w:bottom w:val="none" w:sz="0" w:space="0" w:color="auto"/>
        <w:right w:val="none" w:sz="0" w:space="0" w:color="auto"/>
      </w:divBdr>
    </w:div>
    <w:div w:id="127906667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0525893">
      <w:bodyDiv w:val="1"/>
      <w:marLeft w:val="0"/>
      <w:marRight w:val="0"/>
      <w:marTop w:val="0"/>
      <w:marBottom w:val="0"/>
      <w:divBdr>
        <w:top w:val="none" w:sz="0" w:space="0" w:color="auto"/>
        <w:left w:val="none" w:sz="0" w:space="0" w:color="auto"/>
        <w:bottom w:val="none" w:sz="0" w:space="0" w:color="auto"/>
        <w:right w:val="none" w:sz="0" w:space="0" w:color="auto"/>
      </w:divBdr>
    </w:div>
    <w:div w:id="1320428185">
      <w:bodyDiv w:val="1"/>
      <w:marLeft w:val="0"/>
      <w:marRight w:val="0"/>
      <w:marTop w:val="0"/>
      <w:marBottom w:val="0"/>
      <w:divBdr>
        <w:top w:val="none" w:sz="0" w:space="0" w:color="auto"/>
        <w:left w:val="none" w:sz="0" w:space="0" w:color="auto"/>
        <w:bottom w:val="none" w:sz="0" w:space="0" w:color="auto"/>
        <w:right w:val="none" w:sz="0" w:space="0" w:color="auto"/>
      </w:divBdr>
    </w:div>
    <w:div w:id="1322156016">
      <w:bodyDiv w:val="1"/>
      <w:marLeft w:val="0"/>
      <w:marRight w:val="0"/>
      <w:marTop w:val="0"/>
      <w:marBottom w:val="0"/>
      <w:divBdr>
        <w:top w:val="none" w:sz="0" w:space="0" w:color="auto"/>
        <w:left w:val="none" w:sz="0" w:space="0" w:color="auto"/>
        <w:bottom w:val="none" w:sz="0" w:space="0" w:color="auto"/>
        <w:right w:val="none" w:sz="0" w:space="0" w:color="auto"/>
      </w:divBdr>
    </w:div>
    <w:div w:id="1333996106">
      <w:bodyDiv w:val="1"/>
      <w:marLeft w:val="0"/>
      <w:marRight w:val="0"/>
      <w:marTop w:val="0"/>
      <w:marBottom w:val="0"/>
      <w:divBdr>
        <w:top w:val="none" w:sz="0" w:space="0" w:color="auto"/>
        <w:left w:val="none" w:sz="0" w:space="0" w:color="auto"/>
        <w:bottom w:val="none" w:sz="0" w:space="0" w:color="auto"/>
        <w:right w:val="none" w:sz="0" w:space="0" w:color="auto"/>
      </w:divBdr>
    </w:div>
    <w:div w:id="1345867093">
      <w:bodyDiv w:val="1"/>
      <w:marLeft w:val="0"/>
      <w:marRight w:val="0"/>
      <w:marTop w:val="0"/>
      <w:marBottom w:val="0"/>
      <w:divBdr>
        <w:top w:val="none" w:sz="0" w:space="0" w:color="auto"/>
        <w:left w:val="none" w:sz="0" w:space="0" w:color="auto"/>
        <w:bottom w:val="none" w:sz="0" w:space="0" w:color="auto"/>
        <w:right w:val="none" w:sz="0" w:space="0" w:color="auto"/>
      </w:divBdr>
    </w:div>
    <w:div w:id="137088324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2506399">
      <w:bodyDiv w:val="1"/>
      <w:marLeft w:val="0"/>
      <w:marRight w:val="0"/>
      <w:marTop w:val="0"/>
      <w:marBottom w:val="0"/>
      <w:divBdr>
        <w:top w:val="none" w:sz="0" w:space="0" w:color="auto"/>
        <w:left w:val="none" w:sz="0" w:space="0" w:color="auto"/>
        <w:bottom w:val="none" w:sz="0" w:space="0" w:color="auto"/>
        <w:right w:val="none" w:sz="0" w:space="0" w:color="auto"/>
      </w:divBdr>
    </w:div>
    <w:div w:id="1460609649">
      <w:bodyDiv w:val="1"/>
      <w:marLeft w:val="0"/>
      <w:marRight w:val="0"/>
      <w:marTop w:val="0"/>
      <w:marBottom w:val="0"/>
      <w:divBdr>
        <w:top w:val="none" w:sz="0" w:space="0" w:color="auto"/>
        <w:left w:val="none" w:sz="0" w:space="0" w:color="auto"/>
        <w:bottom w:val="none" w:sz="0" w:space="0" w:color="auto"/>
        <w:right w:val="none" w:sz="0" w:space="0" w:color="auto"/>
      </w:divBdr>
    </w:div>
    <w:div w:id="14844687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522166">
      <w:bodyDiv w:val="1"/>
      <w:marLeft w:val="0"/>
      <w:marRight w:val="0"/>
      <w:marTop w:val="0"/>
      <w:marBottom w:val="0"/>
      <w:divBdr>
        <w:top w:val="none" w:sz="0" w:space="0" w:color="auto"/>
        <w:left w:val="none" w:sz="0" w:space="0" w:color="auto"/>
        <w:bottom w:val="none" w:sz="0" w:space="0" w:color="auto"/>
        <w:right w:val="none" w:sz="0" w:space="0" w:color="auto"/>
      </w:divBdr>
    </w:div>
    <w:div w:id="1499926005">
      <w:bodyDiv w:val="1"/>
      <w:marLeft w:val="0"/>
      <w:marRight w:val="0"/>
      <w:marTop w:val="0"/>
      <w:marBottom w:val="0"/>
      <w:divBdr>
        <w:top w:val="none" w:sz="0" w:space="0" w:color="auto"/>
        <w:left w:val="none" w:sz="0" w:space="0" w:color="auto"/>
        <w:bottom w:val="none" w:sz="0" w:space="0" w:color="auto"/>
        <w:right w:val="none" w:sz="0" w:space="0" w:color="auto"/>
      </w:divBdr>
    </w:div>
    <w:div w:id="1525679045">
      <w:bodyDiv w:val="1"/>
      <w:marLeft w:val="0"/>
      <w:marRight w:val="0"/>
      <w:marTop w:val="0"/>
      <w:marBottom w:val="0"/>
      <w:divBdr>
        <w:top w:val="none" w:sz="0" w:space="0" w:color="auto"/>
        <w:left w:val="none" w:sz="0" w:space="0" w:color="auto"/>
        <w:bottom w:val="none" w:sz="0" w:space="0" w:color="auto"/>
        <w:right w:val="none" w:sz="0" w:space="0" w:color="auto"/>
      </w:divBdr>
    </w:div>
    <w:div w:id="1526793854">
      <w:bodyDiv w:val="1"/>
      <w:marLeft w:val="0"/>
      <w:marRight w:val="0"/>
      <w:marTop w:val="0"/>
      <w:marBottom w:val="0"/>
      <w:divBdr>
        <w:top w:val="none" w:sz="0" w:space="0" w:color="auto"/>
        <w:left w:val="none" w:sz="0" w:space="0" w:color="auto"/>
        <w:bottom w:val="none" w:sz="0" w:space="0" w:color="auto"/>
        <w:right w:val="none" w:sz="0" w:space="0" w:color="auto"/>
      </w:divBdr>
    </w:div>
    <w:div w:id="1547833167">
      <w:bodyDiv w:val="1"/>
      <w:marLeft w:val="0"/>
      <w:marRight w:val="0"/>
      <w:marTop w:val="0"/>
      <w:marBottom w:val="0"/>
      <w:divBdr>
        <w:top w:val="none" w:sz="0" w:space="0" w:color="auto"/>
        <w:left w:val="none" w:sz="0" w:space="0" w:color="auto"/>
        <w:bottom w:val="none" w:sz="0" w:space="0" w:color="auto"/>
        <w:right w:val="none" w:sz="0" w:space="0" w:color="auto"/>
      </w:divBdr>
    </w:div>
    <w:div w:id="1550455561">
      <w:bodyDiv w:val="1"/>
      <w:marLeft w:val="0"/>
      <w:marRight w:val="0"/>
      <w:marTop w:val="0"/>
      <w:marBottom w:val="0"/>
      <w:divBdr>
        <w:top w:val="none" w:sz="0" w:space="0" w:color="auto"/>
        <w:left w:val="none" w:sz="0" w:space="0" w:color="auto"/>
        <w:bottom w:val="none" w:sz="0" w:space="0" w:color="auto"/>
        <w:right w:val="none" w:sz="0" w:space="0" w:color="auto"/>
      </w:divBdr>
    </w:div>
    <w:div w:id="1572033986">
      <w:bodyDiv w:val="1"/>
      <w:marLeft w:val="0"/>
      <w:marRight w:val="0"/>
      <w:marTop w:val="0"/>
      <w:marBottom w:val="0"/>
      <w:divBdr>
        <w:top w:val="none" w:sz="0" w:space="0" w:color="auto"/>
        <w:left w:val="none" w:sz="0" w:space="0" w:color="auto"/>
        <w:bottom w:val="none" w:sz="0" w:space="0" w:color="auto"/>
        <w:right w:val="none" w:sz="0" w:space="0" w:color="auto"/>
      </w:divBdr>
    </w:div>
    <w:div w:id="1580822291">
      <w:bodyDiv w:val="1"/>
      <w:marLeft w:val="0"/>
      <w:marRight w:val="0"/>
      <w:marTop w:val="0"/>
      <w:marBottom w:val="0"/>
      <w:divBdr>
        <w:top w:val="none" w:sz="0" w:space="0" w:color="auto"/>
        <w:left w:val="none" w:sz="0" w:space="0" w:color="auto"/>
        <w:bottom w:val="none" w:sz="0" w:space="0" w:color="auto"/>
        <w:right w:val="none" w:sz="0" w:space="0" w:color="auto"/>
      </w:divBdr>
    </w:div>
    <w:div w:id="1583566061">
      <w:bodyDiv w:val="1"/>
      <w:marLeft w:val="0"/>
      <w:marRight w:val="0"/>
      <w:marTop w:val="0"/>
      <w:marBottom w:val="0"/>
      <w:divBdr>
        <w:top w:val="none" w:sz="0" w:space="0" w:color="auto"/>
        <w:left w:val="none" w:sz="0" w:space="0" w:color="auto"/>
        <w:bottom w:val="none" w:sz="0" w:space="0" w:color="auto"/>
        <w:right w:val="none" w:sz="0" w:space="0" w:color="auto"/>
      </w:divBdr>
    </w:div>
    <w:div w:id="1583684027">
      <w:bodyDiv w:val="1"/>
      <w:marLeft w:val="0"/>
      <w:marRight w:val="0"/>
      <w:marTop w:val="0"/>
      <w:marBottom w:val="0"/>
      <w:divBdr>
        <w:top w:val="none" w:sz="0" w:space="0" w:color="auto"/>
        <w:left w:val="none" w:sz="0" w:space="0" w:color="auto"/>
        <w:bottom w:val="none" w:sz="0" w:space="0" w:color="auto"/>
        <w:right w:val="none" w:sz="0" w:space="0" w:color="auto"/>
      </w:divBdr>
    </w:div>
    <w:div w:id="1593006917">
      <w:bodyDiv w:val="1"/>
      <w:marLeft w:val="0"/>
      <w:marRight w:val="0"/>
      <w:marTop w:val="0"/>
      <w:marBottom w:val="0"/>
      <w:divBdr>
        <w:top w:val="none" w:sz="0" w:space="0" w:color="auto"/>
        <w:left w:val="none" w:sz="0" w:space="0" w:color="auto"/>
        <w:bottom w:val="none" w:sz="0" w:space="0" w:color="auto"/>
        <w:right w:val="none" w:sz="0" w:space="0" w:color="auto"/>
      </w:divBdr>
    </w:div>
    <w:div w:id="1598098771">
      <w:bodyDiv w:val="1"/>
      <w:marLeft w:val="0"/>
      <w:marRight w:val="0"/>
      <w:marTop w:val="0"/>
      <w:marBottom w:val="0"/>
      <w:divBdr>
        <w:top w:val="none" w:sz="0" w:space="0" w:color="auto"/>
        <w:left w:val="none" w:sz="0" w:space="0" w:color="auto"/>
        <w:bottom w:val="none" w:sz="0" w:space="0" w:color="auto"/>
        <w:right w:val="none" w:sz="0" w:space="0" w:color="auto"/>
      </w:divBdr>
    </w:div>
    <w:div w:id="1624579408">
      <w:bodyDiv w:val="1"/>
      <w:marLeft w:val="0"/>
      <w:marRight w:val="0"/>
      <w:marTop w:val="0"/>
      <w:marBottom w:val="0"/>
      <w:divBdr>
        <w:top w:val="none" w:sz="0" w:space="0" w:color="auto"/>
        <w:left w:val="none" w:sz="0" w:space="0" w:color="auto"/>
        <w:bottom w:val="none" w:sz="0" w:space="0" w:color="auto"/>
        <w:right w:val="none" w:sz="0" w:space="0" w:color="auto"/>
      </w:divBdr>
    </w:div>
    <w:div w:id="1634868176">
      <w:bodyDiv w:val="1"/>
      <w:marLeft w:val="0"/>
      <w:marRight w:val="0"/>
      <w:marTop w:val="0"/>
      <w:marBottom w:val="0"/>
      <w:divBdr>
        <w:top w:val="none" w:sz="0" w:space="0" w:color="auto"/>
        <w:left w:val="none" w:sz="0" w:space="0" w:color="auto"/>
        <w:bottom w:val="none" w:sz="0" w:space="0" w:color="auto"/>
        <w:right w:val="none" w:sz="0" w:space="0" w:color="auto"/>
      </w:divBdr>
    </w:div>
    <w:div w:id="164168845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017047">
      <w:bodyDiv w:val="1"/>
      <w:marLeft w:val="0"/>
      <w:marRight w:val="0"/>
      <w:marTop w:val="0"/>
      <w:marBottom w:val="0"/>
      <w:divBdr>
        <w:top w:val="none" w:sz="0" w:space="0" w:color="auto"/>
        <w:left w:val="none" w:sz="0" w:space="0" w:color="auto"/>
        <w:bottom w:val="none" w:sz="0" w:space="0" w:color="auto"/>
        <w:right w:val="none" w:sz="0" w:space="0" w:color="auto"/>
      </w:divBdr>
    </w:div>
    <w:div w:id="1773083898">
      <w:bodyDiv w:val="1"/>
      <w:marLeft w:val="0"/>
      <w:marRight w:val="0"/>
      <w:marTop w:val="0"/>
      <w:marBottom w:val="0"/>
      <w:divBdr>
        <w:top w:val="none" w:sz="0" w:space="0" w:color="auto"/>
        <w:left w:val="none" w:sz="0" w:space="0" w:color="auto"/>
        <w:bottom w:val="none" w:sz="0" w:space="0" w:color="auto"/>
        <w:right w:val="none" w:sz="0" w:space="0" w:color="auto"/>
      </w:divBdr>
    </w:div>
    <w:div w:id="1776172572">
      <w:bodyDiv w:val="1"/>
      <w:marLeft w:val="0"/>
      <w:marRight w:val="0"/>
      <w:marTop w:val="0"/>
      <w:marBottom w:val="0"/>
      <w:divBdr>
        <w:top w:val="none" w:sz="0" w:space="0" w:color="auto"/>
        <w:left w:val="none" w:sz="0" w:space="0" w:color="auto"/>
        <w:bottom w:val="none" w:sz="0" w:space="0" w:color="auto"/>
        <w:right w:val="none" w:sz="0" w:space="0" w:color="auto"/>
      </w:divBdr>
    </w:div>
    <w:div w:id="179721935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498513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439846">
      <w:bodyDiv w:val="1"/>
      <w:marLeft w:val="0"/>
      <w:marRight w:val="0"/>
      <w:marTop w:val="0"/>
      <w:marBottom w:val="0"/>
      <w:divBdr>
        <w:top w:val="none" w:sz="0" w:space="0" w:color="auto"/>
        <w:left w:val="none" w:sz="0" w:space="0" w:color="auto"/>
        <w:bottom w:val="none" w:sz="0" w:space="0" w:color="auto"/>
        <w:right w:val="none" w:sz="0" w:space="0" w:color="auto"/>
      </w:divBdr>
    </w:div>
    <w:div w:id="1849827033">
      <w:bodyDiv w:val="1"/>
      <w:marLeft w:val="0"/>
      <w:marRight w:val="0"/>
      <w:marTop w:val="0"/>
      <w:marBottom w:val="0"/>
      <w:divBdr>
        <w:top w:val="none" w:sz="0" w:space="0" w:color="auto"/>
        <w:left w:val="none" w:sz="0" w:space="0" w:color="auto"/>
        <w:bottom w:val="none" w:sz="0" w:space="0" w:color="auto"/>
        <w:right w:val="none" w:sz="0" w:space="0" w:color="auto"/>
      </w:divBdr>
    </w:div>
    <w:div w:id="1876889650">
      <w:bodyDiv w:val="1"/>
      <w:marLeft w:val="0"/>
      <w:marRight w:val="0"/>
      <w:marTop w:val="0"/>
      <w:marBottom w:val="0"/>
      <w:divBdr>
        <w:top w:val="none" w:sz="0" w:space="0" w:color="auto"/>
        <w:left w:val="none" w:sz="0" w:space="0" w:color="auto"/>
        <w:bottom w:val="none" w:sz="0" w:space="0" w:color="auto"/>
        <w:right w:val="none" w:sz="0" w:space="0" w:color="auto"/>
      </w:divBdr>
    </w:div>
    <w:div w:id="1889685340">
      <w:bodyDiv w:val="1"/>
      <w:marLeft w:val="0"/>
      <w:marRight w:val="0"/>
      <w:marTop w:val="0"/>
      <w:marBottom w:val="0"/>
      <w:divBdr>
        <w:top w:val="none" w:sz="0" w:space="0" w:color="auto"/>
        <w:left w:val="none" w:sz="0" w:space="0" w:color="auto"/>
        <w:bottom w:val="none" w:sz="0" w:space="0" w:color="auto"/>
        <w:right w:val="none" w:sz="0" w:space="0" w:color="auto"/>
      </w:divBdr>
    </w:div>
    <w:div w:id="1891072859">
      <w:bodyDiv w:val="1"/>
      <w:marLeft w:val="0"/>
      <w:marRight w:val="0"/>
      <w:marTop w:val="0"/>
      <w:marBottom w:val="0"/>
      <w:divBdr>
        <w:top w:val="none" w:sz="0" w:space="0" w:color="auto"/>
        <w:left w:val="none" w:sz="0" w:space="0" w:color="auto"/>
        <w:bottom w:val="none" w:sz="0" w:space="0" w:color="auto"/>
        <w:right w:val="none" w:sz="0" w:space="0" w:color="auto"/>
      </w:divBdr>
    </w:div>
    <w:div w:id="1937900685">
      <w:bodyDiv w:val="1"/>
      <w:marLeft w:val="0"/>
      <w:marRight w:val="0"/>
      <w:marTop w:val="0"/>
      <w:marBottom w:val="0"/>
      <w:divBdr>
        <w:top w:val="none" w:sz="0" w:space="0" w:color="auto"/>
        <w:left w:val="none" w:sz="0" w:space="0" w:color="auto"/>
        <w:bottom w:val="none" w:sz="0" w:space="0" w:color="auto"/>
        <w:right w:val="none" w:sz="0" w:space="0" w:color="auto"/>
      </w:divBdr>
    </w:div>
    <w:div w:id="19697756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0889268">
      <w:bodyDiv w:val="1"/>
      <w:marLeft w:val="0"/>
      <w:marRight w:val="0"/>
      <w:marTop w:val="0"/>
      <w:marBottom w:val="0"/>
      <w:divBdr>
        <w:top w:val="none" w:sz="0" w:space="0" w:color="auto"/>
        <w:left w:val="none" w:sz="0" w:space="0" w:color="auto"/>
        <w:bottom w:val="none" w:sz="0" w:space="0" w:color="auto"/>
        <w:right w:val="none" w:sz="0" w:space="0" w:color="auto"/>
      </w:divBdr>
    </w:div>
    <w:div w:id="2005664173">
      <w:bodyDiv w:val="1"/>
      <w:marLeft w:val="0"/>
      <w:marRight w:val="0"/>
      <w:marTop w:val="0"/>
      <w:marBottom w:val="0"/>
      <w:divBdr>
        <w:top w:val="none" w:sz="0" w:space="0" w:color="auto"/>
        <w:left w:val="none" w:sz="0" w:space="0" w:color="auto"/>
        <w:bottom w:val="none" w:sz="0" w:space="0" w:color="auto"/>
        <w:right w:val="none" w:sz="0" w:space="0" w:color="auto"/>
      </w:divBdr>
    </w:div>
    <w:div w:id="20331480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062335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263105">
      <w:bodyDiv w:val="1"/>
      <w:marLeft w:val="0"/>
      <w:marRight w:val="0"/>
      <w:marTop w:val="0"/>
      <w:marBottom w:val="0"/>
      <w:divBdr>
        <w:top w:val="none" w:sz="0" w:space="0" w:color="auto"/>
        <w:left w:val="none" w:sz="0" w:space="0" w:color="auto"/>
        <w:bottom w:val="none" w:sz="0" w:space="0" w:color="auto"/>
        <w:right w:val="none" w:sz="0" w:space="0" w:color="auto"/>
      </w:divBdr>
    </w:div>
    <w:div w:id="2072389337">
      <w:bodyDiv w:val="1"/>
      <w:marLeft w:val="0"/>
      <w:marRight w:val="0"/>
      <w:marTop w:val="0"/>
      <w:marBottom w:val="0"/>
      <w:divBdr>
        <w:top w:val="none" w:sz="0" w:space="0" w:color="auto"/>
        <w:left w:val="none" w:sz="0" w:space="0" w:color="auto"/>
        <w:bottom w:val="none" w:sz="0" w:space="0" w:color="auto"/>
        <w:right w:val="none" w:sz="0" w:space="0" w:color="auto"/>
      </w:divBdr>
    </w:div>
    <w:div w:id="2080517145">
      <w:bodyDiv w:val="1"/>
      <w:marLeft w:val="0"/>
      <w:marRight w:val="0"/>
      <w:marTop w:val="0"/>
      <w:marBottom w:val="0"/>
      <w:divBdr>
        <w:top w:val="none" w:sz="0" w:space="0" w:color="auto"/>
        <w:left w:val="none" w:sz="0" w:space="0" w:color="auto"/>
        <w:bottom w:val="none" w:sz="0" w:space="0" w:color="auto"/>
        <w:right w:val="none" w:sz="0" w:space="0" w:color="auto"/>
      </w:divBdr>
    </w:div>
    <w:div w:id="2100321836">
      <w:bodyDiv w:val="1"/>
      <w:marLeft w:val="0"/>
      <w:marRight w:val="0"/>
      <w:marTop w:val="0"/>
      <w:marBottom w:val="0"/>
      <w:divBdr>
        <w:top w:val="none" w:sz="0" w:space="0" w:color="auto"/>
        <w:left w:val="none" w:sz="0" w:space="0" w:color="auto"/>
        <w:bottom w:val="none" w:sz="0" w:space="0" w:color="auto"/>
        <w:right w:val="none" w:sz="0" w:space="0" w:color="auto"/>
      </w:divBdr>
    </w:div>
    <w:div w:id="2117168526">
      <w:bodyDiv w:val="1"/>
      <w:marLeft w:val="0"/>
      <w:marRight w:val="0"/>
      <w:marTop w:val="0"/>
      <w:marBottom w:val="0"/>
      <w:divBdr>
        <w:top w:val="none" w:sz="0" w:space="0" w:color="auto"/>
        <w:left w:val="none" w:sz="0" w:space="0" w:color="auto"/>
        <w:bottom w:val="none" w:sz="0" w:space="0" w:color="auto"/>
        <w:right w:val="none" w:sz="0" w:space="0" w:color="auto"/>
      </w:divBdr>
    </w:div>
    <w:div w:id="2126533806">
      <w:bodyDiv w:val="1"/>
      <w:marLeft w:val="0"/>
      <w:marRight w:val="0"/>
      <w:marTop w:val="0"/>
      <w:marBottom w:val="0"/>
      <w:divBdr>
        <w:top w:val="none" w:sz="0" w:space="0" w:color="auto"/>
        <w:left w:val="none" w:sz="0" w:space="0" w:color="auto"/>
        <w:bottom w:val="none" w:sz="0" w:space="0" w:color="auto"/>
        <w:right w:val="none" w:sz="0" w:space="0" w:color="auto"/>
      </w:divBdr>
    </w:div>
    <w:div w:id="2134208281">
      <w:bodyDiv w:val="1"/>
      <w:marLeft w:val="0"/>
      <w:marRight w:val="0"/>
      <w:marTop w:val="0"/>
      <w:marBottom w:val="0"/>
      <w:divBdr>
        <w:top w:val="none" w:sz="0" w:space="0" w:color="auto"/>
        <w:left w:val="none" w:sz="0" w:space="0" w:color="auto"/>
        <w:bottom w:val="none" w:sz="0" w:space="0" w:color="auto"/>
        <w:right w:val="none" w:sz="0" w:space="0" w:color="auto"/>
      </w:divBdr>
    </w:div>
    <w:div w:id="21356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1308</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2022-10-04T07:48:00Z</dcterms:created>
  <dcterms:modified xsi:type="dcterms:W3CDTF">2022-10-04T08:03:00Z</dcterms:modified>
</cp:coreProperties>
</file>