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A36FB2" w14:textId="4CE31563" w:rsidR="00752160" w:rsidRDefault="000A3F2F">
      <w:pPr>
        <w:spacing w:line="200" w:lineRule="exact"/>
        <w:rPr>
          <w:rFonts w:ascii="Times New Roman" w:eastAsia="Times New Roman" w:hAnsi="Times New Roman"/>
          <w:sz w:val="24"/>
        </w:rPr>
      </w:pPr>
      <w:bookmarkStart w:id="0" w:name="_Hlk191209135"/>
      <w:r>
        <w:rPr>
          <w:noProof/>
        </w:rPr>
        <w:drawing>
          <wp:anchor distT="0" distB="0" distL="114300" distR="114300" simplePos="0" relativeHeight="251654144" behindDoc="1" locked="0" layoutInCell="1" allowOverlap="1" wp14:anchorId="5E7D21C5" wp14:editId="3EB86110">
            <wp:simplePos x="0" y="0"/>
            <wp:positionH relativeFrom="page">
              <wp:align>left</wp:align>
            </wp:positionH>
            <wp:positionV relativeFrom="margin">
              <wp:posOffset>-1637665</wp:posOffset>
            </wp:positionV>
            <wp:extent cx="2654300" cy="2654300"/>
            <wp:effectExtent l="0" t="0" r="0" b="0"/>
            <wp:wrapSquare wrapText="bothSides"/>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4300" cy="2654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C5112">
        <w:rPr>
          <w:rFonts w:ascii="Arial" w:eastAsia="Aptos" w:hAnsi="Arial"/>
          <w:noProof/>
          <w:kern w:val="2"/>
          <w:sz w:val="48"/>
          <w:szCs w:val="48"/>
          <w:lang w:eastAsia="en-US"/>
        </w:rPr>
        <mc:AlternateContent>
          <mc:Choice Requires="wps">
            <w:drawing>
              <wp:anchor distT="0" distB="0" distL="114300" distR="114300" simplePos="0" relativeHeight="251657216" behindDoc="0" locked="0" layoutInCell="1" allowOverlap="1" wp14:anchorId="01857C41" wp14:editId="6FC7051D">
                <wp:simplePos x="0" y="0"/>
                <wp:positionH relativeFrom="column">
                  <wp:posOffset>2577465</wp:posOffset>
                </wp:positionH>
                <wp:positionV relativeFrom="paragraph">
                  <wp:posOffset>1111250</wp:posOffset>
                </wp:positionV>
                <wp:extent cx="4032250" cy="692150"/>
                <wp:effectExtent l="3175" t="635" r="3175" b="2540"/>
                <wp:wrapNone/>
                <wp:docPr id="121703167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0" cy="692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F3DB7F" w14:textId="77777777" w:rsidR="004A4C06" w:rsidRPr="00584BFB" w:rsidRDefault="004A4C06" w:rsidP="00FC5112">
                            <w:pPr>
                              <w:spacing w:line="0" w:lineRule="atLeast"/>
                              <w:jc w:val="right"/>
                              <w:rPr>
                                <w:rFonts w:ascii="Arial" w:eastAsia="Arial" w:hAnsi="Arial"/>
                                <w:b/>
                                <w:color w:val="194775"/>
                                <w:sz w:val="40"/>
                                <w:szCs w:val="40"/>
                              </w:rPr>
                            </w:pPr>
                            <w:r w:rsidRPr="00584BFB">
                              <w:rPr>
                                <w:rFonts w:ascii="Arial" w:eastAsia="Arial" w:hAnsi="Arial"/>
                                <w:b/>
                                <w:color w:val="194775"/>
                                <w:sz w:val="40"/>
                                <w:szCs w:val="40"/>
                              </w:rPr>
                              <w:t>Consulting Report</w:t>
                            </w:r>
                          </w:p>
                          <w:p w14:paraId="153876C0" w14:textId="77777777" w:rsidR="004A4C06" w:rsidRDefault="004A4C06" w:rsidP="00734F29">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857C41" id="_x0000_t202" coordsize="21600,21600" o:spt="202" path="m,l,21600r21600,l21600,xe">
                <v:stroke joinstyle="miter"/>
                <v:path gradientshapeok="t" o:connecttype="rect"/>
              </v:shapetype>
              <v:shape id="Text Box 17" o:spid="_x0000_s1026" type="#_x0000_t202" style="position:absolute;margin-left:202.95pt;margin-top:87.5pt;width:317.5pt;height: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" stroked="f">
                <v:textbox>
                  <w:txbxContent>
                    <w:p w14:paraId="3BF3DB7F" w14:textId="77777777" w:rsidR="004A4C06" w:rsidRPr="00584BFB" w:rsidRDefault="004A4C06" w:rsidP="00FC5112">
                      <w:pPr>
                        <w:spacing w:line="0" w:lineRule="atLeast"/>
                        <w:jc w:val="right"/>
                        <w:rPr>
                          <w:rFonts w:ascii="Arial" w:eastAsia="Arial" w:hAnsi="Arial"/>
                          <w:b/>
                          <w:color w:val="194775"/>
                          <w:sz w:val="40"/>
                          <w:szCs w:val="40"/>
                        </w:rPr>
                      </w:pPr>
                      <w:r w:rsidRPr="00584BFB">
                        <w:rPr>
                          <w:rFonts w:ascii="Arial" w:eastAsia="Arial" w:hAnsi="Arial"/>
                          <w:b/>
                          <w:color w:val="194775"/>
                          <w:sz w:val="40"/>
                          <w:szCs w:val="40"/>
                        </w:rPr>
                        <w:t>Consulting Report</w:t>
                      </w:r>
                    </w:p>
                    <w:p w14:paraId="153876C0" w14:textId="77777777" w:rsidR="004A4C06" w:rsidRDefault="004A4C06" w:rsidP="00734F29">
                      <w:pPr>
                        <w:jc w:val="right"/>
                      </w:pPr>
                    </w:p>
                  </w:txbxContent>
                </v:textbox>
              </v:shape>
            </w:pict>
          </mc:Fallback>
        </mc:AlternateContent>
      </w:r>
      <w:r w:rsidR="00FA42EC">
        <w:rPr>
          <w:noProof/>
        </w:rPr>
        <mc:AlternateContent>
          <mc:Choice Requires="wps">
            <w:drawing>
              <wp:anchor distT="45720" distB="45720" distL="114300" distR="114300" simplePos="0" relativeHeight="251655168" behindDoc="0" locked="0" layoutInCell="1" allowOverlap="1" wp14:anchorId="78FC7C7D" wp14:editId="03C0C707">
                <wp:simplePos x="0" y="0"/>
                <wp:positionH relativeFrom="column">
                  <wp:posOffset>2388235</wp:posOffset>
                </wp:positionH>
                <wp:positionV relativeFrom="paragraph">
                  <wp:posOffset>-133350</wp:posOffset>
                </wp:positionV>
                <wp:extent cx="4251325" cy="1196340"/>
                <wp:effectExtent l="0" t="0" r="0" b="3810"/>
                <wp:wrapSquare wrapText="bothSides"/>
                <wp:docPr id="1227584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1325" cy="1196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41ACBF" w14:textId="77777777" w:rsidR="004A4C06" w:rsidRPr="00584BFB" w:rsidRDefault="004A4C06" w:rsidP="00FC5112">
                            <w:pPr>
                              <w:jc w:val="right"/>
                              <w:rPr>
                                <w:rFonts w:ascii="Arial" w:eastAsia="Aptos" w:hAnsi="Arial"/>
                                <w:b/>
                                <w:bCs/>
                                <w:color w:val="194775"/>
                                <w:kern w:val="2"/>
                                <w:sz w:val="40"/>
                                <w:szCs w:val="40"/>
                                <w:lang w:eastAsia="en-US"/>
                              </w:rPr>
                            </w:pPr>
                            <w:r w:rsidRPr="00584BFB">
                              <w:rPr>
                                <w:rFonts w:ascii="Arial" w:eastAsia="Aptos" w:hAnsi="Arial"/>
                                <w:b/>
                                <w:bCs/>
                                <w:color w:val="194775"/>
                                <w:kern w:val="2"/>
                                <w:sz w:val="40"/>
                                <w:szCs w:val="40"/>
                                <w:lang w:eastAsia="en-US"/>
                              </w:rPr>
                              <w:t xml:space="preserve">Optima </w:t>
                            </w:r>
                            <w:r w:rsidRPr="00584BFB">
                              <w:rPr>
                                <w:rFonts w:ascii="Arial" w:eastAsia="Aptos" w:hAnsi="Arial"/>
                                <w:b/>
                                <w:bCs/>
                                <w:color w:val="194775"/>
                                <w:kern w:val="2"/>
                                <w:sz w:val="40"/>
                                <w:szCs w:val="40"/>
                                <w:lang w:eastAsia="en-US"/>
                              </w:rPr>
                              <w:t>People Solutions</w:t>
                            </w:r>
                          </w:p>
                          <w:p w14:paraId="2C8CE019" w14:textId="77777777" w:rsidR="00734F29" w:rsidRPr="00584BFB" w:rsidRDefault="00734F29" w:rsidP="00734F29">
                            <w:pPr>
                              <w:keepNext/>
                              <w:keepLines/>
                              <w:spacing w:before="160" w:after="80" w:line="360" w:lineRule="auto"/>
                              <w:jc w:val="right"/>
                              <w:outlineLvl w:val="1"/>
                              <w:rPr>
                                <w:rFonts w:ascii="Arial" w:eastAsia="Times New Roman" w:hAnsi="Arial"/>
                                <w:color w:val="194775"/>
                                <w:sz w:val="32"/>
                                <w:szCs w:val="32"/>
                              </w:rPr>
                            </w:pPr>
                            <w:r w:rsidRPr="00584BFB">
                              <w:rPr>
                                <w:rFonts w:ascii="Arial" w:eastAsia="Times New Roman" w:hAnsi="Arial"/>
                                <w:color w:val="194775"/>
                                <w:sz w:val="32"/>
                                <w:szCs w:val="32"/>
                              </w:rPr>
                              <w:t>Empowering People, Elevating Performance</w:t>
                            </w:r>
                          </w:p>
                          <w:p w14:paraId="337DE837" w14:textId="77777777" w:rsidR="00734F29" w:rsidRPr="00584BFB" w:rsidRDefault="00734F29" w:rsidP="004A4C06">
                            <w:pPr>
                              <w:jc w:val="right"/>
                              <w:rPr>
                                <w:b/>
                                <w:bCs/>
                                <w:color w:val="215E99"/>
                                <w:sz w:val="40"/>
                                <w:szCs w:val="40"/>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8FC7C7D" id="Text Box 2" o:spid="_x0000_s1027" type="#_x0000_t202" style="position:absolute;margin-left:188.05pt;margin-top:-10.5pt;width:334.75pt;height:94.2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" stroked="f">
                <v:textbox style="mso-fit-shape-to-text:t">
                  <w:txbxContent>
                    <w:p w14:paraId="0241ACBF" w14:textId="77777777" w:rsidR="004A4C06" w:rsidRPr="00584BFB" w:rsidRDefault="004A4C06" w:rsidP="00FC5112">
                      <w:pPr>
                        <w:jc w:val="right"/>
                        <w:rPr>
                          <w:rFonts w:ascii="Arial" w:eastAsia="Aptos" w:hAnsi="Arial"/>
                          <w:b/>
                          <w:bCs/>
                          <w:color w:val="194775"/>
                          <w:kern w:val="2"/>
                          <w:sz w:val="40"/>
                          <w:szCs w:val="40"/>
                          <w:lang w:eastAsia="en-US"/>
                        </w:rPr>
                      </w:pPr>
                      <w:r w:rsidRPr="00584BFB">
                        <w:rPr>
                          <w:rFonts w:ascii="Arial" w:eastAsia="Aptos" w:hAnsi="Arial"/>
                          <w:b/>
                          <w:bCs/>
                          <w:color w:val="194775"/>
                          <w:kern w:val="2"/>
                          <w:sz w:val="40"/>
                          <w:szCs w:val="40"/>
                          <w:lang w:eastAsia="en-US"/>
                        </w:rPr>
                        <w:t xml:space="preserve">Optima </w:t>
                      </w:r>
                      <w:r w:rsidRPr="00584BFB">
                        <w:rPr>
                          <w:rFonts w:ascii="Arial" w:eastAsia="Aptos" w:hAnsi="Arial"/>
                          <w:b/>
                          <w:bCs/>
                          <w:color w:val="194775"/>
                          <w:kern w:val="2"/>
                          <w:sz w:val="40"/>
                          <w:szCs w:val="40"/>
                          <w:lang w:eastAsia="en-US"/>
                        </w:rPr>
                        <w:t>People Solutions</w:t>
                      </w:r>
                    </w:p>
                    <w:p w14:paraId="2C8CE019" w14:textId="77777777" w:rsidR="00734F29" w:rsidRPr="00584BFB" w:rsidRDefault="00734F29" w:rsidP="00734F29">
                      <w:pPr>
                        <w:keepNext/>
                        <w:keepLines/>
                        <w:spacing w:before="160" w:after="80" w:line="360" w:lineRule="auto"/>
                        <w:jc w:val="right"/>
                        <w:outlineLvl w:val="1"/>
                        <w:rPr>
                          <w:rFonts w:ascii="Arial" w:eastAsia="Times New Roman" w:hAnsi="Arial"/>
                          <w:color w:val="194775"/>
                          <w:sz w:val="32"/>
                          <w:szCs w:val="32"/>
                        </w:rPr>
                      </w:pPr>
                      <w:r w:rsidRPr="00584BFB">
                        <w:rPr>
                          <w:rFonts w:ascii="Arial" w:eastAsia="Times New Roman" w:hAnsi="Arial"/>
                          <w:color w:val="194775"/>
                          <w:sz w:val="32"/>
                          <w:szCs w:val="32"/>
                        </w:rPr>
                        <w:t>Empowering People, Elevating Performance</w:t>
                      </w:r>
                    </w:p>
                    <w:p w14:paraId="337DE837" w14:textId="77777777" w:rsidR="00734F29" w:rsidRPr="00584BFB" w:rsidRDefault="00734F29" w:rsidP="004A4C06">
                      <w:pPr>
                        <w:jc w:val="right"/>
                        <w:rPr>
                          <w:b/>
                          <w:bCs/>
                          <w:color w:val="215E99"/>
                          <w:sz w:val="40"/>
                          <w:szCs w:val="40"/>
                        </w:rPr>
                      </w:pPr>
                    </w:p>
                  </w:txbxContent>
                </v:textbox>
                <w10:wrap type="square"/>
              </v:shape>
            </w:pict>
          </mc:Fallback>
        </mc:AlternateContent>
      </w:r>
    </w:p>
    <w:p w14:paraId="7300B6F5" w14:textId="3414898A" w:rsidR="00752160" w:rsidRDefault="00FA42EC">
      <w:pPr>
        <w:spacing w:line="200" w:lineRule="exact"/>
        <w:rPr>
          <w:rFonts w:ascii="Times New Roman" w:eastAsia="Times New Roman" w:hAnsi="Times New Roman"/>
          <w:sz w:val="24"/>
        </w:rPr>
      </w:pPr>
      <w:r>
        <w:rPr>
          <w:noProof/>
        </w:rPr>
        <w:drawing>
          <wp:inline distT="0" distB="0" distL="0" distR="0" wp14:anchorId="0940AE11" wp14:editId="7056269F">
            <wp:extent cx="4762500" cy="47625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p>
    <w:p w14:paraId="7D77D727" w14:textId="77777777" w:rsidR="00752160" w:rsidRDefault="00752160">
      <w:pPr>
        <w:spacing w:line="200" w:lineRule="exact"/>
        <w:rPr>
          <w:rFonts w:ascii="Times New Roman" w:eastAsia="Times New Roman" w:hAnsi="Times New Roman"/>
          <w:sz w:val="24"/>
        </w:rPr>
      </w:pPr>
    </w:p>
    <w:p w14:paraId="7985E0A3" w14:textId="77777777" w:rsidR="00752160" w:rsidRDefault="00752160">
      <w:pPr>
        <w:spacing w:line="200" w:lineRule="exact"/>
        <w:rPr>
          <w:rFonts w:ascii="Times New Roman" w:eastAsia="Times New Roman" w:hAnsi="Times New Roman"/>
          <w:sz w:val="24"/>
        </w:rPr>
      </w:pPr>
    </w:p>
    <w:p w14:paraId="2007B598" w14:textId="19E87B84" w:rsidR="00752160" w:rsidRDefault="00752160">
      <w:pPr>
        <w:spacing w:line="200" w:lineRule="exact"/>
        <w:rPr>
          <w:rFonts w:ascii="Times New Roman" w:eastAsia="Times New Roman" w:hAnsi="Times New Roman"/>
          <w:sz w:val="24"/>
        </w:rPr>
      </w:pPr>
    </w:p>
    <w:p w14:paraId="62CE3CBE" w14:textId="65C28A79" w:rsidR="00752160" w:rsidRDefault="00FC5112">
      <w:pPr>
        <w:spacing w:line="200" w:lineRule="exact"/>
        <w:rPr>
          <w:rFonts w:ascii="Times New Roman" w:eastAsia="Times New Roman" w:hAnsi="Times New Roman"/>
          <w:sz w:val="24"/>
        </w:rPr>
      </w:pPr>
      <w:r w:rsidRPr="00584BFB">
        <w:rPr>
          <w:rFonts w:ascii="Arial" w:eastAsia="Arial" w:hAnsi="Arial"/>
          <w:b/>
          <w:i/>
          <w:noProof/>
          <w:color w:val="194775"/>
          <w:sz w:val="28"/>
        </w:rPr>
        <mc:AlternateContent>
          <mc:Choice Requires="wps">
            <w:drawing>
              <wp:anchor distT="0" distB="0" distL="114300" distR="114300" simplePos="0" relativeHeight="251653120" behindDoc="1" locked="0" layoutInCell="1" allowOverlap="1" wp14:anchorId="11627B59" wp14:editId="67B7E642">
                <wp:simplePos x="0" y="0"/>
                <wp:positionH relativeFrom="column">
                  <wp:posOffset>1524635</wp:posOffset>
                </wp:positionH>
                <wp:positionV relativeFrom="paragraph">
                  <wp:posOffset>91440</wp:posOffset>
                </wp:positionV>
                <wp:extent cx="4969510" cy="381000"/>
                <wp:effectExtent l="19685" t="22860" r="40005" b="53340"/>
                <wp:wrapNone/>
                <wp:docPr id="169339727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69510" cy="381000"/>
                        </a:xfrm>
                        <a:prstGeom prst="rect">
                          <a:avLst/>
                        </a:prstGeom>
                        <a:solidFill>
                          <a:srgbClr val="E97132"/>
                        </a:solidFill>
                        <a:ln w="38100">
                          <a:solidFill>
                            <a:srgbClr val="F2F2F2"/>
                          </a:solidFill>
                          <a:miter lim="800000"/>
                          <a:headEnd/>
                          <a:tailEnd/>
                        </a:ln>
                        <a:effectLst>
                          <a:outerShdw dist="28398" dir="3806097" algn="ctr" rotWithShape="0">
                            <a:srgbClr val="7F340D">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556B9" id="Rectangle 3" o:spid="_x0000_s1026" style="position:absolute;margin-left:120.05pt;margin-top:7.2pt;width:391.3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" fillcolor="#e97132" strokecolor="#f2f2f2" strokeweight="3pt">
                <v:shadow on="t" color="#7f340d" opacity=".5" offset="1pt"/>
              </v:rect>
            </w:pict>
          </mc:Fallback>
        </mc:AlternateContent>
      </w:r>
    </w:p>
    <w:p w14:paraId="1CFD2B87" w14:textId="58984CAE" w:rsidR="00752160" w:rsidRDefault="00752160">
      <w:pPr>
        <w:spacing w:line="200" w:lineRule="exact"/>
        <w:rPr>
          <w:rFonts w:ascii="Times New Roman" w:eastAsia="Times New Roman" w:hAnsi="Times New Roman"/>
          <w:sz w:val="24"/>
        </w:rPr>
      </w:pPr>
    </w:p>
    <w:p w14:paraId="377BA01A" w14:textId="77777777" w:rsidR="00752160" w:rsidRDefault="00752160">
      <w:pPr>
        <w:spacing w:line="200" w:lineRule="exact"/>
        <w:rPr>
          <w:rFonts w:ascii="Times New Roman" w:eastAsia="Times New Roman" w:hAnsi="Times New Roman"/>
          <w:sz w:val="24"/>
        </w:rPr>
      </w:pPr>
    </w:p>
    <w:p w14:paraId="1CB9D8EB" w14:textId="77777777" w:rsidR="00734F29" w:rsidRDefault="00734F29">
      <w:pPr>
        <w:spacing w:line="277" w:lineRule="exact"/>
        <w:rPr>
          <w:rFonts w:ascii="Times New Roman" w:eastAsia="Times New Roman" w:hAnsi="Times New Roman"/>
          <w:sz w:val="24"/>
        </w:rPr>
      </w:pPr>
    </w:p>
    <w:p w14:paraId="20C37030" w14:textId="62DF9C7D" w:rsidR="00734F29" w:rsidRDefault="00FA42EC">
      <w:pPr>
        <w:spacing w:line="277" w:lineRule="exact"/>
        <w:rPr>
          <w:rFonts w:ascii="Times New Roman" w:eastAsia="Times New Roman" w:hAnsi="Times New Roman"/>
          <w:sz w:val="24"/>
        </w:rPr>
      </w:pPr>
      <w:r>
        <w:rPr>
          <w:noProof/>
        </w:rPr>
        <mc:AlternateContent>
          <mc:Choice Requires="wps">
            <w:drawing>
              <wp:anchor distT="45720" distB="45720" distL="114300" distR="114300" simplePos="0" relativeHeight="251656192" behindDoc="0" locked="0" layoutInCell="1" allowOverlap="1" wp14:anchorId="0A22CF84" wp14:editId="535E473C">
                <wp:simplePos x="0" y="0"/>
                <wp:positionH relativeFrom="column">
                  <wp:posOffset>1633220</wp:posOffset>
                </wp:positionH>
                <wp:positionV relativeFrom="paragraph">
                  <wp:posOffset>127635</wp:posOffset>
                </wp:positionV>
                <wp:extent cx="5006975" cy="558800"/>
                <wp:effectExtent l="0" t="0" r="0" b="0"/>
                <wp:wrapSquare wrapText="bothSides"/>
                <wp:docPr id="1566657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6975" cy="558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B374DA" w14:textId="77777777" w:rsidR="004A4C06" w:rsidRDefault="006B6A0F" w:rsidP="000A3F2F">
                            <w:pPr>
                              <w:jc w:val="right"/>
                            </w:pPr>
                            <w:r w:rsidRPr="006B6A0F">
                              <w:rPr>
                                <w:rFonts w:ascii="Arial" w:eastAsia="Times New Roman" w:hAnsi="Arial"/>
                                <w:color w:val="194775"/>
                                <w:sz w:val="32"/>
                                <w:szCs w:val="32"/>
                              </w:rPr>
                              <w:t xml:space="preserve">Enhancing </w:t>
                            </w:r>
                            <w:r w:rsidRPr="006B6A0F">
                              <w:rPr>
                                <w:rFonts w:ascii="Arial" w:eastAsia="Times New Roman" w:hAnsi="Arial"/>
                                <w:color w:val="194775"/>
                                <w:sz w:val="32"/>
                                <w:szCs w:val="32"/>
                              </w:rPr>
                              <w:t>Workforce Management and Operational Efficiency at Wyndham Indianapolis Airport Hotel</w:t>
                            </w:r>
                            <w:r>
                              <w:rPr>
                                <w:rFonts w:ascii="Arial" w:eastAsia="Times New Roman" w:hAnsi="Arial"/>
                                <w:color w:val="194775"/>
                                <w:sz w:val="32"/>
                                <w:szCs w:val="32"/>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A22CF84" id="_x0000_s1028" type="#_x0000_t202" style="position:absolute;margin-left:128.6pt;margin-top:10.05pt;width:394.25pt;height:44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" stroked="f">
                <v:textbox style="mso-fit-shape-to-text:t">
                  <w:txbxContent>
                    <w:p w14:paraId="0CB374DA" w14:textId="77777777" w:rsidR="004A4C06" w:rsidRDefault="006B6A0F" w:rsidP="000A3F2F">
                      <w:pPr>
                        <w:jc w:val="right"/>
                      </w:pPr>
                      <w:r w:rsidRPr="006B6A0F">
                        <w:rPr>
                          <w:rFonts w:ascii="Arial" w:eastAsia="Times New Roman" w:hAnsi="Arial"/>
                          <w:color w:val="194775"/>
                          <w:sz w:val="32"/>
                          <w:szCs w:val="32"/>
                        </w:rPr>
                        <w:t xml:space="preserve">Enhancing </w:t>
                      </w:r>
                      <w:r w:rsidRPr="006B6A0F">
                        <w:rPr>
                          <w:rFonts w:ascii="Arial" w:eastAsia="Times New Roman" w:hAnsi="Arial"/>
                          <w:color w:val="194775"/>
                          <w:sz w:val="32"/>
                          <w:szCs w:val="32"/>
                        </w:rPr>
                        <w:t>Workforce Management and Operational Efficiency at Wyndham Indianapolis Airport Hotel</w:t>
                      </w:r>
                      <w:r>
                        <w:rPr>
                          <w:rFonts w:ascii="Arial" w:eastAsia="Times New Roman" w:hAnsi="Arial"/>
                          <w:color w:val="194775"/>
                          <w:sz w:val="32"/>
                          <w:szCs w:val="32"/>
                        </w:rPr>
                        <w:t>.</w:t>
                      </w:r>
                    </w:p>
                  </w:txbxContent>
                </v:textbox>
                <w10:wrap type="square"/>
              </v:shape>
            </w:pict>
          </mc:Fallback>
        </mc:AlternateContent>
      </w:r>
    </w:p>
    <w:p w14:paraId="04B3997D" w14:textId="77777777" w:rsidR="00734F29" w:rsidRDefault="00734F29">
      <w:pPr>
        <w:spacing w:line="277" w:lineRule="exact"/>
        <w:rPr>
          <w:rFonts w:ascii="Times New Roman" w:eastAsia="Times New Roman" w:hAnsi="Times New Roman"/>
          <w:sz w:val="24"/>
        </w:rPr>
      </w:pPr>
    </w:p>
    <w:p w14:paraId="7913FECA" w14:textId="77777777" w:rsidR="00734F29" w:rsidRDefault="00734F29">
      <w:pPr>
        <w:spacing w:line="277" w:lineRule="exact"/>
        <w:rPr>
          <w:rFonts w:ascii="Times New Roman" w:eastAsia="Times New Roman" w:hAnsi="Times New Roman"/>
          <w:sz w:val="24"/>
        </w:rPr>
      </w:pPr>
    </w:p>
    <w:p w14:paraId="0F2275EF" w14:textId="77777777" w:rsidR="00752160" w:rsidRDefault="00752160">
      <w:pPr>
        <w:spacing w:line="277" w:lineRule="exact"/>
        <w:rPr>
          <w:rFonts w:ascii="Times New Roman" w:eastAsia="Times New Roman" w:hAnsi="Times New Roman"/>
          <w:sz w:val="24"/>
        </w:rPr>
      </w:pPr>
    </w:p>
    <w:p w14:paraId="381310B1" w14:textId="06DB160F" w:rsidR="001D7CD9" w:rsidRPr="001D7CD9" w:rsidRDefault="00FA42EC" w:rsidP="001D7CD9">
      <w:pPr>
        <w:spacing w:before="100" w:beforeAutospacing="1" w:line="360" w:lineRule="auto"/>
        <w:jc w:val="right"/>
        <w:rPr>
          <w:rFonts w:ascii="Arial" w:eastAsia="Aptos" w:hAnsi="Arial"/>
          <w:kern w:val="2"/>
          <w:sz w:val="48"/>
          <w:szCs w:val="48"/>
          <w:lang w:eastAsia="en-US"/>
        </w:rPr>
      </w:pPr>
      <w:r>
        <w:rPr>
          <w:rFonts w:ascii="Times New Roman" w:eastAsia="Times New Roman" w:hAnsi="Times New Roman"/>
          <w:noProof/>
          <w:sz w:val="24"/>
        </w:rPr>
        <mc:AlternateContent>
          <mc:Choice Requires="wps">
            <w:drawing>
              <wp:anchor distT="45720" distB="45720" distL="114300" distR="114300" simplePos="0" relativeHeight="251658240" behindDoc="0" locked="0" layoutInCell="1" allowOverlap="1" wp14:anchorId="747FA7AF" wp14:editId="77836588">
                <wp:simplePos x="0" y="0"/>
                <wp:positionH relativeFrom="column">
                  <wp:posOffset>1601470</wp:posOffset>
                </wp:positionH>
                <wp:positionV relativeFrom="paragraph">
                  <wp:posOffset>497205</wp:posOffset>
                </wp:positionV>
                <wp:extent cx="5006975" cy="1393190"/>
                <wp:effectExtent l="2540" t="1905" r="635" b="0"/>
                <wp:wrapSquare wrapText="bothSides"/>
                <wp:docPr id="4440457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6975" cy="1393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3C1CB6" w14:textId="77777777" w:rsidR="00584BFB" w:rsidRDefault="00584BFB" w:rsidP="006B6A0F">
                            <w:pPr>
                              <w:spacing w:line="0" w:lineRule="atLeast"/>
                              <w:ind w:right="20"/>
                              <w:jc w:val="right"/>
                              <w:rPr>
                                <w:rFonts w:ascii="Arial" w:eastAsia="Times New Roman" w:hAnsi="Arial"/>
                                <w:bCs/>
                                <w:color w:val="194775"/>
                                <w:sz w:val="32"/>
                                <w:szCs w:val="32"/>
                              </w:rPr>
                            </w:pPr>
                            <w:r w:rsidRPr="00584BFB">
                              <w:rPr>
                                <w:rFonts w:ascii="Arial" w:eastAsia="Arial" w:hAnsi="Arial"/>
                                <w:bCs/>
                                <w:color w:val="194775"/>
                                <w:sz w:val="32"/>
                                <w:szCs w:val="32"/>
                              </w:rPr>
                              <w:t xml:space="preserve">Prepared for </w:t>
                            </w:r>
                            <w:r w:rsidR="006B6A0F" w:rsidRPr="006B6A0F">
                              <w:rPr>
                                <w:rFonts w:ascii="Arial" w:eastAsia="Times New Roman" w:hAnsi="Arial"/>
                                <w:bCs/>
                                <w:color w:val="194775"/>
                                <w:sz w:val="32"/>
                                <w:szCs w:val="32"/>
                              </w:rPr>
                              <w:t>Wyndham Indianapolis Airport Hotel</w:t>
                            </w:r>
                            <w:r w:rsidR="006B6A0F">
                              <w:rPr>
                                <w:rFonts w:ascii="Arial" w:eastAsia="Times New Roman" w:hAnsi="Arial"/>
                                <w:bCs/>
                                <w:color w:val="194775"/>
                                <w:sz w:val="32"/>
                                <w:szCs w:val="32"/>
                              </w:rPr>
                              <w:t>.</w:t>
                            </w:r>
                          </w:p>
                          <w:p w14:paraId="0C2640CC" w14:textId="77777777" w:rsidR="006B6A0F" w:rsidRPr="00584BFB" w:rsidRDefault="006B6A0F" w:rsidP="006B6A0F">
                            <w:pPr>
                              <w:spacing w:line="0" w:lineRule="atLeast"/>
                              <w:ind w:right="20"/>
                              <w:jc w:val="right"/>
                              <w:rPr>
                                <w:rFonts w:ascii="Arial" w:eastAsia="Arial" w:hAnsi="Arial"/>
                                <w:bCs/>
                                <w:color w:val="194775"/>
                                <w:sz w:val="32"/>
                                <w:szCs w:val="32"/>
                              </w:rPr>
                            </w:pPr>
                            <w:r w:rsidRPr="006B6A0F">
                              <w:rPr>
                                <w:rFonts w:ascii="Arial" w:eastAsia="Arial" w:hAnsi="Arial"/>
                                <w:bCs/>
                                <w:color w:val="194775"/>
                                <w:sz w:val="32"/>
                                <w:szCs w:val="32"/>
                              </w:rPr>
                              <w:t>Department: Human Resources (HR) &amp; Employee Relations</w:t>
                            </w:r>
                            <w:r>
                              <w:rPr>
                                <w:rFonts w:ascii="Arial" w:eastAsia="Arial" w:hAnsi="Arial"/>
                                <w:bCs/>
                                <w:color w:val="194775"/>
                                <w:sz w:val="32"/>
                                <w:szCs w:val="32"/>
                              </w:rPr>
                              <w:t>.</w:t>
                            </w:r>
                          </w:p>
                          <w:p w14:paraId="32907AF2" w14:textId="77777777" w:rsidR="00584BFB" w:rsidRPr="00584BFB" w:rsidRDefault="00584BFB" w:rsidP="006B6A0F">
                            <w:pPr>
                              <w:spacing w:line="187" w:lineRule="exact"/>
                              <w:rPr>
                                <w:rFonts w:ascii="Times New Roman" w:eastAsia="Times New Roman" w:hAnsi="Times New Roman"/>
                                <w:bCs/>
                                <w:color w:val="194775"/>
                                <w:sz w:val="32"/>
                                <w:szCs w:val="32"/>
                              </w:rPr>
                            </w:pPr>
                          </w:p>
                          <w:p w14:paraId="6BC96F87" w14:textId="77777777" w:rsidR="00584BFB" w:rsidRPr="00584BFB" w:rsidRDefault="00584BFB" w:rsidP="00584BFB">
                            <w:pPr>
                              <w:spacing w:line="0" w:lineRule="atLeast"/>
                              <w:ind w:right="20"/>
                              <w:jc w:val="right"/>
                              <w:rPr>
                                <w:rFonts w:ascii="Arial" w:eastAsia="Arial" w:hAnsi="Arial"/>
                                <w:bCs/>
                                <w:i/>
                                <w:color w:val="194775"/>
                                <w:sz w:val="32"/>
                                <w:szCs w:val="32"/>
                              </w:rPr>
                            </w:pPr>
                            <w:r w:rsidRPr="00584BFB">
                              <w:rPr>
                                <w:rFonts w:ascii="Arial" w:eastAsia="Arial" w:hAnsi="Arial"/>
                                <w:bCs/>
                                <w:color w:val="194775"/>
                                <w:sz w:val="32"/>
                                <w:szCs w:val="32"/>
                              </w:rPr>
                              <w:t xml:space="preserve">By </w:t>
                            </w:r>
                            <w:r w:rsidRPr="00584BFB">
                              <w:rPr>
                                <w:rFonts w:ascii="Arial" w:eastAsia="Times New Roman" w:hAnsi="Arial"/>
                                <w:bCs/>
                                <w:color w:val="194775"/>
                                <w:sz w:val="32"/>
                                <w:szCs w:val="32"/>
                              </w:rPr>
                              <w:t>Dina Priedulena</w:t>
                            </w:r>
                          </w:p>
                          <w:p w14:paraId="29C8712D" w14:textId="77777777" w:rsidR="00584BFB" w:rsidRPr="00584BFB" w:rsidRDefault="00584BFB" w:rsidP="00584BFB">
                            <w:pPr>
                              <w:rPr>
                                <w:bCs/>
                                <w:color w:val="194775"/>
                                <w:sz w:val="32"/>
                                <w:szCs w:val="32"/>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47FA7AF" id="_x0000_s1029" type="#_x0000_t202" style="position:absolute;left:0;text-align:left;margin-left:126.1pt;margin-top:39.15pt;width:394.25pt;height:109.7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" stroked="f">
                <v:textbox style="mso-fit-shape-to-text:t">
                  <w:txbxContent>
                    <w:p w14:paraId="3B3C1CB6" w14:textId="77777777" w:rsidR="00584BFB" w:rsidRDefault="00584BFB" w:rsidP="006B6A0F">
                      <w:pPr>
                        <w:spacing w:line="0" w:lineRule="atLeast"/>
                        <w:ind w:right="20"/>
                        <w:jc w:val="right"/>
                        <w:rPr>
                          <w:rFonts w:ascii="Arial" w:eastAsia="Times New Roman" w:hAnsi="Arial"/>
                          <w:bCs/>
                          <w:color w:val="194775"/>
                          <w:sz w:val="32"/>
                          <w:szCs w:val="32"/>
                        </w:rPr>
                      </w:pPr>
                      <w:r w:rsidRPr="00584BFB">
                        <w:rPr>
                          <w:rFonts w:ascii="Arial" w:eastAsia="Arial" w:hAnsi="Arial"/>
                          <w:bCs/>
                          <w:color w:val="194775"/>
                          <w:sz w:val="32"/>
                          <w:szCs w:val="32"/>
                        </w:rPr>
                        <w:t xml:space="preserve">Prepared for </w:t>
                      </w:r>
                      <w:r w:rsidR="006B6A0F" w:rsidRPr="006B6A0F">
                        <w:rPr>
                          <w:rFonts w:ascii="Arial" w:eastAsia="Times New Roman" w:hAnsi="Arial"/>
                          <w:bCs/>
                          <w:color w:val="194775"/>
                          <w:sz w:val="32"/>
                          <w:szCs w:val="32"/>
                        </w:rPr>
                        <w:t>Wyndham Indianapolis Airport Hotel</w:t>
                      </w:r>
                      <w:r w:rsidR="006B6A0F">
                        <w:rPr>
                          <w:rFonts w:ascii="Arial" w:eastAsia="Times New Roman" w:hAnsi="Arial"/>
                          <w:bCs/>
                          <w:color w:val="194775"/>
                          <w:sz w:val="32"/>
                          <w:szCs w:val="32"/>
                        </w:rPr>
                        <w:t>.</w:t>
                      </w:r>
                    </w:p>
                    <w:p w14:paraId="0C2640CC" w14:textId="77777777" w:rsidR="006B6A0F" w:rsidRPr="00584BFB" w:rsidRDefault="006B6A0F" w:rsidP="006B6A0F">
                      <w:pPr>
                        <w:spacing w:line="0" w:lineRule="atLeast"/>
                        <w:ind w:right="20"/>
                        <w:jc w:val="right"/>
                        <w:rPr>
                          <w:rFonts w:ascii="Arial" w:eastAsia="Arial" w:hAnsi="Arial"/>
                          <w:bCs/>
                          <w:color w:val="194775"/>
                          <w:sz w:val="32"/>
                          <w:szCs w:val="32"/>
                        </w:rPr>
                      </w:pPr>
                      <w:r w:rsidRPr="006B6A0F">
                        <w:rPr>
                          <w:rFonts w:ascii="Arial" w:eastAsia="Arial" w:hAnsi="Arial"/>
                          <w:bCs/>
                          <w:color w:val="194775"/>
                          <w:sz w:val="32"/>
                          <w:szCs w:val="32"/>
                        </w:rPr>
                        <w:t>Department: Human Resources (HR) &amp; Employee Relations</w:t>
                      </w:r>
                      <w:r>
                        <w:rPr>
                          <w:rFonts w:ascii="Arial" w:eastAsia="Arial" w:hAnsi="Arial"/>
                          <w:bCs/>
                          <w:color w:val="194775"/>
                          <w:sz w:val="32"/>
                          <w:szCs w:val="32"/>
                        </w:rPr>
                        <w:t>.</w:t>
                      </w:r>
                    </w:p>
                    <w:p w14:paraId="32907AF2" w14:textId="77777777" w:rsidR="00584BFB" w:rsidRPr="00584BFB" w:rsidRDefault="00584BFB" w:rsidP="006B6A0F">
                      <w:pPr>
                        <w:spacing w:line="187" w:lineRule="exact"/>
                        <w:rPr>
                          <w:rFonts w:ascii="Times New Roman" w:eastAsia="Times New Roman" w:hAnsi="Times New Roman"/>
                          <w:bCs/>
                          <w:color w:val="194775"/>
                          <w:sz w:val="32"/>
                          <w:szCs w:val="32"/>
                        </w:rPr>
                      </w:pPr>
                    </w:p>
                    <w:p w14:paraId="6BC96F87" w14:textId="77777777" w:rsidR="00584BFB" w:rsidRPr="00584BFB" w:rsidRDefault="00584BFB" w:rsidP="00584BFB">
                      <w:pPr>
                        <w:spacing w:line="0" w:lineRule="atLeast"/>
                        <w:ind w:right="20"/>
                        <w:jc w:val="right"/>
                        <w:rPr>
                          <w:rFonts w:ascii="Arial" w:eastAsia="Arial" w:hAnsi="Arial"/>
                          <w:bCs/>
                          <w:i/>
                          <w:color w:val="194775"/>
                          <w:sz w:val="32"/>
                          <w:szCs w:val="32"/>
                        </w:rPr>
                      </w:pPr>
                      <w:r w:rsidRPr="00584BFB">
                        <w:rPr>
                          <w:rFonts w:ascii="Arial" w:eastAsia="Arial" w:hAnsi="Arial"/>
                          <w:bCs/>
                          <w:color w:val="194775"/>
                          <w:sz w:val="32"/>
                          <w:szCs w:val="32"/>
                        </w:rPr>
                        <w:t xml:space="preserve">By </w:t>
                      </w:r>
                      <w:r w:rsidRPr="00584BFB">
                        <w:rPr>
                          <w:rFonts w:ascii="Arial" w:eastAsia="Times New Roman" w:hAnsi="Arial"/>
                          <w:bCs/>
                          <w:color w:val="194775"/>
                          <w:sz w:val="32"/>
                          <w:szCs w:val="32"/>
                        </w:rPr>
                        <w:t>Dina Priedulena</w:t>
                      </w:r>
                    </w:p>
                    <w:p w14:paraId="29C8712D" w14:textId="77777777" w:rsidR="00584BFB" w:rsidRPr="00584BFB" w:rsidRDefault="00584BFB" w:rsidP="00584BFB">
                      <w:pPr>
                        <w:rPr>
                          <w:bCs/>
                          <w:color w:val="194775"/>
                          <w:sz w:val="32"/>
                          <w:szCs w:val="32"/>
                        </w:rPr>
                      </w:pPr>
                    </w:p>
                  </w:txbxContent>
                </v:textbox>
                <w10:wrap type="square"/>
              </v:shape>
            </w:pict>
          </mc:Fallback>
        </mc:AlternateContent>
      </w:r>
    </w:p>
    <w:p w14:paraId="4E7418FD" w14:textId="77777777" w:rsidR="001D7CD9" w:rsidRPr="005747E5" w:rsidRDefault="001D7CD9" w:rsidP="001D7CD9">
      <w:pPr>
        <w:spacing w:before="100" w:beforeAutospacing="1" w:line="360" w:lineRule="auto"/>
        <w:jc w:val="right"/>
        <w:rPr>
          <w:rFonts w:ascii="Arial" w:eastAsia="Times New Roman" w:hAnsi="Arial"/>
          <w:sz w:val="24"/>
          <w:szCs w:val="24"/>
        </w:rPr>
      </w:pPr>
    </w:p>
    <w:p w14:paraId="56EF6EB6" w14:textId="77777777" w:rsidR="00752160" w:rsidRDefault="00752160">
      <w:pPr>
        <w:spacing w:line="20" w:lineRule="exact"/>
        <w:rPr>
          <w:rFonts w:ascii="Times New Roman" w:eastAsia="Times New Roman" w:hAnsi="Times New Roman"/>
          <w:sz w:val="24"/>
        </w:rPr>
      </w:pPr>
    </w:p>
    <w:p w14:paraId="3A771CED" w14:textId="77777777" w:rsidR="00752160" w:rsidRDefault="00752160">
      <w:pPr>
        <w:spacing w:line="200" w:lineRule="exact"/>
        <w:rPr>
          <w:rFonts w:ascii="Times New Roman" w:eastAsia="Times New Roman" w:hAnsi="Times New Roman"/>
          <w:sz w:val="24"/>
        </w:rPr>
      </w:pPr>
    </w:p>
    <w:p w14:paraId="069D7DA7" w14:textId="77777777" w:rsidR="00752160" w:rsidRDefault="00752160">
      <w:pPr>
        <w:spacing w:line="200" w:lineRule="exact"/>
        <w:rPr>
          <w:rFonts w:ascii="Times New Roman" w:eastAsia="Times New Roman" w:hAnsi="Times New Roman"/>
          <w:sz w:val="24"/>
        </w:rPr>
      </w:pPr>
    </w:p>
    <w:p w14:paraId="62EA2311" w14:textId="77777777" w:rsidR="00752160" w:rsidRDefault="00752160">
      <w:pPr>
        <w:spacing w:line="200" w:lineRule="exact"/>
        <w:rPr>
          <w:rFonts w:ascii="Times New Roman" w:eastAsia="Times New Roman" w:hAnsi="Times New Roman"/>
          <w:sz w:val="24"/>
        </w:rPr>
      </w:pPr>
    </w:p>
    <w:p w14:paraId="4B50343E" w14:textId="77777777" w:rsidR="00752160" w:rsidRDefault="00752160">
      <w:pPr>
        <w:spacing w:line="200" w:lineRule="exact"/>
        <w:rPr>
          <w:rFonts w:ascii="Times New Roman" w:eastAsia="Times New Roman" w:hAnsi="Times New Roman"/>
          <w:sz w:val="24"/>
        </w:rPr>
      </w:pPr>
    </w:p>
    <w:p w14:paraId="5EF10C08" w14:textId="77777777" w:rsidR="00752160" w:rsidRDefault="00752160">
      <w:pPr>
        <w:spacing w:line="200" w:lineRule="exact"/>
        <w:rPr>
          <w:rFonts w:ascii="Times New Roman" w:eastAsia="Times New Roman" w:hAnsi="Times New Roman"/>
          <w:sz w:val="24"/>
        </w:rPr>
      </w:pPr>
    </w:p>
    <w:p w14:paraId="6067831E" w14:textId="77777777" w:rsidR="00752160" w:rsidRDefault="00752160">
      <w:pPr>
        <w:spacing w:line="200" w:lineRule="exact"/>
        <w:rPr>
          <w:rFonts w:ascii="Times New Roman" w:eastAsia="Times New Roman" w:hAnsi="Times New Roman"/>
          <w:sz w:val="24"/>
        </w:rPr>
      </w:pPr>
    </w:p>
    <w:p w14:paraId="7E1E0B88" w14:textId="77777777" w:rsidR="00752160" w:rsidRDefault="00752160">
      <w:pPr>
        <w:spacing w:line="200" w:lineRule="exact"/>
        <w:rPr>
          <w:rFonts w:ascii="Times New Roman" w:eastAsia="Times New Roman" w:hAnsi="Times New Roman"/>
          <w:sz w:val="24"/>
        </w:rPr>
      </w:pPr>
    </w:p>
    <w:p w14:paraId="61AD675A" w14:textId="77777777" w:rsidR="00752160" w:rsidRDefault="00752160">
      <w:pPr>
        <w:spacing w:line="200" w:lineRule="exact"/>
        <w:rPr>
          <w:rFonts w:ascii="Times New Roman" w:eastAsia="Times New Roman" w:hAnsi="Times New Roman"/>
          <w:sz w:val="24"/>
        </w:rPr>
      </w:pPr>
    </w:p>
    <w:p w14:paraId="5462C6C7" w14:textId="77777777" w:rsidR="00752160" w:rsidRDefault="00752160">
      <w:pPr>
        <w:spacing w:line="200" w:lineRule="exact"/>
        <w:rPr>
          <w:rFonts w:ascii="Times New Roman" w:eastAsia="Times New Roman" w:hAnsi="Times New Roman"/>
          <w:sz w:val="24"/>
        </w:rPr>
      </w:pPr>
    </w:p>
    <w:p w14:paraId="6C70AD63" w14:textId="77777777" w:rsidR="00752160" w:rsidRDefault="00752160">
      <w:pPr>
        <w:spacing w:line="200" w:lineRule="exact"/>
        <w:rPr>
          <w:rFonts w:ascii="Times New Roman" w:eastAsia="Times New Roman" w:hAnsi="Times New Roman"/>
          <w:sz w:val="24"/>
        </w:rPr>
      </w:pPr>
    </w:p>
    <w:p w14:paraId="39B89ACA" w14:textId="77777777" w:rsidR="00752160" w:rsidRDefault="00752160">
      <w:pPr>
        <w:spacing w:line="233" w:lineRule="exact"/>
        <w:rPr>
          <w:rFonts w:ascii="Times New Roman" w:eastAsia="Times New Roman" w:hAnsi="Times New Roman"/>
          <w:sz w:val="24"/>
        </w:rPr>
      </w:pPr>
    </w:p>
    <w:p w14:paraId="7A16F98B" w14:textId="2C33926F" w:rsidR="00752160" w:rsidRDefault="00FA42EC">
      <w:pPr>
        <w:spacing w:line="200" w:lineRule="exact"/>
        <w:rPr>
          <w:rFonts w:ascii="Times New Roman" w:eastAsia="Times New Roman" w:hAnsi="Times New Roman"/>
          <w:sz w:val="24"/>
        </w:rPr>
      </w:pPr>
      <w:r>
        <w:rPr>
          <w:noProof/>
        </w:rPr>
        <mc:AlternateContent>
          <mc:Choice Requires="wps">
            <w:drawing>
              <wp:anchor distT="45720" distB="45720" distL="114300" distR="114300" simplePos="0" relativeHeight="251659264" behindDoc="0" locked="0" layoutInCell="1" allowOverlap="1" wp14:anchorId="6050CF45" wp14:editId="2FFD8712">
                <wp:simplePos x="0" y="0"/>
                <wp:positionH relativeFrom="column">
                  <wp:posOffset>4323080</wp:posOffset>
                </wp:positionH>
                <wp:positionV relativeFrom="paragraph">
                  <wp:posOffset>101600</wp:posOffset>
                </wp:positionV>
                <wp:extent cx="2296160" cy="480060"/>
                <wp:effectExtent l="0" t="1905" r="635" b="3810"/>
                <wp:wrapSquare wrapText="bothSides"/>
                <wp:docPr id="1010868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160" cy="480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9C21A1" w14:textId="77777777" w:rsidR="00D9133E" w:rsidRPr="0011432F" w:rsidRDefault="00D9133E" w:rsidP="0011432F">
                            <w:pPr>
                              <w:spacing w:line="0" w:lineRule="atLeast"/>
                              <w:jc w:val="right"/>
                              <w:rPr>
                                <w:rFonts w:ascii="Arial" w:hAnsi="Arial"/>
                                <w:bCs/>
                                <w:color w:val="194775"/>
                                <w:sz w:val="32"/>
                                <w:szCs w:val="32"/>
                              </w:rPr>
                            </w:pPr>
                            <w:r w:rsidRPr="0011432F">
                              <w:rPr>
                                <w:rFonts w:ascii="Arial" w:hAnsi="Arial"/>
                                <w:bCs/>
                                <w:color w:val="194775"/>
                                <w:sz w:val="32"/>
                                <w:szCs w:val="32"/>
                              </w:rPr>
                              <w:t>03/04/2025</w:t>
                            </w:r>
                          </w:p>
                          <w:p w14:paraId="76C3160B" w14:textId="77777777" w:rsidR="00584BFB" w:rsidRDefault="00584BFB"/>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6050CF45" id="_x0000_s1030" type="#_x0000_t202" style="position:absolute;margin-left:340.4pt;margin-top:8pt;width:180.8pt;height:37.8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" stroked="f">
                <v:textbox style="mso-fit-shape-to-text:t">
                  <w:txbxContent>
                    <w:p w14:paraId="6E9C21A1" w14:textId="77777777" w:rsidR="00D9133E" w:rsidRPr="0011432F" w:rsidRDefault="00D9133E" w:rsidP="0011432F">
                      <w:pPr>
                        <w:spacing w:line="0" w:lineRule="atLeast"/>
                        <w:jc w:val="right"/>
                        <w:rPr>
                          <w:rFonts w:ascii="Arial" w:hAnsi="Arial"/>
                          <w:bCs/>
                          <w:color w:val="194775"/>
                          <w:sz w:val="32"/>
                          <w:szCs w:val="32"/>
                        </w:rPr>
                      </w:pPr>
                      <w:r w:rsidRPr="0011432F">
                        <w:rPr>
                          <w:rFonts w:ascii="Arial" w:hAnsi="Arial"/>
                          <w:bCs/>
                          <w:color w:val="194775"/>
                          <w:sz w:val="32"/>
                          <w:szCs w:val="32"/>
                        </w:rPr>
                        <w:t>03/04/2025</w:t>
                      </w:r>
                    </w:p>
                    <w:p w14:paraId="76C3160B" w14:textId="77777777" w:rsidR="00584BFB" w:rsidRDefault="00584BFB"/>
                  </w:txbxContent>
                </v:textbox>
                <w10:wrap type="square"/>
              </v:shape>
            </w:pict>
          </mc:Fallback>
        </mc:AlternateContent>
      </w:r>
    </w:p>
    <w:p w14:paraId="5E70323F" w14:textId="77777777" w:rsidR="00752160" w:rsidRDefault="00752160">
      <w:pPr>
        <w:spacing w:line="200" w:lineRule="exact"/>
        <w:rPr>
          <w:rFonts w:ascii="Times New Roman" w:eastAsia="Times New Roman" w:hAnsi="Times New Roman"/>
          <w:sz w:val="24"/>
        </w:rPr>
      </w:pPr>
    </w:p>
    <w:p w14:paraId="11447255" w14:textId="77777777" w:rsidR="00752160" w:rsidRDefault="00752160">
      <w:pPr>
        <w:spacing w:line="200" w:lineRule="exact"/>
        <w:rPr>
          <w:rFonts w:ascii="Times New Roman" w:eastAsia="Times New Roman" w:hAnsi="Times New Roman"/>
          <w:sz w:val="24"/>
        </w:rPr>
      </w:pPr>
    </w:p>
    <w:p w14:paraId="09E2D962" w14:textId="77777777" w:rsidR="00752160" w:rsidRDefault="00752160">
      <w:pPr>
        <w:spacing w:line="200" w:lineRule="exact"/>
        <w:rPr>
          <w:rFonts w:ascii="Times New Roman" w:eastAsia="Times New Roman" w:hAnsi="Times New Roman"/>
          <w:sz w:val="24"/>
        </w:rPr>
      </w:pPr>
    </w:p>
    <w:p w14:paraId="5EBA4869" w14:textId="77777777" w:rsidR="00752160" w:rsidRDefault="00752160">
      <w:pPr>
        <w:spacing w:line="261" w:lineRule="exact"/>
        <w:rPr>
          <w:rFonts w:ascii="Times New Roman" w:eastAsia="Times New Roman" w:hAnsi="Times New Roman"/>
          <w:sz w:val="24"/>
        </w:rPr>
      </w:pPr>
    </w:p>
    <w:p w14:paraId="2B78CCBF" w14:textId="77777777" w:rsidR="00752160" w:rsidRDefault="00752160">
      <w:pPr>
        <w:spacing w:line="200" w:lineRule="exact"/>
        <w:rPr>
          <w:rFonts w:ascii="Times New Roman" w:eastAsia="Times New Roman" w:hAnsi="Times New Roman"/>
          <w:sz w:val="24"/>
        </w:rPr>
      </w:pPr>
    </w:p>
    <w:p w14:paraId="545384BE" w14:textId="77777777" w:rsidR="00752160" w:rsidRDefault="00752160">
      <w:pPr>
        <w:spacing w:line="200" w:lineRule="exact"/>
        <w:rPr>
          <w:rFonts w:ascii="Times New Roman" w:eastAsia="Times New Roman" w:hAnsi="Times New Roman"/>
          <w:sz w:val="24"/>
        </w:rPr>
      </w:pPr>
    </w:p>
    <w:p w14:paraId="23184032" w14:textId="77777777" w:rsidR="00752160" w:rsidRDefault="00752160">
      <w:pPr>
        <w:spacing w:line="228" w:lineRule="exact"/>
        <w:rPr>
          <w:rFonts w:ascii="Times New Roman" w:eastAsia="Times New Roman" w:hAnsi="Times New Roman"/>
          <w:sz w:val="24"/>
        </w:rPr>
      </w:pPr>
    </w:p>
    <w:p w14:paraId="74638977" w14:textId="77777777" w:rsidR="00752160" w:rsidRDefault="00752160">
      <w:pPr>
        <w:spacing w:line="200" w:lineRule="exact"/>
        <w:rPr>
          <w:rFonts w:ascii="Times New Roman" w:eastAsia="Times New Roman" w:hAnsi="Times New Roman"/>
          <w:sz w:val="24"/>
        </w:rPr>
      </w:pPr>
    </w:p>
    <w:p w14:paraId="299D8920" w14:textId="77777777" w:rsidR="00752160" w:rsidRDefault="00752160">
      <w:pPr>
        <w:spacing w:line="200" w:lineRule="exact"/>
        <w:rPr>
          <w:rFonts w:ascii="Times New Roman" w:eastAsia="Times New Roman" w:hAnsi="Times New Roman"/>
          <w:sz w:val="24"/>
        </w:rPr>
      </w:pPr>
    </w:p>
    <w:p w14:paraId="1BA263DF" w14:textId="77777777" w:rsidR="00752160" w:rsidRDefault="007553DA">
      <w:pPr>
        <w:spacing w:line="228" w:lineRule="exact"/>
        <w:rPr>
          <w:rFonts w:ascii="Times New Roman" w:eastAsia="Times New Roman" w:hAnsi="Times New Roman"/>
          <w:sz w:val="24"/>
        </w:rPr>
      </w:pPr>
      <w:r>
        <w:rPr>
          <w:rFonts w:ascii="Arial" w:eastAsia="Times New Roman" w:hAnsi="Arial"/>
          <w:sz w:val="24"/>
          <w:szCs w:val="24"/>
        </w:rPr>
        <w:pict w14:anchorId="172C7D16">
          <v:rect id="_x0000_i1025" style="width:0;height:1.5pt" o:hralign="center" o:hrstd="t" o:hr="t" fillcolor="#a0a0a0" stroked="f"/>
        </w:pict>
      </w:r>
    </w:p>
    <w:p w14:paraId="3FDE3449" w14:textId="77777777" w:rsidR="00752160" w:rsidRDefault="00752160">
      <w:pPr>
        <w:spacing w:line="200" w:lineRule="exact"/>
        <w:rPr>
          <w:rFonts w:ascii="Times New Roman" w:eastAsia="Times New Roman" w:hAnsi="Times New Roman"/>
          <w:sz w:val="24"/>
        </w:rPr>
      </w:pPr>
    </w:p>
    <w:p w14:paraId="4A8898EE" w14:textId="77777777" w:rsidR="00752160" w:rsidRDefault="00752160">
      <w:pPr>
        <w:spacing w:line="200" w:lineRule="exact"/>
        <w:rPr>
          <w:rFonts w:ascii="Times New Roman" w:eastAsia="Times New Roman" w:hAnsi="Times New Roman"/>
          <w:sz w:val="24"/>
        </w:rPr>
      </w:pPr>
    </w:p>
    <w:p w14:paraId="755FB614" w14:textId="77777777" w:rsidR="00752160" w:rsidRDefault="00752160">
      <w:pPr>
        <w:spacing w:line="200" w:lineRule="exact"/>
        <w:rPr>
          <w:rFonts w:ascii="Times New Roman" w:eastAsia="Times New Roman" w:hAnsi="Times New Roman"/>
          <w:sz w:val="24"/>
        </w:rPr>
      </w:pPr>
    </w:p>
    <w:p w14:paraId="73D91260" w14:textId="77777777" w:rsidR="00752160" w:rsidRDefault="00752160">
      <w:pPr>
        <w:spacing w:line="200" w:lineRule="exact"/>
        <w:rPr>
          <w:rFonts w:ascii="Times New Roman" w:eastAsia="Times New Roman" w:hAnsi="Times New Roman"/>
          <w:sz w:val="24"/>
        </w:rPr>
      </w:pPr>
    </w:p>
    <w:p w14:paraId="69A2E97B" w14:textId="77777777" w:rsidR="0011432F" w:rsidRDefault="0011432F" w:rsidP="00DF38EE">
      <w:pPr>
        <w:spacing w:before="100" w:beforeAutospacing="1" w:line="360" w:lineRule="auto"/>
        <w:rPr>
          <w:rFonts w:ascii="Times New Roman" w:eastAsia="Times New Roman" w:hAnsi="Times New Roman"/>
          <w:sz w:val="24"/>
        </w:rPr>
      </w:pPr>
      <w:r>
        <w:rPr>
          <w:rFonts w:ascii="Times New Roman" w:eastAsia="Times New Roman" w:hAnsi="Times New Roman"/>
          <w:sz w:val="24"/>
        </w:rPr>
        <w:br w:type="page"/>
      </w:r>
      <w:r w:rsidR="007553DA">
        <w:rPr>
          <w:rFonts w:ascii="Arial" w:eastAsia="Times New Roman" w:hAnsi="Arial"/>
          <w:sz w:val="24"/>
          <w:szCs w:val="24"/>
        </w:rPr>
        <w:lastRenderedPageBreak/>
        <w:pict w14:anchorId="20C76180">
          <v:rect id="_x0000_i1026" style="width:0;height:1.5pt" o:hralign="center" o:hrstd="t" o:hr="t" fillcolor="#a0a0a0" stroked="f"/>
        </w:pict>
      </w:r>
    </w:p>
    <w:p w14:paraId="29E3F039" w14:textId="77777777" w:rsidR="0011432F" w:rsidRDefault="0011432F" w:rsidP="0011432F">
      <w:pPr>
        <w:spacing w:before="100" w:beforeAutospacing="1" w:line="360" w:lineRule="auto"/>
        <w:jc w:val="center"/>
        <w:rPr>
          <w:rFonts w:ascii="Times New Roman" w:eastAsia="Times New Roman" w:hAnsi="Times New Roman"/>
          <w:sz w:val="24"/>
        </w:rPr>
      </w:pPr>
    </w:p>
    <w:p w14:paraId="28837AB3" w14:textId="77777777" w:rsidR="0011432F" w:rsidRDefault="0011432F" w:rsidP="0011432F">
      <w:pPr>
        <w:spacing w:before="100" w:beforeAutospacing="1" w:line="360" w:lineRule="auto"/>
        <w:jc w:val="center"/>
        <w:rPr>
          <w:rFonts w:ascii="Times New Roman" w:eastAsia="Times New Roman" w:hAnsi="Times New Roman"/>
          <w:sz w:val="24"/>
        </w:rPr>
      </w:pPr>
    </w:p>
    <w:p w14:paraId="5706DD26" w14:textId="77777777" w:rsidR="0011432F" w:rsidRDefault="0011432F" w:rsidP="0011432F">
      <w:pPr>
        <w:spacing w:before="100" w:beforeAutospacing="1" w:line="360" w:lineRule="auto"/>
        <w:jc w:val="center"/>
        <w:rPr>
          <w:rFonts w:ascii="Arial" w:eastAsia="Aptos" w:hAnsi="Arial"/>
          <w:kern w:val="2"/>
          <w:sz w:val="24"/>
          <w:szCs w:val="24"/>
          <w:lang w:eastAsia="en-US"/>
        </w:rPr>
      </w:pPr>
    </w:p>
    <w:p w14:paraId="3D5ED684" w14:textId="77777777" w:rsidR="00D27B5B" w:rsidRDefault="00D27B5B" w:rsidP="0011432F">
      <w:pPr>
        <w:spacing w:before="100" w:beforeAutospacing="1" w:line="360" w:lineRule="auto"/>
        <w:jc w:val="center"/>
        <w:rPr>
          <w:rFonts w:ascii="Arial" w:eastAsia="Aptos" w:hAnsi="Arial"/>
          <w:kern w:val="2"/>
          <w:sz w:val="24"/>
          <w:szCs w:val="24"/>
          <w:lang w:eastAsia="en-US"/>
        </w:rPr>
      </w:pPr>
    </w:p>
    <w:p w14:paraId="7A586C60" w14:textId="77777777" w:rsidR="00D27B5B" w:rsidRDefault="00D27B5B" w:rsidP="0011432F">
      <w:pPr>
        <w:spacing w:before="100" w:beforeAutospacing="1" w:line="360" w:lineRule="auto"/>
        <w:jc w:val="center"/>
        <w:rPr>
          <w:rFonts w:ascii="Arial" w:eastAsia="Aptos" w:hAnsi="Arial"/>
          <w:kern w:val="2"/>
          <w:sz w:val="24"/>
          <w:szCs w:val="24"/>
          <w:lang w:eastAsia="en-US"/>
        </w:rPr>
      </w:pPr>
    </w:p>
    <w:p w14:paraId="2D42AAB1" w14:textId="77777777" w:rsidR="00D27B5B" w:rsidRDefault="00D27B5B" w:rsidP="0011432F">
      <w:pPr>
        <w:spacing w:before="100" w:beforeAutospacing="1" w:line="360" w:lineRule="auto"/>
        <w:jc w:val="center"/>
        <w:rPr>
          <w:rFonts w:ascii="Arial" w:eastAsia="Aptos" w:hAnsi="Arial"/>
          <w:kern w:val="2"/>
          <w:sz w:val="24"/>
          <w:szCs w:val="24"/>
          <w:lang w:eastAsia="en-US"/>
        </w:rPr>
      </w:pPr>
    </w:p>
    <w:p w14:paraId="719B200A" w14:textId="77777777" w:rsidR="0011432F" w:rsidRPr="005747E5" w:rsidRDefault="0011432F" w:rsidP="00D27B5B">
      <w:pPr>
        <w:spacing w:before="100" w:beforeAutospacing="1" w:line="360" w:lineRule="auto"/>
        <w:jc w:val="center"/>
        <w:rPr>
          <w:rFonts w:ascii="Arial" w:eastAsia="Times New Roman" w:hAnsi="Arial"/>
          <w:sz w:val="24"/>
          <w:szCs w:val="24"/>
        </w:rPr>
      </w:pPr>
      <w:r w:rsidRPr="0011432F">
        <w:rPr>
          <w:rFonts w:ascii="Arial" w:eastAsia="Aptos" w:hAnsi="Arial"/>
          <w:kern w:val="2"/>
          <w:sz w:val="24"/>
          <w:szCs w:val="24"/>
          <w:lang w:eastAsia="en-US"/>
        </w:rPr>
        <w:t>Optima People Solutions</w:t>
      </w:r>
    </w:p>
    <w:p w14:paraId="6729145E" w14:textId="61417E6E" w:rsidR="0011432F" w:rsidRPr="005747E5" w:rsidRDefault="0011432F" w:rsidP="0011432F">
      <w:pPr>
        <w:spacing w:after="100" w:afterAutospacing="1" w:line="360" w:lineRule="auto"/>
        <w:jc w:val="center"/>
        <w:rPr>
          <w:rFonts w:ascii="Arial" w:eastAsia="Times New Roman" w:hAnsi="Arial"/>
          <w:sz w:val="24"/>
          <w:szCs w:val="24"/>
        </w:rPr>
      </w:pPr>
      <w:r w:rsidRPr="005747E5">
        <w:rPr>
          <w:rFonts w:ascii="Arial" w:eastAsia="Times New Roman" w:hAnsi="Arial"/>
          <w:sz w:val="24"/>
          <w:szCs w:val="24"/>
        </w:rPr>
        <w:t>Consultancy Report</w:t>
      </w:r>
      <w:r w:rsidRPr="005747E5">
        <w:rPr>
          <w:rFonts w:ascii="Arial" w:eastAsia="Times New Roman" w:hAnsi="Arial"/>
          <w:sz w:val="24"/>
          <w:szCs w:val="24"/>
        </w:rPr>
        <w:br/>
      </w:r>
      <w:r w:rsidR="007B21EE" w:rsidRPr="007B21EE">
        <w:rPr>
          <w:rFonts w:ascii="Arial" w:eastAsia="Times New Roman" w:hAnsi="Arial"/>
          <w:sz w:val="24"/>
          <w:szCs w:val="24"/>
        </w:rPr>
        <w:t>Wyndham Indianapolis Airport Hotel</w:t>
      </w:r>
      <w:r w:rsidRPr="005747E5">
        <w:rPr>
          <w:rFonts w:ascii="Arial" w:eastAsia="Times New Roman" w:hAnsi="Arial"/>
          <w:sz w:val="24"/>
          <w:szCs w:val="24"/>
        </w:rPr>
        <w:br/>
      </w:r>
      <w:r w:rsidR="00391F4B" w:rsidRPr="00391F4B">
        <w:rPr>
          <w:rFonts w:ascii="Arial" w:eastAsia="Times New Roman" w:hAnsi="Arial"/>
          <w:sz w:val="24"/>
          <w:szCs w:val="24"/>
        </w:rPr>
        <w:t>Human Resources (HR) &amp; Employee Relations</w:t>
      </w:r>
    </w:p>
    <w:p w14:paraId="2DFF5A5A" w14:textId="411265C7" w:rsidR="0011432F" w:rsidRDefault="0011432F" w:rsidP="0011432F">
      <w:pPr>
        <w:spacing w:before="100" w:beforeAutospacing="1" w:after="100" w:afterAutospacing="1" w:line="360" w:lineRule="auto"/>
        <w:jc w:val="center"/>
        <w:rPr>
          <w:rFonts w:ascii="Arial" w:eastAsia="Times New Roman" w:hAnsi="Arial"/>
          <w:sz w:val="24"/>
          <w:szCs w:val="24"/>
        </w:rPr>
      </w:pPr>
      <w:r w:rsidRPr="005747E5">
        <w:rPr>
          <w:rFonts w:ascii="Arial" w:eastAsia="Times New Roman" w:hAnsi="Arial"/>
          <w:sz w:val="24"/>
          <w:szCs w:val="24"/>
        </w:rPr>
        <w:t>Dina Priedulena</w:t>
      </w:r>
      <w:r w:rsidRPr="005747E5">
        <w:rPr>
          <w:rFonts w:ascii="Arial" w:eastAsia="Times New Roman" w:hAnsi="Arial"/>
          <w:sz w:val="24"/>
          <w:szCs w:val="24"/>
        </w:rPr>
        <w:br/>
        <w:t>Student ID: 2233688</w:t>
      </w:r>
      <w:r w:rsidRPr="005747E5">
        <w:rPr>
          <w:rFonts w:ascii="Arial" w:eastAsia="Times New Roman" w:hAnsi="Arial"/>
          <w:sz w:val="24"/>
          <w:szCs w:val="24"/>
        </w:rPr>
        <w:br/>
        <w:t>BMIH6005</w:t>
      </w:r>
      <w:r w:rsidRPr="005747E5">
        <w:rPr>
          <w:rFonts w:ascii="Arial" w:eastAsia="Times New Roman" w:hAnsi="Arial"/>
          <w:sz w:val="24"/>
          <w:szCs w:val="24"/>
        </w:rPr>
        <w:br/>
        <w:t>Organisational Consultancy - LEVEL 6</w:t>
      </w:r>
      <w:r w:rsidRPr="005747E5">
        <w:rPr>
          <w:rFonts w:ascii="Arial" w:eastAsia="Times New Roman" w:hAnsi="Arial"/>
          <w:sz w:val="24"/>
          <w:szCs w:val="24"/>
        </w:rPr>
        <w:br/>
        <w:t xml:space="preserve">Jaliya De Silva </w:t>
      </w:r>
      <w:r w:rsidRPr="005747E5">
        <w:rPr>
          <w:rFonts w:ascii="Arial" w:eastAsia="Times New Roman" w:hAnsi="Arial"/>
          <w:sz w:val="24"/>
          <w:szCs w:val="24"/>
        </w:rPr>
        <w:br/>
        <w:t>Word Count:</w:t>
      </w:r>
      <w:r w:rsidR="00FD0235">
        <w:rPr>
          <w:rFonts w:ascii="Arial" w:eastAsia="Times New Roman" w:hAnsi="Arial"/>
          <w:sz w:val="24"/>
          <w:szCs w:val="24"/>
        </w:rPr>
        <w:t xml:space="preserve"> 599</w:t>
      </w:r>
      <w:r w:rsidR="003C297A">
        <w:rPr>
          <w:rFonts w:ascii="Arial" w:eastAsia="Times New Roman" w:hAnsi="Arial"/>
          <w:sz w:val="24"/>
          <w:szCs w:val="24"/>
        </w:rPr>
        <w:t>2</w:t>
      </w:r>
    </w:p>
    <w:p w14:paraId="1F2A4542" w14:textId="23F406D1" w:rsidR="00190696" w:rsidRDefault="00190696" w:rsidP="00190696">
      <w:pPr>
        <w:spacing w:before="100" w:beforeAutospacing="1" w:after="100" w:afterAutospacing="1" w:line="360" w:lineRule="auto"/>
        <w:rPr>
          <w:rFonts w:ascii="Arial" w:eastAsia="Times New Roman" w:hAnsi="Arial"/>
          <w:sz w:val="24"/>
          <w:szCs w:val="24"/>
        </w:rPr>
      </w:pPr>
    </w:p>
    <w:p w14:paraId="383A005E" w14:textId="77777777" w:rsidR="00D27B5B" w:rsidRDefault="00D27B5B" w:rsidP="00286317">
      <w:pPr>
        <w:spacing w:line="360" w:lineRule="auto"/>
        <w:rPr>
          <w:rFonts w:ascii="Arial" w:eastAsia="Times New Roman" w:hAnsi="Arial"/>
          <w:sz w:val="24"/>
          <w:szCs w:val="24"/>
        </w:rPr>
      </w:pPr>
    </w:p>
    <w:p w14:paraId="242CEF8A" w14:textId="77777777" w:rsidR="00D27B5B" w:rsidRDefault="00D27B5B" w:rsidP="00286317">
      <w:pPr>
        <w:spacing w:line="360" w:lineRule="auto"/>
        <w:rPr>
          <w:rFonts w:ascii="Arial" w:eastAsia="Times New Roman" w:hAnsi="Arial"/>
          <w:sz w:val="24"/>
          <w:szCs w:val="24"/>
        </w:rPr>
      </w:pPr>
    </w:p>
    <w:p w14:paraId="6AEE4F5B" w14:textId="77777777" w:rsidR="00D27B5B" w:rsidRDefault="00D27B5B" w:rsidP="00286317">
      <w:pPr>
        <w:spacing w:line="360" w:lineRule="auto"/>
        <w:rPr>
          <w:rFonts w:ascii="Arial" w:eastAsia="Times New Roman" w:hAnsi="Arial"/>
          <w:sz w:val="24"/>
          <w:szCs w:val="24"/>
        </w:rPr>
      </w:pPr>
    </w:p>
    <w:p w14:paraId="5367482C" w14:textId="77777777" w:rsidR="00DF38EE" w:rsidRDefault="0011432F" w:rsidP="00286317">
      <w:pPr>
        <w:spacing w:line="360" w:lineRule="auto"/>
        <w:rPr>
          <w:rFonts w:ascii="Arial" w:eastAsia="Times New Roman" w:hAnsi="Arial"/>
          <w:sz w:val="24"/>
          <w:szCs w:val="24"/>
        </w:rPr>
      </w:pPr>
      <w:r>
        <w:rPr>
          <w:rFonts w:ascii="Arial" w:eastAsia="Times New Roman" w:hAnsi="Arial"/>
          <w:sz w:val="24"/>
          <w:szCs w:val="24"/>
        </w:rPr>
        <w:br w:type="page"/>
      </w:r>
      <w:bookmarkStart w:id="1" w:name="_Hlk191196984"/>
      <w:r w:rsidR="007553DA">
        <w:rPr>
          <w:rFonts w:ascii="Arial" w:eastAsia="Times New Roman" w:hAnsi="Arial"/>
          <w:sz w:val="24"/>
          <w:szCs w:val="24"/>
        </w:rPr>
        <w:lastRenderedPageBreak/>
        <w:pict w14:anchorId="1BF4414C">
          <v:rect id="_x0000_i1027" style="width:0;height:1.5pt" o:hralign="center" o:hrstd="t" o:hr="t" fillcolor="#a0a0a0" stroked="f"/>
        </w:pict>
      </w:r>
      <w:bookmarkEnd w:id="1"/>
    </w:p>
    <w:p w14:paraId="5C414270" w14:textId="77777777" w:rsidR="0030451A" w:rsidRDefault="0030451A" w:rsidP="00286317">
      <w:pPr>
        <w:spacing w:line="360" w:lineRule="auto"/>
        <w:rPr>
          <w:rFonts w:ascii="Arial" w:hAnsi="Arial"/>
          <w:color w:val="000000"/>
          <w:kern w:val="24"/>
          <w:sz w:val="24"/>
          <w:szCs w:val="24"/>
        </w:rPr>
      </w:pPr>
    </w:p>
    <w:p w14:paraId="4D890E58" w14:textId="3972E46C" w:rsidR="00BC20D8" w:rsidRPr="002B1695" w:rsidRDefault="0030451A" w:rsidP="00286317">
      <w:pPr>
        <w:spacing w:line="360" w:lineRule="auto"/>
        <w:rPr>
          <w:rFonts w:ascii="Arial" w:hAnsi="Arial"/>
          <w:color w:val="000000"/>
          <w:kern w:val="24"/>
          <w:sz w:val="24"/>
          <w:szCs w:val="24"/>
        </w:rPr>
      </w:pPr>
      <w:r w:rsidRPr="002B1695">
        <w:rPr>
          <w:rFonts w:ascii="Arial" w:hAnsi="Arial"/>
          <w:color w:val="000000"/>
          <w:kern w:val="24"/>
          <w:sz w:val="24"/>
          <w:szCs w:val="24"/>
        </w:rPr>
        <w:t>I acknowledge the use of Grammarly (https://www.grammarly.com/) as an integrated tool on my computer from 1 February to 4 March 2025 to check my work for grammatical and syntactical mistakes, ensuring clarity and readability. Since Grammarly operates as an integrated tool, it automatically reviewed my text without the use of specific prompts.</w:t>
      </w:r>
    </w:p>
    <w:p w14:paraId="75040B4D" w14:textId="1F49B1AE" w:rsidR="00B43DA4" w:rsidRPr="002B1695" w:rsidRDefault="00B43DA4" w:rsidP="00FB462F">
      <w:pPr>
        <w:spacing w:before="100" w:beforeAutospacing="1" w:line="360" w:lineRule="auto"/>
        <w:rPr>
          <w:rFonts w:ascii="Arial" w:eastAsia="Times New Roman" w:hAnsi="Arial"/>
          <w:sz w:val="24"/>
          <w:szCs w:val="24"/>
        </w:rPr>
      </w:pPr>
      <w:r w:rsidRPr="002B1695">
        <w:rPr>
          <w:rFonts w:ascii="Arial" w:eastAsia="Times New Roman" w:hAnsi="Arial"/>
          <w:sz w:val="24"/>
          <w:szCs w:val="24"/>
        </w:rPr>
        <w:t xml:space="preserve">I acknowledge that from </w:t>
      </w:r>
      <w:r w:rsidRPr="002B1695">
        <w:rPr>
          <w:rFonts w:ascii="Arial" w:hAnsi="Arial"/>
          <w:color w:val="000000"/>
          <w:kern w:val="24"/>
          <w:sz w:val="24"/>
          <w:szCs w:val="24"/>
        </w:rPr>
        <w:t xml:space="preserve">1 February to 4 </w:t>
      </w:r>
      <w:r w:rsidR="00A37D53" w:rsidRPr="002B1695">
        <w:rPr>
          <w:rFonts w:ascii="Arial" w:hAnsi="Arial"/>
          <w:color w:val="000000"/>
          <w:kern w:val="24"/>
          <w:sz w:val="24"/>
          <w:szCs w:val="24"/>
        </w:rPr>
        <w:t>March 2025</w:t>
      </w:r>
      <w:r w:rsidRPr="002B1695">
        <w:rPr>
          <w:rFonts w:ascii="Arial" w:eastAsia="Times New Roman" w:hAnsi="Arial"/>
          <w:sz w:val="24"/>
          <w:szCs w:val="24"/>
        </w:rPr>
        <w:t>, I used ChatGPT (</w:t>
      </w:r>
      <w:r w:rsidRPr="002B1695">
        <w:rPr>
          <w:rFonts w:ascii="Arial" w:hAnsi="Arial"/>
          <w:sz w:val="24"/>
          <w:szCs w:val="24"/>
        </w:rPr>
        <w:fldChar w:fldCharType="begin"/>
      </w:r>
      <w:r w:rsidRPr="002B1695">
        <w:rPr>
          <w:rFonts w:ascii="Arial" w:hAnsi="Arial"/>
          <w:sz w:val="24"/>
          <w:szCs w:val="24"/>
        </w:rPr>
        <w:instrText>HYPERLINK "https://chatgpt.com/" \t "_new"</w:instrText>
      </w:r>
      <w:r w:rsidRPr="002B1695">
        <w:rPr>
          <w:rFonts w:ascii="Arial" w:hAnsi="Arial"/>
          <w:sz w:val="24"/>
          <w:szCs w:val="24"/>
        </w:rPr>
      </w:r>
      <w:r w:rsidRPr="002B1695">
        <w:rPr>
          <w:rFonts w:ascii="Arial" w:hAnsi="Arial"/>
          <w:sz w:val="24"/>
          <w:szCs w:val="24"/>
        </w:rPr>
        <w:fldChar w:fldCharType="separate"/>
      </w:r>
      <w:r w:rsidRPr="002B1695">
        <w:rPr>
          <w:rFonts w:ascii="Arial" w:eastAsia="Times New Roman" w:hAnsi="Arial"/>
          <w:color w:val="0000FF"/>
          <w:sz w:val="24"/>
          <w:szCs w:val="24"/>
        </w:rPr>
        <w:t>https://chatgpt.com/</w:t>
      </w:r>
      <w:r w:rsidRPr="002B1695">
        <w:rPr>
          <w:rFonts w:ascii="Arial" w:hAnsi="Arial"/>
          <w:sz w:val="24"/>
          <w:szCs w:val="24"/>
        </w:rPr>
        <w:fldChar w:fldCharType="end"/>
      </w:r>
      <w:r w:rsidRPr="002B1695">
        <w:rPr>
          <w:rFonts w:ascii="Arial" w:eastAsia="Times New Roman" w:hAnsi="Arial"/>
          <w:sz w:val="24"/>
          <w:szCs w:val="24"/>
        </w:rPr>
        <w:t>) for the following purposes:</w:t>
      </w:r>
    </w:p>
    <w:p w14:paraId="37327672" w14:textId="77777777" w:rsidR="00B43DA4" w:rsidRPr="002B1695" w:rsidRDefault="00B43DA4" w:rsidP="00FB462F">
      <w:pPr>
        <w:numPr>
          <w:ilvl w:val="0"/>
          <w:numId w:val="44"/>
        </w:numPr>
        <w:spacing w:after="100" w:afterAutospacing="1" w:line="360" w:lineRule="auto"/>
        <w:rPr>
          <w:rFonts w:ascii="Arial" w:eastAsia="Times New Roman" w:hAnsi="Arial"/>
          <w:sz w:val="24"/>
          <w:szCs w:val="24"/>
        </w:rPr>
      </w:pPr>
      <w:r w:rsidRPr="002B1695">
        <w:rPr>
          <w:rFonts w:ascii="Arial" w:eastAsia="Times New Roman" w:hAnsi="Arial"/>
          <w:sz w:val="24"/>
          <w:szCs w:val="24"/>
        </w:rPr>
        <w:t>Structuring My Submission</w:t>
      </w:r>
    </w:p>
    <w:p w14:paraId="25F6B56E" w14:textId="77777777" w:rsidR="00B43DA4" w:rsidRPr="002B1695" w:rsidRDefault="00B43DA4" w:rsidP="00B43DA4">
      <w:pPr>
        <w:numPr>
          <w:ilvl w:val="1"/>
          <w:numId w:val="44"/>
        </w:numPr>
        <w:spacing w:before="100" w:beforeAutospacing="1" w:after="100" w:afterAutospacing="1" w:line="360" w:lineRule="auto"/>
        <w:rPr>
          <w:rFonts w:ascii="Arial" w:eastAsia="Times New Roman" w:hAnsi="Arial"/>
          <w:sz w:val="24"/>
          <w:szCs w:val="24"/>
        </w:rPr>
      </w:pPr>
      <w:r w:rsidRPr="002B1695">
        <w:rPr>
          <w:rFonts w:ascii="Arial" w:eastAsia="Times New Roman" w:hAnsi="Arial"/>
          <w:sz w:val="24"/>
          <w:szCs w:val="24"/>
        </w:rPr>
        <w:t>Assisted in organising my work, including creating a draft argument structure and identifying sections and headings.</w:t>
      </w:r>
    </w:p>
    <w:p w14:paraId="049AF16A" w14:textId="77777777" w:rsidR="00B43DA4" w:rsidRPr="002B1695" w:rsidRDefault="00B43DA4" w:rsidP="00B43DA4">
      <w:pPr>
        <w:numPr>
          <w:ilvl w:val="1"/>
          <w:numId w:val="44"/>
        </w:numPr>
        <w:spacing w:before="100" w:beforeAutospacing="1" w:after="100" w:afterAutospacing="1" w:line="360" w:lineRule="auto"/>
        <w:rPr>
          <w:rFonts w:ascii="Arial" w:eastAsia="Times New Roman" w:hAnsi="Arial"/>
          <w:sz w:val="24"/>
          <w:szCs w:val="24"/>
        </w:rPr>
      </w:pPr>
      <w:r w:rsidRPr="002B1695">
        <w:rPr>
          <w:rFonts w:ascii="Arial" w:eastAsia="Times New Roman" w:hAnsi="Arial"/>
          <w:sz w:val="24"/>
          <w:szCs w:val="24"/>
        </w:rPr>
        <w:t>Used the prompt: Create a report structure according to the following requirements.</w:t>
      </w:r>
    </w:p>
    <w:p w14:paraId="472C28AE" w14:textId="77777777" w:rsidR="00B43DA4" w:rsidRPr="002B1695" w:rsidRDefault="00B43DA4" w:rsidP="00B43DA4">
      <w:pPr>
        <w:numPr>
          <w:ilvl w:val="0"/>
          <w:numId w:val="44"/>
        </w:numPr>
        <w:spacing w:before="100" w:beforeAutospacing="1" w:after="100" w:afterAutospacing="1" w:line="360" w:lineRule="auto"/>
        <w:rPr>
          <w:rFonts w:ascii="Arial" w:eastAsia="Times New Roman" w:hAnsi="Arial"/>
          <w:sz w:val="24"/>
          <w:szCs w:val="24"/>
        </w:rPr>
      </w:pPr>
      <w:r w:rsidRPr="002B1695">
        <w:rPr>
          <w:rFonts w:ascii="Arial" w:eastAsia="Times New Roman" w:hAnsi="Arial"/>
          <w:sz w:val="24"/>
          <w:szCs w:val="24"/>
        </w:rPr>
        <w:t>Research Support</w:t>
      </w:r>
    </w:p>
    <w:p w14:paraId="04216565" w14:textId="77777777" w:rsidR="00B43DA4" w:rsidRPr="002B1695" w:rsidRDefault="00B43DA4" w:rsidP="00B43DA4">
      <w:pPr>
        <w:numPr>
          <w:ilvl w:val="1"/>
          <w:numId w:val="44"/>
        </w:numPr>
        <w:spacing w:before="100" w:beforeAutospacing="1" w:after="100" w:afterAutospacing="1" w:line="360" w:lineRule="auto"/>
        <w:rPr>
          <w:rFonts w:ascii="Arial" w:eastAsia="Times New Roman" w:hAnsi="Arial"/>
          <w:sz w:val="24"/>
          <w:szCs w:val="24"/>
        </w:rPr>
      </w:pPr>
      <w:r w:rsidRPr="002B1695">
        <w:rPr>
          <w:rFonts w:ascii="Arial" w:eastAsia="Times New Roman" w:hAnsi="Arial"/>
          <w:sz w:val="24"/>
          <w:szCs w:val="24"/>
        </w:rPr>
        <w:t>Used ChatGPT to assist in searching for a bibliography and utilising tools to summarise, compare, and interrogate materials.</w:t>
      </w:r>
    </w:p>
    <w:p w14:paraId="103B806D" w14:textId="77777777" w:rsidR="00B43DA4" w:rsidRPr="002B1695" w:rsidRDefault="00B43DA4" w:rsidP="00B43DA4">
      <w:pPr>
        <w:numPr>
          <w:ilvl w:val="1"/>
          <w:numId w:val="44"/>
        </w:numPr>
        <w:spacing w:before="100" w:beforeAutospacing="1" w:after="100" w:afterAutospacing="1" w:line="360" w:lineRule="auto"/>
        <w:rPr>
          <w:rFonts w:ascii="Arial" w:eastAsia="Times New Roman" w:hAnsi="Arial"/>
          <w:sz w:val="24"/>
          <w:szCs w:val="24"/>
        </w:rPr>
      </w:pPr>
      <w:r w:rsidRPr="002B1695">
        <w:rPr>
          <w:rFonts w:ascii="Arial" w:eastAsia="Times New Roman" w:hAnsi="Arial"/>
          <w:sz w:val="24"/>
          <w:szCs w:val="24"/>
        </w:rPr>
        <w:t>Frequently used the prompt: Summarise the given text.</w:t>
      </w:r>
    </w:p>
    <w:p w14:paraId="55BA99EE" w14:textId="77777777" w:rsidR="00B43DA4" w:rsidRPr="002B1695" w:rsidRDefault="00B43DA4" w:rsidP="00B43DA4">
      <w:pPr>
        <w:numPr>
          <w:ilvl w:val="0"/>
          <w:numId w:val="44"/>
        </w:numPr>
        <w:spacing w:before="100" w:beforeAutospacing="1" w:after="100" w:afterAutospacing="1" w:line="360" w:lineRule="auto"/>
        <w:rPr>
          <w:rFonts w:ascii="Arial" w:eastAsia="Times New Roman" w:hAnsi="Arial"/>
          <w:sz w:val="24"/>
          <w:szCs w:val="24"/>
        </w:rPr>
      </w:pPr>
      <w:r w:rsidRPr="002B1695">
        <w:rPr>
          <w:rFonts w:ascii="Arial" w:eastAsia="Times New Roman" w:hAnsi="Arial"/>
          <w:sz w:val="24"/>
          <w:szCs w:val="24"/>
        </w:rPr>
        <w:t>Reference Formatting</w:t>
      </w:r>
    </w:p>
    <w:p w14:paraId="72B03279" w14:textId="77777777" w:rsidR="00B43DA4" w:rsidRPr="002B1695" w:rsidRDefault="00B43DA4" w:rsidP="00B43DA4">
      <w:pPr>
        <w:numPr>
          <w:ilvl w:val="1"/>
          <w:numId w:val="44"/>
        </w:numPr>
        <w:spacing w:before="100" w:beforeAutospacing="1" w:after="100" w:afterAutospacing="1" w:line="360" w:lineRule="auto"/>
        <w:rPr>
          <w:rFonts w:ascii="Arial" w:eastAsia="Times New Roman" w:hAnsi="Arial"/>
          <w:sz w:val="24"/>
          <w:szCs w:val="24"/>
        </w:rPr>
      </w:pPr>
      <w:r w:rsidRPr="002B1695">
        <w:rPr>
          <w:rFonts w:ascii="Arial" w:eastAsia="Times New Roman" w:hAnsi="Arial"/>
          <w:sz w:val="24"/>
          <w:szCs w:val="24"/>
        </w:rPr>
        <w:t>Used ChatGPT to arrange references in alphabetical order using the prompt: Arrange these references in alphabetical order.</w:t>
      </w:r>
    </w:p>
    <w:p w14:paraId="6C8D4530" w14:textId="77777777" w:rsidR="00B43DA4" w:rsidRPr="002B1695" w:rsidRDefault="00B43DA4" w:rsidP="00B43DA4">
      <w:pPr>
        <w:spacing w:before="100" w:beforeAutospacing="1" w:after="100" w:afterAutospacing="1" w:line="360" w:lineRule="auto"/>
        <w:rPr>
          <w:rFonts w:ascii="Arial" w:eastAsia="Times New Roman" w:hAnsi="Arial"/>
          <w:sz w:val="24"/>
          <w:szCs w:val="24"/>
        </w:rPr>
      </w:pPr>
      <w:r w:rsidRPr="002B1695">
        <w:rPr>
          <w:rFonts w:ascii="Arial" w:eastAsia="Times New Roman" w:hAnsi="Arial"/>
          <w:sz w:val="24"/>
          <w:szCs w:val="24"/>
        </w:rPr>
        <w:t>I confirm that I have not presented any AI-generated text as my own work. I also confirm that I have copies of my drafts, notes, and other resources I used before and after the use of AI tools, which I may be asked to provide as evidence.</w:t>
      </w:r>
    </w:p>
    <w:p w14:paraId="02A43EBF" w14:textId="77777777" w:rsidR="00B43DA4" w:rsidRPr="002B1695" w:rsidRDefault="00B43DA4" w:rsidP="00B43DA4">
      <w:pPr>
        <w:spacing w:line="360" w:lineRule="auto"/>
        <w:rPr>
          <w:rFonts w:ascii="Arial" w:eastAsia="Aptos" w:hAnsi="Arial"/>
          <w:color w:val="373737"/>
          <w:sz w:val="23"/>
          <w:szCs w:val="23"/>
        </w:rPr>
      </w:pPr>
      <w:r w:rsidRPr="002B1695">
        <w:rPr>
          <w:rFonts w:ascii="Arial" w:eastAsia="Aptos" w:hAnsi="Arial"/>
          <w:noProof/>
          <w:color w:val="373737"/>
          <w:sz w:val="23"/>
          <w:szCs w:val="23"/>
        </w:rPr>
        <w:drawing>
          <wp:inline distT="0" distB="0" distL="0" distR="0" wp14:anchorId="7207E60C" wp14:editId="34115133">
            <wp:extent cx="9525" cy="9525"/>
            <wp:effectExtent l="0" t="0" r="0" b="0"/>
            <wp:docPr id="117222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inline>
        </w:drawing>
      </w:r>
    </w:p>
    <w:p w14:paraId="60F90AA8" w14:textId="77777777" w:rsidR="00286317" w:rsidRPr="002B1695" w:rsidRDefault="00286317" w:rsidP="00286317">
      <w:pPr>
        <w:spacing w:line="360" w:lineRule="auto"/>
        <w:rPr>
          <w:rFonts w:ascii="Arial" w:eastAsia="Times New Roman" w:hAnsi="Arial"/>
          <w:sz w:val="24"/>
          <w:szCs w:val="24"/>
        </w:rPr>
      </w:pPr>
      <w:r w:rsidRPr="002B1695">
        <w:rPr>
          <w:rFonts w:ascii="Arial" w:eastAsia="Times New Roman" w:hAnsi="Arial"/>
          <w:color w:val="000000"/>
          <w:kern w:val="24"/>
          <w:sz w:val="24"/>
          <w:szCs w:val="24"/>
        </w:rPr>
        <w:t xml:space="preserve"> </w:t>
      </w:r>
    </w:p>
    <w:p w14:paraId="25F92AEB" w14:textId="016A2080" w:rsidR="00BD78F4" w:rsidRPr="002B1695" w:rsidRDefault="00BD78F4">
      <w:pPr>
        <w:rPr>
          <w:rFonts w:ascii="Arial" w:eastAsia="Times New Roman" w:hAnsi="Arial"/>
          <w:color w:val="000000"/>
          <w:kern w:val="24"/>
          <w:sz w:val="24"/>
          <w:szCs w:val="24"/>
        </w:rPr>
      </w:pPr>
      <w:r w:rsidRPr="002B1695">
        <w:rPr>
          <w:rFonts w:ascii="Arial" w:eastAsia="Times New Roman" w:hAnsi="Arial"/>
          <w:color w:val="000000"/>
          <w:kern w:val="24"/>
          <w:sz w:val="24"/>
          <w:szCs w:val="24"/>
        </w:rPr>
        <w:br w:type="page"/>
      </w:r>
    </w:p>
    <w:p w14:paraId="1973D5DA" w14:textId="53383B77" w:rsidR="003F504C" w:rsidRDefault="0014397A" w:rsidP="00286317">
      <w:pPr>
        <w:spacing w:line="360" w:lineRule="auto"/>
        <w:rPr>
          <w:rFonts w:ascii="Arial" w:eastAsia="Times New Roman" w:hAnsi="Arial"/>
          <w:color w:val="000000"/>
          <w:kern w:val="24"/>
          <w:sz w:val="24"/>
          <w:szCs w:val="24"/>
        </w:rPr>
      </w:pPr>
      <w:r>
        <w:rPr>
          <w:noProof/>
        </w:rPr>
        <w:lastRenderedPageBreak/>
        <w:drawing>
          <wp:anchor distT="0" distB="0" distL="114300" distR="114300" simplePos="0" relativeHeight="251661312" behindDoc="1" locked="0" layoutInCell="1" allowOverlap="1" wp14:anchorId="6B9D6D64" wp14:editId="35DD92AC">
            <wp:simplePos x="0" y="0"/>
            <wp:positionH relativeFrom="page">
              <wp:posOffset>19050</wp:posOffset>
            </wp:positionH>
            <wp:positionV relativeFrom="page">
              <wp:align>top</wp:align>
            </wp:positionV>
            <wp:extent cx="1441450" cy="1441450"/>
            <wp:effectExtent l="0" t="0" r="6350" b="6350"/>
            <wp:wrapSquare wrapText="bothSides"/>
            <wp:docPr id="441805925" name="Picture 5" descr="A logo with text and handsha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805925" name="Picture 5" descr="A logo with text and handshak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1450" cy="1441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CCB96" w14:textId="77777777" w:rsidR="00C14513" w:rsidRDefault="007553DA" w:rsidP="0014397A">
      <w:pPr>
        <w:rPr>
          <w:rFonts w:ascii="Arial" w:eastAsia="Times New Roman" w:hAnsi="Arial"/>
          <w:sz w:val="24"/>
          <w:szCs w:val="24"/>
        </w:rPr>
      </w:pPr>
      <w:r>
        <w:rPr>
          <w:rFonts w:ascii="Arial" w:eastAsia="Times New Roman" w:hAnsi="Arial"/>
          <w:sz w:val="24"/>
          <w:szCs w:val="24"/>
        </w:rPr>
        <w:pict w14:anchorId="7A1CFBAD">
          <v:rect id="_x0000_i1028" style="width:0;height:1.5pt" o:hralign="center" o:hrstd="t" o:hr="t" fillcolor="#a0a0a0" stroked="f"/>
        </w:pict>
      </w:r>
    </w:p>
    <w:p w14:paraId="10D8C432" w14:textId="77777777" w:rsidR="00C14513" w:rsidRPr="003F504C" w:rsidRDefault="00C14513" w:rsidP="0014397A">
      <w:pPr>
        <w:rPr>
          <w:rFonts w:ascii="Arial" w:eastAsia="Times New Roman" w:hAnsi="Arial"/>
          <w:color w:val="000000"/>
          <w:kern w:val="24"/>
          <w:sz w:val="24"/>
          <w:szCs w:val="24"/>
        </w:rPr>
      </w:pPr>
    </w:p>
    <w:p w14:paraId="137C5E46" w14:textId="0048F4AA" w:rsidR="00C14513" w:rsidRDefault="00A90E0F" w:rsidP="003F504C">
      <w:pPr>
        <w:spacing w:line="360" w:lineRule="auto"/>
        <w:rPr>
          <w:rFonts w:ascii="Arial" w:eastAsia="Times New Roman" w:hAnsi="Arial"/>
          <w:b/>
          <w:bCs/>
          <w:color w:val="000000"/>
          <w:kern w:val="24"/>
          <w:sz w:val="24"/>
          <w:szCs w:val="24"/>
        </w:rPr>
      </w:pPr>
      <w:r w:rsidRPr="00BA66AF">
        <w:rPr>
          <w:rFonts w:ascii="Arial" w:eastAsia="Times New Roman" w:hAnsi="Arial"/>
          <w:b/>
          <w:bCs/>
          <w:color w:val="000000"/>
          <w:kern w:val="24"/>
          <w:sz w:val="24"/>
          <w:szCs w:val="24"/>
        </w:rPr>
        <w:t>Executive Summary</w:t>
      </w:r>
      <w:r w:rsidR="00BA66AF" w:rsidRPr="00BA66AF">
        <w:rPr>
          <w:rFonts w:ascii="Arial" w:eastAsia="Times New Roman" w:hAnsi="Arial"/>
          <w:b/>
          <w:bCs/>
          <w:color w:val="000000"/>
          <w:kern w:val="24"/>
          <w:sz w:val="24"/>
          <w:szCs w:val="24"/>
        </w:rPr>
        <w:t>.</w:t>
      </w:r>
    </w:p>
    <w:p w14:paraId="436CC3B6" w14:textId="77777777" w:rsidR="00BA66AF" w:rsidRPr="00BA66AF" w:rsidRDefault="00BA66AF" w:rsidP="003F504C">
      <w:pPr>
        <w:spacing w:line="360" w:lineRule="auto"/>
        <w:rPr>
          <w:rFonts w:ascii="Arial" w:eastAsia="Times New Roman" w:hAnsi="Arial"/>
          <w:b/>
          <w:bCs/>
          <w:color w:val="000000"/>
          <w:kern w:val="24"/>
          <w:sz w:val="24"/>
          <w:szCs w:val="24"/>
        </w:rPr>
      </w:pPr>
    </w:p>
    <w:p w14:paraId="45AB4078" w14:textId="7D3C75B3" w:rsidR="003F504C" w:rsidRPr="003F504C" w:rsidRDefault="003F504C" w:rsidP="003F504C">
      <w:pPr>
        <w:spacing w:line="360" w:lineRule="auto"/>
        <w:rPr>
          <w:rFonts w:ascii="Arial" w:eastAsia="Times New Roman" w:hAnsi="Arial"/>
          <w:color w:val="000000"/>
          <w:kern w:val="24"/>
          <w:sz w:val="24"/>
          <w:szCs w:val="24"/>
        </w:rPr>
      </w:pPr>
      <w:r w:rsidRPr="003F504C">
        <w:rPr>
          <w:rFonts w:ascii="Arial" w:eastAsia="Times New Roman" w:hAnsi="Arial"/>
          <w:color w:val="000000"/>
          <w:kern w:val="24"/>
          <w:sz w:val="24"/>
          <w:szCs w:val="24"/>
        </w:rPr>
        <w:t>Wyndham Indianapolis Airport Hotel, despite its strong brand affiliation, faces significant operational and workforce challenges. The hotel consistently ranks lower than competitors in key areas such as cleanliness, service, room quality, and overall value (TripAdvisor, 2025), leading to declining guest satisfaction. The hotel's employee turnover is estimated to surpass the hospitality industry's annual average of 70%, leading to staff shortages, overworked employees, and declining service quality. Poor leadership practices, insufficient training, and a lack of technological integration have further exacerbated these issues. Additionally, strong competition from nearby hotels, economic uncertainty, and labour shortages pose external threats, making immediate intervention necessary to improve workforce stability and service consistency.</w:t>
      </w:r>
    </w:p>
    <w:p w14:paraId="55D51AAD" w14:textId="77777777" w:rsidR="003F504C" w:rsidRPr="003F504C" w:rsidRDefault="003F504C" w:rsidP="003F504C">
      <w:pPr>
        <w:spacing w:line="360" w:lineRule="auto"/>
        <w:rPr>
          <w:rFonts w:ascii="Arial" w:eastAsia="Times New Roman" w:hAnsi="Arial"/>
          <w:color w:val="000000"/>
          <w:kern w:val="24"/>
          <w:sz w:val="24"/>
          <w:szCs w:val="24"/>
        </w:rPr>
      </w:pPr>
      <w:r w:rsidRPr="003F504C">
        <w:rPr>
          <w:rFonts w:ascii="Arial" w:eastAsia="Times New Roman" w:hAnsi="Arial"/>
          <w:color w:val="000000"/>
          <w:kern w:val="24"/>
          <w:sz w:val="24"/>
          <w:szCs w:val="24"/>
        </w:rPr>
        <w:t>Comprehensive strategic analysis tools, including TOWS, STEEPLED, SOAR, and the Balanced Scorecard framework, were applied to evaluate the internal and external challenges. The TOWS analysis identified strengths in brand recognition and airport proximity but highlighted weaknesses in leadership, workforce management, and outdated operational processes. The STEEPLE analysis revealed the impact of rising living costs, labour shortages, and evolving guest expectations, stressing the need for workforce investment and technology adoption. The SOAR analysis emphasised opportunities in expanding amenities, forming strategic partnerships, and leveraging digital transformation.</w:t>
      </w:r>
    </w:p>
    <w:p w14:paraId="6B6D4BF1" w14:textId="77777777" w:rsidR="003F504C" w:rsidRPr="003F504C" w:rsidRDefault="003F504C" w:rsidP="003F504C">
      <w:pPr>
        <w:spacing w:line="360" w:lineRule="auto"/>
        <w:rPr>
          <w:rFonts w:ascii="Arial" w:eastAsia="Times New Roman" w:hAnsi="Arial"/>
          <w:color w:val="000000"/>
          <w:kern w:val="24"/>
          <w:sz w:val="24"/>
          <w:szCs w:val="24"/>
        </w:rPr>
      </w:pPr>
      <w:r w:rsidRPr="003F504C">
        <w:rPr>
          <w:rFonts w:ascii="Arial" w:eastAsia="Times New Roman" w:hAnsi="Arial"/>
          <w:color w:val="000000"/>
          <w:kern w:val="24"/>
          <w:sz w:val="24"/>
          <w:szCs w:val="24"/>
        </w:rPr>
        <w:t>A major root cause identified was the disconnect between Wyndham’s corporate policies and their execution at the hotel level. Employees and management lack awareness and engagement with corporate standards, leading to poor leadership, ineffective communication, and inconsistent service quality. Addressing staff shortages, training deficiencies, and operational inefficiencies is critical to improving employee morale, guest experience, and long-term financial performance.</w:t>
      </w:r>
    </w:p>
    <w:p w14:paraId="5B07485F" w14:textId="77777777" w:rsidR="003F504C" w:rsidRPr="003F504C" w:rsidRDefault="003F504C" w:rsidP="003F504C">
      <w:pPr>
        <w:spacing w:line="360" w:lineRule="auto"/>
        <w:rPr>
          <w:rFonts w:ascii="Arial" w:eastAsia="Times New Roman" w:hAnsi="Arial"/>
          <w:color w:val="000000"/>
          <w:kern w:val="24"/>
          <w:sz w:val="24"/>
          <w:szCs w:val="24"/>
        </w:rPr>
      </w:pPr>
      <w:r w:rsidRPr="003F504C">
        <w:rPr>
          <w:rFonts w:ascii="Arial" w:eastAsia="Times New Roman" w:hAnsi="Arial"/>
          <w:color w:val="000000"/>
          <w:kern w:val="24"/>
          <w:sz w:val="24"/>
          <w:szCs w:val="24"/>
        </w:rPr>
        <w:t xml:space="preserve">A structured action plan has been developed, incorporating John Kotter’s 8-Step Change Model and SMART objectives to drive measurable improvements. Workforce development should focus on improving leadership accountability, structured training programs, and employee engagement initiatives to reduce turnover by 20% within 12 months. Enhancing service quality through monthly training, staff performance audits, and guest feedback programs is expected to increase guest satisfaction </w:t>
      </w:r>
      <w:r w:rsidRPr="003F504C">
        <w:rPr>
          <w:rFonts w:ascii="Arial" w:eastAsia="Times New Roman" w:hAnsi="Arial"/>
          <w:color w:val="000000"/>
          <w:kern w:val="24"/>
          <w:sz w:val="24"/>
          <w:szCs w:val="24"/>
        </w:rPr>
        <w:lastRenderedPageBreak/>
        <w:t>ratings by 15% by November 30, 2025. Technology integration, including automated housekeeping and maintenance tracking, AI-driven guest feedback platforms, and digital training tools, should be implemented by August 31, 2025, to improve service efficiency and workforce competency. Operational improvements should prioritise increasing cleanliness ratings from 3.8/5 to 4.5/5, improving workforce scheduling, and establishing performance tracking metrics to enhance service consistency and brand reputation.</w:t>
      </w:r>
    </w:p>
    <w:p w14:paraId="41704D09" w14:textId="77777777" w:rsidR="003F504C" w:rsidRPr="003F504C" w:rsidRDefault="003F504C" w:rsidP="003F504C">
      <w:pPr>
        <w:spacing w:line="360" w:lineRule="auto"/>
        <w:rPr>
          <w:rFonts w:ascii="Arial" w:eastAsia="Times New Roman" w:hAnsi="Arial"/>
          <w:color w:val="000000"/>
          <w:kern w:val="24"/>
          <w:sz w:val="24"/>
          <w:szCs w:val="24"/>
        </w:rPr>
      </w:pPr>
      <w:r w:rsidRPr="003F504C">
        <w:rPr>
          <w:rFonts w:ascii="Arial" w:eastAsia="Times New Roman" w:hAnsi="Arial"/>
          <w:color w:val="000000"/>
          <w:kern w:val="24"/>
          <w:sz w:val="24"/>
          <w:szCs w:val="24"/>
        </w:rPr>
        <w:t>To align with industry benchmarks and support workforce development, it is recommended that Wyndham Indianapolis Airport Hotel allocate between $222,600 and $521,400. Training costs ranging from $82,600 to $241,400 should be allocated to leadership development, customer service workshops, and compliance training. Technology investments between $80,000 and $160,000 should be directed toward AI-driven service tools, guest feedback platforms, and e-learning systems. HR and employee programs should receive between $60,000 and $120,000 to support employee recognition initiatives, DEI training, and wellness programs aimed at improving retention.</w:t>
      </w:r>
    </w:p>
    <w:p w14:paraId="0C483B06" w14:textId="77777777" w:rsidR="003F504C" w:rsidRPr="003F504C" w:rsidRDefault="003F504C" w:rsidP="003F504C">
      <w:pPr>
        <w:spacing w:line="360" w:lineRule="auto"/>
        <w:rPr>
          <w:rFonts w:ascii="Arial" w:eastAsia="Times New Roman" w:hAnsi="Arial"/>
          <w:color w:val="000000"/>
          <w:kern w:val="24"/>
          <w:sz w:val="24"/>
          <w:szCs w:val="24"/>
        </w:rPr>
      </w:pPr>
      <w:r w:rsidRPr="003F504C">
        <w:rPr>
          <w:rFonts w:ascii="Arial" w:eastAsia="Times New Roman" w:hAnsi="Arial"/>
          <w:color w:val="000000"/>
          <w:kern w:val="24"/>
          <w:sz w:val="24"/>
          <w:szCs w:val="24"/>
        </w:rPr>
        <w:t>By implementing these strategic solutions, Wyndham Indianapolis Airport Hotel will improve employee engagement, strengthen leadership, and enhance service consistency, ensuring alignment with Wyndham’s corporate standards. These initiatives will increase guest satisfaction, optimise workforce efficiency, and enhance the hotel's competitive position in the hospitality market. The hotel is strongly advised to prioritise leadership training, employee retention programs, and digital transformation to ensure long-term success and financial sustainability.</w:t>
      </w:r>
    </w:p>
    <w:p w14:paraId="23E3E7DB" w14:textId="77777777" w:rsidR="00286317" w:rsidRDefault="00286317" w:rsidP="00286317">
      <w:pPr>
        <w:spacing w:line="360" w:lineRule="auto"/>
        <w:rPr>
          <w:rFonts w:ascii="Arial" w:eastAsia="Times New Roman" w:hAnsi="Arial"/>
          <w:color w:val="000000"/>
          <w:kern w:val="24"/>
          <w:sz w:val="24"/>
          <w:szCs w:val="24"/>
        </w:rPr>
      </w:pPr>
    </w:p>
    <w:p w14:paraId="0AE93B7E" w14:textId="7E7127ED" w:rsidR="0083493E" w:rsidRDefault="00286317" w:rsidP="00286317">
      <w:pPr>
        <w:spacing w:line="360" w:lineRule="auto"/>
        <w:rPr>
          <w:rFonts w:ascii="Arial" w:eastAsia="Times New Roman" w:hAnsi="Arial"/>
          <w:color w:val="000000"/>
          <w:kern w:val="24"/>
          <w:sz w:val="24"/>
          <w:szCs w:val="24"/>
        </w:rPr>
      </w:pPr>
      <w:r>
        <w:rPr>
          <w:rFonts w:ascii="Arial" w:eastAsia="Times New Roman" w:hAnsi="Arial"/>
          <w:color w:val="000000"/>
          <w:kern w:val="24"/>
          <w:sz w:val="24"/>
          <w:szCs w:val="24"/>
        </w:rPr>
        <w:br w:type="page"/>
      </w:r>
    </w:p>
    <w:p w14:paraId="13F8373D" w14:textId="11EEA2D3" w:rsidR="006D7863" w:rsidRDefault="007553DA" w:rsidP="00286317">
      <w:pPr>
        <w:spacing w:line="360" w:lineRule="auto"/>
        <w:rPr>
          <w:rFonts w:ascii="Arial" w:eastAsia="Times New Roman" w:hAnsi="Arial"/>
          <w:color w:val="000000"/>
          <w:kern w:val="24"/>
          <w:sz w:val="24"/>
          <w:szCs w:val="24"/>
        </w:rPr>
      </w:pPr>
      <w:r>
        <w:rPr>
          <w:rFonts w:ascii="Arial" w:eastAsia="Times New Roman" w:hAnsi="Arial"/>
          <w:sz w:val="24"/>
          <w:szCs w:val="24"/>
        </w:rPr>
        <w:lastRenderedPageBreak/>
        <w:pict w14:anchorId="4BDEE316">
          <v:rect id="_x0000_i1029" style="width:0;height:1.5pt" o:hralign="center" o:hrstd="t" o:hr="t" fillcolor="#a0a0a0" stroked="f"/>
        </w:pict>
      </w:r>
    </w:p>
    <w:p w14:paraId="7A990ECF" w14:textId="77777777" w:rsidR="00797622" w:rsidRDefault="00797622" w:rsidP="002E52DA">
      <w:pPr>
        <w:autoSpaceDE w:val="0"/>
        <w:autoSpaceDN w:val="0"/>
        <w:adjustRightInd w:val="0"/>
        <w:rPr>
          <w:rFonts w:ascii="Calibri-Bold" w:hAnsi="Calibri-Bold" w:cs="Calibri-Bold"/>
          <w:b/>
          <w:bCs/>
          <w:sz w:val="24"/>
          <w:szCs w:val="24"/>
        </w:rPr>
      </w:pPr>
    </w:p>
    <w:p w14:paraId="346026ED" w14:textId="77777777" w:rsidR="00797622" w:rsidRDefault="00797622" w:rsidP="002E52DA">
      <w:pPr>
        <w:autoSpaceDE w:val="0"/>
        <w:autoSpaceDN w:val="0"/>
        <w:adjustRightInd w:val="0"/>
        <w:rPr>
          <w:rFonts w:ascii="Calibri-Bold" w:hAnsi="Calibri-Bold" w:cs="Calibri-Bold"/>
          <w:b/>
          <w:bCs/>
          <w:sz w:val="24"/>
          <w:szCs w:val="24"/>
        </w:rPr>
      </w:pPr>
    </w:p>
    <w:p w14:paraId="1F64FBE2" w14:textId="5695F312" w:rsidR="002E52DA" w:rsidRDefault="002E52DA" w:rsidP="00620F95">
      <w:pPr>
        <w:autoSpaceDE w:val="0"/>
        <w:autoSpaceDN w:val="0"/>
        <w:adjustRightInd w:val="0"/>
        <w:spacing w:line="360" w:lineRule="auto"/>
        <w:rPr>
          <w:rFonts w:ascii="Arial" w:hAnsi="Arial"/>
          <w:b/>
          <w:bCs/>
          <w:sz w:val="24"/>
          <w:szCs w:val="24"/>
        </w:rPr>
      </w:pPr>
      <w:r w:rsidRPr="00620F95">
        <w:rPr>
          <w:rFonts w:ascii="Arial" w:hAnsi="Arial"/>
          <w:b/>
          <w:bCs/>
          <w:sz w:val="24"/>
          <w:szCs w:val="24"/>
        </w:rPr>
        <w:t>Table of Contents</w:t>
      </w:r>
    </w:p>
    <w:p w14:paraId="43C1D996" w14:textId="77777777" w:rsidR="001E5730" w:rsidRPr="00620F95" w:rsidRDefault="001E5730" w:rsidP="00620F95">
      <w:pPr>
        <w:autoSpaceDE w:val="0"/>
        <w:autoSpaceDN w:val="0"/>
        <w:adjustRightInd w:val="0"/>
        <w:spacing w:line="360" w:lineRule="auto"/>
        <w:rPr>
          <w:rFonts w:ascii="Arial" w:hAnsi="Arial"/>
          <w:b/>
          <w:bCs/>
          <w:sz w:val="24"/>
          <w:szCs w:val="24"/>
        </w:rPr>
      </w:pPr>
    </w:p>
    <w:p w14:paraId="001FDAF5" w14:textId="2CCEEF8D" w:rsidR="002E52DA" w:rsidRPr="00B04A10" w:rsidRDefault="00AA3244" w:rsidP="00620F95">
      <w:pPr>
        <w:autoSpaceDE w:val="0"/>
        <w:autoSpaceDN w:val="0"/>
        <w:adjustRightInd w:val="0"/>
        <w:spacing w:line="360" w:lineRule="auto"/>
        <w:rPr>
          <w:rFonts w:ascii="Arial" w:hAnsi="Arial"/>
          <w:b/>
          <w:bCs/>
          <w:i/>
          <w:iCs/>
          <w:sz w:val="24"/>
          <w:szCs w:val="24"/>
        </w:rPr>
      </w:pPr>
      <w:r w:rsidRPr="00B04A10">
        <w:rPr>
          <w:rFonts w:ascii="Arial" w:hAnsi="Arial"/>
          <w:b/>
          <w:bCs/>
          <w:i/>
          <w:iCs/>
          <w:sz w:val="24"/>
          <w:szCs w:val="24"/>
        </w:rPr>
        <w:t>AI Acknowledgment</w:t>
      </w:r>
      <w:r w:rsidR="009D295D" w:rsidRPr="00B04A10">
        <w:rPr>
          <w:rFonts w:ascii="Arial" w:hAnsi="Arial"/>
          <w:b/>
          <w:bCs/>
          <w:i/>
          <w:iCs/>
          <w:sz w:val="24"/>
          <w:szCs w:val="24"/>
        </w:rPr>
        <w:t xml:space="preserve"> </w:t>
      </w:r>
      <w:r w:rsidRPr="00B04A10">
        <w:rPr>
          <w:rFonts w:ascii="Arial" w:hAnsi="Arial"/>
          <w:b/>
          <w:bCs/>
          <w:i/>
          <w:iCs/>
          <w:sz w:val="24"/>
          <w:szCs w:val="24"/>
        </w:rPr>
        <w:t>.</w:t>
      </w:r>
      <w:r w:rsidR="002E52DA" w:rsidRPr="00B04A10">
        <w:rPr>
          <w:rFonts w:ascii="Arial" w:hAnsi="Arial"/>
          <w:b/>
          <w:bCs/>
          <w:i/>
          <w:iCs/>
          <w:sz w:val="24"/>
          <w:szCs w:val="24"/>
        </w:rPr>
        <w:t>..............................................................................</w:t>
      </w:r>
      <w:r w:rsidR="009D295D" w:rsidRPr="00B04A10">
        <w:rPr>
          <w:rFonts w:ascii="Arial" w:hAnsi="Arial"/>
          <w:b/>
          <w:bCs/>
          <w:i/>
          <w:iCs/>
          <w:sz w:val="24"/>
          <w:szCs w:val="24"/>
        </w:rPr>
        <w:t>3</w:t>
      </w:r>
    </w:p>
    <w:p w14:paraId="611F91EA" w14:textId="3B7E7D47" w:rsidR="002E52DA" w:rsidRPr="00B04A10" w:rsidRDefault="009D295D" w:rsidP="00620F95">
      <w:pPr>
        <w:autoSpaceDE w:val="0"/>
        <w:autoSpaceDN w:val="0"/>
        <w:adjustRightInd w:val="0"/>
        <w:spacing w:line="360" w:lineRule="auto"/>
        <w:rPr>
          <w:rFonts w:ascii="Arial" w:hAnsi="Arial"/>
          <w:b/>
          <w:bCs/>
          <w:i/>
          <w:iCs/>
          <w:sz w:val="24"/>
          <w:szCs w:val="24"/>
        </w:rPr>
      </w:pPr>
      <w:r w:rsidRPr="00B04A10">
        <w:rPr>
          <w:rFonts w:ascii="Arial" w:hAnsi="Arial"/>
          <w:b/>
          <w:bCs/>
          <w:i/>
          <w:iCs/>
          <w:sz w:val="24"/>
          <w:szCs w:val="24"/>
        </w:rPr>
        <w:t>Executive Summary</w:t>
      </w:r>
      <w:r w:rsidR="002E52DA" w:rsidRPr="00B04A10">
        <w:rPr>
          <w:rFonts w:ascii="Arial" w:hAnsi="Arial"/>
          <w:b/>
          <w:bCs/>
          <w:i/>
          <w:iCs/>
          <w:sz w:val="24"/>
          <w:szCs w:val="24"/>
        </w:rPr>
        <w:t>................................................................................</w:t>
      </w:r>
      <w:r w:rsidR="005359E6" w:rsidRPr="00B04A10">
        <w:rPr>
          <w:rFonts w:ascii="Arial" w:hAnsi="Arial"/>
          <w:b/>
          <w:bCs/>
          <w:i/>
          <w:iCs/>
          <w:sz w:val="24"/>
          <w:szCs w:val="24"/>
        </w:rPr>
        <w:t>4</w:t>
      </w:r>
    </w:p>
    <w:p w14:paraId="132D9E98" w14:textId="6F8C46B5" w:rsidR="002E52DA" w:rsidRPr="00B04A10" w:rsidRDefault="00D50500" w:rsidP="00620F95">
      <w:pPr>
        <w:autoSpaceDE w:val="0"/>
        <w:autoSpaceDN w:val="0"/>
        <w:adjustRightInd w:val="0"/>
        <w:spacing w:line="360" w:lineRule="auto"/>
        <w:rPr>
          <w:rFonts w:ascii="Arial" w:hAnsi="Arial"/>
          <w:b/>
          <w:bCs/>
          <w:i/>
          <w:iCs/>
          <w:sz w:val="24"/>
          <w:szCs w:val="24"/>
        </w:rPr>
      </w:pPr>
      <w:r w:rsidRPr="00B04A10">
        <w:rPr>
          <w:rFonts w:ascii="Arial" w:hAnsi="Arial"/>
          <w:b/>
          <w:bCs/>
          <w:i/>
          <w:iCs/>
          <w:sz w:val="24"/>
          <w:szCs w:val="24"/>
        </w:rPr>
        <w:t>1.</w:t>
      </w:r>
      <w:r w:rsidR="00C63911" w:rsidRPr="00B04A10">
        <w:rPr>
          <w:rFonts w:ascii="Arial" w:hAnsi="Arial"/>
          <w:b/>
          <w:bCs/>
          <w:i/>
          <w:iCs/>
          <w:sz w:val="24"/>
          <w:szCs w:val="24"/>
        </w:rPr>
        <w:t xml:space="preserve"> </w:t>
      </w:r>
      <w:r w:rsidR="002E52DA" w:rsidRPr="00B04A10">
        <w:rPr>
          <w:rFonts w:ascii="Arial" w:hAnsi="Arial"/>
          <w:b/>
          <w:bCs/>
          <w:i/>
          <w:iCs/>
          <w:sz w:val="24"/>
          <w:szCs w:val="24"/>
        </w:rPr>
        <w:t>Introduction .....................................................................................</w:t>
      </w:r>
      <w:r w:rsidR="00C422C7" w:rsidRPr="00B04A10">
        <w:rPr>
          <w:rFonts w:ascii="Arial" w:hAnsi="Arial"/>
          <w:b/>
          <w:bCs/>
          <w:i/>
          <w:iCs/>
          <w:sz w:val="24"/>
          <w:szCs w:val="24"/>
        </w:rPr>
        <w:t>...</w:t>
      </w:r>
      <w:r w:rsidR="00345438">
        <w:rPr>
          <w:rFonts w:ascii="Arial" w:hAnsi="Arial"/>
          <w:b/>
          <w:bCs/>
          <w:i/>
          <w:iCs/>
          <w:sz w:val="24"/>
          <w:szCs w:val="24"/>
        </w:rPr>
        <w:t>7</w:t>
      </w:r>
    </w:p>
    <w:p w14:paraId="5829F440" w14:textId="70B4C7B0" w:rsidR="002E52DA" w:rsidRPr="00B04A10" w:rsidRDefault="00A51E79" w:rsidP="00620F95">
      <w:pPr>
        <w:autoSpaceDE w:val="0"/>
        <w:autoSpaceDN w:val="0"/>
        <w:adjustRightInd w:val="0"/>
        <w:spacing w:line="360" w:lineRule="auto"/>
        <w:rPr>
          <w:rFonts w:ascii="Arial" w:hAnsi="Arial"/>
          <w:b/>
          <w:bCs/>
          <w:sz w:val="24"/>
          <w:szCs w:val="24"/>
        </w:rPr>
      </w:pPr>
      <w:r w:rsidRPr="00B04A10">
        <w:rPr>
          <w:rFonts w:ascii="Arial" w:hAnsi="Arial"/>
          <w:b/>
          <w:bCs/>
          <w:sz w:val="24"/>
          <w:szCs w:val="24"/>
        </w:rPr>
        <w:t xml:space="preserve">2. Analysis </w:t>
      </w:r>
      <w:r w:rsidR="002E52DA" w:rsidRPr="00B04A10">
        <w:rPr>
          <w:rFonts w:ascii="Arial" w:hAnsi="Arial"/>
          <w:b/>
          <w:bCs/>
          <w:sz w:val="24"/>
          <w:szCs w:val="24"/>
        </w:rPr>
        <w:t>..............................................................................................</w:t>
      </w:r>
      <w:r w:rsidR="0083493E" w:rsidRPr="00B04A10">
        <w:rPr>
          <w:rFonts w:ascii="Arial" w:hAnsi="Arial"/>
          <w:b/>
          <w:bCs/>
          <w:sz w:val="24"/>
          <w:szCs w:val="24"/>
        </w:rPr>
        <w:t>8</w:t>
      </w:r>
    </w:p>
    <w:p w14:paraId="28544016" w14:textId="47275931" w:rsidR="00262AA6" w:rsidRPr="00B04A10" w:rsidRDefault="00D50500" w:rsidP="00620F95">
      <w:pPr>
        <w:pStyle w:val="ListParagraph"/>
        <w:numPr>
          <w:ilvl w:val="0"/>
          <w:numId w:val="40"/>
        </w:numPr>
        <w:autoSpaceDE w:val="0"/>
        <w:autoSpaceDN w:val="0"/>
        <w:adjustRightInd w:val="0"/>
        <w:spacing w:line="360" w:lineRule="auto"/>
        <w:rPr>
          <w:rFonts w:ascii="Arial" w:hAnsi="Arial"/>
          <w:b/>
          <w:bCs/>
          <w:sz w:val="24"/>
          <w:szCs w:val="24"/>
        </w:rPr>
      </w:pPr>
      <w:r w:rsidRPr="00B04A10">
        <w:rPr>
          <w:rFonts w:ascii="Arial" w:hAnsi="Arial"/>
          <w:b/>
          <w:bCs/>
          <w:sz w:val="24"/>
          <w:szCs w:val="24"/>
        </w:rPr>
        <w:t>2.1 Identified Issues/ Impact on the Hotel</w:t>
      </w:r>
      <w:r w:rsidR="002E52DA" w:rsidRPr="00B04A10">
        <w:rPr>
          <w:rFonts w:ascii="Arial" w:hAnsi="Arial"/>
          <w:b/>
          <w:bCs/>
          <w:sz w:val="24"/>
          <w:szCs w:val="24"/>
        </w:rPr>
        <w:t>.................................8</w:t>
      </w:r>
    </w:p>
    <w:p w14:paraId="6C93B33B" w14:textId="34448E49" w:rsidR="00205944" w:rsidRPr="00B04A10" w:rsidRDefault="00262AA6" w:rsidP="00620F95">
      <w:pPr>
        <w:pStyle w:val="ListParagraph"/>
        <w:numPr>
          <w:ilvl w:val="0"/>
          <w:numId w:val="40"/>
        </w:numPr>
        <w:autoSpaceDE w:val="0"/>
        <w:autoSpaceDN w:val="0"/>
        <w:adjustRightInd w:val="0"/>
        <w:spacing w:line="360" w:lineRule="auto"/>
        <w:rPr>
          <w:rFonts w:ascii="Arial" w:hAnsi="Arial"/>
          <w:b/>
          <w:bCs/>
          <w:sz w:val="24"/>
          <w:szCs w:val="24"/>
        </w:rPr>
      </w:pPr>
      <w:r w:rsidRPr="00B04A10">
        <w:rPr>
          <w:rFonts w:ascii="Arial" w:hAnsi="Arial"/>
          <w:b/>
          <w:bCs/>
          <w:sz w:val="24"/>
          <w:szCs w:val="24"/>
        </w:rPr>
        <w:t>2.2 STEEPLED Analysis</w:t>
      </w:r>
      <w:r w:rsidR="002E52DA" w:rsidRPr="00B04A10">
        <w:rPr>
          <w:rFonts w:ascii="Arial" w:hAnsi="Arial"/>
          <w:b/>
          <w:bCs/>
          <w:sz w:val="24"/>
          <w:szCs w:val="24"/>
        </w:rPr>
        <w:t>.............................................................</w:t>
      </w:r>
      <w:r w:rsidR="005E68A6" w:rsidRPr="00B04A10">
        <w:rPr>
          <w:rFonts w:ascii="Arial" w:hAnsi="Arial"/>
          <w:b/>
          <w:bCs/>
          <w:sz w:val="24"/>
          <w:szCs w:val="24"/>
        </w:rPr>
        <w:t>10</w:t>
      </w:r>
    </w:p>
    <w:p w14:paraId="374D8684" w14:textId="3E66E8E9" w:rsidR="006B790F" w:rsidRPr="00B04A10" w:rsidRDefault="00205944" w:rsidP="00620F95">
      <w:pPr>
        <w:pStyle w:val="ListParagraph"/>
        <w:numPr>
          <w:ilvl w:val="0"/>
          <w:numId w:val="40"/>
        </w:numPr>
        <w:autoSpaceDE w:val="0"/>
        <w:autoSpaceDN w:val="0"/>
        <w:adjustRightInd w:val="0"/>
        <w:spacing w:line="360" w:lineRule="auto"/>
        <w:rPr>
          <w:rFonts w:ascii="Arial" w:hAnsi="Arial"/>
          <w:b/>
          <w:bCs/>
          <w:sz w:val="24"/>
          <w:szCs w:val="24"/>
        </w:rPr>
      </w:pPr>
      <w:r w:rsidRPr="00B04A10">
        <w:rPr>
          <w:rFonts w:ascii="Arial" w:hAnsi="Arial"/>
          <w:b/>
          <w:bCs/>
          <w:sz w:val="24"/>
          <w:szCs w:val="24"/>
        </w:rPr>
        <w:t xml:space="preserve">2.3 SOAR Analysis </w:t>
      </w:r>
      <w:r w:rsidR="002E52DA" w:rsidRPr="00B04A10">
        <w:rPr>
          <w:rFonts w:ascii="Arial" w:hAnsi="Arial"/>
          <w:b/>
          <w:bCs/>
          <w:sz w:val="24"/>
          <w:szCs w:val="24"/>
        </w:rPr>
        <w:t>....................................................................</w:t>
      </w:r>
      <w:r w:rsidR="00C43594" w:rsidRPr="00B04A10">
        <w:rPr>
          <w:rFonts w:ascii="Arial" w:hAnsi="Arial"/>
          <w:b/>
          <w:bCs/>
          <w:sz w:val="24"/>
          <w:szCs w:val="24"/>
        </w:rPr>
        <w:t>.</w:t>
      </w:r>
      <w:r w:rsidR="002E52DA" w:rsidRPr="00B04A10">
        <w:rPr>
          <w:rFonts w:ascii="Arial" w:hAnsi="Arial"/>
          <w:b/>
          <w:bCs/>
          <w:sz w:val="24"/>
          <w:szCs w:val="24"/>
        </w:rPr>
        <w:t>11</w:t>
      </w:r>
    </w:p>
    <w:p w14:paraId="531B5167" w14:textId="2C3EDF00" w:rsidR="00C63911" w:rsidRPr="00B04A10" w:rsidRDefault="006B790F" w:rsidP="00620F95">
      <w:pPr>
        <w:pStyle w:val="ListParagraph"/>
        <w:numPr>
          <w:ilvl w:val="0"/>
          <w:numId w:val="40"/>
        </w:numPr>
        <w:autoSpaceDE w:val="0"/>
        <w:autoSpaceDN w:val="0"/>
        <w:adjustRightInd w:val="0"/>
        <w:spacing w:line="360" w:lineRule="auto"/>
        <w:rPr>
          <w:rFonts w:ascii="Arial" w:hAnsi="Arial"/>
          <w:b/>
          <w:bCs/>
          <w:sz w:val="24"/>
          <w:szCs w:val="24"/>
        </w:rPr>
      </w:pPr>
      <w:r w:rsidRPr="00B04A10">
        <w:rPr>
          <w:rFonts w:ascii="Arial" w:hAnsi="Arial"/>
          <w:b/>
          <w:bCs/>
          <w:i/>
          <w:iCs/>
          <w:sz w:val="24"/>
          <w:szCs w:val="24"/>
        </w:rPr>
        <w:t>2.4 TOWS Analysis</w:t>
      </w:r>
      <w:r w:rsidR="002E52DA" w:rsidRPr="00B04A10">
        <w:rPr>
          <w:rFonts w:ascii="Arial" w:hAnsi="Arial"/>
          <w:b/>
          <w:bCs/>
          <w:i/>
          <w:iCs/>
          <w:sz w:val="24"/>
          <w:szCs w:val="24"/>
        </w:rPr>
        <w:t>.....................................................................</w:t>
      </w:r>
      <w:r w:rsidR="005E68A6" w:rsidRPr="00B04A10">
        <w:rPr>
          <w:rFonts w:ascii="Arial" w:hAnsi="Arial"/>
          <w:b/>
          <w:bCs/>
          <w:i/>
          <w:iCs/>
          <w:sz w:val="24"/>
          <w:szCs w:val="24"/>
        </w:rPr>
        <w:t>12</w:t>
      </w:r>
    </w:p>
    <w:p w14:paraId="7861E85F" w14:textId="40CBEF49" w:rsidR="002E52DA" w:rsidRPr="00B04A10" w:rsidRDefault="00C63911" w:rsidP="00800B6A">
      <w:pPr>
        <w:pStyle w:val="ListParagraph"/>
        <w:numPr>
          <w:ilvl w:val="0"/>
          <w:numId w:val="40"/>
        </w:numPr>
        <w:autoSpaceDE w:val="0"/>
        <w:autoSpaceDN w:val="0"/>
        <w:adjustRightInd w:val="0"/>
        <w:spacing w:after="0" w:line="360" w:lineRule="auto"/>
        <w:rPr>
          <w:rFonts w:ascii="Arial" w:hAnsi="Arial"/>
          <w:b/>
          <w:bCs/>
          <w:sz w:val="24"/>
          <w:szCs w:val="24"/>
        </w:rPr>
      </w:pPr>
      <w:r w:rsidRPr="00B04A10">
        <w:rPr>
          <w:rFonts w:ascii="Arial" w:hAnsi="Arial"/>
          <w:b/>
          <w:bCs/>
          <w:sz w:val="24"/>
          <w:szCs w:val="24"/>
        </w:rPr>
        <w:t>2.5. The Importance of Leadership Education.</w:t>
      </w:r>
      <w:r w:rsidR="002E52DA" w:rsidRPr="00B04A10">
        <w:rPr>
          <w:rFonts w:ascii="Arial" w:hAnsi="Arial"/>
          <w:b/>
          <w:bCs/>
          <w:sz w:val="24"/>
          <w:szCs w:val="24"/>
        </w:rPr>
        <w:t>........................1</w:t>
      </w:r>
      <w:r w:rsidRPr="00B04A10">
        <w:rPr>
          <w:rFonts w:ascii="Arial" w:hAnsi="Arial"/>
          <w:b/>
          <w:bCs/>
          <w:sz w:val="24"/>
          <w:szCs w:val="24"/>
        </w:rPr>
        <w:t>5</w:t>
      </w:r>
    </w:p>
    <w:p w14:paraId="5F1C81F1" w14:textId="25BBAF40" w:rsidR="002E52DA" w:rsidRPr="00B04A10" w:rsidRDefault="00506C10" w:rsidP="00620F95">
      <w:pPr>
        <w:autoSpaceDE w:val="0"/>
        <w:autoSpaceDN w:val="0"/>
        <w:adjustRightInd w:val="0"/>
        <w:spacing w:line="360" w:lineRule="auto"/>
        <w:rPr>
          <w:rFonts w:ascii="Arial" w:hAnsi="Arial"/>
          <w:b/>
          <w:bCs/>
          <w:sz w:val="24"/>
          <w:szCs w:val="24"/>
        </w:rPr>
      </w:pPr>
      <w:bookmarkStart w:id="2" w:name="_Hlk191929685"/>
      <w:r w:rsidRPr="00B04A10">
        <w:rPr>
          <w:rFonts w:ascii="Arial" w:hAnsi="Arial"/>
          <w:b/>
          <w:bCs/>
          <w:sz w:val="24"/>
          <w:szCs w:val="24"/>
        </w:rPr>
        <w:t>3. Recommendations and Change Management.</w:t>
      </w:r>
      <w:r w:rsidR="002E52DA" w:rsidRPr="00B04A10">
        <w:rPr>
          <w:rFonts w:ascii="Arial" w:hAnsi="Arial"/>
          <w:b/>
          <w:bCs/>
          <w:sz w:val="24"/>
          <w:szCs w:val="24"/>
        </w:rPr>
        <w:t>..............................1</w:t>
      </w:r>
      <w:r w:rsidR="00E86171" w:rsidRPr="00B04A10">
        <w:rPr>
          <w:rFonts w:ascii="Arial" w:hAnsi="Arial"/>
          <w:b/>
          <w:bCs/>
          <w:sz w:val="24"/>
          <w:szCs w:val="24"/>
        </w:rPr>
        <w:t>6</w:t>
      </w:r>
    </w:p>
    <w:bookmarkEnd w:id="2"/>
    <w:p w14:paraId="258804F4" w14:textId="48024A2A" w:rsidR="00950598" w:rsidRPr="00B04A10" w:rsidRDefault="00E86171" w:rsidP="00620F95">
      <w:pPr>
        <w:pStyle w:val="ListParagraph"/>
        <w:numPr>
          <w:ilvl w:val="0"/>
          <w:numId w:val="41"/>
        </w:numPr>
        <w:autoSpaceDE w:val="0"/>
        <w:autoSpaceDN w:val="0"/>
        <w:adjustRightInd w:val="0"/>
        <w:spacing w:line="360" w:lineRule="auto"/>
        <w:rPr>
          <w:rFonts w:ascii="Arial" w:hAnsi="Arial"/>
          <w:b/>
          <w:bCs/>
          <w:sz w:val="24"/>
          <w:szCs w:val="24"/>
        </w:rPr>
      </w:pPr>
      <w:r w:rsidRPr="00B04A10">
        <w:rPr>
          <w:rFonts w:ascii="Arial" w:hAnsi="Arial"/>
          <w:b/>
          <w:bCs/>
          <w:sz w:val="24"/>
          <w:szCs w:val="24"/>
        </w:rPr>
        <w:t>3.1. Theory vs. Reality: The Root Cause.</w:t>
      </w:r>
      <w:r w:rsidR="002E52DA" w:rsidRPr="00B04A10">
        <w:rPr>
          <w:rFonts w:ascii="Arial" w:hAnsi="Arial"/>
          <w:b/>
          <w:bCs/>
          <w:sz w:val="24"/>
          <w:szCs w:val="24"/>
        </w:rPr>
        <w:t>................................</w:t>
      </w:r>
      <w:r w:rsidR="00506C10" w:rsidRPr="00B04A10">
        <w:rPr>
          <w:rFonts w:ascii="Arial" w:hAnsi="Arial"/>
          <w:b/>
          <w:bCs/>
          <w:sz w:val="24"/>
          <w:szCs w:val="24"/>
        </w:rPr>
        <w:t>16</w:t>
      </w:r>
    </w:p>
    <w:p w14:paraId="1F4230D7" w14:textId="0113E68F" w:rsidR="00950598" w:rsidRPr="00B04A10" w:rsidRDefault="00EA05D9" w:rsidP="00620F95">
      <w:pPr>
        <w:pStyle w:val="ListParagraph"/>
        <w:numPr>
          <w:ilvl w:val="0"/>
          <w:numId w:val="41"/>
        </w:numPr>
        <w:autoSpaceDE w:val="0"/>
        <w:autoSpaceDN w:val="0"/>
        <w:adjustRightInd w:val="0"/>
        <w:spacing w:line="360" w:lineRule="auto"/>
        <w:rPr>
          <w:rFonts w:ascii="Arial" w:hAnsi="Arial"/>
          <w:b/>
          <w:bCs/>
          <w:sz w:val="24"/>
          <w:szCs w:val="24"/>
        </w:rPr>
      </w:pPr>
      <w:r w:rsidRPr="00B04A10">
        <w:rPr>
          <w:rFonts w:ascii="Arial" w:hAnsi="Arial"/>
          <w:b/>
          <w:bCs/>
          <w:i/>
          <w:iCs/>
          <w:sz w:val="24"/>
          <w:szCs w:val="24"/>
        </w:rPr>
        <w:t>3.2 Proposed Solutions</w:t>
      </w:r>
      <w:r w:rsidR="002E52DA" w:rsidRPr="00B04A10">
        <w:rPr>
          <w:rFonts w:ascii="Arial" w:hAnsi="Arial"/>
          <w:b/>
          <w:bCs/>
          <w:i/>
          <w:iCs/>
          <w:sz w:val="24"/>
          <w:szCs w:val="24"/>
        </w:rPr>
        <w:t xml:space="preserve"> ...........................................................</w:t>
      </w:r>
      <w:r w:rsidR="00950598" w:rsidRPr="00B04A10">
        <w:rPr>
          <w:rFonts w:ascii="Arial" w:hAnsi="Arial"/>
          <w:b/>
          <w:bCs/>
          <w:i/>
          <w:iCs/>
          <w:sz w:val="24"/>
          <w:szCs w:val="24"/>
        </w:rPr>
        <w:t>20</w:t>
      </w:r>
    </w:p>
    <w:p w14:paraId="5CC7DD92" w14:textId="1B80716C" w:rsidR="00AF6149" w:rsidRPr="00B04A10" w:rsidRDefault="0095474C" w:rsidP="00620F95">
      <w:pPr>
        <w:pStyle w:val="ListParagraph"/>
        <w:numPr>
          <w:ilvl w:val="0"/>
          <w:numId w:val="41"/>
        </w:numPr>
        <w:autoSpaceDE w:val="0"/>
        <w:autoSpaceDN w:val="0"/>
        <w:adjustRightInd w:val="0"/>
        <w:spacing w:line="360" w:lineRule="auto"/>
        <w:rPr>
          <w:rFonts w:ascii="Arial" w:hAnsi="Arial"/>
          <w:b/>
          <w:bCs/>
          <w:sz w:val="24"/>
          <w:szCs w:val="24"/>
        </w:rPr>
      </w:pPr>
      <w:r w:rsidRPr="00B04A10">
        <w:rPr>
          <w:rFonts w:ascii="Arial" w:eastAsia="Aptos" w:hAnsi="Arial"/>
          <w:b/>
          <w:bCs/>
          <w:color w:val="373737"/>
          <w:sz w:val="24"/>
          <w:szCs w:val="24"/>
          <w:lang w:eastAsia="en-US"/>
        </w:rPr>
        <w:t>3.</w:t>
      </w:r>
      <w:r w:rsidR="008C2856" w:rsidRPr="00B04A10">
        <w:rPr>
          <w:rFonts w:ascii="Arial" w:eastAsia="Aptos" w:hAnsi="Arial"/>
          <w:b/>
          <w:bCs/>
          <w:color w:val="373737"/>
          <w:sz w:val="24"/>
          <w:szCs w:val="24"/>
          <w:lang w:eastAsia="en-US"/>
        </w:rPr>
        <w:t>3. Change</w:t>
      </w:r>
      <w:r w:rsidRPr="00B04A10">
        <w:rPr>
          <w:rFonts w:ascii="Arial" w:eastAsia="Aptos" w:hAnsi="Arial"/>
          <w:b/>
          <w:bCs/>
          <w:color w:val="373737"/>
          <w:sz w:val="24"/>
          <w:szCs w:val="24"/>
          <w:lang w:eastAsia="en-US"/>
        </w:rPr>
        <w:t xml:space="preserve"> Management Framework.</w:t>
      </w:r>
      <w:r w:rsidR="005A191C" w:rsidRPr="00B04A10">
        <w:rPr>
          <w:rFonts w:ascii="Arial" w:eastAsia="Aptos" w:hAnsi="Arial"/>
          <w:b/>
          <w:bCs/>
          <w:color w:val="373737"/>
          <w:sz w:val="24"/>
          <w:szCs w:val="24"/>
          <w:lang w:eastAsia="en-US"/>
        </w:rPr>
        <w:t>...................................</w:t>
      </w:r>
      <w:r w:rsidR="00800B6A" w:rsidRPr="00B04A10">
        <w:rPr>
          <w:rFonts w:ascii="Arial" w:eastAsia="Aptos" w:hAnsi="Arial"/>
          <w:b/>
          <w:bCs/>
          <w:color w:val="373737"/>
          <w:sz w:val="24"/>
          <w:szCs w:val="24"/>
          <w:lang w:eastAsia="en-US"/>
        </w:rPr>
        <w:t>.</w:t>
      </w:r>
      <w:r w:rsidR="008C2856" w:rsidRPr="00B04A10">
        <w:rPr>
          <w:rFonts w:ascii="Arial" w:eastAsia="Aptos" w:hAnsi="Arial"/>
          <w:b/>
          <w:bCs/>
          <w:color w:val="373737"/>
          <w:sz w:val="24"/>
          <w:szCs w:val="24"/>
          <w:lang w:eastAsia="en-US"/>
        </w:rPr>
        <w:t>22</w:t>
      </w:r>
    </w:p>
    <w:p w14:paraId="3A8CC374" w14:textId="35FB2B2D" w:rsidR="00C51DAE" w:rsidRPr="00B04A10" w:rsidRDefault="00AF6149" w:rsidP="00620F95">
      <w:pPr>
        <w:pStyle w:val="ListParagraph"/>
        <w:numPr>
          <w:ilvl w:val="0"/>
          <w:numId w:val="41"/>
        </w:numPr>
        <w:autoSpaceDE w:val="0"/>
        <w:autoSpaceDN w:val="0"/>
        <w:adjustRightInd w:val="0"/>
        <w:spacing w:line="360" w:lineRule="auto"/>
        <w:rPr>
          <w:rFonts w:ascii="Arial" w:hAnsi="Arial"/>
          <w:b/>
          <w:bCs/>
          <w:sz w:val="24"/>
          <w:szCs w:val="24"/>
        </w:rPr>
      </w:pPr>
      <w:r w:rsidRPr="00B04A10">
        <w:rPr>
          <w:rFonts w:ascii="Arial" w:eastAsia="Aptos" w:hAnsi="Arial"/>
          <w:b/>
          <w:bCs/>
          <w:color w:val="373737"/>
          <w:sz w:val="24"/>
          <w:szCs w:val="24"/>
          <w:lang w:eastAsia="en-US"/>
        </w:rPr>
        <w:t>3.4 What to do. SMART Objectives.</w:t>
      </w:r>
      <w:r w:rsidR="00724BC5" w:rsidRPr="00B04A10">
        <w:rPr>
          <w:rFonts w:ascii="Arial" w:eastAsia="Aptos" w:hAnsi="Arial"/>
          <w:b/>
          <w:bCs/>
          <w:color w:val="373737"/>
          <w:sz w:val="24"/>
          <w:szCs w:val="24"/>
          <w:lang w:eastAsia="en-US"/>
        </w:rPr>
        <w:t>.......................................</w:t>
      </w:r>
      <w:r w:rsidR="002F4D90" w:rsidRPr="00B04A10">
        <w:rPr>
          <w:rFonts w:ascii="Arial" w:eastAsia="Aptos" w:hAnsi="Arial"/>
          <w:b/>
          <w:bCs/>
          <w:color w:val="373737"/>
          <w:sz w:val="24"/>
          <w:szCs w:val="24"/>
          <w:lang w:eastAsia="en-US"/>
        </w:rPr>
        <w:t>.</w:t>
      </w:r>
      <w:r w:rsidR="00724BC5" w:rsidRPr="00B04A10">
        <w:rPr>
          <w:rFonts w:ascii="Arial" w:eastAsia="Aptos" w:hAnsi="Arial"/>
          <w:b/>
          <w:bCs/>
          <w:color w:val="373737"/>
          <w:sz w:val="24"/>
          <w:szCs w:val="24"/>
          <w:lang w:eastAsia="en-US"/>
        </w:rPr>
        <w:t>.</w:t>
      </w:r>
      <w:r w:rsidR="00FD48C7" w:rsidRPr="00B04A10">
        <w:rPr>
          <w:rFonts w:ascii="Arial" w:eastAsia="Aptos" w:hAnsi="Arial"/>
          <w:b/>
          <w:bCs/>
          <w:color w:val="373737"/>
          <w:sz w:val="24"/>
          <w:szCs w:val="24"/>
          <w:lang w:eastAsia="en-US"/>
        </w:rPr>
        <w:t>23</w:t>
      </w:r>
    </w:p>
    <w:p w14:paraId="12A1A1EA" w14:textId="4B2FD0A2" w:rsidR="00C51DAE" w:rsidRPr="00B04A10" w:rsidRDefault="00C51DAE" w:rsidP="00620F95">
      <w:pPr>
        <w:pStyle w:val="ListParagraph"/>
        <w:numPr>
          <w:ilvl w:val="0"/>
          <w:numId w:val="41"/>
        </w:numPr>
        <w:autoSpaceDE w:val="0"/>
        <w:autoSpaceDN w:val="0"/>
        <w:adjustRightInd w:val="0"/>
        <w:spacing w:line="360" w:lineRule="auto"/>
        <w:rPr>
          <w:rFonts w:ascii="Arial" w:hAnsi="Arial"/>
          <w:b/>
          <w:bCs/>
          <w:sz w:val="24"/>
          <w:szCs w:val="24"/>
        </w:rPr>
      </w:pPr>
      <w:r w:rsidRPr="00B04A10">
        <w:rPr>
          <w:rFonts w:ascii="Arial" w:eastAsia="Aptos" w:hAnsi="Arial"/>
          <w:b/>
          <w:bCs/>
          <w:color w:val="373737"/>
          <w:sz w:val="24"/>
          <w:szCs w:val="24"/>
          <w:lang w:eastAsia="en-US"/>
        </w:rPr>
        <w:t>3.5. How to do. Action Plan and Measuring Success</w:t>
      </w:r>
      <w:r w:rsidR="00724BC5" w:rsidRPr="00B04A10">
        <w:rPr>
          <w:rFonts w:ascii="Arial" w:eastAsia="Aptos" w:hAnsi="Arial"/>
          <w:b/>
          <w:bCs/>
          <w:color w:val="373737"/>
          <w:sz w:val="24"/>
          <w:szCs w:val="24"/>
          <w:lang w:eastAsia="en-US"/>
        </w:rPr>
        <w:t>............</w:t>
      </w:r>
      <w:r w:rsidR="00FD48C7" w:rsidRPr="00B04A10">
        <w:rPr>
          <w:rFonts w:ascii="Arial" w:eastAsia="Aptos" w:hAnsi="Arial"/>
          <w:b/>
          <w:bCs/>
          <w:color w:val="373737"/>
          <w:sz w:val="24"/>
          <w:szCs w:val="24"/>
          <w:lang w:eastAsia="en-US"/>
        </w:rPr>
        <w:t>2</w:t>
      </w:r>
      <w:r w:rsidR="007553DA">
        <w:rPr>
          <w:rFonts w:ascii="Arial" w:eastAsia="Aptos" w:hAnsi="Arial"/>
          <w:b/>
          <w:bCs/>
          <w:color w:val="373737"/>
          <w:sz w:val="24"/>
          <w:szCs w:val="24"/>
          <w:lang w:eastAsia="en-US"/>
        </w:rPr>
        <w:t>5</w:t>
      </w:r>
    </w:p>
    <w:p w14:paraId="691AB90A" w14:textId="35E63020" w:rsidR="00F87398" w:rsidRPr="00B04A10" w:rsidRDefault="00C51DAE" w:rsidP="00C612EF">
      <w:pPr>
        <w:pStyle w:val="ListParagraph"/>
        <w:numPr>
          <w:ilvl w:val="0"/>
          <w:numId w:val="41"/>
        </w:numPr>
        <w:autoSpaceDE w:val="0"/>
        <w:autoSpaceDN w:val="0"/>
        <w:adjustRightInd w:val="0"/>
        <w:spacing w:after="0" w:line="360" w:lineRule="auto"/>
        <w:rPr>
          <w:rFonts w:ascii="Arial" w:hAnsi="Arial"/>
          <w:b/>
          <w:bCs/>
          <w:sz w:val="24"/>
          <w:szCs w:val="24"/>
        </w:rPr>
      </w:pPr>
      <w:bookmarkStart w:id="3" w:name="_Hlk191943567"/>
      <w:r w:rsidRPr="00B04A10">
        <w:rPr>
          <w:rFonts w:ascii="Arial" w:eastAsia="Aptos" w:hAnsi="Arial"/>
          <w:b/>
          <w:bCs/>
          <w:color w:val="373737"/>
          <w:sz w:val="24"/>
          <w:szCs w:val="24"/>
          <w:lang w:eastAsia="en-US"/>
        </w:rPr>
        <w:t>3.6 Cost Analysis.</w:t>
      </w:r>
      <w:r w:rsidR="00724BC5" w:rsidRPr="00B04A10">
        <w:rPr>
          <w:rFonts w:ascii="Arial" w:eastAsia="Aptos" w:hAnsi="Arial"/>
          <w:b/>
          <w:bCs/>
          <w:color w:val="373737"/>
          <w:sz w:val="24"/>
          <w:szCs w:val="24"/>
          <w:lang w:eastAsia="en-US"/>
        </w:rPr>
        <w:t>.....................................................................</w:t>
      </w:r>
      <w:r w:rsidR="007553DA">
        <w:rPr>
          <w:rFonts w:ascii="Arial" w:eastAsia="Aptos" w:hAnsi="Arial"/>
          <w:b/>
          <w:bCs/>
          <w:color w:val="373737"/>
          <w:sz w:val="24"/>
          <w:szCs w:val="24"/>
          <w:lang w:eastAsia="en-US"/>
        </w:rPr>
        <w:t>30</w:t>
      </w:r>
    </w:p>
    <w:bookmarkEnd w:id="3"/>
    <w:p w14:paraId="15BE1DE4" w14:textId="1EFB43E5" w:rsidR="00620F95" w:rsidRPr="00B04A10" w:rsidRDefault="00620F95" w:rsidP="00620F95">
      <w:pPr>
        <w:autoSpaceDE w:val="0"/>
        <w:autoSpaceDN w:val="0"/>
        <w:adjustRightInd w:val="0"/>
        <w:spacing w:line="360" w:lineRule="auto"/>
        <w:rPr>
          <w:rFonts w:ascii="Arial" w:hAnsi="Arial"/>
          <w:b/>
          <w:bCs/>
          <w:sz w:val="24"/>
          <w:szCs w:val="24"/>
        </w:rPr>
      </w:pPr>
      <w:r w:rsidRPr="00B04A10">
        <w:rPr>
          <w:rFonts w:ascii="Arial" w:hAnsi="Arial"/>
          <w:b/>
          <w:bCs/>
          <w:sz w:val="24"/>
          <w:szCs w:val="24"/>
        </w:rPr>
        <w:t>4. Conclusion.</w:t>
      </w:r>
      <w:r w:rsidR="00C51DAE" w:rsidRPr="00B04A10">
        <w:rPr>
          <w:rFonts w:ascii="Arial" w:hAnsi="Arial"/>
          <w:b/>
          <w:bCs/>
          <w:sz w:val="24"/>
          <w:szCs w:val="24"/>
        </w:rPr>
        <w:t>..................................................................................</w:t>
      </w:r>
      <w:r w:rsidR="00F75000" w:rsidRPr="00B04A10">
        <w:rPr>
          <w:rFonts w:ascii="Arial" w:hAnsi="Arial"/>
          <w:b/>
          <w:bCs/>
          <w:sz w:val="24"/>
          <w:szCs w:val="24"/>
        </w:rPr>
        <w:t>...</w:t>
      </w:r>
      <w:r w:rsidR="00C51DAE" w:rsidRPr="00B04A10">
        <w:rPr>
          <w:rFonts w:ascii="Arial" w:hAnsi="Arial"/>
          <w:b/>
          <w:bCs/>
          <w:sz w:val="24"/>
          <w:szCs w:val="24"/>
        </w:rPr>
        <w:t xml:space="preserve"> </w:t>
      </w:r>
      <w:r w:rsidRPr="00B04A10">
        <w:rPr>
          <w:rFonts w:ascii="Arial" w:hAnsi="Arial"/>
          <w:b/>
          <w:bCs/>
          <w:sz w:val="24"/>
          <w:szCs w:val="24"/>
        </w:rPr>
        <w:t>3</w:t>
      </w:r>
      <w:r w:rsidR="007553DA">
        <w:rPr>
          <w:rFonts w:ascii="Arial" w:hAnsi="Arial"/>
          <w:b/>
          <w:bCs/>
          <w:sz w:val="24"/>
          <w:szCs w:val="24"/>
        </w:rPr>
        <w:t>2</w:t>
      </w:r>
    </w:p>
    <w:p w14:paraId="3A9FE00C" w14:textId="494C015E" w:rsidR="00620F95" w:rsidRPr="00B04A10" w:rsidRDefault="00620F95" w:rsidP="00620F95">
      <w:pPr>
        <w:autoSpaceDE w:val="0"/>
        <w:autoSpaceDN w:val="0"/>
        <w:adjustRightInd w:val="0"/>
        <w:spacing w:line="360" w:lineRule="auto"/>
        <w:rPr>
          <w:rFonts w:ascii="Arial" w:eastAsia="MS Mincho" w:hAnsi="Arial"/>
          <w:b/>
          <w:bCs/>
          <w:sz w:val="24"/>
          <w:szCs w:val="24"/>
          <w:lang w:eastAsia="en-GB"/>
        </w:rPr>
      </w:pPr>
      <w:r w:rsidRPr="00B04A10">
        <w:rPr>
          <w:rFonts w:ascii="Arial" w:eastAsia="MS Mincho" w:hAnsi="Arial"/>
          <w:b/>
          <w:bCs/>
          <w:sz w:val="24"/>
          <w:szCs w:val="24"/>
          <w:lang w:eastAsia="en-GB"/>
        </w:rPr>
        <w:t>5. Reference List:................................................................................3</w:t>
      </w:r>
      <w:r w:rsidR="007553DA">
        <w:rPr>
          <w:rFonts w:ascii="Arial" w:eastAsia="MS Mincho" w:hAnsi="Arial"/>
          <w:b/>
          <w:bCs/>
          <w:sz w:val="24"/>
          <w:szCs w:val="24"/>
          <w:lang w:eastAsia="en-GB"/>
        </w:rPr>
        <w:t>3</w:t>
      </w:r>
    </w:p>
    <w:p w14:paraId="3EEE5B17" w14:textId="37F560F8" w:rsidR="005366C9" w:rsidRPr="00B04A10" w:rsidRDefault="00160C2A" w:rsidP="005366C9">
      <w:pPr>
        <w:pStyle w:val="ListParagraph"/>
        <w:numPr>
          <w:ilvl w:val="0"/>
          <w:numId w:val="41"/>
        </w:numPr>
        <w:autoSpaceDE w:val="0"/>
        <w:autoSpaceDN w:val="0"/>
        <w:adjustRightInd w:val="0"/>
        <w:spacing w:after="0" w:line="360" w:lineRule="auto"/>
        <w:rPr>
          <w:rFonts w:ascii="Arial" w:hAnsi="Arial"/>
          <w:b/>
          <w:bCs/>
          <w:sz w:val="24"/>
          <w:szCs w:val="24"/>
        </w:rPr>
      </w:pPr>
      <w:r w:rsidRPr="00B04A10">
        <w:rPr>
          <w:rFonts w:ascii="Arial" w:eastAsia="Times New Roman" w:hAnsi="Arial"/>
          <w:b/>
          <w:bCs/>
          <w:sz w:val="24"/>
          <w:szCs w:val="24"/>
        </w:rPr>
        <w:t>Appendix A</w:t>
      </w:r>
      <w:r w:rsidR="005366C9" w:rsidRPr="00B04A10">
        <w:rPr>
          <w:rFonts w:ascii="Arial" w:eastAsia="Aptos" w:hAnsi="Arial"/>
          <w:b/>
          <w:bCs/>
          <w:color w:val="373737"/>
          <w:sz w:val="24"/>
          <w:szCs w:val="24"/>
          <w:lang w:eastAsia="en-US"/>
        </w:rPr>
        <w:t>......................................................................</w:t>
      </w:r>
      <w:r w:rsidRPr="00B04A10">
        <w:rPr>
          <w:rFonts w:ascii="Arial" w:eastAsia="Aptos" w:hAnsi="Arial"/>
          <w:b/>
          <w:bCs/>
          <w:color w:val="373737"/>
          <w:sz w:val="24"/>
          <w:szCs w:val="24"/>
          <w:lang w:eastAsia="en-US"/>
        </w:rPr>
        <w:t>.........</w:t>
      </w:r>
      <w:r w:rsidR="007553DA">
        <w:rPr>
          <w:rFonts w:ascii="Arial" w:eastAsia="Aptos" w:hAnsi="Arial"/>
          <w:b/>
          <w:bCs/>
          <w:color w:val="373737"/>
          <w:sz w:val="24"/>
          <w:szCs w:val="24"/>
          <w:lang w:eastAsia="en-US"/>
        </w:rPr>
        <w:t>40</w:t>
      </w:r>
    </w:p>
    <w:p w14:paraId="547701DB" w14:textId="2108517B" w:rsidR="00512C0E" w:rsidRPr="00B04A10" w:rsidRDefault="00512C0E" w:rsidP="00512C0E">
      <w:pPr>
        <w:pStyle w:val="ListParagraph"/>
        <w:numPr>
          <w:ilvl w:val="0"/>
          <w:numId w:val="41"/>
        </w:numPr>
        <w:autoSpaceDE w:val="0"/>
        <w:autoSpaceDN w:val="0"/>
        <w:adjustRightInd w:val="0"/>
        <w:spacing w:after="0" w:line="360" w:lineRule="auto"/>
        <w:rPr>
          <w:rFonts w:ascii="Arial" w:hAnsi="Arial"/>
          <w:b/>
          <w:bCs/>
          <w:sz w:val="24"/>
          <w:szCs w:val="24"/>
        </w:rPr>
      </w:pPr>
      <w:r w:rsidRPr="00B04A10">
        <w:rPr>
          <w:rFonts w:ascii="Arial" w:eastAsia="Times New Roman" w:hAnsi="Arial"/>
          <w:b/>
          <w:bCs/>
          <w:sz w:val="24"/>
          <w:szCs w:val="24"/>
        </w:rPr>
        <w:t>Appendix B</w:t>
      </w:r>
      <w:r w:rsidRPr="00B04A10">
        <w:rPr>
          <w:rFonts w:ascii="Arial" w:eastAsia="Aptos" w:hAnsi="Arial"/>
          <w:b/>
          <w:bCs/>
          <w:color w:val="373737"/>
          <w:sz w:val="24"/>
          <w:szCs w:val="24"/>
          <w:lang w:eastAsia="en-US"/>
        </w:rPr>
        <w:t>...............................................................................4</w:t>
      </w:r>
      <w:r w:rsidR="007553DA">
        <w:rPr>
          <w:rFonts w:ascii="Arial" w:eastAsia="Aptos" w:hAnsi="Arial"/>
          <w:b/>
          <w:bCs/>
          <w:color w:val="373737"/>
          <w:sz w:val="24"/>
          <w:szCs w:val="24"/>
          <w:lang w:eastAsia="en-US"/>
        </w:rPr>
        <w:t>1</w:t>
      </w:r>
    </w:p>
    <w:p w14:paraId="2CC973AB" w14:textId="18A5D3D8" w:rsidR="00512C0E" w:rsidRPr="00B04A10" w:rsidRDefault="00512C0E" w:rsidP="00512C0E">
      <w:pPr>
        <w:pStyle w:val="ListParagraph"/>
        <w:numPr>
          <w:ilvl w:val="0"/>
          <w:numId w:val="41"/>
        </w:numPr>
        <w:autoSpaceDE w:val="0"/>
        <w:autoSpaceDN w:val="0"/>
        <w:adjustRightInd w:val="0"/>
        <w:spacing w:after="0" w:line="360" w:lineRule="auto"/>
        <w:rPr>
          <w:rFonts w:ascii="Arial" w:hAnsi="Arial"/>
          <w:b/>
          <w:bCs/>
          <w:sz w:val="24"/>
          <w:szCs w:val="24"/>
        </w:rPr>
      </w:pPr>
      <w:r w:rsidRPr="00B04A10">
        <w:rPr>
          <w:rFonts w:ascii="Arial" w:eastAsia="Times New Roman" w:hAnsi="Arial"/>
          <w:b/>
          <w:bCs/>
          <w:sz w:val="24"/>
          <w:szCs w:val="24"/>
        </w:rPr>
        <w:t>Appendix C</w:t>
      </w:r>
      <w:r w:rsidRPr="00B04A10">
        <w:rPr>
          <w:rFonts w:ascii="Arial" w:eastAsia="Aptos" w:hAnsi="Arial"/>
          <w:b/>
          <w:bCs/>
          <w:color w:val="373737"/>
          <w:sz w:val="24"/>
          <w:szCs w:val="24"/>
          <w:lang w:eastAsia="en-US"/>
        </w:rPr>
        <w:t>...............................................................................</w:t>
      </w:r>
      <w:r w:rsidR="00666A7E" w:rsidRPr="00B04A10">
        <w:rPr>
          <w:rFonts w:ascii="Arial" w:eastAsia="Aptos" w:hAnsi="Arial"/>
          <w:b/>
          <w:bCs/>
          <w:color w:val="373737"/>
          <w:sz w:val="24"/>
          <w:szCs w:val="24"/>
          <w:lang w:eastAsia="en-US"/>
        </w:rPr>
        <w:t>4</w:t>
      </w:r>
      <w:r w:rsidR="007553DA">
        <w:rPr>
          <w:rFonts w:ascii="Arial" w:eastAsia="Aptos" w:hAnsi="Arial"/>
          <w:b/>
          <w:bCs/>
          <w:color w:val="373737"/>
          <w:sz w:val="24"/>
          <w:szCs w:val="24"/>
          <w:lang w:eastAsia="en-US"/>
        </w:rPr>
        <w:t>2</w:t>
      </w:r>
    </w:p>
    <w:p w14:paraId="5F8FEAE6" w14:textId="5EB9B177" w:rsidR="00512C0E" w:rsidRPr="00B04A10" w:rsidRDefault="00512C0E" w:rsidP="00512C0E">
      <w:pPr>
        <w:pStyle w:val="ListParagraph"/>
        <w:numPr>
          <w:ilvl w:val="0"/>
          <w:numId w:val="41"/>
        </w:numPr>
        <w:autoSpaceDE w:val="0"/>
        <w:autoSpaceDN w:val="0"/>
        <w:adjustRightInd w:val="0"/>
        <w:spacing w:after="0" w:line="360" w:lineRule="auto"/>
        <w:rPr>
          <w:rFonts w:ascii="Arial" w:hAnsi="Arial"/>
          <w:b/>
          <w:bCs/>
          <w:sz w:val="24"/>
          <w:szCs w:val="24"/>
        </w:rPr>
      </w:pPr>
      <w:r w:rsidRPr="00B04A10">
        <w:rPr>
          <w:rFonts w:ascii="Arial" w:eastAsia="Times New Roman" w:hAnsi="Arial"/>
          <w:b/>
          <w:bCs/>
          <w:sz w:val="24"/>
          <w:szCs w:val="24"/>
        </w:rPr>
        <w:t>Appendix D</w:t>
      </w:r>
      <w:r w:rsidRPr="00B04A10">
        <w:rPr>
          <w:rFonts w:ascii="Arial" w:eastAsia="Aptos" w:hAnsi="Arial"/>
          <w:b/>
          <w:bCs/>
          <w:color w:val="373737"/>
          <w:sz w:val="24"/>
          <w:szCs w:val="24"/>
          <w:lang w:eastAsia="en-US"/>
        </w:rPr>
        <w:t>...............................................................................</w:t>
      </w:r>
      <w:r w:rsidR="00666A7E" w:rsidRPr="00B04A10">
        <w:rPr>
          <w:rFonts w:ascii="Arial" w:eastAsia="Aptos" w:hAnsi="Arial"/>
          <w:b/>
          <w:bCs/>
          <w:color w:val="373737"/>
          <w:sz w:val="24"/>
          <w:szCs w:val="24"/>
          <w:lang w:eastAsia="en-US"/>
        </w:rPr>
        <w:t>4</w:t>
      </w:r>
      <w:r w:rsidR="007553DA">
        <w:rPr>
          <w:rFonts w:ascii="Arial" w:eastAsia="Aptos" w:hAnsi="Arial"/>
          <w:b/>
          <w:bCs/>
          <w:color w:val="373737"/>
          <w:sz w:val="24"/>
          <w:szCs w:val="24"/>
          <w:lang w:eastAsia="en-US"/>
        </w:rPr>
        <w:t>4</w:t>
      </w:r>
    </w:p>
    <w:p w14:paraId="623DB6E4" w14:textId="0ADE823F" w:rsidR="00512C0E" w:rsidRPr="00B04A10" w:rsidRDefault="00512C0E" w:rsidP="00512C0E">
      <w:pPr>
        <w:pStyle w:val="ListParagraph"/>
        <w:numPr>
          <w:ilvl w:val="0"/>
          <w:numId w:val="41"/>
        </w:numPr>
        <w:autoSpaceDE w:val="0"/>
        <w:autoSpaceDN w:val="0"/>
        <w:adjustRightInd w:val="0"/>
        <w:spacing w:after="0" w:line="360" w:lineRule="auto"/>
        <w:rPr>
          <w:rFonts w:ascii="Arial" w:hAnsi="Arial"/>
          <w:b/>
          <w:bCs/>
          <w:sz w:val="24"/>
          <w:szCs w:val="24"/>
        </w:rPr>
      </w:pPr>
      <w:r w:rsidRPr="00B04A10">
        <w:rPr>
          <w:rFonts w:ascii="Arial" w:eastAsia="Times New Roman" w:hAnsi="Arial"/>
          <w:b/>
          <w:bCs/>
          <w:sz w:val="24"/>
          <w:szCs w:val="24"/>
        </w:rPr>
        <w:t>Appendix E</w:t>
      </w:r>
      <w:r w:rsidRPr="00B04A10">
        <w:rPr>
          <w:rFonts w:ascii="Arial" w:eastAsia="Aptos" w:hAnsi="Arial"/>
          <w:b/>
          <w:bCs/>
          <w:color w:val="373737"/>
          <w:sz w:val="24"/>
          <w:szCs w:val="24"/>
          <w:lang w:eastAsia="en-US"/>
        </w:rPr>
        <w:t>...............................................................................</w:t>
      </w:r>
      <w:r w:rsidR="00666A7E" w:rsidRPr="00B04A10">
        <w:rPr>
          <w:rFonts w:ascii="Arial" w:eastAsia="Aptos" w:hAnsi="Arial"/>
          <w:b/>
          <w:bCs/>
          <w:color w:val="373737"/>
          <w:sz w:val="24"/>
          <w:szCs w:val="24"/>
          <w:lang w:eastAsia="en-US"/>
        </w:rPr>
        <w:t>4</w:t>
      </w:r>
      <w:r w:rsidR="007553DA">
        <w:rPr>
          <w:rFonts w:ascii="Arial" w:eastAsia="Aptos" w:hAnsi="Arial"/>
          <w:b/>
          <w:bCs/>
          <w:color w:val="373737"/>
          <w:sz w:val="24"/>
          <w:szCs w:val="24"/>
          <w:lang w:eastAsia="en-US"/>
        </w:rPr>
        <w:t>6</w:t>
      </w:r>
    </w:p>
    <w:p w14:paraId="1C9C1154" w14:textId="0A650DDB" w:rsidR="00512C0E" w:rsidRPr="00B04A10" w:rsidRDefault="00512C0E" w:rsidP="00512C0E">
      <w:pPr>
        <w:pStyle w:val="ListParagraph"/>
        <w:numPr>
          <w:ilvl w:val="0"/>
          <w:numId w:val="41"/>
        </w:numPr>
        <w:autoSpaceDE w:val="0"/>
        <w:autoSpaceDN w:val="0"/>
        <w:adjustRightInd w:val="0"/>
        <w:spacing w:after="0" w:line="360" w:lineRule="auto"/>
        <w:rPr>
          <w:rFonts w:ascii="Arial" w:hAnsi="Arial"/>
          <w:b/>
          <w:bCs/>
          <w:sz w:val="24"/>
          <w:szCs w:val="24"/>
        </w:rPr>
      </w:pPr>
      <w:r w:rsidRPr="00B04A10">
        <w:rPr>
          <w:rFonts w:ascii="Arial" w:eastAsia="Times New Roman" w:hAnsi="Arial"/>
          <w:b/>
          <w:bCs/>
          <w:sz w:val="24"/>
          <w:szCs w:val="24"/>
        </w:rPr>
        <w:t>Appendix F</w:t>
      </w:r>
      <w:r w:rsidRPr="00B04A10">
        <w:rPr>
          <w:rFonts w:ascii="Arial" w:eastAsia="Aptos" w:hAnsi="Arial"/>
          <w:b/>
          <w:bCs/>
          <w:color w:val="373737"/>
          <w:sz w:val="24"/>
          <w:szCs w:val="24"/>
          <w:lang w:eastAsia="en-US"/>
        </w:rPr>
        <w:t>...............................................................................</w:t>
      </w:r>
      <w:r w:rsidR="00666A7E" w:rsidRPr="00B04A10">
        <w:rPr>
          <w:rFonts w:ascii="Arial" w:eastAsia="Aptos" w:hAnsi="Arial"/>
          <w:b/>
          <w:bCs/>
          <w:color w:val="373737"/>
          <w:sz w:val="24"/>
          <w:szCs w:val="24"/>
          <w:lang w:eastAsia="en-US"/>
        </w:rPr>
        <w:t>4</w:t>
      </w:r>
      <w:r w:rsidR="007553DA">
        <w:rPr>
          <w:rFonts w:ascii="Arial" w:eastAsia="Aptos" w:hAnsi="Arial"/>
          <w:b/>
          <w:bCs/>
          <w:color w:val="373737"/>
          <w:sz w:val="24"/>
          <w:szCs w:val="24"/>
          <w:lang w:eastAsia="en-US"/>
        </w:rPr>
        <w:t>8</w:t>
      </w:r>
    </w:p>
    <w:p w14:paraId="62C8CFCB" w14:textId="77777777" w:rsidR="00512C0E" w:rsidRPr="00B04A10" w:rsidRDefault="00512C0E" w:rsidP="00512C0E">
      <w:pPr>
        <w:pStyle w:val="ListParagraph"/>
        <w:autoSpaceDE w:val="0"/>
        <w:autoSpaceDN w:val="0"/>
        <w:adjustRightInd w:val="0"/>
        <w:spacing w:after="0" w:line="360" w:lineRule="auto"/>
        <w:rPr>
          <w:rFonts w:ascii="Arial" w:hAnsi="Arial"/>
          <w:b/>
          <w:bCs/>
          <w:sz w:val="24"/>
          <w:szCs w:val="24"/>
        </w:rPr>
      </w:pPr>
    </w:p>
    <w:p w14:paraId="45B5C926" w14:textId="77777777" w:rsidR="005366C9" w:rsidRPr="00B04A10" w:rsidRDefault="005366C9" w:rsidP="00620F95">
      <w:pPr>
        <w:autoSpaceDE w:val="0"/>
        <w:autoSpaceDN w:val="0"/>
        <w:adjustRightInd w:val="0"/>
        <w:spacing w:line="360" w:lineRule="auto"/>
        <w:rPr>
          <w:rFonts w:ascii="Arial" w:eastAsia="MS Mincho" w:hAnsi="Arial"/>
          <w:b/>
          <w:bCs/>
          <w:sz w:val="24"/>
          <w:szCs w:val="24"/>
          <w:lang w:eastAsia="en-GB"/>
        </w:rPr>
      </w:pPr>
    </w:p>
    <w:p w14:paraId="2685928D" w14:textId="77777777" w:rsidR="005366C9" w:rsidRPr="00B04A10" w:rsidRDefault="005366C9" w:rsidP="00620F95">
      <w:pPr>
        <w:autoSpaceDE w:val="0"/>
        <w:autoSpaceDN w:val="0"/>
        <w:adjustRightInd w:val="0"/>
        <w:spacing w:line="360" w:lineRule="auto"/>
        <w:rPr>
          <w:rFonts w:ascii="Arial" w:eastAsia="MS Mincho" w:hAnsi="Arial"/>
          <w:b/>
          <w:bCs/>
          <w:sz w:val="24"/>
          <w:szCs w:val="24"/>
          <w:lang w:eastAsia="en-GB"/>
        </w:rPr>
      </w:pPr>
    </w:p>
    <w:p w14:paraId="2777FB89" w14:textId="77777777" w:rsidR="00897B8A" w:rsidRPr="00B04A10" w:rsidRDefault="00897B8A" w:rsidP="00620F95">
      <w:pPr>
        <w:autoSpaceDE w:val="0"/>
        <w:autoSpaceDN w:val="0"/>
        <w:adjustRightInd w:val="0"/>
        <w:spacing w:line="360" w:lineRule="auto"/>
        <w:rPr>
          <w:rFonts w:ascii="Arial" w:eastAsia="Aptos" w:hAnsi="Arial"/>
          <w:b/>
          <w:bCs/>
          <w:sz w:val="24"/>
          <w:szCs w:val="24"/>
          <w:lang w:eastAsia="en-US"/>
        </w:rPr>
      </w:pPr>
    </w:p>
    <w:p w14:paraId="3C5C59D3" w14:textId="77777777" w:rsidR="00897B8A" w:rsidRPr="00B04A10" w:rsidRDefault="00897B8A" w:rsidP="00403E66">
      <w:pPr>
        <w:autoSpaceDE w:val="0"/>
        <w:autoSpaceDN w:val="0"/>
        <w:adjustRightInd w:val="0"/>
        <w:spacing w:line="360" w:lineRule="auto"/>
        <w:rPr>
          <w:rFonts w:ascii="Arial" w:eastAsia="Aptos" w:hAnsi="Arial"/>
          <w:b/>
          <w:bCs/>
          <w:sz w:val="24"/>
          <w:szCs w:val="24"/>
          <w:lang w:eastAsia="en-US"/>
        </w:rPr>
      </w:pPr>
    </w:p>
    <w:p w14:paraId="0DB887AA" w14:textId="77777777" w:rsidR="00897B8A" w:rsidRDefault="00897B8A" w:rsidP="00403E66">
      <w:pPr>
        <w:autoSpaceDE w:val="0"/>
        <w:autoSpaceDN w:val="0"/>
        <w:adjustRightInd w:val="0"/>
        <w:spacing w:line="360" w:lineRule="auto"/>
        <w:rPr>
          <w:rFonts w:ascii="Arial" w:eastAsia="Aptos" w:hAnsi="Arial"/>
          <w:sz w:val="24"/>
          <w:szCs w:val="24"/>
          <w:lang w:eastAsia="en-US"/>
        </w:rPr>
      </w:pPr>
    </w:p>
    <w:p w14:paraId="5D434690" w14:textId="77777777" w:rsidR="00897B8A" w:rsidRDefault="00897B8A" w:rsidP="00403E66">
      <w:pPr>
        <w:autoSpaceDE w:val="0"/>
        <w:autoSpaceDN w:val="0"/>
        <w:adjustRightInd w:val="0"/>
        <w:spacing w:line="360" w:lineRule="auto"/>
        <w:rPr>
          <w:rFonts w:ascii="Arial" w:eastAsia="Aptos" w:hAnsi="Arial"/>
          <w:sz w:val="24"/>
          <w:szCs w:val="24"/>
          <w:lang w:eastAsia="en-US"/>
        </w:rPr>
      </w:pPr>
    </w:p>
    <w:p w14:paraId="5E06E17A" w14:textId="77777777" w:rsidR="000134AC" w:rsidRDefault="000134AC" w:rsidP="00403E66">
      <w:pPr>
        <w:autoSpaceDE w:val="0"/>
        <w:autoSpaceDN w:val="0"/>
        <w:adjustRightInd w:val="0"/>
        <w:spacing w:line="360" w:lineRule="auto"/>
        <w:rPr>
          <w:rFonts w:ascii="Arial" w:eastAsia="Aptos" w:hAnsi="Arial"/>
          <w:sz w:val="24"/>
          <w:szCs w:val="24"/>
          <w:lang w:eastAsia="en-US"/>
        </w:rPr>
      </w:pPr>
    </w:p>
    <w:p w14:paraId="5B4835AF" w14:textId="77777777" w:rsidR="000134AC" w:rsidRPr="00403E66" w:rsidRDefault="000134AC" w:rsidP="00403E66">
      <w:pPr>
        <w:autoSpaceDE w:val="0"/>
        <w:autoSpaceDN w:val="0"/>
        <w:adjustRightInd w:val="0"/>
        <w:spacing w:line="360" w:lineRule="auto"/>
        <w:rPr>
          <w:rFonts w:ascii="Arial" w:eastAsia="Aptos" w:hAnsi="Arial"/>
          <w:sz w:val="24"/>
          <w:szCs w:val="24"/>
          <w:lang w:eastAsia="en-US"/>
        </w:rPr>
      </w:pPr>
    </w:p>
    <w:p w14:paraId="2D323743" w14:textId="65C95363" w:rsidR="006B0DED" w:rsidRDefault="007553DA" w:rsidP="00286317">
      <w:pPr>
        <w:autoSpaceDE w:val="0"/>
        <w:autoSpaceDN w:val="0"/>
        <w:adjustRightInd w:val="0"/>
        <w:rPr>
          <w:rFonts w:ascii="Arial" w:eastAsia="Aptos" w:hAnsi="Arial"/>
          <w:b/>
          <w:bCs/>
          <w:color w:val="C00000"/>
          <w:sz w:val="23"/>
          <w:szCs w:val="23"/>
          <w:lang w:eastAsia="en-US"/>
        </w:rPr>
      </w:pPr>
      <w:r>
        <w:rPr>
          <w:rFonts w:ascii="Arial" w:eastAsia="Times New Roman" w:hAnsi="Arial"/>
          <w:sz w:val="24"/>
          <w:szCs w:val="24"/>
        </w:rPr>
        <w:pict w14:anchorId="48C5C2A7">
          <v:rect id="_x0000_i1030" style="width:0;height:1.5pt" o:hralign="center" o:hrstd="t" o:hr="t" fillcolor="#a0a0a0" stroked="f"/>
        </w:pict>
      </w:r>
    </w:p>
    <w:p w14:paraId="4F9ADE0C" w14:textId="582BDB43" w:rsidR="006D7863" w:rsidRDefault="006D7863" w:rsidP="006D7863">
      <w:pPr>
        <w:autoSpaceDE w:val="0"/>
        <w:autoSpaceDN w:val="0"/>
        <w:adjustRightInd w:val="0"/>
        <w:jc w:val="center"/>
        <w:rPr>
          <w:rFonts w:ascii="Arial" w:eastAsia="Aptos" w:hAnsi="Arial"/>
          <w:color w:val="373737"/>
          <w:sz w:val="23"/>
          <w:szCs w:val="23"/>
          <w:lang w:eastAsia="en-US"/>
        </w:rPr>
      </w:pPr>
    </w:p>
    <w:p w14:paraId="034547DB" w14:textId="77777777" w:rsidR="00D27B5B" w:rsidRDefault="00D27B5B" w:rsidP="00286317">
      <w:pPr>
        <w:autoSpaceDE w:val="0"/>
        <w:autoSpaceDN w:val="0"/>
        <w:adjustRightInd w:val="0"/>
        <w:rPr>
          <w:rFonts w:ascii="Arial" w:eastAsia="Aptos" w:hAnsi="Arial"/>
          <w:b/>
          <w:bCs/>
          <w:color w:val="373737"/>
          <w:sz w:val="23"/>
          <w:szCs w:val="23"/>
          <w:lang w:eastAsia="en-US"/>
        </w:rPr>
      </w:pPr>
    </w:p>
    <w:p w14:paraId="13E259B4" w14:textId="77777777" w:rsidR="00286317" w:rsidRPr="0042314E" w:rsidRDefault="00286317" w:rsidP="0042314E">
      <w:pPr>
        <w:autoSpaceDE w:val="0"/>
        <w:autoSpaceDN w:val="0"/>
        <w:adjustRightInd w:val="0"/>
        <w:spacing w:line="360" w:lineRule="auto"/>
        <w:rPr>
          <w:rFonts w:ascii="Arial" w:eastAsia="Aptos" w:hAnsi="Arial"/>
          <w:b/>
          <w:bCs/>
          <w:color w:val="373737"/>
          <w:sz w:val="24"/>
          <w:szCs w:val="24"/>
          <w:lang w:eastAsia="en-US"/>
        </w:rPr>
      </w:pPr>
      <w:r w:rsidRPr="0042314E">
        <w:rPr>
          <w:rFonts w:ascii="Arial" w:eastAsia="Aptos" w:hAnsi="Arial"/>
          <w:b/>
          <w:bCs/>
          <w:color w:val="373737"/>
          <w:sz w:val="24"/>
          <w:szCs w:val="24"/>
          <w:lang w:eastAsia="en-US"/>
        </w:rPr>
        <w:t xml:space="preserve">Introduction: </w:t>
      </w:r>
    </w:p>
    <w:p w14:paraId="026BB250" w14:textId="7384F838" w:rsidR="0042314E" w:rsidRDefault="0042314E" w:rsidP="0042314E">
      <w:pPr>
        <w:autoSpaceDE w:val="0"/>
        <w:autoSpaceDN w:val="0"/>
        <w:adjustRightInd w:val="0"/>
        <w:spacing w:line="360" w:lineRule="auto"/>
        <w:rPr>
          <w:rFonts w:ascii="Arial" w:eastAsia="Aptos" w:hAnsi="Arial"/>
          <w:sz w:val="24"/>
          <w:szCs w:val="24"/>
          <w:lang w:eastAsia="en-US"/>
        </w:rPr>
      </w:pPr>
      <w:r w:rsidRPr="00CE7582">
        <w:rPr>
          <w:rFonts w:ascii="Arial" w:eastAsia="Aptos" w:hAnsi="Arial"/>
          <w:sz w:val="24"/>
          <w:szCs w:val="24"/>
          <w:lang w:eastAsia="en-US"/>
        </w:rPr>
        <w:t xml:space="preserve">Wyndham Indianapolis Airport Hotel is a well-established accommodation provider located near Indianapolis International Airport. The hotel offers a convenient stay for business travellers, airline crews, and tourists with its proximity to the airport and key city attractions. </w:t>
      </w:r>
      <w:r w:rsidR="003F2393" w:rsidRPr="003F2393">
        <w:rPr>
          <w:rFonts w:ascii="Arial" w:eastAsia="Aptos" w:hAnsi="Arial"/>
          <w:sz w:val="24"/>
          <w:szCs w:val="24"/>
          <w:lang w:eastAsia="en-US"/>
        </w:rPr>
        <w:t xml:space="preserve">The Wyndham Indianapolis Airport Hotel features 407 guest rooms and suites. </w:t>
      </w:r>
      <w:r w:rsidR="00696680">
        <w:rPr>
          <w:rFonts w:ascii="Arial" w:eastAsia="Aptos" w:hAnsi="Arial"/>
          <w:sz w:val="24"/>
          <w:szCs w:val="24"/>
          <w:lang w:eastAsia="en-US"/>
        </w:rPr>
        <w:t xml:space="preserve"> </w:t>
      </w:r>
      <w:r w:rsidRPr="00CE7582">
        <w:rPr>
          <w:rFonts w:ascii="Arial" w:eastAsia="Aptos" w:hAnsi="Arial"/>
          <w:sz w:val="24"/>
          <w:szCs w:val="24"/>
          <w:lang w:eastAsia="en-US"/>
        </w:rPr>
        <w:t>While the hotel benefits from its affiliation with Wyndham Hotels &amp; Resorts, a globally recognised brand known for its commitment to service excellence and employee development, it faces significant operational and workforce challenges. Issues such as high staff turnover, poor management practices, inconsistent service quality, and outdated operational procedures have led to declining employee morale and guest satisfaction. Employee and guest reviews indicate persistent problems in leadership communication, workplace culture, and service delivery, negatively impacting the hotel's reputation and competitive standing.</w:t>
      </w:r>
    </w:p>
    <w:p w14:paraId="0D96B701" w14:textId="77777777" w:rsidR="00E206E9" w:rsidRDefault="00E206E9" w:rsidP="0042314E">
      <w:pPr>
        <w:autoSpaceDE w:val="0"/>
        <w:autoSpaceDN w:val="0"/>
        <w:adjustRightInd w:val="0"/>
        <w:spacing w:line="360" w:lineRule="auto"/>
        <w:rPr>
          <w:rFonts w:ascii="Arial" w:eastAsia="Aptos" w:hAnsi="Arial"/>
          <w:sz w:val="24"/>
          <w:szCs w:val="24"/>
          <w:lang w:eastAsia="en-US"/>
        </w:rPr>
      </w:pPr>
    </w:p>
    <w:p w14:paraId="112C3F3D" w14:textId="4C8B0DA1" w:rsidR="0042314E" w:rsidRPr="00CE7582" w:rsidRDefault="0042314E" w:rsidP="0042314E">
      <w:pPr>
        <w:autoSpaceDE w:val="0"/>
        <w:autoSpaceDN w:val="0"/>
        <w:adjustRightInd w:val="0"/>
        <w:spacing w:line="360" w:lineRule="auto"/>
        <w:rPr>
          <w:rFonts w:ascii="Arial" w:eastAsia="Aptos" w:hAnsi="Arial"/>
          <w:sz w:val="24"/>
          <w:szCs w:val="24"/>
          <w:lang w:eastAsia="en-US"/>
        </w:rPr>
      </w:pPr>
      <w:r w:rsidRPr="00CE7582">
        <w:rPr>
          <w:rFonts w:ascii="Arial" w:eastAsia="Aptos" w:hAnsi="Arial"/>
          <w:sz w:val="24"/>
          <w:szCs w:val="24"/>
          <w:lang w:eastAsia="en-US"/>
        </w:rPr>
        <w:t>At Optima People Solutions, we firmly believe that employees are a fundamental resource that should never be overlooked. Too often, the workforce is treated as mere numbers—an outdated and ineffective perspective. Instead, we see employees as a dynamic and living system with unique physical and, more importantly, psychological needs, aspirations, and motivations. The role of management is to optimise this system by fostering an environment that enhances both productivity and overall company success.</w:t>
      </w:r>
      <w:r w:rsidR="00854217" w:rsidRPr="00CE7582">
        <w:rPr>
          <w:rFonts w:ascii="Arial" w:eastAsia="Aptos" w:hAnsi="Arial"/>
          <w:sz w:val="24"/>
          <w:szCs w:val="24"/>
          <w:lang w:eastAsia="en-US"/>
        </w:rPr>
        <w:t xml:space="preserve"> </w:t>
      </w:r>
      <w:r w:rsidRPr="00CE7582">
        <w:rPr>
          <w:rFonts w:ascii="Arial" w:eastAsia="Aptos" w:hAnsi="Arial"/>
          <w:sz w:val="24"/>
          <w:szCs w:val="24"/>
          <w:lang w:eastAsia="en-US"/>
        </w:rPr>
        <w:t>We believe employee empowerment is key to achieving this, which is why our motto is: Empowering people, elevating performance.</w:t>
      </w:r>
    </w:p>
    <w:p w14:paraId="5B1304C9" w14:textId="1CACF9AC" w:rsidR="0042314E" w:rsidRPr="00CE7582" w:rsidRDefault="0042314E" w:rsidP="0042314E">
      <w:pPr>
        <w:autoSpaceDE w:val="0"/>
        <w:autoSpaceDN w:val="0"/>
        <w:adjustRightInd w:val="0"/>
        <w:spacing w:line="360" w:lineRule="auto"/>
        <w:rPr>
          <w:rFonts w:ascii="Arial" w:eastAsia="Aptos" w:hAnsi="Arial"/>
          <w:sz w:val="24"/>
          <w:szCs w:val="24"/>
          <w:lang w:eastAsia="en-US"/>
        </w:rPr>
      </w:pPr>
      <w:r w:rsidRPr="00CE7582">
        <w:rPr>
          <w:rFonts w:ascii="Arial" w:eastAsia="Aptos" w:hAnsi="Arial"/>
          <w:sz w:val="24"/>
          <w:szCs w:val="24"/>
          <w:lang w:eastAsia="en-US"/>
        </w:rPr>
        <w:t xml:space="preserve">To foster empowerment, companies should actively seek and act on employee feedback, provide </w:t>
      </w:r>
      <w:r w:rsidR="0070447A">
        <w:rPr>
          <w:rFonts w:ascii="Arial" w:eastAsia="Aptos" w:hAnsi="Arial"/>
          <w:sz w:val="24"/>
          <w:szCs w:val="24"/>
          <w:lang w:eastAsia="en-US"/>
        </w:rPr>
        <w:t>growth opportunities</w:t>
      </w:r>
      <w:r w:rsidRPr="00CE7582">
        <w:rPr>
          <w:rFonts w:ascii="Arial" w:eastAsia="Aptos" w:hAnsi="Arial"/>
          <w:sz w:val="24"/>
          <w:szCs w:val="24"/>
          <w:lang w:eastAsia="en-US"/>
        </w:rPr>
        <w:t>, recogni</w:t>
      </w:r>
      <w:r w:rsidR="00F475A3" w:rsidRPr="00CE7582">
        <w:rPr>
          <w:rFonts w:ascii="Arial" w:eastAsia="Aptos" w:hAnsi="Arial"/>
          <w:sz w:val="24"/>
          <w:szCs w:val="24"/>
          <w:lang w:eastAsia="en-US"/>
        </w:rPr>
        <w:t>s</w:t>
      </w:r>
      <w:r w:rsidRPr="00CE7582">
        <w:rPr>
          <w:rFonts w:ascii="Arial" w:eastAsia="Aptos" w:hAnsi="Arial"/>
          <w:sz w:val="24"/>
          <w:szCs w:val="24"/>
          <w:lang w:eastAsia="en-US"/>
        </w:rPr>
        <w:t>e achievements, and equip employees with the necessary tools and training. Leadership, HR, and colleagues must work together to build a culture of trust, clear expectations, and support, as true empowerment requires collaboration at all levels. Employee empowerment significantly impacts workplace engagement. A study of over 7,000 employees found that those who felt empowered ranked in the 79th percentile for engagement, compared to just the 24th percentile for those who did not. This highlights the strong link between empowerment and motivation, leading to higher productivity and commitment in the workplace (Mattina, 2025).</w:t>
      </w:r>
    </w:p>
    <w:p w14:paraId="4628C05B" w14:textId="77777777" w:rsidR="00FD363E" w:rsidRDefault="00FD363E" w:rsidP="0042314E">
      <w:pPr>
        <w:autoSpaceDE w:val="0"/>
        <w:autoSpaceDN w:val="0"/>
        <w:adjustRightInd w:val="0"/>
        <w:spacing w:line="360" w:lineRule="auto"/>
        <w:rPr>
          <w:rFonts w:ascii="Arial" w:eastAsia="Aptos" w:hAnsi="Arial"/>
          <w:sz w:val="24"/>
          <w:szCs w:val="24"/>
          <w:lang w:eastAsia="en-US"/>
        </w:rPr>
      </w:pPr>
    </w:p>
    <w:p w14:paraId="03AB7A93" w14:textId="1BA28DDB" w:rsidR="0042314E" w:rsidRPr="00CE7582" w:rsidRDefault="0042314E" w:rsidP="0042314E">
      <w:pPr>
        <w:autoSpaceDE w:val="0"/>
        <w:autoSpaceDN w:val="0"/>
        <w:adjustRightInd w:val="0"/>
        <w:spacing w:line="360" w:lineRule="auto"/>
        <w:rPr>
          <w:rFonts w:ascii="Arial" w:eastAsia="Aptos" w:hAnsi="Arial"/>
          <w:sz w:val="24"/>
          <w:szCs w:val="24"/>
          <w:lang w:eastAsia="en-US"/>
        </w:rPr>
      </w:pPr>
      <w:r w:rsidRPr="00CE7582">
        <w:rPr>
          <w:rFonts w:ascii="Arial" w:eastAsia="Aptos" w:hAnsi="Arial"/>
          <w:sz w:val="24"/>
          <w:szCs w:val="24"/>
          <w:lang w:eastAsia="en-US"/>
        </w:rPr>
        <w:lastRenderedPageBreak/>
        <w:t>To analy</w:t>
      </w:r>
      <w:r w:rsidR="00F475A3" w:rsidRPr="00CE7582">
        <w:rPr>
          <w:rFonts w:ascii="Arial" w:eastAsia="Aptos" w:hAnsi="Arial"/>
          <w:sz w:val="24"/>
          <w:szCs w:val="24"/>
          <w:lang w:eastAsia="en-US"/>
        </w:rPr>
        <w:t>s</w:t>
      </w:r>
      <w:r w:rsidRPr="00CE7582">
        <w:rPr>
          <w:rFonts w:ascii="Arial" w:eastAsia="Aptos" w:hAnsi="Arial"/>
          <w:sz w:val="24"/>
          <w:szCs w:val="24"/>
          <w:lang w:eastAsia="en-US"/>
        </w:rPr>
        <w:t>e the existing challenges and design appropriate solutions, this report employs several strategic frameworks, including STEEPLED, SOAR, and TOWS. STEEPLED analysis will examine the external factors influencing the hotel's operations and workforce stability. SOAR  analysis will identify internal capabilities and opportunities to drive positive change. TOWS  analysis will be used to develop actionable strategies by aligning the hotel's strengths with external opportunities while addressing weaknesses and mitigating threats.</w:t>
      </w:r>
    </w:p>
    <w:p w14:paraId="1F45239A" w14:textId="191FB8F6" w:rsidR="0042314E" w:rsidRPr="00CE7582" w:rsidRDefault="0042314E" w:rsidP="0042314E">
      <w:pPr>
        <w:autoSpaceDE w:val="0"/>
        <w:autoSpaceDN w:val="0"/>
        <w:adjustRightInd w:val="0"/>
        <w:spacing w:line="360" w:lineRule="auto"/>
        <w:rPr>
          <w:rFonts w:ascii="Arial" w:eastAsia="Aptos" w:hAnsi="Arial"/>
          <w:sz w:val="24"/>
          <w:szCs w:val="24"/>
          <w:lang w:eastAsia="en-US"/>
        </w:rPr>
      </w:pPr>
      <w:r w:rsidRPr="00CE7582">
        <w:rPr>
          <w:rFonts w:ascii="Arial" w:eastAsia="Aptos" w:hAnsi="Arial"/>
          <w:sz w:val="24"/>
          <w:szCs w:val="24"/>
          <w:lang w:eastAsia="en-US"/>
        </w:rPr>
        <w:t>Additionally, John Kotter’s</w:t>
      </w:r>
      <w:r w:rsidR="00CE7582" w:rsidRPr="00CE7582">
        <w:rPr>
          <w:rFonts w:ascii="Arial" w:eastAsia="Aptos" w:hAnsi="Arial"/>
          <w:sz w:val="24"/>
          <w:szCs w:val="24"/>
          <w:lang w:eastAsia="en-US"/>
        </w:rPr>
        <w:t>(1996)</w:t>
      </w:r>
      <w:r w:rsidRPr="00CE7582">
        <w:rPr>
          <w:rFonts w:ascii="Arial" w:eastAsia="Aptos" w:hAnsi="Arial"/>
          <w:sz w:val="24"/>
          <w:szCs w:val="24"/>
          <w:lang w:eastAsia="en-US"/>
        </w:rPr>
        <w:t xml:space="preserve"> 8-Step Change Model will be applied to ensure structured and effective implementation of change management initiatives. The Need Hierarchy Framework (Robinson et al., 2015) will provide insights into workforce needs and performance optimi</w:t>
      </w:r>
      <w:r w:rsidR="00C5183A" w:rsidRPr="00CE7582">
        <w:rPr>
          <w:rFonts w:ascii="Arial" w:eastAsia="Aptos" w:hAnsi="Arial"/>
          <w:sz w:val="24"/>
          <w:szCs w:val="24"/>
          <w:lang w:eastAsia="en-US"/>
        </w:rPr>
        <w:t>s</w:t>
      </w:r>
      <w:r w:rsidRPr="00CE7582">
        <w:rPr>
          <w:rFonts w:ascii="Arial" w:eastAsia="Aptos" w:hAnsi="Arial"/>
          <w:sz w:val="24"/>
          <w:szCs w:val="24"/>
          <w:lang w:eastAsia="en-US"/>
        </w:rPr>
        <w:t>ation, guiding leadership and employee engagement strategies. The Balanced Scorecard Approach (Kaplan &amp; Norton, 1992) will be used to measure the impact of workforce interventions on financial performance, service quality, and employee satisfaction.</w:t>
      </w:r>
    </w:p>
    <w:p w14:paraId="1871B64F" w14:textId="7B06E0BE" w:rsidR="00286317" w:rsidRDefault="0042314E" w:rsidP="0042314E">
      <w:pPr>
        <w:autoSpaceDE w:val="0"/>
        <w:autoSpaceDN w:val="0"/>
        <w:adjustRightInd w:val="0"/>
        <w:spacing w:line="360" w:lineRule="auto"/>
        <w:rPr>
          <w:rFonts w:ascii="Arial" w:eastAsia="Aptos" w:hAnsi="Arial"/>
          <w:sz w:val="24"/>
          <w:szCs w:val="24"/>
          <w:lang w:eastAsia="en-US"/>
        </w:rPr>
      </w:pPr>
      <w:r w:rsidRPr="00CE7582">
        <w:rPr>
          <w:rFonts w:ascii="Arial" w:eastAsia="Aptos" w:hAnsi="Arial"/>
          <w:sz w:val="24"/>
          <w:szCs w:val="24"/>
          <w:lang w:eastAsia="en-US"/>
        </w:rPr>
        <w:t>By combining these analytical tools, this report will outline a clear action plan with defined SMART objectives to address key workforce and operational challenges. The following sections provide a comprehensive analysis of the identified issues, strategic recommendations, and an implementation roadmap to achieve sustainable improvements.</w:t>
      </w:r>
    </w:p>
    <w:p w14:paraId="64FD6EF1" w14:textId="77777777" w:rsidR="00DB4304" w:rsidRPr="00CE7582" w:rsidRDefault="00DB4304" w:rsidP="0042314E">
      <w:pPr>
        <w:autoSpaceDE w:val="0"/>
        <w:autoSpaceDN w:val="0"/>
        <w:adjustRightInd w:val="0"/>
        <w:spacing w:line="360" w:lineRule="auto"/>
        <w:rPr>
          <w:rFonts w:ascii="Arial" w:eastAsia="Aptos" w:hAnsi="Arial"/>
          <w:sz w:val="24"/>
          <w:szCs w:val="24"/>
          <w:lang w:eastAsia="en-US"/>
        </w:rPr>
      </w:pPr>
    </w:p>
    <w:p w14:paraId="5D6BA806" w14:textId="77777777" w:rsidR="00D27B5B" w:rsidRDefault="007553DA" w:rsidP="00D46D7E">
      <w:pPr>
        <w:spacing w:before="100" w:beforeAutospacing="1" w:after="100" w:afterAutospacing="1" w:line="360" w:lineRule="auto"/>
        <w:outlineLvl w:val="1"/>
        <w:rPr>
          <w:rFonts w:ascii="Arial" w:eastAsia="Times New Roman" w:hAnsi="Arial"/>
          <w:b/>
          <w:bCs/>
          <w:sz w:val="24"/>
          <w:szCs w:val="24"/>
        </w:rPr>
      </w:pPr>
      <w:r>
        <w:rPr>
          <w:rFonts w:ascii="Arial" w:eastAsia="Times New Roman" w:hAnsi="Arial"/>
          <w:sz w:val="24"/>
          <w:szCs w:val="24"/>
        </w:rPr>
        <w:pict w14:anchorId="13FBED9A">
          <v:rect id="_x0000_i1031" style="width:0;height:1.5pt" o:hralign="center" o:hrstd="t" o:hr="t" fillcolor="#a0a0a0" stroked="f"/>
        </w:pict>
      </w:r>
    </w:p>
    <w:p w14:paraId="0619D848" w14:textId="724056CA" w:rsidR="006D7863" w:rsidRPr="00DF3C9C" w:rsidRDefault="00A51E79" w:rsidP="00D46D7E">
      <w:pPr>
        <w:spacing w:before="100" w:beforeAutospacing="1" w:after="100" w:afterAutospacing="1" w:line="360" w:lineRule="auto"/>
        <w:outlineLvl w:val="1"/>
        <w:rPr>
          <w:rFonts w:ascii="Arial" w:eastAsia="Times New Roman" w:hAnsi="Arial"/>
          <w:b/>
          <w:bCs/>
          <w:sz w:val="24"/>
          <w:szCs w:val="24"/>
        </w:rPr>
      </w:pPr>
      <w:r>
        <w:rPr>
          <w:rFonts w:ascii="Arial" w:eastAsia="Times New Roman" w:hAnsi="Arial"/>
          <w:b/>
          <w:bCs/>
          <w:sz w:val="24"/>
          <w:szCs w:val="24"/>
        </w:rPr>
        <w:t>2</w:t>
      </w:r>
      <w:r w:rsidR="006D7863" w:rsidRPr="00DF3C9C">
        <w:rPr>
          <w:rFonts w:ascii="Arial" w:eastAsia="Times New Roman" w:hAnsi="Arial"/>
          <w:b/>
          <w:bCs/>
          <w:sz w:val="24"/>
          <w:szCs w:val="24"/>
        </w:rPr>
        <w:t xml:space="preserve">. </w:t>
      </w:r>
      <w:bookmarkStart w:id="4" w:name="_Hlk191200177"/>
      <w:r w:rsidR="006D7863" w:rsidRPr="00DF3C9C">
        <w:rPr>
          <w:rFonts w:ascii="Arial" w:eastAsia="Times New Roman" w:hAnsi="Arial"/>
          <w:b/>
          <w:bCs/>
          <w:sz w:val="24"/>
          <w:szCs w:val="24"/>
        </w:rPr>
        <w:t xml:space="preserve">Analysis </w:t>
      </w:r>
    </w:p>
    <w:p w14:paraId="288AFD6D" w14:textId="3FEAB38E" w:rsidR="006D7863" w:rsidRPr="00B714FA" w:rsidRDefault="00A51E79" w:rsidP="00B714FA">
      <w:pPr>
        <w:spacing w:before="100" w:beforeAutospacing="1" w:after="100" w:afterAutospacing="1"/>
        <w:outlineLvl w:val="2"/>
        <w:rPr>
          <w:rFonts w:ascii="Times New Roman" w:eastAsia="Times New Roman" w:hAnsi="Times New Roman" w:cs="Times New Roman"/>
          <w:b/>
          <w:bCs/>
          <w:sz w:val="27"/>
          <w:szCs w:val="27"/>
        </w:rPr>
      </w:pPr>
      <w:r>
        <w:rPr>
          <w:rFonts w:ascii="Arial" w:eastAsia="Times New Roman" w:hAnsi="Arial"/>
          <w:b/>
          <w:bCs/>
          <w:sz w:val="24"/>
          <w:szCs w:val="24"/>
        </w:rPr>
        <w:t>2</w:t>
      </w:r>
      <w:r w:rsidR="006D7863" w:rsidRPr="00DF3C9C">
        <w:rPr>
          <w:rFonts w:ascii="Arial" w:eastAsia="Times New Roman" w:hAnsi="Arial"/>
          <w:b/>
          <w:bCs/>
          <w:sz w:val="24"/>
          <w:szCs w:val="24"/>
        </w:rPr>
        <w:t>.1 Identified Issues</w:t>
      </w:r>
      <w:r w:rsidR="00B714FA">
        <w:rPr>
          <w:rFonts w:ascii="Arial" w:eastAsia="Times New Roman" w:hAnsi="Arial"/>
          <w:b/>
          <w:bCs/>
          <w:sz w:val="24"/>
          <w:szCs w:val="24"/>
        </w:rPr>
        <w:t>/</w:t>
      </w:r>
      <w:r w:rsidR="00B714FA" w:rsidRPr="00B714FA">
        <w:rPr>
          <w:rFonts w:ascii="Times New Roman" w:eastAsia="Times New Roman" w:hAnsi="Times New Roman" w:cs="Times New Roman"/>
          <w:b/>
          <w:bCs/>
          <w:sz w:val="27"/>
          <w:szCs w:val="27"/>
        </w:rPr>
        <w:t xml:space="preserve"> </w:t>
      </w:r>
      <w:r w:rsidR="00B714FA" w:rsidRPr="00DF3C9C">
        <w:rPr>
          <w:rFonts w:ascii="Times New Roman" w:eastAsia="Times New Roman" w:hAnsi="Times New Roman" w:cs="Times New Roman"/>
          <w:b/>
          <w:bCs/>
          <w:sz w:val="27"/>
          <w:szCs w:val="27"/>
        </w:rPr>
        <w:t>Impact on the Hotel</w:t>
      </w:r>
    </w:p>
    <w:p w14:paraId="232CE606" w14:textId="5CE57EB6" w:rsidR="00C97D3A" w:rsidRDefault="00010A92" w:rsidP="007858B7">
      <w:pPr>
        <w:spacing w:line="360" w:lineRule="auto"/>
        <w:rPr>
          <w:rFonts w:ascii="Arial" w:eastAsia="Times New Roman" w:hAnsi="Arial"/>
          <w:sz w:val="24"/>
          <w:szCs w:val="24"/>
        </w:rPr>
      </w:pPr>
      <w:r w:rsidRPr="00D46D7E">
        <w:rPr>
          <w:rFonts w:ascii="Arial" w:hAnsi="Arial"/>
          <w:sz w:val="24"/>
          <w:szCs w:val="24"/>
        </w:rPr>
        <w:t xml:space="preserve">The identification of issues is derived from an in-depth analysis of </w:t>
      </w:r>
      <w:r w:rsidRPr="00D46D7E">
        <w:rPr>
          <w:rStyle w:val="Strong"/>
          <w:rFonts w:ascii="Arial" w:hAnsi="Arial"/>
          <w:b w:val="0"/>
          <w:bCs w:val="0"/>
          <w:sz w:val="24"/>
          <w:szCs w:val="24"/>
        </w:rPr>
        <w:t>employee feedback</w:t>
      </w:r>
      <w:r w:rsidRPr="00D46D7E">
        <w:rPr>
          <w:rFonts w:ascii="Arial" w:hAnsi="Arial"/>
          <w:sz w:val="24"/>
          <w:szCs w:val="24"/>
        </w:rPr>
        <w:t xml:space="preserve"> from the </w:t>
      </w:r>
      <w:r w:rsidRPr="00D46D7E">
        <w:rPr>
          <w:rStyle w:val="Strong"/>
          <w:rFonts w:ascii="Arial" w:hAnsi="Arial"/>
          <w:b w:val="0"/>
          <w:bCs w:val="0"/>
          <w:sz w:val="24"/>
          <w:szCs w:val="24"/>
        </w:rPr>
        <w:t>Wyndham Indianapolis Airport Hotel</w:t>
      </w:r>
      <w:r w:rsidRPr="00D46D7E">
        <w:rPr>
          <w:rFonts w:ascii="Arial" w:hAnsi="Arial"/>
          <w:sz w:val="24"/>
          <w:szCs w:val="24"/>
        </w:rPr>
        <w:t xml:space="preserve"> </w:t>
      </w:r>
      <w:r w:rsidRPr="00D46D7E">
        <w:rPr>
          <w:rFonts w:ascii="Arial" w:eastAsia="Times New Roman" w:hAnsi="Arial"/>
          <w:sz w:val="24"/>
          <w:szCs w:val="24"/>
        </w:rPr>
        <w:t>based on 36 reviews on Indeed, covering the period from 2016 to 2024, with the most recent update in July 2024</w:t>
      </w:r>
      <w:r w:rsidRPr="00D46D7E">
        <w:rPr>
          <w:rFonts w:ascii="Arial" w:hAnsi="Arial"/>
          <w:sz w:val="24"/>
          <w:szCs w:val="24"/>
        </w:rPr>
        <w:t xml:space="preserve"> (Indeed, 2025)</w:t>
      </w:r>
      <w:r w:rsidRPr="00D46D7E">
        <w:rPr>
          <w:rFonts w:ascii="Arial" w:eastAsia="Times New Roman" w:hAnsi="Arial"/>
          <w:sz w:val="24"/>
          <w:szCs w:val="24"/>
        </w:rPr>
        <w:t>. The data reveals persistent issues over multiple years, indicating that many of the challenges faced by employees have remained unresolved.</w:t>
      </w:r>
      <w:r w:rsidR="007858B7">
        <w:rPr>
          <w:rFonts w:ascii="Arial" w:eastAsia="Times New Roman" w:hAnsi="Arial"/>
          <w:sz w:val="24"/>
          <w:szCs w:val="24"/>
        </w:rPr>
        <w:t xml:space="preserve"> </w:t>
      </w:r>
      <w:r w:rsidR="00C97D3A" w:rsidRPr="00C97D3A">
        <w:rPr>
          <w:rFonts w:ascii="Arial" w:eastAsia="Times New Roman" w:hAnsi="Arial"/>
          <w:sz w:val="24"/>
          <w:szCs w:val="24"/>
        </w:rPr>
        <w:t>Employees report favo</w:t>
      </w:r>
      <w:r w:rsidR="007858B7">
        <w:rPr>
          <w:rFonts w:ascii="Arial" w:eastAsia="Times New Roman" w:hAnsi="Arial"/>
          <w:sz w:val="24"/>
          <w:szCs w:val="24"/>
        </w:rPr>
        <w:t>u</w:t>
      </w:r>
      <w:r w:rsidR="00C97D3A" w:rsidRPr="00C97D3A">
        <w:rPr>
          <w:rFonts w:ascii="Arial" w:eastAsia="Times New Roman" w:hAnsi="Arial"/>
          <w:sz w:val="24"/>
          <w:szCs w:val="24"/>
        </w:rPr>
        <w:t>ritism, lack of leadership,</w:t>
      </w:r>
      <w:r w:rsidR="00D34334">
        <w:rPr>
          <w:rFonts w:ascii="Arial" w:eastAsia="Times New Roman" w:hAnsi="Arial"/>
          <w:sz w:val="24"/>
          <w:szCs w:val="24"/>
        </w:rPr>
        <w:t xml:space="preserve"> </w:t>
      </w:r>
      <w:r w:rsidR="00D34334" w:rsidRPr="00D34334">
        <w:rPr>
          <w:rFonts w:ascii="Arial" w:eastAsia="Times New Roman" w:hAnsi="Arial"/>
          <w:sz w:val="24"/>
          <w:szCs w:val="24"/>
        </w:rPr>
        <w:t xml:space="preserve">poor </w:t>
      </w:r>
      <w:r w:rsidR="00D34334">
        <w:rPr>
          <w:rFonts w:ascii="Arial" w:eastAsia="Times New Roman" w:hAnsi="Arial"/>
          <w:sz w:val="24"/>
          <w:szCs w:val="24"/>
        </w:rPr>
        <w:t>management</w:t>
      </w:r>
      <w:r w:rsidR="004019F4">
        <w:rPr>
          <w:rFonts w:ascii="Arial" w:eastAsia="Times New Roman" w:hAnsi="Arial"/>
          <w:sz w:val="24"/>
          <w:szCs w:val="24"/>
        </w:rPr>
        <w:t>,</w:t>
      </w:r>
      <w:r w:rsidR="00D34334" w:rsidRPr="00D34334">
        <w:rPr>
          <w:rFonts w:ascii="Arial" w:eastAsia="Times New Roman" w:hAnsi="Arial"/>
          <w:sz w:val="24"/>
          <w:szCs w:val="24"/>
        </w:rPr>
        <w:t xml:space="preserve"> </w:t>
      </w:r>
      <w:r w:rsidR="004019F4" w:rsidRPr="004019F4">
        <w:rPr>
          <w:rFonts w:ascii="Arial" w:eastAsia="Times New Roman" w:hAnsi="Arial"/>
          <w:sz w:val="24"/>
          <w:szCs w:val="24"/>
        </w:rPr>
        <w:t>high</w:t>
      </w:r>
      <w:r w:rsidR="004019F4">
        <w:rPr>
          <w:rFonts w:ascii="Arial" w:eastAsia="Times New Roman" w:hAnsi="Arial"/>
          <w:sz w:val="24"/>
          <w:szCs w:val="24"/>
        </w:rPr>
        <w:t xml:space="preserve"> </w:t>
      </w:r>
      <w:r w:rsidR="00D34334" w:rsidRPr="00D34334">
        <w:rPr>
          <w:rFonts w:ascii="Arial" w:eastAsia="Times New Roman" w:hAnsi="Arial"/>
          <w:sz w:val="24"/>
          <w:szCs w:val="24"/>
        </w:rPr>
        <w:t>employee turnover, low wages, poor working conditions</w:t>
      </w:r>
      <w:r w:rsidR="00C97D3A" w:rsidRPr="00C97D3A">
        <w:rPr>
          <w:rFonts w:ascii="Arial" w:eastAsia="Times New Roman" w:hAnsi="Arial"/>
          <w:sz w:val="24"/>
          <w:szCs w:val="24"/>
        </w:rPr>
        <w:t xml:space="preserve"> and job insecurity, leading to a toxic work environment and operational inefficiencies. Many feel overworked and underpaid, with promotions not reflecting salary increases, causing demotivation and high turnover. Additionally, reports of unsanitary conditions, excessive workloads, and lack of breaks contribute to health risks and declining </w:t>
      </w:r>
      <w:r w:rsidR="00C97D3A" w:rsidRPr="00C97D3A">
        <w:rPr>
          <w:rFonts w:ascii="Arial" w:eastAsia="Times New Roman" w:hAnsi="Arial"/>
          <w:sz w:val="24"/>
          <w:szCs w:val="24"/>
        </w:rPr>
        <w:lastRenderedPageBreak/>
        <w:t>service quality. These ongoing issues negatively impact employee morale, service consistency, and the hotel’s overall reputation.</w:t>
      </w:r>
    </w:p>
    <w:p w14:paraId="1DAF4838" w14:textId="58896403" w:rsidR="00092397" w:rsidRPr="00D46D7E" w:rsidRDefault="00092397" w:rsidP="007858B7">
      <w:pPr>
        <w:spacing w:line="360" w:lineRule="auto"/>
        <w:rPr>
          <w:rFonts w:ascii="Arial" w:eastAsia="Times New Roman" w:hAnsi="Arial"/>
          <w:sz w:val="24"/>
          <w:szCs w:val="24"/>
        </w:rPr>
      </w:pPr>
      <w:r w:rsidRPr="00092397">
        <w:rPr>
          <w:rFonts w:ascii="Arial" w:eastAsia="Times New Roman" w:hAnsi="Arial"/>
          <w:sz w:val="24"/>
          <w:szCs w:val="24"/>
        </w:rPr>
        <w:t>A more detailed analysis can be found in Appendix A.</w:t>
      </w:r>
    </w:p>
    <w:p w14:paraId="4AB9751F" w14:textId="32FCA9ED" w:rsidR="005B7FC2" w:rsidRDefault="00010A92" w:rsidP="00241A75">
      <w:pPr>
        <w:spacing w:line="360" w:lineRule="auto"/>
        <w:rPr>
          <w:rFonts w:ascii="Arial" w:hAnsi="Arial"/>
          <w:sz w:val="24"/>
          <w:szCs w:val="24"/>
        </w:rPr>
      </w:pPr>
      <w:r w:rsidRPr="00D46D7E">
        <w:rPr>
          <w:rFonts w:ascii="Arial" w:hAnsi="Arial"/>
          <w:sz w:val="24"/>
          <w:szCs w:val="24"/>
        </w:rPr>
        <w:t>Recogni</w:t>
      </w:r>
      <w:r w:rsidR="00D46D7E">
        <w:rPr>
          <w:rFonts w:ascii="Arial" w:hAnsi="Arial"/>
          <w:sz w:val="24"/>
          <w:szCs w:val="24"/>
        </w:rPr>
        <w:t>s</w:t>
      </w:r>
      <w:r w:rsidRPr="00D46D7E">
        <w:rPr>
          <w:rFonts w:ascii="Arial" w:hAnsi="Arial"/>
          <w:sz w:val="24"/>
          <w:szCs w:val="24"/>
        </w:rPr>
        <w:t xml:space="preserve">ing that </w:t>
      </w:r>
      <w:r w:rsidRPr="00D46D7E">
        <w:rPr>
          <w:rStyle w:val="Strong"/>
          <w:rFonts w:ascii="Arial" w:hAnsi="Arial"/>
          <w:b w:val="0"/>
          <w:bCs w:val="0"/>
          <w:sz w:val="24"/>
          <w:szCs w:val="24"/>
        </w:rPr>
        <w:t>36 employee reviews</w:t>
      </w:r>
      <w:r w:rsidRPr="00D46D7E">
        <w:rPr>
          <w:rFonts w:ascii="Arial" w:hAnsi="Arial"/>
          <w:sz w:val="24"/>
          <w:szCs w:val="24"/>
        </w:rPr>
        <w:t xml:space="preserve"> may not provide a fully comprehensive view due to the influence of emotions and individual experiences, this analysis also incorporates </w:t>
      </w:r>
      <w:r w:rsidRPr="00D46D7E">
        <w:rPr>
          <w:rStyle w:val="Strong"/>
          <w:rFonts w:ascii="Arial" w:hAnsi="Arial"/>
          <w:b w:val="0"/>
          <w:bCs w:val="0"/>
          <w:sz w:val="24"/>
          <w:szCs w:val="24"/>
        </w:rPr>
        <w:t>guest reviews from TripAdvisor</w:t>
      </w:r>
      <w:r w:rsidR="00747A7E">
        <w:rPr>
          <w:rFonts w:ascii="Arial" w:hAnsi="Arial"/>
          <w:sz w:val="24"/>
          <w:szCs w:val="24"/>
        </w:rPr>
        <w:t xml:space="preserve">. </w:t>
      </w:r>
      <w:r w:rsidRPr="00D46D7E">
        <w:rPr>
          <w:rFonts w:ascii="Arial" w:hAnsi="Arial"/>
          <w:sz w:val="24"/>
          <w:szCs w:val="24"/>
        </w:rPr>
        <w:t xml:space="preserve">A total of </w:t>
      </w:r>
      <w:r w:rsidRPr="00D46D7E">
        <w:rPr>
          <w:rStyle w:val="Strong"/>
          <w:rFonts w:ascii="Arial" w:hAnsi="Arial"/>
          <w:b w:val="0"/>
          <w:bCs w:val="0"/>
          <w:sz w:val="24"/>
          <w:szCs w:val="24"/>
        </w:rPr>
        <w:t>1,981 reviews</w:t>
      </w:r>
      <w:r w:rsidR="00B74F03">
        <w:rPr>
          <w:rStyle w:val="Strong"/>
          <w:rFonts w:ascii="Arial" w:hAnsi="Arial"/>
          <w:b w:val="0"/>
          <w:bCs w:val="0"/>
          <w:sz w:val="24"/>
          <w:szCs w:val="24"/>
        </w:rPr>
        <w:t xml:space="preserve"> </w:t>
      </w:r>
      <w:r w:rsidR="00747A7E" w:rsidRPr="00747A7E">
        <w:rPr>
          <w:rStyle w:val="Strong"/>
          <w:rFonts w:ascii="Arial" w:hAnsi="Arial"/>
          <w:b w:val="0"/>
          <w:bCs w:val="0"/>
          <w:sz w:val="24"/>
          <w:szCs w:val="24"/>
        </w:rPr>
        <w:t>(TripAdvisor, 2025)</w:t>
      </w:r>
      <w:r w:rsidRPr="00D46D7E">
        <w:rPr>
          <w:rFonts w:ascii="Arial" w:hAnsi="Arial"/>
          <w:sz w:val="24"/>
          <w:szCs w:val="24"/>
        </w:rPr>
        <w:t xml:space="preserve"> were examined, with a focus on those that </w:t>
      </w:r>
      <w:r w:rsidRPr="00D46D7E">
        <w:rPr>
          <w:rStyle w:val="Strong"/>
          <w:rFonts w:ascii="Arial" w:hAnsi="Arial"/>
          <w:b w:val="0"/>
          <w:bCs w:val="0"/>
          <w:sz w:val="24"/>
          <w:szCs w:val="24"/>
        </w:rPr>
        <w:t>directly relate to employee issues</w:t>
      </w:r>
      <w:r w:rsidR="00CB19E0" w:rsidRPr="00D46D7E">
        <w:rPr>
          <w:rFonts w:ascii="Arial" w:eastAsia="Times New Roman" w:hAnsi="Arial"/>
          <w:sz w:val="24"/>
          <w:szCs w:val="24"/>
        </w:rPr>
        <w:t xml:space="preserve">, with the most recent update in </w:t>
      </w:r>
      <w:r w:rsidR="00CB19E0">
        <w:rPr>
          <w:rFonts w:ascii="Arial" w:eastAsia="Times New Roman" w:hAnsi="Arial"/>
          <w:sz w:val="24"/>
          <w:szCs w:val="24"/>
        </w:rPr>
        <w:t>October</w:t>
      </w:r>
      <w:r w:rsidR="00CB19E0" w:rsidRPr="00D46D7E">
        <w:rPr>
          <w:rFonts w:ascii="Arial" w:eastAsia="Times New Roman" w:hAnsi="Arial"/>
          <w:sz w:val="24"/>
          <w:szCs w:val="24"/>
        </w:rPr>
        <w:t xml:space="preserve"> 2024</w:t>
      </w:r>
      <w:r w:rsidRPr="00D46D7E">
        <w:rPr>
          <w:rFonts w:ascii="Arial" w:hAnsi="Arial"/>
          <w:sz w:val="24"/>
          <w:szCs w:val="24"/>
        </w:rPr>
        <w:t xml:space="preserve">. </w:t>
      </w:r>
      <w:r w:rsidR="004516E7" w:rsidRPr="004516E7">
        <w:rPr>
          <w:rFonts w:ascii="Arial" w:hAnsi="Arial"/>
          <w:sz w:val="24"/>
          <w:szCs w:val="24"/>
        </w:rPr>
        <w:t>The analysis aimed to recogni</w:t>
      </w:r>
      <w:r w:rsidR="004516E7">
        <w:rPr>
          <w:rFonts w:ascii="Arial" w:hAnsi="Arial"/>
          <w:sz w:val="24"/>
          <w:szCs w:val="24"/>
        </w:rPr>
        <w:t>s</w:t>
      </w:r>
      <w:r w:rsidR="004516E7" w:rsidRPr="004516E7">
        <w:rPr>
          <w:rFonts w:ascii="Arial" w:hAnsi="Arial"/>
          <w:sz w:val="24"/>
          <w:szCs w:val="24"/>
        </w:rPr>
        <w:t>e trends in management practices, staff conduct, and service quality while also assessing any progress or improvements over time.</w:t>
      </w:r>
      <w:r w:rsidR="00C172E5">
        <w:rPr>
          <w:rFonts w:ascii="Arial" w:hAnsi="Arial"/>
          <w:sz w:val="24"/>
          <w:szCs w:val="24"/>
        </w:rPr>
        <w:t xml:space="preserve"> </w:t>
      </w:r>
      <w:r w:rsidR="00F22760" w:rsidRPr="00F22760">
        <w:rPr>
          <w:rFonts w:ascii="Arial" w:hAnsi="Arial"/>
          <w:sz w:val="24"/>
          <w:szCs w:val="24"/>
        </w:rPr>
        <w:t>The findings highlight key areas for improvement at Wyndham Indianapolis Airport Hotel, showing a direct correlation between guest feedback and employee experiences.</w:t>
      </w:r>
      <w:r w:rsidR="00000533">
        <w:rPr>
          <w:rFonts w:ascii="Arial" w:hAnsi="Arial"/>
          <w:sz w:val="24"/>
          <w:szCs w:val="24"/>
        </w:rPr>
        <w:t xml:space="preserve"> </w:t>
      </w:r>
      <w:r w:rsidR="00464CAA" w:rsidRPr="00464CAA">
        <w:rPr>
          <w:rFonts w:ascii="Arial" w:hAnsi="Arial"/>
          <w:sz w:val="24"/>
          <w:szCs w:val="24"/>
        </w:rPr>
        <w:t>Cleanliness and maintenance concerns raised by guests are likely influenced by inadequate staffing and insufficient training, as mentioned by employees. Similarly, customer service issues, including unprofessional behavio</w:t>
      </w:r>
      <w:r w:rsidR="0044721D">
        <w:rPr>
          <w:rFonts w:ascii="Arial" w:hAnsi="Arial"/>
          <w:sz w:val="24"/>
          <w:szCs w:val="24"/>
        </w:rPr>
        <w:t>u</w:t>
      </w:r>
      <w:r w:rsidR="00464CAA" w:rsidRPr="00464CAA">
        <w:rPr>
          <w:rFonts w:ascii="Arial" w:hAnsi="Arial"/>
          <w:sz w:val="24"/>
          <w:szCs w:val="24"/>
        </w:rPr>
        <w:t>r and lack of responsiveness, can be attributed to poor management practices, low morale, and lack of training. Long-time guests have observed a decline in service quality, aligning with employee reports of feeling undervalued and unsupported. These findings suggest that addressing workforce challenges is essential to improving overall guest satisfaction.</w:t>
      </w:r>
    </w:p>
    <w:p w14:paraId="016EB8C3" w14:textId="01F83FCC" w:rsidR="00194AB2" w:rsidRDefault="007E7738" w:rsidP="00241A75">
      <w:pPr>
        <w:spacing w:line="360" w:lineRule="auto"/>
        <w:rPr>
          <w:rFonts w:ascii="Arial" w:hAnsi="Arial"/>
          <w:sz w:val="24"/>
          <w:szCs w:val="24"/>
        </w:rPr>
      </w:pPr>
      <w:r>
        <w:rPr>
          <w:rFonts w:ascii="Arial" w:hAnsi="Arial"/>
          <w:sz w:val="24"/>
          <w:szCs w:val="24"/>
        </w:rPr>
        <w:t xml:space="preserve">See </w:t>
      </w:r>
      <w:r w:rsidR="0035264D" w:rsidRPr="0035264D">
        <w:rPr>
          <w:rFonts w:ascii="Arial" w:hAnsi="Arial"/>
          <w:sz w:val="24"/>
          <w:szCs w:val="24"/>
        </w:rPr>
        <w:t>Appendix B</w:t>
      </w:r>
      <w:r w:rsidR="0035264D">
        <w:rPr>
          <w:rFonts w:ascii="Arial" w:hAnsi="Arial"/>
          <w:sz w:val="24"/>
          <w:szCs w:val="24"/>
        </w:rPr>
        <w:t xml:space="preserve"> </w:t>
      </w:r>
      <w:r>
        <w:rPr>
          <w:rFonts w:ascii="Arial" w:hAnsi="Arial"/>
          <w:sz w:val="24"/>
          <w:szCs w:val="24"/>
        </w:rPr>
        <w:t xml:space="preserve">for a </w:t>
      </w:r>
      <w:r w:rsidR="0035264D" w:rsidRPr="0035264D">
        <w:rPr>
          <w:rFonts w:ascii="Arial" w:hAnsi="Arial"/>
          <w:sz w:val="24"/>
          <w:szCs w:val="24"/>
        </w:rPr>
        <w:t xml:space="preserve">detailed </w:t>
      </w:r>
      <w:r>
        <w:rPr>
          <w:rFonts w:ascii="Arial" w:hAnsi="Arial"/>
          <w:sz w:val="24"/>
          <w:szCs w:val="24"/>
        </w:rPr>
        <w:t>overview of</w:t>
      </w:r>
      <w:r w:rsidR="00000533" w:rsidRPr="00000533">
        <w:rPr>
          <w:rFonts w:ascii="Arial" w:hAnsi="Arial"/>
          <w:sz w:val="24"/>
          <w:szCs w:val="24"/>
        </w:rPr>
        <w:t xml:space="preserve"> issues found in guest reviews and how they might relate to the concerns raised by employees.</w:t>
      </w:r>
    </w:p>
    <w:p w14:paraId="6DED2CB8" w14:textId="77777777" w:rsidR="00010A92" w:rsidRPr="00F55B9F" w:rsidRDefault="00010A92" w:rsidP="00241A75">
      <w:pPr>
        <w:spacing w:line="360" w:lineRule="auto"/>
        <w:rPr>
          <w:rFonts w:ascii="Arial" w:eastAsia="Times New Roman" w:hAnsi="Arial"/>
          <w:sz w:val="24"/>
          <w:szCs w:val="24"/>
        </w:rPr>
      </w:pPr>
      <w:r w:rsidRPr="00F55B9F">
        <w:rPr>
          <w:rFonts w:ascii="Arial" w:eastAsia="Times New Roman" w:hAnsi="Arial"/>
          <w:sz w:val="24"/>
          <w:szCs w:val="24"/>
        </w:rPr>
        <w:t>Conclusion: Ongoing Issues and Lack of Improvement</w:t>
      </w:r>
      <w:r w:rsidR="00F55B9F">
        <w:rPr>
          <w:rFonts w:ascii="Arial" w:eastAsia="Times New Roman" w:hAnsi="Arial"/>
          <w:sz w:val="24"/>
          <w:szCs w:val="24"/>
        </w:rPr>
        <w:t>.</w:t>
      </w:r>
    </w:p>
    <w:p w14:paraId="3ED97592" w14:textId="77777777" w:rsidR="00DF38EE" w:rsidRDefault="00010A92" w:rsidP="00A90E0F">
      <w:pPr>
        <w:numPr>
          <w:ilvl w:val="0"/>
          <w:numId w:val="5"/>
        </w:numPr>
        <w:spacing w:after="100" w:afterAutospacing="1" w:line="360" w:lineRule="auto"/>
        <w:rPr>
          <w:rFonts w:ascii="Arial" w:eastAsia="Times New Roman" w:hAnsi="Arial"/>
          <w:sz w:val="24"/>
          <w:szCs w:val="24"/>
        </w:rPr>
      </w:pPr>
      <w:r w:rsidRPr="00F55B9F">
        <w:rPr>
          <w:rFonts w:ascii="Arial" w:hAnsi="Arial"/>
          <w:sz w:val="24"/>
          <w:szCs w:val="24"/>
        </w:rPr>
        <w:t xml:space="preserve">Reviews from 2019 to 2024 consistently highlight </w:t>
      </w:r>
      <w:r w:rsidRPr="00F55B9F">
        <w:rPr>
          <w:rFonts w:ascii="Arial" w:eastAsia="Times New Roman" w:hAnsi="Arial"/>
          <w:sz w:val="24"/>
          <w:szCs w:val="24"/>
        </w:rPr>
        <w:t xml:space="preserve">poor management, high turnover, low pay, and unhealthy work conditions </w:t>
      </w:r>
      <w:r w:rsidR="00A83090">
        <w:rPr>
          <w:rFonts w:ascii="Arial" w:eastAsia="Times New Roman" w:hAnsi="Arial"/>
          <w:sz w:val="24"/>
          <w:szCs w:val="24"/>
        </w:rPr>
        <w:t xml:space="preserve">that </w:t>
      </w:r>
      <w:r w:rsidRPr="00F55B9F">
        <w:rPr>
          <w:rFonts w:ascii="Arial" w:eastAsia="Times New Roman" w:hAnsi="Arial"/>
          <w:sz w:val="24"/>
          <w:szCs w:val="24"/>
        </w:rPr>
        <w:t>have persisted for years.</w:t>
      </w:r>
    </w:p>
    <w:p w14:paraId="37803D14" w14:textId="77777777" w:rsidR="00010A92" w:rsidRPr="00DF38EE" w:rsidRDefault="00010A92" w:rsidP="00A90E0F">
      <w:pPr>
        <w:numPr>
          <w:ilvl w:val="0"/>
          <w:numId w:val="5"/>
        </w:numPr>
        <w:spacing w:before="100" w:beforeAutospacing="1" w:after="100" w:afterAutospacing="1" w:line="360" w:lineRule="auto"/>
        <w:rPr>
          <w:rFonts w:ascii="Arial" w:eastAsia="Times New Roman" w:hAnsi="Arial"/>
          <w:sz w:val="24"/>
          <w:szCs w:val="24"/>
        </w:rPr>
      </w:pPr>
      <w:r w:rsidRPr="00DF38EE">
        <w:rPr>
          <w:rFonts w:ascii="Arial" w:eastAsia="Times New Roman" w:hAnsi="Arial"/>
          <w:sz w:val="24"/>
          <w:szCs w:val="24"/>
        </w:rPr>
        <w:t>There is no evidence of significant improvements in leadership, wages, or workplace conditions.</w:t>
      </w:r>
    </w:p>
    <w:p w14:paraId="4DB3F657" w14:textId="77777777" w:rsidR="00010A92" w:rsidRPr="00F55B9F" w:rsidRDefault="00010A92" w:rsidP="00A90E0F">
      <w:pPr>
        <w:numPr>
          <w:ilvl w:val="0"/>
          <w:numId w:val="5"/>
        </w:numPr>
        <w:spacing w:before="100" w:beforeAutospacing="1" w:after="100" w:afterAutospacing="1" w:line="360" w:lineRule="auto"/>
        <w:rPr>
          <w:rFonts w:ascii="Arial" w:eastAsia="Times New Roman" w:hAnsi="Arial"/>
          <w:sz w:val="24"/>
          <w:szCs w:val="24"/>
        </w:rPr>
      </w:pPr>
      <w:r w:rsidRPr="00F55B9F">
        <w:rPr>
          <w:rFonts w:ascii="Arial" w:eastAsia="Times New Roman" w:hAnsi="Arial"/>
          <w:sz w:val="24"/>
          <w:szCs w:val="24"/>
        </w:rPr>
        <w:t>Many employees strongly discourage working at this location, reinforcing the presence of a toxic workplace culture.</w:t>
      </w:r>
    </w:p>
    <w:p w14:paraId="0BFE4BCA" w14:textId="77777777" w:rsidR="00010A92" w:rsidRPr="00F55B9F" w:rsidRDefault="00010A92" w:rsidP="00A90E0F">
      <w:pPr>
        <w:numPr>
          <w:ilvl w:val="0"/>
          <w:numId w:val="5"/>
        </w:numPr>
        <w:spacing w:before="100" w:beforeAutospacing="1" w:after="100" w:afterAutospacing="1" w:line="360" w:lineRule="auto"/>
        <w:rPr>
          <w:rFonts w:ascii="Arial" w:eastAsia="Times New Roman" w:hAnsi="Arial"/>
          <w:sz w:val="24"/>
          <w:szCs w:val="24"/>
        </w:rPr>
      </w:pPr>
      <w:r w:rsidRPr="00F55B9F">
        <w:rPr>
          <w:rStyle w:val="Strong"/>
          <w:rFonts w:ascii="Arial" w:hAnsi="Arial"/>
          <w:b w:val="0"/>
          <w:bCs w:val="0"/>
          <w:sz w:val="24"/>
          <w:szCs w:val="24"/>
        </w:rPr>
        <w:t>Service Quality:</w:t>
      </w:r>
      <w:r w:rsidRPr="00F55B9F">
        <w:rPr>
          <w:rFonts w:ascii="Arial" w:hAnsi="Arial"/>
          <w:sz w:val="24"/>
          <w:szCs w:val="24"/>
        </w:rPr>
        <w:t xml:space="preserve"> Guest reviews reflect inconsistent service quality, with some noting unprofessional staff behaviour.</w:t>
      </w:r>
    </w:p>
    <w:p w14:paraId="35AE323D" w14:textId="77777777" w:rsidR="00010A92" w:rsidRPr="00F55B9F" w:rsidRDefault="00F55B9F" w:rsidP="00A90E0F">
      <w:pPr>
        <w:numPr>
          <w:ilvl w:val="0"/>
          <w:numId w:val="5"/>
        </w:numPr>
        <w:spacing w:line="360" w:lineRule="auto"/>
        <w:rPr>
          <w:rFonts w:ascii="Arial" w:eastAsia="Times New Roman" w:hAnsi="Arial"/>
          <w:sz w:val="24"/>
          <w:szCs w:val="24"/>
        </w:rPr>
      </w:pPr>
      <w:r w:rsidRPr="00A2445B">
        <w:rPr>
          <w:rFonts w:ascii="Arial" w:eastAsia="Times New Roman" w:hAnsi="Arial"/>
          <w:sz w:val="24"/>
          <w:szCs w:val="24"/>
        </w:rPr>
        <w:t>Cleanliness and Maintenance</w:t>
      </w:r>
      <w:r w:rsidR="00010A92" w:rsidRPr="00F55B9F">
        <w:rPr>
          <w:rStyle w:val="Strong"/>
          <w:rFonts w:ascii="Arial" w:hAnsi="Arial"/>
          <w:b w:val="0"/>
          <w:bCs w:val="0"/>
          <w:sz w:val="24"/>
          <w:szCs w:val="24"/>
        </w:rPr>
        <w:t>:</w:t>
      </w:r>
      <w:r w:rsidR="00010A92" w:rsidRPr="00F55B9F">
        <w:rPr>
          <w:rFonts w:ascii="Arial" w:hAnsi="Arial"/>
          <w:sz w:val="24"/>
          <w:szCs w:val="24"/>
        </w:rPr>
        <w:t xml:space="preserve"> Complaints about cleanliness and outdated facilities persist, indicating ongoing maintenance issues.</w:t>
      </w:r>
    </w:p>
    <w:p w14:paraId="1FC67910" w14:textId="77777777" w:rsidR="008E469E" w:rsidRDefault="008E469E" w:rsidP="00241A75">
      <w:pPr>
        <w:spacing w:line="360" w:lineRule="auto"/>
        <w:rPr>
          <w:rFonts w:ascii="Arial" w:hAnsi="Arial"/>
          <w:sz w:val="24"/>
          <w:szCs w:val="24"/>
        </w:rPr>
      </w:pPr>
    </w:p>
    <w:p w14:paraId="455ECECF" w14:textId="35DB2E1A" w:rsidR="00010A92" w:rsidRPr="00F55B9F" w:rsidRDefault="00010A92" w:rsidP="00241A75">
      <w:pPr>
        <w:spacing w:line="360" w:lineRule="auto"/>
        <w:rPr>
          <w:rFonts w:ascii="Arial" w:eastAsia="Times New Roman" w:hAnsi="Arial"/>
          <w:sz w:val="24"/>
          <w:szCs w:val="24"/>
        </w:rPr>
      </w:pPr>
      <w:r w:rsidRPr="00F55B9F">
        <w:rPr>
          <w:rFonts w:ascii="Arial" w:hAnsi="Arial"/>
          <w:sz w:val="24"/>
          <w:szCs w:val="24"/>
        </w:rPr>
        <w:t xml:space="preserve">Despite some positive remarks, the overarching trend in both employee and guest reviews suggests that significant issues related to management practices, staff turnover, and service quality have remained largely unaddressed over the years. </w:t>
      </w:r>
    </w:p>
    <w:p w14:paraId="39F5AE1A" w14:textId="27055BFE" w:rsidR="009D0545" w:rsidRDefault="00F55B9F" w:rsidP="00F55B9F">
      <w:pPr>
        <w:spacing w:after="100" w:afterAutospacing="1" w:line="360" w:lineRule="auto"/>
        <w:outlineLvl w:val="2"/>
        <w:rPr>
          <w:rFonts w:ascii="Arial" w:hAnsi="Arial"/>
          <w:sz w:val="24"/>
          <w:szCs w:val="24"/>
        </w:rPr>
      </w:pPr>
      <w:r w:rsidRPr="00F55B9F">
        <w:rPr>
          <w:rFonts w:ascii="Arial" w:hAnsi="Arial"/>
          <w:sz w:val="24"/>
          <w:szCs w:val="24"/>
        </w:rPr>
        <w:lastRenderedPageBreak/>
        <w:t>Employee satisfaction reflects how happy and fulfilled employees are in their jobs, influenced by factors like fair pay, a positive work environment, and career growth. Research shows a strong link between employee satisfaction and customer experience—when employees are happy, they provide better service, leading to higher customer satisfaction. This creates a cycle where satisfied customers contribute to business success, allowing further investment in employee well-being (Carter, 2024).</w:t>
      </w:r>
    </w:p>
    <w:p w14:paraId="55CB6343" w14:textId="77777777" w:rsidR="001C0F45" w:rsidRDefault="001C0F45" w:rsidP="00F55B9F">
      <w:pPr>
        <w:spacing w:after="100" w:afterAutospacing="1" w:line="360" w:lineRule="auto"/>
        <w:outlineLvl w:val="2"/>
        <w:rPr>
          <w:rFonts w:ascii="Arial" w:hAnsi="Arial"/>
          <w:sz w:val="24"/>
          <w:szCs w:val="24"/>
        </w:rPr>
      </w:pPr>
    </w:p>
    <w:p w14:paraId="24701460" w14:textId="77777777" w:rsidR="00D27B5B" w:rsidRDefault="007553DA" w:rsidP="00F55B9F">
      <w:pPr>
        <w:spacing w:after="100" w:afterAutospacing="1" w:line="360" w:lineRule="auto"/>
        <w:outlineLvl w:val="2"/>
        <w:rPr>
          <w:rFonts w:ascii="Arial" w:hAnsi="Arial"/>
          <w:sz w:val="24"/>
          <w:szCs w:val="24"/>
        </w:rPr>
      </w:pPr>
      <w:r>
        <w:rPr>
          <w:rFonts w:ascii="Arial" w:eastAsia="Times New Roman" w:hAnsi="Arial"/>
          <w:sz w:val="24"/>
          <w:szCs w:val="24"/>
        </w:rPr>
        <w:pict w14:anchorId="42D6F567">
          <v:rect id="_x0000_i1032" style="width:0;height:1.5pt" o:hralign="center" o:hrstd="t" o:hr="t" fillcolor="#a0a0a0" stroked="f"/>
        </w:pict>
      </w:r>
    </w:p>
    <w:p w14:paraId="7ACA7579" w14:textId="75E34D05" w:rsidR="00B714FA" w:rsidRDefault="00175F22" w:rsidP="00F55B9F">
      <w:pPr>
        <w:spacing w:after="100" w:afterAutospacing="1" w:line="36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2</w:t>
      </w:r>
      <w:r w:rsidR="00B714FA" w:rsidRPr="00DF3C9C">
        <w:rPr>
          <w:rFonts w:ascii="Times New Roman" w:eastAsia="Times New Roman" w:hAnsi="Times New Roman" w:cs="Times New Roman"/>
          <w:b/>
          <w:bCs/>
          <w:sz w:val="27"/>
          <w:szCs w:val="27"/>
        </w:rPr>
        <w:t>.</w:t>
      </w:r>
      <w:r w:rsidR="00B714FA">
        <w:rPr>
          <w:rFonts w:ascii="Times New Roman" w:eastAsia="Times New Roman" w:hAnsi="Times New Roman" w:cs="Times New Roman"/>
          <w:b/>
          <w:bCs/>
          <w:sz w:val="27"/>
          <w:szCs w:val="27"/>
        </w:rPr>
        <w:t>2</w:t>
      </w:r>
      <w:r w:rsidR="00B714FA" w:rsidRPr="00DF3C9C">
        <w:rPr>
          <w:rFonts w:ascii="Times New Roman" w:eastAsia="Times New Roman" w:hAnsi="Times New Roman" w:cs="Times New Roman"/>
          <w:b/>
          <w:bCs/>
          <w:sz w:val="27"/>
          <w:szCs w:val="27"/>
        </w:rPr>
        <w:t xml:space="preserve"> STEEPLED Analysis</w:t>
      </w:r>
    </w:p>
    <w:p w14:paraId="4409918D" w14:textId="77777777" w:rsidR="00B714FA" w:rsidRPr="00B714FA" w:rsidRDefault="00B714FA" w:rsidP="001A4B39">
      <w:pPr>
        <w:spacing w:line="360" w:lineRule="auto"/>
        <w:outlineLvl w:val="2"/>
        <w:rPr>
          <w:rFonts w:ascii="Arial" w:hAnsi="Arial"/>
          <w:sz w:val="24"/>
          <w:szCs w:val="24"/>
        </w:rPr>
      </w:pPr>
      <w:r w:rsidRPr="00B714FA">
        <w:rPr>
          <w:rFonts w:ascii="Arial" w:hAnsi="Arial"/>
          <w:sz w:val="24"/>
          <w:szCs w:val="24"/>
        </w:rPr>
        <w:t>STEEPLED analysis is a planning tool that helps businesses identify, assess, organi</w:t>
      </w:r>
      <w:r w:rsidR="00070B84">
        <w:rPr>
          <w:rFonts w:ascii="Arial" w:hAnsi="Arial"/>
          <w:sz w:val="24"/>
          <w:szCs w:val="24"/>
        </w:rPr>
        <w:t>s</w:t>
      </w:r>
      <w:r w:rsidRPr="00B714FA">
        <w:rPr>
          <w:rFonts w:ascii="Arial" w:hAnsi="Arial"/>
          <w:sz w:val="24"/>
          <w:szCs w:val="24"/>
        </w:rPr>
        <w:t>e, and monitor external risks that may impact their operations</w:t>
      </w:r>
      <w:r>
        <w:rPr>
          <w:rFonts w:ascii="Arial" w:hAnsi="Arial"/>
          <w:sz w:val="24"/>
          <w:szCs w:val="24"/>
        </w:rPr>
        <w:t xml:space="preserve"> </w:t>
      </w:r>
      <w:r w:rsidRPr="00B714FA">
        <w:rPr>
          <w:rFonts w:ascii="Arial" w:hAnsi="Arial"/>
          <w:sz w:val="24"/>
          <w:szCs w:val="24"/>
        </w:rPr>
        <w:t>(Chartered Institute of Procurement &amp; Supply, 2025).</w:t>
      </w:r>
    </w:p>
    <w:p w14:paraId="69793BB5" w14:textId="2EAB7054" w:rsidR="00FE4568" w:rsidRPr="00FE4568" w:rsidRDefault="008D7C3E" w:rsidP="001A4B39">
      <w:pPr>
        <w:spacing w:line="360" w:lineRule="auto"/>
        <w:rPr>
          <w:rFonts w:ascii="Arial" w:eastAsia="Times New Roman" w:hAnsi="Arial"/>
          <w:sz w:val="24"/>
          <w:szCs w:val="24"/>
        </w:rPr>
      </w:pPr>
      <w:r w:rsidRPr="008D7C3E">
        <w:rPr>
          <w:rFonts w:ascii="Arial" w:eastAsia="Times New Roman" w:hAnsi="Arial"/>
          <w:sz w:val="24"/>
          <w:szCs w:val="24"/>
        </w:rPr>
        <w:t>The STEEPLE analysis of Wyndham Indianapolis Airport Hotel highlights several external factors impacting workforce management, service quality, and operational stability</w:t>
      </w:r>
      <w:r w:rsidR="00AB1A58">
        <w:rPr>
          <w:rFonts w:ascii="Arial" w:eastAsia="Times New Roman" w:hAnsi="Arial"/>
          <w:sz w:val="24"/>
          <w:szCs w:val="24"/>
        </w:rPr>
        <w:t>:</w:t>
      </w:r>
    </w:p>
    <w:p w14:paraId="6AF47B1A" w14:textId="77777777" w:rsidR="00FE4568" w:rsidRPr="00FE4568" w:rsidRDefault="00FE4568" w:rsidP="00A90E0F">
      <w:pPr>
        <w:numPr>
          <w:ilvl w:val="0"/>
          <w:numId w:val="18"/>
        </w:numPr>
        <w:spacing w:after="100" w:afterAutospacing="1" w:line="360" w:lineRule="auto"/>
        <w:rPr>
          <w:rFonts w:ascii="Arial" w:eastAsia="Times New Roman" w:hAnsi="Arial"/>
          <w:sz w:val="24"/>
          <w:szCs w:val="24"/>
        </w:rPr>
      </w:pPr>
      <w:r w:rsidRPr="00FE4568">
        <w:rPr>
          <w:rFonts w:ascii="Arial" w:eastAsia="Times New Roman" w:hAnsi="Arial"/>
          <w:sz w:val="24"/>
          <w:szCs w:val="24"/>
        </w:rPr>
        <w:t>Rising Cost of Living: Employees are actively seeking better job opportunities with improved wages and benefits.</w:t>
      </w:r>
    </w:p>
    <w:p w14:paraId="402377F3" w14:textId="77777777" w:rsidR="00FE4568" w:rsidRPr="00FE4568" w:rsidRDefault="00FE4568" w:rsidP="00A90E0F">
      <w:pPr>
        <w:numPr>
          <w:ilvl w:val="0"/>
          <w:numId w:val="18"/>
        </w:numPr>
        <w:spacing w:before="100" w:beforeAutospacing="1" w:after="100" w:afterAutospacing="1" w:line="360" w:lineRule="auto"/>
        <w:rPr>
          <w:rFonts w:ascii="Arial" w:eastAsia="Times New Roman" w:hAnsi="Arial"/>
          <w:sz w:val="24"/>
          <w:szCs w:val="24"/>
        </w:rPr>
      </w:pPr>
      <w:r w:rsidRPr="00FE4568">
        <w:rPr>
          <w:rFonts w:ascii="Arial" w:eastAsia="Times New Roman" w:hAnsi="Arial"/>
          <w:sz w:val="24"/>
          <w:szCs w:val="24"/>
        </w:rPr>
        <w:t>Changing Workforce Priorities: Younger generations prioriti</w:t>
      </w:r>
      <w:r>
        <w:rPr>
          <w:rFonts w:ascii="Arial" w:eastAsia="Times New Roman" w:hAnsi="Arial"/>
          <w:sz w:val="24"/>
          <w:szCs w:val="24"/>
        </w:rPr>
        <w:t>s</w:t>
      </w:r>
      <w:r w:rsidRPr="00FE4568">
        <w:rPr>
          <w:rFonts w:ascii="Arial" w:eastAsia="Times New Roman" w:hAnsi="Arial"/>
          <w:sz w:val="24"/>
          <w:szCs w:val="24"/>
        </w:rPr>
        <w:t>e job satisfaction, work-life balance, and environmental consciousness, making these factors increasingly important.</w:t>
      </w:r>
    </w:p>
    <w:p w14:paraId="2BBD8783" w14:textId="77777777" w:rsidR="00FE4568" w:rsidRPr="00FE4568" w:rsidRDefault="00FE4568" w:rsidP="00A90E0F">
      <w:pPr>
        <w:numPr>
          <w:ilvl w:val="0"/>
          <w:numId w:val="18"/>
        </w:numPr>
        <w:spacing w:before="100" w:beforeAutospacing="1" w:after="100" w:afterAutospacing="1" w:line="360" w:lineRule="auto"/>
        <w:rPr>
          <w:rFonts w:ascii="Arial" w:eastAsia="Times New Roman" w:hAnsi="Arial"/>
          <w:sz w:val="24"/>
          <w:szCs w:val="24"/>
        </w:rPr>
      </w:pPr>
      <w:r w:rsidRPr="00FE4568">
        <w:rPr>
          <w:rFonts w:ascii="Arial" w:eastAsia="Times New Roman" w:hAnsi="Arial"/>
          <w:sz w:val="24"/>
          <w:szCs w:val="24"/>
        </w:rPr>
        <w:t>Price Sensitivity: As living costs rise, customers demand greater value for their money, linking service quality directly to workforce stability and performance.</w:t>
      </w:r>
    </w:p>
    <w:p w14:paraId="21046517" w14:textId="6482C0B1" w:rsidR="00FE4568" w:rsidRPr="00FE4568" w:rsidRDefault="00FE4568" w:rsidP="00A90E0F">
      <w:pPr>
        <w:numPr>
          <w:ilvl w:val="0"/>
          <w:numId w:val="18"/>
        </w:numPr>
        <w:spacing w:before="100" w:beforeAutospacing="1" w:after="100" w:afterAutospacing="1" w:line="360" w:lineRule="auto"/>
        <w:rPr>
          <w:rFonts w:ascii="Arial" w:eastAsia="Times New Roman" w:hAnsi="Arial"/>
          <w:sz w:val="24"/>
          <w:szCs w:val="24"/>
        </w:rPr>
      </w:pPr>
      <w:r w:rsidRPr="00FE4568">
        <w:rPr>
          <w:rFonts w:ascii="Arial" w:eastAsia="Times New Roman" w:hAnsi="Arial"/>
          <w:sz w:val="24"/>
          <w:szCs w:val="24"/>
        </w:rPr>
        <w:t>Political Influence on the Labo</w:t>
      </w:r>
      <w:r w:rsidR="00A8171A">
        <w:rPr>
          <w:rFonts w:ascii="Arial" w:eastAsia="Times New Roman" w:hAnsi="Arial"/>
          <w:sz w:val="24"/>
          <w:szCs w:val="24"/>
        </w:rPr>
        <w:t>u</w:t>
      </w:r>
      <w:r w:rsidRPr="00FE4568">
        <w:rPr>
          <w:rFonts w:ascii="Arial" w:eastAsia="Times New Roman" w:hAnsi="Arial"/>
          <w:sz w:val="24"/>
          <w:szCs w:val="24"/>
        </w:rPr>
        <w:t xml:space="preserve">r Market: Legislative changes are expected to shrink the available workforce, particularly in hospitality, which relies heavily on immigrant </w:t>
      </w:r>
      <w:r>
        <w:rPr>
          <w:rFonts w:ascii="Arial" w:eastAsia="Times New Roman" w:hAnsi="Arial"/>
          <w:sz w:val="24"/>
          <w:szCs w:val="24"/>
        </w:rPr>
        <w:t>labour</w:t>
      </w:r>
      <w:r w:rsidRPr="00FE4568">
        <w:rPr>
          <w:rFonts w:ascii="Arial" w:eastAsia="Times New Roman" w:hAnsi="Arial"/>
          <w:sz w:val="24"/>
          <w:szCs w:val="24"/>
        </w:rPr>
        <w:t>.</w:t>
      </w:r>
    </w:p>
    <w:p w14:paraId="40A6D52F" w14:textId="2FEDBA11" w:rsidR="00FE4568" w:rsidRPr="00FE4568" w:rsidRDefault="00FE4568" w:rsidP="00A90E0F">
      <w:pPr>
        <w:numPr>
          <w:ilvl w:val="0"/>
          <w:numId w:val="18"/>
        </w:numPr>
        <w:spacing w:before="100" w:beforeAutospacing="1" w:after="100" w:afterAutospacing="1" w:line="360" w:lineRule="auto"/>
        <w:rPr>
          <w:rFonts w:ascii="Arial" w:eastAsia="Times New Roman" w:hAnsi="Arial"/>
          <w:sz w:val="24"/>
          <w:szCs w:val="24"/>
        </w:rPr>
      </w:pPr>
      <w:r w:rsidRPr="00FE4568">
        <w:rPr>
          <w:rFonts w:ascii="Arial" w:eastAsia="Times New Roman" w:hAnsi="Arial"/>
          <w:sz w:val="24"/>
          <w:szCs w:val="24"/>
        </w:rPr>
        <w:t>Ethical and Corporate Social Responsibility (CSR): Businesses must prioriti</w:t>
      </w:r>
      <w:r>
        <w:rPr>
          <w:rFonts w:ascii="Arial" w:eastAsia="Times New Roman" w:hAnsi="Arial"/>
          <w:sz w:val="24"/>
          <w:szCs w:val="24"/>
        </w:rPr>
        <w:t>s</w:t>
      </w:r>
      <w:r w:rsidRPr="00FE4568">
        <w:rPr>
          <w:rFonts w:ascii="Arial" w:eastAsia="Times New Roman" w:hAnsi="Arial"/>
          <w:sz w:val="24"/>
          <w:szCs w:val="24"/>
        </w:rPr>
        <w:t xml:space="preserve">e ethical practices and transparency to remain competitive. </w:t>
      </w:r>
      <w:r w:rsidR="00B11FA0" w:rsidRPr="00B11FA0">
        <w:rPr>
          <w:rFonts w:ascii="Arial" w:eastAsia="Times New Roman" w:hAnsi="Arial"/>
          <w:sz w:val="24"/>
          <w:szCs w:val="24"/>
        </w:rPr>
        <w:t xml:space="preserve">Wyndham Indianapolis Airport Hotel </w:t>
      </w:r>
      <w:r w:rsidRPr="00FE4568">
        <w:rPr>
          <w:rFonts w:ascii="Arial" w:eastAsia="Times New Roman" w:hAnsi="Arial"/>
          <w:sz w:val="24"/>
          <w:szCs w:val="24"/>
        </w:rPr>
        <w:t>aligns with Wyndham’s core values of integrity, responsibility, inclusivity, caring, and creating a positive guest and employee experience (Wyndham Hotels, 2025).</w:t>
      </w:r>
    </w:p>
    <w:p w14:paraId="5B4D3DE5" w14:textId="77777777" w:rsidR="00FE4568" w:rsidRPr="00FE4568" w:rsidRDefault="00FE4568" w:rsidP="00A90E0F">
      <w:pPr>
        <w:numPr>
          <w:ilvl w:val="0"/>
          <w:numId w:val="18"/>
        </w:numPr>
        <w:spacing w:before="100" w:beforeAutospacing="1" w:after="100" w:afterAutospacing="1" w:line="360" w:lineRule="auto"/>
        <w:rPr>
          <w:rFonts w:ascii="Arial" w:eastAsia="Times New Roman" w:hAnsi="Arial"/>
          <w:sz w:val="24"/>
          <w:szCs w:val="24"/>
        </w:rPr>
      </w:pPr>
      <w:r w:rsidRPr="00FE4568">
        <w:rPr>
          <w:rFonts w:ascii="Arial" w:eastAsia="Times New Roman" w:hAnsi="Arial"/>
          <w:sz w:val="24"/>
          <w:szCs w:val="24"/>
        </w:rPr>
        <w:lastRenderedPageBreak/>
        <w:t>Aging Workforce: As older employees retire, companies may face difficulties replacing them with less experienced workers, exacerbating labo</w:t>
      </w:r>
      <w:r>
        <w:rPr>
          <w:rFonts w:ascii="Arial" w:eastAsia="Times New Roman" w:hAnsi="Arial"/>
          <w:sz w:val="24"/>
          <w:szCs w:val="24"/>
        </w:rPr>
        <w:t>u</w:t>
      </w:r>
      <w:r w:rsidRPr="00FE4568">
        <w:rPr>
          <w:rFonts w:ascii="Arial" w:eastAsia="Times New Roman" w:hAnsi="Arial"/>
          <w:sz w:val="24"/>
          <w:szCs w:val="24"/>
        </w:rPr>
        <w:t>r shortages in hospitality.</w:t>
      </w:r>
    </w:p>
    <w:p w14:paraId="3D4C6185" w14:textId="77777777" w:rsidR="00FE4568" w:rsidRPr="00FE4568" w:rsidRDefault="00FE4568" w:rsidP="00A90E0F">
      <w:pPr>
        <w:numPr>
          <w:ilvl w:val="0"/>
          <w:numId w:val="18"/>
        </w:numPr>
        <w:spacing w:before="100" w:beforeAutospacing="1" w:after="100" w:afterAutospacing="1" w:line="360" w:lineRule="auto"/>
        <w:rPr>
          <w:rFonts w:ascii="Arial" w:eastAsia="Times New Roman" w:hAnsi="Arial"/>
          <w:sz w:val="24"/>
          <w:szCs w:val="24"/>
        </w:rPr>
      </w:pPr>
      <w:r w:rsidRPr="00FE4568">
        <w:rPr>
          <w:rFonts w:ascii="Arial" w:eastAsia="Times New Roman" w:hAnsi="Arial"/>
          <w:sz w:val="24"/>
          <w:szCs w:val="24"/>
        </w:rPr>
        <w:t>The Role of Technology: The increasing integration of digital solutions is crucial for business efficiency and competitive positioning.</w:t>
      </w:r>
    </w:p>
    <w:p w14:paraId="3645F14D" w14:textId="77777777" w:rsidR="00FE4568" w:rsidRPr="00FE4568" w:rsidRDefault="00FE4568" w:rsidP="00A90E0F">
      <w:pPr>
        <w:numPr>
          <w:ilvl w:val="0"/>
          <w:numId w:val="18"/>
        </w:numPr>
        <w:spacing w:before="100" w:beforeAutospacing="1" w:line="360" w:lineRule="auto"/>
        <w:rPr>
          <w:rFonts w:ascii="Arial" w:eastAsia="Times New Roman" w:hAnsi="Arial"/>
          <w:sz w:val="24"/>
          <w:szCs w:val="24"/>
        </w:rPr>
      </w:pPr>
      <w:r w:rsidRPr="00FE4568">
        <w:rPr>
          <w:rFonts w:ascii="Arial" w:eastAsia="Times New Roman" w:hAnsi="Arial"/>
          <w:sz w:val="24"/>
          <w:szCs w:val="24"/>
        </w:rPr>
        <w:t>Workforce as a Key Factor in Hospitality: Given the dynamic and highly competitive nature of the hospitality industry, employees play a vital role in maintaining service excellence and sustaining market competitiveness.</w:t>
      </w:r>
    </w:p>
    <w:p w14:paraId="3446E37A" w14:textId="77777777" w:rsidR="00FE4568" w:rsidRDefault="00FE4568" w:rsidP="001E5581">
      <w:pPr>
        <w:spacing w:line="360" w:lineRule="auto"/>
        <w:rPr>
          <w:rFonts w:ascii="Arial" w:eastAsia="Times New Roman" w:hAnsi="Arial"/>
          <w:sz w:val="24"/>
          <w:szCs w:val="24"/>
        </w:rPr>
      </w:pPr>
      <w:r w:rsidRPr="00FE4568">
        <w:rPr>
          <w:rFonts w:ascii="Arial" w:eastAsia="Times New Roman" w:hAnsi="Arial"/>
          <w:sz w:val="24"/>
          <w:szCs w:val="24"/>
        </w:rPr>
        <w:t>This analysis confirms that investing in workforce development, ethical business practices, and technological advancements is essential to enhancing service quality and ensuring long-term success.</w:t>
      </w:r>
    </w:p>
    <w:p w14:paraId="0E81A02A" w14:textId="153915E4" w:rsidR="001E5581" w:rsidRDefault="001E5581" w:rsidP="001B4FC3">
      <w:pPr>
        <w:spacing w:after="100" w:afterAutospacing="1" w:line="360" w:lineRule="auto"/>
        <w:rPr>
          <w:rFonts w:ascii="Arial" w:eastAsia="Times New Roman" w:hAnsi="Arial"/>
          <w:sz w:val="24"/>
          <w:szCs w:val="24"/>
        </w:rPr>
      </w:pPr>
      <w:r w:rsidRPr="001E5581">
        <w:rPr>
          <w:rFonts w:ascii="Arial" w:eastAsia="Times New Roman" w:hAnsi="Arial"/>
          <w:sz w:val="24"/>
          <w:szCs w:val="24"/>
        </w:rPr>
        <w:t>For a comprehensive breakdown and in-depth insights, refer to Appendix C</w:t>
      </w:r>
      <w:r w:rsidR="00BC3DF1">
        <w:rPr>
          <w:rFonts w:ascii="Arial" w:eastAsia="Times New Roman" w:hAnsi="Arial"/>
          <w:sz w:val="24"/>
          <w:szCs w:val="24"/>
        </w:rPr>
        <w:t>.</w:t>
      </w:r>
      <w:r w:rsidRPr="001E5581">
        <w:rPr>
          <w:rFonts w:ascii="Arial" w:eastAsia="Times New Roman" w:hAnsi="Arial"/>
          <w:sz w:val="24"/>
          <w:szCs w:val="24"/>
        </w:rPr>
        <w:t xml:space="preserve"> </w:t>
      </w:r>
    </w:p>
    <w:p w14:paraId="4EB2A278" w14:textId="77777777" w:rsidR="00E206E9" w:rsidRDefault="00E206E9" w:rsidP="001B4FC3">
      <w:pPr>
        <w:spacing w:after="100" w:afterAutospacing="1" w:line="360" w:lineRule="auto"/>
        <w:rPr>
          <w:rFonts w:ascii="Arial" w:eastAsia="Times New Roman" w:hAnsi="Arial"/>
          <w:sz w:val="24"/>
          <w:szCs w:val="24"/>
        </w:rPr>
      </w:pPr>
    </w:p>
    <w:p w14:paraId="1E918442" w14:textId="77777777" w:rsidR="00D27B5B" w:rsidRPr="00FE4568" w:rsidRDefault="007553DA" w:rsidP="001B4FC3">
      <w:pPr>
        <w:spacing w:after="100" w:afterAutospacing="1" w:line="360" w:lineRule="auto"/>
        <w:rPr>
          <w:rFonts w:ascii="Arial" w:eastAsia="Times New Roman" w:hAnsi="Arial"/>
          <w:sz w:val="24"/>
          <w:szCs w:val="24"/>
        </w:rPr>
      </w:pPr>
      <w:r>
        <w:rPr>
          <w:rFonts w:ascii="Arial" w:eastAsia="Times New Roman" w:hAnsi="Arial"/>
          <w:sz w:val="24"/>
          <w:szCs w:val="24"/>
        </w:rPr>
        <w:pict w14:anchorId="4B913CB2">
          <v:rect id="_x0000_i1033" style="width:0;height:1.5pt" o:hralign="center" o:hrstd="t" o:hr="t" fillcolor="#a0a0a0" stroked="f"/>
        </w:pict>
      </w:r>
    </w:p>
    <w:p w14:paraId="4F8B8FA6" w14:textId="798688BE" w:rsidR="0006459E" w:rsidRPr="00963B7D" w:rsidRDefault="00205944" w:rsidP="001B4FC3">
      <w:pPr>
        <w:spacing w:after="100" w:afterAutospacing="1" w:line="360" w:lineRule="auto"/>
        <w:rPr>
          <w:rFonts w:ascii="Arial" w:hAnsi="Arial"/>
          <w:b/>
          <w:bCs/>
          <w:sz w:val="24"/>
          <w:szCs w:val="24"/>
        </w:rPr>
      </w:pPr>
      <w:r>
        <w:rPr>
          <w:rFonts w:ascii="Arial" w:eastAsia="Times New Roman" w:hAnsi="Arial"/>
          <w:b/>
          <w:bCs/>
          <w:sz w:val="24"/>
          <w:szCs w:val="24"/>
        </w:rPr>
        <w:t>2</w:t>
      </w:r>
      <w:r w:rsidR="0006459E" w:rsidRPr="00DF3C9C">
        <w:rPr>
          <w:rFonts w:ascii="Arial" w:eastAsia="Times New Roman" w:hAnsi="Arial"/>
          <w:b/>
          <w:bCs/>
          <w:sz w:val="24"/>
          <w:szCs w:val="24"/>
        </w:rPr>
        <w:t>.</w:t>
      </w:r>
      <w:r w:rsidR="00951A68">
        <w:rPr>
          <w:rFonts w:ascii="Arial" w:eastAsia="Times New Roman" w:hAnsi="Arial"/>
          <w:b/>
          <w:bCs/>
          <w:sz w:val="24"/>
          <w:szCs w:val="24"/>
        </w:rPr>
        <w:t>3</w:t>
      </w:r>
      <w:r w:rsidR="00936D23">
        <w:rPr>
          <w:rFonts w:ascii="Arial" w:eastAsia="Times New Roman" w:hAnsi="Arial"/>
          <w:b/>
          <w:bCs/>
          <w:sz w:val="24"/>
          <w:szCs w:val="24"/>
        </w:rPr>
        <w:t>.</w:t>
      </w:r>
      <w:r w:rsidR="0006459E" w:rsidRPr="00DF3C9C">
        <w:rPr>
          <w:rFonts w:ascii="Arial" w:eastAsia="Times New Roman" w:hAnsi="Arial"/>
          <w:b/>
          <w:bCs/>
          <w:sz w:val="24"/>
          <w:szCs w:val="24"/>
        </w:rPr>
        <w:t xml:space="preserve"> SOAR Analysis</w:t>
      </w:r>
      <w:r w:rsidR="0006459E" w:rsidRPr="00963B7D">
        <w:rPr>
          <w:rFonts w:ascii="Arial" w:hAnsi="Arial"/>
          <w:b/>
          <w:bCs/>
          <w:sz w:val="24"/>
          <w:szCs w:val="24"/>
        </w:rPr>
        <w:t xml:space="preserve"> </w:t>
      </w:r>
    </w:p>
    <w:p w14:paraId="3812AB92" w14:textId="77777777" w:rsidR="0006459E" w:rsidRDefault="0006459E" w:rsidP="001B4FC3">
      <w:pPr>
        <w:spacing w:line="360" w:lineRule="auto"/>
        <w:rPr>
          <w:rFonts w:ascii="Arial" w:hAnsi="Arial"/>
          <w:sz w:val="24"/>
          <w:szCs w:val="24"/>
        </w:rPr>
      </w:pPr>
      <w:r w:rsidRPr="00611B9F">
        <w:rPr>
          <w:rFonts w:ascii="Arial" w:hAnsi="Arial"/>
          <w:sz w:val="24"/>
          <w:szCs w:val="24"/>
        </w:rPr>
        <w:t>The</w:t>
      </w:r>
      <w:r w:rsidRPr="00963B7D">
        <w:rPr>
          <w:rFonts w:ascii="Arial" w:hAnsi="Arial"/>
          <w:b/>
          <w:bCs/>
          <w:sz w:val="24"/>
          <w:szCs w:val="24"/>
        </w:rPr>
        <w:t xml:space="preserve"> </w:t>
      </w:r>
      <w:r w:rsidRPr="00963B7D">
        <w:rPr>
          <w:rStyle w:val="Strong"/>
          <w:rFonts w:ascii="Arial" w:hAnsi="Arial"/>
          <w:b w:val="0"/>
          <w:bCs w:val="0"/>
          <w:sz w:val="24"/>
          <w:szCs w:val="24"/>
        </w:rPr>
        <w:t>SOAR framework</w:t>
      </w:r>
      <w:r w:rsidRPr="00963B7D">
        <w:rPr>
          <w:rFonts w:ascii="Arial" w:hAnsi="Arial"/>
          <w:b/>
          <w:bCs/>
          <w:sz w:val="24"/>
          <w:szCs w:val="24"/>
        </w:rPr>
        <w:t xml:space="preserve"> </w:t>
      </w:r>
      <w:r w:rsidRPr="00611B9F">
        <w:rPr>
          <w:rFonts w:ascii="Arial" w:hAnsi="Arial"/>
          <w:sz w:val="24"/>
          <w:szCs w:val="24"/>
        </w:rPr>
        <w:t>is a</w:t>
      </w:r>
      <w:r w:rsidRPr="00963B7D">
        <w:rPr>
          <w:rFonts w:ascii="Arial" w:hAnsi="Arial"/>
          <w:b/>
          <w:bCs/>
          <w:sz w:val="24"/>
          <w:szCs w:val="24"/>
        </w:rPr>
        <w:t xml:space="preserve"> </w:t>
      </w:r>
      <w:r w:rsidRPr="00963B7D">
        <w:rPr>
          <w:rStyle w:val="Strong"/>
          <w:rFonts w:ascii="Arial" w:hAnsi="Arial"/>
          <w:b w:val="0"/>
          <w:bCs w:val="0"/>
          <w:sz w:val="24"/>
          <w:szCs w:val="24"/>
        </w:rPr>
        <w:t>modern and innovative</w:t>
      </w:r>
      <w:r w:rsidRPr="00963B7D">
        <w:rPr>
          <w:rFonts w:ascii="Arial" w:hAnsi="Arial"/>
          <w:b/>
          <w:bCs/>
          <w:sz w:val="24"/>
          <w:szCs w:val="24"/>
        </w:rPr>
        <w:t xml:space="preserve"> </w:t>
      </w:r>
      <w:r w:rsidRPr="00611B9F">
        <w:rPr>
          <w:rFonts w:ascii="Arial" w:hAnsi="Arial"/>
          <w:sz w:val="24"/>
          <w:szCs w:val="24"/>
        </w:rPr>
        <w:t>approach to</w:t>
      </w:r>
      <w:r w:rsidRPr="00963B7D">
        <w:rPr>
          <w:rFonts w:ascii="Arial" w:hAnsi="Arial"/>
          <w:b/>
          <w:bCs/>
          <w:sz w:val="24"/>
          <w:szCs w:val="24"/>
        </w:rPr>
        <w:t xml:space="preserve"> </w:t>
      </w:r>
      <w:r w:rsidRPr="00963B7D">
        <w:rPr>
          <w:rStyle w:val="Strong"/>
          <w:rFonts w:ascii="Arial" w:hAnsi="Arial"/>
          <w:b w:val="0"/>
          <w:bCs w:val="0"/>
          <w:sz w:val="24"/>
          <w:szCs w:val="24"/>
        </w:rPr>
        <w:t>strategic thinking and planning</w:t>
      </w:r>
      <w:r w:rsidRPr="00963B7D">
        <w:rPr>
          <w:rFonts w:ascii="Arial" w:hAnsi="Arial"/>
          <w:b/>
          <w:bCs/>
          <w:sz w:val="24"/>
          <w:szCs w:val="24"/>
        </w:rPr>
        <w:t xml:space="preserve">. </w:t>
      </w:r>
      <w:r w:rsidRPr="00611B9F">
        <w:rPr>
          <w:rFonts w:ascii="Arial" w:hAnsi="Arial"/>
          <w:sz w:val="24"/>
          <w:szCs w:val="24"/>
        </w:rPr>
        <w:t>It focuses on identifying</w:t>
      </w:r>
      <w:r w:rsidRPr="00963B7D">
        <w:rPr>
          <w:rFonts w:ascii="Arial" w:hAnsi="Arial"/>
          <w:b/>
          <w:bCs/>
          <w:sz w:val="24"/>
          <w:szCs w:val="24"/>
        </w:rPr>
        <w:t xml:space="preserve"> </w:t>
      </w:r>
      <w:r w:rsidRPr="00963B7D">
        <w:rPr>
          <w:rStyle w:val="Strong"/>
          <w:rFonts w:ascii="Arial" w:hAnsi="Arial"/>
          <w:b w:val="0"/>
          <w:bCs w:val="0"/>
          <w:sz w:val="24"/>
          <w:szCs w:val="24"/>
        </w:rPr>
        <w:t>strengths</w:t>
      </w:r>
      <w:r w:rsidRPr="00963B7D">
        <w:rPr>
          <w:rFonts w:ascii="Arial" w:hAnsi="Arial"/>
          <w:b/>
          <w:bCs/>
          <w:sz w:val="24"/>
          <w:szCs w:val="24"/>
        </w:rPr>
        <w:t xml:space="preserve">, </w:t>
      </w:r>
      <w:r w:rsidRPr="00611B9F">
        <w:rPr>
          <w:rFonts w:ascii="Arial" w:hAnsi="Arial"/>
          <w:sz w:val="24"/>
          <w:szCs w:val="24"/>
        </w:rPr>
        <w:t>exploring</w:t>
      </w:r>
      <w:r w:rsidRPr="00963B7D">
        <w:rPr>
          <w:rFonts w:ascii="Arial" w:hAnsi="Arial"/>
          <w:b/>
          <w:bCs/>
          <w:sz w:val="24"/>
          <w:szCs w:val="24"/>
        </w:rPr>
        <w:t xml:space="preserve"> </w:t>
      </w:r>
      <w:r w:rsidRPr="00963B7D">
        <w:rPr>
          <w:rStyle w:val="Strong"/>
          <w:rFonts w:ascii="Arial" w:hAnsi="Arial"/>
          <w:b w:val="0"/>
          <w:bCs w:val="0"/>
          <w:sz w:val="24"/>
          <w:szCs w:val="24"/>
        </w:rPr>
        <w:t>opportunities</w:t>
      </w:r>
      <w:r w:rsidRPr="00963B7D">
        <w:rPr>
          <w:rFonts w:ascii="Arial" w:hAnsi="Arial"/>
          <w:b/>
          <w:bCs/>
          <w:sz w:val="24"/>
          <w:szCs w:val="24"/>
        </w:rPr>
        <w:t xml:space="preserve">, </w:t>
      </w:r>
      <w:r w:rsidRPr="00611B9F">
        <w:rPr>
          <w:rFonts w:ascii="Arial" w:hAnsi="Arial"/>
          <w:sz w:val="24"/>
          <w:szCs w:val="24"/>
        </w:rPr>
        <w:t>defining</w:t>
      </w:r>
      <w:r w:rsidRPr="00963B7D">
        <w:rPr>
          <w:rFonts w:ascii="Arial" w:hAnsi="Arial"/>
          <w:b/>
          <w:bCs/>
          <w:sz w:val="24"/>
          <w:szCs w:val="24"/>
        </w:rPr>
        <w:t xml:space="preserve"> </w:t>
      </w:r>
      <w:r w:rsidRPr="00963B7D">
        <w:rPr>
          <w:rStyle w:val="Strong"/>
          <w:rFonts w:ascii="Arial" w:hAnsi="Arial"/>
          <w:b w:val="0"/>
          <w:bCs w:val="0"/>
          <w:sz w:val="24"/>
          <w:szCs w:val="24"/>
        </w:rPr>
        <w:t>aspirations</w:t>
      </w:r>
      <w:r w:rsidRPr="00963B7D">
        <w:rPr>
          <w:rFonts w:ascii="Arial" w:hAnsi="Arial"/>
          <w:b/>
          <w:bCs/>
          <w:sz w:val="24"/>
          <w:szCs w:val="24"/>
        </w:rPr>
        <w:t xml:space="preserve">, </w:t>
      </w:r>
      <w:r w:rsidRPr="00611B9F">
        <w:rPr>
          <w:rFonts w:ascii="Arial" w:hAnsi="Arial"/>
          <w:sz w:val="24"/>
          <w:szCs w:val="24"/>
        </w:rPr>
        <w:t>and achieving</w:t>
      </w:r>
      <w:r w:rsidRPr="00963B7D">
        <w:rPr>
          <w:rFonts w:ascii="Arial" w:hAnsi="Arial"/>
          <w:b/>
          <w:bCs/>
          <w:sz w:val="24"/>
          <w:szCs w:val="24"/>
        </w:rPr>
        <w:t xml:space="preserve"> </w:t>
      </w:r>
      <w:r w:rsidRPr="00963B7D">
        <w:rPr>
          <w:rStyle w:val="Strong"/>
          <w:rFonts w:ascii="Arial" w:hAnsi="Arial"/>
          <w:b w:val="0"/>
          <w:bCs w:val="0"/>
          <w:sz w:val="24"/>
          <w:szCs w:val="24"/>
        </w:rPr>
        <w:t>measurable results</w:t>
      </w:r>
      <w:r w:rsidRPr="00963B7D">
        <w:rPr>
          <w:rFonts w:ascii="Arial" w:hAnsi="Arial"/>
          <w:b/>
          <w:bCs/>
          <w:sz w:val="24"/>
          <w:szCs w:val="24"/>
        </w:rPr>
        <w:t xml:space="preserve">. </w:t>
      </w:r>
      <w:r w:rsidRPr="00611B9F">
        <w:rPr>
          <w:rFonts w:ascii="Arial" w:hAnsi="Arial"/>
          <w:sz w:val="24"/>
          <w:szCs w:val="24"/>
        </w:rPr>
        <w:t>Unlike traditional models</w:t>
      </w:r>
      <w:r w:rsidRPr="00963B7D">
        <w:rPr>
          <w:rFonts w:ascii="Arial" w:hAnsi="Arial"/>
          <w:b/>
          <w:bCs/>
          <w:sz w:val="24"/>
          <w:szCs w:val="24"/>
        </w:rPr>
        <w:t xml:space="preserve">, </w:t>
      </w:r>
      <w:r w:rsidRPr="00611B9F">
        <w:rPr>
          <w:rFonts w:ascii="Arial" w:hAnsi="Arial"/>
          <w:sz w:val="24"/>
          <w:szCs w:val="24"/>
        </w:rPr>
        <w:t>SOAR emphasi</w:t>
      </w:r>
      <w:r w:rsidR="00963B7D" w:rsidRPr="00611B9F">
        <w:rPr>
          <w:rFonts w:ascii="Arial" w:hAnsi="Arial"/>
          <w:sz w:val="24"/>
          <w:szCs w:val="24"/>
        </w:rPr>
        <w:t>s</w:t>
      </w:r>
      <w:r w:rsidRPr="00611B9F">
        <w:rPr>
          <w:rFonts w:ascii="Arial" w:hAnsi="Arial"/>
          <w:sz w:val="24"/>
          <w:szCs w:val="24"/>
        </w:rPr>
        <w:t>es a</w:t>
      </w:r>
      <w:r w:rsidRPr="00963B7D">
        <w:rPr>
          <w:rFonts w:ascii="Arial" w:hAnsi="Arial"/>
          <w:b/>
          <w:bCs/>
          <w:sz w:val="24"/>
          <w:szCs w:val="24"/>
        </w:rPr>
        <w:t xml:space="preserve"> </w:t>
      </w:r>
      <w:r w:rsidRPr="00963B7D">
        <w:rPr>
          <w:rStyle w:val="Strong"/>
          <w:rFonts w:ascii="Arial" w:hAnsi="Arial"/>
          <w:b w:val="0"/>
          <w:bCs w:val="0"/>
          <w:sz w:val="24"/>
          <w:szCs w:val="24"/>
        </w:rPr>
        <w:t>positive strategy</w:t>
      </w:r>
      <w:r w:rsidRPr="00963B7D">
        <w:rPr>
          <w:rFonts w:ascii="Arial" w:hAnsi="Arial"/>
          <w:b/>
          <w:bCs/>
          <w:sz w:val="24"/>
          <w:szCs w:val="24"/>
        </w:rPr>
        <w:t xml:space="preserve">, </w:t>
      </w:r>
      <w:r w:rsidRPr="00611B9F">
        <w:rPr>
          <w:rFonts w:ascii="Arial" w:hAnsi="Arial"/>
          <w:sz w:val="24"/>
          <w:szCs w:val="24"/>
        </w:rPr>
        <w:t>fostering</w:t>
      </w:r>
      <w:r w:rsidRPr="00963B7D">
        <w:rPr>
          <w:rFonts w:ascii="Arial" w:hAnsi="Arial"/>
          <w:b/>
          <w:bCs/>
          <w:sz w:val="24"/>
          <w:szCs w:val="24"/>
        </w:rPr>
        <w:t xml:space="preserve"> </w:t>
      </w:r>
      <w:r w:rsidRPr="00963B7D">
        <w:rPr>
          <w:rStyle w:val="Strong"/>
          <w:rFonts w:ascii="Arial" w:hAnsi="Arial"/>
          <w:b w:val="0"/>
          <w:bCs w:val="0"/>
          <w:sz w:val="24"/>
          <w:szCs w:val="24"/>
        </w:rPr>
        <w:t>creativity, collaboration, and goal-oriented decision-making</w:t>
      </w:r>
      <w:r w:rsidRPr="00963B7D">
        <w:rPr>
          <w:rFonts w:ascii="Arial" w:hAnsi="Arial"/>
          <w:b/>
          <w:bCs/>
          <w:sz w:val="24"/>
          <w:szCs w:val="24"/>
        </w:rPr>
        <w:t xml:space="preserve"> </w:t>
      </w:r>
      <w:r w:rsidRPr="00611B9F">
        <w:rPr>
          <w:rFonts w:ascii="Arial" w:hAnsi="Arial"/>
          <w:sz w:val="24"/>
          <w:szCs w:val="24"/>
        </w:rPr>
        <w:t>for both individuals and teams</w:t>
      </w:r>
      <w:r w:rsidR="00963B7D" w:rsidRPr="00611B9F">
        <w:rPr>
          <w:rFonts w:ascii="Arial" w:hAnsi="Arial"/>
          <w:sz w:val="24"/>
          <w:szCs w:val="24"/>
        </w:rPr>
        <w:t xml:space="preserve"> </w:t>
      </w:r>
      <w:r w:rsidRPr="00611B9F">
        <w:rPr>
          <w:rFonts w:ascii="Arial" w:hAnsi="Arial"/>
          <w:sz w:val="24"/>
          <w:szCs w:val="24"/>
        </w:rPr>
        <w:t>(Stavros and Cole, 2014).</w:t>
      </w:r>
    </w:p>
    <w:p w14:paraId="093CABD9" w14:textId="77777777" w:rsidR="00376F34" w:rsidRDefault="00854416" w:rsidP="00376F34">
      <w:pPr>
        <w:spacing w:line="360" w:lineRule="auto"/>
        <w:rPr>
          <w:rFonts w:ascii="Arial" w:hAnsi="Arial"/>
          <w:sz w:val="24"/>
          <w:szCs w:val="24"/>
        </w:rPr>
      </w:pPr>
      <w:r w:rsidRPr="00854416">
        <w:rPr>
          <w:rFonts w:ascii="Arial" w:hAnsi="Arial"/>
          <w:sz w:val="24"/>
          <w:szCs w:val="24"/>
        </w:rPr>
        <w:t>The SOAR analysis highlights Wyndham Indianapolis Airport Hotel's strengths, including brand recognition, airport proximity, and affordability, making it an attractive choice for business and budget-conscious trave</w:t>
      </w:r>
      <w:r w:rsidR="00376F34">
        <w:rPr>
          <w:rFonts w:ascii="Arial" w:hAnsi="Arial"/>
          <w:sz w:val="24"/>
          <w:szCs w:val="24"/>
        </w:rPr>
        <w:t>l</w:t>
      </w:r>
      <w:r w:rsidRPr="00854416">
        <w:rPr>
          <w:rFonts w:ascii="Arial" w:hAnsi="Arial"/>
          <w:sz w:val="24"/>
          <w:szCs w:val="24"/>
        </w:rPr>
        <w:t>lers. Opportunities exist in expanding business-friendly amenities, leveraging Wyndham Rewards, forming airline partnerships, and improving operational efficiency to enhance guest satisfaction and competitiveness.</w:t>
      </w:r>
    </w:p>
    <w:p w14:paraId="5E9CC271" w14:textId="50C2C9A4" w:rsidR="006F6443" w:rsidRDefault="00854416" w:rsidP="00376F34">
      <w:pPr>
        <w:spacing w:line="360" w:lineRule="auto"/>
        <w:rPr>
          <w:rFonts w:ascii="Arial" w:hAnsi="Arial"/>
          <w:sz w:val="24"/>
          <w:szCs w:val="24"/>
        </w:rPr>
      </w:pPr>
      <w:r w:rsidRPr="00854416">
        <w:rPr>
          <w:rFonts w:ascii="Arial" w:hAnsi="Arial"/>
          <w:sz w:val="24"/>
          <w:szCs w:val="24"/>
        </w:rPr>
        <w:t>Looking ahead, the hotel aspires to align with Wyndham’s core values, fostering service excellence, inclusivity, and ethical practices to drive long-term growth and sustainability. Success will be measured through guest satisfaction, employee retention, and operational efficiency, with goals to increase TripAdvisor ratings, reduce turnover, and improve sustainability initiatives.</w:t>
      </w:r>
      <w:r w:rsidR="00F7624C">
        <w:rPr>
          <w:rFonts w:ascii="Arial" w:hAnsi="Arial"/>
          <w:sz w:val="24"/>
          <w:szCs w:val="24"/>
        </w:rPr>
        <w:t xml:space="preserve"> </w:t>
      </w:r>
      <w:r w:rsidRPr="00854416">
        <w:rPr>
          <w:rFonts w:ascii="Arial" w:hAnsi="Arial"/>
          <w:sz w:val="24"/>
          <w:szCs w:val="24"/>
        </w:rPr>
        <w:t>A detailed analysis can be found in Appendix D.</w:t>
      </w:r>
    </w:p>
    <w:p w14:paraId="09709136" w14:textId="77777777" w:rsidR="00DF6140" w:rsidRDefault="00DF6140" w:rsidP="00376F34">
      <w:pPr>
        <w:spacing w:line="360" w:lineRule="auto"/>
        <w:rPr>
          <w:rFonts w:ascii="Arial" w:hAnsi="Arial"/>
          <w:sz w:val="24"/>
          <w:szCs w:val="24"/>
        </w:rPr>
      </w:pPr>
    </w:p>
    <w:p w14:paraId="73061FCC" w14:textId="77777777" w:rsidR="009A19AC" w:rsidRDefault="009A19AC" w:rsidP="00376F34">
      <w:pPr>
        <w:spacing w:line="360" w:lineRule="auto"/>
        <w:rPr>
          <w:rFonts w:ascii="Arial" w:hAnsi="Arial"/>
          <w:sz w:val="24"/>
          <w:szCs w:val="24"/>
        </w:rPr>
      </w:pPr>
    </w:p>
    <w:p w14:paraId="6402D592" w14:textId="77777777" w:rsidR="009A19AC" w:rsidRPr="00376F34" w:rsidRDefault="009A19AC" w:rsidP="00376F34">
      <w:pPr>
        <w:spacing w:line="360" w:lineRule="auto"/>
        <w:rPr>
          <w:rFonts w:ascii="Arial" w:hAnsi="Arial"/>
          <w:sz w:val="24"/>
          <w:szCs w:val="24"/>
        </w:rPr>
      </w:pPr>
    </w:p>
    <w:p w14:paraId="6536DA9D" w14:textId="37A50114" w:rsidR="00A618A2" w:rsidRPr="00DF6140" w:rsidRDefault="007553DA" w:rsidP="00DF6140">
      <w:pPr>
        <w:autoSpaceDE w:val="0"/>
        <w:autoSpaceDN w:val="0"/>
        <w:adjustRightInd w:val="0"/>
        <w:spacing w:line="360" w:lineRule="auto"/>
        <w:rPr>
          <w:rFonts w:ascii="Arial" w:eastAsia="Aptos" w:hAnsi="Arial"/>
          <w:color w:val="373737"/>
          <w:sz w:val="23"/>
          <w:szCs w:val="23"/>
          <w:lang w:eastAsia="en-US"/>
        </w:rPr>
      </w:pPr>
      <w:bookmarkStart w:id="5" w:name="_Hlk191736017"/>
      <w:r>
        <w:rPr>
          <w:rFonts w:ascii="Arial" w:eastAsia="Times New Roman" w:hAnsi="Arial"/>
          <w:sz w:val="24"/>
          <w:szCs w:val="24"/>
        </w:rPr>
        <w:pict w14:anchorId="1DD24F0F">
          <v:rect id="_x0000_i1034" style="width:0;height:1.5pt" o:hralign="center" o:hrstd="t" o:hr="t" fillcolor="#a0a0a0" stroked="f"/>
        </w:pict>
      </w:r>
      <w:bookmarkEnd w:id="5"/>
    </w:p>
    <w:p w14:paraId="20639A40" w14:textId="7559AEE0" w:rsidR="00951A68" w:rsidRDefault="0052192E" w:rsidP="005B7FC2">
      <w:pPr>
        <w:spacing w:line="360" w:lineRule="auto"/>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2</w:t>
      </w:r>
      <w:r w:rsidR="00B7383E" w:rsidRPr="00DF3C9C">
        <w:rPr>
          <w:rFonts w:ascii="Times New Roman" w:eastAsia="Times New Roman" w:hAnsi="Times New Roman" w:cs="Times New Roman"/>
          <w:b/>
          <w:bCs/>
          <w:sz w:val="27"/>
          <w:szCs w:val="27"/>
        </w:rPr>
        <w:t>.</w:t>
      </w:r>
      <w:r w:rsidR="005F42A7">
        <w:rPr>
          <w:rFonts w:ascii="Times New Roman" w:eastAsia="Times New Roman" w:hAnsi="Times New Roman" w:cs="Times New Roman"/>
          <w:b/>
          <w:bCs/>
          <w:sz w:val="27"/>
          <w:szCs w:val="27"/>
        </w:rPr>
        <w:t>4</w:t>
      </w:r>
      <w:r w:rsidR="00B7383E" w:rsidRPr="00DF3C9C">
        <w:rPr>
          <w:rFonts w:ascii="Times New Roman" w:eastAsia="Times New Roman" w:hAnsi="Times New Roman" w:cs="Times New Roman"/>
          <w:b/>
          <w:bCs/>
          <w:sz w:val="27"/>
          <w:szCs w:val="27"/>
        </w:rPr>
        <w:t xml:space="preserve"> TOWS Analysis</w:t>
      </w:r>
    </w:p>
    <w:p w14:paraId="28215D19" w14:textId="77777777" w:rsidR="00A63104" w:rsidRPr="001E6583" w:rsidRDefault="00A63104" w:rsidP="001E6583">
      <w:pPr>
        <w:spacing w:line="360" w:lineRule="auto"/>
        <w:rPr>
          <w:rFonts w:ascii="Arial" w:hAnsi="Arial"/>
          <w:sz w:val="24"/>
          <w:szCs w:val="24"/>
        </w:rPr>
      </w:pPr>
      <w:r w:rsidRPr="001E6583">
        <w:rPr>
          <w:rFonts w:ascii="Arial" w:hAnsi="Arial"/>
          <w:sz w:val="24"/>
          <w:szCs w:val="24"/>
        </w:rPr>
        <w:t xml:space="preserve">The </w:t>
      </w:r>
      <w:r w:rsidRPr="00203B97">
        <w:rPr>
          <w:rStyle w:val="Strong"/>
          <w:rFonts w:ascii="Arial" w:hAnsi="Arial"/>
          <w:b w:val="0"/>
          <w:bCs w:val="0"/>
          <w:sz w:val="24"/>
          <w:szCs w:val="24"/>
        </w:rPr>
        <w:t>TOWS analysis</w:t>
      </w:r>
      <w:r w:rsidRPr="001E6583">
        <w:rPr>
          <w:rFonts w:ascii="Arial" w:hAnsi="Arial"/>
          <w:sz w:val="24"/>
          <w:szCs w:val="24"/>
        </w:rPr>
        <w:t xml:space="preserve"> expands on the well-established </w:t>
      </w:r>
      <w:r w:rsidRPr="00203B97">
        <w:rPr>
          <w:rStyle w:val="Strong"/>
          <w:rFonts w:ascii="Arial" w:hAnsi="Arial"/>
          <w:b w:val="0"/>
          <w:bCs w:val="0"/>
          <w:sz w:val="24"/>
          <w:szCs w:val="24"/>
        </w:rPr>
        <w:t>SWOT framework</w:t>
      </w:r>
      <w:r w:rsidRPr="001E6583">
        <w:rPr>
          <w:rFonts w:ascii="Arial" w:hAnsi="Arial"/>
          <w:sz w:val="24"/>
          <w:szCs w:val="24"/>
        </w:rPr>
        <w:t xml:space="preserve">, enabling businesses to develop </w:t>
      </w:r>
      <w:r w:rsidRPr="00203B97">
        <w:rPr>
          <w:rStyle w:val="Strong"/>
          <w:rFonts w:ascii="Arial" w:hAnsi="Arial"/>
          <w:b w:val="0"/>
          <w:bCs w:val="0"/>
          <w:sz w:val="24"/>
          <w:szCs w:val="24"/>
        </w:rPr>
        <w:t>strategic approaches</w:t>
      </w:r>
      <w:r w:rsidRPr="001E6583">
        <w:rPr>
          <w:rFonts w:ascii="Arial" w:hAnsi="Arial"/>
          <w:sz w:val="24"/>
          <w:szCs w:val="24"/>
        </w:rPr>
        <w:t xml:space="preserve"> by considering both </w:t>
      </w:r>
      <w:r w:rsidRPr="00203B97">
        <w:rPr>
          <w:rStyle w:val="Strong"/>
          <w:rFonts w:ascii="Arial" w:hAnsi="Arial"/>
          <w:b w:val="0"/>
          <w:bCs w:val="0"/>
          <w:sz w:val="24"/>
          <w:szCs w:val="24"/>
        </w:rPr>
        <w:t>internal factors (strengths and weaknesses)</w:t>
      </w:r>
      <w:r w:rsidRPr="001E6583">
        <w:rPr>
          <w:rFonts w:ascii="Arial" w:hAnsi="Arial"/>
          <w:sz w:val="24"/>
          <w:szCs w:val="24"/>
        </w:rPr>
        <w:t xml:space="preserve"> and </w:t>
      </w:r>
      <w:r w:rsidRPr="00203B97">
        <w:rPr>
          <w:rStyle w:val="Strong"/>
          <w:rFonts w:ascii="Arial" w:hAnsi="Arial"/>
          <w:b w:val="0"/>
          <w:bCs w:val="0"/>
          <w:sz w:val="24"/>
          <w:szCs w:val="24"/>
        </w:rPr>
        <w:t>external influences (opportunities and threats)</w:t>
      </w:r>
      <w:r w:rsidRPr="00203B97">
        <w:rPr>
          <w:rFonts w:ascii="Arial" w:hAnsi="Arial"/>
          <w:b/>
          <w:bCs/>
          <w:sz w:val="24"/>
          <w:szCs w:val="24"/>
        </w:rPr>
        <w:t>.</w:t>
      </w:r>
      <w:r w:rsidRPr="001E6583">
        <w:rPr>
          <w:rFonts w:ascii="Arial" w:hAnsi="Arial"/>
          <w:sz w:val="24"/>
          <w:szCs w:val="24"/>
        </w:rPr>
        <w:t xml:space="preserve"> This method helps organi</w:t>
      </w:r>
      <w:r w:rsidR="00203B97">
        <w:rPr>
          <w:rFonts w:ascii="Arial" w:hAnsi="Arial"/>
          <w:sz w:val="24"/>
          <w:szCs w:val="24"/>
        </w:rPr>
        <w:t>s</w:t>
      </w:r>
      <w:r w:rsidRPr="001E6583">
        <w:rPr>
          <w:rFonts w:ascii="Arial" w:hAnsi="Arial"/>
          <w:sz w:val="24"/>
          <w:szCs w:val="24"/>
        </w:rPr>
        <w:t xml:space="preserve">ations create </w:t>
      </w:r>
      <w:r w:rsidRPr="00203B97">
        <w:rPr>
          <w:rStyle w:val="Strong"/>
          <w:rFonts w:ascii="Arial" w:hAnsi="Arial"/>
          <w:b w:val="0"/>
          <w:bCs w:val="0"/>
          <w:sz w:val="24"/>
          <w:szCs w:val="24"/>
        </w:rPr>
        <w:t>actionable strategies</w:t>
      </w:r>
      <w:r w:rsidRPr="001E6583">
        <w:rPr>
          <w:rFonts w:ascii="Arial" w:hAnsi="Arial"/>
          <w:sz w:val="24"/>
          <w:szCs w:val="24"/>
        </w:rPr>
        <w:t xml:space="preserve"> to address challenges, maximi</w:t>
      </w:r>
      <w:r w:rsidR="00203B97">
        <w:rPr>
          <w:rFonts w:ascii="Arial" w:hAnsi="Arial"/>
          <w:sz w:val="24"/>
          <w:szCs w:val="24"/>
        </w:rPr>
        <w:t>s</w:t>
      </w:r>
      <w:r w:rsidRPr="001E6583">
        <w:rPr>
          <w:rFonts w:ascii="Arial" w:hAnsi="Arial"/>
          <w:sz w:val="24"/>
          <w:szCs w:val="24"/>
        </w:rPr>
        <w:t>e strengths, and leverage market opportunities effectively</w:t>
      </w:r>
      <w:r w:rsidR="00203B97">
        <w:rPr>
          <w:rFonts w:ascii="Arial" w:hAnsi="Arial"/>
          <w:sz w:val="24"/>
          <w:szCs w:val="24"/>
        </w:rPr>
        <w:t xml:space="preserve"> </w:t>
      </w:r>
      <w:r w:rsidR="00605830" w:rsidRPr="00203B97">
        <w:rPr>
          <w:rStyle w:val="Strong"/>
          <w:rFonts w:ascii="Arial" w:hAnsi="Arial"/>
          <w:b w:val="0"/>
          <w:bCs w:val="0"/>
          <w:sz w:val="24"/>
          <w:szCs w:val="24"/>
        </w:rPr>
        <w:t xml:space="preserve">(University of Hertfordshire, </w:t>
      </w:r>
      <w:r w:rsidR="00203B97">
        <w:rPr>
          <w:rStyle w:val="Strong"/>
          <w:rFonts w:ascii="Arial" w:hAnsi="Arial"/>
          <w:b w:val="0"/>
          <w:bCs w:val="0"/>
          <w:sz w:val="24"/>
          <w:szCs w:val="24"/>
        </w:rPr>
        <w:t>2025</w:t>
      </w:r>
      <w:r w:rsidR="00605830" w:rsidRPr="00203B97">
        <w:rPr>
          <w:rStyle w:val="Strong"/>
          <w:rFonts w:ascii="Arial" w:hAnsi="Arial"/>
          <w:b w:val="0"/>
          <w:bCs w:val="0"/>
          <w:sz w:val="24"/>
          <w:szCs w:val="24"/>
        </w:rPr>
        <w:t>)</w:t>
      </w:r>
      <w:r w:rsidRPr="001E6583">
        <w:rPr>
          <w:rFonts w:ascii="Arial" w:hAnsi="Arial"/>
          <w:sz w:val="24"/>
          <w:szCs w:val="24"/>
        </w:rPr>
        <w:t>.</w:t>
      </w:r>
    </w:p>
    <w:p w14:paraId="22FD4560" w14:textId="36853DD6" w:rsidR="00A63104" w:rsidRPr="001E6583" w:rsidRDefault="00A63104" w:rsidP="001E6583">
      <w:pPr>
        <w:spacing w:line="360" w:lineRule="auto"/>
        <w:rPr>
          <w:rFonts w:ascii="Arial" w:hAnsi="Arial"/>
          <w:sz w:val="24"/>
          <w:szCs w:val="24"/>
        </w:rPr>
      </w:pPr>
      <w:r w:rsidRPr="001E6583">
        <w:rPr>
          <w:rFonts w:ascii="Arial" w:hAnsi="Arial"/>
          <w:sz w:val="24"/>
          <w:szCs w:val="24"/>
        </w:rPr>
        <w:t xml:space="preserve">A </w:t>
      </w:r>
      <w:r w:rsidRPr="00203B97">
        <w:rPr>
          <w:rStyle w:val="Strong"/>
          <w:rFonts w:ascii="Arial" w:hAnsi="Arial"/>
          <w:b w:val="0"/>
          <w:bCs w:val="0"/>
          <w:sz w:val="24"/>
          <w:szCs w:val="24"/>
        </w:rPr>
        <w:t>SWOT analysis</w:t>
      </w:r>
      <w:r w:rsidRPr="001E6583">
        <w:rPr>
          <w:rFonts w:ascii="Arial" w:hAnsi="Arial"/>
          <w:sz w:val="24"/>
          <w:szCs w:val="24"/>
        </w:rPr>
        <w:t xml:space="preserve"> is a straightforward method for assessing a company's </w:t>
      </w:r>
      <w:r w:rsidRPr="00203B97">
        <w:rPr>
          <w:rStyle w:val="Strong"/>
          <w:rFonts w:ascii="Arial" w:hAnsi="Arial"/>
          <w:b w:val="0"/>
          <w:bCs w:val="0"/>
          <w:sz w:val="24"/>
          <w:szCs w:val="24"/>
        </w:rPr>
        <w:t>current position</w:t>
      </w:r>
      <w:r w:rsidRPr="00203B97">
        <w:rPr>
          <w:rFonts w:ascii="Arial" w:hAnsi="Arial"/>
          <w:b/>
          <w:bCs/>
          <w:sz w:val="24"/>
          <w:szCs w:val="24"/>
        </w:rPr>
        <w:t xml:space="preserve"> </w:t>
      </w:r>
      <w:r w:rsidRPr="001E6583">
        <w:rPr>
          <w:rFonts w:ascii="Arial" w:hAnsi="Arial"/>
          <w:sz w:val="24"/>
          <w:szCs w:val="24"/>
        </w:rPr>
        <w:t xml:space="preserve">by identifying its </w:t>
      </w:r>
      <w:r w:rsidRPr="00203B97">
        <w:rPr>
          <w:rStyle w:val="Strong"/>
          <w:rFonts w:ascii="Arial" w:hAnsi="Arial"/>
          <w:b w:val="0"/>
          <w:bCs w:val="0"/>
          <w:sz w:val="24"/>
          <w:szCs w:val="24"/>
        </w:rPr>
        <w:t>key strengths and weaknesses</w:t>
      </w:r>
      <w:r w:rsidRPr="001E6583">
        <w:rPr>
          <w:rFonts w:ascii="Arial" w:hAnsi="Arial"/>
          <w:sz w:val="24"/>
          <w:szCs w:val="24"/>
        </w:rPr>
        <w:t xml:space="preserve"> while also examining </w:t>
      </w:r>
      <w:r w:rsidRPr="00203B97">
        <w:rPr>
          <w:rStyle w:val="Strong"/>
          <w:rFonts w:ascii="Arial" w:hAnsi="Arial"/>
          <w:b w:val="0"/>
          <w:bCs w:val="0"/>
          <w:sz w:val="24"/>
          <w:szCs w:val="24"/>
        </w:rPr>
        <w:t>potential opportunities</w:t>
      </w:r>
      <w:r w:rsidRPr="001E6583">
        <w:rPr>
          <w:rFonts w:ascii="Arial" w:hAnsi="Arial"/>
          <w:sz w:val="24"/>
          <w:szCs w:val="24"/>
        </w:rPr>
        <w:t xml:space="preserve"> and </w:t>
      </w:r>
      <w:r w:rsidRPr="00203B97">
        <w:rPr>
          <w:rStyle w:val="Strong"/>
          <w:rFonts w:ascii="Arial" w:hAnsi="Arial"/>
          <w:b w:val="0"/>
          <w:bCs w:val="0"/>
          <w:sz w:val="24"/>
          <w:szCs w:val="24"/>
        </w:rPr>
        <w:t>external threats</w:t>
      </w:r>
      <w:r w:rsidRPr="001E6583">
        <w:rPr>
          <w:rFonts w:ascii="Arial" w:hAnsi="Arial"/>
          <w:sz w:val="24"/>
          <w:szCs w:val="24"/>
        </w:rPr>
        <w:t xml:space="preserve"> that may impact its future</w:t>
      </w:r>
      <w:r w:rsidR="00203B97">
        <w:rPr>
          <w:rFonts w:ascii="Arial" w:hAnsi="Arial"/>
          <w:sz w:val="24"/>
          <w:szCs w:val="24"/>
        </w:rPr>
        <w:t xml:space="preserve"> </w:t>
      </w:r>
      <w:r w:rsidRPr="001E6583">
        <w:rPr>
          <w:rFonts w:ascii="Arial" w:hAnsi="Arial"/>
          <w:sz w:val="24"/>
          <w:szCs w:val="24"/>
        </w:rPr>
        <w:t>(</w:t>
      </w:r>
      <w:r w:rsidRPr="00203B97">
        <w:rPr>
          <w:rStyle w:val="Strong"/>
          <w:rFonts w:ascii="Arial" w:hAnsi="Arial"/>
          <w:b w:val="0"/>
          <w:bCs w:val="0"/>
          <w:sz w:val="24"/>
          <w:szCs w:val="24"/>
        </w:rPr>
        <w:t>Fisher, Wisneski &amp; Bakker, 2020, ch. 11</w:t>
      </w:r>
      <w:r w:rsidRPr="001E6583">
        <w:rPr>
          <w:rFonts w:ascii="Arial" w:hAnsi="Arial"/>
          <w:sz w:val="24"/>
          <w:szCs w:val="24"/>
        </w:rPr>
        <w:t>).</w:t>
      </w:r>
    </w:p>
    <w:p w14:paraId="6C5A12D3" w14:textId="5CDFF630" w:rsidR="00D27B5B" w:rsidRDefault="001E6583" w:rsidP="00DC082C">
      <w:pPr>
        <w:spacing w:line="360" w:lineRule="auto"/>
        <w:rPr>
          <w:rFonts w:ascii="Arial" w:hAnsi="Arial"/>
          <w:sz w:val="24"/>
          <w:szCs w:val="24"/>
        </w:rPr>
      </w:pPr>
      <w:r w:rsidRPr="00203B97">
        <w:rPr>
          <w:rFonts w:ascii="Arial" w:hAnsi="Arial"/>
          <w:sz w:val="24"/>
          <w:szCs w:val="24"/>
        </w:rPr>
        <w:t xml:space="preserve">Since the </w:t>
      </w:r>
      <w:r w:rsidRPr="00203B97">
        <w:rPr>
          <w:rStyle w:val="Strong"/>
          <w:rFonts w:ascii="Arial" w:hAnsi="Arial"/>
          <w:b w:val="0"/>
          <w:bCs w:val="0"/>
          <w:sz w:val="24"/>
          <w:szCs w:val="24"/>
        </w:rPr>
        <w:t>hotel’s strengths and opportunities have already been identified</w:t>
      </w:r>
      <w:r w:rsidRPr="00203B97">
        <w:rPr>
          <w:rFonts w:ascii="Arial" w:hAnsi="Arial"/>
          <w:sz w:val="24"/>
          <w:szCs w:val="24"/>
        </w:rPr>
        <w:t xml:space="preserve"> in the </w:t>
      </w:r>
      <w:r w:rsidRPr="00203B97">
        <w:rPr>
          <w:rStyle w:val="Strong"/>
          <w:rFonts w:ascii="Arial" w:hAnsi="Arial"/>
          <w:b w:val="0"/>
          <w:bCs w:val="0"/>
          <w:sz w:val="24"/>
          <w:szCs w:val="24"/>
        </w:rPr>
        <w:t>SOAR analysis</w:t>
      </w:r>
      <w:r w:rsidRPr="00203B97">
        <w:rPr>
          <w:rFonts w:ascii="Arial" w:hAnsi="Arial"/>
          <w:sz w:val="24"/>
          <w:szCs w:val="24"/>
        </w:rPr>
        <w:t xml:space="preserve">, the next step in the </w:t>
      </w:r>
      <w:r w:rsidRPr="00203B97">
        <w:rPr>
          <w:rStyle w:val="Strong"/>
          <w:rFonts w:ascii="Arial" w:hAnsi="Arial"/>
          <w:b w:val="0"/>
          <w:bCs w:val="0"/>
          <w:sz w:val="24"/>
          <w:szCs w:val="24"/>
        </w:rPr>
        <w:t>TOWS analysis</w:t>
      </w:r>
      <w:r w:rsidRPr="00203B97">
        <w:rPr>
          <w:rFonts w:ascii="Arial" w:hAnsi="Arial"/>
          <w:b/>
          <w:bCs/>
          <w:sz w:val="24"/>
          <w:szCs w:val="24"/>
        </w:rPr>
        <w:t xml:space="preserve"> </w:t>
      </w:r>
      <w:r w:rsidRPr="00203B97">
        <w:rPr>
          <w:rFonts w:ascii="Arial" w:hAnsi="Arial"/>
          <w:sz w:val="24"/>
          <w:szCs w:val="24"/>
        </w:rPr>
        <w:t xml:space="preserve">is to </w:t>
      </w:r>
      <w:r w:rsidRPr="00203B97">
        <w:rPr>
          <w:rStyle w:val="Strong"/>
          <w:rFonts w:ascii="Arial" w:hAnsi="Arial"/>
          <w:b w:val="0"/>
          <w:bCs w:val="0"/>
          <w:sz w:val="24"/>
          <w:szCs w:val="24"/>
        </w:rPr>
        <w:t xml:space="preserve">examine its threats and </w:t>
      </w:r>
      <w:r w:rsidR="00344556">
        <w:rPr>
          <w:rStyle w:val="Strong"/>
          <w:rFonts w:ascii="Arial" w:hAnsi="Arial"/>
          <w:b w:val="0"/>
          <w:bCs w:val="0"/>
          <w:sz w:val="24"/>
          <w:szCs w:val="24"/>
        </w:rPr>
        <w:t xml:space="preserve">weaknesses </w:t>
      </w:r>
      <w:r w:rsidRPr="00203B97">
        <w:rPr>
          <w:rFonts w:ascii="Arial" w:hAnsi="Arial"/>
          <w:sz w:val="24"/>
          <w:szCs w:val="24"/>
        </w:rPr>
        <w:t>to develop a comprehensive strategic approach.</w:t>
      </w:r>
    </w:p>
    <w:p w14:paraId="0F8A81C8" w14:textId="7EB584A5" w:rsidR="00FC05EB" w:rsidRPr="00FC05EB" w:rsidRDefault="00FC05EB" w:rsidP="00FC05EB">
      <w:pPr>
        <w:spacing w:line="360" w:lineRule="auto"/>
        <w:rPr>
          <w:rFonts w:ascii="Arial" w:hAnsi="Arial"/>
          <w:sz w:val="24"/>
          <w:szCs w:val="24"/>
        </w:rPr>
      </w:pPr>
      <w:r w:rsidRPr="00FC05EB">
        <w:rPr>
          <w:rFonts w:ascii="Arial" w:hAnsi="Arial"/>
          <w:sz w:val="24"/>
          <w:szCs w:val="24"/>
        </w:rPr>
        <w:t xml:space="preserve">The Wyndham Indianapolis Airport Hotel faces significant internal weaknesses and external threats, impacting service quality, workforce stability, and competitiveness. Key weaknesses include poor service efficiency, outdated facilities, high employee turnover, weak leadership, and limited dining options,  </w:t>
      </w:r>
      <w:r w:rsidR="002860E2">
        <w:rPr>
          <w:rFonts w:ascii="Arial" w:hAnsi="Arial"/>
          <w:sz w:val="24"/>
          <w:szCs w:val="24"/>
        </w:rPr>
        <w:t>contributing</w:t>
      </w:r>
      <w:r w:rsidRPr="00FC05EB">
        <w:rPr>
          <w:rFonts w:ascii="Arial" w:hAnsi="Arial"/>
          <w:sz w:val="24"/>
          <w:szCs w:val="24"/>
        </w:rPr>
        <w:t xml:space="preserve"> to low guest satisfaction and operational inefficiencies. Externally, strong market competition, economic uncertainty, labo</w:t>
      </w:r>
      <w:r w:rsidR="00144432">
        <w:rPr>
          <w:rFonts w:ascii="Arial" w:hAnsi="Arial"/>
          <w:sz w:val="24"/>
          <w:szCs w:val="24"/>
        </w:rPr>
        <w:t>u</w:t>
      </w:r>
      <w:r w:rsidRPr="00FC05EB">
        <w:rPr>
          <w:rFonts w:ascii="Arial" w:hAnsi="Arial"/>
          <w:sz w:val="24"/>
          <w:szCs w:val="24"/>
        </w:rPr>
        <w:t>r shortages, and negative guest reviews pose serious threats to the hotel's reputation and revenue.</w:t>
      </w:r>
    </w:p>
    <w:p w14:paraId="56186497" w14:textId="77777777" w:rsidR="00DE6274" w:rsidRDefault="00FC05EB" w:rsidP="00BA5C13">
      <w:pPr>
        <w:spacing w:line="360" w:lineRule="auto"/>
        <w:rPr>
          <w:rFonts w:ascii="Arial" w:hAnsi="Arial"/>
          <w:sz w:val="24"/>
          <w:szCs w:val="24"/>
        </w:rPr>
      </w:pPr>
      <w:r w:rsidRPr="00FC05EB">
        <w:rPr>
          <w:rFonts w:ascii="Arial" w:hAnsi="Arial"/>
          <w:sz w:val="24"/>
          <w:szCs w:val="24"/>
        </w:rPr>
        <w:t xml:space="preserve">A lack of technological integration in training, operational management, and guest feedback handling further weakens efficiency and service consistency. Addressing these challenges through leadership improvements, workforce stability, service enhancements, and digital transformation is crucial to restoring guest confidence, improving competitiveness, and ensuring long-term sustainability. </w:t>
      </w:r>
    </w:p>
    <w:p w14:paraId="0493D42C" w14:textId="353F3D1D" w:rsidR="00BA5C13" w:rsidRDefault="00FC05EB" w:rsidP="00BA5C13">
      <w:pPr>
        <w:spacing w:line="360" w:lineRule="auto"/>
        <w:rPr>
          <w:rFonts w:ascii="Arial" w:hAnsi="Arial"/>
          <w:sz w:val="24"/>
          <w:szCs w:val="24"/>
        </w:rPr>
      </w:pPr>
      <w:r w:rsidRPr="00FC05EB">
        <w:rPr>
          <w:rFonts w:ascii="Arial" w:hAnsi="Arial"/>
          <w:sz w:val="24"/>
          <w:szCs w:val="24"/>
        </w:rPr>
        <w:t>Further details and in-depth analysis can be found in Appendix E.</w:t>
      </w:r>
    </w:p>
    <w:p w14:paraId="35C4E623" w14:textId="77777777" w:rsidR="00653C2A" w:rsidRDefault="00653C2A" w:rsidP="00BA5C13">
      <w:pPr>
        <w:spacing w:line="360" w:lineRule="auto"/>
        <w:rPr>
          <w:rFonts w:ascii="Arial" w:hAnsi="Arial"/>
          <w:sz w:val="24"/>
          <w:szCs w:val="24"/>
        </w:rPr>
      </w:pPr>
    </w:p>
    <w:p w14:paraId="3B43DE04" w14:textId="77777777" w:rsidR="00C63911" w:rsidRDefault="00C63911" w:rsidP="00BA5C13">
      <w:pPr>
        <w:spacing w:line="360" w:lineRule="auto"/>
        <w:rPr>
          <w:rFonts w:ascii="Arial" w:hAnsi="Arial"/>
          <w:sz w:val="24"/>
          <w:szCs w:val="24"/>
        </w:rPr>
      </w:pPr>
    </w:p>
    <w:p w14:paraId="33504304" w14:textId="77777777" w:rsidR="00C63911" w:rsidRDefault="00C63911" w:rsidP="00BA5C13">
      <w:pPr>
        <w:spacing w:line="360" w:lineRule="auto"/>
        <w:rPr>
          <w:rFonts w:ascii="Arial" w:hAnsi="Arial"/>
          <w:sz w:val="24"/>
          <w:szCs w:val="24"/>
        </w:rPr>
      </w:pPr>
    </w:p>
    <w:p w14:paraId="7224837B" w14:textId="77777777" w:rsidR="00C63911" w:rsidRDefault="00C63911" w:rsidP="00BA5C13">
      <w:pPr>
        <w:spacing w:line="360" w:lineRule="auto"/>
        <w:rPr>
          <w:rFonts w:ascii="Arial" w:hAnsi="Arial"/>
          <w:sz w:val="24"/>
          <w:szCs w:val="24"/>
        </w:rPr>
      </w:pPr>
    </w:p>
    <w:p w14:paraId="704147EE" w14:textId="77777777" w:rsidR="00C63911" w:rsidRDefault="00C63911" w:rsidP="00BA5C13">
      <w:pPr>
        <w:spacing w:line="360" w:lineRule="auto"/>
        <w:rPr>
          <w:rFonts w:ascii="Arial" w:hAnsi="Arial"/>
          <w:sz w:val="24"/>
          <w:szCs w:val="24"/>
        </w:rPr>
      </w:pPr>
    </w:p>
    <w:p w14:paraId="021AD3C0" w14:textId="77777777" w:rsidR="00C63911" w:rsidRDefault="00C63911" w:rsidP="00BA5C13">
      <w:pPr>
        <w:spacing w:line="360" w:lineRule="auto"/>
        <w:rPr>
          <w:rFonts w:ascii="Arial" w:hAnsi="Arial"/>
          <w:sz w:val="24"/>
          <w:szCs w:val="24"/>
        </w:rPr>
      </w:pPr>
    </w:p>
    <w:p w14:paraId="06BB7C8D" w14:textId="13717178" w:rsidR="00D57FD1" w:rsidRPr="00737D98" w:rsidRDefault="00737D98" w:rsidP="00BA5C13">
      <w:pPr>
        <w:spacing w:line="360" w:lineRule="auto"/>
        <w:rPr>
          <w:rFonts w:ascii="Arial" w:hAnsi="Arial"/>
          <w:sz w:val="24"/>
          <w:szCs w:val="24"/>
        </w:rPr>
      </w:pPr>
      <w:r w:rsidRPr="00737D98">
        <w:rPr>
          <w:rFonts w:ascii="Arial" w:hAnsi="Arial"/>
          <w:sz w:val="24"/>
          <w:szCs w:val="24"/>
        </w:rPr>
        <w:lastRenderedPageBreak/>
        <w:t>The</w:t>
      </w:r>
      <w:r w:rsidR="008210F4" w:rsidRPr="00737D98">
        <w:rPr>
          <w:rFonts w:ascii="Arial" w:hAnsi="Arial"/>
          <w:sz w:val="24"/>
          <w:szCs w:val="24"/>
        </w:rPr>
        <w:t xml:space="preserve"> following </w:t>
      </w:r>
      <w:r w:rsidR="008210F4" w:rsidRPr="00737D98">
        <w:rPr>
          <w:rStyle w:val="Strong"/>
          <w:rFonts w:ascii="Arial" w:hAnsi="Arial"/>
          <w:b w:val="0"/>
          <w:bCs w:val="0"/>
          <w:sz w:val="24"/>
          <w:szCs w:val="24"/>
        </w:rPr>
        <w:t>comparative analysis</w:t>
      </w:r>
      <w:r w:rsidR="008210F4" w:rsidRPr="00737D98">
        <w:rPr>
          <w:rFonts w:ascii="Arial" w:hAnsi="Arial"/>
          <w:sz w:val="24"/>
          <w:szCs w:val="24"/>
        </w:rPr>
        <w:t xml:space="preserve"> examines the </w:t>
      </w:r>
      <w:r w:rsidR="008210F4" w:rsidRPr="00737D98">
        <w:rPr>
          <w:rStyle w:val="Strong"/>
          <w:rFonts w:ascii="Arial" w:hAnsi="Arial"/>
          <w:b w:val="0"/>
          <w:bCs w:val="0"/>
          <w:sz w:val="24"/>
          <w:szCs w:val="24"/>
        </w:rPr>
        <w:t>Wyndham Indianapolis Airport Hotel</w:t>
      </w:r>
      <w:r w:rsidR="008210F4" w:rsidRPr="00737D98">
        <w:rPr>
          <w:rFonts w:ascii="Arial" w:hAnsi="Arial"/>
          <w:sz w:val="24"/>
          <w:szCs w:val="24"/>
        </w:rPr>
        <w:t xml:space="preserve"> in relation to its </w:t>
      </w:r>
      <w:r w:rsidR="008210F4" w:rsidRPr="00737D98">
        <w:rPr>
          <w:rStyle w:val="Strong"/>
          <w:rFonts w:ascii="Arial" w:hAnsi="Arial"/>
          <w:b w:val="0"/>
          <w:bCs w:val="0"/>
          <w:sz w:val="24"/>
          <w:szCs w:val="24"/>
        </w:rPr>
        <w:t>nearby competitors</w:t>
      </w:r>
      <w:r w:rsidR="008210F4" w:rsidRPr="00737D98">
        <w:rPr>
          <w:rFonts w:ascii="Arial" w:hAnsi="Arial"/>
          <w:sz w:val="24"/>
          <w:szCs w:val="24"/>
        </w:rPr>
        <w:t xml:space="preserve">, with a focus on </w:t>
      </w:r>
      <w:r w:rsidR="008210F4" w:rsidRPr="00737D98">
        <w:rPr>
          <w:rStyle w:val="Strong"/>
          <w:rFonts w:ascii="Arial" w:hAnsi="Arial"/>
          <w:b w:val="0"/>
          <w:bCs w:val="0"/>
          <w:sz w:val="24"/>
          <w:szCs w:val="24"/>
        </w:rPr>
        <w:t>location</w:t>
      </w:r>
      <w:r w:rsidR="008210F4" w:rsidRPr="00737D98">
        <w:rPr>
          <w:rFonts w:ascii="Arial" w:hAnsi="Arial"/>
          <w:sz w:val="24"/>
          <w:szCs w:val="24"/>
        </w:rPr>
        <w:t xml:space="preserve"> (as a key competitive factor) and </w:t>
      </w:r>
      <w:r w:rsidR="008210F4" w:rsidRPr="00737D98">
        <w:rPr>
          <w:rStyle w:val="Strong"/>
          <w:rFonts w:ascii="Arial" w:hAnsi="Arial"/>
          <w:b w:val="0"/>
          <w:bCs w:val="0"/>
          <w:sz w:val="24"/>
          <w:szCs w:val="24"/>
        </w:rPr>
        <w:t>TripAdvisor ratings</w:t>
      </w:r>
      <w:r w:rsidR="008210F4" w:rsidRPr="00737D98">
        <w:rPr>
          <w:rFonts w:ascii="Arial" w:hAnsi="Arial"/>
          <w:sz w:val="24"/>
          <w:szCs w:val="24"/>
        </w:rPr>
        <w:t xml:space="preserve">. </w:t>
      </w:r>
    </w:p>
    <w:tbl>
      <w:tblPr>
        <w:tblStyle w:val="GridTable5Dark-Accent4"/>
        <w:tblW w:w="0" w:type="auto"/>
        <w:tblLook w:val="04A0" w:firstRow="1" w:lastRow="0" w:firstColumn="1" w:lastColumn="0" w:noHBand="0" w:noVBand="1"/>
      </w:tblPr>
      <w:tblGrid>
        <w:gridCol w:w="1365"/>
        <w:gridCol w:w="1022"/>
        <w:gridCol w:w="1221"/>
        <w:gridCol w:w="917"/>
        <w:gridCol w:w="819"/>
        <w:gridCol w:w="783"/>
        <w:gridCol w:w="1248"/>
        <w:gridCol w:w="841"/>
        <w:gridCol w:w="814"/>
      </w:tblGrid>
      <w:tr w:rsidR="00B76290" w:rsidRPr="00317C93" w14:paraId="7CAC34BE" w14:textId="77777777" w:rsidTr="00B762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Pr>
          <w:p w14:paraId="55E1EDFD" w14:textId="77777777" w:rsidR="00411CFC" w:rsidRPr="00317C93" w:rsidRDefault="00411CFC" w:rsidP="00B76290">
            <w:pPr>
              <w:spacing w:before="100" w:beforeAutospacing="1" w:after="100" w:afterAutospacing="1" w:line="276" w:lineRule="auto"/>
              <w:jc w:val="center"/>
              <w:rPr>
                <w:rFonts w:ascii="Arial" w:eastAsia="Times New Roman" w:hAnsi="Arial"/>
                <w:sz w:val="16"/>
                <w:szCs w:val="16"/>
              </w:rPr>
            </w:pPr>
            <w:r w:rsidRPr="00317C93">
              <w:rPr>
                <w:rFonts w:ascii="Arial" w:hAnsi="Arial"/>
                <w:sz w:val="16"/>
                <w:szCs w:val="16"/>
              </w:rPr>
              <w:t>Hotel Name</w:t>
            </w:r>
          </w:p>
        </w:tc>
        <w:tc>
          <w:tcPr>
            <w:tcW w:w="1024" w:type="dxa"/>
          </w:tcPr>
          <w:p w14:paraId="5773E2E4" w14:textId="77777777" w:rsidR="00411CFC" w:rsidRPr="00317C93" w:rsidRDefault="00411CFC" w:rsidP="00B762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sz w:val="16"/>
                <w:szCs w:val="16"/>
              </w:rPr>
            </w:pPr>
            <w:r w:rsidRPr="00317C93">
              <w:rPr>
                <w:rFonts w:ascii="Arial" w:hAnsi="Arial"/>
                <w:sz w:val="16"/>
                <w:szCs w:val="16"/>
              </w:rPr>
              <w:t>Location (Distance from Airport)</w:t>
            </w:r>
          </w:p>
        </w:tc>
        <w:tc>
          <w:tcPr>
            <w:tcW w:w="1224" w:type="dxa"/>
          </w:tcPr>
          <w:p w14:paraId="13D438D2" w14:textId="77777777" w:rsidR="00411CFC" w:rsidRPr="00317C93" w:rsidRDefault="00411CFC" w:rsidP="00B762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sz w:val="16"/>
                <w:szCs w:val="16"/>
              </w:rPr>
            </w:pPr>
            <w:r w:rsidRPr="00317C93">
              <w:rPr>
                <w:rFonts w:ascii="Arial" w:hAnsi="Arial"/>
                <w:sz w:val="16"/>
                <w:szCs w:val="16"/>
              </w:rPr>
              <w:t>Overall TripAdvisor Rating</w:t>
            </w:r>
          </w:p>
        </w:tc>
        <w:tc>
          <w:tcPr>
            <w:tcW w:w="918" w:type="dxa"/>
          </w:tcPr>
          <w:p w14:paraId="4F948AA8" w14:textId="77777777" w:rsidR="00411CFC" w:rsidRPr="00317C93" w:rsidRDefault="00411CFC" w:rsidP="00B762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sz w:val="16"/>
                <w:szCs w:val="16"/>
              </w:rPr>
            </w:pPr>
            <w:r w:rsidRPr="00317C93">
              <w:rPr>
                <w:rFonts w:ascii="Arial" w:hAnsi="Arial"/>
                <w:sz w:val="16"/>
                <w:szCs w:val="16"/>
              </w:rPr>
              <w:t>Location Rating</w:t>
            </w:r>
          </w:p>
        </w:tc>
        <w:tc>
          <w:tcPr>
            <w:tcW w:w="820" w:type="dxa"/>
          </w:tcPr>
          <w:p w14:paraId="10983BFB" w14:textId="77777777" w:rsidR="00411CFC" w:rsidRPr="00317C93" w:rsidRDefault="00411CFC" w:rsidP="00B762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sz w:val="16"/>
                <w:szCs w:val="16"/>
              </w:rPr>
            </w:pPr>
            <w:r w:rsidRPr="00317C93">
              <w:rPr>
                <w:rFonts w:ascii="Arial" w:hAnsi="Arial"/>
                <w:sz w:val="16"/>
                <w:szCs w:val="16"/>
              </w:rPr>
              <w:t>Rooms Rating</w:t>
            </w:r>
          </w:p>
        </w:tc>
        <w:tc>
          <w:tcPr>
            <w:tcW w:w="785" w:type="dxa"/>
          </w:tcPr>
          <w:p w14:paraId="3B41C3B5" w14:textId="77777777" w:rsidR="00411CFC" w:rsidRPr="00317C93" w:rsidRDefault="00411CFC" w:rsidP="00B762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sz w:val="16"/>
                <w:szCs w:val="16"/>
              </w:rPr>
            </w:pPr>
            <w:r w:rsidRPr="00317C93">
              <w:rPr>
                <w:rFonts w:ascii="Arial" w:hAnsi="Arial"/>
                <w:sz w:val="16"/>
                <w:szCs w:val="16"/>
              </w:rPr>
              <w:t>Value Rating</w:t>
            </w:r>
          </w:p>
        </w:tc>
        <w:tc>
          <w:tcPr>
            <w:tcW w:w="1251" w:type="dxa"/>
          </w:tcPr>
          <w:p w14:paraId="64FDC115" w14:textId="77777777" w:rsidR="00411CFC" w:rsidRPr="00317C93" w:rsidRDefault="00411CFC" w:rsidP="00B762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sz w:val="16"/>
                <w:szCs w:val="16"/>
              </w:rPr>
            </w:pPr>
            <w:r w:rsidRPr="00317C93">
              <w:rPr>
                <w:rFonts w:ascii="Arial" w:hAnsi="Arial"/>
                <w:sz w:val="16"/>
                <w:szCs w:val="16"/>
              </w:rPr>
              <w:t>Cleanliness Rating</w:t>
            </w:r>
          </w:p>
        </w:tc>
        <w:tc>
          <w:tcPr>
            <w:tcW w:w="842" w:type="dxa"/>
          </w:tcPr>
          <w:p w14:paraId="75E523A8" w14:textId="77777777" w:rsidR="00411CFC" w:rsidRPr="00317C93" w:rsidRDefault="00411CFC" w:rsidP="00B762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sz w:val="16"/>
                <w:szCs w:val="16"/>
              </w:rPr>
            </w:pPr>
            <w:r w:rsidRPr="00317C93">
              <w:rPr>
                <w:rFonts w:ascii="Arial" w:hAnsi="Arial"/>
                <w:sz w:val="16"/>
                <w:szCs w:val="16"/>
              </w:rPr>
              <w:t>Service Rating</w:t>
            </w:r>
          </w:p>
        </w:tc>
        <w:tc>
          <w:tcPr>
            <w:tcW w:w="815" w:type="dxa"/>
          </w:tcPr>
          <w:p w14:paraId="7295ECD9" w14:textId="77777777" w:rsidR="00411CFC" w:rsidRPr="00317C93" w:rsidRDefault="00411CFC" w:rsidP="00B762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sz w:val="16"/>
                <w:szCs w:val="16"/>
              </w:rPr>
            </w:pPr>
            <w:r w:rsidRPr="00317C93">
              <w:rPr>
                <w:rFonts w:ascii="Arial" w:hAnsi="Arial"/>
                <w:sz w:val="16"/>
                <w:szCs w:val="16"/>
              </w:rPr>
              <w:t>Sleep Quality Rating</w:t>
            </w:r>
          </w:p>
        </w:tc>
      </w:tr>
      <w:tr w:rsidR="00B76290" w:rsidRPr="00317C93" w14:paraId="72D59CDE" w14:textId="77777777" w:rsidTr="00B76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Pr>
          <w:p w14:paraId="75705D39" w14:textId="77777777" w:rsidR="00411CFC" w:rsidRPr="00B15D41" w:rsidRDefault="00411CFC" w:rsidP="00B76290">
            <w:pPr>
              <w:spacing w:before="100" w:beforeAutospacing="1" w:after="100" w:afterAutospacing="1" w:line="276" w:lineRule="auto"/>
              <w:rPr>
                <w:rFonts w:ascii="Arial" w:eastAsia="Times New Roman" w:hAnsi="Arial"/>
                <w:sz w:val="16"/>
                <w:szCs w:val="16"/>
              </w:rPr>
            </w:pPr>
            <w:r w:rsidRPr="00B15D41">
              <w:rPr>
                <w:rFonts w:ascii="Arial" w:hAnsi="Arial"/>
                <w:sz w:val="16"/>
                <w:szCs w:val="16"/>
              </w:rPr>
              <w:t>Wyndham Indianapolis Airport Hotel</w:t>
            </w:r>
          </w:p>
        </w:tc>
        <w:tc>
          <w:tcPr>
            <w:tcW w:w="1024" w:type="dxa"/>
          </w:tcPr>
          <w:p w14:paraId="72B54BD0"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2.2 miles</w:t>
            </w:r>
          </w:p>
        </w:tc>
        <w:tc>
          <w:tcPr>
            <w:tcW w:w="1224" w:type="dxa"/>
          </w:tcPr>
          <w:p w14:paraId="302A715C"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3.5/5</w:t>
            </w:r>
          </w:p>
        </w:tc>
        <w:tc>
          <w:tcPr>
            <w:tcW w:w="918" w:type="dxa"/>
          </w:tcPr>
          <w:p w14:paraId="674BA791"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3.8/5</w:t>
            </w:r>
          </w:p>
        </w:tc>
        <w:tc>
          <w:tcPr>
            <w:tcW w:w="820" w:type="dxa"/>
          </w:tcPr>
          <w:p w14:paraId="5C685B03"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3.5/5</w:t>
            </w:r>
          </w:p>
        </w:tc>
        <w:tc>
          <w:tcPr>
            <w:tcW w:w="785" w:type="dxa"/>
          </w:tcPr>
          <w:p w14:paraId="2A786D2A"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3.5/5</w:t>
            </w:r>
          </w:p>
        </w:tc>
        <w:tc>
          <w:tcPr>
            <w:tcW w:w="1251" w:type="dxa"/>
          </w:tcPr>
          <w:p w14:paraId="6900AD63"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3.8/5</w:t>
            </w:r>
          </w:p>
        </w:tc>
        <w:tc>
          <w:tcPr>
            <w:tcW w:w="842" w:type="dxa"/>
          </w:tcPr>
          <w:p w14:paraId="5A089398"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3.7/5</w:t>
            </w:r>
          </w:p>
        </w:tc>
        <w:tc>
          <w:tcPr>
            <w:tcW w:w="815" w:type="dxa"/>
          </w:tcPr>
          <w:p w14:paraId="161305E3"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3.7/5</w:t>
            </w:r>
          </w:p>
        </w:tc>
      </w:tr>
      <w:tr w:rsidR="00B76290" w:rsidRPr="00317C93" w14:paraId="2F546144" w14:textId="77777777" w:rsidTr="00B76290">
        <w:tc>
          <w:tcPr>
            <w:cnfStyle w:val="001000000000" w:firstRow="0" w:lastRow="0" w:firstColumn="1" w:lastColumn="0" w:oddVBand="0" w:evenVBand="0" w:oddHBand="0" w:evenHBand="0" w:firstRowFirstColumn="0" w:firstRowLastColumn="0" w:lastRowFirstColumn="0" w:lastRowLastColumn="0"/>
            <w:tcW w:w="1371" w:type="dxa"/>
          </w:tcPr>
          <w:p w14:paraId="07EFF4D3" w14:textId="77777777" w:rsidR="00411CFC" w:rsidRPr="00B15D41" w:rsidRDefault="00411CFC" w:rsidP="00B76290">
            <w:pPr>
              <w:spacing w:before="100" w:beforeAutospacing="1" w:after="100" w:afterAutospacing="1" w:line="276" w:lineRule="auto"/>
              <w:rPr>
                <w:rFonts w:ascii="Arial" w:eastAsia="Times New Roman" w:hAnsi="Arial"/>
                <w:sz w:val="16"/>
                <w:szCs w:val="16"/>
              </w:rPr>
            </w:pPr>
            <w:r w:rsidRPr="00B15D41">
              <w:rPr>
                <w:rFonts w:ascii="Arial" w:hAnsi="Arial"/>
                <w:sz w:val="16"/>
                <w:szCs w:val="16"/>
              </w:rPr>
              <w:t>Country Inn &amp; Suites by Radisson, Indianapolis Airport South, IN</w:t>
            </w:r>
          </w:p>
        </w:tc>
        <w:tc>
          <w:tcPr>
            <w:tcW w:w="1024" w:type="dxa"/>
          </w:tcPr>
          <w:p w14:paraId="1B900604"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2.4 miles</w:t>
            </w:r>
          </w:p>
        </w:tc>
        <w:tc>
          <w:tcPr>
            <w:tcW w:w="1224" w:type="dxa"/>
          </w:tcPr>
          <w:p w14:paraId="7F43863D"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918" w:type="dxa"/>
          </w:tcPr>
          <w:p w14:paraId="5C81DA9A"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820" w:type="dxa"/>
          </w:tcPr>
          <w:p w14:paraId="7CAC3D4D"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4.5/5</w:t>
            </w:r>
          </w:p>
        </w:tc>
        <w:tc>
          <w:tcPr>
            <w:tcW w:w="785" w:type="dxa"/>
          </w:tcPr>
          <w:p w14:paraId="76B8C0BC"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1251" w:type="dxa"/>
          </w:tcPr>
          <w:p w14:paraId="28C6DF9D"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4.5/5</w:t>
            </w:r>
          </w:p>
        </w:tc>
        <w:tc>
          <w:tcPr>
            <w:tcW w:w="842" w:type="dxa"/>
          </w:tcPr>
          <w:p w14:paraId="707D527D"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4.5/5</w:t>
            </w:r>
          </w:p>
        </w:tc>
        <w:tc>
          <w:tcPr>
            <w:tcW w:w="815" w:type="dxa"/>
          </w:tcPr>
          <w:p w14:paraId="12D2780E"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4.5/5</w:t>
            </w:r>
          </w:p>
        </w:tc>
      </w:tr>
      <w:tr w:rsidR="00B76290" w:rsidRPr="00317C93" w14:paraId="57A39C5E" w14:textId="77777777" w:rsidTr="00B76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Pr>
          <w:p w14:paraId="53243FAD" w14:textId="77777777" w:rsidR="00411CFC" w:rsidRPr="00B15D41" w:rsidRDefault="00411CFC" w:rsidP="00B76290">
            <w:pPr>
              <w:spacing w:before="100" w:beforeAutospacing="1" w:after="100" w:afterAutospacing="1" w:line="276" w:lineRule="auto"/>
              <w:rPr>
                <w:rFonts w:ascii="Arial" w:eastAsia="Times New Roman" w:hAnsi="Arial"/>
                <w:sz w:val="16"/>
                <w:szCs w:val="16"/>
              </w:rPr>
            </w:pPr>
            <w:r w:rsidRPr="00B15D41">
              <w:rPr>
                <w:rFonts w:ascii="Arial" w:hAnsi="Arial"/>
                <w:sz w:val="16"/>
                <w:szCs w:val="16"/>
              </w:rPr>
              <w:t>Hyatt Place Indianapolis Airport</w:t>
            </w:r>
          </w:p>
        </w:tc>
        <w:tc>
          <w:tcPr>
            <w:tcW w:w="1024" w:type="dxa"/>
          </w:tcPr>
          <w:p w14:paraId="30AB9EC0"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2.5 miles</w:t>
            </w:r>
          </w:p>
        </w:tc>
        <w:tc>
          <w:tcPr>
            <w:tcW w:w="1224" w:type="dxa"/>
          </w:tcPr>
          <w:p w14:paraId="42F5E97E"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918" w:type="dxa"/>
          </w:tcPr>
          <w:p w14:paraId="6F0B5406"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820" w:type="dxa"/>
          </w:tcPr>
          <w:p w14:paraId="20A34E70"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4.5/5</w:t>
            </w:r>
          </w:p>
        </w:tc>
        <w:tc>
          <w:tcPr>
            <w:tcW w:w="785" w:type="dxa"/>
          </w:tcPr>
          <w:p w14:paraId="3404D3AA"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4.5/5</w:t>
            </w:r>
          </w:p>
        </w:tc>
        <w:tc>
          <w:tcPr>
            <w:tcW w:w="1251" w:type="dxa"/>
          </w:tcPr>
          <w:p w14:paraId="3838E458"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4.5/5</w:t>
            </w:r>
          </w:p>
        </w:tc>
        <w:tc>
          <w:tcPr>
            <w:tcW w:w="842" w:type="dxa"/>
          </w:tcPr>
          <w:p w14:paraId="799CD7A9"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4.5/5</w:t>
            </w:r>
          </w:p>
        </w:tc>
        <w:tc>
          <w:tcPr>
            <w:tcW w:w="815" w:type="dxa"/>
          </w:tcPr>
          <w:p w14:paraId="110A6A7B"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4.5/5</w:t>
            </w:r>
          </w:p>
        </w:tc>
      </w:tr>
      <w:tr w:rsidR="00B76290" w:rsidRPr="00317C93" w14:paraId="7E106203" w14:textId="77777777" w:rsidTr="00B76290">
        <w:tc>
          <w:tcPr>
            <w:cnfStyle w:val="001000000000" w:firstRow="0" w:lastRow="0" w:firstColumn="1" w:lastColumn="0" w:oddVBand="0" w:evenVBand="0" w:oddHBand="0" w:evenHBand="0" w:firstRowFirstColumn="0" w:firstRowLastColumn="0" w:lastRowFirstColumn="0" w:lastRowLastColumn="0"/>
            <w:tcW w:w="1371" w:type="dxa"/>
          </w:tcPr>
          <w:p w14:paraId="3AB29804" w14:textId="77777777" w:rsidR="00411CFC" w:rsidRPr="00B15D41" w:rsidRDefault="00411CFC" w:rsidP="00B76290">
            <w:pPr>
              <w:spacing w:before="100" w:beforeAutospacing="1" w:after="100" w:afterAutospacing="1" w:line="276" w:lineRule="auto"/>
              <w:rPr>
                <w:rFonts w:ascii="Arial" w:eastAsia="Times New Roman" w:hAnsi="Arial"/>
                <w:sz w:val="16"/>
                <w:szCs w:val="16"/>
              </w:rPr>
            </w:pPr>
            <w:r w:rsidRPr="00B15D41">
              <w:rPr>
                <w:rFonts w:ascii="Arial" w:hAnsi="Arial"/>
                <w:sz w:val="16"/>
                <w:szCs w:val="16"/>
              </w:rPr>
              <w:t>Delta Hotels Indianapolis Airport</w:t>
            </w:r>
          </w:p>
        </w:tc>
        <w:tc>
          <w:tcPr>
            <w:tcW w:w="1024" w:type="dxa"/>
          </w:tcPr>
          <w:p w14:paraId="707EB16F"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1.9 miles</w:t>
            </w:r>
          </w:p>
        </w:tc>
        <w:tc>
          <w:tcPr>
            <w:tcW w:w="1224" w:type="dxa"/>
          </w:tcPr>
          <w:p w14:paraId="4769E350"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918" w:type="dxa"/>
          </w:tcPr>
          <w:p w14:paraId="444254CC"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820" w:type="dxa"/>
          </w:tcPr>
          <w:p w14:paraId="3FBBDCB1"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785" w:type="dxa"/>
          </w:tcPr>
          <w:p w14:paraId="250E5030"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1251" w:type="dxa"/>
          </w:tcPr>
          <w:p w14:paraId="31270BC5"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5/5</w:t>
            </w:r>
          </w:p>
        </w:tc>
        <w:tc>
          <w:tcPr>
            <w:tcW w:w="842" w:type="dxa"/>
          </w:tcPr>
          <w:p w14:paraId="41FB3F3C"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815" w:type="dxa"/>
          </w:tcPr>
          <w:p w14:paraId="5EB5C340"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4.0/5</w:t>
            </w:r>
          </w:p>
        </w:tc>
      </w:tr>
      <w:tr w:rsidR="00B76290" w:rsidRPr="00317C93" w14:paraId="0833404E" w14:textId="77777777" w:rsidTr="00B76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dxa"/>
          </w:tcPr>
          <w:p w14:paraId="558CFF48" w14:textId="3F2A67B8" w:rsidR="00411CFC" w:rsidRPr="00B15D41" w:rsidRDefault="00CB0658" w:rsidP="00B76290">
            <w:pPr>
              <w:spacing w:before="100" w:beforeAutospacing="1" w:line="276" w:lineRule="auto"/>
              <w:rPr>
                <w:rFonts w:ascii="Arial" w:hAnsi="Arial"/>
                <w:sz w:val="16"/>
                <w:szCs w:val="16"/>
              </w:rPr>
            </w:pPr>
            <w:r w:rsidRPr="00B15D41">
              <w:rPr>
                <w:rFonts w:ascii="Arial" w:hAnsi="Arial"/>
                <w:sz w:val="16"/>
                <w:szCs w:val="16"/>
              </w:rPr>
              <w:t xml:space="preserve">Crowne Plaza </w:t>
            </w:r>
            <w:r w:rsidR="00B15D41" w:rsidRPr="00B15D41">
              <w:rPr>
                <w:rFonts w:ascii="Arial" w:hAnsi="Arial"/>
                <w:sz w:val="16"/>
                <w:szCs w:val="16"/>
              </w:rPr>
              <w:t>Indianapolis Airport</w:t>
            </w:r>
            <w:r w:rsidRPr="00B15D41">
              <w:rPr>
                <w:rFonts w:ascii="Arial" w:hAnsi="Arial"/>
                <w:sz w:val="16"/>
                <w:szCs w:val="16"/>
              </w:rPr>
              <w:t>, An Ihg Hotel</w:t>
            </w:r>
          </w:p>
        </w:tc>
        <w:tc>
          <w:tcPr>
            <w:tcW w:w="1024" w:type="dxa"/>
          </w:tcPr>
          <w:p w14:paraId="1D2A401B"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2.1 miles</w:t>
            </w:r>
          </w:p>
        </w:tc>
        <w:tc>
          <w:tcPr>
            <w:tcW w:w="1224" w:type="dxa"/>
          </w:tcPr>
          <w:p w14:paraId="78EA0234"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3.5/5</w:t>
            </w:r>
          </w:p>
        </w:tc>
        <w:tc>
          <w:tcPr>
            <w:tcW w:w="918" w:type="dxa"/>
          </w:tcPr>
          <w:p w14:paraId="44638026"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820" w:type="dxa"/>
          </w:tcPr>
          <w:p w14:paraId="38380400"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785" w:type="dxa"/>
          </w:tcPr>
          <w:p w14:paraId="57FE57CE"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1251" w:type="dxa"/>
          </w:tcPr>
          <w:p w14:paraId="537B5193"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842" w:type="dxa"/>
          </w:tcPr>
          <w:p w14:paraId="3CF56924"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815" w:type="dxa"/>
          </w:tcPr>
          <w:p w14:paraId="2DCF63C5" w14:textId="77777777" w:rsidR="00411CFC" w:rsidRPr="00317C93" w:rsidRDefault="00411CFC" w:rsidP="00B762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317C93">
              <w:rPr>
                <w:rFonts w:ascii="Arial" w:hAnsi="Arial"/>
                <w:b/>
                <w:bCs/>
              </w:rPr>
              <w:t>4.0/5</w:t>
            </w:r>
          </w:p>
        </w:tc>
      </w:tr>
      <w:tr w:rsidR="00B76290" w:rsidRPr="00317C93" w14:paraId="6E4AE2C1" w14:textId="77777777" w:rsidTr="00B76290">
        <w:tc>
          <w:tcPr>
            <w:cnfStyle w:val="001000000000" w:firstRow="0" w:lastRow="0" w:firstColumn="1" w:lastColumn="0" w:oddVBand="0" w:evenVBand="0" w:oddHBand="0" w:evenHBand="0" w:firstRowFirstColumn="0" w:firstRowLastColumn="0" w:lastRowFirstColumn="0" w:lastRowLastColumn="0"/>
            <w:tcW w:w="1371" w:type="dxa"/>
          </w:tcPr>
          <w:p w14:paraId="3136AB9B" w14:textId="77777777" w:rsidR="00411CFC" w:rsidRPr="00B15D41" w:rsidRDefault="00411CFC" w:rsidP="00B76290">
            <w:pPr>
              <w:spacing w:before="100" w:beforeAutospacing="1" w:after="100" w:afterAutospacing="1" w:line="276" w:lineRule="auto"/>
              <w:rPr>
                <w:rFonts w:ascii="Arial" w:eastAsia="Times New Roman" w:hAnsi="Arial"/>
                <w:sz w:val="16"/>
                <w:szCs w:val="16"/>
              </w:rPr>
            </w:pPr>
            <w:r w:rsidRPr="00B15D41">
              <w:rPr>
                <w:rFonts w:ascii="Arial" w:hAnsi="Arial"/>
                <w:sz w:val="16"/>
                <w:szCs w:val="16"/>
              </w:rPr>
              <w:t>Wingate by Wyndham Indianapolis Airport-Rockville Rd.</w:t>
            </w:r>
          </w:p>
        </w:tc>
        <w:tc>
          <w:tcPr>
            <w:tcW w:w="1024" w:type="dxa"/>
          </w:tcPr>
          <w:p w14:paraId="196226CA"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3.7 miles</w:t>
            </w:r>
          </w:p>
        </w:tc>
        <w:tc>
          <w:tcPr>
            <w:tcW w:w="1224" w:type="dxa"/>
          </w:tcPr>
          <w:p w14:paraId="6576BFD0"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3.5/5</w:t>
            </w:r>
          </w:p>
        </w:tc>
        <w:tc>
          <w:tcPr>
            <w:tcW w:w="918" w:type="dxa"/>
          </w:tcPr>
          <w:p w14:paraId="17A983C1"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4.2/5</w:t>
            </w:r>
          </w:p>
        </w:tc>
        <w:tc>
          <w:tcPr>
            <w:tcW w:w="820" w:type="dxa"/>
          </w:tcPr>
          <w:p w14:paraId="5D3039E2"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3.9/5</w:t>
            </w:r>
          </w:p>
        </w:tc>
        <w:tc>
          <w:tcPr>
            <w:tcW w:w="785" w:type="dxa"/>
          </w:tcPr>
          <w:p w14:paraId="1E298AD7"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1251" w:type="dxa"/>
          </w:tcPr>
          <w:p w14:paraId="3AC0179F"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4.0/5</w:t>
            </w:r>
          </w:p>
        </w:tc>
        <w:tc>
          <w:tcPr>
            <w:tcW w:w="842" w:type="dxa"/>
          </w:tcPr>
          <w:p w14:paraId="76570D78"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4.1/5</w:t>
            </w:r>
          </w:p>
        </w:tc>
        <w:tc>
          <w:tcPr>
            <w:tcW w:w="815" w:type="dxa"/>
          </w:tcPr>
          <w:p w14:paraId="04ACA537" w14:textId="77777777" w:rsidR="00411CFC" w:rsidRPr="00317C93" w:rsidRDefault="00411CFC" w:rsidP="00B762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317C93">
              <w:rPr>
                <w:rFonts w:ascii="Arial" w:hAnsi="Arial"/>
                <w:b/>
                <w:bCs/>
              </w:rPr>
              <w:t>4.0/5</w:t>
            </w:r>
          </w:p>
        </w:tc>
      </w:tr>
    </w:tbl>
    <w:p w14:paraId="49E9F3A8" w14:textId="77777777" w:rsidR="008210F4" w:rsidRPr="00D27B5B" w:rsidRDefault="008210F4" w:rsidP="00D27B5B">
      <w:pPr>
        <w:spacing w:after="100" w:afterAutospacing="1" w:line="360" w:lineRule="auto"/>
        <w:jc w:val="right"/>
        <w:rPr>
          <w:rFonts w:ascii="Arial" w:hAnsi="Arial"/>
          <w:sz w:val="24"/>
          <w:szCs w:val="24"/>
        </w:rPr>
      </w:pPr>
      <w:bookmarkStart w:id="6" w:name="_Hlk191835902"/>
      <w:r w:rsidRPr="00D27B5B">
        <w:rPr>
          <w:rFonts w:ascii="Arial" w:hAnsi="Arial"/>
          <w:sz w:val="24"/>
          <w:szCs w:val="24"/>
        </w:rPr>
        <w:t>(Tripadvisor, 2025)</w:t>
      </w:r>
      <w:r w:rsidR="00D27B5B">
        <w:rPr>
          <w:rFonts w:ascii="Arial" w:hAnsi="Arial"/>
          <w:sz w:val="24"/>
          <w:szCs w:val="24"/>
        </w:rPr>
        <w:t>.</w:t>
      </w:r>
    </w:p>
    <w:bookmarkEnd w:id="6"/>
    <w:p w14:paraId="2F356373" w14:textId="111A7C65" w:rsidR="006B1C28" w:rsidRPr="00737D98" w:rsidRDefault="006B1C28" w:rsidP="00024BB3">
      <w:pPr>
        <w:spacing w:before="100" w:beforeAutospacing="1" w:line="360" w:lineRule="auto"/>
        <w:rPr>
          <w:rFonts w:ascii="Arial" w:hAnsi="Arial"/>
          <w:b/>
          <w:bCs/>
          <w:sz w:val="24"/>
          <w:szCs w:val="24"/>
        </w:rPr>
      </w:pPr>
      <w:r w:rsidRPr="00737D98">
        <w:rPr>
          <w:rFonts w:ascii="Arial" w:hAnsi="Arial"/>
          <w:sz w:val="24"/>
          <w:szCs w:val="24"/>
        </w:rPr>
        <w:t xml:space="preserve">The </w:t>
      </w:r>
      <w:r w:rsidRPr="00737D98">
        <w:rPr>
          <w:rStyle w:val="Strong"/>
          <w:rFonts w:ascii="Arial" w:hAnsi="Arial"/>
          <w:b w:val="0"/>
          <w:bCs w:val="0"/>
          <w:sz w:val="24"/>
          <w:szCs w:val="24"/>
        </w:rPr>
        <w:t>Wyndham Indianapolis Airport Hotel</w:t>
      </w:r>
      <w:r w:rsidRPr="00737D98">
        <w:rPr>
          <w:rFonts w:ascii="Arial" w:hAnsi="Arial"/>
          <w:b/>
          <w:bCs/>
          <w:sz w:val="24"/>
          <w:szCs w:val="24"/>
        </w:rPr>
        <w:t xml:space="preserve"> </w:t>
      </w:r>
      <w:r w:rsidRPr="00737D98">
        <w:rPr>
          <w:rFonts w:ascii="Arial" w:hAnsi="Arial"/>
          <w:sz w:val="24"/>
          <w:szCs w:val="24"/>
        </w:rPr>
        <w:t>ranks</w:t>
      </w:r>
      <w:r w:rsidRPr="00737D98">
        <w:rPr>
          <w:rFonts w:ascii="Arial" w:hAnsi="Arial"/>
          <w:b/>
          <w:bCs/>
          <w:sz w:val="24"/>
          <w:szCs w:val="24"/>
        </w:rPr>
        <w:t xml:space="preserve"> </w:t>
      </w:r>
      <w:r w:rsidRPr="00737D98">
        <w:rPr>
          <w:rStyle w:val="Strong"/>
          <w:rFonts w:ascii="Arial" w:hAnsi="Arial"/>
          <w:b w:val="0"/>
          <w:bCs w:val="0"/>
          <w:sz w:val="24"/>
          <w:szCs w:val="24"/>
        </w:rPr>
        <w:t>last among its competitors in all six key categories</w:t>
      </w:r>
      <w:r w:rsidRPr="00737D98">
        <w:rPr>
          <w:rFonts w:ascii="Arial" w:hAnsi="Arial"/>
          <w:b/>
          <w:bCs/>
          <w:sz w:val="24"/>
          <w:szCs w:val="24"/>
        </w:rPr>
        <w:t xml:space="preserve">: </w:t>
      </w:r>
      <w:r w:rsidRPr="00737D98">
        <w:rPr>
          <w:rStyle w:val="Strong"/>
          <w:rFonts w:ascii="Arial" w:hAnsi="Arial"/>
          <w:b w:val="0"/>
          <w:bCs w:val="0"/>
          <w:sz w:val="24"/>
          <w:szCs w:val="24"/>
        </w:rPr>
        <w:t>Location, Rooms, Value, Cleanliness, Service, and Sleep Quality</w:t>
      </w:r>
      <w:r w:rsidRPr="00737D98">
        <w:rPr>
          <w:rFonts w:ascii="Arial" w:hAnsi="Arial"/>
          <w:b/>
          <w:bCs/>
          <w:sz w:val="24"/>
          <w:szCs w:val="24"/>
        </w:rPr>
        <w:t xml:space="preserve">. </w:t>
      </w:r>
      <w:r w:rsidRPr="00307CCB">
        <w:rPr>
          <w:rFonts w:ascii="Arial" w:hAnsi="Arial"/>
          <w:sz w:val="24"/>
          <w:szCs w:val="24"/>
        </w:rPr>
        <w:t>It holds the</w:t>
      </w:r>
      <w:r w:rsidRPr="00737D98">
        <w:rPr>
          <w:rFonts w:ascii="Arial" w:hAnsi="Arial"/>
          <w:b/>
          <w:bCs/>
          <w:sz w:val="24"/>
          <w:szCs w:val="24"/>
        </w:rPr>
        <w:t xml:space="preserve"> </w:t>
      </w:r>
      <w:r w:rsidRPr="00737D98">
        <w:rPr>
          <w:rStyle w:val="Strong"/>
          <w:rFonts w:ascii="Arial" w:hAnsi="Arial"/>
          <w:b w:val="0"/>
          <w:bCs w:val="0"/>
          <w:sz w:val="24"/>
          <w:szCs w:val="24"/>
        </w:rPr>
        <w:t>lowest scores</w:t>
      </w:r>
      <w:r w:rsidRPr="00737D98">
        <w:rPr>
          <w:rFonts w:ascii="Arial" w:hAnsi="Arial"/>
          <w:b/>
          <w:bCs/>
          <w:sz w:val="24"/>
          <w:szCs w:val="24"/>
        </w:rPr>
        <w:t xml:space="preserve"> </w:t>
      </w:r>
      <w:r w:rsidRPr="00307CCB">
        <w:rPr>
          <w:rFonts w:ascii="Arial" w:hAnsi="Arial"/>
          <w:sz w:val="24"/>
          <w:szCs w:val="24"/>
        </w:rPr>
        <w:t>across these disciplines, indicating</w:t>
      </w:r>
      <w:r w:rsidRPr="00737D98">
        <w:rPr>
          <w:rFonts w:ascii="Arial" w:hAnsi="Arial"/>
          <w:b/>
          <w:bCs/>
          <w:sz w:val="24"/>
          <w:szCs w:val="24"/>
        </w:rPr>
        <w:t xml:space="preserve"> </w:t>
      </w:r>
      <w:r w:rsidRPr="00737D98">
        <w:rPr>
          <w:rStyle w:val="Strong"/>
          <w:rFonts w:ascii="Arial" w:hAnsi="Arial"/>
          <w:b w:val="0"/>
          <w:bCs w:val="0"/>
          <w:sz w:val="24"/>
          <w:szCs w:val="24"/>
        </w:rPr>
        <w:t>significant gaps in guest satisfaction compared to competing hotels</w:t>
      </w:r>
      <w:r w:rsidRPr="00737D98">
        <w:rPr>
          <w:rFonts w:ascii="Arial" w:hAnsi="Arial"/>
          <w:b/>
          <w:bCs/>
          <w:sz w:val="24"/>
          <w:szCs w:val="24"/>
        </w:rPr>
        <w:t xml:space="preserve">. </w:t>
      </w:r>
      <w:r w:rsidRPr="00307CCB">
        <w:rPr>
          <w:rFonts w:ascii="Arial" w:hAnsi="Arial"/>
          <w:sz w:val="24"/>
          <w:szCs w:val="24"/>
        </w:rPr>
        <w:t>While its</w:t>
      </w:r>
      <w:r w:rsidRPr="00737D98">
        <w:rPr>
          <w:rFonts w:ascii="Arial" w:hAnsi="Arial"/>
          <w:b/>
          <w:bCs/>
          <w:sz w:val="24"/>
          <w:szCs w:val="24"/>
        </w:rPr>
        <w:t xml:space="preserve"> </w:t>
      </w:r>
      <w:r w:rsidRPr="00737D98">
        <w:rPr>
          <w:rStyle w:val="Strong"/>
          <w:rFonts w:ascii="Arial" w:hAnsi="Arial"/>
          <w:b w:val="0"/>
          <w:bCs w:val="0"/>
          <w:sz w:val="24"/>
          <w:szCs w:val="24"/>
        </w:rPr>
        <w:t xml:space="preserve">overall TripAdvisor rating (3.5/5) matches some competitors, </w:t>
      </w:r>
      <w:r w:rsidRPr="00307CCB">
        <w:rPr>
          <w:rFonts w:ascii="Arial" w:hAnsi="Arial"/>
          <w:sz w:val="24"/>
          <w:szCs w:val="24"/>
        </w:rPr>
        <w:t>it still</w:t>
      </w:r>
      <w:r w:rsidRPr="00737D98">
        <w:rPr>
          <w:rFonts w:ascii="Arial" w:hAnsi="Arial"/>
          <w:b/>
          <w:bCs/>
          <w:sz w:val="24"/>
          <w:szCs w:val="24"/>
        </w:rPr>
        <w:t xml:space="preserve"> </w:t>
      </w:r>
      <w:r w:rsidRPr="00737D98">
        <w:rPr>
          <w:rStyle w:val="Strong"/>
          <w:rFonts w:ascii="Arial" w:hAnsi="Arial"/>
          <w:b w:val="0"/>
          <w:bCs w:val="0"/>
          <w:sz w:val="24"/>
          <w:szCs w:val="24"/>
        </w:rPr>
        <w:t>falls behind in every individual category</w:t>
      </w:r>
      <w:r w:rsidRPr="00737D98">
        <w:rPr>
          <w:rFonts w:ascii="Arial" w:hAnsi="Arial"/>
          <w:b/>
          <w:bCs/>
          <w:sz w:val="24"/>
          <w:szCs w:val="24"/>
        </w:rPr>
        <w:t xml:space="preserve">, </w:t>
      </w:r>
      <w:r w:rsidRPr="00307CCB">
        <w:rPr>
          <w:rFonts w:ascii="Arial" w:hAnsi="Arial"/>
          <w:sz w:val="24"/>
          <w:szCs w:val="24"/>
        </w:rPr>
        <w:t xml:space="preserve">highlighting the need for </w:t>
      </w:r>
      <w:r w:rsidRPr="00737D98">
        <w:rPr>
          <w:rStyle w:val="Strong"/>
          <w:rFonts w:ascii="Arial" w:hAnsi="Arial"/>
          <w:b w:val="0"/>
          <w:bCs w:val="0"/>
          <w:sz w:val="24"/>
          <w:szCs w:val="24"/>
        </w:rPr>
        <w:t>improvements in service quality, cleanliness, and value perception</w:t>
      </w:r>
      <w:r w:rsidRPr="00737D98">
        <w:rPr>
          <w:rFonts w:ascii="Arial" w:hAnsi="Arial"/>
          <w:b/>
          <w:bCs/>
          <w:sz w:val="24"/>
          <w:szCs w:val="24"/>
        </w:rPr>
        <w:t xml:space="preserve"> </w:t>
      </w:r>
      <w:r w:rsidRPr="00307CCB">
        <w:rPr>
          <w:rFonts w:ascii="Arial" w:hAnsi="Arial"/>
          <w:sz w:val="24"/>
          <w:szCs w:val="24"/>
        </w:rPr>
        <w:t>to remain competitive.</w:t>
      </w:r>
    </w:p>
    <w:p w14:paraId="2E351070" w14:textId="78EABE39" w:rsidR="00307CCB" w:rsidRDefault="00D27B5B" w:rsidP="00172743">
      <w:pPr>
        <w:spacing w:line="360" w:lineRule="auto"/>
        <w:rPr>
          <w:rFonts w:ascii="Arial" w:hAnsi="Arial"/>
          <w:b/>
          <w:bCs/>
          <w:sz w:val="24"/>
          <w:szCs w:val="24"/>
        </w:rPr>
      </w:pPr>
      <w:r w:rsidRPr="00D27B5B">
        <w:rPr>
          <w:rStyle w:val="Strong"/>
          <w:rFonts w:ascii="Arial" w:hAnsi="Arial"/>
          <w:b w:val="0"/>
          <w:bCs w:val="0"/>
          <w:sz w:val="24"/>
          <w:szCs w:val="24"/>
        </w:rPr>
        <w:t>The SOAR analysis highlights several key strengths of the Wyndham Indianapolis Airport Hotel, including brand recognition, proximity to the airport, and a long-standing market presence. However, these advantages are not exclusive to the hotel, as competing properties also belong to major hotel chains, enjoy airport-adjacent locations, and have established market positions</w:t>
      </w:r>
      <w:r>
        <w:rPr>
          <w:rStyle w:val="Strong"/>
          <w:rFonts w:ascii="Arial" w:hAnsi="Arial"/>
          <w:b w:val="0"/>
          <w:bCs w:val="0"/>
          <w:sz w:val="24"/>
          <w:szCs w:val="24"/>
        </w:rPr>
        <w:t>.</w:t>
      </w:r>
      <w:r w:rsidR="00A83090">
        <w:rPr>
          <w:rStyle w:val="Strong"/>
          <w:rFonts w:ascii="Arial" w:hAnsi="Arial"/>
          <w:b w:val="0"/>
          <w:bCs w:val="0"/>
          <w:sz w:val="24"/>
          <w:szCs w:val="24"/>
        </w:rPr>
        <w:t xml:space="preserve"> </w:t>
      </w:r>
      <w:r w:rsidR="00B43EAB">
        <w:rPr>
          <w:rFonts w:ascii="Arial" w:hAnsi="Arial"/>
          <w:sz w:val="24"/>
          <w:szCs w:val="24"/>
        </w:rPr>
        <w:t>S</w:t>
      </w:r>
      <w:r w:rsidR="00550904" w:rsidRPr="00307CCB">
        <w:rPr>
          <w:rFonts w:ascii="Arial" w:hAnsi="Arial"/>
          <w:sz w:val="24"/>
          <w:szCs w:val="24"/>
        </w:rPr>
        <w:t>etting the hotel apart through</w:t>
      </w:r>
      <w:r w:rsidR="00550904" w:rsidRPr="00737D98">
        <w:rPr>
          <w:rFonts w:ascii="Arial" w:hAnsi="Arial"/>
          <w:b/>
          <w:bCs/>
          <w:sz w:val="24"/>
          <w:szCs w:val="24"/>
        </w:rPr>
        <w:t xml:space="preserve"> </w:t>
      </w:r>
      <w:r w:rsidR="00550904" w:rsidRPr="00737D98">
        <w:rPr>
          <w:rStyle w:val="Strong"/>
          <w:rFonts w:ascii="Arial" w:hAnsi="Arial"/>
          <w:b w:val="0"/>
          <w:bCs w:val="0"/>
          <w:sz w:val="24"/>
          <w:szCs w:val="24"/>
        </w:rPr>
        <w:t xml:space="preserve">expanded amenities, additional services, or strategic </w:t>
      </w:r>
      <w:r w:rsidR="00550904" w:rsidRPr="00307CCB">
        <w:rPr>
          <w:rStyle w:val="Strong"/>
          <w:rFonts w:ascii="Arial" w:hAnsi="Arial"/>
          <w:b w:val="0"/>
          <w:bCs w:val="0"/>
          <w:sz w:val="24"/>
          <w:szCs w:val="24"/>
        </w:rPr>
        <w:t>affiliations</w:t>
      </w:r>
      <w:r w:rsidR="00550904" w:rsidRPr="00307CCB">
        <w:rPr>
          <w:rFonts w:ascii="Arial" w:hAnsi="Arial"/>
          <w:sz w:val="24"/>
          <w:szCs w:val="24"/>
        </w:rPr>
        <w:t xml:space="preserve"> would require</w:t>
      </w:r>
      <w:r w:rsidR="00550904" w:rsidRPr="00737D98">
        <w:rPr>
          <w:rFonts w:ascii="Arial" w:hAnsi="Arial"/>
          <w:b/>
          <w:bCs/>
          <w:sz w:val="24"/>
          <w:szCs w:val="24"/>
        </w:rPr>
        <w:t xml:space="preserve"> </w:t>
      </w:r>
      <w:r w:rsidR="00550904" w:rsidRPr="00737D98">
        <w:rPr>
          <w:rStyle w:val="Strong"/>
          <w:rFonts w:ascii="Arial" w:hAnsi="Arial"/>
          <w:b w:val="0"/>
          <w:bCs w:val="0"/>
          <w:sz w:val="24"/>
          <w:szCs w:val="24"/>
        </w:rPr>
        <w:t>significant time and resources</w:t>
      </w:r>
      <w:r w:rsidR="00550904" w:rsidRPr="00737D98">
        <w:rPr>
          <w:rFonts w:ascii="Arial" w:hAnsi="Arial"/>
          <w:b/>
          <w:bCs/>
          <w:sz w:val="24"/>
          <w:szCs w:val="24"/>
        </w:rPr>
        <w:t xml:space="preserve">. </w:t>
      </w:r>
      <w:r w:rsidR="00550904" w:rsidRPr="00307CCB">
        <w:rPr>
          <w:rFonts w:ascii="Arial" w:hAnsi="Arial"/>
          <w:sz w:val="24"/>
          <w:szCs w:val="24"/>
        </w:rPr>
        <w:t>Given these challenges</w:t>
      </w:r>
      <w:r w:rsidR="00550904" w:rsidRPr="00737D98">
        <w:rPr>
          <w:rFonts w:ascii="Arial" w:hAnsi="Arial"/>
          <w:b/>
          <w:bCs/>
          <w:sz w:val="24"/>
          <w:szCs w:val="24"/>
        </w:rPr>
        <w:t xml:space="preserve">, </w:t>
      </w:r>
      <w:r w:rsidR="00550904" w:rsidRPr="00737D98">
        <w:rPr>
          <w:rStyle w:val="Strong"/>
          <w:rFonts w:ascii="Arial" w:hAnsi="Arial"/>
          <w:b w:val="0"/>
          <w:bCs w:val="0"/>
          <w:sz w:val="24"/>
          <w:szCs w:val="24"/>
        </w:rPr>
        <w:t>service quality emerges as the most critical competitive factor</w:t>
      </w:r>
      <w:r w:rsidR="00550904" w:rsidRPr="00737D98">
        <w:rPr>
          <w:rFonts w:ascii="Arial" w:hAnsi="Arial"/>
          <w:b/>
          <w:bCs/>
          <w:sz w:val="24"/>
          <w:szCs w:val="24"/>
        </w:rPr>
        <w:t xml:space="preserve">, </w:t>
      </w:r>
      <w:r w:rsidR="00550904" w:rsidRPr="00307CCB">
        <w:rPr>
          <w:rFonts w:ascii="Arial" w:hAnsi="Arial"/>
          <w:sz w:val="24"/>
          <w:szCs w:val="24"/>
        </w:rPr>
        <w:t>which is</w:t>
      </w:r>
      <w:r w:rsidR="00550904" w:rsidRPr="00737D98">
        <w:rPr>
          <w:rFonts w:ascii="Arial" w:hAnsi="Arial"/>
          <w:b/>
          <w:bCs/>
          <w:sz w:val="24"/>
          <w:szCs w:val="24"/>
        </w:rPr>
        <w:t xml:space="preserve"> </w:t>
      </w:r>
      <w:r w:rsidR="00550904" w:rsidRPr="00737D98">
        <w:rPr>
          <w:rStyle w:val="Strong"/>
          <w:rFonts w:ascii="Arial" w:hAnsi="Arial"/>
          <w:b w:val="0"/>
          <w:bCs w:val="0"/>
          <w:sz w:val="24"/>
          <w:szCs w:val="24"/>
        </w:rPr>
        <w:t>directly influenced by workforce performance</w:t>
      </w:r>
      <w:r w:rsidR="00550904" w:rsidRPr="00737D98">
        <w:rPr>
          <w:rFonts w:ascii="Arial" w:hAnsi="Arial"/>
          <w:b/>
          <w:bCs/>
          <w:sz w:val="24"/>
          <w:szCs w:val="24"/>
        </w:rPr>
        <w:t xml:space="preserve">. </w:t>
      </w:r>
      <w:r w:rsidR="00550904" w:rsidRPr="00307CCB">
        <w:rPr>
          <w:rFonts w:ascii="Arial" w:hAnsi="Arial"/>
          <w:sz w:val="24"/>
          <w:szCs w:val="24"/>
        </w:rPr>
        <w:t>This further underscores the</w:t>
      </w:r>
      <w:r w:rsidR="00550904" w:rsidRPr="00737D98">
        <w:rPr>
          <w:rFonts w:ascii="Arial" w:hAnsi="Arial"/>
          <w:b/>
          <w:bCs/>
          <w:sz w:val="24"/>
          <w:szCs w:val="24"/>
        </w:rPr>
        <w:t xml:space="preserve"> </w:t>
      </w:r>
      <w:r w:rsidR="00550904" w:rsidRPr="00737D98">
        <w:rPr>
          <w:rStyle w:val="Strong"/>
          <w:rFonts w:ascii="Arial" w:hAnsi="Arial"/>
          <w:b w:val="0"/>
          <w:bCs w:val="0"/>
          <w:sz w:val="24"/>
          <w:szCs w:val="24"/>
        </w:rPr>
        <w:t>urgent need to address employee-related issues</w:t>
      </w:r>
      <w:r w:rsidR="00550904" w:rsidRPr="00737D98">
        <w:rPr>
          <w:rFonts w:ascii="Arial" w:hAnsi="Arial"/>
          <w:b/>
          <w:bCs/>
          <w:sz w:val="24"/>
          <w:szCs w:val="24"/>
        </w:rPr>
        <w:t xml:space="preserve">, </w:t>
      </w:r>
      <w:r w:rsidR="00550904" w:rsidRPr="00307CCB">
        <w:rPr>
          <w:rFonts w:ascii="Arial" w:hAnsi="Arial"/>
          <w:sz w:val="24"/>
          <w:szCs w:val="24"/>
        </w:rPr>
        <w:t>as improving</w:t>
      </w:r>
      <w:r w:rsidR="00550904" w:rsidRPr="00737D98">
        <w:rPr>
          <w:rFonts w:ascii="Arial" w:hAnsi="Arial"/>
          <w:b/>
          <w:bCs/>
          <w:sz w:val="24"/>
          <w:szCs w:val="24"/>
        </w:rPr>
        <w:t xml:space="preserve"> </w:t>
      </w:r>
      <w:r w:rsidR="00550904" w:rsidRPr="00737D98">
        <w:rPr>
          <w:rStyle w:val="Strong"/>
          <w:rFonts w:ascii="Arial" w:hAnsi="Arial"/>
          <w:b w:val="0"/>
          <w:bCs w:val="0"/>
          <w:sz w:val="24"/>
          <w:szCs w:val="24"/>
        </w:rPr>
        <w:t xml:space="preserve">staff engagement, training, and working </w:t>
      </w:r>
      <w:r w:rsidR="00550904" w:rsidRPr="00737D98">
        <w:rPr>
          <w:rStyle w:val="Strong"/>
          <w:rFonts w:ascii="Arial" w:hAnsi="Arial"/>
          <w:b w:val="0"/>
          <w:bCs w:val="0"/>
          <w:sz w:val="24"/>
          <w:szCs w:val="24"/>
        </w:rPr>
        <w:lastRenderedPageBreak/>
        <w:t>conditions</w:t>
      </w:r>
      <w:r w:rsidR="00550904" w:rsidRPr="00737D98">
        <w:rPr>
          <w:rFonts w:ascii="Arial" w:hAnsi="Arial"/>
          <w:b/>
          <w:bCs/>
          <w:sz w:val="24"/>
          <w:szCs w:val="24"/>
        </w:rPr>
        <w:t xml:space="preserve"> </w:t>
      </w:r>
      <w:r w:rsidR="00550904" w:rsidRPr="00307CCB">
        <w:rPr>
          <w:rFonts w:ascii="Arial" w:hAnsi="Arial"/>
          <w:sz w:val="24"/>
          <w:szCs w:val="24"/>
        </w:rPr>
        <w:t>is essential for</w:t>
      </w:r>
      <w:r w:rsidR="00550904" w:rsidRPr="00737D98">
        <w:rPr>
          <w:rFonts w:ascii="Arial" w:hAnsi="Arial"/>
          <w:b/>
          <w:bCs/>
          <w:sz w:val="24"/>
          <w:szCs w:val="24"/>
        </w:rPr>
        <w:t xml:space="preserve"> </w:t>
      </w:r>
      <w:r w:rsidR="00550904" w:rsidRPr="00737D98">
        <w:rPr>
          <w:rStyle w:val="Strong"/>
          <w:rFonts w:ascii="Arial" w:hAnsi="Arial"/>
          <w:b w:val="0"/>
          <w:bCs w:val="0"/>
          <w:sz w:val="24"/>
          <w:szCs w:val="24"/>
        </w:rPr>
        <w:t>enhancing guest satisfaction, streamlining operations, and maintaining competitiveness</w:t>
      </w:r>
      <w:r w:rsidR="00550904" w:rsidRPr="00737D98">
        <w:rPr>
          <w:rFonts w:ascii="Arial" w:hAnsi="Arial"/>
          <w:b/>
          <w:bCs/>
          <w:sz w:val="24"/>
          <w:szCs w:val="24"/>
        </w:rPr>
        <w:t>.</w:t>
      </w:r>
    </w:p>
    <w:p w14:paraId="7880CC02" w14:textId="77777777" w:rsidR="00AD5D56" w:rsidRDefault="00AD5D56" w:rsidP="00172743">
      <w:pPr>
        <w:spacing w:line="360" w:lineRule="auto"/>
        <w:rPr>
          <w:rFonts w:ascii="Arial" w:hAnsi="Arial"/>
          <w:sz w:val="24"/>
          <w:szCs w:val="24"/>
        </w:rPr>
      </w:pPr>
    </w:p>
    <w:p w14:paraId="30FA4B63" w14:textId="001F52C1" w:rsidR="00172743" w:rsidRPr="00172743" w:rsidRDefault="00172743" w:rsidP="00172743">
      <w:pPr>
        <w:spacing w:line="360" w:lineRule="auto"/>
        <w:rPr>
          <w:rFonts w:ascii="Arial" w:hAnsi="Arial"/>
          <w:sz w:val="24"/>
          <w:szCs w:val="24"/>
        </w:rPr>
      </w:pPr>
      <w:r w:rsidRPr="00172743">
        <w:rPr>
          <w:rFonts w:ascii="Arial" w:hAnsi="Arial"/>
          <w:sz w:val="24"/>
          <w:szCs w:val="24"/>
        </w:rPr>
        <w:t xml:space="preserve">The table </w:t>
      </w:r>
      <w:r w:rsidR="00F94396">
        <w:rPr>
          <w:rFonts w:ascii="Arial" w:hAnsi="Arial"/>
          <w:sz w:val="24"/>
          <w:szCs w:val="24"/>
        </w:rPr>
        <w:t xml:space="preserve">below </w:t>
      </w:r>
      <w:r w:rsidRPr="00172743">
        <w:rPr>
          <w:rFonts w:ascii="Arial" w:hAnsi="Arial"/>
          <w:sz w:val="24"/>
          <w:szCs w:val="24"/>
        </w:rPr>
        <w:t xml:space="preserve">outlines strategic approaches for Wyndham Indianapolis Airport Hotel to enhance competitiveness and service quality using a TOWS analysis. </w:t>
      </w:r>
    </w:p>
    <w:tbl>
      <w:tblPr>
        <w:tblStyle w:val="GridTable6Colorful-Accent1"/>
        <w:tblW w:w="0" w:type="auto"/>
        <w:tblLook w:val="04A0" w:firstRow="1" w:lastRow="0" w:firstColumn="1" w:lastColumn="0" w:noHBand="0" w:noVBand="1"/>
      </w:tblPr>
      <w:tblGrid>
        <w:gridCol w:w="3256"/>
        <w:gridCol w:w="5774"/>
      </w:tblGrid>
      <w:tr w:rsidR="00C12088" w:rsidRPr="00A50C6D" w14:paraId="18997FDB" w14:textId="77777777" w:rsidTr="00A14F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Align w:val="center"/>
          </w:tcPr>
          <w:p w14:paraId="57D5DAB7" w14:textId="6A68E668" w:rsidR="002D4D1D" w:rsidRPr="00A50C6D" w:rsidRDefault="00C12088" w:rsidP="00A50C6D">
            <w:pPr>
              <w:spacing w:line="276" w:lineRule="auto"/>
              <w:jc w:val="center"/>
              <w:outlineLvl w:val="3"/>
              <w:rPr>
                <w:rFonts w:ascii="Arial" w:eastAsia="Times New Roman" w:hAnsi="Arial"/>
                <w:b w:val="0"/>
                <w:bCs w:val="0"/>
              </w:rPr>
            </w:pPr>
            <w:r w:rsidRPr="00A50C6D">
              <w:rPr>
                <w:rFonts w:ascii="Arial" w:eastAsia="Times New Roman" w:hAnsi="Arial"/>
              </w:rPr>
              <w:t>S-O Strategies</w:t>
            </w:r>
          </w:p>
          <w:p w14:paraId="594206E2" w14:textId="42348129" w:rsidR="00C12088" w:rsidRPr="00A50C6D" w:rsidRDefault="00C12088" w:rsidP="00A50C6D">
            <w:pPr>
              <w:spacing w:line="276" w:lineRule="auto"/>
              <w:jc w:val="center"/>
              <w:outlineLvl w:val="3"/>
              <w:rPr>
                <w:rFonts w:ascii="Arial" w:eastAsia="Times New Roman" w:hAnsi="Arial"/>
              </w:rPr>
            </w:pPr>
            <w:r w:rsidRPr="00A50C6D">
              <w:rPr>
                <w:rFonts w:ascii="Arial" w:eastAsia="Times New Roman" w:hAnsi="Arial"/>
              </w:rPr>
              <w:t>(Using Strengths to Leverage Opportunities)</w:t>
            </w:r>
          </w:p>
          <w:p w14:paraId="075B9BFF" w14:textId="77777777" w:rsidR="00C12088" w:rsidRPr="00A50C6D" w:rsidRDefault="00C12088" w:rsidP="00A50C6D">
            <w:pPr>
              <w:spacing w:after="100" w:afterAutospacing="1" w:line="276" w:lineRule="auto"/>
              <w:jc w:val="center"/>
              <w:rPr>
                <w:rFonts w:ascii="Arial" w:hAnsi="Arial"/>
              </w:rPr>
            </w:pPr>
          </w:p>
        </w:tc>
        <w:tc>
          <w:tcPr>
            <w:tcW w:w="5774" w:type="dxa"/>
          </w:tcPr>
          <w:p w14:paraId="124A8928" w14:textId="77777777" w:rsidR="00A50C6D" w:rsidRPr="00A50C6D" w:rsidRDefault="00C12088" w:rsidP="00A90E0F">
            <w:pPr>
              <w:pStyle w:val="ListParagraph"/>
              <w:numPr>
                <w:ilvl w:val="0"/>
                <w:numId w:val="31"/>
              </w:numPr>
              <w:spacing w:after="100" w:afterAutospacing="1"/>
              <w:cnfStyle w:val="100000000000" w:firstRow="1" w:lastRow="0" w:firstColumn="0" w:lastColumn="0" w:oddVBand="0" w:evenVBand="0" w:oddHBand="0" w:evenHBand="0" w:firstRowFirstColumn="0" w:firstRowLastColumn="0" w:lastRowFirstColumn="0" w:lastRowLastColumn="0"/>
              <w:rPr>
                <w:rFonts w:ascii="Arial" w:hAnsi="Arial"/>
                <w:b w:val="0"/>
                <w:bCs w:val="0"/>
                <w:sz w:val="20"/>
                <w:szCs w:val="20"/>
              </w:rPr>
            </w:pPr>
            <w:r w:rsidRPr="004022C7">
              <w:rPr>
                <w:rFonts w:ascii="Arial" w:hAnsi="Arial"/>
                <w:sz w:val="20"/>
                <w:szCs w:val="20"/>
                <w:u w:val="single"/>
              </w:rPr>
              <w:t>Enhance Service &amp; Training Programs:</w:t>
            </w:r>
            <w:r w:rsidRPr="00A50C6D">
              <w:rPr>
                <w:rFonts w:ascii="Arial" w:hAnsi="Arial"/>
                <w:sz w:val="20"/>
                <w:szCs w:val="20"/>
              </w:rPr>
              <w:t xml:space="preserve"> Leverage brand recognition to attract skilled employees, provide better training, and improve service delivery to align with Wyndham’s global standards.</w:t>
            </w:r>
          </w:p>
          <w:p w14:paraId="51C942DF" w14:textId="77777777" w:rsidR="00A50C6D" w:rsidRPr="00A50C6D" w:rsidRDefault="00C12088" w:rsidP="00A90E0F">
            <w:pPr>
              <w:pStyle w:val="ListParagraph"/>
              <w:numPr>
                <w:ilvl w:val="0"/>
                <w:numId w:val="31"/>
              </w:numPr>
              <w:spacing w:after="100" w:afterAutospacing="1"/>
              <w:cnfStyle w:val="100000000000" w:firstRow="1" w:lastRow="0" w:firstColumn="0" w:lastColumn="0" w:oddVBand="0" w:evenVBand="0" w:oddHBand="0" w:evenHBand="0" w:firstRowFirstColumn="0" w:firstRowLastColumn="0" w:lastRowFirstColumn="0" w:lastRowLastColumn="0"/>
              <w:rPr>
                <w:rFonts w:ascii="Arial" w:hAnsi="Arial"/>
                <w:b w:val="0"/>
                <w:bCs w:val="0"/>
                <w:sz w:val="20"/>
                <w:szCs w:val="20"/>
              </w:rPr>
            </w:pPr>
            <w:r w:rsidRPr="004022C7">
              <w:rPr>
                <w:rFonts w:ascii="Arial" w:hAnsi="Arial"/>
                <w:sz w:val="20"/>
                <w:szCs w:val="20"/>
                <w:u w:val="single"/>
              </w:rPr>
              <w:t>Capitalise on Business Travel Needs:</w:t>
            </w:r>
            <w:r w:rsidRPr="00A50C6D">
              <w:rPr>
                <w:rFonts w:ascii="Arial" w:hAnsi="Arial"/>
                <w:sz w:val="20"/>
                <w:szCs w:val="20"/>
              </w:rPr>
              <w:t xml:space="preserve"> Upgrade meeting spaces, </w:t>
            </w:r>
            <w:proofErr w:type="spellStart"/>
            <w:r w:rsidRPr="00A50C6D">
              <w:rPr>
                <w:rFonts w:ascii="Arial" w:hAnsi="Arial"/>
                <w:sz w:val="20"/>
                <w:szCs w:val="20"/>
              </w:rPr>
              <w:t>WiFi</w:t>
            </w:r>
            <w:proofErr w:type="spellEnd"/>
            <w:r w:rsidRPr="00A50C6D">
              <w:rPr>
                <w:rFonts w:ascii="Arial" w:hAnsi="Arial"/>
                <w:sz w:val="20"/>
                <w:szCs w:val="20"/>
              </w:rPr>
              <w:t>, and work-friendly areas to attract remote workers and business travellers.</w:t>
            </w:r>
          </w:p>
          <w:p w14:paraId="607C38BC" w14:textId="089B8851" w:rsidR="00C12088" w:rsidRPr="00A50C6D" w:rsidRDefault="00C12088" w:rsidP="00A90E0F">
            <w:pPr>
              <w:pStyle w:val="ListParagraph"/>
              <w:numPr>
                <w:ilvl w:val="0"/>
                <w:numId w:val="31"/>
              </w:numPr>
              <w:spacing w:after="0"/>
              <w:cnfStyle w:val="100000000000" w:firstRow="1" w:lastRow="0" w:firstColumn="0" w:lastColumn="0" w:oddVBand="0" w:evenVBand="0" w:oddHBand="0" w:evenHBand="0" w:firstRowFirstColumn="0" w:firstRowLastColumn="0" w:lastRowFirstColumn="0" w:lastRowLastColumn="0"/>
              <w:rPr>
                <w:rFonts w:ascii="Arial" w:hAnsi="Arial"/>
                <w:sz w:val="20"/>
                <w:szCs w:val="20"/>
              </w:rPr>
            </w:pPr>
            <w:r w:rsidRPr="004022C7">
              <w:rPr>
                <w:rFonts w:ascii="Arial" w:hAnsi="Arial"/>
                <w:sz w:val="20"/>
                <w:szCs w:val="20"/>
                <w:u w:val="single"/>
              </w:rPr>
              <w:t xml:space="preserve">Expand </w:t>
            </w:r>
            <w:r w:rsidR="002D4D1D" w:rsidRPr="004022C7">
              <w:rPr>
                <w:rFonts w:ascii="Arial" w:hAnsi="Arial"/>
                <w:sz w:val="20"/>
                <w:szCs w:val="20"/>
                <w:u w:val="single"/>
              </w:rPr>
              <w:t xml:space="preserve">the </w:t>
            </w:r>
            <w:r w:rsidRPr="004022C7">
              <w:rPr>
                <w:rFonts w:ascii="Arial" w:hAnsi="Arial"/>
                <w:sz w:val="20"/>
                <w:szCs w:val="20"/>
                <w:u w:val="single"/>
              </w:rPr>
              <w:t>Wyndham Rewards Program:</w:t>
            </w:r>
            <w:r w:rsidRPr="00A50C6D">
              <w:rPr>
                <w:rFonts w:ascii="Arial" w:hAnsi="Arial"/>
                <w:sz w:val="20"/>
                <w:szCs w:val="20"/>
              </w:rPr>
              <w:t xml:space="preserve"> Encourage repeat stays and guest loyalty by offering enhanced perks and exclusive discounts for members.</w:t>
            </w:r>
          </w:p>
        </w:tc>
      </w:tr>
      <w:tr w:rsidR="00C12088" w:rsidRPr="00A50C6D" w14:paraId="29B56588" w14:textId="77777777" w:rsidTr="00A14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Align w:val="center"/>
          </w:tcPr>
          <w:p w14:paraId="0481DC10" w14:textId="555C1F7D" w:rsidR="002D4D1D" w:rsidRPr="00A50C6D" w:rsidRDefault="00C12088" w:rsidP="00A50C6D">
            <w:pPr>
              <w:spacing w:line="276" w:lineRule="auto"/>
              <w:jc w:val="center"/>
              <w:rPr>
                <w:rFonts w:ascii="Arial" w:hAnsi="Arial"/>
              </w:rPr>
            </w:pPr>
            <w:r w:rsidRPr="00A50C6D">
              <w:rPr>
                <w:rFonts w:ascii="Arial" w:hAnsi="Arial"/>
              </w:rPr>
              <w:t>W-O Strategies</w:t>
            </w:r>
          </w:p>
          <w:p w14:paraId="53CABC30" w14:textId="127AB822" w:rsidR="00C12088" w:rsidRPr="00A50C6D" w:rsidRDefault="00C12088" w:rsidP="00A50C6D">
            <w:pPr>
              <w:spacing w:line="276" w:lineRule="auto"/>
              <w:jc w:val="center"/>
              <w:rPr>
                <w:rFonts w:ascii="Arial" w:hAnsi="Arial"/>
              </w:rPr>
            </w:pPr>
            <w:r w:rsidRPr="00A50C6D">
              <w:rPr>
                <w:rFonts w:ascii="Arial" w:hAnsi="Arial"/>
              </w:rPr>
              <w:t>(Addressing Weaknesses by Utilising Opportunities)</w:t>
            </w:r>
          </w:p>
        </w:tc>
        <w:tc>
          <w:tcPr>
            <w:tcW w:w="5774" w:type="dxa"/>
          </w:tcPr>
          <w:p w14:paraId="2FCB56F5" w14:textId="77777777" w:rsidR="00A50C6D" w:rsidRPr="00A50C6D" w:rsidRDefault="00C12088" w:rsidP="00A90E0F">
            <w:pPr>
              <w:pStyle w:val="ListParagraph"/>
              <w:numPr>
                <w:ilvl w:val="0"/>
                <w:numId w:val="32"/>
              </w:numPr>
              <w:spacing w:after="100" w:afterAutospacing="1"/>
              <w:cnfStyle w:val="000000100000" w:firstRow="0" w:lastRow="0" w:firstColumn="0" w:lastColumn="0" w:oddVBand="0" w:evenVBand="0" w:oddHBand="1" w:evenHBand="0" w:firstRowFirstColumn="0" w:firstRowLastColumn="0" w:lastRowFirstColumn="0" w:lastRowLastColumn="0"/>
              <w:rPr>
                <w:rFonts w:ascii="Arial" w:hAnsi="Arial"/>
                <w:b/>
                <w:bCs/>
                <w:sz w:val="20"/>
                <w:szCs w:val="20"/>
              </w:rPr>
            </w:pPr>
            <w:r w:rsidRPr="004022C7">
              <w:rPr>
                <w:rFonts w:ascii="Arial" w:hAnsi="Arial"/>
                <w:b/>
                <w:bCs/>
                <w:sz w:val="20"/>
                <w:szCs w:val="20"/>
                <w:u w:val="single"/>
              </w:rPr>
              <w:t>Improve Guest Experience</w:t>
            </w:r>
            <w:r w:rsidRPr="00A50C6D">
              <w:rPr>
                <w:rFonts w:ascii="Arial" w:hAnsi="Arial"/>
                <w:b/>
                <w:bCs/>
                <w:sz w:val="20"/>
                <w:szCs w:val="20"/>
              </w:rPr>
              <w:t>: Raise cleanliness, service, and value ratings by implementing better housekeeping procedures, staff training, and customer engagement initiatives.</w:t>
            </w:r>
          </w:p>
          <w:p w14:paraId="0E91CA85" w14:textId="77777777" w:rsidR="00A50C6D" w:rsidRPr="00A50C6D" w:rsidRDefault="00C12088" w:rsidP="00A90E0F">
            <w:pPr>
              <w:pStyle w:val="ListParagraph"/>
              <w:numPr>
                <w:ilvl w:val="0"/>
                <w:numId w:val="32"/>
              </w:numPr>
              <w:spacing w:after="100" w:afterAutospacing="1"/>
              <w:cnfStyle w:val="000000100000" w:firstRow="0" w:lastRow="0" w:firstColumn="0" w:lastColumn="0" w:oddVBand="0" w:evenVBand="0" w:oddHBand="1" w:evenHBand="0" w:firstRowFirstColumn="0" w:firstRowLastColumn="0" w:lastRowFirstColumn="0" w:lastRowLastColumn="0"/>
              <w:rPr>
                <w:rFonts w:ascii="Arial" w:hAnsi="Arial"/>
                <w:b/>
                <w:bCs/>
                <w:sz w:val="20"/>
                <w:szCs w:val="20"/>
              </w:rPr>
            </w:pPr>
            <w:r w:rsidRPr="004022C7">
              <w:rPr>
                <w:rFonts w:ascii="Arial" w:hAnsi="Arial"/>
                <w:b/>
                <w:bCs/>
                <w:sz w:val="20"/>
                <w:szCs w:val="20"/>
                <w:u w:val="single"/>
              </w:rPr>
              <w:t>Modernise Facilities:</w:t>
            </w:r>
            <w:r w:rsidRPr="00A50C6D">
              <w:rPr>
                <w:rFonts w:ascii="Arial" w:hAnsi="Arial"/>
                <w:b/>
                <w:bCs/>
                <w:sz w:val="20"/>
                <w:szCs w:val="20"/>
              </w:rPr>
              <w:t xml:space="preserve"> Invest in room upgrades, digital check-in systems, and improved maintenance to match competitor standards.</w:t>
            </w:r>
          </w:p>
          <w:p w14:paraId="23A27028" w14:textId="6309EB39" w:rsidR="00C12088" w:rsidRPr="00A50C6D" w:rsidRDefault="00C12088" w:rsidP="00A90E0F">
            <w:pPr>
              <w:pStyle w:val="ListParagraph"/>
              <w:numPr>
                <w:ilvl w:val="0"/>
                <w:numId w:val="32"/>
              </w:numPr>
              <w:spacing w:after="0"/>
              <w:cnfStyle w:val="000000100000" w:firstRow="0" w:lastRow="0" w:firstColumn="0" w:lastColumn="0" w:oddVBand="0" w:evenVBand="0" w:oddHBand="1" w:evenHBand="0" w:firstRowFirstColumn="0" w:firstRowLastColumn="0" w:lastRowFirstColumn="0" w:lastRowLastColumn="0"/>
              <w:rPr>
                <w:rFonts w:ascii="Arial" w:hAnsi="Arial"/>
                <w:b/>
                <w:bCs/>
                <w:sz w:val="20"/>
                <w:szCs w:val="20"/>
              </w:rPr>
            </w:pPr>
            <w:r w:rsidRPr="004022C7">
              <w:rPr>
                <w:rFonts w:ascii="Arial" w:hAnsi="Arial"/>
                <w:b/>
                <w:bCs/>
                <w:sz w:val="20"/>
                <w:szCs w:val="20"/>
                <w:u w:val="single"/>
              </w:rPr>
              <w:t>Secure Airline &amp; Corporate Partnerships:</w:t>
            </w:r>
            <w:r w:rsidRPr="00A50C6D">
              <w:rPr>
                <w:rFonts w:ascii="Arial" w:hAnsi="Arial"/>
                <w:b/>
                <w:bCs/>
                <w:sz w:val="20"/>
                <w:szCs w:val="20"/>
              </w:rPr>
              <w:t xml:space="preserve"> Establish agreements with airlines and corporate clients to ensure steady bookings and revenue streams.</w:t>
            </w:r>
          </w:p>
        </w:tc>
      </w:tr>
      <w:tr w:rsidR="00C12088" w:rsidRPr="00A50C6D" w14:paraId="55F26F2B" w14:textId="77777777" w:rsidTr="00A14F03">
        <w:tc>
          <w:tcPr>
            <w:cnfStyle w:val="001000000000" w:firstRow="0" w:lastRow="0" w:firstColumn="1" w:lastColumn="0" w:oddVBand="0" w:evenVBand="0" w:oddHBand="0" w:evenHBand="0" w:firstRowFirstColumn="0" w:firstRowLastColumn="0" w:lastRowFirstColumn="0" w:lastRowLastColumn="0"/>
            <w:tcW w:w="3256" w:type="dxa"/>
            <w:vAlign w:val="center"/>
          </w:tcPr>
          <w:p w14:paraId="7A8A3B94" w14:textId="4A30D3FA" w:rsidR="002D4D1D" w:rsidRPr="00A50C6D" w:rsidRDefault="00C12088" w:rsidP="00A50C6D">
            <w:pPr>
              <w:spacing w:line="276" w:lineRule="auto"/>
              <w:jc w:val="center"/>
              <w:rPr>
                <w:rFonts w:ascii="Arial" w:hAnsi="Arial"/>
              </w:rPr>
            </w:pPr>
            <w:r w:rsidRPr="00A50C6D">
              <w:rPr>
                <w:rFonts w:ascii="Arial" w:hAnsi="Arial"/>
              </w:rPr>
              <w:t>S-T Strategies</w:t>
            </w:r>
          </w:p>
          <w:p w14:paraId="2F04D252" w14:textId="48B71A6B" w:rsidR="00C12088" w:rsidRPr="00A50C6D" w:rsidRDefault="00C12088" w:rsidP="00A50C6D">
            <w:pPr>
              <w:spacing w:line="276" w:lineRule="auto"/>
              <w:jc w:val="center"/>
              <w:rPr>
                <w:rFonts w:ascii="Arial" w:hAnsi="Arial"/>
              </w:rPr>
            </w:pPr>
            <w:r w:rsidRPr="00A50C6D">
              <w:rPr>
                <w:rFonts w:ascii="Arial" w:hAnsi="Arial"/>
              </w:rPr>
              <w:t>(Using Strengths to Mitigate Threats)</w:t>
            </w:r>
          </w:p>
        </w:tc>
        <w:tc>
          <w:tcPr>
            <w:tcW w:w="5774" w:type="dxa"/>
          </w:tcPr>
          <w:p w14:paraId="6C3694B8" w14:textId="77777777" w:rsidR="00A50C6D" w:rsidRPr="00A50C6D" w:rsidRDefault="00C12088" w:rsidP="00A90E0F">
            <w:pPr>
              <w:pStyle w:val="ListParagraph"/>
              <w:numPr>
                <w:ilvl w:val="0"/>
                <w:numId w:val="33"/>
              </w:numPr>
              <w:spacing w:after="100" w:afterAutospacing="1"/>
              <w:cnfStyle w:val="000000000000" w:firstRow="0" w:lastRow="0" w:firstColumn="0" w:lastColumn="0" w:oddVBand="0" w:evenVBand="0" w:oddHBand="0" w:evenHBand="0" w:firstRowFirstColumn="0" w:firstRowLastColumn="0" w:lastRowFirstColumn="0" w:lastRowLastColumn="0"/>
              <w:rPr>
                <w:rFonts w:ascii="Arial" w:hAnsi="Arial"/>
                <w:b/>
                <w:bCs/>
                <w:sz w:val="20"/>
                <w:szCs w:val="20"/>
              </w:rPr>
            </w:pPr>
            <w:r w:rsidRPr="004022C7">
              <w:rPr>
                <w:rFonts w:ascii="Arial" w:hAnsi="Arial"/>
                <w:b/>
                <w:bCs/>
                <w:sz w:val="20"/>
                <w:szCs w:val="20"/>
                <w:u w:val="single"/>
              </w:rPr>
              <w:t>Differentiate Through Unique Offerings:</w:t>
            </w:r>
            <w:r w:rsidRPr="00A50C6D">
              <w:rPr>
                <w:rFonts w:ascii="Arial" w:hAnsi="Arial"/>
                <w:b/>
                <w:bCs/>
                <w:sz w:val="20"/>
                <w:szCs w:val="20"/>
              </w:rPr>
              <w:t xml:space="preserve"> Develop specialised promotions, such as airport shuttle perks, flexible check-in/check-out options, and business traveller discounts, to compete with higher-rated hotels.</w:t>
            </w:r>
          </w:p>
          <w:p w14:paraId="67056B4E" w14:textId="468EB806" w:rsidR="00C12088" w:rsidRPr="00A50C6D" w:rsidRDefault="00C12088" w:rsidP="00A90E0F">
            <w:pPr>
              <w:pStyle w:val="ListParagraph"/>
              <w:numPr>
                <w:ilvl w:val="0"/>
                <w:numId w:val="33"/>
              </w:numPr>
              <w:spacing w:after="0"/>
              <w:cnfStyle w:val="000000000000" w:firstRow="0" w:lastRow="0" w:firstColumn="0" w:lastColumn="0" w:oddVBand="0" w:evenVBand="0" w:oddHBand="0" w:evenHBand="0" w:firstRowFirstColumn="0" w:firstRowLastColumn="0" w:lastRowFirstColumn="0" w:lastRowLastColumn="0"/>
              <w:rPr>
                <w:rFonts w:ascii="Arial" w:hAnsi="Arial"/>
                <w:b/>
                <w:bCs/>
                <w:sz w:val="20"/>
                <w:szCs w:val="20"/>
              </w:rPr>
            </w:pPr>
            <w:r w:rsidRPr="004022C7">
              <w:rPr>
                <w:rFonts w:ascii="Arial" w:hAnsi="Arial"/>
                <w:b/>
                <w:bCs/>
                <w:sz w:val="20"/>
                <w:szCs w:val="20"/>
                <w:u w:val="single"/>
              </w:rPr>
              <w:t>Leverage Brand Power to Maintain Market Share:</w:t>
            </w:r>
            <w:r w:rsidRPr="00A50C6D">
              <w:rPr>
                <w:rFonts w:ascii="Arial" w:hAnsi="Arial"/>
                <w:b/>
                <w:bCs/>
                <w:sz w:val="20"/>
                <w:szCs w:val="20"/>
              </w:rPr>
              <w:t xml:space="preserve"> Use Wyndham’s global marketing channels to increase visibility and attract guests who trust the brand.</w:t>
            </w:r>
          </w:p>
        </w:tc>
      </w:tr>
      <w:tr w:rsidR="00C12088" w:rsidRPr="00A50C6D" w14:paraId="3A0481B3" w14:textId="77777777" w:rsidTr="00A14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vAlign w:val="center"/>
          </w:tcPr>
          <w:p w14:paraId="509FAAAC" w14:textId="77FF54A7" w:rsidR="00C12088" w:rsidRPr="00A50C6D" w:rsidRDefault="00C12088" w:rsidP="00A50C6D">
            <w:pPr>
              <w:spacing w:after="100" w:afterAutospacing="1" w:line="276" w:lineRule="auto"/>
              <w:jc w:val="center"/>
              <w:rPr>
                <w:rFonts w:ascii="Arial" w:hAnsi="Arial"/>
              </w:rPr>
            </w:pPr>
            <w:r w:rsidRPr="00A50C6D">
              <w:rPr>
                <w:rFonts w:ascii="Arial" w:hAnsi="Arial"/>
              </w:rPr>
              <w:t>W-T Strategies (Reducing Weaknesses and Avoiding Threats)</w:t>
            </w:r>
          </w:p>
        </w:tc>
        <w:tc>
          <w:tcPr>
            <w:tcW w:w="5774" w:type="dxa"/>
          </w:tcPr>
          <w:p w14:paraId="4231A053" w14:textId="77777777" w:rsidR="00A50C6D" w:rsidRPr="00A50C6D" w:rsidRDefault="00C12088" w:rsidP="00A90E0F">
            <w:pPr>
              <w:pStyle w:val="ListParagraph"/>
              <w:numPr>
                <w:ilvl w:val="0"/>
                <w:numId w:val="34"/>
              </w:numPr>
              <w:spacing w:after="100" w:afterAutospacing="1"/>
              <w:cnfStyle w:val="000000100000" w:firstRow="0" w:lastRow="0" w:firstColumn="0" w:lastColumn="0" w:oddVBand="0" w:evenVBand="0" w:oddHBand="1" w:evenHBand="0" w:firstRowFirstColumn="0" w:firstRowLastColumn="0" w:lastRowFirstColumn="0" w:lastRowLastColumn="0"/>
              <w:rPr>
                <w:rFonts w:ascii="Arial" w:hAnsi="Arial"/>
                <w:b/>
                <w:bCs/>
                <w:sz w:val="20"/>
                <w:szCs w:val="20"/>
              </w:rPr>
            </w:pPr>
            <w:r w:rsidRPr="004022C7">
              <w:rPr>
                <w:rFonts w:ascii="Arial" w:hAnsi="Arial"/>
                <w:b/>
                <w:bCs/>
                <w:sz w:val="20"/>
                <w:szCs w:val="20"/>
                <w:u w:val="single"/>
              </w:rPr>
              <w:t>Address Workforce Issues:</w:t>
            </w:r>
            <w:r w:rsidRPr="00A50C6D">
              <w:rPr>
                <w:rFonts w:ascii="Arial" w:hAnsi="Arial"/>
                <w:b/>
                <w:bCs/>
                <w:sz w:val="20"/>
                <w:szCs w:val="20"/>
              </w:rPr>
              <w:t xml:space="preserve"> Improve employee retention, training, and workplace culture to reduce high turnover rates and enhance service quality.</w:t>
            </w:r>
          </w:p>
          <w:p w14:paraId="6227701B" w14:textId="77777777" w:rsidR="00A50C6D" w:rsidRPr="00A50C6D" w:rsidRDefault="00C12088" w:rsidP="00A90E0F">
            <w:pPr>
              <w:pStyle w:val="ListParagraph"/>
              <w:numPr>
                <w:ilvl w:val="0"/>
                <w:numId w:val="34"/>
              </w:numPr>
              <w:spacing w:after="100" w:afterAutospacing="1"/>
              <w:cnfStyle w:val="000000100000" w:firstRow="0" w:lastRow="0" w:firstColumn="0" w:lastColumn="0" w:oddVBand="0" w:evenVBand="0" w:oddHBand="1" w:evenHBand="0" w:firstRowFirstColumn="0" w:firstRowLastColumn="0" w:lastRowFirstColumn="0" w:lastRowLastColumn="0"/>
              <w:rPr>
                <w:rFonts w:ascii="Arial" w:hAnsi="Arial"/>
                <w:b/>
                <w:bCs/>
                <w:sz w:val="20"/>
                <w:szCs w:val="20"/>
              </w:rPr>
            </w:pPr>
            <w:r w:rsidRPr="004022C7">
              <w:rPr>
                <w:rFonts w:ascii="Arial" w:hAnsi="Arial"/>
                <w:b/>
                <w:bCs/>
                <w:sz w:val="20"/>
                <w:szCs w:val="20"/>
                <w:u w:val="single"/>
              </w:rPr>
              <w:t>Enhance Reputation Management Efforts:</w:t>
            </w:r>
            <w:r w:rsidRPr="00A50C6D">
              <w:rPr>
                <w:rFonts w:ascii="Arial" w:hAnsi="Arial"/>
                <w:b/>
                <w:bCs/>
                <w:sz w:val="20"/>
                <w:szCs w:val="20"/>
              </w:rPr>
              <w:t xml:space="preserve"> Implement proactive guest feedback strategies to address negative reviews and improve TripAdvisor ratings.</w:t>
            </w:r>
          </w:p>
          <w:p w14:paraId="18637176" w14:textId="0047EBA3" w:rsidR="00C12088" w:rsidRPr="00A50C6D" w:rsidRDefault="00C12088" w:rsidP="00A90E0F">
            <w:pPr>
              <w:pStyle w:val="ListParagraph"/>
              <w:numPr>
                <w:ilvl w:val="0"/>
                <w:numId w:val="34"/>
              </w:numPr>
              <w:spacing w:after="0"/>
              <w:cnfStyle w:val="000000100000" w:firstRow="0" w:lastRow="0" w:firstColumn="0" w:lastColumn="0" w:oddVBand="0" w:evenVBand="0" w:oddHBand="1" w:evenHBand="0" w:firstRowFirstColumn="0" w:firstRowLastColumn="0" w:lastRowFirstColumn="0" w:lastRowLastColumn="0"/>
              <w:rPr>
                <w:rFonts w:ascii="Arial" w:hAnsi="Arial"/>
                <w:b/>
                <w:bCs/>
                <w:sz w:val="20"/>
                <w:szCs w:val="20"/>
              </w:rPr>
            </w:pPr>
            <w:r w:rsidRPr="004022C7">
              <w:rPr>
                <w:rFonts w:ascii="Arial" w:hAnsi="Arial"/>
                <w:b/>
                <w:bCs/>
                <w:sz w:val="20"/>
                <w:szCs w:val="20"/>
                <w:u w:val="single"/>
              </w:rPr>
              <w:t>Competitive Pricing Adjustments:</w:t>
            </w:r>
            <w:r w:rsidRPr="00A50C6D">
              <w:rPr>
                <w:rFonts w:ascii="Arial" w:hAnsi="Arial"/>
                <w:b/>
                <w:bCs/>
                <w:sz w:val="20"/>
                <w:szCs w:val="20"/>
              </w:rPr>
              <w:t xml:space="preserve"> Reevaluate pricing strategies to align with guest expectations, ensuring that value perception improves.</w:t>
            </w:r>
          </w:p>
        </w:tc>
      </w:tr>
    </w:tbl>
    <w:p w14:paraId="55348FD3" w14:textId="77777777" w:rsidR="00C12088" w:rsidRDefault="00C12088" w:rsidP="00A50C6D">
      <w:pPr>
        <w:spacing w:after="100" w:afterAutospacing="1" w:line="360" w:lineRule="auto"/>
        <w:jc w:val="center"/>
        <w:rPr>
          <w:rFonts w:ascii="Arial" w:hAnsi="Arial"/>
          <w:b/>
          <w:bCs/>
          <w:sz w:val="24"/>
          <w:szCs w:val="24"/>
        </w:rPr>
      </w:pPr>
    </w:p>
    <w:p w14:paraId="3C65BFE4" w14:textId="77777777" w:rsidR="00596965" w:rsidRDefault="00596965" w:rsidP="00A50C6D">
      <w:pPr>
        <w:spacing w:after="100" w:afterAutospacing="1" w:line="360" w:lineRule="auto"/>
        <w:jc w:val="center"/>
        <w:rPr>
          <w:rFonts w:ascii="Arial" w:hAnsi="Arial"/>
          <w:b/>
          <w:bCs/>
          <w:sz w:val="24"/>
          <w:szCs w:val="24"/>
        </w:rPr>
      </w:pPr>
    </w:p>
    <w:p w14:paraId="070F684C" w14:textId="77777777" w:rsidR="00C63911" w:rsidRDefault="00C63911" w:rsidP="00A50C6D">
      <w:pPr>
        <w:spacing w:after="100" w:afterAutospacing="1" w:line="360" w:lineRule="auto"/>
        <w:jc w:val="center"/>
        <w:rPr>
          <w:rFonts w:ascii="Arial" w:hAnsi="Arial"/>
          <w:b/>
          <w:bCs/>
          <w:sz w:val="24"/>
          <w:szCs w:val="24"/>
        </w:rPr>
      </w:pPr>
    </w:p>
    <w:p w14:paraId="4B846BC7" w14:textId="745FAA41" w:rsidR="001D53FA" w:rsidRDefault="007553DA" w:rsidP="00024BB3">
      <w:pPr>
        <w:spacing w:after="100" w:afterAutospacing="1" w:line="360" w:lineRule="auto"/>
        <w:rPr>
          <w:rFonts w:ascii="Arial" w:hAnsi="Arial"/>
          <w:b/>
          <w:bCs/>
          <w:sz w:val="24"/>
          <w:szCs w:val="24"/>
        </w:rPr>
      </w:pPr>
      <w:r>
        <w:rPr>
          <w:rFonts w:ascii="Arial" w:eastAsia="Times New Roman" w:hAnsi="Arial"/>
          <w:sz w:val="24"/>
          <w:szCs w:val="24"/>
        </w:rPr>
        <w:lastRenderedPageBreak/>
        <w:pict w14:anchorId="5CF0BC2B">
          <v:rect id="_x0000_i1035" style="width:0;height:1.5pt" o:hralign="center" o:hrstd="t" o:hr="t" fillcolor="#a0a0a0" stroked="f"/>
        </w:pict>
      </w:r>
    </w:p>
    <w:p w14:paraId="1774942B" w14:textId="08B96511" w:rsidR="004A5867" w:rsidRDefault="00C63911" w:rsidP="004A5867">
      <w:pPr>
        <w:spacing w:before="100" w:beforeAutospacing="1" w:after="100" w:afterAutospacing="1" w:line="360" w:lineRule="auto"/>
        <w:rPr>
          <w:rFonts w:ascii="Arial" w:eastAsia="Times New Roman" w:hAnsi="Arial"/>
          <w:b/>
          <w:bCs/>
          <w:sz w:val="24"/>
          <w:szCs w:val="24"/>
        </w:rPr>
      </w:pPr>
      <w:r>
        <w:rPr>
          <w:rFonts w:ascii="Arial" w:eastAsia="Times New Roman" w:hAnsi="Arial"/>
          <w:b/>
          <w:bCs/>
          <w:sz w:val="24"/>
          <w:szCs w:val="24"/>
        </w:rPr>
        <w:t>2</w:t>
      </w:r>
      <w:r w:rsidR="004A5867" w:rsidRPr="00716460">
        <w:rPr>
          <w:rFonts w:ascii="Arial" w:eastAsia="Times New Roman" w:hAnsi="Arial"/>
          <w:b/>
          <w:bCs/>
          <w:sz w:val="24"/>
          <w:szCs w:val="24"/>
        </w:rPr>
        <w:t xml:space="preserve">.5. </w:t>
      </w:r>
      <w:r w:rsidR="00716460" w:rsidRPr="00716460">
        <w:rPr>
          <w:rFonts w:ascii="Arial" w:eastAsia="Times New Roman" w:hAnsi="Arial"/>
          <w:b/>
          <w:bCs/>
          <w:sz w:val="24"/>
          <w:szCs w:val="24"/>
        </w:rPr>
        <w:t>The Importance of Leadership Education.</w:t>
      </w:r>
    </w:p>
    <w:p w14:paraId="7FE21357" w14:textId="77777777" w:rsidR="00CC1489" w:rsidRDefault="002730D7" w:rsidP="00D753A5">
      <w:pPr>
        <w:spacing w:before="100" w:beforeAutospacing="1" w:line="360" w:lineRule="auto"/>
        <w:rPr>
          <w:rFonts w:ascii="Arial" w:eastAsia="Times New Roman" w:hAnsi="Arial"/>
          <w:sz w:val="24"/>
          <w:szCs w:val="24"/>
        </w:rPr>
      </w:pPr>
      <w:r w:rsidRPr="000C5C9D">
        <w:rPr>
          <w:rFonts w:ascii="Arial" w:eastAsia="Times New Roman" w:hAnsi="Arial"/>
          <w:sz w:val="24"/>
          <w:szCs w:val="24"/>
        </w:rPr>
        <w:t>Leadership in the hospitality industry is a critical factor in shaping service quality, employee engagement, and overall business success. As Simon Sinek (2024) emphasi</w:t>
      </w:r>
      <w:r w:rsidR="00B3514B" w:rsidRPr="000C5C9D">
        <w:rPr>
          <w:rFonts w:ascii="Arial" w:eastAsia="Times New Roman" w:hAnsi="Arial"/>
          <w:sz w:val="24"/>
          <w:szCs w:val="24"/>
        </w:rPr>
        <w:t>s</w:t>
      </w:r>
      <w:r w:rsidRPr="000C5C9D">
        <w:rPr>
          <w:rFonts w:ascii="Arial" w:eastAsia="Times New Roman" w:hAnsi="Arial"/>
          <w:sz w:val="24"/>
          <w:szCs w:val="24"/>
        </w:rPr>
        <w:t xml:space="preserve">es, leadership is not merely about authority but </w:t>
      </w:r>
      <w:r w:rsidR="00B3514B" w:rsidRPr="000C5C9D">
        <w:rPr>
          <w:rFonts w:ascii="Arial" w:eastAsia="Times New Roman" w:hAnsi="Arial"/>
          <w:sz w:val="24"/>
          <w:szCs w:val="24"/>
        </w:rPr>
        <w:t xml:space="preserve">also </w:t>
      </w:r>
      <w:r w:rsidRPr="000C5C9D">
        <w:rPr>
          <w:rFonts w:ascii="Arial" w:eastAsia="Times New Roman" w:hAnsi="Arial"/>
          <w:sz w:val="24"/>
          <w:szCs w:val="24"/>
        </w:rPr>
        <w:t xml:space="preserve">about taking care of employees and fostering a supportive work environment. </w:t>
      </w:r>
    </w:p>
    <w:p w14:paraId="6048E135" w14:textId="77777777" w:rsidR="00CC1489" w:rsidRDefault="002730D7" w:rsidP="00D753A5">
      <w:pPr>
        <w:spacing w:line="360" w:lineRule="auto"/>
        <w:rPr>
          <w:rFonts w:ascii="Arial" w:eastAsia="Times New Roman" w:hAnsi="Arial"/>
          <w:sz w:val="24"/>
          <w:szCs w:val="24"/>
        </w:rPr>
      </w:pPr>
      <w:r w:rsidRPr="000C5C9D">
        <w:rPr>
          <w:rFonts w:ascii="Arial" w:eastAsia="Times New Roman" w:hAnsi="Arial"/>
          <w:sz w:val="24"/>
          <w:szCs w:val="24"/>
        </w:rPr>
        <w:t>Management serves as the backbone of an organi</w:t>
      </w:r>
      <w:r w:rsidR="00CC1489">
        <w:rPr>
          <w:rFonts w:ascii="Arial" w:eastAsia="Times New Roman" w:hAnsi="Arial"/>
          <w:sz w:val="24"/>
          <w:szCs w:val="24"/>
        </w:rPr>
        <w:t>s</w:t>
      </w:r>
      <w:r w:rsidRPr="000C5C9D">
        <w:rPr>
          <w:rFonts w:ascii="Arial" w:eastAsia="Times New Roman" w:hAnsi="Arial"/>
          <w:sz w:val="24"/>
          <w:szCs w:val="24"/>
        </w:rPr>
        <w:t xml:space="preserve">ation, integrating various functions and directly influencing employee motivation, productivity, and overall company performance (Mullins &amp; Dossor, 2013, p.188). </w:t>
      </w:r>
    </w:p>
    <w:p w14:paraId="67ACEF16" w14:textId="77777777" w:rsidR="00596965" w:rsidRDefault="00BD31B3" w:rsidP="00596965">
      <w:pPr>
        <w:spacing w:line="360" w:lineRule="auto"/>
        <w:rPr>
          <w:rFonts w:ascii="Arial" w:eastAsia="Times New Roman" w:hAnsi="Arial"/>
          <w:sz w:val="24"/>
          <w:szCs w:val="24"/>
        </w:rPr>
      </w:pPr>
      <w:r w:rsidRPr="00BD31B3">
        <w:rPr>
          <w:rFonts w:ascii="Arial" w:eastAsia="Times New Roman" w:hAnsi="Arial"/>
          <w:sz w:val="24"/>
          <w:szCs w:val="24"/>
        </w:rPr>
        <w:t>At Wyndham Indianapolis Airport Hotel, leadership deficiencies have been identified as one of the key challenges affecting employee morale, retention, and service quality. A lack of strong managerial guidance</w:t>
      </w:r>
      <w:r w:rsidR="008537A4">
        <w:rPr>
          <w:rFonts w:ascii="Arial" w:eastAsia="Times New Roman" w:hAnsi="Arial"/>
          <w:sz w:val="24"/>
          <w:szCs w:val="24"/>
        </w:rPr>
        <w:t xml:space="preserve"> and</w:t>
      </w:r>
      <w:r w:rsidRPr="00BD31B3">
        <w:rPr>
          <w:rFonts w:ascii="Arial" w:eastAsia="Times New Roman" w:hAnsi="Arial"/>
          <w:sz w:val="24"/>
          <w:szCs w:val="24"/>
        </w:rPr>
        <w:t xml:space="preserve"> ineffective communication</w:t>
      </w:r>
      <w:r w:rsidR="008537A4">
        <w:rPr>
          <w:rFonts w:ascii="Arial" w:eastAsia="Times New Roman" w:hAnsi="Arial"/>
          <w:sz w:val="24"/>
          <w:szCs w:val="24"/>
        </w:rPr>
        <w:t xml:space="preserve"> </w:t>
      </w:r>
      <w:r w:rsidRPr="00BD31B3">
        <w:rPr>
          <w:rFonts w:ascii="Arial" w:eastAsia="Times New Roman" w:hAnsi="Arial"/>
          <w:sz w:val="24"/>
          <w:szCs w:val="24"/>
        </w:rPr>
        <w:t>have contributed to an unengaged workforce and inconsistent guest experiences. The analysis of leadership styles shows that managers who fail to inspire, support, and effectively lead their teams risk creating a disengaged and inefficient work environment.</w:t>
      </w:r>
    </w:p>
    <w:p w14:paraId="4BE25030" w14:textId="13C8256B" w:rsidR="00637D66" w:rsidRDefault="00BD31B3" w:rsidP="00596965">
      <w:pPr>
        <w:spacing w:line="360" w:lineRule="auto"/>
        <w:rPr>
          <w:rFonts w:ascii="Arial" w:eastAsia="Times New Roman" w:hAnsi="Arial"/>
          <w:sz w:val="24"/>
          <w:szCs w:val="24"/>
        </w:rPr>
      </w:pPr>
      <w:r w:rsidRPr="00BD31B3">
        <w:rPr>
          <w:rFonts w:ascii="Arial" w:eastAsia="Times New Roman" w:hAnsi="Arial"/>
          <w:sz w:val="24"/>
          <w:szCs w:val="24"/>
        </w:rPr>
        <w:t>With changing workforce expectations and increasing competition in the hospitality sector, leadership styles must evolve to prioriti</w:t>
      </w:r>
      <w:r w:rsidR="00F61159">
        <w:rPr>
          <w:rFonts w:ascii="Arial" w:eastAsia="Times New Roman" w:hAnsi="Arial"/>
          <w:sz w:val="24"/>
          <w:szCs w:val="24"/>
        </w:rPr>
        <w:t>s</w:t>
      </w:r>
      <w:r w:rsidRPr="00BD31B3">
        <w:rPr>
          <w:rFonts w:ascii="Arial" w:eastAsia="Times New Roman" w:hAnsi="Arial"/>
          <w:sz w:val="24"/>
          <w:szCs w:val="24"/>
        </w:rPr>
        <w:t>e employee well-being, create a positive workplace culture, and enhance operational efficiency. The hospitality industry faces ongoing workforce challenges, including high turnover rates and shifting employee expectations toward work-life balance and job satisfaction. To remain competitive and align with industry trends, Wyndham Indianapolis Airport Hotel must invest in leadership education. Training programs, mentorship initiatives, and structured leadership development plans will equip managers with the necessary skills to motivate employees</w:t>
      </w:r>
      <w:r w:rsidR="00D753A5">
        <w:rPr>
          <w:rFonts w:ascii="Arial" w:eastAsia="Times New Roman" w:hAnsi="Arial"/>
          <w:sz w:val="24"/>
          <w:szCs w:val="24"/>
        </w:rPr>
        <w:t xml:space="preserve"> </w:t>
      </w:r>
      <w:r w:rsidRPr="00BD31B3">
        <w:rPr>
          <w:rFonts w:ascii="Arial" w:eastAsia="Times New Roman" w:hAnsi="Arial"/>
          <w:sz w:val="24"/>
          <w:szCs w:val="24"/>
        </w:rPr>
        <w:t>and drive long-term success. Educating leaders is not just a strategy for improving workplace culture—it is a necessity for sustaining service excellence and enhancing the hotel’s overall reputation.</w:t>
      </w:r>
    </w:p>
    <w:p w14:paraId="1F3BDD41" w14:textId="77777777" w:rsidR="006D6CE8" w:rsidRDefault="006D6CE8" w:rsidP="00596965">
      <w:pPr>
        <w:spacing w:line="360" w:lineRule="auto"/>
        <w:rPr>
          <w:rFonts w:ascii="Arial" w:eastAsia="Times New Roman" w:hAnsi="Arial"/>
          <w:sz w:val="24"/>
          <w:szCs w:val="24"/>
        </w:rPr>
      </w:pPr>
    </w:p>
    <w:p w14:paraId="5F82C5B6" w14:textId="77777777" w:rsidR="00D57FD1" w:rsidRDefault="00D57FD1" w:rsidP="00596965">
      <w:pPr>
        <w:spacing w:line="360" w:lineRule="auto"/>
        <w:rPr>
          <w:rFonts w:ascii="Arial" w:eastAsia="Times New Roman" w:hAnsi="Arial"/>
          <w:sz w:val="24"/>
          <w:szCs w:val="24"/>
        </w:rPr>
      </w:pPr>
    </w:p>
    <w:p w14:paraId="069BF231" w14:textId="77777777" w:rsidR="00506C10" w:rsidRDefault="00506C10" w:rsidP="00596965">
      <w:pPr>
        <w:spacing w:line="360" w:lineRule="auto"/>
        <w:rPr>
          <w:rFonts w:ascii="Arial" w:eastAsia="Times New Roman" w:hAnsi="Arial"/>
          <w:sz w:val="24"/>
          <w:szCs w:val="24"/>
        </w:rPr>
      </w:pPr>
    </w:p>
    <w:p w14:paraId="4BBA8F5A" w14:textId="77777777" w:rsidR="00506C10" w:rsidRDefault="00506C10" w:rsidP="00596965">
      <w:pPr>
        <w:spacing w:line="360" w:lineRule="auto"/>
        <w:rPr>
          <w:rFonts w:ascii="Arial" w:eastAsia="Times New Roman" w:hAnsi="Arial"/>
          <w:sz w:val="24"/>
          <w:szCs w:val="24"/>
        </w:rPr>
      </w:pPr>
    </w:p>
    <w:p w14:paraId="3EF9B924" w14:textId="77777777" w:rsidR="00506C10" w:rsidRDefault="00506C10" w:rsidP="00596965">
      <w:pPr>
        <w:spacing w:line="360" w:lineRule="auto"/>
        <w:rPr>
          <w:rFonts w:ascii="Arial" w:eastAsia="Times New Roman" w:hAnsi="Arial"/>
          <w:sz w:val="24"/>
          <w:szCs w:val="24"/>
        </w:rPr>
      </w:pPr>
    </w:p>
    <w:p w14:paraId="7A478B96" w14:textId="77777777" w:rsidR="00506C10" w:rsidRDefault="00506C10" w:rsidP="00596965">
      <w:pPr>
        <w:spacing w:line="360" w:lineRule="auto"/>
        <w:rPr>
          <w:rFonts w:ascii="Arial" w:eastAsia="Times New Roman" w:hAnsi="Arial"/>
          <w:sz w:val="24"/>
          <w:szCs w:val="24"/>
        </w:rPr>
      </w:pPr>
    </w:p>
    <w:p w14:paraId="43315C00" w14:textId="77777777" w:rsidR="00506C10" w:rsidRDefault="00506C10" w:rsidP="00596965">
      <w:pPr>
        <w:spacing w:line="360" w:lineRule="auto"/>
        <w:rPr>
          <w:rFonts w:ascii="Arial" w:eastAsia="Times New Roman" w:hAnsi="Arial"/>
          <w:sz w:val="24"/>
          <w:szCs w:val="24"/>
        </w:rPr>
      </w:pPr>
    </w:p>
    <w:p w14:paraId="2ECC2E7E" w14:textId="77777777" w:rsidR="00506C10" w:rsidRDefault="00506C10" w:rsidP="00596965">
      <w:pPr>
        <w:spacing w:line="360" w:lineRule="auto"/>
        <w:rPr>
          <w:rFonts w:ascii="Arial" w:eastAsia="Times New Roman" w:hAnsi="Arial"/>
          <w:sz w:val="24"/>
          <w:szCs w:val="24"/>
        </w:rPr>
      </w:pPr>
    </w:p>
    <w:p w14:paraId="2D00007E" w14:textId="588D9D8F" w:rsidR="00383AF5" w:rsidRPr="00737D98" w:rsidRDefault="007553DA" w:rsidP="00596965">
      <w:pPr>
        <w:spacing w:line="360" w:lineRule="auto"/>
        <w:rPr>
          <w:rFonts w:ascii="Arial" w:eastAsia="Times New Roman" w:hAnsi="Arial"/>
          <w:sz w:val="24"/>
          <w:szCs w:val="24"/>
        </w:rPr>
      </w:pPr>
      <w:r>
        <w:rPr>
          <w:rFonts w:ascii="Arial" w:eastAsia="Times New Roman" w:hAnsi="Arial"/>
          <w:sz w:val="24"/>
          <w:szCs w:val="24"/>
        </w:rPr>
        <w:lastRenderedPageBreak/>
        <w:pict w14:anchorId="05243663">
          <v:rect id="_x0000_i1036" style="width:0;height:1.5pt" o:hralign="center" o:hrstd="t" o:hr="t" fillcolor="#a0a0a0" stroked="f"/>
        </w:pict>
      </w:r>
    </w:p>
    <w:bookmarkEnd w:id="4"/>
    <w:p w14:paraId="714D978A" w14:textId="6A20694B" w:rsidR="00E87375" w:rsidRPr="00E87375" w:rsidRDefault="00506C10" w:rsidP="00E87375">
      <w:pPr>
        <w:spacing w:before="100" w:beforeAutospacing="1" w:after="100" w:afterAutospacing="1" w:line="360" w:lineRule="auto"/>
        <w:outlineLvl w:val="1"/>
        <w:rPr>
          <w:rFonts w:ascii="Arial" w:eastAsia="Times New Roman" w:hAnsi="Arial"/>
          <w:b/>
          <w:bCs/>
          <w:sz w:val="24"/>
          <w:szCs w:val="24"/>
        </w:rPr>
      </w:pPr>
      <w:r>
        <w:rPr>
          <w:rFonts w:ascii="Arial" w:eastAsia="Times New Roman" w:hAnsi="Arial"/>
          <w:b/>
          <w:bCs/>
          <w:sz w:val="24"/>
          <w:szCs w:val="24"/>
        </w:rPr>
        <w:t>3</w:t>
      </w:r>
      <w:r w:rsidR="00951A68" w:rsidRPr="00E87375">
        <w:rPr>
          <w:rFonts w:ascii="Arial" w:eastAsia="Times New Roman" w:hAnsi="Arial"/>
          <w:b/>
          <w:bCs/>
          <w:sz w:val="24"/>
          <w:szCs w:val="24"/>
        </w:rPr>
        <w:t>. Recommendations and Change Management</w:t>
      </w:r>
      <w:r>
        <w:rPr>
          <w:rFonts w:ascii="Arial" w:eastAsia="Times New Roman" w:hAnsi="Arial"/>
          <w:b/>
          <w:bCs/>
          <w:sz w:val="24"/>
          <w:szCs w:val="24"/>
        </w:rPr>
        <w:t>.</w:t>
      </w:r>
      <w:r w:rsidR="00951A68" w:rsidRPr="00E87375">
        <w:rPr>
          <w:rFonts w:ascii="Arial" w:eastAsia="Times New Roman" w:hAnsi="Arial"/>
          <w:b/>
          <w:bCs/>
          <w:sz w:val="24"/>
          <w:szCs w:val="24"/>
        </w:rPr>
        <w:t xml:space="preserve"> </w:t>
      </w:r>
    </w:p>
    <w:p w14:paraId="22FA3607" w14:textId="5F411B0A" w:rsidR="00625500" w:rsidRDefault="00506C10" w:rsidP="00625500">
      <w:pPr>
        <w:spacing w:before="100" w:beforeAutospacing="1" w:after="100" w:afterAutospacing="1" w:line="360" w:lineRule="auto"/>
        <w:outlineLvl w:val="1"/>
        <w:rPr>
          <w:rStyle w:val="Strong"/>
          <w:rFonts w:ascii="Arial" w:hAnsi="Arial"/>
          <w:sz w:val="24"/>
          <w:szCs w:val="24"/>
        </w:rPr>
      </w:pPr>
      <w:r>
        <w:rPr>
          <w:rFonts w:ascii="Arial" w:eastAsia="Times New Roman" w:hAnsi="Arial"/>
          <w:b/>
          <w:bCs/>
          <w:sz w:val="24"/>
          <w:szCs w:val="24"/>
        </w:rPr>
        <w:t>3</w:t>
      </w:r>
      <w:r w:rsidR="003C543D">
        <w:rPr>
          <w:rFonts w:ascii="Arial" w:eastAsia="Times New Roman" w:hAnsi="Arial"/>
          <w:b/>
          <w:bCs/>
          <w:sz w:val="24"/>
          <w:szCs w:val="24"/>
        </w:rPr>
        <w:t>.1. Theory</w:t>
      </w:r>
      <w:r w:rsidR="00E87375" w:rsidRPr="00E87375">
        <w:rPr>
          <w:rStyle w:val="Strong"/>
          <w:rFonts w:ascii="Arial" w:hAnsi="Arial"/>
          <w:sz w:val="24"/>
          <w:szCs w:val="24"/>
        </w:rPr>
        <w:t xml:space="preserve"> vs. Reality: </w:t>
      </w:r>
      <w:r w:rsidR="00625500" w:rsidRPr="00625500">
        <w:rPr>
          <w:rStyle w:val="Strong"/>
          <w:rFonts w:ascii="Arial" w:hAnsi="Arial"/>
          <w:sz w:val="24"/>
          <w:szCs w:val="24"/>
        </w:rPr>
        <w:t>The Root Cause</w:t>
      </w:r>
      <w:r w:rsidR="00201709">
        <w:rPr>
          <w:rStyle w:val="Strong"/>
          <w:rFonts w:ascii="Arial" w:hAnsi="Arial"/>
          <w:sz w:val="24"/>
          <w:szCs w:val="24"/>
        </w:rPr>
        <w:t>.</w:t>
      </w:r>
    </w:p>
    <w:p w14:paraId="43FED6E1" w14:textId="05BF9D17" w:rsidR="00C277DA" w:rsidRPr="00E87375" w:rsidRDefault="00C277DA" w:rsidP="00625500">
      <w:pPr>
        <w:spacing w:before="100" w:beforeAutospacing="1" w:after="100" w:afterAutospacing="1" w:line="360" w:lineRule="auto"/>
        <w:outlineLvl w:val="1"/>
        <w:rPr>
          <w:rFonts w:ascii="Arial" w:hAnsi="Arial"/>
          <w:b/>
          <w:bCs/>
          <w:sz w:val="24"/>
          <w:szCs w:val="24"/>
        </w:rPr>
      </w:pPr>
      <w:r w:rsidRPr="00E87375">
        <w:rPr>
          <w:rFonts w:ascii="Arial" w:eastAsia="Times New Roman" w:hAnsi="Arial"/>
          <w:sz w:val="24"/>
          <w:szCs w:val="24"/>
        </w:rPr>
        <w:t>The Balanced Scorecard, developed by Kaplan and Norton, is a strategic planning and performance management framework that enables managers to assess business performance. It helps determine whether company objectives are being achieved by tracking employee performance and evaluating the effectiveness of planned activities</w:t>
      </w:r>
      <w:r w:rsidR="00E87375">
        <w:rPr>
          <w:rFonts w:ascii="Arial" w:eastAsia="Times New Roman" w:hAnsi="Arial"/>
          <w:sz w:val="24"/>
          <w:szCs w:val="24"/>
        </w:rPr>
        <w:t xml:space="preserve"> </w:t>
      </w:r>
      <w:r w:rsidRPr="00E87375">
        <w:rPr>
          <w:rFonts w:ascii="Arial" w:hAnsi="Arial"/>
          <w:sz w:val="24"/>
          <w:szCs w:val="24"/>
        </w:rPr>
        <w:t>(Professional Academy, 2025)</w:t>
      </w:r>
      <w:r w:rsidRPr="00E87375">
        <w:rPr>
          <w:rFonts w:ascii="Arial" w:eastAsia="Times New Roman" w:hAnsi="Arial"/>
          <w:sz w:val="24"/>
          <w:szCs w:val="24"/>
        </w:rPr>
        <w:t>.</w:t>
      </w:r>
    </w:p>
    <w:p w14:paraId="22865580" w14:textId="5F3AB65A" w:rsidR="00C277DA" w:rsidRPr="00E87375" w:rsidRDefault="00C277DA" w:rsidP="00E87375">
      <w:pPr>
        <w:pStyle w:val="Heading3"/>
        <w:spacing w:before="0" w:beforeAutospacing="0" w:line="360" w:lineRule="auto"/>
        <w:rPr>
          <w:rFonts w:ascii="Arial" w:hAnsi="Arial" w:cs="Arial"/>
          <w:b w:val="0"/>
          <w:bCs w:val="0"/>
          <w:sz w:val="24"/>
          <w:szCs w:val="24"/>
        </w:rPr>
      </w:pPr>
      <w:r w:rsidRPr="00E87375">
        <w:rPr>
          <w:rFonts w:ascii="Arial" w:hAnsi="Arial" w:cs="Arial"/>
          <w:b w:val="0"/>
          <w:bCs w:val="0"/>
          <w:sz w:val="24"/>
          <w:szCs w:val="24"/>
        </w:rPr>
        <w:t xml:space="preserve">According to the </w:t>
      </w:r>
      <w:r w:rsidRPr="00E87375">
        <w:rPr>
          <w:rStyle w:val="Strong"/>
          <w:rFonts w:ascii="Arial" w:hAnsi="Arial" w:cs="Arial"/>
          <w:sz w:val="24"/>
          <w:szCs w:val="24"/>
        </w:rPr>
        <w:t>Balanced Scorecard strategy</w:t>
      </w:r>
      <w:r w:rsidRPr="00E87375">
        <w:rPr>
          <w:rFonts w:ascii="Arial" w:hAnsi="Arial" w:cs="Arial"/>
          <w:b w:val="0"/>
          <w:bCs w:val="0"/>
          <w:sz w:val="24"/>
          <w:szCs w:val="24"/>
        </w:rPr>
        <w:t xml:space="preserve">, factors such as </w:t>
      </w:r>
      <w:r w:rsidRPr="00E87375">
        <w:rPr>
          <w:rStyle w:val="Strong"/>
          <w:rFonts w:ascii="Arial" w:hAnsi="Arial" w:cs="Arial"/>
          <w:sz w:val="24"/>
          <w:szCs w:val="24"/>
        </w:rPr>
        <w:t>job satisfaction, employee turnover, specialist knowledge and skills, and training opportunities</w:t>
      </w:r>
      <w:r w:rsidRPr="00E87375">
        <w:rPr>
          <w:rFonts w:ascii="Arial" w:hAnsi="Arial" w:cs="Arial"/>
          <w:b w:val="0"/>
          <w:bCs w:val="0"/>
          <w:sz w:val="24"/>
          <w:szCs w:val="24"/>
        </w:rPr>
        <w:t xml:space="preserve"> play a crucial role in driving </w:t>
      </w:r>
      <w:r w:rsidRPr="00E87375">
        <w:rPr>
          <w:rStyle w:val="Strong"/>
          <w:rFonts w:ascii="Arial" w:hAnsi="Arial" w:cs="Arial"/>
          <w:sz w:val="24"/>
          <w:szCs w:val="24"/>
        </w:rPr>
        <w:t>financial performance</w:t>
      </w:r>
      <w:r w:rsidRPr="00E87375">
        <w:rPr>
          <w:rFonts w:ascii="Arial" w:hAnsi="Arial" w:cs="Arial"/>
          <w:b w:val="0"/>
          <w:bCs w:val="0"/>
          <w:sz w:val="24"/>
          <w:szCs w:val="24"/>
        </w:rPr>
        <w:t xml:space="preserve">. Ensuring a </w:t>
      </w:r>
      <w:r w:rsidRPr="00E87375">
        <w:rPr>
          <w:rStyle w:val="Strong"/>
          <w:rFonts w:ascii="Arial" w:hAnsi="Arial" w:cs="Arial"/>
          <w:sz w:val="24"/>
          <w:szCs w:val="24"/>
        </w:rPr>
        <w:t>skilled and satisfied workforce</w:t>
      </w:r>
      <w:r w:rsidRPr="00E87375">
        <w:rPr>
          <w:rFonts w:ascii="Arial" w:hAnsi="Arial" w:cs="Arial"/>
          <w:b w:val="0"/>
          <w:bCs w:val="0"/>
          <w:sz w:val="24"/>
          <w:szCs w:val="24"/>
        </w:rPr>
        <w:t xml:space="preserve"> leads to </w:t>
      </w:r>
      <w:r w:rsidRPr="00E87375">
        <w:rPr>
          <w:rStyle w:val="Strong"/>
          <w:rFonts w:ascii="Arial" w:hAnsi="Arial" w:cs="Arial"/>
          <w:sz w:val="24"/>
          <w:szCs w:val="24"/>
        </w:rPr>
        <w:t>higher productivity, better service quality, and improved operational efficiency</w:t>
      </w:r>
      <w:r w:rsidRPr="00E87375">
        <w:rPr>
          <w:rFonts w:ascii="Arial" w:hAnsi="Arial" w:cs="Arial"/>
          <w:b w:val="0"/>
          <w:bCs w:val="0"/>
          <w:sz w:val="24"/>
          <w:szCs w:val="24"/>
        </w:rPr>
        <w:t xml:space="preserve">, ultimately contributing to </w:t>
      </w:r>
      <w:r w:rsidRPr="00E87375">
        <w:rPr>
          <w:rStyle w:val="Strong"/>
          <w:rFonts w:ascii="Arial" w:hAnsi="Arial" w:cs="Arial"/>
          <w:sz w:val="24"/>
          <w:szCs w:val="24"/>
        </w:rPr>
        <w:t>stronger financial outcomes</w:t>
      </w:r>
      <w:r w:rsidR="00E87375">
        <w:rPr>
          <w:rStyle w:val="Strong"/>
          <w:rFonts w:ascii="Arial" w:hAnsi="Arial" w:cs="Arial"/>
          <w:sz w:val="24"/>
          <w:szCs w:val="24"/>
        </w:rPr>
        <w:t xml:space="preserve"> (</w:t>
      </w:r>
      <w:r w:rsidR="00E87375" w:rsidRPr="00E87375">
        <w:rPr>
          <w:rStyle w:val="Strong"/>
          <w:rFonts w:ascii="Arial" w:hAnsi="Arial" w:cs="Arial"/>
          <w:sz w:val="24"/>
          <w:szCs w:val="24"/>
        </w:rPr>
        <w:t>see image below</w:t>
      </w:r>
      <w:r w:rsidR="00E87375">
        <w:rPr>
          <w:rStyle w:val="Strong"/>
          <w:rFonts w:ascii="Arial" w:hAnsi="Arial" w:cs="Arial"/>
          <w:sz w:val="24"/>
          <w:szCs w:val="24"/>
        </w:rPr>
        <w:t>)</w:t>
      </w:r>
      <w:r w:rsidRPr="00E87375">
        <w:rPr>
          <w:rFonts w:ascii="Arial" w:hAnsi="Arial" w:cs="Arial"/>
          <w:b w:val="0"/>
          <w:bCs w:val="0"/>
          <w:sz w:val="24"/>
          <w:szCs w:val="24"/>
        </w:rPr>
        <w:t>.</w:t>
      </w:r>
    </w:p>
    <w:p w14:paraId="168AC839" w14:textId="77777777" w:rsidR="00C277DA" w:rsidRDefault="00C277DA" w:rsidP="00AA170B">
      <w:pPr>
        <w:pStyle w:val="Heading3"/>
      </w:pPr>
    </w:p>
    <w:p w14:paraId="652FF970" w14:textId="66E4CC94" w:rsidR="00C277DA" w:rsidRDefault="00FA42EC" w:rsidP="00E87375">
      <w:pPr>
        <w:pStyle w:val="Heading3"/>
        <w:spacing w:after="0" w:afterAutospacing="0"/>
        <w:jc w:val="center"/>
      </w:pPr>
      <w:r>
        <w:rPr>
          <w:noProof/>
        </w:rPr>
        <w:drawing>
          <wp:inline distT="0" distB="0" distL="0" distR="0" wp14:anchorId="282FB67C" wp14:editId="57248268">
            <wp:extent cx="4089400" cy="408940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89400" cy="4089400"/>
                    </a:xfrm>
                    <a:prstGeom prst="rect">
                      <a:avLst/>
                    </a:prstGeom>
                    <a:noFill/>
                    <a:ln>
                      <a:noFill/>
                    </a:ln>
                  </pic:spPr>
                </pic:pic>
              </a:graphicData>
            </a:graphic>
          </wp:inline>
        </w:drawing>
      </w:r>
    </w:p>
    <w:p w14:paraId="7C812982" w14:textId="77777777" w:rsidR="008800AA" w:rsidRPr="00E87375" w:rsidRDefault="008800AA" w:rsidP="00E87375">
      <w:pPr>
        <w:pStyle w:val="Heading3"/>
        <w:spacing w:before="0" w:beforeAutospacing="0" w:line="360" w:lineRule="auto"/>
        <w:jc w:val="right"/>
        <w:rPr>
          <w:rStyle w:val="Strong"/>
          <w:rFonts w:ascii="Arial" w:hAnsi="Arial" w:cs="Arial"/>
          <w:b/>
          <w:bCs/>
          <w:color w:val="666666"/>
          <w:sz w:val="24"/>
          <w:szCs w:val="24"/>
          <w:shd w:val="clear" w:color="auto" w:fill="FFFFFF"/>
        </w:rPr>
      </w:pPr>
      <w:r w:rsidRPr="00E87375">
        <w:rPr>
          <w:rFonts w:ascii="Arial" w:hAnsi="Arial" w:cs="Arial"/>
          <w:b w:val="0"/>
          <w:bCs w:val="0"/>
          <w:sz w:val="24"/>
          <w:szCs w:val="24"/>
        </w:rPr>
        <w:t>(Professional Academy, 2025).</w:t>
      </w:r>
    </w:p>
    <w:p w14:paraId="022248AE" w14:textId="2F8E65A4" w:rsidR="003E3FE7" w:rsidRPr="00E87375" w:rsidRDefault="003E3FE7" w:rsidP="008603C3">
      <w:pPr>
        <w:pStyle w:val="Heading3"/>
        <w:spacing w:after="0" w:afterAutospacing="0" w:line="360" w:lineRule="auto"/>
        <w:rPr>
          <w:rFonts w:ascii="Arial" w:hAnsi="Arial" w:cs="Arial"/>
          <w:b w:val="0"/>
          <w:bCs w:val="0"/>
          <w:sz w:val="24"/>
          <w:szCs w:val="24"/>
        </w:rPr>
      </w:pPr>
      <w:r w:rsidRPr="00E87375">
        <w:rPr>
          <w:rStyle w:val="Strong"/>
          <w:rFonts w:ascii="Arial" w:hAnsi="Arial" w:cs="Arial"/>
          <w:sz w:val="24"/>
          <w:szCs w:val="24"/>
          <w:shd w:val="clear" w:color="auto" w:fill="FFFFFF"/>
        </w:rPr>
        <w:lastRenderedPageBreak/>
        <w:t>Learning and Growth.</w:t>
      </w:r>
      <w:r w:rsidR="009341E5">
        <w:rPr>
          <w:rStyle w:val="Strong"/>
          <w:rFonts w:ascii="Arial" w:hAnsi="Arial" w:cs="Arial"/>
          <w:sz w:val="24"/>
          <w:szCs w:val="24"/>
          <w:shd w:val="clear" w:color="auto" w:fill="FFFFFF"/>
        </w:rPr>
        <w:t xml:space="preserve"> </w:t>
      </w:r>
      <w:r w:rsidRPr="00E87375">
        <w:rPr>
          <w:rFonts w:ascii="Arial" w:hAnsi="Arial" w:cs="Arial"/>
          <w:b w:val="0"/>
          <w:bCs w:val="0"/>
          <w:sz w:val="24"/>
          <w:szCs w:val="24"/>
        </w:rPr>
        <w:t>This approach focuses on</w:t>
      </w:r>
      <w:r w:rsidRPr="00E87375">
        <w:rPr>
          <w:rFonts w:ascii="Arial" w:hAnsi="Arial" w:cs="Arial"/>
          <w:sz w:val="24"/>
          <w:szCs w:val="24"/>
        </w:rPr>
        <w:t xml:space="preserve"> </w:t>
      </w:r>
      <w:r w:rsidRPr="00E87375">
        <w:rPr>
          <w:rStyle w:val="Strong"/>
          <w:rFonts w:ascii="Arial" w:hAnsi="Arial" w:cs="Arial"/>
          <w:sz w:val="24"/>
          <w:szCs w:val="24"/>
        </w:rPr>
        <w:t>employee learning and development</w:t>
      </w:r>
      <w:r w:rsidRPr="00E87375">
        <w:rPr>
          <w:rFonts w:ascii="Arial" w:hAnsi="Arial" w:cs="Arial"/>
          <w:sz w:val="24"/>
          <w:szCs w:val="24"/>
        </w:rPr>
        <w:t xml:space="preserve"> </w:t>
      </w:r>
      <w:r w:rsidRPr="00E87375">
        <w:rPr>
          <w:rFonts w:ascii="Arial" w:hAnsi="Arial" w:cs="Arial"/>
          <w:b w:val="0"/>
          <w:bCs w:val="0"/>
          <w:sz w:val="24"/>
          <w:szCs w:val="24"/>
        </w:rPr>
        <w:t>to enhance</w:t>
      </w:r>
      <w:r w:rsidRPr="00E87375">
        <w:rPr>
          <w:rFonts w:ascii="Arial" w:hAnsi="Arial" w:cs="Arial"/>
          <w:sz w:val="24"/>
          <w:szCs w:val="24"/>
        </w:rPr>
        <w:t xml:space="preserve"> </w:t>
      </w:r>
      <w:r w:rsidRPr="00E87375">
        <w:rPr>
          <w:rStyle w:val="Strong"/>
          <w:rFonts w:ascii="Arial" w:hAnsi="Arial" w:cs="Arial"/>
          <w:sz w:val="24"/>
          <w:szCs w:val="24"/>
        </w:rPr>
        <w:t>organi</w:t>
      </w:r>
      <w:r w:rsidR="00E87375">
        <w:rPr>
          <w:rStyle w:val="Strong"/>
          <w:rFonts w:ascii="Arial" w:hAnsi="Arial" w:cs="Arial"/>
          <w:sz w:val="24"/>
          <w:szCs w:val="24"/>
        </w:rPr>
        <w:t>s</w:t>
      </w:r>
      <w:r w:rsidRPr="00E87375">
        <w:rPr>
          <w:rStyle w:val="Strong"/>
          <w:rFonts w:ascii="Arial" w:hAnsi="Arial" w:cs="Arial"/>
          <w:sz w:val="24"/>
          <w:szCs w:val="24"/>
        </w:rPr>
        <w:t>ational knowledge and skills</w:t>
      </w:r>
      <w:r w:rsidRPr="00E87375">
        <w:rPr>
          <w:rFonts w:ascii="Arial" w:hAnsi="Arial" w:cs="Arial"/>
          <w:sz w:val="24"/>
          <w:szCs w:val="24"/>
        </w:rPr>
        <w:t xml:space="preserve">. </w:t>
      </w:r>
      <w:r w:rsidRPr="00E87375">
        <w:rPr>
          <w:rFonts w:ascii="Arial" w:hAnsi="Arial" w:cs="Arial"/>
          <w:b w:val="0"/>
          <w:bCs w:val="0"/>
          <w:sz w:val="24"/>
          <w:szCs w:val="24"/>
        </w:rPr>
        <w:t>Managers should determine</w:t>
      </w:r>
      <w:r w:rsidRPr="00E87375">
        <w:rPr>
          <w:rFonts w:ascii="Arial" w:hAnsi="Arial" w:cs="Arial"/>
          <w:sz w:val="24"/>
          <w:szCs w:val="24"/>
        </w:rPr>
        <w:t xml:space="preserve"> </w:t>
      </w:r>
      <w:r w:rsidRPr="00E87375">
        <w:rPr>
          <w:rStyle w:val="Strong"/>
          <w:rFonts w:ascii="Arial" w:hAnsi="Arial" w:cs="Arial"/>
          <w:sz w:val="24"/>
          <w:szCs w:val="24"/>
        </w:rPr>
        <w:t>key areas for investment in workforce growth</w:t>
      </w:r>
      <w:r w:rsidRPr="00E87375">
        <w:rPr>
          <w:rFonts w:ascii="Arial" w:hAnsi="Arial" w:cs="Arial"/>
          <w:sz w:val="24"/>
          <w:szCs w:val="24"/>
        </w:rPr>
        <w:t xml:space="preserve">, </w:t>
      </w:r>
      <w:r w:rsidRPr="00E87375">
        <w:rPr>
          <w:rFonts w:ascii="Arial" w:hAnsi="Arial" w:cs="Arial"/>
          <w:b w:val="0"/>
          <w:bCs w:val="0"/>
          <w:sz w:val="24"/>
          <w:szCs w:val="24"/>
        </w:rPr>
        <w:t xml:space="preserve">not only through </w:t>
      </w:r>
      <w:r w:rsidRPr="00E87375">
        <w:rPr>
          <w:rStyle w:val="Strong"/>
          <w:rFonts w:ascii="Arial" w:hAnsi="Arial" w:cs="Arial"/>
          <w:sz w:val="24"/>
          <w:szCs w:val="24"/>
        </w:rPr>
        <w:t>training programs</w:t>
      </w:r>
      <w:r w:rsidRPr="00E87375">
        <w:rPr>
          <w:rFonts w:ascii="Arial" w:hAnsi="Arial" w:cs="Arial"/>
          <w:sz w:val="24"/>
          <w:szCs w:val="24"/>
        </w:rPr>
        <w:t xml:space="preserve"> </w:t>
      </w:r>
      <w:r w:rsidRPr="00E87375">
        <w:rPr>
          <w:rFonts w:ascii="Arial" w:hAnsi="Arial" w:cs="Arial"/>
          <w:b w:val="0"/>
          <w:bCs w:val="0"/>
          <w:sz w:val="24"/>
          <w:szCs w:val="24"/>
        </w:rPr>
        <w:t>but also by</w:t>
      </w:r>
      <w:r w:rsidRPr="00E87375">
        <w:rPr>
          <w:rFonts w:ascii="Arial" w:hAnsi="Arial" w:cs="Arial"/>
          <w:sz w:val="24"/>
          <w:szCs w:val="24"/>
        </w:rPr>
        <w:t xml:space="preserve"> </w:t>
      </w:r>
      <w:r w:rsidRPr="00E87375">
        <w:rPr>
          <w:rStyle w:val="Strong"/>
          <w:rFonts w:ascii="Arial" w:hAnsi="Arial" w:cs="Arial"/>
          <w:sz w:val="24"/>
          <w:szCs w:val="24"/>
        </w:rPr>
        <w:t>implementing mentorship initiatives</w:t>
      </w:r>
      <w:r w:rsidRPr="00E87375">
        <w:rPr>
          <w:rFonts w:ascii="Arial" w:hAnsi="Arial" w:cs="Arial"/>
          <w:sz w:val="24"/>
          <w:szCs w:val="24"/>
        </w:rPr>
        <w:t xml:space="preserve"> </w:t>
      </w:r>
      <w:r w:rsidRPr="00E87375">
        <w:rPr>
          <w:rFonts w:ascii="Arial" w:hAnsi="Arial" w:cs="Arial"/>
          <w:b w:val="0"/>
          <w:bCs w:val="0"/>
          <w:sz w:val="24"/>
          <w:szCs w:val="24"/>
        </w:rPr>
        <w:t>and fostering</w:t>
      </w:r>
      <w:r w:rsidRPr="00E87375">
        <w:rPr>
          <w:rFonts w:ascii="Arial" w:hAnsi="Arial" w:cs="Arial"/>
          <w:sz w:val="24"/>
          <w:szCs w:val="24"/>
        </w:rPr>
        <w:t xml:space="preserve"> </w:t>
      </w:r>
      <w:r w:rsidRPr="00E87375">
        <w:rPr>
          <w:rStyle w:val="Strong"/>
          <w:rFonts w:ascii="Arial" w:hAnsi="Arial" w:cs="Arial"/>
          <w:sz w:val="24"/>
          <w:szCs w:val="24"/>
        </w:rPr>
        <w:t>better communication among staff</w:t>
      </w:r>
      <w:r w:rsidR="00E87375">
        <w:rPr>
          <w:rStyle w:val="Strong"/>
          <w:rFonts w:ascii="Arial" w:hAnsi="Arial" w:cs="Arial"/>
          <w:sz w:val="24"/>
          <w:szCs w:val="24"/>
        </w:rPr>
        <w:t xml:space="preserve"> </w:t>
      </w:r>
      <w:r w:rsidR="00C277DA" w:rsidRPr="00E87375">
        <w:rPr>
          <w:rFonts w:ascii="Arial" w:hAnsi="Arial" w:cs="Arial"/>
          <w:b w:val="0"/>
          <w:bCs w:val="0"/>
          <w:sz w:val="24"/>
          <w:szCs w:val="24"/>
        </w:rPr>
        <w:t>(Professional Academy, 2025)</w:t>
      </w:r>
      <w:r w:rsidRPr="00E87375">
        <w:rPr>
          <w:rFonts w:ascii="Arial" w:hAnsi="Arial" w:cs="Arial"/>
          <w:b w:val="0"/>
          <w:bCs w:val="0"/>
          <w:sz w:val="24"/>
          <w:szCs w:val="24"/>
        </w:rPr>
        <w:t>.</w:t>
      </w:r>
    </w:p>
    <w:p w14:paraId="41A266BC" w14:textId="77777777" w:rsidR="00BB4BCF" w:rsidRDefault="008800AA" w:rsidP="008603C3">
      <w:pPr>
        <w:pStyle w:val="NormalWeb"/>
        <w:spacing w:before="0" w:beforeAutospacing="0" w:after="0" w:afterAutospacing="0" w:line="360" w:lineRule="auto"/>
        <w:rPr>
          <w:rStyle w:val="Strong"/>
          <w:rFonts w:ascii="Arial" w:hAnsi="Arial" w:cs="Arial"/>
          <w:b w:val="0"/>
          <w:bCs w:val="0"/>
        </w:rPr>
      </w:pPr>
      <w:r w:rsidRPr="00E87375">
        <w:rPr>
          <w:rFonts w:ascii="Arial" w:hAnsi="Arial" w:cs="Arial"/>
        </w:rPr>
        <w:t>The</w:t>
      </w:r>
      <w:r w:rsidRPr="00E87375">
        <w:rPr>
          <w:rFonts w:ascii="Arial" w:hAnsi="Arial" w:cs="Arial"/>
          <w:b/>
          <w:bCs/>
        </w:rPr>
        <w:t xml:space="preserve"> </w:t>
      </w:r>
      <w:r w:rsidRPr="00E87375">
        <w:rPr>
          <w:rStyle w:val="Strong"/>
          <w:rFonts w:ascii="Arial" w:hAnsi="Arial" w:cs="Arial"/>
          <w:b w:val="0"/>
          <w:bCs w:val="0"/>
        </w:rPr>
        <w:t>theoretical framework behind workforce motivation, training, and retention strategies</w:t>
      </w:r>
      <w:r w:rsidRPr="00E87375">
        <w:rPr>
          <w:rFonts w:ascii="Arial" w:hAnsi="Arial" w:cs="Arial"/>
          <w:b/>
          <w:bCs/>
        </w:rPr>
        <w:t xml:space="preserve"> </w:t>
      </w:r>
      <w:r w:rsidRPr="008603C3">
        <w:rPr>
          <w:rFonts w:ascii="Arial" w:hAnsi="Arial" w:cs="Arial"/>
        </w:rPr>
        <w:t>has already been</w:t>
      </w:r>
      <w:r w:rsidRPr="00E87375">
        <w:rPr>
          <w:rFonts w:ascii="Arial" w:hAnsi="Arial" w:cs="Arial"/>
          <w:b/>
          <w:bCs/>
        </w:rPr>
        <w:t xml:space="preserve"> </w:t>
      </w:r>
      <w:r w:rsidRPr="00E87375">
        <w:rPr>
          <w:rStyle w:val="Strong"/>
          <w:rFonts w:ascii="Arial" w:hAnsi="Arial" w:cs="Arial"/>
          <w:b w:val="0"/>
          <w:bCs w:val="0"/>
        </w:rPr>
        <w:t>incorporated into Wyndham’s corporate approach</w:t>
      </w:r>
      <w:r w:rsidR="008603C3">
        <w:rPr>
          <w:rFonts w:ascii="Arial" w:hAnsi="Arial" w:cs="Arial"/>
          <w:b/>
          <w:bCs/>
        </w:rPr>
        <w:t>:</w:t>
      </w:r>
      <w:r w:rsidR="00AA170B" w:rsidRPr="00E87375">
        <w:rPr>
          <w:rFonts w:ascii="Arial" w:hAnsi="Arial" w:cs="Arial"/>
          <w:b/>
          <w:bCs/>
        </w:rPr>
        <w:t xml:space="preserve"> </w:t>
      </w:r>
      <w:r w:rsidR="001378C2" w:rsidRPr="00862BD7">
        <w:rPr>
          <w:rFonts w:ascii="Arial" w:hAnsi="Arial" w:cs="Arial"/>
        </w:rPr>
        <w:t>a</w:t>
      </w:r>
      <w:r w:rsidR="001378C2">
        <w:rPr>
          <w:rFonts w:ascii="Arial" w:hAnsi="Arial" w:cs="Arial"/>
          <w:b/>
          <w:bCs/>
        </w:rPr>
        <w:t xml:space="preserve"> </w:t>
      </w:r>
      <w:r w:rsidR="00AA170B" w:rsidRPr="00E87375">
        <w:rPr>
          <w:rStyle w:val="Strong"/>
          <w:rFonts w:ascii="Arial" w:hAnsi="Arial" w:cs="Arial"/>
          <w:b w:val="0"/>
          <w:bCs w:val="0"/>
        </w:rPr>
        <w:t>strong commitment</w:t>
      </w:r>
      <w:r w:rsidR="00AA170B" w:rsidRPr="00E87375">
        <w:rPr>
          <w:rFonts w:ascii="Arial" w:hAnsi="Arial" w:cs="Arial"/>
          <w:b/>
          <w:bCs/>
        </w:rPr>
        <w:t xml:space="preserve"> </w:t>
      </w:r>
      <w:r w:rsidR="00AA170B" w:rsidRPr="008603C3">
        <w:rPr>
          <w:rFonts w:ascii="Arial" w:hAnsi="Arial" w:cs="Arial"/>
        </w:rPr>
        <w:t>to</w:t>
      </w:r>
      <w:r w:rsidR="00AA170B" w:rsidRPr="00E87375">
        <w:rPr>
          <w:rFonts w:ascii="Arial" w:hAnsi="Arial" w:cs="Arial"/>
          <w:b/>
          <w:bCs/>
        </w:rPr>
        <w:t xml:space="preserve"> </w:t>
      </w:r>
      <w:r w:rsidR="00AA170B" w:rsidRPr="00E87375">
        <w:rPr>
          <w:rStyle w:val="Strong"/>
          <w:rFonts w:ascii="Arial" w:hAnsi="Arial" w:cs="Arial"/>
          <w:b w:val="0"/>
          <w:bCs w:val="0"/>
        </w:rPr>
        <w:t>employee motivation, career growth, and workplace well-being</w:t>
      </w:r>
      <w:r w:rsidR="00AA170B" w:rsidRPr="00E87375">
        <w:rPr>
          <w:rFonts w:ascii="Arial" w:hAnsi="Arial" w:cs="Arial"/>
          <w:b/>
          <w:bCs/>
        </w:rPr>
        <w:t xml:space="preserve"> </w:t>
      </w:r>
      <w:r w:rsidR="00AA170B" w:rsidRPr="008603C3">
        <w:rPr>
          <w:rFonts w:ascii="Arial" w:hAnsi="Arial" w:cs="Arial"/>
        </w:rPr>
        <w:t>through</w:t>
      </w:r>
      <w:r w:rsidR="00AA170B" w:rsidRPr="00E87375">
        <w:rPr>
          <w:rFonts w:ascii="Arial" w:hAnsi="Arial" w:cs="Arial"/>
          <w:b/>
          <w:bCs/>
        </w:rPr>
        <w:t xml:space="preserve"> </w:t>
      </w:r>
      <w:r w:rsidR="00AA170B" w:rsidRPr="00E87375">
        <w:rPr>
          <w:rStyle w:val="Strong"/>
          <w:rFonts w:ascii="Arial" w:hAnsi="Arial" w:cs="Arial"/>
          <w:b w:val="0"/>
          <w:bCs w:val="0"/>
        </w:rPr>
        <w:t>comprehensive benefits, structured training programs, and diversity initiatives</w:t>
      </w:r>
      <w:r w:rsidR="00F82370">
        <w:rPr>
          <w:rStyle w:val="Strong"/>
          <w:rFonts w:ascii="Arial" w:hAnsi="Arial" w:cs="Arial"/>
          <w:b w:val="0"/>
          <w:bCs w:val="0"/>
        </w:rPr>
        <w:t>.</w:t>
      </w:r>
    </w:p>
    <w:p w14:paraId="4BFD73C6" w14:textId="1D66B656" w:rsidR="004B1D6F" w:rsidRDefault="00F82370" w:rsidP="00A90E0F">
      <w:pPr>
        <w:pStyle w:val="NormalWeb"/>
        <w:numPr>
          <w:ilvl w:val="0"/>
          <w:numId w:val="25"/>
        </w:numPr>
        <w:spacing w:before="0" w:beforeAutospacing="0" w:after="0" w:afterAutospacing="0" w:line="360" w:lineRule="auto"/>
        <w:rPr>
          <w:rStyle w:val="Strong"/>
          <w:rFonts w:ascii="Arial" w:hAnsi="Arial" w:cs="Arial"/>
          <w:b w:val="0"/>
          <w:bCs w:val="0"/>
        </w:rPr>
      </w:pPr>
      <w:r w:rsidRPr="00F82370">
        <w:rPr>
          <w:rStyle w:val="Strong"/>
          <w:rFonts w:ascii="Arial" w:hAnsi="Arial" w:cs="Arial"/>
          <w:b w:val="0"/>
          <w:bCs w:val="0"/>
        </w:rPr>
        <w:t>Wyndham’s distinctive “Count on Me” service culture reinforces its dedication to fostering a supportive and engaged workforce. This initiative encourages employees to be attentive, courteous and committed to providing outstanding experiences for guests, business partners, and the wider community. By prioriti</w:t>
      </w:r>
      <w:r w:rsidR="004E524D">
        <w:rPr>
          <w:rStyle w:val="Strong"/>
          <w:rFonts w:ascii="Arial" w:hAnsi="Arial" w:cs="Arial"/>
          <w:b w:val="0"/>
          <w:bCs w:val="0"/>
        </w:rPr>
        <w:t>s</w:t>
      </w:r>
      <w:r w:rsidRPr="00F82370">
        <w:rPr>
          <w:rStyle w:val="Strong"/>
          <w:rFonts w:ascii="Arial" w:hAnsi="Arial" w:cs="Arial"/>
          <w:b w:val="0"/>
          <w:bCs w:val="0"/>
        </w:rPr>
        <w:t>ing responsiveness and respect, Wyndham aims to cultivate a strong, unified, and positive organi</w:t>
      </w:r>
      <w:r w:rsidR="004E524D">
        <w:rPr>
          <w:rStyle w:val="Strong"/>
          <w:rFonts w:ascii="Arial" w:hAnsi="Arial" w:cs="Arial"/>
          <w:b w:val="0"/>
          <w:bCs w:val="0"/>
        </w:rPr>
        <w:t>s</w:t>
      </w:r>
      <w:r w:rsidRPr="00F82370">
        <w:rPr>
          <w:rStyle w:val="Strong"/>
          <w:rFonts w:ascii="Arial" w:hAnsi="Arial" w:cs="Arial"/>
          <w:b w:val="0"/>
          <w:bCs w:val="0"/>
        </w:rPr>
        <w:t>ational environment</w:t>
      </w:r>
      <w:r w:rsidR="00FA713A" w:rsidRPr="00FA713A">
        <w:rPr>
          <w:rStyle w:val="Strong"/>
          <w:rFonts w:ascii="Arial" w:hAnsi="Arial" w:cs="Arial"/>
          <w:b w:val="0"/>
          <w:bCs w:val="0"/>
        </w:rPr>
        <w:t xml:space="preserve">(Wyndham Hotels &amp; Resorts, 2025). </w:t>
      </w:r>
    </w:p>
    <w:p w14:paraId="60437C16" w14:textId="0AF81218" w:rsidR="004B1D6F" w:rsidRDefault="00276D00" w:rsidP="00A90E0F">
      <w:pPr>
        <w:pStyle w:val="NormalWeb"/>
        <w:numPr>
          <w:ilvl w:val="0"/>
          <w:numId w:val="25"/>
        </w:numPr>
        <w:spacing w:before="0" w:beforeAutospacing="0" w:after="0" w:afterAutospacing="0" w:line="360" w:lineRule="auto"/>
        <w:rPr>
          <w:rStyle w:val="Strong"/>
          <w:rFonts w:ascii="Arial" w:hAnsi="Arial" w:cs="Arial"/>
          <w:b w:val="0"/>
          <w:bCs w:val="0"/>
        </w:rPr>
      </w:pPr>
      <w:r w:rsidRPr="00276D00">
        <w:rPr>
          <w:rStyle w:val="Strong"/>
          <w:rFonts w:ascii="Arial" w:hAnsi="Arial" w:cs="Arial"/>
          <w:b w:val="0"/>
          <w:bCs w:val="0"/>
        </w:rPr>
        <w:t>Wyndham Hotels &amp; Resorts prioriti</w:t>
      </w:r>
      <w:r w:rsidR="004E524D">
        <w:rPr>
          <w:rStyle w:val="Strong"/>
          <w:rFonts w:ascii="Arial" w:hAnsi="Arial" w:cs="Arial"/>
          <w:b w:val="0"/>
          <w:bCs w:val="0"/>
        </w:rPr>
        <w:t>s</w:t>
      </w:r>
      <w:r w:rsidRPr="00276D00">
        <w:rPr>
          <w:rStyle w:val="Strong"/>
          <w:rFonts w:ascii="Arial" w:hAnsi="Arial" w:cs="Arial"/>
          <w:b w:val="0"/>
          <w:bCs w:val="0"/>
        </w:rPr>
        <w:t>es career development and training through comprehensive programs designed to enhance employee skills and leadership capabilities. Wyndham University, a digital learning platform, provides online courses, interactive webinars, videos, and job aids, along with leadership training and access to industry certifications. Employees also benefit from mentorship programs, structured goal-setting, and executive training to support career growth. Additionally, cross-training and internal mobility initiatives allow staff to gain experience in multiple departments, fostering career advancement and promoting internal promotions</w:t>
      </w:r>
      <w:r w:rsidR="00FA713A" w:rsidRPr="00FA713A">
        <w:rPr>
          <w:rStyle w:val="Strong"/>
          <w:rFonts w:ascii="Arial" w:hAnsi="Arial" w:cs="Arial"/>
          <w:b w:val="0"/>
          <w:bCs w:val="0"/>
        </w:rPr>
        <w:t>(Wyndham Hotels &amp; Resorts, 2025).</w:t>
      </w:r>
      <w:r w:rsidR="005C4173">
        <w:rPr>
          <w:rStyle w:val="Strong"/>
          <w:rFonts w:ascii="Arial" w:hAnsi="Arial" w:cs="Arial"/>
          <w:b w:val="0"/>
          <w:bCs w:val="0"/>
        </w:rPr>
        <w:t>.</w:t>
      </w:r>
    </w:p>
    <w:p w14:paraId="63A1C4A4" w14:textId="179192B6" w:rsidR="005C4173" w:rsidRDefault="005C4173" w:rsidP="00A90E0F">
      <w:pPr>
        <w:pStyle w:val="NormalWeb"/>
        <w:numPr>
          <w:ilvl w:val="0"/>
          <w:numId w:val="25"/>
        </w:numPr>
        <w:spacing w:before="0" w:beforeAutospacing="0" w:after="0" w:afterAutospacing="0" w:line="360" w:lineRule="auto"/>
        <w:rPr>
          <w:rStyle w:val="Strong"/>
          <w:rFonts w:ascii="Arial" w:hAnsi="Arial" w:cs="Arial"/>
          <w:b w:val="0"/>
          <w:bCs w:val="0"/>
        </w:rPr>
      </w:pPr>
      <w:r w:rsidRPr="005C4173">
        <w:rPr>
          <w:rStyle w:val="Strong"/>
          <w:rFonts w:ascii="Arial" w:hAnsi="Arial" w:cs="Arial"/>
          <w:b w:val="0"/>
          <w:bCs w:val="0"/>
        </w:rPr>
        <w:t>Wyndham Hotels &amp; Resorts emphasi</w:t>
      </w:r>
      <w:r w:rsidR="004B1D6F">
        <w:rPr>
          <w:rStyle w:val="Strong"/>
          <w:rFonts w:ascii="Arial" w:hAnsi="Arial" w:cs="Arial"/>
          <w:b w:val="0"/>
          <w:bCs w:val="0"/>
        </w:rPr>
        <w:t>s</w:t>
      </w:r>
      <w:r w:rsidRPr="005C4173">
        <w:rPr>
          <w:rStyle w:val="Strong"/>
          <w:rFonts w:ascii="Arial" w:hAnsi="Arial" w:cs="Arial"/>
          <w:b w:val="0"/>
          <w:bCs w:val="0"/>
        </w:rPr>
        <w:t>es Diversity, Equity, and Inclusion (DEI) through various initiatives aimed at fostering a fair and inclusive workplace. Employees and leadership participate in unconscious bias training and inclusive leadership programs to ensure equitable management practices. Enterprise Resource Groups (ERGs) provide networking opportunities and support underrepresented communities within the organi</w:t>
      </w:r>
      <w:r w:rsidR="00FA713A">
        <w:rPr>
          <w:rStyle w:val="Strong"/>
          <w:rFonts w:ascii="Arial" w:hAnsi="Arial" w:cs="Arial"/>
          <w:b w:val="0"/>
          <w:bCs w:val="0"/>
        </w:rPr>
        <w:t>s</w:t>
      </w:r>
      <w:r w:rsidRPr="005C4173">
        <w:rPr>
          <w:rStyle w:val="Strong"/>
          <w:rFonts w:ascii="Arial" w:hAnsi="Arial" w:cs="Arial"/>
          <w:b w:val="0"/>
          <w:bCs w:val="0"/>
        </w:rPr>
        <w:t>ation. Additionally, Wyndham is committed to inclusive hiring practices, ensuring equal opportunities for individuals from diverse backgrounds, fair pay policies, and career growth opportunities for all employees</w:t>
      </w:r>
      <w:r w:rsidR="00FA713A" w:rsidRPr="00FA713A">
        <w:rPr>
          <w:rStyle w:val="Strong"/>
          <w:rFonts w:ascii="Arial" w:hAnsi="Arial" w:cs="Arial"/>
          <w:b w:val="0"/>
          <w:bCs w:val="0"/>
        </w:rPr>
        <w:t>(Wyndham Hotels &amp; Resorts, 2025)</w:t>
      </w:r>
      <w:r w:rsidR="008D0767">
        <w:rPr>
          <w:rStyle w:val="Strong"/>
          <w:rFonts w:ascii="Arial" w:hAnsi="Arial" w:cs="Arial"/>
          <w:b w:val="0"/>
          <w:bCs w:val="0"/>
        </w:rPr>
        <w:t>.</w:t>
      </w:r>
    </w:p>
    <w:p w14:paraId="3BD24FB9" w14:textId="4E66B9BE" w:rsidR="008603C3" w:rsidRPr="00FA713A" w:rsidRDefault="00FA713A" w:rsidP="00A90E0F">
      <w:pPr>
        <w:pStyle w:val="NormalWeb"/>
        <w:numPr>
          <w:ilvl w:val="0"/>
          <w:numId w:val="25"/>
        </w:numPr>
        <w:spacing w:before="0" w:beforeAutospacing="0" w:after="0" w:afterAutospacing="0" w:line="360" w:lineRule="auto"/>
        <w:rPr>
          <w:rFonts w:ascii="Arial" w:hAnsi="Arial" w:cs="Arial"/>
        </w:rPr>
      </w:pPr>
      <w:r w:rsidRPr="00FA713A">
        <w:rPr>
          <w:rStyle w:val="Strong"/>
          <w:rFonts w:ascii="Arial" w:hAnsi="Arial" w:cs="Arial"/>
          <w:b w:val="0"/>
          <w:bCs w:val="0"/>
        </w:rPr>
        <w:lastRenderedPageBreak/>
        <w:t xml:space="preserve">Wyndham Hotels &amp; Resorts offers a comprehensive employee benefits and well-being program designed to support health, financial security, and work-life balance. Employees receive medical, dental, and vision insurance, as well as disability and life insurance coverage. Wellness initiatives include mental health support and fitness incentives. Financial benefits include a 401(k) retirement plan with company matching, financial </w:t>
      </w:r>
      <w:r>
        <w:rPr>
          <w:rStyle w:val="Strong"/>
          <w:rFonts w:ascii="Arial" w:hAnsi="Arial" w:cs="Arial"/>
          <w:b w:val="0"/>
          <w:bCs w:val="0"/>
        </w:rPr>
        <w:t>counselling</w:t>
      </w:r>
      <w:r w:rsidRPr="00FA713A">
        <w:rPr>
          <w:rStyle w:val="Strong"/>
          <w:rFonts w:ascii="Arial" w:hAnsi="Arial" w:cs="Arial"/>
          <w:b w:val="0"/>
          <w:bCs w:val="0"/>
        </w:rPr>
        <w:t xml:space="preserve"> services, and paid time off, including vacation, holidays, and "Wish Days" for personal </w:t>
      </w:r>
      <w:r>
        <w:rPr>
          <w:rStyle w:val="Strong"/>
          <w:rFonts w:ascii="Arial" w:hAnsi="Arial" w:cs="Arial"/>
          <w:b w:val="0"/>
          <w:bCs w:val="0"/>
        </w:rPr>
        <w:t>fulfilment</w:t>
      </w:r>
      <w:r w:rsidRPr="00FA713A">
        <w:rPr>
          <w:rStyle w:val="Strong"/>
          <w:rFonts w:ascii="Arial" w:hAnsi="Arial" w:cs="Arial"/>
          <w:b w:val="0"/>
          <w:bCs w:val="0"/>
        </w:rPr>
        <w:t>. Flexible work arrangements, parental leave, and adoption assistance further enhance work-life balance, ensuring employees feel supported both professionally and personally</w:t>
      </w:r>
      <w:r w:rsidR="008800AA" w:rsidRPr="00FA713A">
        <w:rPr>
          <w:rFonts w:ascii="Arial" w:hAnsi="Arial" w:cs="Arial"/>
        </w:rPr>
        <w:t>(Wyndham Hotels &amp; Resorts, 2025).</w:t>
      </w:r>
      <w:r w:rsidR="00AA170B" w:rsidRPr="00FA713A">
        <w:rPr>
          <w:rFonts w:ascii="Arial" w:hAnsi="Arial" w:cs="Arial"/>
          <w:b/>
          <w:bCs/>
        </w:rPr>
        <w:t xml:space="preserve"> </w:t>
      </w:r>
    </w:p>
    <w:p w14:paraId="25E6A855" w14:textId="7647CEB8" w:rsidR="00AA170B" w:rsidRDefault="008800AA" w:rsidP="008603C3">
      <w:pPr>
        <w:pStyle w:val="NormalWeb"/>
        <w:spacing w:before="0" w:beforeAutospacing="0" w:after="0" w:afterAutospacing="0" w:line="360" w:lineRule="auto"/>
        <w:rPr>
          <w:rFonts w:ascii="Arial" w:hAnsi="Arial" w:cs="Arial"/>
        </w:rPr>
      </w:pPr>
      <w:r w:rsidRPr="008603C3">
        <w:rPr>
          <w:rFonts w:ascii="Arial" w:hAnsi="Arial" w:cs="Arial"/>
        </w:rPr>
        <w:t>However</w:t>
      </w:r>
      <w:r w:rsidRPr="008603C3">
        <w:rPr>
          <w:rFonts w:ascii="Arial" w:hAnsi="Arial" w:cs="Arial"/>
          <w:b/>
          <w:bCs/>
        </w:rPr>
        <w:t xml:space="preserve">, </w:t>
      </w:r>
      <w:r w:rsidRPr="008603C3">
        <w:rPr>
          <w:rStyle w:val="Strong"/>
          <w:rFonts w:ascii="Arial" w:hAnsi="Arial" w:cs="Arial"/>
          <w:b w:val="0"/>
          <w:bCs w:val="0"/>
        </w:rPr>
        <w:t>guest and employee feedback</w:t>
      </w:r>
      <w:r w:rsidRPr="008603C3">
        <w:rPr>
          <w:rFonts w:ascii="Arial" w:hAnsi="Arial" w:cs="Arial"/>
          <w:b/>
          <w:bCs/>
        </w:rPr>
        <w:t xml:space="preserve"> </w:t>
      </w:r>
      <w:r w:rsidRPr="008603C3">
        <w:rPr>
          <w:rFonts w:ascii="Arial" w:hAnsi="Arial" w:cs="Arial"/>
        </w:rPr>
        <w:t xml:space="preserve">for </w:t>
      </w:r>
      <w:r w:rsidRPr="008603C3">
        <w:rPr>
          <w:rStyle w:val="Strong"/>
          <w:rFonts w:ascii="Arial" w:hAnsi="Arial" w:cs="Arial"/>
          <w:b w:val="0"/>
          <w:bCs w:val="0"/>
        </w:rPr>
        <w:t>Wyndham Indianapolis Airport Hotel</w:t>
      </w:r>
      <w:r w:rsidRPr="008603C3">
        <w:rPr>
          <w:rFonts w:ascii="Arial" w:hAnsi="Arial" w:cs="Arial"/>
          <w:b/>
          <w:bCs/>
        </w:rPr>
        <w:t xml:space="preserve"> </w:t>
      </w:r>
      <w:r w:rsidRPr="008603C3">
        <w:rPr>
          <w:rFonts w:ascii="Arial" w:hAnsi="Arial" w:cs="Arial"/>
        </w:rPr>
        <w:t>indicates that the</w:t>
      </w:r>
      <w:r w:rsidRPr="008603C3">
        <w:rPr>
          <w:rFonts w:ascii="Arial" w:hAnsi="Arial" w:cs="Arial"/>
          <w:b/>
          <w:bCs/>
        </w:rPr>
        <w:t xml:space="preserve"> </w:t>
      </w:r>
      <w:r w:rsidRPr="008603C3">
        <w:rPr>
          <w:rStyle w:val="Strong"/>
          <w:rFonts w:ascii="Arial" w:hAnsi="Arial" w:cs="Arial"/>
          <w:b w:val="0"/>
          <w:bCs w:val="0"/>
        </w:rPr>
        <w:t>corporate strategies are not being effectively applied</w:t>
      </w:r>
      <w:r w:rsidRPr="008603C3">
        <w:rPr>
          <w:rFonts w:ascii="Arial" w:hAnsi="Arial" w:cs="Arial"/>
          <w:b/>
          <w:bCs/>
        </w:rPr>
        <w:t xml:space="preserve"> </w:t>
      </w:r>
      <w:r w:rsidRPr="008603C3">
        <w:rPr>
          <w:rFonts w:ascii="Arial" w:hAnsi="Arial" w:cs="Arial"/>
        </w:rPr>
        <w:t>at the</w:t>
      </w:r>
      <w:r w:rsidRPr="008603C3">
        <w:rPr>
          <w:rFonts w:ascii="Arial" w:hAnsi="Arial" w:cs="Arial"/>
          <w:b/>
          <w:bCs/>
        </w:rPr>
        <w:t xml:space="preserve"> </w:t>
      </w:r>
      <w:r w:rsidRPr="008603C3">
        <w:rPr>
          <w:rStyle w:val="Strong"/>
          <w:rFonts w:ascii="Arial" w:hAnsi="Arial" w:cs="Arial"/>
          <w:b w:val="0"/>
          <w:bCs w:val="0"/>
        </w:rPr>
        <w:t>individual hotel level</w:t>
      </w:r>
      <w:r w:rsidRPr="008603C3">
        <w:rPr>
          <w:rFonts w:ascii="Arial" w:hAnsi="Arial" w:cs="Arial"/>
          <w:b/>
          <w:bCs/>
        </w:rPr>
        <w:t xml:space="preserve">. </w:t>
      </w:r>
      <w:r w:rsidRPr="008603C3">
        <w:rPr>
          <w:rFonts w:ascii="Arial" w:hAnsi="Arial" w:cs="Arial"/>
        </w:rPr>
        <w:t>Despite</w:t>
      </w:r>
      <w:r w:rsidRPr="008603C3">
        <w:rPr>
          <w:rFonts w:ascii="Arial" w:hAnsi="Arial" w:cs="Arial"/>
          <w:b/>
          <w:bCs/>
        </w:rPr>
        <w:t xml:space="preserve"> </w:t>
      </w:r>
      <w:r w:rsidRPr="008603C3">
        <w:rPr>
          <w:rStyle w:val="Strong"/>
          <w:rFonts w:ascii="Arial" w:hAnsi="Arial" w:cs="Arial"/>
          <w:b w:val="0"/>
          <w:bCs w:val="0"/>
        </w:rPr>
        <w:t>Wyndham’s well-defined corporate policies and employee-centric initiatives</w:t>
      </w:r>
      <w:r w:rsidRPr="008603C3">
        <w:rPr>
          <w:rFonts w:ascii="Arial" w:hAnsi="Arial" w:cs="Arial"/>
          <w:b/>
          <w:bCs/>
        </w:rPr>
        <w:t xml:space="preserve">, </w:t>
      </w:r>
      <w:r w:rsidRPr="008603C3">
        <w:rPr>
          <w:rFonts w:ascii="Arial" w:hAnsi="Arial" w:cs="Arial"/>
        </w:rPr>
        <w:t>there are</w:t>
      </w:r>
      <w:r w:rsidRPr="008603C3">
        <w:rPr>
          <w:rFonts w:ascii="Arial" w:hAnsi="Arial" w:cs="Arial"/>
          <w:b/>
          <w:bCs/>
        </w:rPr>
        <w:t xml:space="preserve"> </w:t>
      </w:r>
      <w:r w:rsidRPr="008603C3">
        <w:rPr>
          <w:rStyle w:val="Strong"/>
          <w:rFonts w:ascii="Arial" w:hAnsi="Arial" w:cs="Arial"/>
          <w:b w:val="0"/>
          <w:bCs w:val="0"/>
        </w:rPr>
        <w:t>notable discrepancies between corporate expectations and their actual implementation</w:t>
      </w:r>
      <w:r w:rsidRPr="008603C3">
        <w:rPr>
          <w:rFonts w:ascii="Arial" w:hAnsi="Arial" w:cs="Arial"/>
          <w:b/>
          <w:bCs/>
        </w:rPr>
        <w:t xml:space="preserve"> </w:t>
      </w:r>
      <w:r w:rsidRPr="008603C3">
        <w:rPr>
          <w:rFonts w:ascii="Arial" w:hAnsi="Arial" w:cs="Arial"/>
        </w:rPr>
        <w:t>at this specific location.</w:t>
      </w:r>
    </w:p>
    <w:p w14:paraId="311BB918" w14:textId="77777777" w:rsidR="009341E5" w:rsidRDefault="009341E5" w:rsidP="008603C3">
      <w:pPr>
        <w:pStyle w:val="NormalWeb"/>
        <w:spacing w:before="0" w:beforeAutospacing="0" w:after="0" w:afterAutospacing="0" w:line="360" w:lineRule="auto"/>
        <w:rPr>
          <w:rFonts w:ascii="Arial" w:hAnsi="Arial" w:cs="Arial"/>
        </w:rPr>
      </w:pPr>
    </w:p>
    <w:p w14:paraId="6DA61306" w14:textId="77777777" w:rsidR="009341E5" w:rsidRPr="008603C3" w:rsidRDefault="009341E5" w:rsidP="008603C3">
      <w:pPr>
        <w:pStyle w:val="NormalWeb"/>
        <w:spacing w:before="0" w:beforeAutospacing="0" w:after="0" w:afterAutospacing="0" w:line="360" w:lineRule="auto"/>
        <w:rPr>
          <w:rFonts w:ascii="Arial" w:hAnsi="Arial" w:cs="Arial"/>
          <w:b/>
          <w:bCs/>
        </w:rPr>
      </w:pPr>
    </w:p>
    <w:p w14:paraId="5F8CDC36" w14:textId="38F71B79" w:rsidR="009341E5" w:rsidRDefault="007553DA" w:rsidP="008603C3">
      <w:pPr>
        <w:pStyle w:val="Heading3"/>
        <w:spacing w:line="360" w:lineRule="auto"/>
        <w:rPr>
          <w:rStyle w:val="Strong"/>
          <w:rFonts w:ascii="Arial" w:hAnsi="Arial" w:cs="Arial"/>
          <w:b/>
          <w:bCs/>
          <w:sz w:val="24"/>
          <w:szCs w:val="24"/>
        </w:rPr>
      </w:pPr>
      <w:r>
        <w:rPr>
          <w:rFonts w:ascii="Arial" w:hAnsi="Arial"/>
          <w:sz w:val="24"/>
          <w:szCs w:val="24"/>
        </w:rPr>
        <w:pict w14:anchorId="39E8F476">
          <v:rect id="_x0000_i1037" style="width:0;height:1.5pt" o:hralign="center" o:hrstd="t" o:hr="t" fillcolor="#a0a0a0" stroked="f"/>
        </w:pict>
      </w:r>
    </w:p>
    <w:p w14:paraId="221F1E6F" w14:textId="1734CC43" w:rsidR="00AA170B" w:rsidRPr="00C9563A" w:rsidRDefault="00AA170B" w:rsidP="008603C3">
      <w:pPr>
        <w:pStyle w:val="Heading3"/>
        <w:spacing w:line="360" w:lineRule="auto"/>
        <w:rPr>
          <w:rStyle w:val="Strong"/>
          <w:rFonts w:ascii="Arial" w:hAnsi="Arial" w:cs="Arial"/>
          <w:b/>
          <w:bCs/>
          <w:sz w:val="24"/>
          <w:szCs w:val="24"/>
        </w:rPr>
      </w:pPr>
      <w:r w:rsidRPr="008603C3">
        <w:rPr>
          <w:rStyle w:val="Strong"/>
          <w:rFonts w:ascii="Arial" w:hAnsi="Arial" w:cs="Arial"/>
          <w:b/>
          <w:bCs/>
          <w:sz w:val="24"/>
          <w:szCs w:val="24"/>
        </w:rPr>
        <w:t>Where is the Problem?</w:t>
      </w:r>
      <w:r w:rsidR="00FF1F62">
        <w:rPr>
          <w:rFonts w:ascii="Arial" w:hAnsi="Arial" w:cs="Arial"/>
          <w:sz w:val="24"/>
          <w:szCs w:val="24"/>
        </w:rPr>
        <w:t xml:space="preserve"> </w:t>
      </w:r>
      <w:r w:rsidRPr="00C9563A">
        <w:rPr>
          <w:rStyle w:val="Strong"/>
          <w:rFonts w:ascii="Arial" w:hAnsi="Arial" w:cs="Arial"/>
          <w:b/>
          <w:bCs/>
          <w:sz w:val="24"/>
          <w:szCs w:val="24"/>
        </w:rPr>
        <w:t>The Root Cause: Lack of Implementation at the Hotel Level</w:t>
      </w:r>
      <w:r w:rsidR="00B523AD" w:rsidRPr="00C9563A">
        <w:rPr>
          <w:rStyle w:val="Strong"/>
          <w:rFonts w:ascii="Arial" w:hAnsi="Arial" w:cs="Arial"/>
          <w:sz w:val="24"/>
          <w:szCs w:val="24"/>
        </w:rPr>
        <w:t>.</w:t>
      </w:r>
    </w:p>
    <w:p w14:paraId="390C6F96" w14:textId="3ADE1EEE" w:rsidR="0065552D" w:rsidRPr="00C9563A" w:rsidRDefault="0065552D" w:rsidP="008603C3">
      <w:pPr>
        <w:pStyle w:val="Heading3"/>
        <w:spacing w:line="360" w:lineRule="auto"/>
        <w:rPr>
          <w:rFonts w:ascii="Arial" w:hAnsi="Arial" w:cs="Arial"/>
          <w:b w:val="0"/>
          <w:bCs w:val="0"/>
          <w:sz w:val="24"/>
          <w:szCs w:val="24"/>
        </w:rPr>
      </w:pPr>
      <w:r w:rsidRPr="00C9563A">
        <w:rPr>
          <w:rFonts w:ascii="Arial" w:hAnsi="Arial" w:cs="Arial"/>
          <w:b w:val="0"/>
          <w:bCs w:val="0"/>
          <w:sz w:val="24"/>
          <w:szCs w:val="24"/>
        </w:rPr>
        <w:t>A solution without a clear link to its cause is ineffective and wastes resources. As a performance consultant, it is essential to avoid rushing to solutions without first identifying the root causes of poor business and performance outcomes. Instead, collaboration with the client should focus on diagnosing the underlying issues or barriers preventing success. By pinpointing these causes, informed and strategic solutions can be developed and implemented, ensuring meaningful improvements and measurable results</w:t>
      </w:r>
      <w:r w:rsidR="00AF5B0A" w:rsidRPr="00C9563A">
        <w:rPr>
          <w:rFonts w:ascii="Arial" w:hAnsi="Arial" w:cs="Arial"/>
          <w:b w:val="0"/>
          <w:bCs w:val="0"/>
          <w:sz w:val="24"/>
          <w:szCs w:val="24"/>
        </w:rPr>
        <w:t>(Robinson et al., 2015, pp. 139-140)</w:t>
      </w:r>
      <w:r w:rsidRPr="00C9563A">
        <w:rPr>
          <w:rFonts w:ascii="Arial" w:hAnsi="Arial" w:cs="Arial"/>
          <w:b w:val="0"/>
          <w:bCs w:val="0"/>
          <w:sz w:val="24"/>
          <w:szCs w:val="24"/>
        </w:rPr>
        <w:t>.</w:t>
      </w:r>
    </w:p>
    <w:p w14:paraId="1EDF502F" w14:textId="08FB85C1" w:rsidR="00AA170B" w:rsidRPr="008603C3" w:rsidRDefault="00471648" w:rsidP="00B523AD">
      <w:pPr>
        <w:pStyle w:val="NormalWeb"/>
        <w:spacing w:after="0" w:afterAutospacing="0" w:line="360" w:lineRule="auto"/>
        <w:rPr>
          <w:rFonts w:ascii="Arial" w:hAnsi="Arial" w:cs="Arial"/>
        </w:rPr>
      </w:pPr>
      <w:r w:rsidRPr="00471648">
        <w:rPr>
          <w:rStyle w:val="Strong"/>
          <w:rFonts w:ascii="Arial" w:hAnsi="Arial" w:cs="Arial"/>
          <w:b w:val="0"/>
          <w:bCs w:val="0"/>
        </w:rPr>
        <w:t>The key issues identified, including poor management practices, high staff turnover, and inconsistent service quality</w:t>
      </w:r>
      <w:r w:rsidR="00112468">
        <w:rPr>
          <w:rStyle w:val="Strong"/>
          <w:rFonts w:ascii="Arial" w:hAnsi="Arial" w:cs="Arial"/>
          <w:b w:val="0"/>
          <w:bCs w:val="0"/>
        </w:rPr>
        <w:t>,</w:t>
      </w:r>
      <w:r w:rsidRPr="00471648">
        <w:rPr>
          <w:rStyle w:val="Strong"/>
          <w:rFonts w:ascii="Arial" w:hAnsi="Arial" w:cs="Arial"/>
          <w:b w:val="0"/>
          <w:bCs w:val="0"/>
        </w:rPr>
        <w:t xml:space="preserve"> are the consequences that have resulted in low employee and customer ratings</w:t>
      </w:r>
      <w:r w:rsidR="00112468">
        <w:rPr>
          <w:rStyle w:val="Strong"/>
          <w:rFonts w:ascii="Arial" w:hAnsi="Arial" w:cs="Arial"/>
          <w:b w:val="0"/>
          <w:bCs w:val="0"/>
        </w:rPr>
        <w:t xml:space="preserve">. </w:t>
      </w:r>
      <w:r w:rsidR="002963D1">
        <w:rPr>
          <w:rStyle w:val="Strong"/>
          <w:rFonts w:ascii="Arial" w:hAnsi="Arial" w:cs="Arial"/>
          <w:b w:val="0"/>
          <w:bCs w:val="0"/>
        </w:rPr>
        <w:t>T</w:t>
      </w:r>
      <w:r w:rsidRPr="00471648">
        <w:rPr>
          <w:rStyle w:val="Strong"/>
          <w:rFonts w:ascii="Arial" w:hAnsi="Arial" w:cs="Arial"/>
          <w:b w:val="0"/>
          <w:bCs w:val="0"/>
        </w:rPr>
        <w:t>he root cause of the problem is that Wyndham Indianapolis Airport Hotel is not effectively implementing the brand’s corporate policies and values.</w:t>
      </w:r>
      <w:r w:rsidR="007C1F93">
        <w:rPr>
          <w:rStyle w:val="Strong"/>
          <w:rFonts w:ascii="Arial" w:hAnsi="Arial" w:cs="Arial"/>
          <w:b w:val="0"/>
          <w:bCs w:val="0"/>
        </w:rPr>
        <w:t xml:space="preserve"> </w:t>
      </w:r>
      <w:r w:rsidR="00AA170B" w:rsidRPr="008603C3">
        <w:rPr>
          <w:rFonts w:ascii="Arial" w:hAnsi="Arial" w:cs="Arial"/>
        </w:rPr>
        <w:t>Possible reasons :</w:t>
      </w:r>
    </w:p>
    <w:p w14:paraId="0432166F" w14:textId="77777777" w:rsidR="00B523AD" w:rsidRDefault="00AA170B" w:rsidP="00A90E0F">
      <w:pPr>
        <w:pStyle w:val="NormalWeb"/>
        <w:numPr>
          <w:ilvl w:val="0"/>
          <w:numId w:val="22"/>
        </w:numPr>
        <w:spacing w:before="0" w:beforeAutospacing="0" w:line="360" w:lineRule="auto"/>
        <w:rPr>
          <w:rFonts w:ascii="Arial" w:hAnsi="Arial" w:cs="Arial"/>
        </w:rPr>
      </w:pPr>
      <w:r w:rsidRPr="008603C3">
        <w:rPr>
          <w:rStyle w:val="Strong"/>
          <w:rFonts w:ascii="Arial" w:hAnsi="Arial" w:cs="Arial"/>
          <w:b w:val="0"/>
          <w:bCs w:val="0"/>
        </w:rPr>
        <w:lastRenderedPageBreak/>
        <w:t>Lack of Awareness:</w:t>
      </w:r>
      <w:r w:rsidRPr="008603C3">
        <w:rPr>
          <w:rFonts w:ascii="Arial" w:hAnsi="Arial" w:cs="Arial"/>
        </w:rPr>
        <w:t xml:space="preserve"> Employees and management </w:t>
      </w:r>
      <w:r w:rsidRPr="008603C3">
        <w:rPr>
          <w:rStyle w:val="Strong"/>
          <w:rFonts w:ascii="Arial" w:hAnsi="Arial" w:cs="Arial"/>
          <w:b w:val="0"/>
          <w:bCs w:val="0"/>
        </w:rPr>
        <w:t>may not fully understand or engage with Wyndham’s corporate standards</w:t>
      </w:r>
      <w:r w:rsidRPr="008603C3">
        <w:rPr>
          <w:rFonts w:ascii="Arial" w:hAnsi="Arial" w:cs="Arial"/>
        </w:rPr>
        <w:t>.</w:t>
      </w:r>
    </w:p>
    <w:p w14:paraId="39AC2320" w14:textId="77777777" w:rsidR="00B523AD" w:rsidRDefault="00AA170B" w:rsidP="00A90E0F">
      <w:pPr>
        <w:pStyle w:val="NormalWeb"/>
        <w:numPr>
          <w:ilvl w:val="0"/>
          <w:numId w:val="22"/>
        </w:numPr>
        <w:spacing w:before="0" w:beforeAutospacing="0" w:line="360" w:lineRule="auto"/>
        <w:rPr>
          <w:rFonts w:ascii="Arial" w:hAnsi="Arial" w:cs="Arial"/>
        </w:rPr>
      </w:pPr>
      <w:r w:rsidRPr="008603C3">
        <w:rPr>
          <w:rStyle w:val="Strong"/>
          <w:rFonts w:ascii="Arial" w:hAnsi="Arial" w:cs="Arial"/>
          <w:b w:val="0"/>
          <w:bCs w:val="0"/>
        </w:rPr>
        <w:t>Weak Enforcement:</w:t>
      </w:r>
      <w:r w:rsidRPr="008603C3">
        <w:rPr>
          <w:rFonts w:ascii="Arial" w:hAnsi="Arial" w:cs="Arial"/>
        </w:rPr>
        <w:t xml:space="preserve"> </w:t>
      </w:r>
      <w:r w:rsidRPr="008603C3">
        <w:rPr>
          <w:rStyle w:val="Strong"/>
          <w:rFonts w:ascii="Arial" w:hAnsi="Arial" w:cs="Arial"/>
          <w:b w:val="0"/>
          <w:bCs w:val="0"/>
        </w:rPr>
        <w:t>Corporate oversight may be insufficient</w:t>
      </w:r>
      <w:r w:rsidRPr="008603C3">
        <w:rPr>
          <w:rFonts w:ascii="Arial" w:hAnsi="Arial" w:cs="Arial"/>
        </w:rPr>
        <w:t>, allowing the hotel to operate below Wyndham’s service expectations.</w:t>
      </w:r>
    </w:p>
    <w:p w14:paraId="5BAC8379" w14:textId="77777777" w:rsidR="00B523AD" w:rsidRDefault="00AA170B" w:rsidP="00A90E0F">
      <w:pPr>
        <w:pStyle w:val="NormalWeb"/>
        <w:numPr>
          <w:ilvl w:val="0"/>
          <w:numId w:val="22"/>
        </w:numPr>
        <w:spacing w:before="0" w:beforeAutospacing="0" w:line="360" w:lineRule="auto"/>
        <w:rPr>
          <w:rFonts w:ascii="Arial" w:hAnsi="Arial" w:cs="Arial"/>
        </w:rPr>
      </w:pPr>
      <w:r w:rsidRPr="008603C3">
        <w:rPr>
          <w:rStyle w:val="Strong"/>
          <w:rFonts w:ascii="Arial" w:hAnsi="Arial" w:cs="Arial"/>
          <w:b w:val="0"/>
          <w:bCs w:val="0"/>
        </w:rPr>
        <w:t>Operational Challenges:</w:t>
      </w:r>
      <w:r w:rsidRPr="008603C3">
        <w:rPr>
          <w:rFonts w:ascii="Arial" w:hAnsi="Arial" w:cs="Arial"/>
        </w:rPr>
        <w:t xml:space="preserve"> </w:t>
      </w:r>
      <w:r w:rsidRPr="008603C3">
        <w:rPr>
          <w:rStyle w:val="Strong"/>
          <w:rFonts w:ascii="Arial" w:hAnsi="Arial" w:cs="Arial"/>
          <w:b w:val="0"/>
          <w:bCs w:val="0"/>
        </w:rPr>
        <w:t>Staff shortages, lack of training, and high workloads</w:t>
      </w:r>
      <w:r w:rsidRPr="008603C3">
        <w:rPr>
          <w:rFonts w:ascii="Arial" w:hAnsi="Arial" w:cs="Arial"/>
        </w:rPr>
        <w:t xml:space="preserve"> make it difficult to maintain corporate standards.</w:t>
      </w:r>
    </w:p>
    <w:p w14:paraId="7813D5F7" w14:textId="2C9E9AFC" w:rsidR="00AA170B" w:rsidRPr="008603C3" w:rsidRDefault="00AA170B" w:rsidP="00A90E0F">
      <w:pPr>
        <w:pStyle w:val="NormalWeb"/>
        <w:numPr>
          <w:ilvl w:val="0"/>
          <w:numId w:val="22"/>
        </w:numPr>
        <w:spacing w:before="0" w:beforeAutospacing="0" w:line="360" w:lineRule="auto"/>
        <w:rPr>
          <w:rFonts w:ascii="Arial" w:hAnsi="Arial" w:cs="Arial"/>
        </w:rPr>
      </w:pPr>
      <w:r w:rsidRPr="008603C3">
        <w:rPr>
          <w:rStyle w:val="Strong"/>
          <w:rFonts w:ascii="Arial" w:hAnsi="Arial" w:cs="Arial"/>
          <w:b w:val="0"/>
          <w:bCs w:val="0"/>
        </w:rPr>
        <w:t>Disconnect Between Leadership and Employees:</w:t>
      </w:r>
      <w:r w:rsidRPr="008603C3">
        <w:rPr>
          <w:rFonts w:ascii="Arial" w:hAnsi="Arial" w:cs="Arial"/>
        </w:rPr>
        <w:t xml:space="preserve"> Management may </w:t>
      </w:r>
      <w:r w:rsidRPr="008603C3">
        <w:rPr>
          <w:rStyle w:val="Strong"/>
          <w:rFonts w:ascii="Arial" w:hAnsi="Arial" w:cs="Arial"/>
          <w:b w:val="0"/>
          <w:bCs w:val="0"/>
        </w:rPr>
        <w:t>fail to communicate or enforce corporate values</w:t>
      </w:r>
      <w:r w:rsidRPr="008603C3">
        <w:rPr>
          <w:rFonts w:ascii="Arial" w:hAnsi="Arial" w:cs="Arial"/>
        </w:rPr>
        <w:t xml:space="preserve">, leading to a </w:t>
      </w:r>
      <w:r w:rsidRPr="008603C3">
        <w:rPr>
          <w:rStyle w:val="Strong"/>
          <w:rFonts w:ascii="Arial" w:hAnsi="Arial" w:cs="Arial"/>
          <w:b w:val="0"/>
          <w:bCs w:val="0"/>
        </w:rPr>
        <w:t>poor workplace culture</w:t>
      </w:r>
      <w:r w:rsidRPr="008603C3">
        <w:rPr>
          <w:rFonts w:ascii="Arial" w:hAnsi="Arial" w:cs="Arial"/>
        </w:rPr>
        <w:t>.</w:t>
      </w:r>
    </w:p>
    <w:p w14:paraId="15AED7A4" w14:textId="410D20C1" w:rsidR="00E87375" w:rsidRPr="00B523AD" w:rsidRDefault="00E87375" w:rsidP="00B523AD">
      <w:pPr>
        <w:pStyle w:val="NormalWeb"/>
        <w:spacing w:line="360" w:lineRule="auto"/>
        <w:rPr>
          <w:rFonts w:ascii="Arial" w:hAnsi="Arial" w:cs="Arial"/>
          <w:b/>
          <w:bCs/>
        </w:rPr>
      </w:pPr>
      <w:r w:rsidRPr="00B523AD">
        <w:rPr>
          <w:rFonts w:ascii="Arial" w:hAnsi="Arial" w:cs="Arial"/>
        </w:rPr>
        <w:t>By</w:t>
      </w:r>
      <w:r w:rsidRPr="00B523AD">
        <w:rPr>
          <w:rFonts w:ascii="Arial" w:hAnsi="Arial" w:cs="Arial"/>
          <w:b/>
          <w:bCs/>
        </w:rPr>
        <w:t xml:space="preserve"> </w:t>
      </w:r>
      <w:r w:rsidRPr="00B523AD">
        <w:rPr>
          <w:rStyle w:val="Strong"/>
          <w:rFonts w:ascii="Arial" w:hAnsi="Arial" w:cs="Arial"/>
          <w:b w:val="0"/>
          <w:bCs w:val="0"/>
        </w:rPr>
        <w:t>bridging the gap between corporate expectations and real-world execution</w:t>
      </w:r>
      <w:r w:rsidRPr="00B523AD">
        <w:rPr>
          <w:rFonts w:ascii="Arial" w:hAnsi="Arial" w:cs="Arial"/>
          <w:b/>
          <w:bCs/>
        </w:rPr>
        <w:t xml:space="preserve">, </w:t>
      </w:r>
      <w:r w:rsidRPr="00B523AD">
        <w:rPr>
          <w:rFonts w:ascii="Arial" w:hAnsi="Arial" w:cs="Arial"/>
        </w:rPr>
        <w:t>the hotel can</w:t>
      </w:r>
      <w:r w:rsidRPr="00B523AD">
        <w:rPr>
          <w:rFonts w:ascii="Arial" w:hAnsi="Arial" w:cs="Arial"/>
          <w:b/>
          <w:bCs/>
        </w:rPr>
        <w:t xml:space="preserve"> </w:t>
      </w:r>
      <w:r w:rsidRPr="00B523AD">
        <w:rPr>
          <w:rStyle w:val="Strong"/>
          <w:rFonts w:ascii="Arial" w:hAnsi="Arial" w:cs="Arial"/>
          <w:b w:val="0"/>
          <w:bCs w:val="0"/>
        </w:rPr>
        <w:t>resolve workforce issues, elevate service quality, and achieve sustainable financial growth</w:t>
      </w:r>
      <w:r w:rsidRPr="00B523AD">
        <w:rPr>
          <w:rFonts w:ascii="Arial" w:hAnsi="Arial" w:cs="Arial"/>
          <w:b/>
          <w:bCs/>
        </w:rPr>
        <w:t>.</w:t>
      </w:r>
    </w:p>
    <w:p w14:paraId="70E547FD" w14:textId="565CF69D" w:rsidR="00AA170B" w:rsidRDefault="00FA42EC" w:rsidP="003E415B">
      <w:pPr>
        <w:pStyle w:val="NormalWeb"/>
      </w:pPr>
      <w:r>
        <w:rPr>
          <w:noProof/>
        </w:rPr>
        <w:drawing>
          <wp:inline distT="0" distB="0" distL="0" distR="0" wp14:anchorId="6B64F636" wp14:editId="7599F467">
            <wp:extent cx="5486400" cy="3200400"/>
            <wp:effectExtent l="0" t="0" r="0" b="0"/>
            <wp:docPr id="75835965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288FACA" w14:textId="77777777" w:rsidR="00EA05D9" w:rsidRDefault="00EA05D9" w:rsidP="003E415B">
      <w:pPr>
        <w:pStyle w:val="NormalWeb"/>
      </w:pPr>
    </w:p>
    <w:p w14:paraId="788E3A60" w14:textId="77777777" w:rsidR="00EA05D9" w:rsidRDefault="00EA05D9" w:rsidP="003E415B">
      <w:pPr>
        <w:pStyle w:val="NormalWeb"/>
      </w:pPr>
    </w:p>
    <w:p w14:paraId="7396ED8F" w14:textId="77777777" w:rsidR="00EA05D9" w:rsidRDefault="00EA05D9" w:rsidP="003E415B">
      <w:pPr>
        <w:pStyle w:val="NormalWeb"/>
      </w:pPr>
    </w:p>
    <w:p w14:paraId="1208F006" w14:textId="77777777" w:rsidR="00EA05D9" w:rsidRDefault="00EA05D9" w:rsidP="003E415B">
      <w:pPr>
        <w:pStyle w:val="NormalWeb"/>
      </w:pPr>
    </w:p>
    <w:p w14:paraId="44DEBF22" w14:textId="77777777" w:rsidR="00EA05D9" w:rsidRDefault="00EA05D9" w:rsidP="003E415B">
      <w:pPr>
        <w:pStyle w:val="NormalWeb"/>
      </w:pPr>
    </w:p>
    <w:p w14:paraId="20F34FE8" w14:textId="77777777" w:rsidR="00EA05D9" w:rsidRDefault="00EA05D9" w:rsidP="003E415B">
      <w:pPr>
        <w:pStyle w:val="NormalWeb"/>
      </w:pPr>
    </w:p>
    <w:p w14:paraId="7B4E050A" w14:textId="77777777" w:rsidR="00EA05D9" w:rsidRDefault="00EA05D9" w:rsidP="003E415B">
      <w:pPr>
        <w:pStyle w:val="NormalWeb"/>
      </w:pPr>
    </w:p>
    <w:p w14:paraId="384CD560" w14:textId="77777777" w:rsidR="00EA05D9" w:rsidRPr="003E415B" w:rsidRDefault="00EA05D9" w:rsidP="003E415B">
      <w:pPr>
        <w:pStyle w:val="NormalWeb"/>
      </w:pPr>
    </w:p>
    <w:p w14:paraId="7872A613" w14:textId="5867A1E7" w:rsidR="009341E5" w:rsidRDefault="007553DA" w:rsidP="00CF2862">
      <w:pPr>
        <w:spacing w:before="100" w:beforeAutospacing="1" w:after="100" w:afterAutospacing="1" w:line="360" w:lineRule="auto"/>
        <w:outlineLvl w:val="2"/>
        <w:rPr>
          <w:rFonts w:ascii="Arial" w:eastAsia="Times New Roman" w:hAnsi="Arial"/>
          <w:b/>
          <w:bCs/>
          <w:sz w:val="24"/>
          <w:szCs w:val="24"/>
        </w:rPr>
      </w:pPr>
      <w:r>
        <w:rPr>
          <w:rFonts w:ascii="Arial" w:eastAsia="Times New Roman" w:hAnsi="Arial"/>
          <w:sz w:val="24"/>
          <w:szCs w:val="24"/>
        </w:rPr>
        <w:lastRenderedPageBreak/>
        <w:pict w14:anchorId="615A186B">
          <v:rect id="_x0000_i1038" style="width:0;height:1.5pt" o:hralign="center" o:hrstd="t" o:hr="t" fillcolor="#a0a0a0" stroked="f"/>
        </w:pict>
      </w:r>
    </w:p>
    <w:p w14:paraId="2707B9AF" w14:textId="76CB9963" w:rsidR="00951A68" w:rsidRDefault="00EA05D9" w:rsidP="00CF2862">
      <w:pPr>
        <w:spacing w:before="100" w:beforeAutospacing="1" w:after="100" w:afterAutospacing="1" w:line="360" w:lineRule="auto"/>
        <w:outlineLvl w:val="2"/>
        <w:rPr>
          <w:rFonts w:ascii="Arial" w:eastAsia="Times New Roman" w:hAnsi="Arial"/>
          <w:b/>
          <w:bCs/>
          <w:sz w:val="24"/>
          <w:szCs w:val="24"/>
        </w:rPr>
      </w:pPr>
      <w:r>
        <w:rPr>
          <w:rFonts w:ascii="Arial" w:eastAsia="Times New Roman" w:hAnsi="Arial"/>
          <w:b/>
          <w:bCs/>
          <w:sz w:val="24"/>
          <w:szCs w:val="24"/>
        </w:rPr>
        <w:t>3</w:t>
      </w:r>
      <w:r w:rsidR="00951A68" w:rsidRPr="00CF2862">
        <w:rPr>
          <w:rFonts w:ascii="Arial" w:eastAsia="Times New Roman" w:hAnsi="Arial"/>
          <w:b/>
          <w:bCs/>
          <w:sz w:val="24"/>
          <w:szCs w:val="24"/>
        </w:rPr>
        <w:t>.</w:t>
      </w:r>
      <w:r w:rsidR="00883D3D">
        <w:rPr>
          <w:rFonts w:ascii="Arial" w:eastAsia="Times New Roman" w:hAnsi="Arial"/>
          <w:b/>
          <w:bCs/>
          <w:sz w:val="24"/>
          <w:szCs w:val="24"/>
        </w:rPr>
        <w:t>2</w:t>
      </w:r>
      <w:r w:rsidR="00951A68" w:rsidRPr="00CF2862">
        <w:rPr>
          <w:rFonts w:ascii="Arial" w:eastAsia="Times New Roman" w:hAnsi="Arial"/>
          <w:b/>
          <w:bCs/>
          <w:sz w:val="24"/>
          <w:szCs w:val="24"/>
        </w:rPr>
        <w:t xml:space="preserve"> Proposed Solutions</w:t>
      </w:r>
    </w:p>
    <w:p w14:paraId="42EFA057" w14:textId="77777777" w:rsidR="00884ABC" w:rsidRDefault="001F2E31" w:rsidP="00576528">
      <w:pPr>
        <w:spacing w:before="100" w:beforeAutospacing="1" w:line="360" w:lineRule="auto"/>
        <w:outlineLvl w:val="2"/>
        <w:rPr>
          <w:rFonts w:ascii="Arial" w:eastAsia="Times New Roman" w:hAnsi="Arial"/>
          <w:sz w:val="24"/>
          <w:szCs w:val="24"/>
        </w:rPr>
      </w:pPr>
      <w:r w:rsidRPr="0045344E">
        <w:rPr>
          <w:rFonts w:ascii="Arial" w:eastAsia="Times New Roman" w:hAnsi="Arial"/>
          <w:sz w:val="24"/>
          <w:szCs w:val="24"/>
        </w:rPr>
        <w:t>The Need Hierarchy framework (Robinson et al., 2015) offers a structured approach to identifying and addressing challenges. Applying this model can aid in diagnosing the root causes of identified issues and developing targeted solutions.</w:t>
      </w:r>
    </w:p>
    <w:p w14:paraId="0AE443C3" w14:textId="77777777" w:rsidR="00592238" w:rsidRDefault="00884ABC" w:rsidP="00884ABC">
      <w:pPr>
        <w:spacing w:before="100" w:beforeAutospacing="1" w:line="360" w:lineRule="auto"/>
        <w:jc w:val="center"/>
        <w:outlineLvl w:val="2"/>
        <w:rPr>
          <w:rFonts w:ascii="Arial" w:eastAsia="Times New Roman" w:hAnsi="Arial"/>
          <w:sz w:val="24"/>
          <w:szCs w:val="24"/>
        </w:rPr>
      </w:pPr>
      <w:r>
        <w:rPr>
          <w:rFonts w:ascii="Arial" w:eastAsia="Times New Roman" w:hAnsi="Arial"/>
          <w:noProof/>
          <w:sz w:val="24"/>
          <w:szCs w:val="24"/>
        </w:rPr>
        <w:drawing>
          <wp:inline distT="0" distB="0" distL="0" distR="0" wp14:anchorId="4FFE476A" wp14:editId="4D72D1FD">
            <wp:extent cx="4435475" cy="2651423"/>
            <wp:effectExtent l="0" t="0" r="0" b="0"/>
            <wp:docPr id="171593410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37775" cy="2652798"/>
                    </a:xfrm>
                    <a:prstGeom prst="rect">
                      <a:avLst/>
                    </a:prstGeom>
                    <a:noFill/>
                  </pic:spPr>
                </pic:pic>
              </a:graphicData>
            </a:graphic>
          </wp:inline>
        </w:drawing>
      </w:r>
    </w:p>
    <w:p w14:paraId="246787F9" w14:textId="6F8CE2C3" w:rsidR="00884ABC" w:rsidRDefault="00884ABC" w:rsidP="00884ABC">
      <w:pPr>
        <w:spacing w:before="100" w:beforeAutospacing="1" w:line="360" w:lineRule="auto"/>
        <w:jc w:val="center"/>
        <w:outlineLvl w:val="2"/>
        <w:rPr>
          <w:rFonts w:ascii="Arial" w:eastAsia="Times New Roman" w:hAnsi="Arial"/>
          <w:sz w:val="24"/>
          <w:szCs w:val="24"/>
        </w:rPr>
      </w:pPr>
      <w:r w:rsidRPr="00884ABC">
        <w:rPr>
          <w:rFonts w:ascii="Arial" w:eastAsia="Times New Roman" w:hAnsi="Arial"/>
          <w:sz w:val="24"/>
          <w:szCs w:val="24"/>
        </w:rPr>
        <w:t>(Robinson et al., 2015, p. 23)</w:t>
      </w:r>
    </w:p>
    <w:p w14:paraId="71462E7F" w14:textId="18538D7B" w:rsidR="006C5212" w:rsidRDefault="006C5212" w:rsidP="006C5212">
      <w:pPr>
        <w:spacing w:before="100" w:beforeAutospacing="1" w:line="360" w:lineRule="auto"/>
        <w:outlineLvl w:val="2"/>
        <w:rPr>
          <w:rFonts w:ascii="Arial" w:eastAsia="Times New Roman" w:hAnsi="Arial"/>
          <w:sz w:val="24"/>
          <w:szCs w:val="24"/>
        </w:rPr>
      </w:pPr>
      <w:r w:rsidRPr="006C5212">
        <w:rPr>
          <w:rFonts w:ascii="Arial" w:eastAsia="Times New Roman" w:hAnsi="Arial"/>
          <w:sz w:val="24"/>
          <w:szCs w:val="24"/>
        </w:rPr>
        <w:t>The image</w:t>
      </w:r>
      <w:r w:rsidR="00690000">
        <w:rPr>
          <w:rFonts w:ascii="Arial" w:eastAsia="Times New Roman" w:hAnsi="Arial"/>
          <w:sz w:val="24"/>
          <w:szCs w:val="24"/>
        </w:rPr>
        <w:t xml:space="preserve"> below</w:t>
      </w:r>
      <w:r w:rsidRPr="006C5212">
        <w:rPr>
          <w:rFonts w:ascii="Arial" w:eastAsia="Times New Roman" w:hAnsi="Arial"/>
          <w:sz w:val="24"/>
          <w:szCs w:val="24"/>
        </w:rPr>
        <w:t xml:space="preserve"> illustrates an analysis of the key challenges faced by Wyndham Indianapolis Airport Hotel through the Needs Hierarchy Framework. Enhancing guest satisfaction and operational efficiency requires structured training programs and stronger corporate oversight. Addressing performance gaps involves implementing audits, tracking guest feedback, and conducting regular evaluations. Organi</w:t>
      </w:r>
      <w:r>
        <w:rPr>
          <w:rFonts w:ascii="Arial" w:eastAsia="Times New Roman" w:hAnsi="Arial"/>
          <w:sz w:val="24"/>
          <w:szCs w:val="24"/>
        </w:rPr>
        <w:t>s</w:t>
      </w:r>
      <w:r w:rsidRPr="006C5212">
        <w:rPr>
          <w:rFonts w:ascii="Arial" w:eastAsia="Times New Roman" w:hAnsi="Arial"/>
          <w:sz w:val="24"/>
          <w:szCs w:val="24"/>
        </w:rPr>
        <w:t>ational challenges arise from poor leadership communication and insufficient technological support, highlighting the need for improved internal communication and leadership development initiatives. Additionally, gaps in staff capabilities emphasi</w:t>
      </w:r>
      <w:r w:rsidR="009F2154">
        <w:rPr>
          <w:rFonts w:ascii="Arial" w:eastAsia="Times New Roman" w:hAnsi="Arial"/>
          <w:sz w:val="24"/>
          <w:szCs w:val="24"/>
        </w:rPr>
        <w:t>s</w:t>
      </w:r>
      <w:r w:rsidRPr="006C5212">
        <w:rPr>
          <w:rFonts w:ascii="Arial" w:eastAsia="Times New Roman" w:hAnsi="Arial"/>
          <w:sz w:val="24"/>
          <w:szCs w:val="24"/>
        </w:rPr>
        <w:t>e the necessity of Wyndham University training programs, mentorship opportunities, and e-learning solutions to elevate service quality and overall efficiency.</w:t>
      </w:r>
    </w:p>
    <w:p w14:paraId="49CE130E" w14:textId="5DC3FDE2" w:rsidR="007568A4" w:rsidRDefault="00D81C24" w:rsidP="00576528">
      <w:pPr>
        <w:spacing w:before="100" w:beforeAutospacing="1" w:line="360" w:lineRule="auto"/>
        <w:outlineLvl w:val="2"/>
        <w:rPr>
          <w:rFonts w:ascii="Arial" w:eastAsia="Times New Roman" w:hAnsi="Arial"/>
          <w:b/>
          <w:bCs/>
          <w:sz w:val="24"/>
          <w:szCs w:val="24"/>
        </w:rPr>
      </w:pPr>
      <w:r w:rsidRPr="006F7C38">
        <w:rPr>
          <w:rFonts w:ascii="Arial" w:eastAsia="Times New Roman" w:hAnsi="Arial"/>
          <w:noProof/>
          <w:sz w:val="24"/>
          <w:szCs w:val="24"/>
        </w:rPr>
        <w:lastRenderedPageBreak/>
        <w:drawing>
          <wp:inline distT="0" distB="0" distL="0" distR="0" wp14:anchorId="69EA16F0" wp14:editId="50455EE1">
            <wp:extent cx="5486400" cy="3200400"/>
            <wp:effectExtent l="38100" t="57150" r="57150" b="57150"/>
            <wp:docPr id="2041389764"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807E8FC" w14:textId="77777777" w:rsidR="0017219D" w:rsidRDefault="0017219D" w:rsidP="00690000">
      <w:pPr>
        <w:spacing w:line="360" w:lineRule="auto"/>
        <w:outlineLvl w:val="2"/>
        <w:rPr>
          <w:rFonts w:ascii="Arial" w:eastAsia="Times New Roman" w:hAnsi="Arial"/>
          <w:sz w:val="24"/>
          <w:szCs w:val="24"/>
        </w:rPr>
      </w:pPr>
    </w:p>
    <w:p w14:paraId="50B1E7E2" w14:textId="3ED2620A" w:rsidR="006932AF" w:rsidRPr="00690000" w:rsidRDefault="00690000" w:rsidP="00690000">
      <w:pPr>
        <w:spacing w:line="360" w:lineRule="auto"/>
        <w:outlineLvl w:val="2"/>
        <w:rPr>
          <w:rFonts w:ascii="Arial" w:eastAsia="Times New Roman" w:hAnsi="Arial"/>
          <w:sz w:val="24"/>
          <w:szCs w:val="24"/>
        </w:rPr>
      </w:pPr>
      <w:r w:rsidRPr="00690000">
        <w:rPr>
          <w:rFonts w:ascii="Arial" w:eastAsia="Times New Roman" w:hAnsi="Arial"/>
          <w:sz w:val="24"/>
          <w:szCs w:val="24"/>
        </w:rPr>
        <w:t>The following solutions aim to bridge the gap between Wyndham’s corporate policies and values and their actual implementation at Wyndham Indianapolis Airport Hotel. These solutions directly tackle issues related to management practices, employee engagement, service quality, and operational efficiency.</w:t>
      </w:r>
    </w:p>
    <w:p w14:paraId="713323DE" w14:textId="1E8BA97E" w:rsidR="00CF2862" w:rsidRDefault="00B77146" w:rsidP="00690000">
      <w:pPr>
        <w:spacing w:after="100" w:afterAutospacing="1"/>
        <w:outlineLvl w:val="2"/>
      </w:pPr>
      <w:r>
        <w:rPr>
          <w:noProof/>
        </w:rPr>
        <w:drawing>
          <wp:inline distT="0" distB="0" distL="0" distR="0" wp14:anchorId="6EF2082F" wp14:editId="3826DDBD">
            <wp:extent cx="5486400" cy="3200400"/>
            <wp:effectExtent l="38100" t="57150" r="57150" b="57150"/>
            <wp:docPr id="1226697656"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70937D8" w14:textId="77777777" w:rsidR="00CF2862" w:rsidRDefault="00CF2862" w:rsidP="00951A68">
      <w:pPr>
        <w:spacing w:before="100" w:beforeAutospacing="1" w:after="100" w:afterAutospacing="1"/>
        <w:outlineLvl w:val="2"/>
      </w:pPr>
    </w:p>
    <w:p w14:paraId="13078831" w14:textId="0900CD14" w:rsidR="00EC65E7" w:rsidRPr="00B95EB2" w:rsidRDefault="00EC65E7" w:rsidP="00B95EB2">
      <w:pPr>
        <w:spacing w:before="100" w:beforeAutospacing="1" w:line="360" w:lineRule="auto"/>
        <w:outlineLvl w:val="2"/>
        <w:rPr>
          <w:rFonts w:ascii="Arial" w:eastAsia="Times New Roman" w:hAnsi="Arial"/>
          <w:sz w:val="24"/>
          <w:szCs w:val="24"/>
        </w:rPr>
      </w:pPr>
      <w:r w:rsidRPr="00B95EB2">
        <w:rPr>
          <w:rFonts w:ascii="Arial" w:eastAsia="Times New Roman" w:hAnsi="Arial"/>
          <w:sz w:val="24"/>
          <w:szCs w:val="24"/>
        </w:rPr>
        <w:t>Expected Benefits of Implementation</w:t>
      </w:r>
      <w:r w:rsidR="00B95EB2">
        <w:rPr>
          <w:rFonts w:ascii="Arial" w:eastAsia="Times New Roman" w:hAnsi="Arial"/>
          <w:sz w:val="24"/>
          <w:szCs w:val="24"/>
        </w:rPr>
        <w:t>:</w:t>
      </w:r>
    </w:p>
    <w:p w14:paraId="23007C7F" w14:textId="3043ACB9" w:rsidR="00EC65E7" w:rsidRPr="00B95EB2" w:rsidRDefault="00EC65E7" w:rsidP="00A90E0F">
      <w:pPr>
        <w:pStyle w:val="ListParagraph"/>
        <w:numPr>
          <w:ilvl w:val="0"/>
          <w:numId w:val="24"/>
        </w:numPr>
        <w:spacing w:after="100" w:afterAutospacing="1" w:line="360" w:lineRule="auto"/>
        <w:outlineLvl w:val="2"/>
        <w:rPr>
          <w:rFonts w:ascii="Arial" w:eastAsia="Times New Roman" w:hAnsi="Arial"/>
          <w:sz w:val="24"/>
          <w:szCs w:val="24"/>
        </w:rPr>
      </w:pPr>
      <w:r w:rsidRPr="00B95EB2">
        <w:rPr>
          <w:rFonts w:ascii="Arial" w:eastAsia="Times New Roman" w:hAnsi="Arial"/>
          <w:sz w:val="24"/>
          <w:szCs w:val="24"/>
        </w:rPr>
        <w:t>Higher Employee Satisfaction &amp; Retention: A well-trained, engaged workforce will improve service quality and reduce turnover.</w:t>
      </w:r>
    </w:p>
    <w:p w14:paraId="64B4CC8E" w14:textId="2D06F92E" w:rsidR="00EC65E7" w:rsidRPr="00B95EB2" w:rsidRDefault="00EC65E7" w:rsidP="00A90E0F">
      <w:pPr>
        <w:pStyle w:val="ListParagraph"/>
        <w:numPr>
          <w:ilvl w:val="0"/>
          <w:numId w:val="24"/>
        </w:numPr>
        <w:spacing w:before="100" w:beforeAutospacing="1" w:after="100" w:afterAutospacing="1" w:line="360" w:lineRule="auto"/>
        <w:outlineLvl w:val="2"/>
        <w:rPr>
          <w:rFonts w:ascii="Arial" w:eastAsia="Times New Roman" w:hAnsi="Arial"/>
          <w:sz w:val="24"/>
          <w:szCs w:val="24"/>
        </w:rPr>
      </w:pPr>
      <w:r w:rsidRPr="00B95EB2">
        <w:rPr>
          <w:rFonts w:ascii="Arial" w:eastAsia="Times New Roman" w:hAnsi="Arial"/>
          <w:sz w:val="24"/>
          <w:szCs w:val="24"/>
        </w:rPr>
        <w:lastRenderedPageBreak/>
        <w:t>Enhanced Guest Experience: Faster response times, improved housekeeping, and better-trained employees will lead to higher guest satisfaction scores.</w:t>
      </w:r>
    </w:p>
    <w:p w14:paraId="07185B2D" w14:textId="58BE7435" w:rsidR="00EC65E7" w:rsidRPr="00B95EB2" w:rsidRDefault="00EC65E7" w:rsidP="00A90E0F">
      <w:pPr>
        <w:pStyle w:val="ListParagraph"/>
        <w:numPr>
          <w:ilvl w:val="0"/>
          <w:numId w:val="24"/>
        </w:numPr>
        <w:spacing w:before="100" w:beforeAutospacing="1" w:after="100" w:afterAutospacing="1" w:line="360" w:lineRule="auto"/>
        <w:outlineLvl w:val="2"/>
        <w:rPr>
          <w:rFonts w:ascii="Arial" w:eastAsia="Times New Roman" w:hAnsi="Arial"/>
          <w:sz w:val="24"/>
          <w:szCs w:val="24"/>
        </w:rPr>
      </w:pPr>
      <w:r w:rsidRPr="00B95EB2">
        <w:rPr>
          <w:rFonts w:ascii="Arial" w:eastAsia="Times New Roman" w:hAnsi="Arial"/>
          <w:sz w:val="24"/>
          <w:szCs w:val="24"/>
        </w:rPr>
        <w:t>Stronger Leadership &amp; Accountability: Improved managerial oversight and training will foster a positive workplace culture.</w:t>
      </w:r>
    </w:p>
    <w:p w14:paraId="183B0E19" w14:textId="4E7F6B53" w:rsidR="00CF2862" w:rsidRDefault="00EC65E7" w:rsidP="00A90E0F">
      <w:pPr>
        <w:pStyle w:val="ListParagraph"/>
        <w:numPr>
          <w:ilvl w:val="0"/>
          <w:numId w:val="24"/>
        </w:numPr>
        <w:spacing w:before="100" w:beforeAutospacing="1" w:after="100" w:afterAutospacing="1" w:line="360" w:lineRule="auto"/>
        <w:outlineLvl w:val="2"/>
        <w:rPr>
          <w:rFonts w:ascii="Arial" w:eastAsia="Times New Roman" w:hAnsi="Arial"/>
          <w:sz w:val="24"/>
          <w:szCs w:val="24"/>
        </w:rPr>
      </w:pPr>
      <w:r w:rsidRPr="00B95EB2">
        <w:rPr>
          <w:rFonts w:ascii="Arial" w:eastAsia="Times New Roman" w:hAnsi="Arial"/>
          <w:sz w:val="24"/>
          <w:szCs w:val="24"/>
        </w:rPr>
        <w:t>Improved Hotel Reputation &amp; Competitiveness: Higher TripAdvisor ratings and consistent service will increase repeat bookings and revenue growth.</w:t>
      </w:r>
    </w:p>
    <w:p w14:paraId="23D208B4" w14:textId="77777777" w:rsidR="0074409A" w:rsidRPr="0074409A" w:rsidRDefault="0074409A" w:rsidP="0074409A">
      <w:pPr>
        <w:spacing w:before="100" w:beforeAutospacing="1" w:after="100" w:afterAutospacing="1" w:line="360" w:lineRule="auto"/>
        <w:ind w:left="360"/>
        <w:outlineLvl w:val="2"/>
        <w:rPr>
          <w:rFonts w:ascii="Arial" w:eastAsia="Times New Roman" w:hAnsi="Arial"/>
          <w:sz w:val="24"/>
          <w:szCs w:val="24"/>
        </w:rPr>
      </w:pPr>
    </w:p>
    <w:p w14:paraId="2B802E00" w14:textId="228238DC" w:rsidR="00A05026" w:rsidRPr="00A05026" w:rsidRDefault="007553DA" w:rsidP="00A05026">
      <w:pPr>
        <w:spacing w:before="100" w:beforeAutospacing="1" w:after="100" w:afterAutospacing="1" w:line="360" w:lineRule="auto"/>
        <w:ind w:left="360"/>
        <w:outlineLvl w:val="2"/>
        <w:rPr>
          <w:rFonts w:ascii="Arial" w:eastAsia="Times New Roman" w:hAnsi="Arial"/>
          <w:sz w:val="24"/>
          <w:szCs w:val="24"/>
        </w:rPr>
      </w:pPr>
      <w:r>
        <w:rPr>
          <w:rFonts w:ascii="Arial" w:eastAsia="Times New Roman" w:hAnsi="Arial"/>
          <w:sz w:val="24"/>
          <w:szCs w:val="24"/>
        </w:rPr>
        <w:pict w14:anchorId="5AEBC8C6">
          <v:rect id="_x0000_i1039" style="width:0;height:1.5pt" o:hralign="center" o:hrstd="t" o:hr="t" fillcolor="#a0a0a0" stroked="f"/>
        </w:pict>
      </w:r>
    </w:p>
    <w:p w14:paraId="0C4C25CE" w14:textId="209C5683" w:rsidR="00DF05F4" w:rsidRDefault="00950598" w:rsidP="00DF05F4">
      <w:pPr>
        <w:spacing w:before="100" w:beforeAutospacing="1" w:after="100" w:afterAutospacing="1" w:line="360" w:lineRule="auto"/>
        <w:rPr>
          <w:rFonts w:ascii="Arial" w:hAnsi="Arial"/>
          <w:b/>
          <w:bCs/>
          <w:sz w:val="24"/>
          <w:szCs w:val="24"/>
        </w:rPr>
      </w:pPr>
      <w:r>
        <w:rPr>
          <w:rFonts w:ascii="Arial" w:hAnsi="Arial"/>
          <w:b/>
          <w:bCs/>
          <w:sz w:val="24"/>
          <w:szCs w:val="24"/>
        </w:rPr>
        <w:t>3</w:t>
      </w:r>
      <w:r w:rsidR="00DF05F4" w:rsidRPr="00DF05F4">
        <w:rPr>
          <w:rFonts w:ascii="Arial" w:hAnsi="Arial"/>
          <w:b/>
          <w:bCs/>
          <w:sz w:val="24"/>
          <w:szCs w:val="24"/>
        </w:rPr>
        <w:t>.</w:t>
      </w:r>
      <w:r w:rsidR="00883D3D">
        <w:rPr>
          <w:rFonts w:ascii="Arial" w:hAnsi="Arial"/>
          <w:b/>
          <w:bCs/>
          <w:sz w:val="24"/>
          <w:szCs w:val="24"/>
        </w:rPr>
        <w:t>3</w:t>
      </w:r>
      <w:r w:rsidR="00DF05F4" w:rsidRPr="00DF05F4">
        <w:rPr>
          <w:rFonts w:ascii="Arial" w:hAnsi="Arial"/>
          <w:b/>
          <w:bCs/>
          <w:sz w:val="24"/>
          <w:szCs w:val="24"/>
        </w:rPr>
        <w:t>.Change Management Framework</w:t>
      </w:r>
      <w:r>
        <w:rPr>
          <w:rFonts w:ascii="Arial" w:hAnsi="Arial"/>
          <w:b/>
          <w:bCs/>
          <w:sz w:val="24"/>
          <w:szCs w:val="24"/>
        </w:rPr>
        <w:t>.</w:t>
      </w:r>
    </w:p>
    <w:p w14:paraId="007743E1" w14:textId="6FF96E95" w:rsidR="00B95EB2" w:rsidRDefault="00D01C7D" w:rsidP="002D38DD">
      <w:pPr>
        <w:spacing w:line="360" w:lineRule="auto"/>
        <w:rPr>
          <w:rFonts w:ascii="Arial" w:eastAsia="Times New Roman" w:hAnsi="Arial"/>
          <w:sz w:val="24"/>
          <w:szCs w:val="24"/>
        </w:rPr>
      </w:pPr>
      <w:r w:rsidRPr="00B95EB2">
        <w:rPr>
          <w:rFonts w:ascii="Arial" w:eastAsia="Times New Roman" w:hAnsi="Arial"/>
          <w:sz w:val="24"/>
          <w:szCs w:val="24"/>
        </w:rPr>
        <w:t>Successful change management requires strong leadership, clear communication, and well-defined strategies to align employees with organi</w:t>
      </w:r>
      <w:r w:rsidR="000614FE" w:rsidRPr="00B95EB2">
        <w:rPr>
          <w:rFonts w:ascii="Arial" w:eastAsia="Times New Roman" w:hAnsi="Arial"/>
          <w:sz w:val="24"/>
          <w:szCs w:val="24"/>
        </w:rPr>
        <w:t>s</w:t>
      </w:r>
      <w:r w:rsidRPr="00B95EB2">
        <w:rPr>
          <w:rFonts w:ascii="Arial" w:eastAsia="Times New Roman" w:hAnsi="Arial"/>
          <w:sz w:val="24"/>
          <w:szCs w:val="24"/>
        </w:rPr>
        <w:t>ational goals</w:t>
      </w:r>
      <w:r w:rsidR="000614FE" w:rsidRPr="00B95EB2">
        <w:rPr>
          <w:rFonts w:ascii="Arial" w:eastAsia="Times New Roman" w:hAnsi="Arial"/>
          <w:sz w:val="24"/>
          <w:szCs w:val="24"/>
        </w:rPr>
        <w:t>. Organisations</w:t>
      </w:r>
      <w:r w:rsidRPr="00B95EB2">
        <w:rPr>
          <w:rFonts w:ascii="Arial" w:eastAsia="Times New Roman" w:hAnsi="Arial"/>
          <w:sz w:val="24"/>
          <w:szCs w:val="24"/>
        </w:rPr>
        <w:t xml:space="preserve"> must use innovative approaches, such as digital transformation and enhanced training programs, to remain competitive</w:t>
      </w:r>
      <w:r w:rsidR="000C452F">
        <w:rPr>
          <w:rFonts w:ascii="Arial" w:eastAsia="Times New Roman" w:hAnsi="Arial"/>
          <w:sz w:val="24"/>
          <w:szCs w:val="24"/>
        </w:rPr>
        <w:t xml:space="preserve"> </w:t>
      </w:r>
      <w:r w:rsidR="009F64CA" w:rsidRPr="00B95EB2">
        <w:rPr>
          <w:rFonts w:ascii="Arial" w:hAnsi="Arial"/>
          <w:sz w:val="24"/>
          <w:szCs w:val="24"/>
        </w:rPr>
        <w:t>(Sawagvudcharee &amp; Limpabandhu, 2019)</w:t>
      </w:r>
      <w:r w:rsidRPr="00B95EB2">
        <w:rPr>
          <w:rFonts w:ascii="Arial" w:eastAsia="Times New Roman" w:hAnsi="Arial"/>
          <w:sz w:val="24"/>
          <w:szCs w:val="24"/>
        </w:rPr>
        <w:t>.</w:t>
      </w:r>
    </w:p>
    <w:p w14:paraId="605310C2" w14:textId="2DFDE642" w:rsidR="00DF05F4" w:rsidRPr="00B95EB2" w:rsidRDefault="00DF05F4" w:rsidP="002D38DD">
      <w:pPr>
        <w:spacing w:line="360" w:lineRule="auto"/>
        <w:rPr>
          <w:rFonts w:ascii="Arial" w:eastAsia="Times New Roman" w:hAnsi="Arial"/>
          <w:sz w:val="24"/>
          <w:szCs w:val="24"/>
        </w:rPr>
      </w:pPr>
      <w:r w:rsidRPr="00B95EB2">
        <w:rPr>
          <w:rFonts w:ascii="Arial" w:hAnsi="Arial"/>
          <w:sz w:val="24"/>
          <w:szCs w:val="24"/>
        </w:rPr>
        <w:t>John Kotter (1996), a Harvard Business School professor</w:t>
      </w:r>
      <w:r w:rsidRPr="00DF05F4">
        <w:rPr>
          <w:rFonts w:ascii="Arial" w:hAnsi="Arial"/>
          <w:sz w:val="24"/>
          <w:szCs w:val="24"/>
        </w:rPr>
        <w:t>, developed an 8-Step Change Model in his book Leading Change, based on his analysis of 100 organisations undergoing transformation. The model provides a structured approach to change management, emphasising the importance of creating urgency, building leadership coalitions, defining and communicating a clear vision, eliminating barriers, empowering employees, achieving quick wins, sustaining progress, and embedding change within organi</w:t>
      </w:r>
      <w:r w:rsidR="00CD7523">
        <w:rPr>
          <w:rFonts w:ascii="Arial" w:hAnsi="Arial"/>
          <w:sz w:val="24"/>
          <w:szCs w:val="24"/>
        </w:rPr>
        <w:t>s</w:t>
      </w:r>
      <w:r w:rsidRPr="00DF05F4">
        <w:rPr>
          <w:rFonts w:ascii="Arial" w:hAnsi="Arial"/>
          <w:sz w:val="24"/>
          <w:szCs w:val="24"/>
        </w:rPr>
        <w:t>ational culture (Management Study Guide, 2025).</w:t>
      </w:r>
    </w:p>
    <w:p w14:paraId="7210F6EC" w14:textId="0ADAD9A7" w:rsidR="00DF05F4" w:rsidRPr="00DF05F4" w:rsidRDefault="00DF05F4" w:rsidP="002D38DD">
      <w:pPr>
        <w:spacing w:after="100" w:afterAutospacing="1" w:line="360" w:lineRule="auto"/>
        <w:rPr>
          <w:rFonts w:ascii="Arial" w:hAnsi="Arial"/>
          <w:sz w:val="24"/>
          <w:szCs w:val="24"/>
        </w:rPr>
      </w:pPr>
      <w:r w:rsidRPr="00DF05F4">
        <w:rPr>
          <w:rFonts w:ascii="Arial" w:hAnsi="Arial"/>
          <w:sz w:val="24"/>
          <w:szCs w:val="24"/>
        </w:rPr>
        <w:t>The image below visually represents Kotter’s 8-Step Change Model applied to Wyndham Indianapolis Airport Hotel to address workforce and operational challenges. The strategy is divided into eight structured steps, each with clear actions aimed at improving employee satisfaction, service quality, and business performance.</w:t>
      </w:r>
      <w:r w:rsidR="00B20EBC">
        <w:rPr>
          <w:rFonts w:ascii="Arial" w:hAnsi="Arial"/>
          <w:sz w:val="24"/>
          <w:szCs w:val="24"/>
        </w:rPr>
        <w:t xml:space="preserve"> </w:t>
      </w:r>
      <w:r w:rsidRPr="00DF05F4">
        <w:rPr>
          <w:rFonts w:ascii="Arial" w:hAnsi="Arial"/>
          <w:sz w:val="24"/>
          <w:szCs w:val="24"/>
        </w:rPr>
        <w:t>The structured change management approach addresses the root causes of poor employee engagement, service quality, and operational inefficiencies. If implemented effectively, it will align Wyndham Indianapolis Airport Hotel with corporate expectations, enhance guest satisfaction, and boost overall performance.</w:t>
      </w:r>
    </w:p>
    <w:p w14:paraId="47F8AE41" w14:textId="2E5DC86C" w:rsidR="000158A5" w:rsidRDefault="007B334D" w:rsidP="00E90691">
      <w:pPr>
        <w:spacing w:before="100" w:beforeAutospacing="1" w:after="100" w:afterAutospacing="1"/>
      </w:pPr>
      <w:r>
        <w:rPr>
          <w:noProof/>
        </w:rPr>
        <w:lastRenderedPageBreak/>
        <w:drawing>
          <wp:inline distT="0" distB="0" distL="0" distR="0" wp14:anchorId="5EDEA2B0" wp14:editId="7AFD31E9">
            <wp:extent cx="5429250" cy="4406900"/>
            <wp:effectExtent l="0" t="38100" r="38100" b="50800"/>
            <wp:docPr id="967048890"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0239F3EA" w14:textId="77777777" w:rsidR="00BB1C66" w:rsidRDefault="00BB1C66" w:rsidP="00E90691">
      <w:pPr>
        <w:spacing w:before="100" w:beforeAutospacing="1" w:after="100" w:afterAutospacing="1"/>
      </w:pPr>
    </w:p>
    <w:p w14:paraId="5DAA9251" w14:textId="77777777" w:rsidR="00BB1C66" w:rsidRDefault="00BB1C66" w:rsidP="00E90691">
      <w:pPr>
        <w:spacing w:before="100" w:beforeAutospacing="1" w:after="100" w:afterAutospacing="1"/>
      </w:pPr>
    </w:p>
    <w:p w14:paraId="697BD374" w14:textId="36B53CC3" w:rsidR="00313FBC" w:rsidRDefault="007553DA" w:rsidP="004C32B3">
      <w:pPr>
        <w:spacing w:before="100" w:beforeAutospacing="1" w:after="100" w:afterAutospacing="1"/>
        <w:rPr>
          <w:rFonts w:ascii="Times New Roman" w:eastAsia="Times New Roman" w:hAnsi="Times New Roman" w:cs="Times New Roman"/>
          <w:sz w:val="24"/>
          <w:szCs w:val="24"/>
        </w:rPr>
      </w:pPr>
      <w:r>
        <w:rPr>
          <w:rFonts w:ascii="Arial" w:eastAsia="Times New Roman" w:hAnsi="Arial"/>
          <w:sz w:val="24"/>
          <w:szCs w:val="24"/>
        </w:rPr>
        <w:pict w14:anchorId="155D488E">
          <v:rect id="_x0000_i1040" style="width:0;height:1.5pt" o:hralign="center" o:hrstd="t" o:hr="t" fillcolor="#a0a0a0" stroked="f"/>
        </w:pict>
      </w:r>
    </w:p>
    <w:p w14:paraId="20A3F2AC" w14:textId="77777777" w:rsidR="00313FBC" w:rsidRDefault="00313FBC" w:rsidP="004C32B3">
      <w:pPr>
        <w:spacing w:before="100" w:beforeAutospacing="1" w:after="100" w:afterAutospacing="1"/>
        <w:rPr>
          <w:rFonts w:ascii="Times New Roman" w:eastAsia="Times New Roman" w:hAnsi="Times New Roman" w:cs="Times New Roman"/>
          <w:sz w:val="24"/>
          <w:szCs w:val="24"/>
        </w:rPr>
      </w:pPr>
    </w:p>
    <w:p w14:paraId="1829D5DD" w14:textId="2B5A93D3" w:rsidR="003006B5" w:rsidRPr="0010224A" w:rsidRDefault="00724BC5" w:rsidP="0010224A">
      <w:pPr>
        <w:spacing w:before="100" w:beforeAutospacing="1" w:after="100" w:afterAutospacing="1" w:line="360" w:lineRule="auto"/>
        <w:rPr>
          <w:rStyle w:val="Strong"/>
          <w:rFonts w:ascii="Arial" w:hAnsi="Arial"/>
          <w:b w:val="0"/>
          <w:bCs w:val="0"/>
          <w:sz w:val="24"/>
          <w:szCs w:val="24"/>
        </w:rPr>
      </w:pPr>
      <w:r>
        <w:rPr>
          <w:rFonts w:ascii="Arial" w:eastAsia="Times New Roman" w:hAnsi="Arial"/>
          <w:b/>
          <w:bCs/>
          <w:sz w:val="24"/>
          <w:szCs w:val="24"/>
        </w:rPr>
        <w:t>3</w:t>
      </w:r>
      <w:r w:rsidR="00883D3D" w:rsidRPr="0010224A">
        <w:rPr>
          <w:rFonts w:ascii="Arial" w:eastAsia="Times New Roman" w:hAnsi="Arial"/>
          <w:b/>
          <w:bCs/>
          <w:sz w:val="24"/>
          <w:szCs w:val="24"/>
        </w:rPr>
        <w:t xml:space="preserve">.4 </w:t>
      </w:r>
      <w:r w:rsidR="00A1337E" w:rsidRPr="0010224A">
        <w:rPr>
          <w:rFonts w:ascii="Arial" w:eastAsia="Times New Roman" w:hAnsi="Arial"/>
          <w:b/>
          <w:bCs/>
          <w:sz w:val="24"/>
          <w:szCs w:val="24"/>
        </w:rPr>
        <w:t>What to do.</w:t>
      </w:r>
      <w:r w:rsidR="0010224A" w:rsidRPr="0010224A">
        <w:rPr>
          <w:rFonts w:ascii="Arial" w:eastAsia="Times New Roman" w:hAnsi="Arial"/>
          <w:b/>
          <w:bCs/>
          <w:sz w:val="24"/>
          <w:szCs w:val="24"/>
        </w:rPr>
        <w:t xml:space="preserve"> </w:t>
      </w:r>
      <w:r w:rsidR="00A1337E" w:rsidRPr="0010224A">
        <w:rPr>
          <w:rStyle w:val="Strong"/>
          <w:rFonts w:ascii="Arial" w:hAnsi="Arial"/>
          <w:sz w:val="24"/>
          <w:szCs w:val="24"/>
        </w:rPr>
        <w:t xml:space="preserve">SMART </w:t>
      </w:r>
      <w:r w:rsidR="00883D3D" w:rsidRPr="0010224A">
        <w:rPr>
          <w:rStyle w:val="Strong"/>
          <w:rFonts w:ascii="Arial" w:hAnsi="Arial"/>
          <w:sz w:val="24"/>
          <w:szCs w:val="24"/>
        </w:rPr>
        <w:t>Objectives</w:t>
      </w:r>
      <w:r w:rsidR="00412470" w:rsidRPr="0010224A">
        <w:rPr>
          <w:rStyle w:val="Strong"/>
          <w:rFonts w:ascii="Arial" w:hAnsi="Arial"/>
          <w:sz w:val="24"/>
          <w:szCs w:val="24"/>
        </w:rPr>
        <w:t>.</w:t>
      </w:r>
    </w:p>
    <w:p w14:paraId="02E9D846" w14:textId="5A8E1789" w:rsidR="0073404B" w:rsidRPr="0010224A" w:rsidRDefault="0073404B" w:rsidP="0010224A">
      <w:pPr>
        <w:spacing w:before="100" w:beforeAutospacing="1" w:after="100" w:afterAutospacing="1" w:line="360" w:lineRule="auto"/>
        <w:rPr>
          <w:rFonts w:ascii="Arial" w:hAnsi="Arial"/>
          <w:sz w:val="24"/>
          <w:szCs w:val="24"/>
        </w:rPr>
      </w:pPr>
      <w:r w:rsidRPr="0010224A">
        <w:rPr>
          <w:rFonts w:ascii="Arial" w:hAnsi="Arial"/>
          <w:sz w:val="24"/>
          <w:szCs w:val="24"/>
        </w:rPr>
        <w:t>After identifying the problem, suggesting appropriate solutions, and selecting a suitable change management strategy, the next step is to establish clear objectives, develop a structured action plan, and implement methods to evaluate success.</w:t>
      </w:r>
    </w:p>
    <w:p w14:paraId="56FDEE9C" w14:textId="25DD20CD" w:rsidR="009232DC" w:rsidRPr="00E06CDA" w:rsidRDefault="009232DC" w:rsidP="0010224A">
      <w:pPr>
        <w:spacing w:before="100" w:beforeAutospacing="1" w:after="100" w:afterAutospacing="1" w:line="360" w:lineRule="auto"/>
        <w:outlineLvl w:val="1"/>
        <w:rPr>
          <w:rStyle w:val="Strong"/>
          <w:rFonts w:ascii="Arial" w:hAnsi="Arial"/>
          <w:b w:val="0"/>
          <w:bCs w:val="0"/>
          <w:sz w:val="24"/>
          <w:szCs w:val="24"/>
        </w:rPr>
      </w:pPr>
      <w:r w:rsidRPr="00E06CDA">
        <w:rPr>
          <w:rStyle w:val="Strong"/>
          <w:rFonts w:ascii="Arial" w:hAnsi="Arial"/>
          <w:b w:val="0"/>
          <w:bCs w:val="0"/>
          <w:sz w:val="24"/>
          <w:szCs w:val="24"/>
        </w:rPr>
        <w:t>The SMART framework is a practical tool that helps organi</w:t>
      </w:r>
      <w:r w:rsidR="00E06CDA">
        <w:rPr>
          <w:rStyle w:val="Strong"/>
          <w:rFonts w:ascii="Arial" w:hAnsi="Arial"/>
          <w:b w:val="0"/>
          <w:bCs w:val="0"/>
          <w:sz w:val="24"/>
          <w:szCs w:val="24"/>
        </w:rPr>
        <w:t>s</w:t>
      </w:r>
      <w:r w:rsidRPr="00E06CDA">
        <w:rPr>
          <w:rStyle w:val="Strong"/>
          <w:rFonts w:ascii="Arial" w:hAnsi="Arial"/>
          <w:b w:val="0"/>
          <w:bCs w:val="0"/>
          <w:sz w:val="24"/>
          <w:szCs w:val="24"/>
        </w:rPr>
        <w:t>ations and individuals set clear and effective goals. Defining specific and measurable objectives ensures a clear understanding of what success looks like. Setting achievable and realistic targets enhances motivation and engagement. Establishing time-bound goals ensures that all stakeholders align on deadlines and progress expectations(Chartered Management Institute, 2025).</w:t>
      </w:r>
    </w:p>
    <w:p w14:paraId="7A1F87AE" w14:textId="66B7AF3C" w:rsidR="009232DC" w:rsidRPr="008B2C1C" w:rsidRDefault="009232DC" w:rsidP="00506227">
      <w:pPr>
        <w:spacing w:before="100" w:beforeAutospacing="1" w:line="360" w:lineRule="auto"/>
        <w:outlineLvl w:val="1"/>
        <w:rPr>
          <w:rStyle w:val="Strong"/>
          <w:rFonts w:ascii="Arial" w:hAnsi="Arial"/>
          <w:b w:val="0"/>
          <w:bCs w:val="0"/>
          <w:sz w:val="24"/>
          <w:szCs w:val="24"/>
        </w:rPr>
      </w:pPr>
      <w:r w:rsidRPr="008B2C1C">
        <w:rPr>
          <w:rStyle w:val="Strong"/>
          <w:rFonts w:ascii="Arial" w:hAnsi="Arial"/>
          <w:b w:val="0"/>
          <w:bCs w:val="0"/>
          <w:sz w:val="24"/>
          <w:szCs w:val="24"/>
        </w:rPr>
        <w:lastRenderedPageBreak/>
        <w:t>The primary objective is to ensure that Wyndham Indianapolis Airport Hotel successfully implements Wyndham’s corporate values, policies, and service standards. This goal is divided into the following SMART objectives:</w:t>
      </w:r>
    </w:p>
    <w:p w14:paraId="3E5CE3BF" w14:textId="0E72022E" w:rsidR="002B0EB1" w:rsidRDefault="00222790" w:rsidP="00A90E0F">
      <w:pPr>
        <w:pStyle w:val="ListParagraph"/>
        <w:numPr>
          <w:ilvl w:val="0"/>
          <w:numId w:val="23"/>
        </w:numPr>
        <w:spacing w:after="100" w:afterAutospacing="1" w:line="360" w:lineRule="auto"/>
        <w:rPr>
          <w:rFonts w:ascii="Arial" w:hAnsi="Arial"/>
          <w:sz w:val="24"/>
          <w:szCs w:val="24"/>
        </w:rPr>
      </w:pPr>
      <w:r>
        <w:rPr>
          <w:rFonts w:ascii="Arial" w:hAnsi="Arial"/>
          <w:sz w:val="24"/>
          <w:szCs w:val="24"/>
        </w:rPr>
        <w:t>Ensure</w:t>
      </w:r>
      <w:r w:rsidR="002B0EB1" w:rsidRPr="008B2C1C">
        <w:rPr>
          <w:rFonts w:ascii="Arial" w:hAnsi="Arial"/>
          <w:sz w:val="24"/>
          <w:szCs w:val="24"/>
        </w:rPr>
        <w:t xml:space="preserve"> employees and managers understand and follow Wyndham’s corporate standards.</w:t>
      </w:r>
    </w:p>
    <w:p w14:paraId="052A9B3F" w14:textId="7C4BE1F1" w:rsidR="00032A52" w:rsidRPr="008B2C1C" w:rsidRDefault="00032A52" w:rsidP="00A90E0F">
      <w:pPr>
        <w:pStyle w:val="ListParagraph"/>
        <w:numPr>
          <w:ilvl w:val="0"/>
          <w:numId w:val="23"/>
        </w:numPr>
        <w:spacing w:after="100" w:afterAutospacing="1" w:line="360" w:lineRule="auto"/>
        <w:rPr>
          <w:rFonts w:ascii="Arial" w:hAnsi="Arial"/>
          <w:sz w:val="24"/>
          <w:szCs w:val="24"/>
        </w:rPr>
      </w:pPr>
      <w:r>
        <w:rPr>
          <w:rFonts w:ascii="Arial" w:hAnsi="Arial"/>
          <w:sz w:val="24"/>
          <w:szCs w:val="24"/>
        </w:rPr>
        <w:t>E</w:t>
      </w:r>
      <w:r w:rsidRPr="00032A52">
        <w:rPr>
          <w:rFonts w:ascii="Arial" w:hAnsi="Arial"/>
          <w:sz w:val="24"/>
          <w:szCs w:val="24"/>
        </w:rPr>
        <w:t>nsure employees are well-informed about their responsibilities, benefits, and career opportunities</w:t>
      </w:r>
      <w:r>
        <w:rPr>
          <w:rFonts w:ascii="Arial" w:hAnsi="Arial"/>
          <w:sz w:val="24"/>
          <w:szCs w:val="24"/>
        </w:rPr>
        <w:t>.</w:t>
      </w:r>
    </w:p>
    <w:p w14:paraId="33EBB798" w14:textId="07C2DC10" w:rsidR="0025504D" w:rsidRPr="008B2C1C" w:rsidRDefault="0025504D" w:rsidP="00A90E0F">
      <w:pPr>
        <w:pStyle w:val="ListParagraph"/>
        <w:numPr>
          <w:ilvl w:val="0"/>
          <w:numId w:val="23"/>
        </w:numPr>
        <w:spacing w:before="100" w:beforeAutospacing="1" w:after="100" w:afterAutospacing="1" w:line="360" w:lineRule="auto"/>
        <w:rPr>
          <w:rFonts w:ascii="Arial" w:hAnsi="Arial"/>
          <w:sz w:val="24"/>
          <w:szCs w:val="24"/>
        </w:rPr>
      </w:pPr>
      <w:r w:rsidRPr="008B2C1C">
        <w:rPr>
          <w:rFonts w:ascii="Arial" w:hAnsi="Arial"/>
          <w:sz w:val="24"/>
          <w:szCs w:val="24"/>
        </w:rPr>
        <w:t>Ensure strong communication between leadership and employees to uphold and promote corporate values.</w:t>
      </w:r>
    </w:p>
    <w:p w14:paraId="5A5A1818" w14:textId="77D9FADC" w:rsidR="009F0712" w:rsidRPr="008B2C1C" w:rsidRDefault="009F0712" w:rsidP="00A90E0F">
      <w:pPr>
        <w:pStyle w:val="ListParagraph"/>
        <w:numPr>
          <w:ilvl w:val="0"/>
          <w:numId w:val="23"/>
        </w:numPr>
        <w:spacing w:before="100" w:beforeAutospacing="1" w:after="100" w:afterAutospacing="1" w:line="360" w:lineRule="auto"/>
        <w:rPr>
          <w:rFonts w:ascii="Arial" w:hAnsi="Arial"/>
          <w:sz w:val="24"/>
          <w:szCs w:val="24"/>
        </w:rPr>
      </w:pPr>
      <w:r w:rsidRPr="008B2C1C">
        <w:rPr>
          <w:rStyle w:val="Strong"/>
          <w:rFonts w:ascii="Arial" w:hAnsi="Arial"/>
          <w:b w:val="0"/>
          <w:bCs w:val="0"/>
          <w:sz w:val="24"/>
          <w:szCs w:val="24"/>
        </w:rPr>
        <w:t xml:space="preserve">Improve Employee Satisfaction and </w:t>
      </w:r>
      <w:r w:rsidR="00593D0A">
        <w:rPr>
          <w:rStyle w:val="Strong"/>
          <w:rFonts w:ascii="Arial" w:hAnsi="Arial"/>
          <w:b w:val="0"/>
          <w:bCs w:val="0"/>
          <w:sz w:val="24"/>
          <w:szCs w:val="24"/>
        </w:rPr>
        <w:t>R</w:t>
      </w:r>
      <w:r w:rsidRPr="008B2C1C">
        <w:rPr>
          <w:rStyle w:val="Strong"/>
          <w:rFonts w:ascii="Arial" w:hAnsi="Arial"/>
          <w:b w:val="0"/>
          <w:bCs w:val="0"/>
          <w:sz w:val="24"/>
          <w:szCs w:val="24"/>
        </w:rPr>
        <w:t>educe Turnover</w:t>
      </w:r>
      <w:r w:rsidRPr="008B2C1C">
        <w:rPr>
          <w:rFonts w:ascii="Arial" w:hAnsi="Arial"/>
          <w:sz w:val="24"/>
          <w:szCs w:val="24"/>
        </w:rPr>
        <w:t>: Reduce employee turnover by 20% within 12 months.</w:t>
      </w:r>
    </w:p>
    <w:p w14:paraId="0162B0BE" w14:textId="77777777" w:rsidR="008E304A" w:rsidRPr="008B2C1C" w:rsidRDefault="00FB69EC" w:rsidP="00A90E0F">
      <w:pPr>
        <w:pStyle w:val="ListParagraph"/>
        <w:numPr>
          <w:ilvl w:val="0"/>
          <w:numId w:val="23"/>
        </w:numPr>
        <w:spacing w:before="100" w:beforeAutospacing="1" w:after="100" w:afterAutospacing="1" w:line="360" w:lineRule="auto"/>
        <w:rPr>
          <w:rFonts w:ascii="Arial" w:hAnsi="Arial"/>
          <w:sz w:val="24"/>
          <w:szCs w:val="24"/>
        </w:rPr>
      </w:pPr>
      <w:r w:rsidRPr="008B2C1C">
        <w:rPr>
          <w:rStyle w:val="Strong"/>
          <w:rFonts w:ascii="Arial" w:hAnsi="Arial"/>
          <w:b w:val="0"/>
          <w:bCs w:val="0"/>
          <w:sz w:val="24"/>
          <w:szCs w:val="24"/>
        </w:rPr>
        <w:t>Strengthen Leadership and Management Accountability</w:t>
      </w:r>
      <w:r w:rsidR="008E304A" w:rsidRPr="008B2C1C">
        <w:rPr>
          <w:rFonts w:ascii="Arial" w:hAnsi="Arial"/>
          <w:sz w:val="24"/>
          <w:szCs w:val="24"/>
        </w:rPr>
        <w:t>.</w:t>
      </w:r>
    </w:p>
    <w:p w14:paraId="70A1E464" w14:textId="0E47B34B" w:rsidR="00FB69EC" w:rsidRPr="008B2C1C" w:rsidRDefault="00FB69EC" w:rsidP="00A90E0F">
      <w:pPr>
        <w:pStyle w:val="ListParagraph"/>
        <w:numPr>
          <w:ilvl w:val="0"/>
          <w:numId w:val="23"/>
        </w:numPr>
        <w:spacing w:before="100" w:beforeAutospacing="1" w:after="100" w:afterAutospacing="1" w:line="360" w:lineRule="auto"/>
        <w:rPr>
          <w:rFonts w:ascii="Arial" w:hAnsi="Arial"/>
          <w:sz w:val="24"/>
          <w:szCs w:val="24"/>
        </w:rPr>
      </w:pPr>
      <w:r w:rsidRPr="008B2C1C">
        <w:rPr>
          <w:rStyle w:val="Strong"/>
          <w:rFonts w:ascii="Arial" w:hAnsi="Arial"/>
          <w:b w:val="0"/>
          <w:bCs w:val="0"/>
          <w:sz w:val="24"/>
          <w:szCs w:val="24"/>
        </w:rPr>
        <w:t>Optimi</w:t>
      </w:r>
      <w:r w:rsidR="00506227">
        <w:rPr>
          <w:rStyle w:val="Strong"/>
          <w:rFonts w:ascii="Arial" w:hAnsi="Arial"/>
          <w:b w:val="0"/>
          <w:bCs w:val="0"/>
          <w:sz w:val="24"/>
          <w:szCs w:val="24"/>
        </w:rPr>
        <w:t>s</w:t>
      </w:r>
      <w:r w:rsidRPr="008B2C1C">
        <w:rPr>
          <w:rStyle w:val="Strong"/>
          <w:rFonts w:ascii="Arial" w:hAnsi="Arial"/>
          <w:b w:val="0"/>
          <w:bCs w:val="0"/>
          <w:sz w:val="24"/>
          <w:szCs w:val="24"/>
        </w:rPr>
        <w:t>e Workforce Scheduling and Reduce Staff Shortages</w:t>
      </w:r>
      <w:r w:rsidRPr="008B2C1C">
        <w:rPr>
          <w:rFonts w:ascii="Arial" w:hAnsi="Arial"/>
          <w:sz w:val="24"/>
          <w:szCs w:val="24"/>
        </w:rPr>
        <w:t>: Reduce staff shortages by 15% and improve work-life balance ratings within 8 months.</w:t>
      </w:r>
    </w:p>
    <w:p w14:paraId="791F3C6B" w14:textId="57349547" w:rsidR="00FB69EC" w:rsidRPr="008B2C1C" w:rsidRDefault="00755800" w:rsidP="00A90E0F">
      <w:pPr>
        <w:pStyle w:val="ListParagraph"/>
        <w:numPr>
          <w:ilvl w:val="0"/>
          <w:numId w:val="23"/>
        </w:numPr>
        <w:spacing w:before="100" w:beforeAutospacing="1" w:after="100" w:afterAutospacing="1" w:line="360" w:lineRule="auto"/>
        <w:rPr>
          <w:rFonts w:ascii="Arial" w:hAnsi="Arial"/>
          <w:sz w:val="24"/>
          <w:szCs w:val="24"/>
        </w:rPr>
      </w:pPr>
      <w:r w:rsidRPr="008B2C1C">
        <w:rPr>
          <w:rStyle w:val="Strong"/>
          <w:rFonts w:ascii="Arial" w:hAnsi="Arial"/>
          <w:b w:val="0"/>
          <w:bCs w:val="0"/>
          <w:sz w:val="24"/>
          <w:szCs w:val="24"/>
        </w:rPr>
        <w:t>Enhance Guest Satisfaction and Service Quality</w:t>
      </w:r>
      <w:r w:rsidRPr="008B2C1C">
        <w:rPr>
          <w:rFonts w:ascii="Arial" w:hAnsi="Arial"/>
          <w:sz w:val="24"/>
          <w:szCs w:val="24"/>
        </w:rPr>
        <w:t>: Increase guest satisfaction ratings by 15% within 9 months.</w:t>
      </w:r>
    </w:p>
    <w:p w14:paraId="18AC0B03" w14:textId="4BBCE2C3" w:rsidR="00755800" w:rsidRPr="008B2C1C" w:rsidRDefault="00755800" w:rsidP="00A90E0F">
      <w:pPr>
        <w:pStyle w:val="ListParagraph"/>
        <w:numPr>
          <w:ilvl w:val="0"/>
          <w:numId w:val="23"/>
        </w:numPr>
        <w:spacing w:before="100" w:beforeAutospacing="1" w:after="100" w:afterAutospacing="1" w:line="360" w:lineRule="auto"/>
        <w:rPr>
          <w:rFonts w:ascii="Arial" w:hAnsi="Arial"/>
          <w:sz w:val="24"/>
          <w:szCs w:val="24"/>
        </w:rPr>
      </w:pPr>
      <w:r w:rsidRPr="008B2C1C">
        <w:rPr>
          <w:rStyle w:val="Strong"/>
          <w:rFonts w:ascii="Arial" w:hAnsi="Arial"/>
          <w:b w:val="0"/>
          <w:bCs w:val="0"/>
          <w:sz w:val="24"/>
          <w:szCs w:val="24"/>
        </w:rPr>
        <w:t>Improve Hotel Cleanliness and Maintenance Standards</w:t>
      </w:r>
      <w:r w:rsidRPr="008B2C1C">
        <w:rPr>
          <w:rFonts w:ascii="Arial" w:hAnsi="Arial"/>
          <w:sz w:val="24"/>
          <w:szCs w:val="24"/>
        </w:rPr>
        <w:t xml:space="preserve">: Increase cleanliness rating from </w:t>
      </w:r>
      <w:r w:rsidRPr="008B2C1C">
        <w:rPr>
          <w:rStyle w:val="Strong"/>
          <w:rFonts w:ascii="Arial" w:hAnsi="Arial"/>
          <w:b w:val="0"/>
          <w:bCs w:val="0"/>
          <w:sz w:val="24"/>
          <w:szCs w:val="24"/>
        </w:rPr>
        <w:t>3.8/5 to 4.5/5 within 6 months</w:t>
      </w:r>
      <w:r w:rsidRPr="008B2C1C">
        <w:rPr>
          <w:rFonts w:ascii="Arial" w:hAnsi="Arial"/>
          <w:sz w:val="24"/>
          <w:szCs w:val="24"/>
        </w:rPr>
        <w:t>.</w:t>
      </w:r>
    </w:p>
    <w:p w14:paraId="3DFD852B" w14:textId="50B5218F" w:rsidR="00FC6976" w:rsidRPr="008B2C1C" w:rsidRDefault="00FC6976" w:rsidP="00A90E0F">
      <w:pPr>
        <w:pStyle w:val="ListParagraph"/>
        <w:numPr>
          <w:ilvl w:val="0"/>
          <w:numId w:val="23"/>
        </w:numPr>
        <w:spacing w:before="100" w:beforeAutospacing="1" w:after="100" w:afterAutospacing="1" w:line="360" w:lineRule="auto"/>
        <w:rPr>
          <w:rFonts w:ascii="Arial" w:hAnsi="Arial"/>
          <w:sz w:val="24"/>
          <w:szCs w:val="24"/>
        </w:rPr>
      </w:pPr>
      <w:r w:rsidRPr="008B2C1C">
        <w:rPr>
          <w:rStyle w:val="Strong"/>
          <w:rFonts w:ascii="Arial" w:hAnsi="Arial"/>
          <w:b w:val="0"/>
          <w:bCs w:val="0"/>
          <w:sz w:val="24"/>
          <w:szCs w:val="24"/>
        </w:rPr>
        <w:t>Boost Employee Morale and Enhance Service Quality</w:t>
      </w:r>
      <w:r w:rsidRPr="008B2C1C">
        <w:rPr>
          <w:rFonts w:ascii="Arial" w:hAnsi="Arial"/>
          <w:sz w:val="24"/>
          <w:szCs w:val="24"/>
        </w:rPr>
        <w:t>.</w:t>
      </w:r>
    </w:p>
    <w:p w14:paraId="6788F6D5" w14:textId="1C89FF40" w:rsidR="00FC6976" w:rsidRPr="008B2C1C" w:rsidRDefault="00FC6976" w:rsidP="00A90E0F">
      <w:pPr>
        <w:pStyle w:val="ListParagraph"/>
        <w:numPr>
          <w:ilvl w:val="0"/>
          <w:numId w:val="23"/>
        </w:numPr>
        <w:spacing w:before="100" w:beforeAutospacing="1" w:after="100" w:afterAutospacing="1" w:line="360" w:lineRule="auto"/>
        <w:rPr>
          <w:rFonts w:ascii="Arial" w:hAnsi="Arial"/>
          <w:sz w:val="24"/>
          <w:szCs w:val="24"/>
        </w:rPr>
      </w:pPr>
      <w:r w:rsidRPr="008B2C1C">
        <w:rPr>
          <w:rStyle w:val="Strong"/>
          <w:rFonts w:ascii="Arial" w:hAnsi="Arial"/>
          <w:b w:val="0"/>
          <w:bCs w:val="0"/>
          <w:sz w:val="24"/>
          <w:szCs w:val="24"/>
        </w:rPr>
        <w:t>Maintain Consistency in Service &amp; Workforce Engagement</w:t>
      </w:r>
      <w:r w:rsidRPr="008B2C1C">
        <w:rPr>
          <w:rFonts w:ascii="Arial" w:hAnsi="Arial"/>
          <w:sz w:val="24"/>
          <w:szCs w:val="24"/>
        </w:rPr>
        <w:t>.</w:t>
      </w:r>
    </w:p>
    <w:p w14:paraId="3E5D6177" w14:textId="1F94167A" w:rsidR="00FC5F52" w:rsidRPr="008B2C1C" w:rsidRDefault="00FC5F52" w:rsidP="00A90E0F">
      <w:pPr>
        <w:pStyle w:val="ListParagraph"/>
        <w:numPr>
          <w:ilvl w:val="0"/>
          <w:numId w:val="23"/>
        </w:numPr>
        <w:spacing w:before="100" w:beforeAutospacing="1" w:after="100" w:afterAutospacing="1" w:line="360" w:lineRule="auto"/>
        <w:rPr>
          <w:rFonts w:ascii="Arial" w:hAnsi="Arial"/>
          <w:sz w:val="24"/>
          <w:szCs w:val="24"/>
        </w:rPr>
      </w:pPr>
      <w:r w:rsidRPr="008B2C1C">
        <w:rPr>
          <w:rStyle w:val="Strong"/>
          <w:rFonts w:ascii="Arial" w:hAnsi="Arial"/>
          <w:b w:val="0"/>
          <w:bCs w:val="0"/>
          <w:sz w:val="24"/>
          <w:szCs w:val="24"/>
        </w:rPr>
        <w:t>Fostering a Positive Workplace Culture</w:t>
      </w:r>
      <w:r w:rsidRPr="008B2C1C">
        <w:rPr>
          <w:rFonts w:ascii="Arial" w:hAnsi="Arial"/>
          <w:sz w:val="24"/>
          <w:szCs w:val="24"/>
        </w:rPr>
        <w:t>.</w:t>
      </w:r>
    </w:p>
    <w:p w14:paraId="565A1AE5" w14:textId="59C69889" w:rsidR="00D43A7F" w:rsidRPr="008B2C1C" w:rsidRDefault="00D43A7F" w:rsidP="00A90E0F">
      <w:pPr>
        <w:pStyle w:val="ListParagraph"/>
        <w:numPr>
          <w:ilvl w:val="0"/>
          <w:numId w:val="23"/>
        </w:numPr>
        <w:spacing w:before="100" w:beforeAutospacing="1" w:after="100" w:afterAutospacing="1" w:line="360" w:lineRule="auto"/>
        <w:rPr>
          <w:rFonts w:ascii="Arial" w:hAnsi="Arial"/>
          <w:sz w:val="24"/>
          <w:szCs w:val="24"/>
        </w:rPr>
      </w:pPr>
      <w:r w:rsidRPr="008B2C1C">
        <w:rPr>
          <w:rFonts w:ascii="Arial" w:hAnsi="Arial"/>
          <w:sz w:val="24"/>
          <w:szCs w:val="24"/>
        </w:rPr>
        <w:t>Introduce Digital Solutions for Housekeeping, Maintenance, and Staff Training</w:t>
      </w:r>
    </w:p>
    <w:p w14:paraId="697E6637" w14:textId="77777777" w:rsidR="0076040E" w:rsidRDefault="0076040E" w:rsidP="00A90E0F">
      <w:pPr>
        <w:pStyle w:val="ListParagraph"/>
        <w:numPr>
          <w:ilvl w:val="0"/>
          <w:numId w:val="23"/>
        </w:numPr>
        <w:spacing w:before="100" w:beforeAutospacing="1" w:after="100" w:afterAutospacing="1" w:line="360" w:lineRule="auto"/>
        <w:rPr>
          <w:rFonts w:ascii="Arial" w:hAnsi="Arial"/>
          <w:sz w:val="24"/>
          <w:szCs w:val="24"/>
        </w:rPr>
      </w:pPr>
      <w:r w:rsidRPr="008B2C1C">
        <w:rPr>
          <w:rFonts w:ascii="Arial" w:hAnsi="Arial"/>
          <w:sz w:val="24"/>
          <w:szCs w:val="24"/>
        </w:rPr>
        <w:t>Deploy digital tools for real-time service tracking and guest feedback management to enhance response efficiency and service quality.</w:t>
      </w:r>
    </w:p>
    <w:p w14:paraId="3B027839" w14:textId="120D5383" w:rsidR="00C81E2C" w:rsidRDefault="0012207D" w:rsidP="00A868E6">
      <w:pPr>
        <w:spacing w:before="100" w:beforeAutospacing="1" w:after="100" w:afterAutospacing="1" w:line="360" w:lineRule="auto"/>
        <w:ind w:left="360"/>
        <w:rPr>
          <w:rFonts w:ascii="Arial" w:hAnsi="Arial"/>
          <w:sz w:val="24"/>
          <w:szCs w:val="24"/>
        </w:rPr>
      </w:pPr>
      <w:r w:rsidRPr="0012207D">
        <w:rPr>
          <w:rFonts w:ascii="Arial" w:hAnsi="Arial"/>
          <w:sz w:val="24"/>
          <w:szCs w:val="24"/>
        </w:rPr>
        <w:t xml:space="preserve">The table outlining goals, solutions, and actions based on SMART objectives is provided in Appendix </w:t>
      </w:r>
      <w:r w:rsidR="00623390">
        <w:rPr>
          <w:rFonts w:ascii="Arial" w:hAnsi="Arial"/>
          <w:sz w:val="24"/>
          <w:szCs w:val="24"/>
        </w:rPr>
        <w:t>F</w:t>
      </w:r>
      <w:r w:rsidRPr="0012207D">
        <w:rPr>
          <w:rFonts w:ascii="Arial" w:hAnsi="Arial"/>
          <w:sz w:val="24"/>
          <w:szCs w:val="24"/>
        </w:rPr>
        <w:t>.</w:t>
      </w:r>
    </w:p>
    <w:p w14:paraId="479715AA" w14:textId="77777777" w:rsidR="00936D23" w:rsidRDefault="00936D23" w:rsidP="00A868E6">
      <w:pPr>
        <w:spacing w:before="100" w:beforeAutospacing="1" w:after="100" w:afterAutospacing="1" w:line="360" w:lineRule="auto"/>
        <w:ind w:left="360"/>
        <w:rPr>
          <w:rFonts w:ascii="Arial" w:hAnsi="Arial"/>
          <w:sz w:val="24"/>
          <w:szCs w:val="24"/>
        </w:rPr>
      </w:pPr>
    </w:p>
    <w:p w14:paraId="6BA19B13" w14:textId="77777777" w:rsidR="008B1FE2" w:rsidRDefault="008B1FE2" w:rsidP="00A868E6">
      <w:pPr>
        <w:spacing w:before="100" w:beforeAutospacing="1" w:after="100" w:afterAutospacing="1" w:line="360" w:lineRule="auto"/>
        <w:ind w:left="360"/>
        <w:rPr>
          <w:rFonts w:ascii="Arial" w:hAnsi="Arial"/>
          <w:sz w:val="24"/>
          <w:szCs w:val="24"/>
        </w:rPr>
      </w:pPr>
    </w:p>
    <w:p w14:paraId="3E076040" w14:textId="77777777" w:rsidR="008B1FE2" w:rsidRDefault="008B1FE2" w:rsidP="00A868E6">
      <w:pPr>
        <w:spacing w:before="100" w:beforeAutospacing="1" w:after="100" w:afterAutospacing="1" w:line="360" w:lineRule="auto"/>
        <w:ind w:left="360"/>
        <w:rPr>
          <w:rFonts w:ascii="Arial" w:hAnsi="Arial"/>
          <w:sz w:val="24"/>
          <w:szCs w:val="24"/>
        </w:rPr>
      </w:pPr>
    </w:p>
    <w:p w14:paraId="0DF24229" w14:textId="77777777" w:rsidR="008B1FE2" w:rsidRDefault="008B1FE2" w:rsidP="00A868E6">
      <w:pPr>
        <w:spacing w:before="100" w:beforeAutospacing="1" w:after="100" w:afterAutospacing="1" w:line="360" w:lineRule="auto"/>
        <w:ind w:left="360"/>
        <w:rPr>
          <w:rFonts w:ascii="Arial" w:hAnsi="Arial"/>
          <w:sz w:val="24"/>
          <w:szCs w:val="24"/>
        </w:rPr>
      </w:pPr>
    </w:p>
    <w:p w14:paraId="46D9D05E" w14:textId="77777777" w:rsidR="008B1FE2" w:rsidRDefault="008B1FE2" w:rsidP="00A868E6">
      <w:pPr>
        <w:spacing w:before="100" w:beforeAutospacing="1" w:after="100" w:afterAutospacing="1" w:line="360" w:lineRule="auto"/>
        <w:ind w:left="360"/>
        <w:rPr>
          <w:rFonts w:ascii="Arial" w:hAnsi="Arial"/>
          <w:sz w:val="24"/>
          <w:szCs w:val="24"/>
        </w:rPr>
      </w:pPr>
    </w:p>
    <w:p w14:paraId="1379F98B" w14:textId="77777777" w:rsidR="008B1FE2" w:rsidRPr="00A868E6" w:rsidRDefault="008B1FE2" w:rsidP="00A868E6">
      <w:pPr>
        <w:spacing w:before="100" w:beforeAutospacing="1" w:after="100" w:afterAutospacing="1" w:line="360" w:lineRule="auto"/>
        <w:ind w:left="360"/>
        <w:rPr>
          <w:rFonts w:ascii="Arial" w:hAnsi="Arial"/>
          <w:sz w:val="24"/>
          <w:szCs w:val="24"/>
        </w:rPr>
      </w:pPr>
    </w:p>
    <w:p w14:paraId="0089CC71" w14:textId="68DD7874" w:rsidR="00A05026" w:rsidRPr="00A05026" w:rsidRDefault="007553DA" w:rsidP="00A05026">
      <w:pPr>
        <w:spacing w:before="100" w:beforeAutospacing="1" w:after="100" w:afterAutospacing="1" w:line="360" w:lineRule="auto"/>
        <w:ind w:left="360"/>
        <w:rPr>
          <w:rFonts w:ascii="Arial" w:hAnsi="Arial"/>
          <w:sz w:val="24"/>
          <w:szCs w:val="24"/>
        </w:rPr>
      </w:pPr>
      <w:r>
        <w:rPr>
          <w:rFonts w:ascii="Arial" w:eastAsia="Times New Roman" w:hAnsi="Arial"/>
          <w:sz w:val="24"/>
          <w:szCs w:val="24"/>
        </w:rPr>
        <w:lastRenderedPageBreak/>
        <w:pict w14:anchorId="3FEFAD70">
          <v:rect id="_x0000_i1041" style="width:0;height:1.5pt" o:hralign="center" o:hrstd="t" o:hr="t" fillcolor="#a0a0a0" stroked="f"/>
        </w:pict>
      </w:r>
    </w:p>
    <w:p w14:paraId="36192FE7" w14:textId="455B0E70" w:rsidR="0029201D" w:rsidRDefault="0030025F" w:rsidP="003942B8">
      <w:pPr>
        <w:spacing w:before="100" w:beforeAutospacing="1" w:after="100" w:afterAutospacing="1" w:line="360" w:lineRule="auto"/>
        <w:rPr>
          <w:rFonts w:ascii="Arial" w:eastAsia="Times New Roman" w:hAnsi="Arial"/>
          <w:b/>
          <w:bCs/>
          <w:sz w:val="24"/>
          <w:szCs w:val="24"/>
        </w:rPr>
      </w:pPr>
      <w:r>
        <w:rPr>
          <w:rFonts w:ascii="Arial" w:eastAsia="Times New Roman" w:hAnsi="Arial"/>
          <w:b/>
          <w:bCs/>
          <w:sz w:val="24"/>
          <w:szCs w:val="24"/>
        </w:rPr>
        <w:t>3</w:t>
      </w:r>
      <w:r w:rsidR="00C51DAE">
        <w:rPr>
          <w:rFonts w:ascii="Arial" w:eastAsia="Times New Roman" w:hAnsi="Arial"/>
          <w:b/>
          <w:bCs/>
          <w:sz w:val="24"/>
          <w:szCs w:val="24"/>
        </w:rPr>
        <w:t>.5.</w:t>
      </w:r>
      <w:r w:rsidR="0029201D" w:rsidRPr="003942B8">
        <w:rPr>
          <w:rFonts w:ascii="Arial" w:eastAsia="Times New Roman" w:hAnsi="Arial"/>
          <w:b/>
          <w:bCs/>
          <w:sz w:val="24"/>
          <w:szCs w:val="24"/>
        </w:rPr>
        <w:t xml:space="preserve"> How to do.</w:t>
      </w:r>
      <w:r w:rsidR="003942B8">
        <w:rPr>
          <w:rFonts w:ascii="Arial" w:eastAsia="Times New Roman" w:hAnsi="Arial"/>
          <w:b/>
          <w:bCs/>
          <w:sz w:val="24"/>
          <w:szCs w:val="24"/>
        </w:rPr>
        <w:t xml:space="preserve"> </w:t>
      </w:r>
      <w:r w:rsidR="0029201D" w:rsidRPr="003942B8">
        <w:rPr>
          <w:rFonts w:ascii="Arial" w:eastAsia="Times New Roman" w:hAnsi="Arial"/>
          <w:b/>
          <w:bCs/>
          <w:sz w:val="24"/>
          <w:szCs w:val="24"/>
        </w:rPr>
        <w:t>Action Plan and Measuring Success</w:t>
      </w:r>
    </w:p>
    <w:p w14:paraId="393C6A81" w14:textId="70632D64" w:rsidR="002E18B2" w:rsidRPr="00B90850" w:rsidRDefault="0034502F" w:rsidP="003942B8">
      <w:pPr>
        <w:spacing w:before="100" w:beforeAutospacing="1" w:after="100" w:afterAutospacing="1" w:line="360" w:lineRule="auto"/>
        <w:rPr>
          <w:rFonts w:ascii="Arial" w:eastAsia="Times New Roman" w:hAnsi="Arial"/>
          <w:sz w:val="24"/>
          <w:szCs w:val="24"/>
        </w:rPr>
      </w:pPr>
      <w:r w:rsidRPr="00B90850">
        <w:rPr>
          <w:rFonts w:ascii="Arial" w:eastAsia="Times New Roman" w:hAnsi="Arial"/>
          <w:sz w:val="24"/>
          <w:szCs w:val="24"/>
        </w:rPr>
        <w:t>Action planning is a structured process that guides the daily operations of an organi</w:t>
      </w:r>
      <w:r w:rsidR="00A05026">
        <w:rPr>
          <w:rFonts w:ascii="Arial" w:eastAsia="Times New Roman" w:hAnsi="Arial"/>
          <w:sz w:val="24"/>
          <w:szCs w:val="24"/>
        </w:rPr>
        <w:t>s</w:t>
      </w:r>
      <w:r w:rsidRPr="00B90850">
        <w:rPr>
          <w:rFonts w:ascii="Arial" w:eastAsia="Times New Roman" w:hAnsi="Arial"/>
          <w:sz w:val="24"/>
          <w:szCs w:val="24"/>
        </w:rPr>
        <w:t xml:space="preserve">ation or project by defining what needs to be done, when, by whom, and with what resources. Also known as operational planning, it translates strategic objectives into actionable steps. A well-structured action plan includes clear goals, </w:t>
      </w:r>
      <w:r w:rsidR="001D135E">
        <w:rPr>
          <w:rFonts w:ascii="Arial" w:eastAsia="Times New Roman" w:hAnsi="Arial"/>
          <w:sz w:val="24"/>
          <w:szCs w:val="24"/>
        </w:rPr>
        <w:t xml:space="preserve">the </w:t>
      </w:r>
      <w:r w:rsidRPr="00B90850">
        <w:rPr>
          <w:rFonts w:ascii="Arial" w:eastAsia="Times New Roman" w:hAnsi="Arial"/>
          <w:sz w:val="24"/>
          <w:szCs w:val="24"/>
        </w:rPr>
        <w:t>necessary steps to achieve them, timelines, assigned responsibilities, and required resources. This process ensures effective execution and can serve as the foundation for funding proposals or business plans. By following a detailed action planning process, organi</w:t>
      </w:r>
      <w:r w:rsidR="004C2257">
        <w:rPr>
          <w:rFonts w:ascii="Arial" w:eastAsia="Times New Roman" w:hAnsi="Arial"/>
          <w:sz w:val="24"/>
          <w:szCs w:val="24"/>
        </w:rPr>
        <w:t>s</w:t>
      </w:r>
      <w:r w:rsidRPr="00B90850">
        <w:rPr>
          <w:rFonts w:ascii="Arial" w:eastAsia="Times New Roman" w:hAnsi="Arial"/>
          <w:sz w:val="24"/>
          <w:szCs w:val="24"/>
        </w:rPr>
        <w:t>ations create a practical roadmap to allocate resources efficiently and achieve long-term objectives</w:t>
      </w:r>
      <w:r w:rsidR="00F4738A">
        <w:rPr>
          <w:rFonts w:ascii="Arial" w:eastAsia="Times New Roman" w:hAnsi="Arial"/>
          <w:sz w:val="24"/>
          <w:szCs w:val="24"/>
        </w:rPr>
        <w:t xml:space="preserve"> </w:t>
      </w:r>
      <w:r w:rsidR="002E18B2" w:rsidRPr="00B90850">
        <w:rPr>
          <w:rFonts w:ascii="Arial" w:eastAsia="Times New Roman" w:hAnsi="Arial"/>
          <w:sz w:val="24"/>
          <w:szCs w:val="24"/>
        </w:rPr>
        <w:t>(NHS England, 2018)</w:t>
      </w:r>
      <w:r w:rsidR="00B90850">
        <w:rPr>
          <w:rFonts w:ascii="Arial" w:eastAsia="Times New Roman" w:hAnsi="Arial"/>
          <w:sz w:val="24"/>
          <w:szCs w:val="24"/>
        </w:rPr>
        <w:t>.</w:t>
      </w:r>
    </w:p>
    <w:p w14:paraId="2EFAAF05" w14:textId="3FCA574C" w:rsidR="00E37AAC" w:rsidRPr="00A1613D" w:rsidRDefault="009728A6" w:rsidP="00951496">
      <w:pPr>
        <w:spacing w:before="100" w:beforeAutospacing="1" w:line="360" w:lineRule="auto"/>
        <w:rPr>
          <w:rFonts w:ascii="Arial" w:eastAsia="Times New Roman" w:hAnsi="Arial"/>
          <w:sz w:val="24"/>
          <w:szCs w:val="24"/>
        </w:rPr>
      </w:pPr>
      <w:r w:rsidRPr="00B90850">
        <w:rPr>
          <w:rFonts w:ascii="Arial" w:eastAsia="Times New Roman" w:hAnsi="Arial"/>
          <w:sz w:val="24"/>
          <w:szCs w:val="24"/>
        </w:rPr>
        <w:t>A comprehensive action plan is developed, ensuring alignment with established theoretical frameworks such as the Need Hierarchy framework and Kotter’s 8-Step Change Model. It is structured around clearly defined SMART objectives and adheres to Wyndham’s brand standards.</w:t>
      </w:r>
    </w:p>
    <w:tbl>
      <w:tblPr>
        <w:tblStyle w:val="GridTable4-Accent4"/>
        <w:tblW w:w="0" w:type="auto"/>
        <w:tblLook w:val="04A0" w:firstRow="1" w:lastRow="0" w:firstColumn="1" w:lastColumn="0" w:noHBand="0" w:noVBand="1"/>
      </w:tblPr>
      <w:tblGrid>
        <w:gridCol w:w="2155"/>
        <w:gridCol w:w="4634"/>
        <w:gridCol w:w="2183"/>
      </w:tblGrid>
      <w:tr w:rsidR="002A0884" w:rsidRPr="00A05026" w14:paraId="2CA52DEF" w14:textId="00F96695" w:rsidTr="00A161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7A46D48C" w14:textId="2CC525D1" w:rsidR="002A0884" w:rsidRPr="00A05026" w:rsidRDefault="002A0884" w:rsidP="00A05026">
            <w:pPr>
              <w:spacing w:before="100" w:beforeAutospacing="1" w:after="100" w:afterAutospacing="1" w:line="276" w:lineRule="auto"/>
              <w:jc w:val="center"/>
              <w:rPr>
                <w:rFonts w:ascii="Arial" w:eastAsia="Times New Roman" w:hAnsi="Arial"/>
              </w:rPr>
            </w:pPr>
            <w:r w:rsidRPr="00A05026">
              <w:rPr>
                <w:rFonts w:ascii="Arial" w:hAnsi="Arial"/>
              </w:rPr>
              <w:t>Objective</w:t>
            </w:r>
          </w:p>
        </w:tc>
        <w:tc>
          <w:tcPr>
            <w:tcW w:w="4634" w:type="dxa"/>
          </w:tcPr>
          <w:p w14:paraId="0A5503DC" w14:textId="2E0C6357" w:rsidR="002A0884" w:rsidRPr="00A05026" w:rsidRDefault="002A0884" w:rsidP="00A050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rPr>
            </w:pPr>
            <w:r w:rsidRPr="00A05026">
              <w:rPr>
                <w:rFonts w:ascii="Arial" w:hAnsi="Arial"/>
              </w:rPr>
              <w:t>Action Steps</w:t>
            </w:r>
          </w:p>
        </w:tc>
        <w:tc>
          <w:tcPr>
            <w:tcW w:w="2127" w:type="dxa"/>
          </w:tcPr>
          <w:p w14:paraId="7A81D247" w14:textId="0CB8D549" w:rsidR="002A0884" w:rsidRPr="00A05026" w:rsidRDefault="002A0884" w:rsidP="00A0502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rPr>
            </w:pPr>
            <w:r w:rsidRPr="00A05026">
              <w:rPr>
                <w:rFonts w:ascii="Arial" w:hAnsi="Arial"/>
              </w:rPr>
              <w:t>Timeline/Completion Date</w:t>
            </w:r>
          </w:p>
        </w:tc>
      </w:tr>
      <w:tr w:rsidR="002A0884" w:rsidRPr="00A05026" w14:paraId="4577472B" w14:textId="228E3A9B" w:rsidTr="00A16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2AC54969" w14:textId="64386475" w:rsidR="002A0884" w:rsidRPr="00A05026" w:rsidRDefault="002A0884" w:rsidP="00A05026">
            <w:pPr>
              <w:spacing w:before="100" w:beforeAutospacing="1" w:after="100" w:afterAutospacing="1" w:line="276" w:lineRule="auto"/>
              <w:rPr>
                <w:rFonts w:ascii="Arial" w:hAnsi="Arial"/>
              </w:rPr>
            </w:pPr>
            <w:r w:rsidRPr="00A05026">
              <w:rPr>
                <w:rFonts w:ascii="Arial" w:hAnsi="Arial"/>
              </w:rPr>
              <w:t>Create a Sense of Urgency/Notify all stakeholders</w:t>
            </w:r>
          </w:p>
        </w:tc>
        <w:tc>
          <w:tcPr>
            <w:tcW w:w="4634" w:type="dxa"/>
          </w:tcPr>
          <w:p w14:paraId="2ACF900B"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hAnsi="Arial"/>
                <w:b/>
                <w:bCs/>
              </w:rPr>
            </w:pPr>
            <w:r w:rsidRPr="00A05026">
              <w:rPr>
                <w:rFonts w:ascii="Arial" w:hAnsi="Arial"/>
                <w:b/>
                <w:bCs/>
              </w:rPr>
              <w:t>Schedule a meeting or send official communication (email, presentation, report) to all stakeholders, including hotel management, employees, and Wyndham corporate representatives.</w:t>
            </w:r>
          </w:p>
          <w:p w14:paraId="7865F0E2"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hAnsi="Arial"/>
                <w:b/>
                <w:bCs/>
              </w:rPr>
            </w:pPr>
            <w:r w:rsidRPr="00A05026">
              <w:rPr>
                <w:rFonts w:ascii="Arial" w:hAnsi="Arial"/>
                <w:b/>
                <w:bCs/>
              </w:rPr>
              <w:t>Compile and present key findings from guest reviews, employee feedback, and internal performance reports. Highlight problem areas such as poor service quality, staff dissatisfaction, and operational inefficiencies.</w:t>
            </w:r>
          </w:p>
          <w:p w14:paraId="4E4D45E5" w14:textId="20A76AE8" w:rsidR="002A0884" w:rsidRPr="00A05026" w:rsidRDefault="0000318D"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hAnsi="Arial"/>
                <w:b/>
                <w:bCs/>
              </w:rPr>
            </w:pPr>
            <w:r>
              <w:rPr>
                <w:rFonts w:ascii="Arial" w:hAnsi="Arial"/>
                <w:b/>
                <w:bCs/>
              </w:rPr>
              <w:t>Communicate</w:t>
            </w:r>
            <w:r w:rsidR="002A0884" w:rsidRPr="00A05026">
              <w:rPr>
                <w:rFonts w:ascii="Arial" w:hAnsi="Arial"/>
                <w:b/>
                <w:bCs/>
              </w:rPr>
              <w:t xml:space="preserve"> how the identified issues impact guest experience, employee morale, revenue, and Wyndham’s brand reputation. Use data-driven examples to illustrate key concerns.</w:t>
            </w:r>
          </w:p>
          <w:p w14:paraId="5E90EC6F"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hAnsi="Arial"/>
                <w:b/>
                <w:bCs/>
              </w:rPr>
            </w:pPr>
            <w:r w:rsidRPr="00A05026">
              <w:rPr>
                <w:rFonts w:ascii="Arial" w:hAnsi="Arial"/>
                <w:b/>
                <w:bCs/>
              </w:rPr>
              <w:t>Hold team briefings, one-on-one discussions, and department-wide meetings to stress the immediate need for improvements and set clear expectations.</w:t>
            </w:r>
          </w:p>
          <w:p w14:paraId="6D9DFF2F" w14:textId="7035BD36" w:rsidR="002A0884" w:rsidRPr="00A05026" w:rsidRDefault="002A0884" w:rsidP="00A05026">
            <w:pPr>
              <w:spacing w:before="100" w:beforeAutospacing="1" w:line="276" w:lineRule="auto"/>
              <w:cnfStyle w:val="000000100000" w:firstRow="0" w:lastRow="0" w:firstColumn="0" w:lastColumn="0" w:oddVBand="0" w:evenVBand="0" w:oddHBand="1" w:evenHBand="0" w:firstRowFirstColumn="0" w:firstRowLastColumn="0" w:lastRowFirstColumn="0" w:lastRowLastColumn="0"/>
              <w:rPr>
                <w:rFonts w:ascii="Arial" w:hAnsi="Arial"/>
                <w:b/>
                <w:bCs/>
              </w:rPr>
            </w:pPr>
            <w:r w:rsidRPr="00A05026">
              <w:rPr>
                <w:rFonts w:ascii="Arial" w:hAnsi="Arial"/>
                <w:b/>
                <w:bCs/>
              </w:rPr>
              <w:t>Provide a clear action plan outlining necessary changes and immediate steps. Establish accountability and define roles.</w:t>
            </w:r>
          </w:p>
        </w:tc>
        <w:tc>
          <w:tcPr>
            <w:tcW w:w="2127" w:type="dxa"/>
          </w:tcPr>
          <w:p w14:paraId="67687A46" w14:textId="77777777" w:rsidR="00F91082"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hAnsi="Arial"/>
                <w:b/>
                <w:bCs/>
              </w:rPr>
            </w:pPr>
            <w:r w:rsidRPr="00A05026">
              <w:rPr>
                <w:rFonts w:ascii="Arial" w:hAnsi="Arial"/>
                <w:b/>
                <w:bCs/>
              </w:rPr>
              <w:t>Within 2 months</w:t>
            </w:r>
          </w:p>
          <w:p w14:paraId="61539732" w14:textId="17DBD434"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hAnsi="Arial"/>
                <w:b/>
                <w:bCs/>
              </w:rPr>
            </w:pPr>
            <w:r w:rsidRPr="00A05026">
              <w:rPr>
                <w:rFonts w:ascii="Arial" w:hAnsi="Arial"/>
                <w:b/>
                <w:bCs/>
              </w:rPr>
              <w:t>June 4, 2025</w:t>
            </w:r>
          </w:p>
        </w:tc>
      </w:tr>
      <w:tr w:rsidR="002A0884" w:rsidRPr="00A05026" w14:paraId="4AE862C0" w14:textId="36DAA3DB" w:rsidTr="00A1613D">
        <w:tc>
          <w:tcPr>
            <w:cnfStyle w:val="001000000000" w:firstRow="0" w:lastRow="0" w:firstColumn="1" w:lastColumn="0" w:oddVBand="0" w:evenVBand="0" w:oddHBand="0" w:evenHBand="0" w:firstRowFirstColumn="0" w:firstRowLastColumn="0" w:lastRowFirstColumn="0" w:lastRowLastColumn="0"/>
            <w:tcW w:w="2155" w:type="dxa"/>
          </w:tcPr>
          <w:p w14:paraId="7180B4C4" w14:textId="205C0CB0" w:rsidR="002A0884" w:rsidRPr="00A05026" w:rsidRDefault="002A0884" w:rsidP="00A05026">
            <w:pPr>
              <w:spacing w:before="100" w:beforeAutospacing="1" w:after="100" w:afterAutospacing="1" w:line="276" w:lineRule="auto"/>
              <w:rPr>
                <w:rFonts w:ascii="Arial" w:hAnsi="Arial"/>
              </w:rPr>
            </w:pPr>
            <w:r w:rsidRPr="00A05026">
              <w:rPr>
                <w:rFonts w:ascii="Arial" w:hAnsi="Arial"/>
              </w:rPr>
              <w:lastRenderedPageBreak/>
              <w:t>Ensure all employees and managers understand and follow Wyndham’s corporate standards.</w:t>
            </w:r>
          </w:p>
        </w:tc>
        <w:tc>
          <w:tcPr>
            <w:tcW w:w="4634" w:type="dxa"/>
          </w:tcPr>
          <w:p w14:paraId="4085AFE8"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Implement a structured onboarding program covering Wyndham’s corporate values, service standards, and operational policies.</w:t>
            </w:r>
          </w:p>
          <w:p w14:paraId="4AE1730C"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Organise mandatory training sessions for current employees to reinforce corporate standards and expectations.</w:t>
            </w:r>
          </w:p>
          <w:p w14:paraId="71A3B9E3" w14:textId="6FE1F784"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Provide a detailed document outlining Wyndham’s corporate policies, service expectations, and operational procedures.</w:t>
            </w:r>
          </w:p>
        </w:tc>
        <w:tc>
          <w:tcPr>
            <w:tcW w:w="2127" w:type="dxa"/>
          </w:tcPr>
          <w:p w14:paraId="2EDB6332" w14:textId="7D44A76E" w:rsidR="002A0884" w:rsidRPr="00A05026" w:rsidRDefault="002A0884" w:rsidP="00A0502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Short-Term (3-6 Months)</w:t>
            </w:r>
          </w:p>
          <w:p w14:paraId="03F1EB2B" w14:textId="77777777" w:rsidR="002A0884" w:rsidRPr="00A05026" w:rsidRDefault="002A0884" w:rsidP="00A05026">
            <w:pPr>
              <w:spacing w:line="276" w:lineRule="auto"/>
              <w:ind w:left="360"/>
              <w:cnfStyle w:val="000000000000" w:firstRow="0" w:lastRow="0" w:firstColumn="0" w:lastColumn="0" w:oddVBand="0" w:evenVBand="0" w:oddHBand="0" w:evenHBand="0" w:firstRowFirstColumn="0" w:firstRowLastColumn="0" w:lastRowFirstColumn="0" w:lastRowLastColumn="0"/>
              <w:rPr>
                <w:rFonts w:ascii="Arial" w:hAnsi="Arial"/>
                <w:b/>
                <w:bCs/>
              </w:rPr>
            </w:pPr>
          </w:p>
          <w:p w14:paraId="4529CDF1" w14:textId="4DD8242A" w:rsidR="002A0884" w:rsidRPr="00A05026" w:rsidRDefault="002A0884" w:rsidP="00A0502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Mid-Term (6-12 Months)</w:t>
            </w:r>
          </w:p>
          <w:p w14:paraId="4C76BF92" w14:textId="77F04D2D" w:rsidR="002A0884" w:rsidRPr="00A05026" w:rsidRDefault="002A0884" w:rsidP="00A05026">
            <w:p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Long-Term (12+ Months)</w:t>
            </w:r>
          </w:p>
          <w:p w14:paraId="1BAB35EF" w14:textId="77777777" w:rsidR="002A0884" w:rsidRPr="00A05026" w:rsidRDefault="002A0884" w:rsidP="00A05026">
            <w:p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All employees receive training on corporate standards, leading to improved understanding and compliance with Wyndham’s policies.</w:t>
            </w:r>
          </w:p>
          <w:p w14:paraId="311F2EE1" w14:textId="322E591E" w:rsidR="002A0884" w:rsidRPr="00A05026" w:rsidRDefault="002A0884" w:rsidP="00A05026">
            <w:p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December 31, 2025</w:t>
            </w:r>
          </w:p>
        </w:tc>
      </w:tr>
      <w:tr w:rsidR="002A0884" w:rsidRPr="00A05026" w14:paraId="233A0BDD" w14:textId="63902AB9" w:rsidTr="00A16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6C4A15FD" w14:textId="6183E22E" w:rsidR="002A0884" w:rsidRPr="00A05026" w:rsidRDefault="002A0884" w:rsidP="00A05026">
            <w:pPr>
              <w:spacing w:before="100" w:beforeAutospacing="1" w:after="100" w:afterAutospacing="1" w:line="276" w:lineRule="auto"/>
              <w:rPr>
                <w:rFonts w:ascii="Arial" w:hAnsi="Arial"/>
              </w:rPr>
            </w:pPr>
            <w:r w:rsidRPr="00A05026">
              <w:rPr>
                <w:rFonts w:ascii="Arial" w:hAnsi="Arial"/>
              </w:rPr>
              <w:t>Ensure employees are well-informed about their responsibilities, benefits, and career opportunities</w:t>
            </w:r>
            <w:r w:rsidR="00ED6823" w:rsidRPr="00A05026">
              <w:rPr>
                <w:rFonts w:ascii="Arial" w:hAnsi="Arial"/>
              </w:rPr>
              <w:t>.</w:t>
            </w:r>
          </w:p>
        </w:tc>
        <w:tc>
          <w:tcPr>
            <w:tcW w:w="4634" w:type="dxa"/>
          </w:tcPr>
          <w:p w14:paraId="75F22206" w14:textId="46FC0A6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hAnsi="Arial"/>
                <w:b/>
                <w:bCs/>
              </w:rPr>
            </w:pPr>
            <w:r w:rsidRPr="00A05026">
              <w:rPr>
                <w:rFonts w:ascii="Arial" w:hAnsi="Arial"/>
                <w:b/>
                <w:bCs/>
              </w:rPr>
              <w:t>Implement a structured communication plan</w:t>
            </w:r>
            <w:r w:rsidR="00ED6823" w:rsidRPr="00A05026">
              <w:rPr>
                <w:rFonts w:ascii="Arial" w:hAnsi="Arial"/>
                <w:b/>
                <w:bCs/>
              </w:rPr>
              <w:t>,</w:t>
            </w:r>
            <w:r w:rsidRPr="00A05026">
              <w:rPr>
                <w:rFonts w:ascii="Arial" w:hAnsi="Arial"/>
                <w:b/>
                <w:bCs/>
              </w:rPr>
              <w:t xml:space="preserve"> including a digital employee portal with accessible resources.</w:t>
            </w:r>
          </w:p>
          <w:p w14:paraId="76D54669"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hAnsi="Arial"/>
                <w:b/>
                <w:bCs/>
              </w:rPr>
            </w:pPr>
            <w:r w:rsidRPr="00A05026">
              <w:rPr>
                <w:rFonts w:ascii="Arial" w:hAnsi="Arial"/>
                <w:b/>
                <w:bCs/>
              </w:rPr>
              <w:t>Conduct mandatory onboarding and refresher training sessions.</w:t>
            </w:r>
          </w:p>
          <w:p w14:paraId="713A81D2" w14:textId="06A158B8" w:rsidR="002A0884" w:rsidRPr="00A05026" w:rsidRDefault="002A0884" w:rsidP="00A05026">
            <w:pPr>
              <w:spacing w:before="100" w:beforeAutospacing="1" w:line="276" w:lineRule="auto"/>
              <w:cnfStyle w:val="000000100000" w:firstRow="0" w:lastRow="0" w:firstColumn="0" w:lastColumn="0" w:oddVBand="0" w:evenVBand="0" w:oddHBand="1" w:evenHBand="0" w:firstRowFirstColumn="0" w:firstRowLastColumn="0" w:lastRowFirstColumn="0" w:lastRowLastColumn="0"/>
              <w:rPr>
                <w:rFonts w:ascii="Arial" w:hAnsi="Arial"/>
                <w:b/>
                <w:bCs/>
              </w:rPr>
            </w:pPr>
            <w:r w:rsidRPr="00A05026">
              <w:rPr>
                <w:rFonts w:ascii="Arial" w:hAnsi="Arial"/>
                <w:b/>
                <w:bCs/>
              </w:rPr>
              <w:t>Provide ongoing support through HR and leadership teams.</w:t>
            </w:r>
          </w:p>
        </w:tc>
        <w:tc>
          <w:tcPr>
            <w:tcW w:w="2127" w:type="dxa"/>
          </w:tcPr>
          <w:p w14:paraId="176CF5C6"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hAnsi="Arial"/>
                <w:b/>
                <w:bCs/>
              </w:rPr>
            </w:pPr>
            <w:r w:rsidRPr="00A05026">
              <w:rPr>
                <w:rFonts w:ascii="Arial" w:hAnsi="Arial"/>
                <w:b/>
                <w:bCs/>
              </w:rPr>
              <w:t>Within 6 months</w:t>
            </w:r>
          </w:p>
          <w:p w14:paraId="6C933951" w14:textId="1CC1C42C"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hAnsi="Arial"/>
                <w:b/>
                <w:bCs/>
              </w:rPr>
            </w:pPr>
            <w:r w:rsidRPr="00A05026">
              <w:rPr>
                <w:rFonts w:ascii="Arial" w:hAnsi="Arial"/>
                <w:b/>
                <w:bCs/>
              </w:rPr>
              <w:t>July 31, 2025</w:t>
            </w:r>
          </w:p>
        </w:tc>
      </w:tr>
      <w:tr w:rsidR="002A0884" w:rsidRPr="00A05026" w14:paraId="31D5936E" w14:textId="68F02493" w:rsidTr="00A1613D">
        <w:tc>
          <w:tcPr>
            <w:cnfStyle w:val="001000000000" w:firstRow="0" w:lastRow="0" w:firstColumn="1" w:lastColumn="0" w:oddVBand="0" w:evenVBand="0" w:oddHBand="0" w:evenHBand="0" w:firstRowFirstColumn="0" w:firstRowLastColumn="0" w:lastRowFirstColumn="0" w:lastRowLastColumn="0"/>
            <w:tcW w:w="2155" w:type="dxa"/>
          </w:tcPr>
          <w:p w14:paraId="1E575924" w14:textId="2F816D69" w:rsidR="002A0884" w:rsidRPr="00A05026" w:rsidRDefault="002A0884" w:rsidP="00A05026">
            <w:pPr>
              <w:spacing w:before="100" w:beforeAutospacing="1" w:after="100" w:afterAutospacing="1" w:line="276" w:lineRule="auto"/>
              <w:rPr>
                <w:rFonts w:ascii="Arial" w:hAnsi="Arial"/>
              </w:rPr>
            </w:pPr>
            <w:r w:rsidRPr="00A05026">
              <w:rPr>
                <w:rFonts w:ascii="Arial" w:hAnsi="Arial"/>
              </w:rPr>
              <w:t>Ensure strong communication between leadership and employees to uphold and promote corporate values.</w:t>
            </w:r>
          </w:p>
        </w:tc>
        <w:tc>
          <w:tcPr>
            <w:tcW w:w="4634" w:type="dxa"/>
          </w:tcPr>
          <w:p w14:paraId="54FD16D2"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Hold regular management-employee meetings.</w:t>
            </w:r>
          </w:p>
          <w:p w14:paraId="0154A70A"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Introduce internal communication tools such as newsletters, digital message boards, and anonymous feedback channels.</w:t>
            </w:r>
          </w:p>
          <w:p w14:paraId="18036F0E" w14:textId="761E3E9B"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Implement structured performance reviews and employee check-ins.</w:t>
            </w:r>
          </w:p>
        </w:tc>
        <w:tc>
          <w:tcPr>
            <w:tcW w:w="2127" w:type="dxa"/>
          </w:tcPr>
          <w:p w14:paraId="64600D9F"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Ongoing, with first phase within 3 months</w:t>
            </w:r>
          </w:p>
          <w:p w14:paraId="56C82FAC" w14:textId="68FA5CA1"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A05026">
              <w:rPr>
                <w:rFonts w:ascii="Arial" w:hAnsi="Arial"/>
                <w:b/>
                <w:bCs/>
              </w:rPr>
              <w:t>June 30, 2025</w:t>
            </w:r>
          </w:p>
        </w:tc>
      </w:tr>
      <w:tr w:rsidR="002A0884" w:rsidRPr="00A05026" w14:paraId="345A5349" w14:textId="3D0B490C" w:rsidTr="00A16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57DFE252" w14:textId="67E80408" w:rsidR="002A0884" w:rsidRPr="00A05026" w:rsidRDefault="002A0884" w:rsidP="00A05026">
            <w:pPr>
              <w:spacing w:before="100" w:beforeAutospacing="1" w:after="100" w:afterAutospacing="1" w:line="276" w:lineRule="auto"/>
              <w:rPr>
                <w:rFonts w:ascii="Arial" w:eastAsia="Times New Roman" w:hAnsi="Arial"/>
              </w:rPr>
            </w:pPr>
            <w:r w:rsidRPr="00A05026">
              <w:rPr>
                <w:rFonts w:ascii="Arial" w:eastAsia="Times New Roman" w:hAnsi="Arial"/>
              </w:rPr>
              <w:t>Improve Employee Satisfaction and Reduce Turnover (Reduce employee turnover by 20% within 12 months)</w:t>
            </w:r>
          </w:p>
        </w:tc>
        <w:tc>
          <w:tcPr>
            <w:tcW w:w="4634" w:type="dxa"/>
          </w:tcPr>
          <w:p w14:paraId="0E4E37C9"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Conduct comprehensive onboarding and orientation sessions for new hires.</w:t>
            </w:r>
          </w:p>
          <w:p w14:paraId="058FC11D"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Implement an employee recognition and reward program.</w:t>
            </w:r>
          </w:p>
          <w:p w14:paraId="3CB3C61A"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Introduce quarterly employee feedback surveys.</w:t>
            </w:r>
          </w:p>
          <w:p w14:paraId="5DE2DF62"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Offer leadership coaching and professional development programs.</w:t>
            </w:r>
          </w:p>
          <w:p w14:paraId="42FA3BFB" w14:textId="596A4B98"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Establish competitive benefits and incentives for long-term employees.</w:t>
            </w:r>
          </w:p>
        </w:tc>
        <w:tc>
          <w:tcPr>
            <w:tcW w:w="2127" w:type="dxa"/>
          </w:tcPr>
          <w:p w14:paraId="2DBFBAB0"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0-12 months</w:t>
            </w:r>
          </w:p>
          <w:p w14:paraId="14DBDE02" w14:textId="43271B65"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February 28, 2026</w:t>
            </w:r>
            <w:r w:rsidRPr="00A05026">
              <w:rPr>
                <w:rFonts w:ascii="Arial" w:eastAsia="Times New Roman" w:hAnsi="Arial"/>
                <w:b/>
                <w:bCs/>
              </w:rPr>
              <w:tab/>
            </w:r>
          </w:p>
        </w:tc>
      </w:tr>
      <w:tr w:rsidR="002A0884" w:rsidRPr="00A05026" w14:paraId="05689F21" w14:textId="47A354EC" w:rsidTr="00A1613D">
        <w:tc>
          <w:tcPr>
            <w:cnfStyle w:val="001000000000" w:firstRow="0" w:lastRow="0" w:firstColumn="1" w:lastColumn="0" w:oddVBand="0" w:evenVBand="0" w:oddHBand="0" w:evenHBand="0" w:firstRowFirstColumn="0" w:firstRowLastColumn="0" w:lastRowFirstColumn="0" w:lastRowLastColumn="0"/>
            <w:tcW w:w="2155" w:type="dxa"/>
          </w:tcPr>
          <w:p w14:paraId="0839E406" w14:textId="36AF9A3A" w:rsidR="002A0884" w:rsidRPr="00A05026" w:rsidRDefault="002A0884" w:rsidP="00A05026">
            <w:pPr>
              <w:spacing w:before="100" w:beforeAutospacing="1" w:after="100" w:afterAutospacing="1" w:line="276" w:lineRule="auto"/>
              <w:rPr>
                <w:rFonts w:ascii="Arial" w:eastAsia="Times New Roman" w:hAnsi="Arial"/>
              </w:rPr>
            </w:pPr>
            <w:r w:rsidRPr="00A05026">
              <w:rPr>
                <w:rFonts w:ascii="Arial" w:eastAsia="Times New Roman" w:hAnsi="Arial"/>
              </w:rPr>
              <w:t xml:space="preserve">Strengthen Leadership and Management Accountability </w:t>
            </w:r>
            <w:r w:rsidRPr="00A05026">
              <w:rPr>
                <w:rFonts w:ascii="Arial" w:eastAsia="Times New Roman" w:hAnsi="Arial"/>
              </w:rPr>
              <w:lastRenderedPageBreak/>
              <w:t>(100% of managers complete leadership training within 6 months)</w:t>
            </w:r>
          </w:p>
        </w:tc>
        <w:tc>
          <w:tcPr>
            <w:tcW w:w="4634" w:type="dxa"/>
          </w:tcPr>
          <w:p w14:paraId="3E968707"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lastRenderedPageBreak/>
              <w:t>Require all managers to complete corporate leadership training.</w:t>
            </w:r>
          </w:p>
          <w:p w14:paraId="452CCDB3"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lastRenderedPageBreak/>
              <w:t>Implement 360-degree feedback reviews.</w:t>
            </w:r>
          </w:p>
          <w:p w14:paraId="7B191026"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Conduct quarterly performance audits.</w:t>
            </w:r>
          </w:p>
          <w:p w14:paraId="2FED7F1D" w14:textId="2CD4CF14"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Introduce structured mentorship programs for managers.</w:t>
            </w:r>
          </w:p>
        </w:tc>
        <w:tc>
          <w:tcPr>
            <w:tcW w:w="2127" w:type="dxa"/>
          </w:tcPr>
          <w:p w14:paraId="165E7306"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lastRenderedPageBreak/>
              <w:t>0-6 months</w:t>
            </w:r>
          </w:p>
          <w:p w14:paraId="45325992" w14:textId="26DCF2D3"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August 31, 2025</w:t>
            </w:r>
          </w:p>
        </w:tc>
      </w:tr>
      <w:tr w:rsidR="002A0884" w:rsidRPr="00A05026" w14:paraId="0AD7A1FA" w14:textId="236F880E" w:rsidTr="00A16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19AD71D5" w14:textId="6D6E2746" w:rsidR="002A0884" w:rsidRPr="00A05026" w:rsidRDefault="002A0884" w:rsidP="00A05026">
            <w:pPr>
              <w:spacing w:before="100" w:beforeAutospacing="1" w:after="100" w:afterAutospacing="1" w:line="276" w:lineRule="auto"/>
              <w:rPr>
                <w:rFonts w:ascii="Arial" w:eastAsia="Times New Roman" w:hAnsi="Arial"/>
              </w:rPr>
            </w:pPr>
            <w:r w:rsidRPr="00A05026">
              <w:rPr>
                <w:rFonts w:ascii="Arial" w:eastAsia="Times New Roman" w:hAnsi="Arial"/>
              </w:rPr>
              <w:t>Optimise Workforce Scheduling and Reduce Staff Shortages (Reduce staff shortages by 15% and improve work-life balance ratings within 8 months)</w:t>
            </w:r>
          </w:p>
        </w:tc>
        <w:tc>
          <w:tcPr>
            <w:tcW w:w="4634" w:type="dxa"/>
          </w:tcPr>
          <w:p w14:paraId="372E9022"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Conduct workforce needs assessment to identify gaps.</w:t>
            </w:r>
          </w:p>
          <w:p w14:paraId="4BA71A8E"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Introduce flexible scheduling options.</w:t>
            </w:r>
          </w:p>
          <w:p w14:paraId="5DA1C6F8"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Recruit additional staff to balance workloads.</w:t>
            </w:r>
          </w:p>
          <w:p w14:paraId="2DF4BEBD" w14:textId="5AC1F35B"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Improve internal promotions and career growth opportunities.</w:t>
            </w:r>
          </w:p>
        </w:tc>
        <w:tc>
          <w:tcPr>
            <w:tcW w:w="2127" w:type="dxa"/>
          </w:tcPr>
          <w:p w14:paraId="44AE0A37"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0-8 months</w:t>
            </w:r>
          </w:p>
          <w:p w14:paraId="214621A4" w14:textId="53DE60BB"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October 31, 2025</w:t>
            </w:r>
            <w:r w:rsidRPr="00A05026">
              <w:rPr>
                <w:rFonts w:ascii="Arial" w:eastAsia="Times New Roman" w:hAnsi="Arial"/>
                <w:b/>
                <w:bCs/>
              </w:rPr>
              <w:tab/>
            </w:r>
          </w:p>
        </w:tc>
      </w:tr>
      <w:tr w:rsidR="002A0884" w:rsidRPr="00A05026" w14:paraId="0580D636" w14:textId="6DFEC750" w:rsidTr="00A1613D">
        <w:tc>
          <w:tcPr>
            <w:cnfStyle w:val="001000000000" w:firstRow="0" w:lastRow="0" w:firstColumn="1" w:lastColumn="0" w:oddVBand="0" w:evenVBand="0" w:oddHBand="0" w:evenHBand="0" w:firstRowFirstColumn="0" w:firstRowLastColumn="0" w:lastRowFirstColumn="0" w:lastRowLastColumn="0"/>
            <w:tcW w:w="2155" w:type="dxa"/>
          </w:tcPr>
          <w:p w14:paraId="0D6DBA7B" w14:textId="2B32FA60" w:rsidR="002A0884" w:rsidRPr="00A05026" w:rsidRDefault="002A0884" w:rsidP="00A05026">
            <w:pPr>
              <w:spacing w:before="100" w:beforeAutospacing="1" w:after="100" w:afterAutospacing="1" w:line="276" w:lineRule="auto"/>
              <w:rPr>
                <w:rFonts w:ascii="Arial" w:eastAsia="Times New Roman" w:hAnsi="Arial"/>
              </w:rPr>
            </w:pPr>
            <w:r w:rsidRPr="00A05026">
              <w:rPr>
                <w:rFonts w:ascii="Arial" w:eastAsia="Times New Roman" w:hAnsi="Arial"/>
              </w:rPr>
              <w:t>Enhance Guest Satisfaction and Service Quality (Increase guest satisfaction ratings by 15% within 9 months)</w:t>
            </w:r>
          </w:p>
        </w:tc>
        <w:tc>
          <w:tcPr>
            <w:tcW w:w="4634" w:type="dxa"/>
          </w:tcPr>
          <w:p w14:paraId="53187DF2"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Implement monthly staff training on service excellence.</w:t>
            </w:r>
          </w:p>
          <w:p w14:paraId="23F98171"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Introduce guest feedback analysis to address complaints.</w:t>
            </w:r>
          </w:p>
          <w:p w14:paraId="20E3A550"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Establish a rewards program for outstanding customer service.</w:t>
            </w:r>
          </w:p>
          <w:p w14:paraId="4597BF2C" w14:textId="1EB1AA6C"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Use secret shopper evaluations to monitor service consistency.</w:t>
            </w:r>
          </w:p>
        </w:tc>
        <w:tc>
          <w:tcPr>
            <w:tcW w:w="2127" w:type="dxa"/>
          </w:tcPr>
          <w:p w14:paraId="6293EA60"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0-9 months</w:t>
            </w:r>
          </w:p>
          <w:p w14:paraId="698DE78E" w14:textId="3E2FBD45"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November 30, 2025</w:t>
            </w:r>
          </w:p>
        </w:tc>
      </w:tr>
      <w:tr w:rsidR="002A0884" w:rsidRPr="00A05026" w14:paraId="490E9E7D" w14:textId="7297471C" w:rsidTr="00A16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3AA68E6A" w14:textId="72777906" w:rsidR="002A0884" w:rsidRPr="00A05026" w:rsidRDefault="002A0884" w:rsidP="00A05026">
            <w:pPr>
              <w:spacing w:before="100" w:beforeAutospacing="1" w:after="100" w:afterAutospacing="1" w:line="276" w:lineRule="auto"/>
              <w:rPr>
                <w:rFonts w:ascii="Arial" w:eastAsia="Times New Roman" w:hAnsi="Arial"/>
              </w:rPr>
            </w:pPr>
            <w:r w:rsidRPr="00A05026">
              <w:rPr>
                <w:rFonts w:ascii="Arial" w:eastAsia="Times New Roman" w:hAnsi="Arial"/>
              </w:rPr>
              <w:t>Improve Hotel Cleanliness and Maintenance Standards (Increase cleanliness rating from 3.8/5 to 4.5/5 within 6 months)</w:t>
            </w:r>
          </w:p>
        </w:tc>
        <w:tc>
          <w:tcPr>
            <w:tcW w:w="4634" w:type="dxa"/>
          </w:tcPr>
          <w:p w14:paraId="71E0D5F1"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Conduct daily maintenance and housekeeping quality checks.</w:t>
            </w:r>
          </w:p>
          <w:p w14:paraId="39315E7D"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Increase the number of housekeeping staff.</w:t>
            </w:r>
          </w:p>
          <w:p w14:paraId="73F95EE0"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Implement quality control audits for cleanliness.</w:t>
            </w:r>
          </w:p>
          <w:p w14:paraId="22B24636" w14:textId="77FB04F0"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Upgrade outdated facilities and ensure proper maintenance.</w:t>
            </w:r>
          </w:p>
        </w:tc>
        <w:tc>
          <w:tcPr>
            <w:tcW w:w="2127" w:type="dxa"/>
          </w:tcPr>
          <w:p w14:paraId="443331F7"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0-6 months</w:t>
            </w:r>
          </w:p>
          <w:p w14:paraId="2C3C46F5" w14:textId="2977D11A"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August 31, 2025</w:t>
            </w:r>
            <w:r w:rsidRPr="00A05026">
              <w:rPr>
                <w:rFonts w:ascii="Arial" w:eastAsia="Times New Roman" w:hAnsi="Arial"/>
                <w:b/>
                <w:bCs/>
              </w:rPr>
              <w:tab/>
            </w:r>
          </w:p>
        </w:tc>
      </w:tr>
      <w:tr w:rsidR="002A0884" w:rsidRPr="00A05026" w14:paraId="32D33B26" w14:textId="5695FFD7" w:rsidTr="00A1613D">
        <w:tc>
          <w:tcPr>
            <w:cnfStyle w:val="001000000000" w:firstRow="0" w:lastRow="0" w:firstColumn="1" w:lastColumn="0" w:oddVBand="0" w:evenVBand="0" w:oddHBand="0" w:evenHBand="0" w:firstRowFirstColumn="0" w:firstRowLastColumn="0" w:lastRowFirstColumn="0" w:lastRowLastColumn="0"/>
            <w:tcW w:w="2155" w:type="dxa"/>
          </w:tcPr>
          <w:p w14:paraId="50E30E94" w14:textId="0F016834" w:rsidR="002A0884" w:rsidRPr="00A05026" w:rsidRDefault="002A0884" w:rsidP="00A05026">
            <w:pPr>
              <w:spacing w:before="100" w:beforeAutospacing="1" w:after="100" w:afterAutospacing="1" w:line="276" w:lineRule="auto"/>
              <w:rPr>
                <w:rFonts w:ascii="Arial" w:eastAsia="Times New Roman" w:hAnsi="Arial"/>
              </w:rPr>
            </w:pPr>
            <w:r w:rsidRPr="00A05026">
              <w:rPr>
                <w:rFonts w:ascii="Arial" w:eastAsia="Times New Roman" w:hAnsi="Arial"/>
              </w:rPr>
              <w:t>Boost Employee Morale and Enhance Service Quality</w:t>
            </w:r>
          </w:p>
        </w:tc>
        <w:tc>
          <w:tcPr>
            <w:tcW w:w="4634" w:type="dxa"/>
          </w:tcPr>
          <w:p w14:paraId="0C62EFDA"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Launch an employee recognition and reward system.</w:t>
            </w:r>
          </w:p>
          <w:p w14:paraId="7E75EA11"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Implement internal career development programs.</w:t>
            </w:r>
          </w:p>
          <w:p w14:paraId="5EBB078E"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Encourage open communication channels for staff feedback.</w:t>
            </w:r>
          </w:p>
          <w:p w14:paraId="31B3368F" w14:textId="35AFDA72"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Organise team-building activities to enhance workplace relationships. Launch an employee recognition and reward system.</w:t>
            </w:r>
          </w:p>
        </w:tc>
        <w:tc>
          <w:tcPr>
            <w:tcW w:w="2127" w:type="dxa"/>
          </w:tcPr>
          <w:p w14:paraId="14ABDCBB"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0-12 months</w:t>
            </w:r>
          </w:p>
          <w:p w14:paraId="4340C9EA" w14:textId="7917F873"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February 28, 2026</w:t>
            </w:r>
          </w:p>
        </w:tc>
      </w:tr>
      <w:tr w:rsidR="002A0884" w:rsidRPr="00A05026" w14:paraId="7FAB7F78" w14:textId="7034586F" w:rsidTr="00A16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6C90FD1D" w14:textId="224AC90B" w:rsidR="002A0884" w:rsidRPr="00A05026" w:rsidRDefault="002A0884" w:rsidP="00A05026">
            <w:pPr>
              <w:spacing w:before="100" w:beforeAutospacing="1" w:after="100" w:afterAutospacing="1" w:line="276" w:lineRule="auto"/>
              <w:rPr>
                <w:rFonts w:ascii="Arial" w:eastAsia="Times New Roman" w:hAnsi="Arial"/>
              </w:rPr>
            </w:pPr>
            <w:r w:rsidRPr="00A05026">
              <w:rPr>
                <w:rFonts w:ascii="Arial" w:eastAsia="Times New Roman" w:hAnsi="Arial"/>
              </w:rPr>
              <w:t>Maintain Consistency in Service &amp; Workforce Engagement</w:t>
            </w:r>
          </w:p>
        </w:tc>
        <w:tc>
          <w:tcPr>
            <w:tcW w:w="4634" w:type="dxa"/>
          </w:tcPr>
          <w:p w14:paraId="3E9B666F" w14:textId="6987C55D" w:rsidR="002A0884" w:rsidRPr="00A05026" w:rsidRDefault="000F3DF8"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Standardise</w:t>
            </w:r>
            <w:r w:rsidR="002A0884" w:rsidRPr="00A05026">
              <w:rPr>
                <w:rFonts w:ascii="Arial" w:eastAsia="Times New Roman" w:hAnsi="Arial"/>
                <w:b/>
                <w:bCs/>
              </w:rPr>
              <w:t xml:space="preserve"> service procedures across all departments.</w:t>
            </w:r>
          </w:p>
          <w:p w14:paraId="2B34AFBA"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Conduct regular staff performance evaluations.</w:t>
            </w:r>
          </w:p>
          <w:p w14:paraId="67BC80CD" w14:textId="472A0E0E"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lastRenderedPageBreak/>
              <w:t xml:space="preserve">Ensure </w:t>
            </w:r>
            <w:r w:rsidR="000F3DF8" w:rsidRPr="00A05026">
              <w:rPr>
                <w:rFonts w:ascii="Arial" w:eastAsia="Times New Roman" w:hAnsi="Arial"/>
                <w:b/>
                <w:bCs/>
              </w:rPr>
              <w:t xml:space="preserve">that </w:t>
            </w:r>
            <w:r w:rsidRPr="00A05026">
              <w:rPr>
                <w:rFonts w:ascii="Arial" w:eastAsia="Times New Roman" w:hAnsi="Arial"/>
                <w:b/>
                <w:bCs/>
              </w:rPr>
              <w:t>leadership teams reinforce brand values in daily operations.</w:t>
            </w:r>
          </w:p>
          <w:p w14:paraId="114B3959" w14:textId="2D24617B"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Monitor guest and employee feedback continuously.</w:t>
            </w:r>
          </w:p>
        </w:tc>
        <w:tc>
          <w:tcPr>
            <w:tcW w:w="2127" w:type="dxa"/>
          </w:tcPr>
          <w:p w14:paraId="2ED5FABD"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lastRenderedPageBreak/>
              <w:t>0-12 months</w:t>
            </w:r>
          </w:p>
          <w:p w14:paraId="0DE3CFE5" w14:textId="0317459B"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February 28, 2026</w:t>
            </w:r>
            <w:r w:rsidRPr="00A05026">
              <w:rPr>
                <w:rFonts w:ascii="Arial" w:eastAsia="Times New Roman" w:hAnsi="Arial"/>
                <w:b/>
                <w:bCs/>
              </w:rPr>
              <w:tab/>
            </w:r>
          </w:p>
        </w:tc>
      </w:tr>
      <w:tr w:rsidR="002A0884" w:rsidRPr="00A05026" w14:paraId="262A4951" w14:textId="3D664C7F" w:rsidTr="00A1613D">
        <w:tc>
          <w:tcPr>
            <w:cnfStyle w:val="001000000000" w:firstRow="0" w:lastRow="0" w:firstColumn="1" w:lastColumn="0" w:oddVBand="0" w:evenVBand="0" w:oddHBand="0" w:evenHBand="0" w:firstRowFirstColumn="0" w:firstRowLastColumn="0" w:lastRowFirstColumn="0" w:lastRowLastColumn="0"/>
            <w:tcW w:w="2155" w:type="dxa"/>
          </w:tcPr>
          <w:p w14:paraId="71461BF2" w14:textId="393093E4" w:rsidR="002A0884" w:rsidRPr="00A05026" w:rsidRDefault="002A0884" w:rsidP="00A05026">
            <w:pPr>
              <w:spacing w:before="100" w:beforeAutospacing="1" w:after="100" w:afterAutospacing="1" w:line="276" w:lineRule="auto"/>
              <w:rPr>
                <w:rFonts w:ascii="Arial" w:eastAsia="Times New Roman" w:hAnsi="Arial"/>
              </w:rPr>
            </w:pPr>
            <w:r w:rsidRPr="00A05026">
              <w:rPr>
                <w:rFonts w:ascii="Arial" w:eastAsia="Times New Roman" w:hAnsi="Arial"/>
              </w:rPr>
              <w:t>Fostering a Positive Workplace Culture</w:t>
            </w:r>
          </w:p>
        </w:tc>
        <w:tc>
          <w:tcPr>
            <w:tcW w:w="4634" w:type="dxa"/>
          </w:tcPr>
          <w:p w14:paraId="3D64937B"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Implement anonymous feedback mechanisms for employees.</w:t>
            </w:r>
          </w:p>
          <w:p w14:paraId="74573AF9"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Foster a transparent communication system between management and staff.</w:t>
            </w:r>
          </w:p>
          <w:p w14:paraId="29AB0EC6" w14:textId="750FA5C4"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Promote mental wellness initiatives and stress management programs.</w:t>
            </w:r>
          </w:p>
        </w:tc>
        <w:tc>
          <w:tcPr>
            <w:tcW w:w="2127" w:type="dxa"/>
          </w:tcPr>
          <w:p w14:paraId="68F65A4A"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0-12 months</w:t>
            </w:r>
          </w:p>
          <w:p w14:paraId="22627F26" w14:textId="290452E5"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February 28, 2026</w:t>
            </w:r>
          </w:p>
        </w:tc>
      </w:tr>
      <w:tr w:rsidR="002A0884" w:rsidRPr="00A05026" w14:paraId="0834B705" w14:textId="167AB2DE" w:rsidTr="00A161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3F4B80FE" w14:textId="4213F942" w:rsidR="002A0884" w:rsidRPr="00A05026" w:rsidRDefault="002A0884" w:rsidP="00A05026">
            <w:pPr>
              <w:spacing w:before="100" w:beforeAutospacing="1" w:after="100" w:afterAutospacing="1" w:line="276" w:lineRule="auto"/>
              <w:rPr>
                <w:rFonts w:ascii="Arial" w:eastAsia="Times New Roman" w:hAnsi="Arial"/>
              </w:rPr>
            </w:pPr>
            <w:r w:rsidRPr="00A05026">
              <w:rPr>
                <w:rFonts w:ascii="Arial" w:eastAsia="Times New Roman" w:hAnsi="Arial"/>
              </w:rPr>
              <w:t>Introduce Digital Solutions for Housekeeping, Maintenance, and Staff Training</w:t>
            </w:r>
          </w:p>
        </w:tc>
        <w:tc>
          <w:tcPr>
            <w:tcW w:w="4634" w:type="dxa"/>
          </w:tcPr>
          <w:p w14:paraId="2EB3999A"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Deploy automated housekeeping and maintenance tracking systems.</w:t>
            </w:r>
          </w:p>
          <w:p w14:paraId="16BFE510"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Implement e-learning platforms for staff training.</w:t>
            </w:r>
          </w:p>
          <w:p w14:paraId="75DD27F9"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Use AI-driven scheduling for housekeeping efficiency.</w:t>
            </w:r>
          </w:p>
          <w:p w14:paraId="4EA05E93" w14:textId="199EA2ED"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Monitor real-time service tracking and guest feedback.</w:t>
            </w:r>
          </w:p>
        </w:tc>
        <w:tc>
          <w:tcPr>
            <w:tcW w:w="2127" w:type="dxa"/>
          </w:tcPr>
          <w:p w14:paraId="620DB599" w14:textId="77777777"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0-6 months</w:t>
            </w:r>
          </w:p>
          <w:p w14:paraId="7959001F" w14:textId="4592FFA8" w:rsidR="002A0884" w:rsidRPr="00A05026" w:rsidRDefault="002A0884" w:rsidP="00A05026">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A05026">
              <w:rPr>
                <w:rFonts w:ascii="Arial" w:eastAsia="Times New Roman" w:hAnsi="Arial"/>
                <w:b/>
                <w:bCs/>
              </w:rPr>
              <w:t>August 31, 2025</w:t>
            </w:r>
          </w:p>
        </w:tc>
      </w:tr>
      <w:tr w:rsidR="002A0884" w:rsidRPr="00A05026" w14:paraId="420EFEB4" w14:textId="04838966" w:rsidTr="00A1613D">
        <w:tc>
          <w:tcPr>
            <w:cnfStyle w:val="001000000000" w:firstRow="0" w:lastRow="0" w:firstColumn="1" w:lastColumn="0" w:oddVBand="0" w:evenVBand="0" w:oddHBand="0" w:evenHBand="0" w:firstRowFirstColumn="0" w:firstRowLastColumn="0" w:lastRowFirstColumn="0" w:lastRowLastColumn="0"/>
            <w:tcW w:w="2155" w:type="dxa"/>
          </w:tcPr>
          <w:p w14:paraId="695DEC6B" w14:textId="5E272A8C" w:rsidR="002A0884" w:rsidRPr="00A05026" w:rsidRDefault="002A0884" w:rsidP="00A05026">
            <w:pPr>
              <w:spacing w:before="100" w:beforeAutospacing="1" w:after="100" w:afterAutospacing="1" w:line="276" w:lineRule="auto"/>
              <w:rPr>
                <w:rFonts w:ascii="Arial" w:eastAsia="Times New Roman" w:hAnsi="Arial"/>
              </w:rPr>
            </w:pPr>
            <w:r w:rsidRPr="00A05026">
              <w:rPr>
                <w:rFonts w:ascii="Arial" w:eastAsia="Times New Roman" w:hAnsi="Arial"/>
              </w:rPr>
              <w:t>Implement Technology for Service Monitoring &amp; Guest Feedback Handling</w:t>
            </w:r>
          </w:p>
        </w:tc>
        <w:tc>
          <w:tcPr>
            <w:tcW w:w="4634" w:type="dxa"/>
          </w:tcPr>
          <w:p w14:paraId="335B43A6" w14:textId="5C2B427E"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 xml:space="preserve">Deploy automated guest feedback tools to track and respond to complaints in </w:t>
            </w:r>
            <w:r w:rsidR="000F3DF8" w:rsidRPr="00A05026">
              <w:rPr>
                <w:rFonts w:ascii="Arial" w:eastAsia="Times New Roman" w:hAnsi="Arial"/>
                <w:b/>
                <w:bCs/>
              </w:rPr>
              <w:t>real time</w:t>
            </w:r>
            <w:r w:rsidRPr="00A05026">
              <w:rPr>
                <w:rFonts w:ascii="Arial" w:eastAsia="Times New Roman" w:hAnsi="Arial"/>
                <w:b/>
                <w:bCs/>
              </w:rPr>
              <w:t>.</w:t>
            </w:r>
          </w:p>
          <w:p w14:paraId="7852B47C" w14:textId="77777777"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Implement digital platforms for service tracking, including maintenance and housekeeping requests.</w:t>
            </w:r>
          </w:p>
          <w:p w14:paraId="5343A826" w14:textId="07022504"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Introduce AI-driven analytics to identify common guest concerns and streamline issue resolution.</w:t>
            </w:r>
          </w:p>
        </w:tc>
        <w:tc>
          <w:tcPr>
            <w:tcW w:w="2127" w:type="dxa"/>
          </w:tcPr>
          <w:p w14:paraId="6596AD7E" w14:textId="2EB992E8" w:rsidR="002A0884" w:rsidRPr="00A05026" w:rsidRDefault="002A0884" w:rsidP="00A05026">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A05026">
              <w:rPr>
                <w:rFonts w:ascii="Arial" w:eastAsia="Times New Roman" w:hAnsi="Arial"/>
                <w:b/>
                <w:bCs/>
              </w:rPr>
              <w:t>August 31, 2025</w:t>
            </w:r>
          </w:p>
        </w:tc>
      </w:tr>
    </w:tbl>
    <w:p w14:paraId="79AD257D" w14:textId="77777777" w:rsidR="006A072C" w:rsidRDefault="006A072C" w:rsidP="004E2323">
      <w:pPr>
        <w:spacing w:before="100" w:beforeAutospacing="1" w:line="360" w:lineRule="auto"/>
        <w:rPr>
          <w:rFonts w:ascii="Arial" w:eastAsia="Times New Roman" w:hAnsi="Arial"/>
          <w:sz w:val="24"/>
          <w:szCs w:val="24"/>
        </w:rPr>
      </w:pPr>
    </w:p>
    <w:p w14:paraId="54EE9D18" w14:textId="51991AFC" w:rsidR="001A2B14" w:rsidRPr="0091093D" w:rsidRDefault="00155E6A" w:rsidP="004E2323">
      <w:pPr>
        <w:spacing w:before="100" w:beforeAutospacing="1" w:line="360" w:lineRule="auto"/>
        <w:rPr>
          <w:rFonts w:ascii="Arial" w:eastAsia="Times New Roman" w:hAnsi="Arial"/>
          <w:sz w:val="24"/>
          <w:szCs w:val="24"/>
        </w:rPr>
      </w:pPr>
      <w:r w:rsidRPr="0091093D">
        <w:rPr>
          <w:rFonts w:ascii="Arial" w:eastAsia="Times New Roman" w:hAnsi="Arial"/>
          <w:sz w:val="24"/>
          <w:szCs w:val="24"/>
        </w:rPr>
        <w:t>A measurement plan consists of five key levels, each requiring clearly defined objectives. Establishing these objectives ensures alignment between stakeholders on the intended direction and expected outcomes of the initiative. By setting measurement objectives, all parties create a benchmark that serves as a foundation for tracking progress. This benchmark acts as a reference point, linking the current challenges (the existing state, or "IS") to the desired improvements and outcomes (the "SHOULD")</w:t>
      </w:r>
      <w:r w:rsidR="00645086" w:rsidRPr="0091093D">
        <w:rPr>
          <w:rFonts w:ascii="Arial" w:eastAsia="Times New Roman" w:hAnsi="Arial"/>
          <w:sz w:val="24"/>
          <w:szCs w:val="24"/>
        </w:rPr>
        <w:t>(Robinson et al., 2015, p. 187)</w:t>
      </w:r>
      <w:r w:rsidRPr="0091093D">
        <w:rPr>
          <w:rFonts w:ascii="Arial" w:eastAsia="Times New Roman" w:hAnsi="Arial"/>
          <w:sz w:val="24"/>
          <w:szCs w:val="24"/>
        </w:rPr>
        <w:t>.</w:t>
      </w:r>
    </w:p>
    <w:p w14:paraId="23CE4431" w14:textId="165679BF" w:rsidR="00B60760" w:rsidRPr="00D66CEC" w:rsidRDefault="003031DE" w:rsidP="004E2323">
      <w:pPr>
        <w:spacing w:line="360" w:lineRule="auto"/>
        <w:rPr>
          <w:rFonts w:ascii="Arial" w:eastAsia="Times New Roman" w:hAnsi="Arial"/>
          <w:sz w:val="24"/>
          <w:szCs w:val="24"/>
        </w:rPr>
      </w:pPr>
      <w:r w:rsidRPr="003031DE">
        <w:rPr>
          <w:rFonts w:ascii="Arial" w:eastAsia="Times New Roman" w:hAnsi="Arial"/>
          <w:sz w:val="24"/>
          <w:szCs w:val="24"/>
        </w:rPr>
        <w:t>A comprehensive measurement framework has been designed to assess the effectiveness of the proposed solutions at Wyndham Indianapolis Airport Hotel (see table below). This framework consists of five evaluation levels, each specifying the objective (what is being measured), method (how it will be assessed), responsible party (who is in charge), and timeline (when assessments will take place).</w:t>
      </w:r>
    </w:p>
    <w:tbl>
      <w:tblPr>
        <w:tblStyle w:val="GridTable6Colorful-Accent1"/>
        <w:tblW w:w="0" w:type="auto"/>
        <w:tblLook w:val="04A0" w:firstRow="1" w:lastRow="0" w:firstColumn="1" w:lastColumn="0" w:noHBand="0" w:noVBand="1"/>
      </w:tblPr>
      <w:tblGrid>
        <w:gridCol w:w="2405"/>
        <w:gridCol w:w="6625"/>
      </w:tblGrid>
      <w:tr w:rsidR="00DD0502" w:rsidRPr="00D72B22" w14:paraId="33E7D517" w14:textId="77777777" w:rsidTr="00D72B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2705552" w14:textId="0E94EB6A" w:rsidR="00DD0502" w:rsidRPr="00D72B22" w:rsidRDefault="00DD0502" w:rsidP="00D72B22">
            <w:pPr>
              <w:spacing w:line="276" w:lineRule="auto"/>
              <w:rPr>
                <w:rFonts w:ascii="Arial" w:eastAsia="Times New Roman" w:hAnsi="Arial"/>
              </w:rPr>
            </w:pPr>
            <w:r w:rsidRPr="00D72B22">
              <w:rPr>
                <w:rFonts w:ascii="Arial" w:eastAsia="Times New Roman" w:hAnsi="Arial"/>
              </w:rPr>
              <w:lastRenderedPageBreak/>
              <w:t>Reaction/Satisfaction.</w:t>
            </w:r>
          </w:p>
        </w:tc>
        <w:tc>
          <w:tcPr>
            <w:tcW w:w="6625" w:type="dxa"/>
          </w:tcPr>
          <w:p w14:paraId="1998E313" w14:textId="77777777" w:rsidR="00D72B22" w:rsidRPr="00D72B22" w:rsidRDefault="00DD0502" w:rsidP="00A90E0F">
            <w:pPr>
              <w:pStyle w:val="ListParagraph"/>
              <w:numPr>
                <w:ilvl w:val="0"/>
                <w:numId w:val="35"/>
              </w:numPr>
              <w:cnfStyle w:val="100000000000" w:firstRow="1" w:lastRow="0" w:firstColumn="0" w:lastColumn="0" w:oddVBand="0" w:evenVBand="0" w:oddHBand="0" w:evenHBand="0" w:firstRowFirstColumn="0" w:firstRowLastColumn="0" w:lastRowFirstColumn="0" w:lastRowLastColumn="0"/>
              <w:rPr>
                <w:rFonts w:ascii="Arial" w:eastAsia="Times New Roman" w:hAnsi="Arial"/>
                <w:b w:val="0"/>
                <w:bCs w:val="0"/>
                <w:sz w:val="20"/>
                <w:szCs w:val="20"/>
              </w:rPr>
            </w:pPr>
            <w:r w:rsidRPr="00D72B22">
              <w:rPr>
                <w:rFonts w:ascii="Arial" w:eastAsia="Times New Roman" w:hAnsi="Arial"/>
                <w:sz w:val="20"/>
                <w:szCs w:val="20"/>
              </w:rPr>
              <w:t>What: Measure employee and guest satisfaction with the implemented improvements.</w:t>
            </w:r>
          </w:p>
          <w:p w14:paraId="2E5DDF6B" w14:textId="77777777" w:rsidR="00D72B22" w:rsidRPr="00D72B22" w:rsidRDefault="00DD0502" w:rsidP="00A90E0F">
            <w:pPr>
              <w:pStyle w:val="ListParagraph"/>
              <w:numPr>
                <w:ilvl w:val="0"/>
                <w:numId w:val="35"/>
              </w:numPr>
              <w:cnfStyle w:val="100000000000" w:firstRow="1" w:lastRow="0" w:firstColumn="0" w:lastColumn="0" w:oddVBand="0" w:evenVBand="0" w:oddHBand="0" w:evenHBand="0" w:firstRowFirstColumn="0" w:firstRowLastColumn="0" w:lastRowFirstColumn="0" w:lastRowLastColumn="0"/>
              <w:rPr>
                <w:rFonts w:ascii="Arial" w:eastAsia="Times New Roman" w:hAnsi="Arial"/>
                <w:b w:val="0"/>
                <w:bCs w:val="0"/>
                <w:sz w:val="20"/>
                <w:szCs w:val="20"/>
              </w:rPr>
            </w:pPr>
            <w:r w:rsidRPr="00D72B22">
              <w:rPr>
                <w:rFonts w:ascii="Arial" w:eastAsia="Times New Roman" w:hAnsi="Arial"/>
                <w:sz w:val="20"/>
                <w:szCs w:val="20"/>
              </w:rPr>
              <w:t>How: Conduct employee satisfaction surveys, guest feedback reviews, and focus group discussions.</w:t>
            </w:r>
          </w:p>
          <w:p w14:paraId="783F34BC" w14:textId="77777777" w:rsidR="00D72B22" w:rsidRPr="00D72B22" w:rsidRDefault="00DD0502" w:rsidP="00A90E0F">
            <w:pPr>
              <w:pStyle w:val="ListParagraph"/>
              <w:numPr>
                <w:ilvl w:val="0"/>
                <w:numId w:val="35"/>
              </w:numPr>
              <w:cnfStyle w:val="100000000000" w:firstRow="1" w:lastRow="0" w:firstColumn="0" w:lastColumn="0" w:oddVBand="0" w:evenVBand="0" w:oddHBand="0" w:evenHBand="0" w:firstRowFirstColumn="0" w:firstRowLastColumn="0" w:lastRowFirstColumn="0" w:lastRowLastColumn="0"/>
              <w:rPr>
                <w:rFonts w:ascii="Arial" w:eastAsia="Times New Roman" w:hAnsi="Arial"/>
                <w:b w:val="0"/>
                <w:bCs w:val="0"/>
                <w:sz w:val="20"/>
                <w:szCs w:val="20"/>
              </w:rPr>
            </w:pPr>
            <w:r w:rsidRPr="00D72B22">
              <w:rPr>
                <w:rFonts w:ascii="Arial" w:eastAsia="Times New Roman" w:hAnsi="Arial"/>
                <w:sz w:val="20"/>
                <w:szCs w:val="20"/>
              </w:rPr>
              <w:t>Who: HR department, hotel leadership, and corporate oversight team.</w:t>
            </w:r>
          </w:p>
          <w:p w14:paraId="6A860E84" w14:textId="7E46ABF1" w:rsidR="00DD0502" w:rsidRPr="00D72B22" w:rsidRDefault="00DD0502" w:rsidP="00A90E0F">
            <w:pPr>
              <w:pStyle w:val="ListParagraph"/>
              <w:numPr>
                <w:ilvl w:val="0"/>
                <w:numId w:val="35"/>
              </w:numPr>
              <w:spacing w:after="0"/>
              <w:cnfStyle w:val="100000000000" w:firstRow="1" w:lastRow="0" w:firstColumn="0" w:lastColumn="0" w:oddVBand="0" w:evenVBand="0" w:oddHBand="0" w:evenHBand="0" w:firstRowFirstColumn="0" w:firstRowLastColumn="0" w:lastRowFirstColumn="0" w:lastRowLastColumn="0"/>
              <w:rPr>
                <w:rFonts w:ascii="Arial" w:eastAsia="Times New Roman" w:hAnsi="Arial"/>
                <w:sz w:val="20"/>
                <w:szCs w:val="20"/>
              </w:rPr>
            </w:pPr>
            <w:r w:rsidRPr="00D72B22">
              <w:rPr>
                <w:rFonts w:ascii="Arial" w:eastAsia="Times New Roman" w:hAnsi="Arial"/>
                <w:sz w:val="20"/>
                <w:szCs w:val="20"/>
              </w:rPr>
              <w:t>When: Quarterly surveys and feedback analysis at 3, 6, 9, and 12 months.</w:t>
            </w:r>
          </w:p>
        </w:tc>
      </w:tr>
      <w:tr w:rsidR="00DD0502" w:rsidRPr="00D72B22" w14:paraId="6B29E9D8" w14:textId="77777777" w:rsidTr="00D72B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FE6A5DA" w14:textId="442C6726" w:rsidR="00DD0502" w:rsidRPr="00D72B22" w:rsidRDefault="00DD0502" w:rsidP="00D72B22">
            <w:pPr>
              <w:spacing w:line="276" w:lineRule="auto"/>
              <w:rPr>
                <w:rFonts w:ascii="Arial" w:eastAsia="Times New Roman" w:hAnsi="Arial"/>
              </w:rPr>
            </w:pPr>
            <w:r w:rsidRPr="00D72B22">
              <w:rPr>
                <w:rFonts w:ascii="Arial" w:eastAsia="Times New Roman" w:hAnsi="Arial"/>
              </w:rPr>
              <w:t>Individual and Organisational Capability.</w:t>
            </w:r>
          </w:p>
        </w:tc>
        <w:tc>
          <w:tcPr>
            <w:tcW w:w="6625" w:type="dxa"/>
          </w:tcPr>
          <w:p w14:paraId="04AFF48C" w14:textId="77777777" w:rsidR="00D72B22" w:rsidRPr="00D72B22" w:rsidRDefault="00DD0502" w:rsidP="00A90E0F">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What: Assess whether employees understand and implement Wyndham’s corporate values and service standards.</w:t>
            </w:r>
          </w:p>
          <w:p w14:paraId="66334E3C" w14:textId="77777777" w:rsidR="00D72B22" w:rsidRPr="00D72B22" w:rsidRDefault="00DD0502" w:rsidP="00A90E0F">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How: Conduct pre- and post-training assessments, compliance audits, and employee knowledge tests.</w:t>
            </w:r>
          </w:p>
          <w:p w14:paraId="434974BB" w14:textId="77777777" w:rsidR="00D72B22" w:rsidRPr="00D72B22" w:rsidRDefault="00DD0502" w:rsidP="00A90E0F">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Who: Training &amp; Development team, department managers, and HR.</w:t>
            </w:r>
          </w:p>
          <w:p w14:paraId="2E757583" w14:textId="2B24F14A" w:rsidR="00DD0502" w:rsidRPr="00D72B22" w:rsidRDefault="00DD0502" w:rsidP="00A90E0F">
            <w:pPr>
              <w:pStyle w:val="ListParagraph"/>
              <w:numPr>
                <w:ilvl w:val="0"/>
                <w:numId w:val="36"/>
              </w:numPr>
              <w:spacing w:after="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When: Assessments after each training session, followed by a formal review at 6 and 12 months.</w:t>
            </w:r>
          </w:p>
        </w:tc>
      </w:tr>
      <w:tr w:rsidR="00DD0502" w:rsidRPr="00D72B22" w14:paraId="3FF72734" w14:textId="77777777" w:rsidTr="008A26EC">
        <w:tc>
          <w:tcPr>
            <w:cnfStyle w:val="001000000000" w:firstRow="0" w:lastRow="0" w:firstColumn="1" w:lastColumn="0" w:oddVBand="0" w:evenVBand="0" w:oddHBand="0" w:evenHBand="0" w:firstRowFirstColumn="0" w:firstRowLastColumn="0" w:lastRowFirstColumn="0" w:lastRowLastColumn="0"/>
            <w:tcW w:w="2405" w:type="dxa"/>
            <w:vAlign w:val="center"/>
          </w:tcPr>
          <w:p w14:paraId="41FCF9B5" w14:textId="2403E485" w:rsidR="00DD0502" w:rsidRPr="00D72B22" w:rsidRDefault="00D72B22" w:rsidP="00D72B22">
            <w:pPr>
              <w:spacing w:line="276" w:lineRule="auto"/>
              <w:rPr>
                <w:rFonts w:ascii="Arial" w:eastAsia="Times New Roman" w:hAnsi="Arial"/>
              </w:rPr>
            </w:pPr>
            <w:r w:rsidRPr="00D72B22">
              <w:rPr>
                <w:rFonts w:ascii="Arial" w:eastAsia="Times New Roman" w:hAnsi="Arial"/>
              </w:rPr>
              <w:t>Performance Results.</w:t>
            </w:r>
          </w:p>
        </w:tc>
        <w:tc>
          <w:tcPr>
            <w:tcW w:w="6625" w:type="dxa"/>
          </w:tcPr>
          <w:p w14:paraId="2B0A4EEA" w14:textId="77777777" w:rsidR="00D72B22" w:rsidRPr="00D72B22" w:rsidRDefault="00D72B22" w:rsidP="00A90E0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What: Evaluate the impact of workforce improvements on service quality and operational efficiency.</w:t>
            </w:r>
          </w:p>
          <w:p w14:paraId="7FC5C783" w14:textId="77777777" w:rsidR="00D72B22" w:rsidRPr="00D72B22" w:rsidRDefault="00D72B22" w:rsidP="00A90E0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How: Track employee retention rates, staff absenteeism, guest service ratings, and cleanliness audits.</w:t>
            </w:r>
          </w:p>
          <w:p w14:paraId="6A05CF8D" w14:textId="77777777" w:rsidR="00D72B22" w:rsidRPr="00D72B22" w:rsidRDefault="00D72B22" w:rsidP="00A90E0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Who: HR team, hotel managers, and guest relations team.</w:t>
            </w:r>
          </w:p>
          <w:p w14:paraId="21046082" w14:textId="0BDAF56B" w:rsidR="00DD0502" w:rsidRPr="00D72B22" w:rsidRDefault="00D72B22" w:rsidP="00A90E0F">
            <w:pPr>
              <w:pStyle w:val="ListParagraph"/>
              <w:numPr>
                <w:ilvl w:val="0"/>
                <w:numId w:val="37"/>
              </w:numPr>
              <w:spacing w:after="0"/>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When: Monthly tracking, with a comprehensive performance review at 6 and 12 months.</w:t>
            </w:r>
          </w:p>
        </w:tc>
      </w:tr>
      <w:tr w:rsidR="00DD0502" w:rsidRPr="00D72B22" w14:paraId="5E53976B" w14:textId="77777777" w:rsidTr="008A26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07A7D6C7" w14:textId="44217112" w:rsidR="00DD0502" w:rsidRPr="00D72B22" w:rsidRDefault="00D72B22" w:rsidP="00D72B22">
            <w:pPr>
              <w:spacing w:line="276" w:lineRule="auto"/>
              <w:rPr>
                <w:rFonts w:ascii="Arial" w:eastAsia="Times New Roman" w:hAnsi="Arial"/>
              </w:rPr>
            </w:pPr>
            <w:r w:rsidRPr="00D72B22">
              <w:rPr>
                <w:rFonts w:ascii="Arial" w:eastAsia="Times New Roman" w:hAnsi="Arial"/>
              </w:rPr>
              <w:t>Business Results.</w:t>
            </w:r>
          </w:p>
        </w:tc>
        <w:tc>
          <w:tcPr>
            <w:tcW w:w="6625" w:type="dxa"/>
          </w:tcPr>
          <w:p w14:paraId="6036F483" w14:textId="77777777" w:rsidR="00D72B22" w:rsidRPr="00D72B22" w:rsidRDefault="00D72B22" w:rsidP="00A90E0F">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What: Determine the financial and operational impact of implemented solutions.</w:t>
            </w:r>
          </w:p>
          <w:p w14:paraId="2A501C1A" w14:textId="77777777" w:rsidR="00D72B22" w:rsidRPr="00D72B22" w:rsidRDefault="00D72B22" w:rsidP="00A90E0F">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How: Analyse revenue growth, repeat guest bookings, cost savings from reduced turnover, and efficiency in service delivery.</w:t>
            </w:r>
          </w:p>
          <w:p w14:paraId="3FE72A63" w14:textId="77777777" w:rsidR="00D72B22" w:rsidRPr="00D72B22" w:rsidRDefault="00D72B22" w:rsidP="00A90E0F">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Who: Finance department, hotel management, and corporate oversight team.</w:t>
            </w:r>
          </w:p>
          <w:p w14:paraId="4CE73E73" w14:textId="2377A44F" w:rsidR="00DD0502" w:rsidRPr="00D72B22" w:rsidRDefault="00D72B22" w:rsidP="00A90E0F">
            <w:pPr>
              <w:pStyle w:val="ListParagraph"/>
              <w:numPr>
                <w:ilvl w:val="0"/>
                <w:numId w:val="38"/>
              </w:numPr>
              <w:spacing w:after="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When: Semi-annual financial reports and operational audits at 6 and 12 months.</w:t>
            </w:r>
          </w:p>
        </w:tc>
      </w:tr>
      <w:tr w:rsidR="00DD0502" w:rsidRPr="00D72B22" w14:paraId="71EB2A54" w14:textId="77777777" w:rsidTr="008A26EC">
        <w:tc>
          <w:tcPr>
            <w:cnfStyle w:val="001000000000" w:firstRow="0" w:lastRow="0" w:firstColumn="1" w:lastColumn="0" w:oddVBand="0" w:evenVBand="0" w:oddHBand="0" w:evenHBand="0" w:firstRowFirstColumn="0" w:firstRowLastColumn="0" w:lastRowFirstColumn="0" w:lastRowLastColumn="0"/>
            <w:tcW w:w="2405" w:type="dxa"/>
            <w:vAlign w:val="center"/>
          </w:tcPr>
          <w:p w14:paraId="47E4D550" w14:textId="32634AE0" w:rsidR="00DD0502" w:rsidRPr="00D72B22" w:rsidRDefault="00D72B22" w:rsidP="00D72B22">
            <w:pPr>
              <w:spacing w:line="276" w:lineRule="auto"/>
              <w:rPr>
                <w:rFonts w:ascii="Arial" w:eastAsia="Times New Roman" w:hAnsi="Arial"/>
              </w:rPr>
            </w:pPr>
            <w:r w:rsidRPr="00D72B22">
              <w:rPr>
                <w:rFonts w:ascii="Arial" w:eastAsia="Times New Roman" w:hAnsi="Arial"/>
              </w:rPr>
              <w:t>Return on Investment (ROI).</w:t>
            </w:r>
          </w:p>
        </w:tc>
        <w:tc>
          <w:tcPr>
            <w:tcW w:w="6625" w:type="dxa"/>
          </w:tcPr>
          <w:p w14:paraId="78157133" w14:textId="77777777" w:rsidR="00D72B22" w:rsidRPr="00D72B22" w:rsidRDefault="00D72B22" w:rsidP="00A90E0F">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What: Assess the overall effectiveness of implemented strategies in terms of cost vs. benefits.</w:t>
            </w:r>
          </w:p>
          <w:p w14:paraId="2A47FBE8" w14:textId="77777777" w:rsidR="00D72B22" w:rsidRPr="00D72B22" w:rsidRDefault="00D72B22" w:rsidP="00A90E0F">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How: Compare pre- and post-implementation financial performance, operational efficiency, and customer satisfaction improvements.</w:t>
            </w:r>
          </w:p>
          <w:p w14:paraId="56AE0A9C" w14:textId="77777777" w:rsidR="00D72B22" w:rsidRPr="00D72B22" w:rsidRDefault="00D72B22" w:rsidP="00A90E0F">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Who: Finance team, hotel executives, and Wyndham corporate evaluators.</w:t>
            </w:r>
          </w:p>
          <w:p w14:paraId="30D8380D" w14:textId="1FB75113" w:rsidR="00DD0502" w:rsidRPr="00D72B22" w:rsidRDefault="00D72B22" w:rsidP="00A90E0F">
            <w:pPr>
              <w:pStyle w:val="ListParagraph"/>
              <w:numPr>
                <w:ilvl w:val="0"/>
                <w:numId w:val="39"/>
              </w:numPr>
              <w:spacing w:after="0"/>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D72B22">
              <w:rPr>
                <w:rFonts w:ascii="Arial" w:eastAsia="Times New Roman" w:hAnsi="Arial"/>
                <w:b/>
                <w:bCs/>
                <w:sz w:val="20"/>
                <w:szCs w:val="20"/>
              </w:rPr>
              <w:t>When: ROI analysis conducted 12 months after full implementation, followed by annual reviews.</w:t>
            </w:r>
          </w:p>
        </w:tc>
      </w:tr>
    </w:tbl>
    <w:p w14:paraId="65C7F0F1" w14:textId="77777777" w:rsidR="00DD0502" w:rsidRDefault="00DD0502" w:rsidP="00B60760">
      <w:pPr>
        <w:spacing w:line="360" w:lineRule="auto"/>
        <w:rPr>
          <w:rFonts w:ascii="Arial" w:eastAsia="Times New Roman" w:hAnsi="Arial"/>
          <w:sz w:val="24"/>
          <w:szCs w:val="24"/>
          <w:u w:val="single"/>
        </w:rPr>
      </w:pPr>
    </w:p>
    <w:p w14:paraId="710228E0" w14:textId="77777777" w:rsidR="00F16432" w:rsidRDefault="00F16432" w:rsidP="00FF1F0A">
      <w:pPr>
        <w:spacing w:before="100" w:beforeAutospacing="1" w:after="100" w:afterAutospacing="1" w:line="360" w:lineRule="auto"/>
        <w:rPr>
          <w:rFonts w:ascii="Arial" w:eastAsia="Times New Roman" w:hAnsi="Arial"/>
          <w:sz w:val="24"/>
          <w:szCs w:val="24"/>
        </w:rPr>
      </w:pPr>
    </w:p>
    <w:p w14:paraId="0BED35A0" w14:textId="77777777" w:rsidR="00F16432" w:rsidRDefault="00F16432" w:rsidP="00CA20A9">
      <w:pPr>
        <w:spacing w:before="100" w:beforeAutospacing="1" w:after="100" w:afterAutospacing="1" w:line="360" w:lineRule="auto"/>
        <w:ind w:left="360"/>
        <w:rPr>
          <w:rFonts w:ascii="Arial" w:eastAsia="Times New Roman" w:hAnsi="Arial"/>
          <w:sz w:val="24"/>
          <w:szCs w:val="24"/>
        </w:rPr>
      </w:pPr>
    </w:p>
    <w:p w14:paraId="285186E9" w14:textId="77777777" w:rsidR="002666DF" w:rsidRDefault="002666DF" w:rsidP="00CA20A9">
      <w:pPr>
        <w:spacing w:before="100" w:beforeAutospacing="1" w:after="100" w:afterAutospacing="1" w:line="360" w:lineRule="auto"/>
        <w:ind w:left="360"/>
        <w:rPr>
          <w:rFonts w:ascii="Arial" w:eastAsia="Times New Roman" w:hAnsi="Arial"/>
          <w:sz w:val="24"/>
          <w:szCs w:val="24"/>
        </w:rPr>
      </w:pPr>
    </w:p>
    <w:p w14:paraId="62FAE24E" w14:textId="77777777" w:rsidR="002666DF" w:rsidRDefault="002666DF" w:rsidP="00CA20A9">
      <w:pPr>
        <w:spacing w:before="100" w:beforeAutospacing="1" w:after="100" w:afterAutospacing="1" w:line="360" w:lineRule="auto"/>
        <w:ind w:left="360"/>
        <w:rPr>
          <w:rFonts w:ascii="Arial" w:eastAsia="Times New Roman" w:hAnsi="Arial"/>
          <w:sz w:val="24"/>
          <w:szCs w:val="24"/>
        </w:rPr>
      </w:pPr>
    </w:p>
    <w:p w14:paraId="28BEBC73" w14:textId="77777777" w:rsidR="002666DF" w:rsidRPr="00CA20A9" w:rsidRDefault="002666DF" w:rsidP="00CA20A9">
      <w:pPr>
        <w:spacing w:before="100" w:beforeAutospacing="1" w:after="100" w:afterAutospacing="1" w:line="360" w:lineRule="auto"/>
        <w:ind w:left="360"/>
        <w:rPr>
          <w:rFonts w:ascii="Arial" w:eastAsia="Times New Roman" w:hAnsi="Arial"/>
          <w:sz w:val="24"/>
          <w:szCs w:val="24"/>
        </w:rPr>
      </w:pPr>
    </w:p>
    <w:p w14:paraId="3CF694AE" w14:textId="13A0F883" w:rsidR="00106F00" w:rsidRDefault="007553DA" w:rsidP="003E1136">
      <w:pPr>
        <w:spacing w:before="100" w:beforeAutospacing="1" w:after="100" w:afterAutospacing="1" w:line="360" w:lineRule="auto"/>
        <w:outlineLvl w:val="2"/>
        <w:rPr>
          <w:rFonts w:ascii="Arial" w:eastAsia="Times New Roman" w:hAnsi="Arial"/>
          <w:b/>
          <w:bCs/>
          <w:sz w:val="24"/>
          <w:szCs w:val="24"/>
        </w:rPr>
      </w:pPr>
      <w:r>
        <w:rPr>
          <w:rFonts w:ascii="Arial" w:eastAsia="Times New Roman" w:hAnsi="Arial"/>
          <w:sz w:val="24"/>
          <w:szCs w:val="24"/>
        </w:rPr>
        <w:lastRenderedPageBreak/>
        <w:pict w14:anchorId="5AB2ACED">
          <v:rect id="_x0000_i1042" style="width:0;height:1.5pt" o:hralign="center" o:hrstd="t" o:hr="t" fillcolor="#a0a0a0" stroked="f"/>
        </w:pict>
      </w:r>
    </w:p>
    <w:p w14:paraId="3E505F6A" w14:textId="51FC0969" w:rsidR="00951A68" w:rsidRPr="00C82E14" w:rsidRDefault="00C51DAE" w:rsidP="003E1136">
      <w:pPr>
        <w:spacing w:before="100" w:beforeAutospacing="1" w:after="100" w:afterAutospacing="1" w:line="360" w:lineRule="auto"/>
        <w:outlineLvl w:val="2"/>
        <w:rPr>
          <w:rFonts w:ascii="Arial" w:eastAsia="Times New Roman" w:hAnsi="Arial"/>
          <w:b/>
          <w:bCs/>
          <w:sz w:val="24"/>
          <w:szCs w:val="24"/>
        </w:rPr>
      </w:pPr>
      <w:r>
        <w:rPr>
          <w:rFonts w:ascii="Arial" w:eastAsia="Times New Roman" w:hAnsi="Arial"/>
          <w:b/>
          <w:bCs/>
          <w:sz w:val="24"/>
          <w:szCs w:val="24"/>
        </w:rPr>
        <w:t>3</w:t>
      </w:r>
      <w:r w:rsidR="00951A68" w:rsidRPr="00C82E14">
        <w:rPr>
          <w:rFonts w:ascii="Arial" w:eastAsia="Times New Roman" w:hAnsi="Arial"/>
          <w:b/>
          <w:bCs/>
          <w:sz w:val="24"/>
          <w:szCs w:val="24"/>
        </w:rPr>
        <w:t>.</w:t>
      </w:r>
      <w:r w:rsidR="00C82E14" w:rsidRPr="00C82E14">
        <w:rPr>
          <w:rFonts w:ascii="Arial" w:eastAsia="Times New Roman" w:hAnsi="Arial"/>
          <w:b/>
          <w:bCs/>
          <w:sz w:val="24"/>
          <w:szCs w:val="24"/>
        </w:rPr>
        <w:t>6</w:t>
      </w:r>
      <w:r w:rsidR="00951A68" w:rsidRPr="00C82E14">
        <w:rPr>
          <w:rFonts w:ascii="Arial" w:eastAsia="Times New Roman" w:hAnsi="Arial"/>
          <w:b/>
          <w:bCs/>
          <w:sz w:val="24"/>
          <w:szCs w:val="24"/>
        </w:rPr>
        <w:t xml:space="preserve"> Cost Analysis</w:t>
      </w:r>
      <w:r w:rsidR="003E1136" w:rsidRPr="00C82E14">
        <w:rPr>
          <w:rFonts w:ascii="Arial" w:eastAsia="Times New Roman" w:hAnsi="Arial"/>
          <w:b/>
          <w:bCs/>
          <w:sz w:val="24"/>
          <w:szCs w:val="24"/>
        </w:rPr>
        <w:t>.</w:t>
      </w:r>
    </w:p>
    <w:p w14:paraId="6EA4268A" w14:textId="36345F85" w:rsidR="004732A8" w:rsidRDefault="004732A8" w:rsidP="00085197">
      <w:pPr>
        <w:spacing w:before="100" w:beforeAutospacing="1" w:line="360" w:lineRule="auto"/>
        <w:outlineLvl w:val="2"/>
        <w:rPr>
          <w:rFonts w:ascii="Arial" w:eastAsia="Times New Roman" w:hAnsi="Arial"/>
          <w:sz w:val="24"/>
          <w:szCs w:val="24"/>
        </w:rPr>
      </w:pPr>
      <w:r w:rsidRPr="004732A8">
        <w:rPr>
          <w:rFonts w:ascii="Arial" w:eastAsia="Times New Roman" w:hAnsi="Arial"/>
          <w:sz w:val="24"/>
          <w:szCs w:val="24"/>
        </w:rPr>
        <w:t>The HR Daily Advisor</w:t>
      </w:r>
      <w:r w:rsidR="00227D04" w:rsidRPr="00227D04">
        <w:rPr>
          <w:rFonts w:ascii="Arial" w:eastAsia="Times New Roman" w:hAnsi="Arial"/>
          <w:sz w:val="24"/>
          <w:szCs w:val="24"/>
        </w:rPr>
        <w:t xml:space="preserve"> (Grensing-Pophal, 2024)</w:t>
      </w:r>
      <w:r w:rsidR="00B53B36">
        <w:rPr>
          <w:rFonts w:ascii="Arial" w:eastAsia="Times New Roman" w:hAnsi="Arial"/>
          <w:sz w:val="24"/>
          <w:szCs w:val="24"/>
        </w:rPr>
        <w:t xml:space="preserve"> </w:t>
      </w:r>
      <w:r w:rsidRPr="004732A8">
        <w:rPr>
          <w:rFonts w:ascii="Arial" w:eastAsia="Times New Roman" w:hAnsi="Arial"/>
          <w:sz w:val="24"/>
          <w:szCs w:val="24"/>
        </w:rPr>
        <w:t>highlights that midsize companies spend approximately $826 per employee on training. Training budgets are primarily allocated to compliance (13%), management training (12%), onboarding (11%), and Diversity, Equity, and Inclusion (DEI) programs (7%).</w:t>
      </w:r>
      <w:r w:rsidR="00227D04">
        <w:rPr>
          <w:rFonts w:ascii="Arial" w:eastAsia="Times New Roman" w:hAnsi="Arial"/>
          <w:sz w:val="24"/>
          <w:szCs w:val="24"/>
        </w:rPr>
        <w:t xml:space="preserve"> </w:t>
      </w:r>
      <w:r w:rsidRPr="004732A8">
        <w:rPr>
          <w:rFonts w:ascii="Arial" w:eastAsia="Times New Roman" w:hAnsi="Arial"/>
          <w:sz w:val="24"/>
          <w:szCs w:val="24"/>
        </w:rPr>
        <w:t>Technology plays a key role, with 33% of training hours delivered online, 30% through instructor-led sessions, and 32% via blended learning. Investing in training helps enhance employee skills, drive innovation, reduce turnover, and improve workforce motivation, contributing to long-term organi</w:t>
      </w:r>
      <w:r w:rsidR="00085197">
        <w:rPr>
          <w:rFonts w:ascii="Arial" w:eastAsia="Times New Roman" w:hAnsi="Arial"/>
          <w:sz w:val="24"/>
          <w:szCs w:val="24"/>
        </w:rPr>
        <w:t>s</w:t>
      </w:r>
      <w:r w:rsidRPr="004732A8">
        <w:rPr>
          <w:rFonts w:ascii="Arial" w:eastAsia="Times New Roman" w:hAnsi="Arial"/>
          <w:sz w:val="24"/>
          <w:szCs w:val="24"/>
        </w:rPr>
        <w:t>ational success.</w:t>
      </w:r>
    </w:p>
    <w:p w14:paraId="2557AD24" w14:textId="131F5FD6" w:rsidR="00C05030" w:rsidRDefault="00C05030" w:rsidP="00085197">
      <w:pPr>
        <w:spacing w:line="360" w:lineRule="auto"/>
        <w:outlineLvl w:val="2"/>
        <w:rPr>
          <w:rFonts w:ascii="Arial" w:eastAsia="Times New Roman" w:hAnsi="Arial"/>
          <w:sz w:val="24"/>
          <w:szCs w:val="24"/>
        </w:rPr>
      </w:pPr>
      <w:r w:rsidRPr="00C05030">
        <w:rPr>
          <w:rFonts w:ascii="Arial" w:eastAsia="Times New Roman" w:hAnsi="Arial"/>
          <w:sz w:val="24"/>
          <w:szCs w:val="24"/>
        </w:rPr>
        <w:t xml:space="preserve">The case studies illustrate that digital transformation in the hospitality industry can lead to significant improvements in guest satisfaction, operational efficiency, and profitability. By adopting technologies such as integrated PMS, mobile applications, IoT sensors, and AI-driven tools, hotels can meet evolving customer expectations and maintain a competitive edge in a </w:t>
      </w:r>
      <w:r w:rsidR="005D28CF">
        <w:rPr>
          <w:rFonts w:ascii="Arial" w:eastAsia="Times New Roman" w:hAnsi="Arial"/>
          <w:sz w:val="24"/>
          <w:szCs w:val="24"/>
        </w:rPr>
        <w:t>digitally driven</w:t>
      </w:r>
      <w:r w:rsidRPr="00C05030">
        <w:rPr>
          <w:rFonts w:ascii="Arial" w:eastAsia="Times New Roman" w:hAnsi="Arial"/>
          <w:sz w:val="24"/>
          <w:szCs w:val="24"/>
        </w:rPr>
        <w:t xml:space="preserve"> market</w:t>
      </w:r>
      <w:r w:rsidR="008E09CC">
        <w:rPr>
          <w:rFonts w:ascii="Arial" w:eastAsia="Times New Roman" w:hAnsi="Arial"/>
          <w:sz w:val="24"/>
          <w:szCs w:val="24"/>
        </w:rPr>
        <w:t xml:space="preserve"> </w:t>
      </w:r>
      <w:r w:rsidR="005B732D" w:rsidRPr="005B732D">
        <w:rPr>
          <w:rFonts w:ascii="Arial" w:eastAsia="Times New Roman" w:hAnsi="Arial"/>
          <w:sz w:val="24"/>
          <w:szCs w:val="24"/>
        </w:rPr>
        <w:t>(DigitalDefynd, 2025)</w:t>
      </w:r>
      <w:r w:rsidRPr="00C05030">
        <w:rPr>
          <w:rFonts w:ascii="Arial" w:eastAsia="Times New Roman" w:hAnsi="Arial"/>
          <w:sz w:val="24"/>
          <w:szCs w:val="24"/>
        </w:rPr>
        <w:t>.</w:t>
      </w:r>
    </w:p>
    <w:p w14:paraId="02DA5246" w14:textId="77777777" w:rsidR="009F48BB" w:rsidRDefault="003B0D47" w:rsidP="00085197">
      <w:pPr>
        <w:spacing w:line="360" w:lineRule="auto"/>
        <w:outlineLvl w:val="2"/>
        <w:rPr>
          <w:rFonts w:ascii="Arial" w:eastAsia="Times New Roman" w:hAnsi="Arial"/>
          <w:sz w:val="24"/>
          <w:szCs w:val="24"/>
        </w:rPr>
      </w:pPr>
      <w:r w:rsidRPr="003B0D47">
        <w:rPr>
          <w:rFonts w:ascii="Arial" w:eastAsia="Times New Roman" w:hAnsi="Arial"/>
          <w:sz w:val="24"/>
          <w:szCs w:val="24"/>
        </w:rPr>
        <w:t xml:space="preserve">According to SignalHire (2025), Wyndham Indianapolis Airport has a workforce of 100 to 200 employees. To meet industry benchmarks and improve service quality, leadership, and guest satisfaction, </w:t>
      </w:r>
      <w:r w:rsidR="00B966B3">
        <w:rPr>
          <w:rFonts w:ascii="Arial" w:eastAsia="Times New Roman" w:hAnsi="Arial"/>
          <w:sz w:val="24"/>
          <w:szCs w:val="24"/>
        </w:rPr>
        <w:t>it</w:t>
      </w:r>
      <w:r w:rsidR="0034459D">
        <w:rPr>
          <w:rFonts w:ascii="Arial" w:eastAsia="Times New Roman" w:hAnsi="Arial"/>
          <w:sz w:val="24"/>
          <w:szCs w:val="24"/>
        </w:rPr>
        <w:t xml:space="preserve"> is recommended </w:t>
      </w:r>
      <w:r w:rsidR="00B966B3">
        <w:rPr>
          <w:rFonts w:ascii="Arial" w:eastAsia="Times New Roman" w:hAnsi="Arial"/>
          <w:sz w:val="24"/>
          <w:szCs w:val="24"/>
        </w:rPr>
        <w:t xml:space="preserve">that </w:t>
      </w:r>
      <w:r w:rsidR="0034459D">
        <w:rPr>
          <w:rFonts w:ascii="Arial" w:eastAsia="Times New Roman" w:hAnsi="Arial"/>
          <w:sz w:val="24"/>
          <w:szCs w:val="24"/>
        </w:rPr>
        <w:t xml:space="preserve">the </w:t>
      </w:r>
      <w:r w:rsidRPr="003B0D47">
        <w:rPr>
          <w:rFonts w:ascii="Arial" w:eastAsia="Times New Roman" w:hAnsi="Arial"/>
          <w:sz w:val="24"/>
          <w:szCs w:val="24"/>
        </w:rPr>
        <w:t>hotel allocate between $82,600 and $241,400 for training expenses. This investment would ensure alignment with standard training budgets and support workforce development.</w:t>
      </w:r>
      <w:r w:rsidR="00FA7E20">
        <w:rPr>
          <w:rFonts w:ascii="Arial" w:eastAsia="Times New Roman" w:hAnsi="Arial"/>
          <w:sz w:val="24"/>
          <w:szCs w:val="24"/>
        </w:rPr>
        <w:t xml:space="preserve"> </w:t>
      </w:r>
    </w:p>
    <w:p w14:paraId="2E6E6E09" w14:textId="709E456D" w:rsidR="002A0884" w:rsidRPr="003E1136" w:rsidRDefault="002A0884" w:rsidP="00085197">
      <w:pPr>
        <w:spacing w:line="360" w:lineRule="auto"/>
        <w:outlineLvl w:val="2"/>
        <w:rPr>
          <w:rFonts w:ascii="Arial" w:eastAsia="Times New Roman" w:hAnsi="Arial"/>
          <w:sz w:val="24"/>
          <w:szCs w:val="24"/>
        </w:rPr>
      </w:pPr>
      <w:r w:rsidRPr="003E1136">
        <w:rPr>
          <w:rFonts w:ascii="Arial" w:eastAsia="Times New Roman" w:hAnsi="Arial"/>
          <w:sz w:val="24"/>
          <w:szCs w:val="24"/>
        </w:rPr>
        <w:t>The estimated costs based on the employee size of Wyndham Indianapolis Airport Hotel (100-200 employees):</w:t>
      </w:r>
    </w:p>
    <w:tbl>
      <w:tblPr>
        <w:tblStyle w:val="GridTable6Colorful-Accent4"/>
        <w:tblW w:w="0" w:type="auto"/>
        <w:tblLook w:val="04A0" w:firstRow="1" w:lastRow="0" w:firstColumn="1" w:lastColumn="0" w:noHBand="0" w:noVBand="1"/>
      </w:tblPr>
      <w:tblGrid>
        <w:gridCol w:w="1696"/>
        <w:gridCol w:w="1843"/>
        <w:gridCol w:w="5491"/>
      </w:tblGrid>
      <w:tr w:rsidR="003E1136" w:rsidRPr="0090619F" w14:paraId="5FDCC277" w14:textId="77777777" w:rsidTr="00C05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4BE6AAC" w14:textId="1E98AB09" w:rsidR="003E1136" w:rsidRPr="0090619F" w:rsidRDefault="003E1136" w:rsidP="00106F00">
            <w:pPr>
              <w:spacing w:before="100" w:beforeAutospacing="1" w:after="100" w:afterAutospacing="1" w:line="276" w:lineRule="auto"/>
              <w:outlineLvl w:val="2"/>
              <w:rPr>
                <w:rFonts w:ascii="Arial" w:eastAsia="Times New Roman" w:hAnsi="Arial"/>
              </w:rPr>
            </w:pPr>
            <w:r w:rsidRPr="0090619F">
              <w:rPr>
                <w:rFonts w:ascii="Arial" w:eastAsia="Times New Roman" w:hAnsi="Arial"/>
              </w:rPr>
              <w:t>Training Costs</w:t>
            </w:r>
          </w:p>
        </w:tc>
        <w:tc>
          <w:tcPr>
            <w:tcW w:w="1843" w:type="dxa"/>
          </w:tcPr>
          <w:p w14:paraId="680F0A0B" w14:textId="4F3C5028" w:rsidR="003E1136" w:rsidRPr="0090619F" w:rsidRDefault="000F6F07" w:rsidP="00106F00">
            <w:pPr>
              <w:spacing w:before="100" w:beforeAutospacing="1" w:after="100" w:afterAutospacing="1" w:line="276" w:lineRule="auto"/>
              <w:outlineLvl w:val="2"/>
              <w:cnfStyle w:val="100000000000" w:firstRow="1" w:lastRow="0" w:firstColumn="0" w:lastColumn="0" w:oddVBand="0" w:evenVBand="0" w:oddHBand="0" w:evenHBand="0" w:firstRowFirstColumn="0" w:firstRowLastColumn="0" w:lastRowFirstColumn="0" w:lastRowLastColumn="0"/>
              <w:rPr>
                <w:rFonts w:ascii="Arial" w:eastAsia="Times New Roman" w:hAnsi="Arial"/>
              </w:rPr>
            </w:pPr>
            <w:r w:rsidRPr="000F6F07">
              <w:rPr>
                <w:rFonts w:ascii="Arial" w:eastAsia="Times New Roman" w:hAnsi="Arial"/>
              </w:rPr>
              <w:t>$82,600 - $241,400</w:t>
            </w:r>
          </w:p>
        </w:tc>
        <w:tc>
          <w:tcPr>
            <w:tcW w:w="5491" w:type="dxa"/>
          </w:tcPr>
          <w:p w14:paraId="240145BA" w14:textId="5DB24398" w:rsidR="003E1136" w:rsidRPr="0090619F" w:rsidRDefault="002B0547" w:rsidP="00106F00">
            <w:pPr>
              <w:spacing w:before="100" w:beforeAutospacing="1" w:after="100" w:afterAutospacing="1" w:line="276" w:lineRule="auto"/>
              <w:outlineLvl w:val="2"/>
              <w:cnfStyle w:val="100000000000" w:firstRow="1" w:lastRow="0" w:firstColumn="0" w:lastColumn="0" w:oddVBand="0" w:evenVBand="0" w:oddHBand="0" w:evenHBand="0" w:firstRowFirstColumn="0" w:firstRowLastColumn="0" w:lastRowFirstColumn="0" w:lastRowLastColumn="0"/>
              <w:rPr>
                <w:rFonts w:ascii="Arial" w:eastAsia="Times New Roman" w:hAnsi="Arial"/>
              </w:rPr>
            </w:pPr>
            <w:r w:rsidRPr="002B0547">
              <w:rPr>
                <w:rFonts w:ascii="Arial" w:eastAsia="Times New Roman" w:hAnsi="Arial"/>
              </w:rPr>
              <w:t>Covers employee development programs, including structured onboarding, leadership training, customer service workshops, compliance training, and career growth initiatives. Industry benchmarks suggest spending $826 - $1,207 per employee annually.</w:t>
            </w:r>
          </w:p>
        </w:tc>
      </w:tr>
      <w:tr w:rsidR="003E1136" w:rsidRPr="0090619F" w14:paraId="540CA04E" w14:textId="77777777" w:rsidTr="00C05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31D3D87" w14:textId="7B179651" w:rsidR="003E1136" w:rsidRPr="0090619F" w:rsidRDefault="003E1136" w:rsidP="00106F00">
            <w:pPr>
              <w:spacing w:before="100" w:beforeAutospacing="1" w:after="100" w:afterAutospacing="1" w:line="276" w:lineRule="auto"/>
              <w:outlineLvl w:val="2"/>
              <w:rPr>
                <w:rFonts w:ascii="Arial" w:eastAsia="Times New Roman" w:hAnsi="Arial"/>
              </w:rPr>
            </w:pPr>
            <w:r w:rsidRPr="0090619F">
              <w:rPr>
                <w:rFonts w:ascii="Arial" w:eastAsia="Times New Roman" w:hAnsi="Arial"/>
              </w:rPr>
              <w:t>Technology Costs</w:t>
            </w:r>
          </w:p>
        </w:tc>
        <w:tc>
          <w:tcPr>
            <w:tcW w:w="1843" w:type="dxa"/>
          </w:tcPr>
          <w:p w14:paraId="03CE25E9" w14:textId="2539790B" w:rsidR="003E1136" w:rsidRPr="0090619F" w:rsidRDefault="00902A5C" w:rsidP="00106F00">
            <w:pPr>
              <w:spacing w:before="100" w:beforeAutospacing="1" w:after="100" w:afterAutospacing="1" w:line="276" w:lineRule="auto"/>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902A5C">
              <w:rPr>
                <w:rFonts w:ascii="Arial" w:eastAsia="Times New Roman" w:hAnsi="Arial"/>
                <w:b/>
                <w:bCs/>
              </w:rPr>
              <w:t>$80,000 - $160,000</w:t>
            </w:r>
          </w:p>
        </w:tc>
        <w:tc>
          <w:tcPr>
            <w:tcW w:w="5491" w:type="dxa"/>
          </w:tcPr>
          <w:p w14:paraId="16910229" w14:textId="1FC45AD4" w:rsidR="003E1136" w:rsidRPr="0090619F" w:rsidRDefault="003E1136" w:rsidP="00106F00">
            <w:pPr>
              <w:spacing w:before="100" w:beforeAutospacing="1" w:after="100" w:afterAutospacing="1" w:line="276" w:lineRule="auto"/>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90619F">
              <w:rPr>
                <w:rFonts w:ascii="Arial" w:eastAsia="Times New Roman" w:hAnsi="Arial"/>
                <w:b/>
                <w:bCs/>
              </w:rPr>
              <w:t>This investment includes AI-driven service monitoring tools, automated housekeeping and maintenance tracking systems, digital guest feedback platforms, and e-learning platforms for staff training. These solutions aim to improve operational efficiency, enhance service consistency, and streamline issue resolution, leading to higher guest satisfaction. The estimated costs align with industry spending on hotel technology upgrades and digital transformation initiatives.</w:t>
            </w:r>
          </w:p>
        </w:tc>
      </w:tr>
      <w:tr w:rsidR="003E1136" w:rsidRPr="0090619F" w14:paraId="01B881E5" w14:textId="77777777" w:rsidTr="00C05748">
        <w:tc>
          <w:tcPr>
            <w:cnfStyle w:val="001000000000" w:firstRow="0" w:lastRow="0" w:firstColumn="1" w:lastColumn="0" w:oddVBand="0" w:evenVBand="0" w:oddHBand="0" w:evenHBand="0" w:firstRowFirstColumn="0" w:firstRowLastColumn="0" w:lastRowFirstColumn="0" w:lastRowLastColumn="0"/>
            <w:tcW w:w="1696" w:type="dxa"/>
          </w:tcPr>
          <w:p w14:paraId="036EC022" w14:textId="367DFCBD" w:rsidR="003E1136" w:rsidRPr="0090619F" w:rsidRDefault="003E1136" w:rsidP="00106F00">
            <w:pPr>
              <w:spacing w:before="100" w:beforeAutospacing="1" w:after="100" w:afterAutospacing="1" w:line="276" w:lineRule="auto"/>
              <w:outlineLvl w:val="2"/>
              <w:rPr>
                <w:rFonts w:ascii="Arial" w:eastAsia="Times New Roman" w:hAnsi="Arial"/>
              </w:rPr>
            </w:pPr>
            <w:r w:rsidRPr="0090619F">
              <w:rPr>
                <w:rFonts w:ascii="Arial" w:eastAsia="Times New Roman" w:hAnsi="Arial"/>
              </w:rPr>
              <w:t>HR &amp; Employee Programs</w:t>
            </w:r>
          </w:p>
        </w:tc>
        <w:tc>
          <w:tcPr>
            <w:tcW w:w="1843" w:type="dxa"/>
          </w:tcPr>
          <w:p w14:paraId="4ACD8C20" w14:textId="081179C7" w:rsidR="003E1136" w:rsidRPr="0090619F" w:rsidRDefault="003E1136" w:rsidP="00106F00">
            <w:pPr>
              <w:spacing w:before="100" w:beforeAutospacing="1" w:after="100" w:afterAutospacing="1" w:line="276"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90619F">
              <w:rPr>
                <w:rFonts w:ascii="Arial" w:eastAsia="Times New Roman" w:hAnsi="Arial"/>
                <w:b/>
                <w:bCs/>
              </w:rPr>
              <w:t xml:space="preserve"> $60,000 - $120,000</w:t>
            </w:r>
          </w:p>
        </w:tc>
        <w:tc>
          <w:tcPr>
            <w:tcW w:w="5491" w:type="dxa"/>
          </w:tcPr>
          <w:p w14:paraId="4A85952B" w14:textId="5F41FA39" w:rsidR="003E1136" w:rsidRPr="0090619F" w:rsidRDefault="003E1136" w:rsidP="00106F00">
            <w:pPr>
              <w:spacing w:before="100" w:beforeAutospacing="1" w:after="100" w:afterAutospacing="1" w:line="276" w:lineRule="auto"/>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90619F">
              <w:rPr>
                <w:rFonts w:ascii="Arial" w:eastAsia="Times New Roman" w:hAnsi="Arial"/>
                <w:b/>
                <w:bCs/>
              </w:rPr>
              <w:t xml:space="preserve">This budget allocation supports employee recognition programs, wellness initiatives, DEI (Diversity, Equity, and Inclusion) training, anonymous feedback mechanisms, mental health support services, and work-life balance programs. Industry reports indicate </w:t>
            </w:r>
            <w:r w:rsidRPr="0090619F">
              <w:rPr>
                <w:rFonts w:ascii="Arial" w:eastAsia="Times New Roman" w:hAnsi="Arial"/>
                <w:b/>
                <w:bCs/>
              </w:rPr>
              <w:lastRenderedPageBreak/>
              <w:t>that hotels investing in comprehensive HR initiatives experience higher retention rates, improved job satisfaction, and better service quality, justifying these expenditures.</w:t>
            </w:r>
          </w:p>
        </w:tc>
      </w:tr>
      <w:tr w:rsidR="003E1136" w:rsidRPr="0090619F" w14:paraId="006B68DE" w14:textId="77777777" w:rsidTr="00C05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E5BD78E" w14:textId="690FCA06" w:rsidR="003E1136" w:rsidRPr="0090619F" w:rsidRDefault="003E1136" w:rsidP="00106F00">
            <w:pPr>
              <w:spacing w:before="100" w:beforeAutospacing="1" w:after="100" w:afterAutospacing="1" w:line="276" w:lineRule="auto"/>
              <w:outlineLvl w:val="2"/>
              <w:rPr>
                <w:rFonts w:ascii="Arial" w:eastAsia="Times New Roman" w:hAnsi="Arial"/>
              </w:rPr>
            </w:pPr>
            <w:r w:rsidRPr="0090619F">
              <w:rPr>
                <w:rFonts w:ascii="Arial" w:eastAsia="Times New Roman" w:hAnsi="Arial"/>
              </w:rPr>
              <w:lastRenderedPageBreak/>
              <w:t>Total Estimated Costs</w:t>
            </w:r>
          </w:p>
        </w:tc>
        <w:tc>
          <w:tcPr>
            <w:tcW w:w="1843" w:type="dxa"/>
          </w:tcPr>
          <w:p w14:paraId="44692041" w14:textId="4DB03D24" w:rsidR="003E1136" w:rsidRPr="0090619F" w:rsidRDefault="003E1136" w:rsidP="00106F00">
            <w:pPr>
              <w:spacing w:before="100" w:beforeAutospacing="1" w:after="100" w:afterAutospacing="1" w:line="276" w:lineRule="auto"/>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90619F">
              <w:rPr>
                <w:rFonts w:ascii="Arial" w:eastAsia="Times New Roman" w:hAnsi="Arial"/>
                <w:b/>
                <w:bCs/>
              </w:rPr>
              <w:t>$2</w:t>
            </w:r>
            <w:r w:rsidR="00100A44">
              <w:rPr>
                <w:rFonts w:ascii="Arial" w:eastAsia="Times New Roman" w:hAnsi="Arial"/>
                <w:b/>
                <w:bCs/>
              </w:rPr>
              <w:t>22</w:t>
            </w:r>
            <w:r w:rsidRPr="0090619F">
              <w:rPr>
                <w:rFonts w:ascii="Arial" w:eastAsia="Times New Roman" w:hAnsi="Arial"/>
                <w:b/>
                <w:bCs/>
              </w:rPr>
              <w:t>,</w:t>
            </w:r>
            <w:r w:rsidR="00100A44">
              <w:rPr>
                <w:rFonts w:ascii="Arial" w:eastAsia="Times New Roman" w:hAnsi="Arial"/>
                <w:b/>
                <w:bCs/>
              </w:rPr>
              <w:t>6</w:t>
            </w:r>
            <w:r w:rsidRPr="0090619F">
              <w:rPr>
                <w:rFonts w:ascii="Arial" w:eastAsia="Times New Roman" w:hAnsi="Arial"/>
                <w:b/>
                <w:bCs/>
              </w:rPr>
              <w:t>00 - $52</w:t>
            </w:r>
            <w:r w:rsidR="00F46F08">
              <w:rPr>
                <w:rFonts w:ascii="Arial" w:eastAsia="Times New Roman" w:hAnsi="Arial"/>
                <w:b/>
                <w:bCs/>
              </w:rPr>
              <w:t>1</w:t>
            </w:r>
            <w:r w:rsidRPr="0090619F">
              <w:rPr>
                <w:rFonts w:ascii="Arial" w:eastAsia="Times New Roman" w:hAnsi="Arial"/>
                <w:b/>
                <w:bCs/>
              </w:rPr>
              <w:t>,</w:t>
            </w:r>
            <w:r w:rsidR="00F46F08">
              <w:rPr>
                <w:rFonts w:ascii="Arial" w:eastAsia="Times New Roman" w:hAnsi="Arial"/>
                <w:b/>
                <w:bCs/>
              </w:rPr>
              <w:t>4</w:t>
            </w:r>
            <w:r w:rsidRPr="0090619F">
              <w:rPr>
                <w:rFonts w:ascii="Arial" w:eastAsia="Times New Roman" w:hAnsi="Arial"/>
                <w:b/>
                <w:bCs/>
              </w:rPr>
              <w:t>00</w:t>
            </w:r>
          </w:p>
        </w:tc>
        <w:tc>
          <w:tcPr>
            <w:tcW w:w="5491" w:type="dxa"/>
          </w:tcPr>
          <w:p w14:paraId="10073AE7" w14:textId="1A2A4C82" w:rsidR="003E1136" w:rsidRPr="0090619F" w:rsidRDefault="003E1136" w:rsidP="00106F00">
            <w:pPr>
              <w:spacing w:before="100" w:beforeAutospacing="1" w:after="100" w:afterAutospacing="1" w:line="276" w:lineRule="auto"/>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90619F">
              <w:rPr>
                <w:rFonts w:ascii="Arial" w:eastAsia="Times New Roman" w:hAnsi="Arial"/>
                <w:b/>
                <w:bCs/>
              </w:rPr>
              <w:t>This range reflects the overall investment required to address workforce challenges, enhance guest satisfaction, optimi</w:t>
            </w:r>
            <w:r w:rsidR="000D1473" w:rsidRPr="0090619F">
              <w:rPr>
                <w:rFonts w:ascii="Arial" w:eastAsia="Times New Roman" w:hAnsi="Arial"/>
                <w:b/>
                <w:bCs/>
              </w:rPr>
              <w:t>s</w:t>
            </w:r>
            <w:r w:rsidRPr="0090619F">
              <w:rPr>
                <w:rFonts w:ascii="Arial" w:eastAsia="Times New Roman" w:hAnsi="Arial"/>
                <w:b/>
                <w:bCs/>
              </w:rPr>
              <w:t>e hotel operations, and align the property with Wyndham’s corporate standards. The lower estimate covers baseline improvements, while the higher estimate includes advanced technology adoption and expanded training programs, ensuring long-term sustainability and competitive positioning in the hospitality industry.</w:t>
            </w:r>
          </w:p>
        </w:tc>
      </w:tr>
    </w:tbl>
    <w:p w14:paraId="19851397" w14:textId="77777777" w:rsidR="00741A2B" w:rsidRDefault="00741A2B" w:rsidP="002A0884">
      <w:pPr>
        <w:spacing w:before="100" w:beforeAutospacing="1" w:after="100" w:afterAutospacing="1"/>
        <w:outlineLvl w:val="2"/>
        <w:rPr>
          <w:rFonts w:ascii="Times New Roman" w:eastAsia="Times New Roman" w:hAnsi="Times New Roman" w:cs="Times New Roman"/>
          <w:b/>
          <w:bCs/>
          <w:sz w:val="27"/>
          <w:szCs w:val="27"/>
        </w:rPr>
      </w:pPr>
    </w:p>
    <w:p w14:paraId="65E49A86" w14:textId="77777777" w:rsidR="00620F95" w:rsidRDefault="00620F95" w:rsidP="002A0884">
      <w:pPr>
        <w:spacing w:before="100" w:beforeAutospacing="1" w:after="100" w:afterAutospacing="1"/>
        <w:outlineLvl w:val="2"/>
        <w:rPr>
          <w:rFonts w:ascii="Times New Roman" w:eastAsia="Times New Roman" w:hAnsi="Times New Roman" w:cs="Times New Roman"/>
          <w:b/>
          <w:bCs/>
          <w:sz w:val="27"/>
          <w:szCs w:val="27"/>
        </w:rPr>
      </w:pPr>
    </w:p>
    <w:p w14:paraId="202C7C93"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3EF53F7C"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1FA8DB82"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2AACA900"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63E2E3A3"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4C3DCC7D"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585B3890"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165AAFC0"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3676B138"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0CE0101C"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6BDAF4C2"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17A60861"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1FFC46D5"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309ADF1A"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4D13E414"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1D16F2A9"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74A97015" w14:textId="77777777" w:rsidR="00301842" w:rsidRDefault="00301842" w:rsidP="002A0884">
      <w:pPr>
        <w:spacing w:before="100" w:beforeAutospacing="1" w:after="100" w:afterAutospacing="1"/>
        <w:outlineLvl w:val="2"/>
        <w:rPr>
          <w:rFonts w:ascii="Times New Roman" w:eastAsia="Times New Roman" w:hAnsi="Times New Roman" w:cs="Times New Roman"/>
          <w:b/>
          <w:bCs/>
          <w:sz w:val="27"/>
          <w:szCs w:val="27"/>
        </w:rPr>
      </w:pPr>
    </w:p>
    <w:p w14:paraId="7D4F01FE" w14:textId="77777777" w:rsidR="00DF50FA" w:rsidRPr="002A0884" w:rsidRDefault="00DF50FA" w:rsidP="002A0884">
      <w:pPr>
        <w:spacing w:before="100" w:beforeAutospacing="1" w:after="100" w:afterAutospacing="1"/>
        <w:outlineLvl w:val="2"/>
        <w:rPr>
          <w:rFonts w:ascii="Times New Roman" w:eastAsia="Times New Roman" w:hAnsi="Times New Roman" w:cs="Times New Roman"/>
          <w:b/>
          <w:bCs/>
          <w:sz w:val="27"/>
          <w:szCs w:val="27"/>
        </w:rPr>
      </w:pPr>
    </w:p>
    <w:p w14:paraId="5D8016E6" w14:textId="2627731A" w:rsidR="002A0884" w:rsidRPr="002A0884" w:rsidRDefault="007553DA" w:rsidP="002A0884">
      <w:pPr>
        <w:spacing w:before="100" w:beforeAutospacing="1" w:after="100" w:afterAutospacing="1"/>
        <w:outlineLvl w:val="2"/>
        <w:rPr>
          <w:rFonts w:ascii="Times New Roman" w:eastAsia="Times New Roman" w:hAnsi="Times New Roman" w:cs="Times New Roman"/>
          <w:b/>
          <w:bCs/>
          <w:sz w:val="27"/>
          <w:szCs w:val="27"/>
        </w:rPr>
      </w:pPr>
      <w:r>
        <w:rPr>
          <w:rFonts w:ascii="Arial" w:eastAsia="Times New Roman" w:hAnsi="Arial"/>
          <w:sz w:val="24"/>
          <w:szCs w:val="24"/>
        </w:rPr>
        <w:pict w14:anchorId="3D98B368">
          <v:rect id="_x0000_i1043" style="width:0;height:1.5pt" o:hralign="center" o:hrstd="t" o:hr="t" fillcolor="#a0a0a0" stroked="f"/>
        </w:pict>
      </w:r>
    </w:p>
    <w:p w14:paraId="089BBF54" w14:textId="6BFAD88B" w:rsidR="00951A68" w:rsidRDefault="00620F95" w:rsidP="00951A68">
      <w:pPr>
        <w:spacing w:before="100" w:beforeAutospacing="1" w:after="100" w:afterAutospacing="1"/>
        <w:outlineLvl w:val="1"/>
        <w:rPr>
          <w:rFonts w:ascii="Arial" w:eastAsia="Times New Roman" w:hAnsi="Arial"/>
          <w:b/>
          <w:bCs/>
          <w:sz w:val="24"/>
          <w:szCs w:val="24"/>
        </w:rPr>
      </w:pPr>
      <w:r>
        <w:rPr>
          <w:rFonts w:ascii="Arial" w:eastAsia="Times New Roman" w:hAnsi="Arial"/>
          <w:b/>
          <w:bCs/>
          <w:sz w:val="24"/>
          <w:szCs w:val="24"/>
        </w:rPr>
        <w:t>4</w:t>
      </w:r>
      <w:r w:rsidR="00951A68" w:rsidRPr="00C82E14">
        <w:rPr>
          <w:rFonts w:ascii="Arial" w:eastAsia="Times New Roman" w:hAnsi="Arial"/>
          <w:b/>
          <w:bCs/>
          <w:sz w:val="24"/>
          <w:szCs w:val="24"/>
        </w:rPr>
        <w:t>. Conclusion</w:t>
      </w:r>
      <w:r w:rsidR="001837D0">
        <w:rPr>
          <w:rFonts w:ascii="Arial" w:eastAsia="Times New Roman" w:hAnsi="Arial"/>
          <w:b/>
          <w:bCs/>
          <w:sz w:val="24"/>
          <w:szCs w:val="24"/>
        </w:rPr>
        <w:t>.</w:t>
      </w:r>
    </w:p>
    <w:p w14:paraId="34007CD4" w14:textId="77777777" w:rsidR="00792013" w:rsidRDefault="00EA7075" w:rsidP="00792013">
      <w:pPr>
        <w:spacing w:line="360" w:lineRule="auto"/>
        <w:outlineLvl w:val="1"/>
        <w:rPr>
          <w:rFonts w:ascii="Arial" w:eastAsia="Times New Roman" w:hAnsi="Arial"/>
          <w:sz w:val="24"/>
          <w:szCs w:val="24"/>
        </w:rPr>
      </w:pPr>
      <w:r w:rsidRPr="00EA7075">
        <w:rPr>
          <w:rFonts w:ascii="Arial" w:eastAsia="Times New Roman" w:hAnsi="Arial"/>
          <w:sz w:val="24"/>
          <w:szCs w:val="24"/>
        </w:rPr>
        <w:t>The Wyndham Indianapolis Airport Hotel faces significant workforce and service quality challenges, including high employee turnover, poor leadership, operational inefficiencies, and declining guest satisfaction. Analysis using TOWS, STEEPLED, and SOAR confirms that while the hotel benefits from brand recognition and airport proximity, strong competition, labour shortages, and outdated management practices weaken its market position. The core issue stems from a disconnect between Wyndham’s corporate policies and their implementation, leading to service inconsistencies and low employee engagement.</w:t>
      </w:r>
    </w:p>
    <w:p w14:paraId="41DD1BCF" w14:textId="075A7328" w:rsidR="00EA7075" w:rsidRPr="00EA7075" w:rsidRDefault="00EA7075" w:rsidP="00792013">
      <w:pPr>
        <w:spacing w:line="360" w:lineRule="auto"/>
        <w:outlineLvl w:val="1"/>
        <w:rPr>
          <w:rFonts w:ascii="Arial" w:eastAsia="Times New Roman" w:hAnsi="Arial"/>
          <w:sz w:val="24"/>
          <w:szCs w:val="24"/>
        </w:rPr>
      </w:pPr>
      <w:r w:rsidRPr="00EA7075">
        <w:rPr>
          <w:rFonts w:ascii="Arial" w:eastAsia="Times New Roman" w:hAnsi="Arial"/>
          <w:sz w:val="24"/>
          <w:szCs w:val="24"/>
        </w:rPr>
        <w:t>To address these challenges, a detailed action plan integrating SMART objectives and Kotter’s 8-Step Change Model has been developed. Key strategies include leadership training, workforce development, technology integration, and service enhancements. With an estimated budget of $222,600 to $521,400, these initiatives aim to reduce turnover by 20%, increase guest satisfaction by 15%, and improve cleanliness ratings to 4.5/5 within six months.</w:t>
      </w:r>
    </w:p>
    <w:p w14:paraId="1778F219" w14:textId="77777777" w:rsidR="00EA7075" w:rsidRPr="00EA7075" w:rsidRDefault="00EA7075" w:rsidP="00EA7075">
      <w:pPr>
        <w:spacing w:after="100" w:afterAutospacing="1" w:line="360" w:lineRule="auto"/>
        <w:outlineLvl w:val="1"/>
        <w:rPr>
          <w:rFonts w:ascii="Arial" w:eastAsia="Times New Roman" w:hAnsi="Arial"/>
          <w:sz w:val="24"/>
          <w:szCs w:val="24"/>
        </w:rPr>
      </w:pPr>
      <w:r w:rsidRPr="00EA7075">
        <w:rPr>
          <w:rFonts w:ascii="Arial" w:eastAsia="Times New Roman" w:hAnsi="Arial"/>
          <w:sz w:val="24"/>
          <w:szCs w:val="24"/>
        </w:rPr>
        <w:t>By implementing these solutions, the hotel will strengthen workforce engagement, enhance service consistency, and align with Wyndham’s corporate expectations, ensuring long-term competitiveness and financial sustainability.</w:t>
      </w:r>
    </w:p>
    <w:p w14:paraId="2390BA78" w14:textId="29C9D30D" w:rsidR="004E2323" w:rsidRDefault="00EA7075" w:rsidP="00EA7075">
      <w:pPr>
        <w:spacing w:after="100" w:afterAutospacing="1" w:line="360" w:lineRule="auto"/>
        <w:outlineLvl w:val="1"/>
        <w:rPr>
          <w:rFonts w:ascii="Arial" w:eastAsia="Times New Roman" w:hAnsi="Arial"/>
          <w:sz w:val="24"/>
          <w:szCs w:val="24"/>
        </w:rPr>
      </w:pPr>
      <w:r w:rsidRPr="00EA7075">
        <w:rPr>
          <w:rFonts w:ascii="Arial" w:eastAsia="Times New Roman" w:hAnsi="Arial"/>
          <w:sz w:val="24"/>
          <w:szCs w:val="24"/>
        </w:rPr>
        <w:t>We sincerely thank Wyndham Indianapolis Airport Hotel for the opportunity to collaborate on this strategic project. We appreciate the trust placed in our expertise and look forward to supporting the hotel in achieving its operational, workforce, and financial goals. We hope to continue this partnership in the future and remain available for any additional support or consultation needs.</w:t>
      </w:r>
    </w:p>
    <w:p w14:paraId="14110871" w14:textId="77777777" w:rsidR="004E2323" w:rsidRPr="001837D0" w:rsidRDefault="004E2323" w:rsidP="00D56F8C">
      <w:pPr>
        <w:spacing w:after="100" w:afterAutospacing="1" w:line="360" w:lineRule="auto"/>
        <w:outlineLvl w:val="1"/>
        <w:rPr>
          <w:rFonts w:ascii="Arial" w:eastAsia="Times New Roman" w:hAnsi="Arial"/>
          <w:sz w:val="24"/>
          <w:szCs w:val="24"/>
        </w:rPr>
      </w:pPr>
    </w:p>
    <w:p w14:paraId="5A0D321D" w14:textId="77777777" w:rsidR="00620F95" w:rsidRDefault="009F0967" w:rsidP="002C65C2">
      <w:pPr>
        <w:rPr>
          <w:rFonts w:ascii="Arial" w:eastAsia="Times New Roman" w:hAnsi="Arial"/>
          <w:sz w:val="24"/>
          <w:szCs w:val="24"/>
        </w:rPr>
      </w:pPr>
      <w:r>
        <w:rPr>
          <w:rFonts w:ascii="Arial" w:eastAsia="Times New Roman" w:hAnsi="Arial"/>
          <w:sz w:val="24"/>
          <w:szCs w:val="24"/>
        </w:rPr>
        <w:br w:type="page"/>
      </w:r>
    </w:p>
    <w:p w14:paraId="60FC60D9" w14:textId="4FE7DACB" w:rsidR="00620F95" w:rsidRDefault="007553DA" w:rsidP="002C65C2">
      <w:pPr>
        <w:rPr>
          <w:rFonts w:ascii="Arial" w:eastAsia="Times New Roman" w:hAnsi="Arial"/>
          <w:b/>
          <w:bCs/>
          <w:sz w:val="24"/>
          <w:szCs w:val="24"/>
        </w:rPr>
      </w:pPr>
      <w:r>
        <w:rPr>
          <w:rFonts w:ascii="Arial" w:eastAsia="Times New Roman" w:hAnsi="Arial"/>
          <w:sz w:val="24"/>
          <w:szCs w:val="24"/>
        </w:rPr>
        <w:lastRenderedPageBreak/>
        <w:pict w14:anchorId="4D1C409E">
          <v:rect id="_x0000_i1044" style="width:0;height:1.5pt" o:hralign="center" o:hrstd="t" o:hr="t" fillcolor="#a0a0a0" stroked="f"/>
        </w:pict>
      </w:r>
    </w:p>
    <w:p w14:paraId="7634FA3A" w14:textId="77777777" w:rsidR="00620F95" w:rsidRDefault="00620F95" w:rsidP="002C65C2">
      <w:pPr>
        <w:rPr>
          <w:rFonts w:ascii="Arial" w:eastAsia="Times New Roman" w:hAnsi="Arial"/>
          <w:b/>
          <w:bCs/>
          <w:sz w:val="24"/>
          <w:szCs w:val="24"/>
        </w:rPr>
      </w:pPr>
    </w:p>
    <w:p w14:paraId="229615B0" w14:textId="5C36F58B" w:rsidR="003A3606" w:rsidRDefault="00620F95" w:rsidP="002C65C2">
      <w:pPr>
        <w:rPr>
          <w:rFonts w:ascii="Arial" w:eastAsia="Times New Roman" w:hAnsi="Arial"/>
          <w:b/>
          <w:bCs/>
          <w:sz w:val="24"/>
          <w:szCs w:val="24"/>
        </w:rPr>
      </w:pPr>
      <w:r>
        <w:rPr>
          <w:rFonts w:ascii="Arial" w:eastAsia="Times New Roman" w:hAnsi="Arial"/>
          <w:b/>
          <w:bCs/>
          <w:sz w:val="24"/>
          <w:szCs w:val="24"/>
        </w:rPr>
        <w:t>5</w:t>
      </w:r>
      <w:r w:rsidR="00951A68" w:rsidRPr="00795A5A">
        <w:rPr>
          <w:rFonts w:ascii="Arial" w:eastAsia="Times New Roman" w:hAnsi="Arial"/>
          <w:b/>
          <w:bCs/>
          <w:sz w:val="24"/>
          <w:szCs w:val="24"/>
        </w:rPr>
        <w:t>. Reference List</w:t>
      </w:r>
      <w:r>
        <w:rPr>
          <w:rFonts w:ascii="Arial" w:eastAsia="Times New Roman" w:hAnsi="Arial"/>
          <w:b/>
          <w:bCs/>
          <w:sz w:val="24"/>
          <w:szCs w:val="24"/>
        </w:rPr>
        <w:t>:</w:t>
      </w:r>
    </w:p>
    <w:p w14:paraId="25A7A988" w14:textId="77777777" w:rsidR="00B20E4C" w:rsidRDefault="00B20E4C" w:rsidP="002C65C2">
      <w:pPr>
        <w:rPr>
          <w:rFonts w:ascii="Arial" w:eastAsia="Times New Roman" w:hAnsi="Arial"/>
          <w:b/>
          <w:bCs/>
          <w:sz w:val="24"/>
          <w:szCs w:val="24"/>
        </w:rPr>
      </w:pPr>
    </w:p>
    <w:p w14:paraId="4CA95A09" w14:textId="26EA4E40" w:rsidR="00B20E4C" w:rsidRPr="00B20E4C" w:rsidRDefault="00B20E4C" w:rsidP="00B145BE">
      <w:pPr>
        <w:pStyle w:val="ListParagraph"/>
        <w:numPr>
          <w:ilvl w:val="0"/>
          <w:numId w:val="43"/>
        </w:numPr>
        <w:spacing w:line="360" w:lineRule="auto"/>
        <w:rPr>
          <w:rFonts w:ascii="Arial" w:hAnsi="Arial"/>
          <w:sz w:val="24"/>
          <w:szCs w:val="24"/>
        </w:rPr>
      </w:pPr>
      <w:r w:rsidRPr="00B20E4C">
        <w:rPr>
          <w:rFonts w:ascii="Arial" w:hAnsi="Arial"/>
          <w:sz w:val="24"/>
          <w:szCs w:val="24"/>
        </w:rPr>
        <w:t xml:space="preserve">American Hotel &amp; Lodging Association (AHLA) (2025) </w:t>
      </w:r>
      <w:r w:rsidRPr="00B20E4C">
        <w:rPr>
          <w:rFonts w:ascii="Arial" w:hAnsi="Arial"/>
          <w:i/>
          <w:iCs/>
          <w:sz w:val="24"/>
          <w:szCs w:val="24"/>
        </w:rPr>
        <w:t>State of the Industry Report</w:t>
      </w:r>
      <w:r w:rsidRPr="00B20E4C">
        <w:rPr>
          <w:rFonts w:ascii="Arial" w:hAnsi="Arial"/>
          <w:sz w:val="24"/>
          <w:szCs w:val="24"/>
        </w:rPr>
        <w:t>. Available at: [chrome-extension://efaidnbmnnnibpcajpcglclefindmkaj/</w:t>
      </w:r>
      <w:hyperlink r:id="rId33" w:tgtFrame="_new" w:history="1">
        <w:r w:rsidRPr="00B20E4C">
          <w:rPr>
            <w:rFonts w:ascii="Arial" w:hAnsi="Arial"/>
            <w:color w:val="0000FF"/>
            <w:sz w:val="24"/>
            <w:szCs w:val="24"/>
            <w:u w:val="single"/>
          </w:rPr>
          <w:t>https://www.ahla.com/sites/default/files/25_SOTI.pdf</w:t>
        </w:r>
      </w:hyperlink>
      <w:r w:rsidRPr="00B20E4C">
        <w:rPr>
          <w:rFonts w:ascii="Arial" w:hAnsi="Arial"/>
          <w:sz w:val="24"/>
          <w:szCs w:val="24"/>
        </w:rPr>
        <w:t xml:space="preserve">] </w:t>
      </w:r>
      <w:r w:rsidR="00870CAF" w:rsidRPr="00870CAF">
        <w:rPr>
          <w:rFonts w:ascii="Arial" w:hAnsi="Arial"/>
          <w:sz w:val="24"/>
          <w:szCs w:val="24"/>
        </w:rPr>
        <w:t xml:space="preserve">(Accessed: </w:t>
      </w:r>
      <w:r w:rsidR="00870CAF">
        <w:rPr>
          <w:rFonts w:ascii="Arial" w:hAnsi="Arial"/>
          <w:sz w:val="24"/>
          <w:szCs w:val="24"/>
        </w:rPr>
        <w:t>25 February</w:t>
      </w:r>
      <w:r w:rsidR="00870CAF" w:rsidRPr="00870CAF">
        <w:rPr>
          <w:rFonts w:ascii="Arial" w:hAnsi="Arial"/>
          <w:sz w:val="24"/>
          <w:szCs w:val="24"/>
        </w:rPr>
        <w:t xml:space="preserve"> 2025).</w:t>
      </w:r>
    </w:p>
    <w:p w14:paraId="17EFE88F"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Buttrick, R. (2009).</w:t>
      </w:r>
      <w:r w:rsidRPr="00B20E4C">
        <w:rPr>
          <w:rFonts w:ascii="Arial" w:hAnsi="Arial"/>
          <w:sz w:val="24"/>
          <w:szCs w:val="24"/>
        </w:rPr>
        <w:t xml:space="preserve"> </w:t>
      </w:r>
      <w:r w:rsidRPr="00B20E4C">
        <w:rPr>
          <w:rStyle w:val="Emphasis"/>
          <w:rFonts w:ascii="Arial" w:hAnsi="Arial"/>
          <w:sz w:val="24"/>
          <w:szCs w:val="24"/>
        </w:rPr>
        <w:t>The project workout: the ultimate handbook of project and programme management</w:t>
      </w:r>
      <w:r w:rsidRPr="00B20E4C">
        <w:rPr>
          <w:rFonts w:ascii="Arial" w:hAnsi="Arial"/>
          <w:sz w:val="24"/>
          <w:szCs w:val="24"/>
        </w:rPr>
        <w:t xml:space="preserve"> (4th ed.). FT Prentice Hall.</w:t>
      </w:r>
    </w:p>
    <w:p w14:paraId="69B96EE4"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Carter, L. (2024).</w:t>
      </w:r>
      <w:r w:rsidRPr="00B20E4C">
        <w:rPr>
          <w:rFonts w:ascii="Arial" w:hAnsi="Arial"/>
          <w:sz w:val="24"/>
          <w:szCs w:val="24"/>
        </w:rPr>
        <w:t xml:space="preserve"> 'The Connection Between Employee Satisfaction and Customer Satisfaction', </w:t>
      </w:r>
      <w:r w:rsidRPr="00B20E4C">
        <w:rPr>
          <w:rStyle w:val="Emphasis"/>
          <w:rFonts w:ascii="Arial" w:hAnsi="Arial"/>
          <w:sz w:val="24"/>
          <w:szCs w:val="24"/>
        </w:rPr>
        <w:t>Best Practice Institute.</w:t>
      </w:r>
      <w:r w:rsidRPr="00B20E4C">
        <w:rPr>
          <w:rFonts w:ascii="Arial" w:hAnsi="Arial"/>
          <w:sz w:val="24"/>
          <w:szCs w:val="24"/>
        </w:rPr>
        <w:t xml:space="preserve"> Available at: </w:t>
      </w:r>
      <w:hyperlink r:id="rId34" w:tgtFrame="_new" w:history="1">
        <w:r w:rsidRPr="00B20E4C">
          <w:rPr>
            <w:rStyle w:val="Hyperlink"/>
            <w:rFonts w:ascii="Arial" w:hAnsi="Arial"/>
            <w:sz w:val="24"/>
            <w:szCs w:val="24"/>
          </w:rPr>
          <w:t>https://blog.bestpracticeinstitute.org/employee-satisfaction-and-customer-satisfaction/</w:t>
        </w:r>
      </w:hyperlink>
      <w:r w:rsidRPr="00B20E4C">
        <w:rPr>
          <w:rFonts w:ascii="Arial" w:hAnsi="Arial"/>
          <w:sz w:val="24"/>
          <w:szCs w:val="24"/>
        </w:rPr>
        <w:t xml:space="preserve"> (Accessed: 19 February 2025).</w:t>
      </w:r>
    </w:p>
    <w:p w14:paraId="09E022D5"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Cascade Team (2025).</w:t>
      </w:r>
      <w:r w:rsidRPr="00B20E4C">
        <w:rPr>
          <w:rFonts w:ascii="Arial" w:hAnsi="Arial"/>
          <w:sz w:val="24"/>
          <w:szCs w:val="24"/>
        </w:rPr>
        <w:t xml:space="preserve"> </w:t>
      </w:r>
      <w:r w:rsidRPr="00B20E4C">
        <w:rPr>
          <w:rStyle w:val="Emphasis"/>
          <w:rFonts w:ascii="Arial" w:hAnsi="Arial"/>
          <w:sz w:val="24"/>
          <w:szCs w:val="24"/>
        </w:rPr>
        <w:t>SOAR Analysis: What It Is &amp; Step-By-Step Guide.</w:t>
      </w:r>
      <w:r w:rsidRPr="00B20E4C">
        <w:rPr>
          <w:rFonts w:ascii="Arial" w:hAnsi="Arial"/>
          <w:sz w:val="24"/>
          <w:szCs w:val="24"/>
        </w:rPr>
        <w:t xml:space="preserve"> Available at: </w:t>
      </w:r>
      <w:hyperlink r:id="rId35" w:tgtFrame="_new" w:history="1">
        <w:r w:rsidRPr="00B20E4C">
          <w:rPr>
            <w:rStyle w:val="Hyperlink"/>
            <w:rFonts w:ascii="Arial" w:hAnsi="Arial"/>
            <w:sz w:val="24"/>
            <w:szCs w:val="24"/>
          </w:rPr>
          <w:t>https://www.cascade.app/blog/soar-analysis-guide</w:t>
        </w:r>
      </w:hyperlink>
      <w:r w:rsidRPr="00B20E4C">
        <w:rPr>
          <w:rFonts w:ascii="Arial" w:hAnsi="Arial"/>
          <w:sz w:val="24"/>
          <w:szCs w:val="24"/>
        </w:rPr>
        <w:t xml:space="preserve"> (Accessed: 19 February 2025).</w:t>
      </w:r>
    </w:p>
    <w:p w14:paraId="76A4FE79" w14:textId="46EE1125" w:rsidR="00B20E4C" w:rsidRPr="00B20E4C" w:rsidRDefault="00B20E4C" w:rsidP="00B145BE">
      <w:pPr>
        <w:pStyle w:val="ListParagraph"/>
        <w:numPr>
          <w:ilvl w:val="0"/>
          <w:numId w:val="43"/>
        </w:numPr>
        <w:spacing w:line="360" w:lineRule="auto"/>
        <w:rPr>
          <w:rFonts w:ascii="Arial" w:hAnsi="Arial"/>
          <w:sz w:val="24"/>
          <w:szCs w:val="24"/>
        </w:rPr>
      </w:pPr>
      <w:r w:rsidRPr="00B20E4C">
        <w:rPr>
          <w:rFonts w:ascii="Arial" w:hAnsi="Arial"/>
          <w:sz w:val="24"/>
          <w:szCs w:val="24"/>
        </w:rPr>
        <w:t xml:space="preserve">CBRE. (2022). </w:t>
      </w:r>
      <w:r w:rsidRPr="00B20E4C">
        <w:rPr>
          <w:rFonts w:ascii="Arial" w:hAnsi="Arial"/>
          <w:i/>
          <w:iCs/>
          <w:sz w:val="24"/>
          <w:szCs w:val="24"/>
        </w:rPr>
        <w:t>Investing in Training Hotel Employees.</w:t>
      </w:r>
      <w:r w:rsidRPr="00B20E4C">
        <w:rPr>
          <w:rFonts w:ascii="Arial" w:hAnsi="Arial"/>
          <w:sz w:val="24"/>
          <w:szCs w:val="24"/>
        </w:rPr>
        <w:t xml:space="preserve"> Available at: </w:t>
      </w:r>
      <w:hyperlink r:id="rId36" w:tgtFrame="_new" w:history="1">
        <w:r w:rsidRPr="00B20E4C">
          <w:rPr>
            <w:rFonts w:ascii="Arial" w:hAnsi="Arial"/>
            <w:color w:val="0000FF"/>
            <w:sz w:val="24"/>
            <w:szCs w:val="24"/>
            <w:u w:val="single"/>
          </w:rPr>
          <w:t>https://www.cbre.com/insights/briefs/investing-in-training-hotel-employees</w:t>
        </w:r>
      </w:hyperlink>
      <w:r w:rsidRPr="00B20E4C">
        <w:rPr>
          <w:rFonts w:ascii="Arial" w:hAnsi="Arial"/>
          <w:sz w:val="24"/>
          <w:szCs w:val="24"/>
        </w:rPr>
        <w:t xml:space="preserve"> </w:t>
      </w:r>
      <w:r w:rsidR="00C80137">
        <w:rPr>
          <w:rFonts w:ascii="Arial" w:hAnsi="Arial"/>
          <w:sz w:val="24"/>
          <w:szCs w:val="24"/>
        </w:rPr>
        <w:t>(</w:t>
      </w:r>
      <w:r w:rsidRPr="00B20E4C">
        <w:rPr>
          <w:rFonts w:ascii="Arial" w:hAnsi="Arial"/>
          <w:sz w:val="24"/>
          <w:szCs w:val="24"/>
        </w:rPr>
        <w:t>Accessed 25 Feb. 2025</w:t>
      </w:r>
      <w:r w:rsidR="00C80137">
        <w:rPr>
          <w:rFonts w:ascii="Arial" w:hAnsi="Arial"/>
          <w:sz w:val="24"/>
          <w:szCs w:val="24"/>
        </w:rPr>
        <w:t>)</w:t>
      </w:r>
      <w:r w:rsidRPr="00B20E4C">
        <w:rPr>
          <w:rFonts w:ascii="Arial" w:hAnsi="Arial"/>
          <w:sz w:val="24"/>
          <w:szCs w:val="24"/>
        </w:rPr>
        <w:t>.</w:t>
      </w:r>
    </w:p>
    <w:p w14:paraId="32C35188" w14:textId="76163C6E" w:rsidR="00B20E4C" w:rsidRPr="00B20E4C" w:rsidRDefault="00B20E4C" w:rsidP="00B145BE">
      <w:pPr>
        <w:pStyle w:val="ListParagraph"/>
        <w:numPr>
          <w:ilvl w:val="0"/>
          <w:numId w:val="43"/>
        </w:numPr>
        <w:spacing w:after="0" w:line="360" w:lineRule="auto"/>
        <w:rPr>
          <w:rFonts w:ascii="Arial" w:eastAsia="Times New Roman" w:hAnsi="Arial"/>
          <w:sz w:val="24"/>
          <w:szCs w:val="24"/>
          <w:lang w:val="lv-LV" w:eastAsia="lv-LV"/>
        </w:rPr>
      </w:pPr>
      <w:r w:rsidRPr="00B20E4C">
        <w:rPr>
          <w:rFonts w:ascii="Arial" w:eastAsia="Times New Roman" w:hAnsi="Arial"/>
          <w:sz w:val="24"/>
          <w:szCs w:val="24"/>
          <w:lang w:val="lv-LV" w:eastAsia="lv-LV"/>
        </w:rPr>
        <w:t xml:space="preserve">Chalmers, R. and Brannan, G.D. (2023). </w:t>
      </w:r>
      <w:r w:rsidRPr="00B20E4C">
        <w:rPr>
          <w:rFonts w:ascii="Arial" w:eastAsia="Times New Roman" w:hAnsi="Arial"/>
          <w:i/>
          <w:iCs/>
          <w:sz w:val="24"/>
          <w:szCs w:val="24"/>
          <w:lang w:val="lv-LV" w:eastAsia="lv-LV"/>
        </w:rPr>
        <w:t>Organisational Culture.</w:t>
      </w:r>
      <w:r w:rsidRPr="00B20E4C">
        <w:rPr>
          <w:rFonts w:ascii="Arial" w:eastAsia="Times New Roman" w:hAnsi="Arial"/>
          <w:sz w:val="24"/>
          <w:szCs w:val="24"/>
          <w:lang w:val="lv-LV" w:eastAsia="lv-LV"/>
        </w:rPr>
        <w:t xml:space="preserve"> [online] Available at: </w:t>
      </w:r>
      <w:r>
        <w:fldChar w:fldCharType="begin"/>
      </w:r>
      <w:r>
        <w:instrText>HYPERLINK "https://www.ncbi.nlm.nih.gov/books/NBK560543/" \t "_new"</w:instrText>
      </w:r>
      <w:r>
        <w:fldChar w:fldCharType="separate"/>
      </w:r>
      <w:r w:rsidRPr="00B20E4C">
        <w:rPr>
          <w:rFonts w:ascii="Arial" w:eastAsia="Times New Roman" w:hAnsi="Arial"/>
          <w:color w:val="0000FF"/>
          <w:sz w:val="24"/>
          <w:szCs w:val="24"/>
          <w:u w:val="single"/>
          <w:lang w:val="lv-LV" w:eastAsia="lv-LV"/>
        </w:rPr>
        <w:t>https://www.ncbi.nlm.nih.gov/books/NBK560543/</w:t>
      </w:r>
      <w:r>
        <w:fldChar w:fldCharType="end"/>
      </w:r>
      <w:r w:rsidRPr="00B20E4C">
        <w:rPr>
          <w:rFonts w:ascii="Arial" w:eastAsia="Times New Roman" w:hAnsi="Arial"/>
          <w:sz w:val="24"/>
          <w:szCs w:val="24"/>
          <w:lang w:val="lv-LV" w:eastAsia="lv-LV"/>
        </w:rPr>
        <w:t xml:space="preserve"> </w:t>
      </w:r>
      <w:r w:rsidR="00C80137">
        <w:rPr>
          <w:rFonts w:ascii="Arial" w:eastAsia="Times New Roman" w:hAnsi="Arial"/>
          <w:sz w:val="24"/>
          <w:szCs w:val="24"/>
          <w:lang w:val="lv-LV" w:eastAsia="lv-LV"/>
        </w:rPr>
        <w:t>(</w:t>
      </w:r>
      <w:r w:rsidRPr="00B20E4C">
        <w:rPr>
          <w:rFonts w:ascii="Arial" w:eastAsia="Times New Roman" w:hAnsi="Arial"/>
          <w:sz w:val="24"/>
          <w:szCs w:val="24"/>
          <w:lang w:val="lv-LV" w:eastAsia="lv-LV"/>
        </w:rPr>
        <w:t>Accessed 7 November 2024</w:t>
      </w:r>
      <w:r w:rsidR="00C80137">
        <w:rPr>
          <w:rFonts w:ascii="Arial" w:eastAsia="Times New Roman" w:hAnsi="Arial"/>
          <w:sz w:val="24"/>
          <w:szCs w:val="24"/>
          <w:lang w:val="lv-LV" w:eastAsia="lv-LV"/>
        </w:rPr>
        <w:t>)</w:t>
      </w:r>
      <w:r w:rsidRPr="00B20E4C">
        <w:rPr>
          <w:rFonts w:ascii="Arial" w:eastAsia="Times New Roman" w:hAnsi="Arial"/>
          <w:sz w:val="24"/>
          <w:szCs w:val="24"/>
          <w:lang w:val="lv-LV" w:eastAsia="lv-LV"/>
        </w:rPr>
        <w:t>.</w:t>
      </w:r>
    </w:p>
    <w:p w14:paraId="0A1BA5B4"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Chartered Institute of Procurement &amp; Supply (CIPS) (2025).</w:t>
      </w:r>
      <w:r w:rsidRPr="00B20E4C">
        <w:rPr>
          <w:rFonts w:ascii="Arial" w:hAnsi="Arial"/>
          <w:sz w:val="24"/>
          <w:szCs w:val="24"/>
        </w:rPr>
        <w:t xml:space="preserve"> </w:t>
      </w:r>
      <w:r w:rsidRPr="00B20E4C">
        <w:rPr>
          <w:rStyle w:val="Emphasis"/>
          <w:rFonts w:ascii="Arial" w:hAnsi="Arial"/>
          <w:sz w:val="24"/>
          <w:szCs w:val="24"/>
        </w:rPr>
        <w:t>STEEPLED analysis in supply chain management.</w:t>
      </w:r>
      <w:r w:rsidRPr="00B20E4C">
        <w:rPr>
          <w:rFonts w:ascii="Arial" w:hAnsi="Arial"/>
          <w:sz w:val="24"/>
          <w:szCs w:val="24"/>
        </w:rPr>
        <w:t xml:space="preserve"> Available at: </w:t>
      </w:r>
      <w:hyperlink r:id="rId37" w:tgtFrame="_new" w:history="1">
        <w:r w:rsidRPr="00B20E4C">
          <w:rPr>
            <w:rStyle w:val="Hyperlink"/>
            <w:rFonts w:ascii="Arial" w:hAnsi="Arial"/>
            <w:sz w:val="24"/>
            <w:szCs w:val="24"/>
          </w:rPr>
          <w:t>https://www.cips.org/intelligence-hub/supply-chain-management/steepled</w:t>
        </w:r>
      </w:hyperlink>
      <w:r w:rsidRPr="00B20E4C">
        <w:rPr>
          <w:rFonts w:ascii="Arial" w:hAnsi="Arial"/>
          <w:sz w:val="24"/>
          <w:szCs w:val="24"/>
        </w:rPr>
        <w:t xml:space="preserve"> (Accessed: 9 February 2025).</w:t>
      </w:r>
    </w:p>
    <w:p w14:paraId="61B08EF4" w14:textId="77777777" w:rsidR="00B20E4C" w:rsidRPr="00B20E4C" w:rsidRDefault="00B20E4C" w:rsidP="00B145BE">
      <w:pPr>
        <w:pStyle w:val="ListParagraph"/>
        <w:numPr>
          <w:ilvl w:val="0"/>
          <w:numId w:val="43"/>
        </w:numPr>
        <w:spacing w:after="0" w:line="360" w:lineRule="auto"/>
        <w:rPr>
          <w:rFonts w:ascii="Arial" w:eastAsia="Times New Roman" w:hAnsi="Arial"/>
          <w:sz w:val="24"/>
          <w:szCs w:val="24"/>
          <w:lang w:val="lv-LV" w:eastAsia="lv-LV"/>
        </w:rPr>
      </w:pPr>
      <w:r w:rsidRPr="00B20E4C">
        <w:rPr>
          <w:rFonts w:ascii="Arial" w:eastAsia="Times New Roman" w:hAnsi="Arial"/>
          <w:sz w:val="24"/>
          <w:szCs w:val="24"/>
          <w:lang w:val="lv-LV" w:eastAsia="lv-LV"/>
        </w:rPr>
        <w:t xml:space="preserve">Chartered Management Institute (CMI) (2025). </w:t>
      </w:r>
      <w:r w:rsidRPr="00B20E4C">
        <w:rPr>
          <w:rFonts w:ascii="Arial" w:eastAsia="Times New Roman" w:hAnsi="Arial"/>
          <w:i/>
          <w:iCs/>
          <w:sz w:val="24"/>
          <w:szCs w:val="24"/>
          <w:lang w:val="lv-LV" w:eastAsia="lv-LV"/>
        </w:rPr>
        <w:t>Setting SMART Objectives.</w:t>
      </w:r>
      <w:r w:rsidRPr="00B20E4C">
        <w:rPr>
          <w:rFonts w:ascii="Arial" w:eastAsia="Times New Roman" w:hAnsi="Arial"/>
          <w:sz w:val="24"/>
          <w:szCs w:val="24"/>
          <w:lang w:val="lv-LV" w:eastAsia="lv-LV"/>
        </w:rPr>
        <w:t xml:space="preserve"> Available at: chrome-extension://efaidnbmnnnibpcajpcglclefindmkaj/</w:t>
      </w:r>
      <w:r>
        <w:fldChar w:fldCharType="begin"/>
      </w:r>
      <w:r>
        <w:instrText>HYPERLINK "https://www.managers.org.uk/wp-content/uploads/2020/03/CHK-231-Setting_Smart_Objectives.pdf" \t "_new"</w:instrText>
      </w:r>
      <w:r>
        <w:fldChar w:fldCharType="separate"/>
      </w:r>
      <w:r w:rsidRPr="00B20E4C">
        <w:rPr>
          <w:rFonts w:ascii="Arial" w:eastAsia="Times New Roman" w:hAnsi="Arial"/>
          <w:color w:val="0000FF"/>
          <w:sz w:val="24"/>
          <w:szCs w:val="24"/>
          <w:u w:val="single"/>
          <w:lang w:val="lv-LV" w:eastAsia="lv-LV"/>
        </w:rPr>
        <w:t>https://www.managers.org.uk/wp-content/uploads/2020/03/CHK-231-Setting_Smart_Objectives.pdf</w:t>
      </w:r>
      <w:r>
        <w:fldChar w:fldCharType="end"/>
      </w:r>
      <w:r w:rsidRPr="00B20E4C">
        <w:rPr>
          <w:rFonts w:ascii="Arial" w:eastAsia="Times New Roman" w:hAnsi="Arial"/>
          <w:sz w:val="24"/>
          <w:szCs w:val="24"/>
          <w:lang w:val="lv-LV" w:eastAsia="lv-LV"/>
        </w:rPr>
        <w:t xml:space="preserve"> (Accessed: 23 February 2025).</w:t>
      </w:r>
    </w:p>
    <w:p w14:paraId="5C5181AC" w14:textId="04720FFF" w:rsidR="00846EDB" w:rsidRPr="00846EDB" w:rsidRDefault="00B20E4C" w:rsidP="00846EDB">
      <w:pPr>
        <w:pStyle w:val="ListParagraph"/>
        <w:numPr>
          <w:ilvl w:val="0"/>
          <w:numId w:val="43"/>
        </w:numPr>
        <w:spacing w:after="0" w:line="360" w:lineRule="auto"/>
        <w:rPr>
          <w:rFonts w:ascii="Arial" w:eastAsia="Times New Roman" w:hAnsi="Arial"/>
          <w:sz w:val="24"/>
          <w:szCs w:val="24"/>
          <w:lang w:val="lv-LV" w:eastAsia="lv-LV"/>
        </w:rPr>
      </w:pPr>
      <w:proofErr w:type="spellStart"/>
      <w:r w:rsidRPr="00B20E4C">
        <w:rPr>
          <w:rFonts w:ascii="Arial" w:hAnsi="Arial"/>
          <w:sz w:val="24"/>
          <w:szCs w:val="24"/>
        </w:rPr>
        <w:t>Chepkwei</w:t>
      </w:r>
      <w:proofErr w:type="spellEnd"/>
      <w:r w:rsidRPr="00B20E4C">
        <w:rPr>
          <w:rFonts w:ascii="Arial" w:hAnsi="Arial"/>
          <w:sz w:val="24"/>
          <w:szCs w:val="24"/>
        </w:rPr>
        <w:t xml:space="preserve">, A. (2021). </w:t>
      </w:r>
      <w:r w:rsidRPr="00B20E4C">
        <w:rPr>
          <w:rFonts w:ascii="Arial" w:hAnsi="Arial"/>
          <w:i/>
          <w:iCs/>
          <w:sz w:val="24"/>
          <w:szCs w:val="24"/>
        </w:rPr>
        <w:t>Strategy Implementation in the Hospitality Industry: A Global Perspective.</w:t>
      </w:r>
      <w:r w:rsidRPr="00B20E4C">
        <w:rPr>
          <w:rFonts w:ascii="Arial" w:hAnsi="Arial"/>
          <w:sz w:val="24"/>
          <w:szCs w:val="24"/>
        </w:rPr>
        <w:t xml:space="preserve"> </w:t>
      </w:r>
      <w:r w:rsidRPr="00B20E4C">
        <w:rPr>
          <w:rFonts w:ascii="Arial" w:hAnsi="Arial"/>
          <w:i/>
          <w:iCs/>
          <w:sz w:val="24"/>
          <w:szCs w:val="24"/>
        </w:rPr>
        <w:t>Journal of Strategic Management, 6(1),</w:t>
      </w:r>
      <w:r w:rsidRPr="00B20E4C">
        <w:rPr>
          <w:rFonts w:ascii="Arial" w:hAnsi="Arial"/>
          <w:sz w:val="24"/>
          <w:szCs w:val="24"/>
        </w:rPr>
        <w:t xml:space="preserve"> pp. 33-45. Available at: </w:t>
      </w:r>
      <w:hyperlink r:id="rId38" w:tgtFrame="_new" w:history="1">
        <w:r w:rsidRPr="00B20E4C">
          <w:rPr>
            <w:rFonts w:ascii="Arial" w:hAnsi="Arial"/>
            <w:color w:val="0000FF"/>
            <w:sz w:val="24"/>
            <w:szCs w:val="24"/>
            <w:u w:val="single"/>
          </w:rPr>
          <w:t>https://typeset.io/pdf/strategy-implementation-in-hospitality-industry-global-4hiotprsoc.pdf</w:t>
        </w:r>
      </w:hyperlink>
      <w:r w:rsidRPr="00B20E4C">
        <w:rPr>
          <w:rFonts w:ascii="Arial" w:hAnsi="Arial"/>
          <w:sz w:val="24"/>
          <w:szCs w:val="24"/>
        </w:rPr>
        <w:t xml:space="preserve"> </w:t>
      </w:r>
      <w:r w:rsidR="00846EDB">
        <w:rPr>
          <w:rFonts w:ascii="Arial" w:hAnsi="Arial"/>
          <w:sz w:val="24"/>
          <w:szCs w:val="24"/>
        </w:rPr>
        <w:t>(</w:t>
      </w:r>
      <w:r w:rsidRPr="00B20E4C">
        <w:rPr>
          <w:rFonts w:ascii="Arial" w:hAnsi="Arial"/>
          <w:sz w:val="24"/>
          <w:szCs w:val="24"/>
        </w:rPr>
        <w:t>Accessed 25 February 2025</w:t>
      </w:r>
      <w:r w:rsidR="00846EDB">
        <w:rPr>
          <w:rFonts w:ascii="Arial" w:hAnsi="Arial"/>
          <w:sz w:val="24"/>
          <w:szCs w:val="24"/>
        </w:rPr>
        <w:t>)</w:t>
      </w:r>
      <w:r w:rsidRPr="00B20E4C">
        <w:rPr>
          <w:rFonts w:ascii="Arial" w:hAnsi="Arial"/>
          <w:sz w:val="24"/>
          <w:szCs w:val="24"/>
        </w:rPr>
        <w:t>.</w:t>
      </w:r>
    </w:p>
    <w:p w14:paraId="50D05D8A" w14:textId="77777777" w:rsidR="00846EDB" w:rsidRPr="00846EDB" w:rsidRDefault="00B20E4C" w:rsidP="00846EDB">
      <w:pPr>
        <w:pStyle w:val="ListParagraph"/>
        <w:numPr>
          <w:ilvl w:val="0"/>
          <w:numId w:val="43"/>
        </w:numPr>
        <w:spacing w:after="0" w:line="360" w:lineRule="auto"/>
        <w:rPr>
          <w:rFonts w:ascii="Arial" w:eastAsia="Times New Roman" w:hAnsi="Arial"/>
          <w:sz w:val="24"/>
          <w:szCs w:val="24"/>
          <w:lang w:val="lv-LV" w:eastAsia="lv-LV"/>
        </w:rPr>
      </w:pPr>
      <w:r w:rsidRPr="00846EDB">
        <w:rPr>
          <w:rStyle w:val="Strong"/>
          <w:rFonts w:ascii="Arial" w:hAnsi="Arial"/>
          <w:b w:val="0"/>
          <w:bCs w:val="0"/>
          <w:sz w:val="24"/>
          <w:szCs w:val="24"/>
        </w:rPr>
        <w:lastRenderedPageBreak/>
        <w:t>CIPD (2024).</w:t>
      </w:r>
      <w:r w:rsidRPr="00846EDB">
        <w:rPr>
          <w:rFonts w:ascii="Arial" w:hAnsi="Arial"/>
          <w:sz w:val="24"/>
          <w:szCs w:val="24"/>
        </w:rPr>
        <w:t xml:space="preserve"> </w:t>
      </w:r>
      <w:r w:rsidRPr="00846EDB">
        <w:rPr>
          <w:rStyle w:val="Emphasis"/>
          <w:rFonts w:ascii="Arial" w:hAnsi="Arial"/>
          <w:sz w:val="24"/>
          <w:szCs w:val="24"/>
        </w:rPr>
        <w:t>Ethics and the Role of HR – Factsheet.</w:t>
      </w:r>
      <w:r w:rsidRPr="00846EDB">
        <w:rPr>
          <w:rFonts w:ascii="Arial" w:hAnsi="Arial"/>
          <w:sz w:val="24"/>
          <w:szCs w:val="24"/>
        </w:rPr>
        <w:t xml:space="preserve"> Available at: </w:t>
      </w:r>
      <w:hyperlink r:id="rId39" w:tgtFrame="_new" w:history="1">
        <w:r w:rsidRPr="00846EDB">
          <w:rPr>
            <w:rStyle w:val="Hyperlink"/>
            <w:rFonts w:ascii="Arial" w:hAnsi="Arial"/>
            <w:sz w:val="24"/>
            <w:szCs w:val="24"/>
          </w:rPr>
          <w:t>https://www.cipd.org/en/knowledge/factsheets/ethics-role-hr-factsheet/</w:t>
        </w:r>
      </w:hyperlink>
      <w:r w:rsidRPr="00846EDB">
        <w:rPr>
          <w:rFonts w:ascii="Arial" w:hAnsi="Arial"/>
          <w:sz w:val="24"/>
          <w:szCs w:val="24"/>
        </w:rPr>
        <w:t xml:space="preserve"> (Accessed: 19 February 2025).</w:t>
      </w:r>
    </w:p>
    <w:p w14:paraId="3D04431D" w14:textId="77777777" w:rsidR="00846EDB" w:rsidRPr="0047378B" w:rsidRDefault="00B20E4C" w:rsidP="0047378B">
      <w:pPr>
        <w:pStyle w:val="ListParagraph"/>
        <w:numPr>
          <w:ilvl w:val="0"/>
          <w:numId w:val="43"/>
        </w:numPr>
        <w:spacing w:after="0" w:line="360" w:lineRule="auto"/>
        <w:rPr>
          <w:rFonts w:ascii="Arial" w:eastAsia="Times New Roman" w:hAnsi="Arial"/>
          <w:sz w:val="24"/>
          <w:szCs w:val="24"/>
          <w:lang w:val="lv-LV" w:eastAsia="lv-LV"/>
        </w:rPr>
      </w:pPr>
      <w:r w:rsidRPr="00846EDB">
        <w:rPr>
          <w:rFonts w:ascii="Arial" w:eastAsia="Times New Roman" w:hAnsi="Arial"/>
          <w:sz w:val="24"/>
          <w:szCs w:val="24"/>
        </w:rPr>
        <w:t xml:space="preserve">Cocozza, A. (2024). </w:t>
      </w:r>
      <w:r w:rsidRPr="00846EDB">
        <w:rPr>
          <w:rFonts w:ascii="Arial" w:eastAsia="Times New Roman" w:hAnsi="Arial"/>
          <w:i/>
          <w:iCs/>
          <w:sz w:val="24"/>
          <w:szCs w:val="24"/>
        </w:rPr>
        <w:t>Understanding Organizational Culture: Innovation, Transparency, Leadership, Community.</w:t>
      </w:r>
      <w:r w:rsidRPr="00846EDB">
        <w:rPr>
          <w:rFonts w:ascii="Arial" w:eastAsia="Times New Roman" w:hAnsi="Arial"/>
          <w:sz w:val="24"/>
          <w:szCs w:val="24"/>
        </w:rPr>
        <w:t xml:space="preserve"> (1st ed.). Springer International </w:t>
      </w:r>
      <w:r w:rsidRPr="0047378B">
        <w:rPr>
          <w:rFonts w:ascii="Arial" w:eastAsia="Times New Roman" w:hAnsi="Arial"/>
          <w:sz w:val="24"/>
          <w:szCs w:val="24"/>
        </w:rPr>
        <w:t>Publishing AG.</w:t>
      </w:r>
    </w:p>
    <w:p w14:paraId="216244A0" w14:textId="77777777" w:rsidR="000D166B" w:rsidRPr="0047378B" w:rsidRDefault="00B20E4C" w:rsidP="0047378B">
      <w:pPr>
        <w:pStyle w:val="ListParagraph"/>
        <w:numPr>
          <w:ilvl w:val="0"/>
          <w:numId w:val="43"/>
        </w:numPr>
        <w:spacing w:line="360" w:lineRule="auto"/>
        <w:rPr>
          <w:rFonts w:ascii="Arial" w:hAnsi="Arial"/>
          <w:sz w:val="24"/>
          <w:szCs w:val="24"/>
        </w:rPr>
      </w:pPr>
      <w:proofErr w:type="spellStart"/>
      <w:r w:rsidRPr="0047378B">
        <w:rPr>
          <w:rFonts w:ascii="Arial" w:hAnsi="Arial"/>
          <w:sz w:val="24"/>
          <w:szCs w:val="24"/>
        </w:rPr>
        <w:t>DigitalDefynd</w:t>
      </w:r>
      <w:proofErr w:type="spellEnd"/>
      <w:r w:rsidRPr="0047378B">
        <w:rPr>
          <w:rFonts w:ascii="Arial" w:hAnsi="Arial"/>
          <w:sz w:val="24"/>
          <w:szCs w:val="24"/>
        </w:rPr>
        <w:t xml:space="preserve"> (2025). </w:t>
      </w:r>
      <w:r w:rsidRPr="0047378B">
        <w:rPr>
          <w:rFonts w:ascii="Arial" w:hAnsi="Arial"/>
          <w:i/>
          <w:iCs/>
          <w:sz w:val="24"/>
          <w:szCs w:val="24"/>
        </w:rPr>
        <w:t>Digital transformation in hotels: Case studies.</w:t>
      </w:r>
      <w:r w:rsidRPr="0047378B">
        <w:rPr>
          <w:rFonts w:ascii="Arial" w:hAnsi="Arial"/>
          <w:sz w:val="24"/>
          <w:szCs w:val="24"/>
        </w:rPr>
        <w:t xml:space="preserve"> </w:t>
      </w:r>
      <w:proofErr w:type="spellStart"/>
      <w:r w:rsidRPr="0047378B">
        <w:rPr>
          <w:rFonts w:ascii="Arial" w:hAnsi="Arial"/>
          <w:i/>
          <w:iCs/>
          <w:sz w:val="24"/>
          <w:szCs w:val="24"/>
        </w:rPr>
        <w:t>DigitalDefynd</w:t>
      </w:r>
      <w:proofErr w:type="spellEnd"/>
      <w:r w:rsidRPr="0047378B">
        <w:rPr>
          <w:rFonts w:ascii="Arial" w:hAnsi="Arial"/>
          <w:i/>
          <w:iCs/>
          <w:sz w:val="24"/>
          <w:szCs w:val="24"/>
        </w:rPr>
        <w:t>.</w:t>
      </w:r>
      <w:r w:rsidRPr="0047378B">
        <w:rPr>
          <w:rFonts w:ascii="Arial" w:hAnsi="Arial"/>
          <w:sz w:val="24"/>
          <w:szCs w:val="24"/>
        </w:rPr>
        <w:t xml:space="preserve"> Available at: </w:t>
      </w:r>
      <w:hyperlink r:id="rId40" w:tgtFrame="_new" w:history="1">
        <w:r w:rsidRPr="0047378B">
          <w:rPr>
            <w:rFonts w:ascii="Arial" w:hAnsi="Arial"/>
            <w:color w:val="0000FF"/>
            <w:sz w:val="24"/>
            <w:szCs w:val="24"/>
            <w:u w:val="single"/>
          </w:rPr>
          <w:t>https://digitaldefynd.com/IQ/digital-transformation-in-hotels-case-studies/</w:t>
        </w:r>
      </w:hyperlink>
      <w:r w:rsidRPr="0047378B">
        <w:rPr>
          <w:rFonts w:ascii="Arial" w:hAnsi="Arial"/>
          <w:sz w:val="24"/>
          <w:szCs w:val="24"/>
        </w:rPr>
        <w:t xml:space="preserve"> </w:t>
      </w:r>
      <w:r w:rsidR="000D166B" w:rsidRPr="0047378B">
        <w:rPr>
          <w:rFonts w:ascii="Arial" w:hAnsi="Arial"/>
          <w:sz w:val="24"/>
          <w:szCs w:val="24"/>
        </w:rPr>
        <w:t>(Accessed: 28 February 2025).</w:t>
      </w:r>
    </w:p>
    <w:p w14:paraId="284918DA" w14:textId="77777777" w:rsidR="0047378B" w:rsidRDefault="00B20E4C" w:rsidP="0047378B">
      <w:pPr>
        <w:pStyle w:val="ListParagraph"/>
        <w:numPr>
          <w:ilvl w:val="0"/>
          <w:numId w:val="43"/>
        </w:numPr>
        <w:spacing w:after="0" w:line="360" w:lineRule="auto"/>
        <w:rPr>
          <w:rFonts w:ascii="Arial" w:hAnsi="Arial"/>
          <w:sz w:val="24"/>
          <w:szCs w:val="24"/>
        </w:rPr>
      </w:pPr>
      <w:r w:rsidRPr="0047378B">
        <w:rPr>
          <w:rFonts w:ascii="Arial" w:hAnsi="Arial"/>
          <w:sz w:val="24"/>
          <w:szCs w:val="24"/>
        </w:rPr>
        <w:t xml:space="preserve">Fisher, G., Wisneski, J. E., &amp; Bakker, R. M. (2020). </w:t>
      </w:r>
      <w:r w:rsidRPr="0047378B">
        <w:rPr>
          <w:rFonts w:ascii="Arial" w:hAnsi="Arial"/>
          <w:i/>
          <w:iCs/>
          <w:sz w:val="24"/>
          <w:szCs w:val="24"/>
        </w:rPr>
        <w:t>SWOT. In Strategy in 3D.</w:t>
      </w:r>
      <w:r w:rsidRPr="0047378B">
        <w:rPr>
          <w:rFonts w:ascii="Arial" w:hAnsi="Arial"/>
          <w:sz w:val="24"/>
          <w:szCs w:val="24"/>
        </w:rPr>
        <w:t xml:space="preserve"> Oxford University Press. </w:t>
      </w:r>
      <w:hyperlink r:id="rId41" w:tgtFrame="_new" w:history="1">
        <w:r w:rsidRPr="0047378B">
          <w:rPr>
            <w:rFonts w:ascii="Arial" w:hAnsi="Arial"/>
            <w:color w:val="0000FF"/>
            <w:sz w:val="24"/>
            <w:szCs w:val="24"/>
            <w:u w:val="single"/>
          </w:rPr>
          <w:t>https://doi.org/10.1093/oso/9780190081478.003.0011</w:t>
        </w:r>
      </w:hyperlink>
      <w:r w:rsidRPr="0047378B">
        <w:rPr>
          <w:rFonts w:ascii="Arial" w:hAnsi="Arial"/>
          <w:sz w:val="24"/>
          <w:szCs w:val="24"/>
        </w:rPr>
        <w:t>.</w:t>
      </w:r>
    </w:p>
    <w:p w14:paraId="771A158F" w14:textId="4B27B0E5" w:rsidR="00B20E4C" w:rsidRPr="0047378B" w:rsidRDefault="00B20E4C" w:rsidP="0047378B">
      <w:pPr>
        <w:pStyle w:val="ListParagraph"/>
        <w:numPr>
          <w:ilvl w:val="0"/>
          <w:numId w:val="43"/>
        </w:numPr>
        <w:spacing w:after="0" w:line="360" w:lineRule="auto"/>
        <w:rPr>
          <w:rFonts w:ascii="Arial" w:hAnsi="Arial"/>
          <w:sz w:val="24"/>
          <w:szCs w:val="24"/>
        </w:rPr>
      </w:pPr>
      <w:proofErr w:type="spellStart"/>
      <w:r w:rsidRPr="0047378B">
        <w:rPr>
          <w:rFonts w:ascii="Arial" w:hAnsi="Arial"/>
          <w:sz w:val="24"/>
          <w:szCs w:val="24"/>
        </w:rPr>
        <w:t>Grensing</w:t>
      </w:r>
      <w:proofErr w:type="spellEnd"/>
      <w:r w:rsidRPr="0047378B">
        <w:rPr>
          <w:rFonts w:ascii="Arial" w:hAnsi="Arial"/>
          <w:sz w:val="24"/>
          <w:szCs w:val="24"/>
        </w:rPr>
        <w:t xml:space="preserve">-Pophal, L. (2024). </w:t>
      </w:r>
      <w:r w:rsidRPr="0047378B">
        <w:rPr>
          <w:rFonts w:ascii="Arial" w:hAnsi="Arial"/>
          <w:i/>
          <w:iCs/>
          <w:sz w:val="24"/>
          <w:szCs w:val="24"/>
        </w:rPr>
        <w:t>How much are companies spending on employee training in the US?</w:t>
      </w:r>
      <w:r w:rsidRPr="0047378B">
        <w:rPr>
          <w:rFonts w:ascii="Arial" w:hAnsi="Arial"/>
          <w:sz w:val="24"/>
          <w:szCs w:val="24"/>
        </w:rPr>
        <w:t xml:space="preserve"> </w:t>
      </w:r>
      <w:r w:rsidRPr="0047378B">
        <w:rPr>
          <w:rFonts w:ascii="Arial" w:hAnsi="Arial"/>
          <w:i/>
          <w:iCs/>
          <w:sz w:val="24"/>
          <w:szCs w:val="24"/>
        </w:rPr>
        <w:t>HR Daily Advisor</w:t>
      </w:r>
      <w:r w:rsidRPr="0047378B">
        <w:rPr>
          <w:rFonts w:ascii="Arial" w:hAnsi="Arial"/>
          <w:sz w:val="24"/>
          <w:szCs w:val="24"/>
        </w:rPr>
        <w:t xml:space="preserve">. Available at: </w:t>
      </w:r>
      <w:hyperlink r:id="rId42" w:tgtFrame="_new" w:history="1">
        <w:r w:rsidRPr="0047378B">
          <w:rPr>
            <w:rFonts w:ascii="Arial" w:hAnsi="Arial"/>
            <w:color w:val="0000FF"/>
            <w:sz w:val="24"/>
            <w:szCs w:val="24"/>
            <w:u w:val="single"/>
          </w:rPr>
          <w:t>https://hrdailyadvisor.blr.com/2024/08/21/how-much-are-companies-spending-on-employee-training-in-the-us/</w:t>
        </w:r>
      </w:hyperlink>
      <w:r w:rsidRPr="0047378B">
        <w:rPr>
          <w:rFonts w:ascii="Arial" w:hAnsi="Arial"/>
          <w:sz w:val="24"/>
          <w:szCs w:val="24"/>
        </w:rPr>
        <w:t xml:space="preserve"> </w:t>
      </w:r>
      <w:r w:rsidR="0047378B" w:rsidRPr="0047378B">
        <w:rPr>
          <w:rFonts w:ascii="Arial" w:hAnsi="Arial"/>
          <w:sz w:val="24"/>
          <w:szCs w:val="24"/>
        </w:rPr>
        <w:t xml:space="preserve">(Accessed: </w:t>
      </w:r>
      <w:r w:rsidR="0047378B">
        <w:rPr>
          <w:rFonts w:ascii="Arial" w:hAnsi="Arial"/>
          <w:sz w:val="24"/>
          <w:szCs w:val="24"/>
        </w:rPr>
        <w:t>23</w:t>
      </w:r>
      <w:r w:rsidR="0047378B" w:rsidRPr="0047378B">
        <w:rPr>
          <w:rFonts w:ascii="Arial" w:hAnsi="Arial"/>
          <w:sz w:val="24"/>
          <w:szCs w:val="24"/>
        </w:rPr>
        <w:t xml:space="preserve"> February 2025).</w:t>
      </w:r>
    </w:p>
    <w:p w14:paraId="705830F5" w14:textId="77777777" w:rsidR="0047378B" w:rsidRDefault="00B20E4C" w:rsidP="0047378B">
      <w:pPr>
        <w:pStyle w:val="ListParagraph"/>
        <w:numPr>
          <w:ilvl w:val="0"/>
          <w:numId w:val="43"/>
        </w:numPr>
        <w:spacing w:line="360" w:lineRule="auto"/>
        <w:rPr>
          <w:rFonts w:ascii="Arial" w:eastAsia="Times New Roman" w:hAnsi="Arial"/>
          <w:sz w:val="24"/>
          <w:szCs w:val="24"/>
          <w:lang w:val="lv-LV" w:eastAsia="lv-LV"/>
        </w:rPr>
      </w:pPr>
      <w:r w:rsidRPr="00B20E4C">
        <w:rPr>
          <w:rFonts w:ascii="Arial" w:eastAsia="Times New Roman" w:hAnsi="Arial"/>
          <w:sz w:val="24"/>
          <w:szCs w:val="24"/>
          <w:lang w:val="lv-LV" w:eastAsia="lv-LV"/>
        </w:rPr>
        <w:t xml:space="preserve">Hawkins, P., &amp; Smith, N. (2013). </w:t>
      </w:r>
      <w:r w:rsidRPr="00B20E4C">
        <w:rPr>
          <w:rFonts w:ascii="Arial" w:eastAsia="Times New Roman" w:hAnsi="Arial"/>
          <w:i/>
          <w:iCs/>
          <w:sz w:val="24"/>
          <w:szCs w:val="24"/>
          <w:lang w:val="lv-LV" w:eastAsia="lv-LV"/>
        </w:rPr>
        <w:t>Coaching, mentoring and organisational consultancy : supervision, skills and development</w:t>
      </w:r>
      <w:r w:rsidRPr="00B20E4C">
        <w:rPr>
          <w:rFonts w:ascii="Arial" w:eastAsia="Times New Roman" w:hAnsi="Arial"/>
          <w:sz w:val="24"/>
          <w:szCs w:val="24"/>
          <w:lang w:val="lv-LV" w:eastAsia="lv-LV"/>
        </w:rPr>
        <w:t xml:space="preserve"> (2nd ed.). McGraw-Hill Education, Open University Press.</w:t>
      </w:r>
    </w:p>
    <w:p w14:paraId="4A466F77" w14:textId="4D537DA3" w:rsidR="00E42D24" w:rsidRPr="00E42D24" w:rsidRDefault="00B20E4C" w:rsidP="00E42D24">
      <w:pPr>
        <w:pStyle w:val="ListParagraph"/>
        <w:numPr>
          <w:ilvl w:val="0"/>
          <w:numId w:val="43"/>
        </w:numPr>
        <w:spacing w:line="360" w:lineRule="auto"/>
        <w:rPr>
          <w:rFonts w:ascii="Arial" w:eastAsia="Times New Roman" w:hAnsi="Arial"/>
          <w:sz w:val="24"/>
          <w:szCs w:val="24"/>
          <w:lang w:val="lv-LV" w:eastAsia="lv-LV"/>
        </w:rPr>
      </w:pPr>
      <w:r w:rsidRPr="0047378B">
        <w:rPr>
          <w:rFonts w:ascii="Arial" w:hAnsi="Arial"/>
          <w:sz w:val="24"/>
          <w:szCs w:val="24"/>
        </w:rPr>
        <w:t xml:space="preserve">HFTP. (2024). </w:t>
      </w:r>
      <w:r w:rsidRPr="0047378B">
        <w:rPr>
          <w:rFonts w:ascii="Arial" w:hAnsi="Arial"/>
          <w:i/>
          <w:iCs/>
          <w:sz w:val="24"/>
          <w:szCs w:val="24"/>
        </w:rPr>
        <w:t>The AI Revolution in Hospitality: How Artificial Intelligence is Reshaping Hotel Finances.</w:t>
      </w:r>
      <w:r w:rsidRPr="0047378B">
        <w:rPr>
          <w:rFonts w:ascii="Arial" w:hAnsi="Arial"/>
          <w:sz w:val="24"/>
          <w:szCs w:val="24"/>
        </w:rPr>
        <w:t xml:space="preserve"> Available at: </w:t>
      </w:r>
      <w:hyperlink r:id="rId43" w:tgtFrame="_new" w:history="1">
        <w:r w:rsidRPr="0047378B">
          <w:rPr>
            <w:rFonts w:ascii="Arial" w:hAnsi="Arial"/>
            <w:color w:val="0000FF"/>
            <w:sz w:val="24"/>
            <w:szCs w:val="24"/>
            <w:u w:val="single"/>
          </w:rPr>
          <w:t>https://www.hftp.org/news/4123219/the-ai-revolution-in-hospitality-how-artificial-intelligence-is-reshaping-hotel-finances</w:t>
        </w:r>
      </w:hyperlink>
      <w:r w:rsidRPr="0047378B">
        <w:rPr>
          <w:rFonts w:ascii="Arial" w:hAnsi="Arial"/>
          <w:sz w:val="24"/>
          <w:szCs w:val="24"/>
        </w:rPr>
        <w:t xml:space="preserve"> </w:t>
      </w:r>
      <w:r w:rsidR="00E42D24">
        <w:rPr>
          <w:rFonts w:ascii="Arial" w:hAnsi="Arial"/>
          <w:sz w:val="24"/>
          <w:szCs w:val="24"/>
        </w:rPr>
        <w:t>(</w:t>
      </w:r>
      <w:r w:rsidRPr="0047378B">
        <w:rPr>
          <w:rFonts w:ascii="Arial" w:hAnsi="Arial"/>
          <w:sz w:val="24"/>
          <w:szCs w:val="24"/>
        </w:rPr>
        <w:t>Accessed 25 Feb. 2025</w:t>
      </w:r>
      <w:r w:rsidR="00E42D24">
        <w:rPr>
          <w:rFonts w:ascii="Arial" w:hAnsi="Arial"/>
          <w:sz w:val="24"/>
          <w:szCs w:val="24"/>
        </w:rPr>
        <w:t>)</w:t>
      </w:r>
      <w:r w:rsidRPr="0047378B">
        <w:rPr>
          <w:rFonts w:ascii="Arial" w:hAnsi="Arial"/>
          <w:sz w:val="24"/>
          <w:szCs w:val="24"/>
        </w:rPr>
        <w:t>.</w:t>
      </w:r>
    </w:p>
    <w:p w14:paraId="19E8359C" w14:textId="2BEC3509" w:rsidR="00B20E4C" w:rsidRPr="00E42D24" w:rsidRDefault="00B20E4C" w:rsidP="00E42D24">
      <w:pPr>
        <w:pStyle w:val="ListParagraph"/>
        <w:numPr>
          <w:ilvl w:val="0"/>
          <w:numId w:val="43"/>
        </w:numPr>
        <w:spacing w:line="360" w:lineRule="auto"/>
        <w:rPr>
          <w:rFonts w:ascii="Arial" w:eastAsia="Times New Roman" w:hAnsi="Arial"/>
          <w:sz w:val="24"/>
          <w:szCs w:val="24"/>
          <w:lang w:val="lv-LV" w:eastAsia="lv-LV"/>
        </w:rPr>
      </w:pPr>
      <w:r w:rsidRPr="00E42D24">
        <w:rPr>
          <w:rFonts w:ascii="Arial" w:hAnsi="Arial"/>
          <w:sz w:val="24"/>
          <w:szCs w:val="24"/>
        </w:rPr>
        <w:t xml:space="preserve">Ian (2023). </w:t>
      </w:r>
      <w:r w:rsidRPr="00E42D24">
        <w:rPr>
          <w:rFonts w:ascii="Arial" w:hAnsi="Arial"/>
          <w:i/>
          <w:iCs/>
          <w:sz w:val="24"/>
          <w:szCs w:val="24"/>
        </w:rPr>
        <w:t>Guidelines and Resources for the Action Planning in Consulting</w:t>
      </w:r>
      <w:r w:rsidRPr="00E42D24">
        <w:rPr>
          <w:rFonts w:ascii="Arial" w:hAnsi="Arial"/>
          <w:sz w:val="24"/>
          <w:szCs w:val="24"/>
        </w:rPr>
        <w:t xml:space="preserve"> [online]. </w:t>
      </w:r>
      <w:r w:rsidRPr="00E42D24">
        <w:rPr>
          <w:rFonts w:ascii="Arial" w:hAnsi="Arial"/>
          <w:i/>
          <w:iCs/>
          <w:sz w:val="24"/>
          <w:szCs w:val="24"/>
        </w:rPr>
        <w:t>Management.org.</w:t>
      </w:r>
      <w:r w:rsidRPr="00E42D24">
        <w:rPr>
          <w:rFonts w:ascii="Arial" w:hAnsi="Arial"/>
          <w:sz w:val="24"/>
          <w:szCs w:val="24"/>
        </w:rPr>
        <w:t xml:space="preserve"> Available at: </w:t>
      </w:r>
      <w:hyperlink r:id="rId44" w:tgtFrame="_new" w:history="1">
        <w:r w:rsidRPr="00E42D24">
          <w:rPr>
            <w:rFonts w:ascii="Arial" w:hAnsi="Arial"/>
            <w:color w:val="0000FF"/>
            <w:sz w:val="24"/>
            <w:szCs w:val="24"/>
            <w:u w:val="single"/>
          </w:rPr>
          <w:t>https://management.org/consulting/action-planning.htm</w:t>
        </w:r>
      </w:hyperlink>
      <w:r w:rsidRPr="00E42D24">
        <w:rPr>
          <w:rFonts w:ascii="Arial" w:hAnsi="Arial"/>
          <w:sz w:val="24"/>
          <w:szCs w:val="24"/>
        </w:rPr>
        <w:t xml:space="preserve"> </w:t>
      </w:r>
      <w:r w:rsidR="00E42D24">
        <w:rPr>
          <w:rFonts w:ascii="Arial" w:hAnsi="Arial"/>
          <w:sz w:val="24"/>
          <w:szCs w:val="24"/>
        </w:rPr>
        <w:t>(</w:t>
      </w:r>
      <w:r w:rsidRPr="00E42D24">
        <w:rPr>
          <w:rFonts w:ascii="Arial" w:hAnsi="Arial"/>
          <w:sz w:val="24"/>
          <w:szCs w:val="24"/>
        </w:rPr>
        <w:t>Accessed 25 February 2025</w:t>
      </w:r>
      <w:r w:rsidR="00E42D24">
        <w:rPr>
          <w:rFonts w:ascii="Arial" w:hAnsi="Arial"/>
          <w:sz w:val="24"/>
          <w:szCs w:val="24"/>
        </w:rPr>
        <w:t>)</w:t>
      </w:r>
      <w:r w:rsidRPr="00E42D24">
        <w:rPr>
          <w:rFonts w:ascii="Arial" w:hAnsi="Arial"/>
          <w:sz w:val="24"/>
          <w:szCs w:val="24"/>
        </w:rPr>
        <w:t>.</w:t>
      </w:r>
    </w:p>
    <w:p w14:paraId="7C5D560B"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Indeed (2025).</w:t>
      </w:r>
      <w:r w:rsidRPr="00B20E4C">
        <w:rPr>
          <w:rFonts w:ascii="Arial" w:hAnsi="Arial"/>
          <w:sz w:val="24"/>
          <w:szCs w:val="24"/>
        </w:rPr>
        <w:t xml:space="preserve"> </w:t>
      </w:r>
      <w:r w:rsidRPr="00B20E4C">
        <w:rPr>
          <w:rStyle w:val="Emphasis"/>
          <w:rFonts w:ascii="Arial" w:hAnsi="Arial"/>
          <w:sz w:val="24"/>
          <w:szCs w:val="24"/>
        </w:rPr>
        <w:t>Wyndham Hotels &amp; Resorts Employee Reviews – Indianapolis, IN.</w:t>
      </w:r>
      <w:r w:rsidRPr="00B20E4C">
        <w:rPr>
          <w:rFonts w:ascii="Arial" w:hAnsi="Arial"/>
          <w:sz w:val="24"/>
          <w:szCs w:val="24"/>
        </w:rPr>
        <w:t xml:space="preserve"> Available at: </w:t>
      </w:r>
      <w:hyperlink r:id="rId45" w:tgtFrame="_new" w:history="1">
        <w:r w:rsidRPr="00B20E4C">
          <w:rPr>
            <w:rStyle w:val="Hyperlink"/>
            <w:rFonts w:ascii="Arial" w:hAnsi="Arial"/>
            <w:sz w:val="24"/>
            <w:szCs w:val="24"/>
          </w:rPr>
          <w:t>https://www.indeed.com/cmp/Wyndham-Hotels-&amp;-Resorts/reviews?fcountry=US&amp;floc=Indianapolis%2C+IN&amp;sort=rating_asc</w:t>
        </w:r>
      </w:hyperlink>
      <w:r w:rsidRPr="00B20E4C">
        <w:rPr>
          <w:rFonts w:ascii="Arial" w:hAnsi="Arial"/>
          <w:sz w:val="24"/>
          <w:szCs w:val="24"/>
        </w:rPr>
        <w:t xml:space="preserve"> (Accessed: 19 February 2025).</w:t>
      </w:r>
    </w:p>
    <w:p w14:paraId="23BAE2ED"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Fonts w:ascii="Arial" w:hAnsi="Arial"/>
          <w:sz w:val="24"/>
          <w:szCs w:val="24"/>
        </w:rPr>
        <w:t xml:space="preserve">Kelly, S. (2024). </w:t>
      </w:r>
      <w:r w:rsidRPr="00B20E4C">
        <w:rPr>
          <w:rFonts w:ascii="Arial" w:hAnsi="Arial"/>
          <w:i/>
          <w:iCs/>
          <w:sz w:val="24"/>
          <w:szCs w:val="24"/>
        </w:rPr>
        <w:t>2024 Hospitality Industry Spend Survey.</w:t>
      </w:r>
      <w:r w:rsidRPr="00B20E4C">
        <w:rPr>
          <w:rFonts w:ascii="Arial" w:hAnsi="Arial"/>
          <w:sz w:val="24"/>
          <w:szCs w:val="24"/>
        </w:rPr>
        <w:t xml:space="preserve"> </w:t>
      </w:r>
      <w:r w:rsidRPr="00B20E4C">
        <w:rPr>
          <w:rFonts w:ascii="Arial" w:hAnsi="Arial"/>
          <w:i/>
          <w:iCs/>
          <w:sz w:val="24"/>
          <w:szCs w:val="24"/>
        </w:rPr>
        <w:t>Hospitality Upgrade</w:t>
      </w:r>
      <w:r w:rsidRPr="00B20E4C">
        <w:rPr>
          <w:rFonts w:ascii="Arial" w:hAnsi="Arial"/>
          <w:sz w:val="24"/>
          <w:szCs w:val="24"/>
        </w:rPr>
        <w:t xml:space="preserve">. Available at: </w:t>
      </w:r>
      <w:hyperlink r:id="rId46" w:tgtFrame="_new" w:history="1">
        <w:r w:rsidRPr="00B20E4C">
          <w:rPr>
            <w:rFonts w:ascii="Arial" w:hAnsi="Arial"/>
            <w:color w:val="0000FF"/>
            <w:sz w:val="24"/>
            <w:szCs w:val="24"/>
            <w:u w:val="single"/>
          </w:rPr>
          <w:t>https://www.hospitalityupgrade.com/magazine-articles/2024-hospitality-industry-spend-survey</w:t>
        </w:r>
      </w:hyperlink>
      <w:r w:rsidRPr="00B20E4C">
        <w:rPr>
          <w:rFonts w:ascii="Arial" w:hAnsi="Arial"/>
          <w:sz w:val="24"/>
          <w:szCs w:val="24"/>
        </w:rPr>
        <w:t xml:space="preserve"> (Accessed: [insert date of access]).</w:t>
      </w:r>
    </w:p>
    <w:p w14:paraId="53A06C8C" w14:textId="5DCD44EE" w:rsidR="00B20E4C" w:rsidRPr="00B20E4C" w:rsidRDefault="00B20E4C" w:rsidP="00B145BE">
      <w:pPr>
        <w:pStyle w:val="ListParagraph"/>
        <w:numPr>
          <w:ilvl w:val="0"/>
          <w:numId w:val="43"/>
        </w:numPr>
        <w:spacing w:line="360" w:lineRule="auto"/>
        <w:rPr>
          <w:rFonts w:ascii="Arial" w:hAnsi="Arial"/>
          <w:sz w:val="24"/>
          <w:szCs w:val="24"/>
          <w14:ligatures w14:val="standardContextual"/>
        </w:rPr>
      </w:pPr>
      <w:r w:rsidRPr="00B20E4C">
        <w:rPr>
          <w:rStyle w:val="Strong"/>
          <w:rFonts w:ascii="Arial" w:eastAsiaTheme="majorEastAsia" w:hAnsi="Arial"/>
          <w:b w:val="0"/>
          <w:bCs w:val="0"/>
          <w:sz w:val="24"/>
          <w:szCs w:val="24"/>
        </w:rPr>
        <w:t>Management Study Guide (2024).</w:t>
      </w:r>
      <w:r w:rsidRPr="00B20E4C">
        <w:rPr>
          <w:rFonts w:ascii="Arial" w:hAnsi="Arial"/>
          <w:sz w:val="24"/>
          <w:szCs w:val="24"/>
        </w:rPr>
        <w:t xml:space="preserve"> </w:t>
      </w:r>
      <w:r w:rsidRPr="00B20E4C">
        <w:rPr>
          <w:rStyle w:val="Emphasis"/>
          <w:rFonts w:ascii="Arial" w:eastAsiaTheme="majorEastAsia" w:hAnsi="Arial"/>
          <w:sz w:val="24"/>
          <w:szCs w:val="24"/>
        </w:rPr>
        <w:t>Strategy - Definition and Features.</w:t>
      </w:r>
      <w:r w:rsidRPr="00B20E4C">
        <w:rPr>
          <w:rFonts w:ascii="Arial" w:hAnsi="Arial"/>
          <w:sz w:val="24"/>
          <w:szCs w:val="24"/>
        </w:rPr>
        <w:t xml:space="preserve"> Available at: </w:t>
      </w:r>
      <w:hyperlink r:id="rId47" w:tgtFrame="_new" w:history="1">
        <w:r w:rsidRPr="00B20E4C">
          <w:rPr>
            <w:rStyle w:val="Hyperlink"/>
            <w:rFonts w:ascii="Arial" w:eastAsiaTheme="majorEastAsia" w:hAnsi="Arial"/>
            <w:sz w:val="24"/>
            <w:szCs w:val="24"/>
          </w:rPr>
          <w:t>https://www.managementstudyguide.com/strategy-definition.htm</w:t>
        </w:r>
      </w:hyperlink>
      <w:r w:rsidRPr="00B20E4C">
        <w:rPr>
          <w:rFonts w:ascii="Arial" w:hAnsi="Arial"/>
          <w:sz w:val="24"/>
          <w:szCs w:val="24"/>
        </w:rPr>
        <w:t xml:space="preserve"> </w:t>
      </w:r>
      <w:r w:rsidR="00242479" w:rsidRPr="00242479">
        <w:rPr>
          <w:rFonts w:ascii="Arial" w:hAnsi="Arial"/>
          <w:sz w:val="24"/>
          <w:szCs w:val="24"/>
        </w:rPr>
        <w:t xml:space="preserve">(Accessed: </w:t>
      </w:r>
      <w:r w:rsidR="00870692">
        <w:rPr>
          <w:rFonts w:ascii="Arial" w:hAnsi="Arial"/>
          <w:sz w:val="24"/>
          <w:szCs w:val="24"/>
        </w:rPr>
        <w:t>19</w:t>
      </w:r>
      <w:r w:rsidR="00242479" w:rsidRPr="00242479">
        <w:rPr>
          <w:rFonts w:ascii="Arial" w:hAnsi="Arial"/>
          <w:sz w:val="24"/>
          <w:szCs w:val="24"/>
        </w:rPr>
        <w:t xml:space="preserve"> February 2025).</w:t>
      </w:r>
    </w:p>
    <w:p w14:paraId="4C711784" w14:textId="30F086C3" w:rsidR="00B20E4C" w:rsidRPr="00B20E4C" w:rsidRDefault="00B20E4C" w:rsidP="00B145BE">
      <w:pPr>
        <w:pStyle w:val="ListParagraph"/>
        <w:numPr>
          <w:ilvl w:val="0"/>
          <w:numId w:val="43"/>
        </w:numPr>
        <w:spacing w:line="360" w:lineRule="auto"/>
        <w:rPr>
          <w:rFonts w:ascii="Arial" w:hAnsi="Arial"/>
          <w:sz w:val="24"/>
          <w:szCs w:val="24"/>
          <w14:ligatures w14:val="standardContextual"/>
        </w:rPr>
      </w:pPr>
      <w:r w:rsidRPr="00B20E4C">
        <w:rPr>
          <w:rFonts w:ascii="Arial" w:eastAsia="Times New Roman" w:hAnsi="Arial"/>
          <w:sz w:val="24"/>
          <w:szCs w:val="24"/>
        </w:rPr>
        <w:lastRenderedPageBreak/>
        <w:t>Mattina, R. (2025).</w:t>
      </w:r>
      <w:r w:rsidRPr="00B20E4C">
        <w:rPr>
          <w:rFonts w:ascii="Arial" w:hAnsi="Arial"/>
          <w:sz w:val="24"/>
          <w:szCs w:val="24"/>
        </w:rPr>
        <w:t xml:space="preserve"> </w:t>
      </w:r>
      <w:r w:rsidRPr="00B20E4C">
        <w:rPr>
          <w:rFonts w:ascii="Arial" w:eastAsia="Times New Roman" w:hAnsi="Arial"/>
          <w:i/>
          <w:iCs/>
          <w:sz w:val="24"/>
          <w:szCs w:val="24"/>
        </w:rPr>
        <w:t>‘Employee empowerment’</w:t>
      </w:r>
      <w:r w:rsidRPr="00B20E4C">
        <w:rPr>
          <w:rFonts w:ascii="Arial" w:hAnsi="Arial"/>
          <w:sz w:val="24"/>
          <w:szCs w:val="24"/>
        </w:rPr>
        <w:t xml:space="preserve">, </w:t>
      </w:r>
      <w:r w:rsidRPr="00B20E4C">
        <w:rPr>
          <w:rFonts w:ascii="Arial" w:eastAsia="Times New Roman" w:hAnsi="Arial"/>
          <w:i/>
          <w:iCs/>
          <w:sz w:val="24"/>
          <w:szCs w:val="24"/>
        </w:rPr>
        <w:t>Achievers,</w:t>
      </w:r>
      <w:r w:rsidRPr="00B20E4C">
        <w:rPr>
          <w:rFonts w:ascii="Arial" w:hAnsi="Arial"/>
          <w:sz w:val="24"/>
          <w:szCs w:val="24"/>
        </w:rPr>
        <w:t xml:space="preserve"> 23 January. Available at: </w:t>
      </w:r>
      <w:hyperlink r:id="rId48" w:tgtFrame="_new" w:history="1">
        <w:r w:rsidRPr="00B20E4C">
          <w:rPr>
            <w:rFonts w:ascii="Arial" w:eastAsia="Times New Roman" w:hAnsi="Arial"/>
            <w:color w:val="0000FF"/>
            <w:sz w:val="24"/>
            <w:szCs w:val="24"/>
            <w:u w:val="single"/>
          </w:rPr>
          <w:t>https://www.achievers.com/blog/employee-empowerment/</w:t>
        </w:r>
      </w:hyperlink>
      <w:r w:rsidRPr="00B20E4C">
        <w:rPr>
          <w:rFonts w:ascii="Arial" w:hAnsi="Arial"/>
          <w:sz w:val="24"/>
          <w:szCs w:val="24"/>
        </w:rPr>
        <w:t xml:space="preserve"> </w:t>
      </w:r>
      <w:r w:rsidR="00242479" w:rsidRPr="00242479">
        <w:rPr>
          <w:rFonts w:ascii="Arial" w:hAnsi="Arial"/>
          <w:sz w:val="24"/>
          <w:szCs w:val="24"/>
        </w:rPr>
        <w:t xml:space="preserve">(Accessed: </w:t>
      </w:r>
      <w:r w:rsidR="00242479">
        <w:rPr>
          <w:rFonts w:ascii="Arial" w:hAnsi="Arial"/>
          <w:sz w:val="24"/>
          <w:szCs w:val="24"/>
        </w:rPr>
        <w:t>17</w:t>
      </w:r>
      <w:r w:rsidR="00242479" w:rsidRPr="00242479">
        <w:rPr>
          <w:rFonts w:ascii="Arial" w:hAnsi="Arial"/>
          <w:sz w:val="24"/>
          <w:szCs w:val="24"/>
        </w:rPr>
        <w:t xml:space="preserve"> February 2025).</w:t>
      </w:r>
    </w:p>
    <w:p w14:paraId="29A008EF"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Fonts w:ascii="Arial" w:hAnsi="Arial"/>
          <w:sz w:val="24"/>
          <w:szCs w:val="24"/>
        </w:rPr>
        <w:t xml:space="preserve"> </w:t>
      </w:r>
      <w:r w:rsidRPr="00B20E4C">
        <w:rPr>
          <w:rStyle w:val="Strong"/>
          <w:rFonts w:ascii="Arial" w:hAnsi="Arial"/>
          <w:b w:val="0"/>
          <w:bCs w:val="0"/>
          <w:sz w:val="24"/>
          <w:szCs w:val="24"/>
        </w:rPr>
        <w:t>MSG Team (2025).</w:t>
      </w:r>
      <w:r w:rsidRPr="00B20E4C">
        <w:rPr>
          <w:rFonts w:ascii="Arial" w:hAnsi="Arial"/>
          <w:sz w:val="24"/>
          <w:szCs w:val="24"/>
        </w:rPr>
        <w:t xml:space="preserve"> </w:t>
      </w:r>
      <w:r w:rsidRPr="00B20E4C">
        <w:rPr>
          <w:rStyle w:val="Emphasis"/>
          <w:rFonts w:ascii="Arial" w:hAnsi="Arial"/>
          <w:sz w:val="24"/>
          <w:szCs w:val="24"/>
        </w:rPr>
        <w:t>Kotter’s 8-Step Model of Change.</w:t>
      </w:r>
      <w:r w:rsidRPr="00B20E4C">
        <w:rPr>
          <w:rFonts w:ascii="Arial" w:hAnsi="Arial"/>
          <w:sz w:val="24"/>
          <w:szCs w:val="24"/>
        </w:rPr>
        <w:t xml:space="preserve"> </w:t>
      </w:r>
      <w:r w:rsidRPr="00B20E4C">
        <w:rPr>
          <w:rStyle w:val="Emphasis"/>
          <w:rFonts w:ascii="Arial" w:hAnsi="Arial"/>
          <w:sz w:val="24"/>
          <w:szCs w:val="24"/>
        </w:rPr>
        <w:t>Management Study Guide.</w:t>
      </w:r>
      <w:r w:rsidRPr="00B20E4C">
        <w:rPr>
          <w:rFonts w:ascii="Arial" w:hAnsi="Arial"/>
          <w:sz w:val="24"/>
          <w:szCs w:val="24"/>
        </w:rPr>
        <w:t xml:space="preserve"> Available at: </w:t>
      </w:r>
      <w:hyperlink r:id="rId49" w:anchor="google_vignette" w:tgtFrame="_new" w:history="1">
        <w:r w:rsidRPr="00B20E4C">
          <w:rPr>
            <w:rStyle w:val="Hyperlink"/>
            <w:rFonts w:ascii="Arial" w:hAnsi="Arial"/>
            <w:sz w:val="24"/>
            <w:szCs w:val="24"/>
          </w:rPr>
          <w:t>https://www.managementstudyguide.com/kotters-8-step-model-of-change.htm#google_vignette</w:t>
        </w:r>
      </w:hyperlink>
      <w:r w:rsidRPr="00B20E4C">
        <w:rPr>
          <w:rFonts w:ascii="Arial" w:hAnsi="Arial"/>
          <w:sz w:val="24"/>
          <w:szCs w:val="24"/>
        </w:rPr>
        <w:t xml:space="preserve"> (Accessed: 23 February 2025).</w:t>
      </w:r>
    </w:p>
    <w:p w14:paraId="7B837477" w14:textId="77777777" w:rsidR="00B20E4C" w:rsidRPr="00B20E4C" w:rsidRDefault="00B20E4C" w:rsidP="00B145BE">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B20E4C">
        <w:rPr>
          <w:rFonts w:ascii="Arial" w:eastAsia="Times New Roman" w:hAnsi="Arial"/>
          <w:sz w:val="24"/>
          <w:szCs w:val="24"/>
          <w:lang w:val="lv-LV" w:eastAsia="lv-LV"/>
        </w:rPr>
        <w:t xml:space="preserve">Mullins, L. J., &amp; Dossor, P. (2013). </w:t>
      </w:r>
      <w:r w:rsidRPr="00B20E4C">
        <w:rPr>
          <w:rFonts w:ascii="Arial" w:eastAsia="Times New Roman" w:hAnsi="Arial"/>
          <w:i/>
          <w:iCs/>
          <w:sz w:val="24"/>
          <w:szCs w:val="24"/>
          <w:lang w:val="lv-LV" w:eastAsia="lv-LV"/>
        </w:rPr>
        <w:t>Hospitality management and organisational behaviour</w:t>
      </w:r>
      <w:r w:rsidRPr="00B20E4C">
        <w:rPr>
          <w:rFonts w:ascii="Arial" w:eastAsia="Times New Roman" w:hAnsi="Arial"/>
          <w:sz w:val="24"/>
          <w:szCs w:val="24"/>
          <w:lang w:val="lv-LV" w:eastAsia="lv-LV"/>
        </w:rPr>
        <w:t xml:space="preserve"> (Fifth edition.). </w:t>
      </w:r>
      <w:r w:rsidRPr="00B20E4C">
        <w:rPr>
          <w:rFonts w:ascii="Arial" w:eastAsia="Times New Roman" w:hAnsi="Arial"/>
          <w:i/>
          <w:iCs/>
          <w:sz w:val="24"/>
          <w:szCs w:val="24"/>
          <w:lang w:val="lv-LV" w:eastAsia="lv-LV"/>
        </w:rPr>
        <w:t>Pearson.</w:t>
      </w:r>
    </w:p>
    <w:p w14:paraId="7D17E98B" w14:textId="77777777" w:rsidR="00B20E4C" w:rsidRPr="00B20E4C" w:rsidRDefault="00B20E4C" w:rsidP="00B145BE">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B20E4C">
        <w:rPr>
          <w:rFonts w:ascii="Arial" w:eastAsia="Times New Roman" w:hAnsi="Arial"/>
          <w:sz w:val="24"/>
          <w:szCs w:val="24"/>
          <w:lang w:val="lv-LV" w:eastAsia="lv-LV"/>
        </w:rPr>
        <w:t xml:space="preserve">Mullins, L. J., &amp; McLean, J. E. (2019). </w:t>
      </w:r>
      <w:r w:rsidRPr="00B20E4C">
        <w:rPr>
          <w:rFonts w:ascii="Arial" w:eastAsia="Times New Roman" w:hAnsi="Arial"/>
          <w:i/>
          <w:iCs/>
          <w:sz w:val="24"/>
          <w:szCs w:val="24"/>
          <w:lang w:val="lv-LV" w:eastAsia="lv-LV"/>
        </w:rPr>
        <w:t>Organisational behaviour in the workplace</w:t>
      </w:r>
      <w:r w:rsidRPr="00B20E4C">
        <w:rPr>
          <w:rFonts w:ascii="Arial" w:eastAsia="Times New Roman" w:hAnsi="Arial"/>
          <w:sz w:val="24"/>
          <w:szCs w:val="24"/>
          <w:lang w:val="lv-LV" w:eastAsia="lv-LV"/>
        </w:rPr>
        <w:t xml:space="preserve"> (Twelfth edition). </w:t>
      </w:r>
      <w:r w:rsidRPr="00B20E4C">
        <w:rPr>
          <w:rFonts w:ascii="Arial" w:eastAsia="Times New Roman" w:hAnsi="Arial"/>
          <w:i/>
          <w:iCs/>
          <w:sz w:val="24"/>
          <w:szCs w:val="24"/>
          <w:lang w:val="lv-LV" w:eastAsia="lv-LV"/>
        </w:rPr>
        <w:t>Pearson Education Limited.</w:t>
      </w:r>
    </w:p>
    <w:p w14:paraId="1967847E" w14:textId="6C9DEEF0"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eastAsiaTheme="majorEastAsia" w:hAnsi="Arial"/>
          <w:b w:val="0"/>
          <w:bCs w:val="0"/>
          <w:sz w:val="24"/>
          <w:szCs w:val="24"/>
        </w:rPr>
        <w:t>NHS England. (2018).</w:t>
      </w:r>
      <w:r w:rsidRPr="00B20E4C">
        <w:rPr>
          <w:rFonts w:ascii="Arial" w:hAnsi="Arial"/>
          <w:sz w:val="24"/>
          <w:szCs w:val="24"/>
        </w:rPr>
        <w:t xml:space="preserve"> </w:t>
      </w:r>
      <w:r w:rsidRPr="00B20E4C">
        <w:rPr>
          <w:rStyle w:val="Emphasis"/>
          <w:rFonts w:ascii="Arial" w:eastAsiaTheme="majorEastAsia" w:hAnsi="Arial"/>
          <w:sz w:val="24"/>
          <w:szCs w:val="24"/>
        </w:rPr>
        <w:t>An overview of action planning.</w:t>
      </w:r>
      <w:r w:rsidRPr="00B20E4C">
        <w:rPr>
          <w:rFonts w:ascii="Arial" w:hAnsi="Arial"/>
          <w:sz w:val="24"/>
          <w:szCs w:val="24"/>
        </w:rPr>
        <w:t xml:space="preserve"> Available at: </w:t>
      </w:r>
      <w:hyperlink r:id="rId50" w:tgtFrame="_new" w:history="1">
        <w:r w:rsidRPr="00B20E4C">
          <w:rPr>
            <w:rStyle w:val="Hyperlink"/>
            <w:rFonts w:ascii="Arial" w:eastAsiaTheme="majorEastAsia" w:hAnsi="Arial"/>
            <w:sz w:val="24"/>
            <w:szCs w:val="24"/>
          </w:rPr>
          <w:t>https://www.england.nhs.uk/improvement-hub/wp-content/uploads/sites/44/2018/06/An-Overview-of-Action-Planning.pdf</w:t>
        </w:r>
      </w:hyperlink>
      <w:r w:rsidRPr="00B20E4C">
        <w:rPr>
          <w:rFonts w:ascii="Arial" w:hAnsi="Arial"/>
          <w:sz w:val="24"/>
          <w:szCs w:val="24"/>
        </w:rPr>
        <w:t xml:space="preserve"> </w:t>
      </w:r>
      <w:r w:rsidR="00870692">
        <w:rPr>
          <w:rFonts w:ascii="Arial" w:hAnsi="Arial"/>
          <w:sz w:val="24"/>
          <w:szCs w:val="24"/>
        </w:rPr>
        <w:t>(</w:t>
      </w:r>
      <w:r w:rsidRPr="00B20E4C">
        <w:rPr>
          <w:rFonts w:ascii="Arial" w:hAnsi="Arial"/>
          <w:sz w:val="24"/>
          <w:szCs w:val="24"/>
        </w:rPr>
        <w:t>Accessed 25 Feb. 2025</w:t>
      </w:r>
      <w:r w:rsidR="00870692">
        <w:rPr>
          <w:rFonts w:ascii="Arial" w:hAnsi="Arial"/>
          <w:sz w:val="24"/>
          <w:szCs w:val="24"/>
        </w:rPr>
        <w:t>)</w:t>
      </w:r>
      <w:r w:rsidRPr="00B20E4C">
        <w:rPr>
          <w:rFonts w:ascii="Arial" w:hAnsi="Arial"/>
          <w:sz w:val="24"/>
          <w:szCs w:val="24"/>
        </w:rPr>
        <w:t>.</w:t>
      </w:r>
    </w:p>
    <w:p w14:paraId="51B456C9" w14:textId="699901CE" w:rsidR="000E42B1" w:rsidRPr="000E42B1" w:rsidRDefault="00B20E4C" w:rsidP="000E42B1">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Oxford Economics (2025).</w:t>
      </w:r>
      <w:r w:rsidRPr="00B20E4C">
        <w:rPr>
          <w:rFonts w:ascii="Arial" w:hAnsi="Arial"/>
          <w:sz w:val="24"/>
          <w:szCs w:val="24"/>
        </w:rPr>
        <w:t xml:space="preserve"> </w:t>
      </w:r>
      <w:r w:rsidRPr="00B20E4C">
        <w:rPr>
          <w:rStyle w:val="Emphasis"/>
          <w:rFonts w:ascii="Arial" w:hAnsi="Arial"/>
          <w:sz w:val="24"/>
          <w:szCs w:val="24"/>
        </w:rPr>
        <w:t>Tourism Key Themes 2025: Growth Continues Amid Greater Uncertainty.</w:t>
      </w:r>
      <w:r w:rsidRPr="00B20E4C">
        <w:rPr>
          <w:rFonts w:ascii="Arial" w:hAnsi="Arial"/>
          <w:sz w:val="24"/>
          <w:szCs w:val="24"/>
        </w:rPr>
        <w:t xml:space="preserve"> Available at: </w:t>
      </w:r>
      <w:hyperlink r:id="rId51" w:tgtFrame="_new" w:history="1">
        <w:r w:rsidRPr="00B20E4C">
          <w:rPr>
            <w:rStyle w:val="Hyperlink"/>
            <w:rFonts w:ascii="Arial" w:hAnsi="Arial"/>
            <w:sz w:val="24"/>
            <w:szCs w:val="24"/>
          </w:rPr>
          <w:t>https://www.oxfordeconomics.com/resource/tourism-key-themes-2025-growth-continues-amid-greater-uncertainty/</w:t>
        </w:r>
      </w:hyperlink>
      <w:r w:rsidRPr="00B20E4C">
        <w:rPr>
          <w:rFonts w:ascii="Arial" w:hAnsi="Arial"/>
          <w:sz w:val="24"/>
          <w:szCs w:val="24"/>
        </w:rPr>
        <w:t xml:space="preserve"> </w:t>
      </w:r>
      <w:bookmarkStart w:id="7" w:name="_Hlk191942100"/>
      <w:r w:rsidRPr="00B20E4C">
        <w:rPr>
          <w:rFonts w:ascii="Arial" w:hAnsi="Arial"/>
          <w:sz w:val="24"/>
          <w:szCs w:val="24"/>
        </w:rPr>
        <w:t>(Accessed: 9 February 2025).</w:t>
      </w:r>
      <w:bookmarkEnd w:id="7"/>
    </w:p>
    <w:p w14:paraId="32B0E6C0" w14:textId="77777777" w:rsidR="006724A1" w:rsidRDefault="000E42B1" w:rsidP="000E42B1">
      <w:pPr>
        <w:pStyle w:val="ListParagraph"/>
        <w:numPr>
          <w:ilvl w:val="0"/>
          <w:numId w:val="43"/>
        </w:numPr>
        <w:spacing w:line="360" w:lineRule="auto"/>
        <w:rPr>
          <w:rFonts w:ascii="Arial" w:hAnsi="Arial"/>
          <w:sz w:val="24"/>
          <w:szCs w:val="24"/>
        </w:rPr>
      </w:pPr>
      <w:r w:rsidRPr="000E42B1">
        <w:rPr>
          <w:rFonts w:ascii="Arial" w:hAnsi="Arial"/>
          <w:color w:val="3A3A3A"/>
          <w:sz w:val="24"/>
          <w:szCs w:val="24"/>
          <w:shd w:val="clear" w:color="auto" w:fill="FFFFFF"/>
        </w:rPr>
        <w:t xml:space="preserve">  Oliver, C., &amp; McNamee, S. (2018). Reflexive </w:t>
      </w:r>
      <w:proofErr w:type="gramStart"/>
      <w:r w:rsidRPr="000E42B1">
        <w:rPr>
          <w:rFonts w:ascii="Arial" w:hAnsi="Arial"/>
          <w:color w:val="3A3A3A"/>
          <w:sz w:val="24"/>
          <w:szCs w:val="24"/>
          <w:shd w:val="clear" w:color="auto" w:fill="FFFFFF"/>
        </w:rPr>
        <w:t>Inquiry :</w:t>
      </w:r>
      <w:proofErr w:type="gramEnd"/>
      <w:r w:rsidRPr="000E42B1">
        <w:rPr>
          <w:rFonts w:ascii="Arial" w:hAnsi="Arial"/>
          <w:color w:val="3A3A3A"/>
          <w:sz w:val="24"/>
          <w:szCs w:val="24"/>
          <w:shd w:val="clear" w:color="auto" w:fill="FFFFFF"/>
        </w:rPr>
        <w:t xml:space="preserve"> a Framework for Consultancy Practice (First edition.). </w:t>
      </w:r>
      <w:proofErr w:type="spellStart"/>
      <w:r w:rsidRPr="000E42B1">
        <w:rPr>
          <w:rFonts w:ascii="Arial" w:hAnsi="Arial"/>
          <w:color w:val="3A3A3A"/>
          <w:sz w:val="24"/>
          <w:szCs w:val="24"/>
          <w:shd w:val="clear" w:color="auto" w:fill="FFFFFF"/>
        </w:rPr>
        <w:t>Karnac</w:t>
      </w:r>
      <w:proofErr w:type="spellEnd"/>
      <w:r w:rsidRPr="000E42B1">
        <w:rPr>
          <w:rFonts w:ascii="Arial" w:hAnsi="Arial"/>
          <w:color w:val="3A3A3A"/>
          <w:sz w:val="24"/>
          <w:szCs w:val="24"/>
          <w:shd w:val="clear" w:color="auto" w:fill="FFFFFF"/>
        </w:rPr>
        <w:t>. https://doi.org/10.4324/9780429479472</w:t>
      </w:r>
      <w:r w:rsidR="00B20E4C" w:rsidRPr="00B20E4C">
        <w:rPr>
          <w:rFonts w:ascii="Arial" w:hAnsi="Arial"/>
          <w:sz w:val="24"/>
          <w:szCs w:val="24"/>
        </w:rPr>
        <w:t>Phillips, J. &amp; Klein, J.D. (2022).</w:t>
      </w:r>
    </w:p>
    <w:p w14:paraId="2802FB30" w14:textId="10975C5D" w:rsidR="00B20E4C" w:rsidRPr="00B20E4C" w:rsidRDefault="00B20E4C" w:rsidP="000E42B1">
      <w:pPr>
        <w:pStyle w:val="ListParagraph"/>
        <w:numPr>
          <w:ilvl w:val="0"/>
          <w:numId w:val="43"/>
        </w:numPr>
        <w:spacing w:line="360" w:lineRule="auto"/>
        <w:rPr>
          <w:rFonts w:ascii="Arial" w:hAnsi="Arial"/>
          <w:sz w:val="24"/>
          <w:szCs w:val="24"/>
        </w:rPr>
      </w:pPr>
      <w:r w:rsidRPr="00B20E4C">
        <w:rPr>
          <w:rFonts w:ascii="Arial" w:hAnsi="Arial"/>
          <w:i/>
          <w:iCs/>
          <w:sz w:val="24"/>
          <w:szCs w:val="24"/>
        </w:rPr>
        <w:t>Change Management: From Theory to Practice.</w:t>
      </w:r>
      <w:r w:rsidRPr="00B20E4C">
        <w:rPr>
          <w:rFonts w:ascii="Arial" w:hAnsi="Arial"/>
          <w:sz w:val="24"/>
          <w:szCs w:val="24"/>
        </w:rPr>
        <w:t xml:space="preserve"> </w:t>
      </w:r>
      <w:proofErr w:type="spellStart"/>
      <w:r w:rsidRPr="00B20E4C">
        <w:rPr>
          <w:rFonts w:ascii="Arial" w:hAnsi="Arial"/>
          <w:i/>
          <w:iCs/>
          <w:sz w:val="24"/>
          <w:szCs w:val="24"/>
        </w:rPr>
        <w:t>TechTrends</w:t>
      </w:r>
      <w:proofErr w:type="spellEnd"/>
      <w:r w:rsidRPr="00B20E4C">
        <w:rPr>
          <w:rFonts w:ascii="Arial" w:hAnsi="Arial"/>
          <w:i/>
          <w:iCs/>
          <w:sz w:val="24"/>
          <w:szCs w:val="24"/>
        </w:rPr>
        <w:t>, 67(1),</w:t>
      </w:r>
      <w:r w:rsidRPr="00B20E4C">
        <w:rPr>
          <w:rFonts w:ascii="Arial" w:hAnsi="Arial"/>
          <w:sz w:val="24"/>
          <w:szCs w:val="24"/>
        </w:rPr>
        <w:t xml:space="preserve"> pp. 189–197. Available at: </w:t>
      </w:r>
      <w:hyperlink r:id="rId52" w:anchor="Sec14" w:tgtFrame="_new" w:history="1">
        <w:r w:rsidRPr="00B20E4C">
          <w:rPr>
            <w:rFonts w:ascii="Arial" w:hAnsi="Arial"/>
            <w:color w:val="0000FF"/>
            <w:sz w:val="24"/>
            <w:szCs w:val="24"/>
            <w:u w:val="single"/>
          </w:rPr>
          <w:t>https://pmc.ncbi.nlm.nih.gov/articles/PMC9462626/#Sec14</w:t>
        </w:r>
      </w:hyperlink>
      <w:r w:rsidRPr="00B20E4C">
        <w:rPr>
          <w:rFonts w:ascii="Arial" w:hAnsi="Arial"/>
          <w:sz w:val="24"/>
          <w:szCs w:val="24"/>
        </w:rPr>
        <w:t xml:space="preserve"> </w:t>
      </w:r>
      <w:r w:rsidR="006724A1">
        <w:rPr>
          <w:rFonts w:ascii="Arial" w:hAnsi="Arial"/>
          <w:sz w:val="24"/>
          <w:szCs w:val="24"/>
        </w:rPr>
        <w:t>(</w:t>
      </w:r>
      <w:r w:rsidRPr="00B20E4C">
        <w:rPr>
          <w:rFonts w:ascii="Arial" w:hAnsi="Arial"/>
          <w:sz w:val="24"/>
          <w:szCs w:val="24"/>
        </w:rPr>
        <w:t>Accessed 25 February 2025</w:t>
      </w:r>
      <w:r w:rsidR="006724A1">
        <w:rPr>
          <w:rFonts w:ascii="Arial" w:hAnsi="Arial"/>
          <w:sz w:val="24"/>
          <w:szCs w:val="24"/>
        </w:rPr>
        <w:t>)</w:t>
      </w:r>
      <w:r w:rsidRPr="00B20E4C">
        <w:rPr>
          <w:rFonts w:ascii="Arial" w:hAnsi="Arial"/>
          <w:sz w:val="24"/>
          <w:szCs w:val="24"/>
        </w:rPr>
        <w:t>.</w:t>
      </w:r>
    </w:p>
    <w:p w14:paraId="156B242D" w14:textId="6426EB91"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Porter, E. (2024).</w:t>
      </w:r>
      <w:r w:rsidRPr="00B20E4C">
        <w:rPr>
          <w:rFonts w:ascii="Arial" w:hAnsi="Arial"/>
          <w:sz w:val="24"/>
          <w:szCs w:val="24"/>
        </w:rPr>
        <w:t xml:space="preserve"> 'Trump Immigration Policies May Contribute to Rising Prices', </w:t>
      </w:r>
      <w:r w:rsidRPr="00B20E4C">
        <w:rPr>
          <w:rStyle w:val="Emphasis"/>
          <w:rFonts w:ascii="Arial" w:hAnsi="Arial"/>
          <w:sz w:val="24"/>
          <w:szCs w:val="24"/>
        </w:rPr>
        <w:t>The New York Times</w:t>
      </w:r>
      <w:r w:rsidRPr="00B20E4C">
        <w:rPr>
          <w:rFonts w:ascii="Arial" w:hAnsi="Arial"/>
          <w:sz w:val="24"/>
          <w:szCs w:val="24"/>
        </w:rPr>
        <w:t xml:space="preserve">. Available at: </w:t>
      </w:r>
      <w:hyperlink r:id="rId53" w:tgtFrame="_new" w:history="1">
        <w:r w:rsidRPr="00B20E4C">
          <w:rPr>
            <w:rStyle w:val="Hyperlink"/>
            <w:rFonts w:ascii="Arial" w:hAnsi="Arial"/>
            <w:sz w:val="24"/>
            <w:szCs w:val="24"/>
          </w:rPr>
          <w:t>https://www.nytimes.com/2024/11/13/business/economy/trump-immigration-inflation-prices.html</w:t>
        </w:r>
      </w:hyperlink>
      <w:r w:rsidRPr="00B20E4C">
        <w:rPr>
          <w:rFonts w:ascii="Arial" w:hAnsi="Arial"/>
          <w:sz w:val="24"/>
          <w:szCs w:val="24"/>
        </w:rPr>
        <w:t xml:space="preserve"> (Accessed: 19 February 2025).</w:t>
      </w:r>
    </w:p>
    <w:p w14:paraId="4A579B41" w14:textId="77777777" w:rsidR="00B20E4C" w:rsidRPr="00B20E4C" w:rsidRDefault="00B20E4C" w:rsidP="00B145BE">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B20E4C">
        <w:rPr>
          <w:rFonts w:ascii="Arial" w:eastAsia="Times New Roman" w:hAnsi="Arial"/>
          <w:sz w:val="24"/>
          <w:szCs w:val="24"/>
          <w:lang w:val="lv-LV" w:eastAsia="lv-LV"/>
        </w:rPr>
        <w:t xml:space="preserve">Professional Academy (2025). </w:t>
      </w:r>
      <w:r w:rsidRPr="00B20E4C">
        <w:rPr>
          <w:rFonts w:ascii="Arial" w:eastAsia="Times New Roman" w:hAnsi="Arial"/>
          <w:i/>
          <w:iCs/>
          <w:sz w:val="24"/>
          <w:szCs w:val="24"/>
          <w:lang w:val="lv-LV" w:eastAsia="lv-LV"/>
        </w:rPr>
        <w:t>Marketing theories – Balanced Scorecard.</w:t>
      </w:r>
      <w:r w:rsidRPr="00B20E4C">
        <w:rPr>
          <w:rFonts w:ascii="Arial" w:eastAsia="Times New Roman" w:hAnsi="Arial"/>
          <w:sz w:val="24"/>
          <w:szCs w:val="24"/>
          <w:lang w:val="lv-LV" w:eastAsia="lv-LV"/>
        </w:rPr>
        <w:t xml:space="preserve"> Available at: </w:t>
      </w:r>
      <w:r>
        <w:fldChar w:fldCharType="begin"/>
      </w:r>
      <w:r>
        <w:instrText>HYPERLINK "https://www.professionalacademy.com/blogs/marketing-theories-balanced-scorecard/" \t "_new"</w:instrText>
      </w:r>
      <w:r>
        <w:fldChar w:fldCharType="separate"/>
      </w:r>
      <w:r w:rsidRPr="00B20E4C">
        <w:rPr>
          <w:rFonts w:ascii="Arial" w:eastAsia="Times New Roman" w:hAnsi="Arial"/>
          <w:color w:val="0000FF"/>
          <w:sz w:val="24"/>
          <w:szCs w:val="24"/>
          <w:u w:val="single"/>
          <w:lang w:val="lv-LV" w:eastAsia="lv-LV"/>
        </w:rPr>
        <w:t>https://www.professionalacademy.com/blogs/marketing-theories-balanced-scorecard/</w:t>
      </w:r>
      <w:r>
        <w:fldChar w:fldCharType="end"/>
      </w:r>
      <w:r w:rsidRPr="00B20E4C">
        <w:rPr>
          <w:rFonts w:ascii="Arial" w:eastAsia="Times New Roman" w:hAnsi="Arial"/>
          <w:sz w:val="24"/>
          <w:szCs w:val="24"/>
          <w:lang w:val="lv-LV" w:eastAsia="lv-LV"/>
        </w:rPr>
        <w:t xml:space="preserve"> (Accessed: 19 February 2025).</w:t>
      </w:r>
    </w:p>
    <w:p w14:paraId="1DEBDC57" w14:textId="77777777" w:rsidR="00B20E4C" w:rsidRPr="00B20E4C" w:rsidRDefault="00B20E4C" w:rsidP="00B145BE">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B20E4C">
        <w:rPr>
          <w:rFonts w:ascii="Arial" w:eastAsia="Times New Roman" w:hAnsi="Arial"/>
          <w:sz w:val="24"/>
          <w:szCs w:val="24"/>
          <w:lang w:val="lv-LV" w:eastAsia="lv-LV"/>
        </w:rPr>
        <w:t xml:space="preserve">Robinson, D. G., Robinson, J. C., Phillips, J. J., &amp; Phillips, P. P. (2015). </w:t>
      </w:r>
      <w:r w:rsidRPr="00B20E4C">
        <w:rPr>
          <w:rFonts w:ascii="Arial" w:eastAsia="Times New Roman" w:hAnsi="Arial"/>
          <w:i/>
          <w:iCs/>
          <w:sz w:val="24"/>
          <w:szCs w:val="24"/>
          <w:lang w:val="lv-LV" w:eastAsia="lv-LV"/>
        </w:rPr>
        <w:t>Performance Consulting: A Strategic Process to Improve, Measure, and Sustain Organizational Results</w:t>
      </w:r>
      <w:r w:rsidRPr="00B20E4C">
        <w:rPr>
          <w:rFonts w:ascii="Arial" w:eastAsia="Times New Roman" w:hAnsi="Arial"/>
          <w:sz w:val="24"/>
          <w:szCs w:val="24"/>
          <w:lang w:val="lv-LV" w:eastAsia="lv-LV"/>
        </w:rPr>
        <w:t xml:space="preserve"> (3rd ed.). Berrett-Koehler Publishers.</w:t>
      </w:r>
    </w:p>
    <w:p w14:paraId="7C70B345" w14:textId="0E42A7FF"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Robinson, T. (2025).</w:t>
      </w:r>
      <w:r w:rsidRPr="00B20E4C">
        <w:rPr>
          <w:rFonts w:ascii="Arial" w:hAnsi="Arial"/>
          <w:sz w:val="24"/>
          <w:szCs w:val="24"/>
        </w:rPr>
        <w:t xml:space="preserve"> 'Buckle Up: Trump Era Brings Economic Uncertainty', </w:t>
      </w:r>
      <w:r w:rsidRPr="00B20E4C">
        <w:rPr>
          <w:rStyle w:val="Emphasis"/>
          <w:rFonts w:ascii="Arial" w:hAnsi="Arial"/>
          <w:sz w:val="24"/>
          <w:szCs w:val="24"/>
        </w:rPr>
        <w:t>Oxford Economics</w:t>
      </w:r>
      <w:r w:rsidRPr="00B20E4C">
        <w:rPr>
          <w:rFonts w:ascii="Arial" w:hAnsi="Arial"/>
          <w:sz w:val="24"/>
          <w:szCs w:val="24"/>
        </w:rPr>
        <w:t xml:space="preserve">. Available at: </w:t>
      </w:r>
      <w:hyperlink r:id="rId54" w:tgtFrame="_new" w:history="1">
        <w:r w:rsidRPr="00B20E4C">
          <w:rPr>
            <w:rStyle w:val="Hyperlink"/>
            <w:rFonts w:ascii="Arial" w:hAnsi="Arial"/>
            <w:sz w:val="24"/>
            <w:szCs w:val="24"/>
          </w:rPr>
          <w:t>https://www.oxfordeconomics.com/resource/buckle-up-trump-era-brings-economic-uncertainty/</w:t>
        </w:r>
      </w:hyperlink>
      <w:r w:rsidRPr="00B20E4C">
        <w:rPr>
          <w:rFonts w:ascii="Arial" w:hAnsi="Arial"/>
          <w:sz w:val="24"/>
          <w:szCs w:val="24"/>
        </w:rPr>
        <w:t xml:space="preserve"> (Accessed: 19 February 2025).</w:t>
      </w:r>
    </w:p>
    <w:p w14:paraId="0A9A4AB7" w14:textId="77777777" w:rsidR="00B20E4C" w:rsidRPr="002C47C6" w:rsidRDefault="00B20E4C" w:rsidP="002C47C6">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B20E4C">
        <w:rPr>
          <w:rFonts w:ascii="Arial" w:eastAsia="Times New Roman" w:hAnsi="Arial"/>
          <w:sz w:val="24"/>
          <w:szCs w:val="24"/>
          <w:lang w:val="lv-LV" w:eastAsia="lv-LV"/>
        </w:rPr>
        <w:t xml:space="preserve">Sawagvudcharee, O., &amp; Limpabandhu, B. (2019). </w:t>
      </w:r>
      <w:r w:rsidRPr="00B20E4C">
        <w:rPr>
          <w:rFonts w:ascii="Arial" w:eastAsia="Times New Roman" w:hAnsi="Arial"/>
          <w:i/>
          <w:iCs/>
          <w:sz w:val="24"/>
          <w:szCs w:val="24"/>
          <w:lang w:val="lv-LV" w:eastAsia="lv-LV"/>
        </w:rPr>
        <w:t xml:space="preserve">Understanding the </w:t>
      </w:r>
      <w:r w:rsidRPr="002C47C6">
        <w:rPr>
          <w:rFonts w:ascii="Arial" w:eastAsia="Times New Roman" w:hAnsi="Arial"/>
          <w:i/>
          <w:iCs/>
          <w:sz w:val="24"/>
          <w:szCs w:val="24"/>
          <w:lang w:val="lv-LV" w:eastAsia="lv-LV"/>
        </w:rPr>
        <w:t>Multifaceted Dynamics of Organizational Change within the Hospitality Industry.</w:t>
      </w:r>
      <w:r w:rsidRPr="002C47C6">
        <w:rPr>
          <w:rFonts w:ascii="Arial" w:eastAsia="Times New Roman" w:hAnsi="Arial"/>
          <w:sz w:val="24"/>
          <w:szCs w:val="24"/>
          <w:lang w:val="lv-LV" w:eastAsia="lv-LV"/>
        </w:rPr>
        <w:t xml:space="preserve"> </w:t>
      </w:r>
      <w:r w:rsidRPr="002C47C6">
        <w:rPr>
          <w:rFonts w:ascii="Arial" w:eastAsia="Times New Roman" w:hAnsi="Arial"/>
          <w:i/>
          <w:iCs/>
          <w:sz w:val="24"/>
          <w:szCs w:val="24"/>
          <w:lang w:val="lv-LV" w:eastAsia="lv-LV"/>
        </w:rPr>
        <w:t>ABAC Journal, 39(1).</w:t>
      </w:r>
    </w:p>
    <w:p w14:paraId="0DF493CD" w14:textId="7B3536BB" w:rsidR="00BF603F" w:rsidRPr="002C47C6" w:rsidRDefault="00B20E4C" w:rsidP="002C47C6">
      <w:pPr>
        <w:pStyle w:val="ListParagraph"/>
        <w:numPr>
          <w:ilvl w:val="0"/>
          <w:numId w:val="43"/>
        </w:numPr>
        <w:spacing w:line="360" w:lineRule="auto"/>
        <w:rPr>
          <w:rFonts w:ascii="Arial" w:hAnsi="Arial"/>
          <w:sz w:val="24"/>
          <w:szCs w:val="24"/>
        </w:rPr>
      </w:pPr>
      <w:r w:rsidRPr="002C47C6">
        <w:rPr>
          <w:rFonts w:ascii="Arial" w:eastAsiaTheme="majorEastAsia" w:hAnsi="Arial"/>
          <w:sz w:val="24"/>
          <w:szCs w:val="24"/>
        </w:rPr>
        <w:t>Sedgman, S. (2025).</w:t>
      </w:r>
      <w:r w:rsidRPr="002C47C6">
        <w:rPr>
          <w:rFonts w:ascii="Arial" w:hAnsi="Arial"/>
          <w:sz w:val="24"/>
          <w:szCs w:val="24"/>
        </w:rPr>
        <w:t xml:space="preserve"> </w:t>
      </w:r>
      <w:r w:rsidRPr="002C47C6">
        <w:rPr>
          <w:rFonts w:ascii="Arial" w:eastAsiaTheme="majorEastAsia" w:hAnsi="Arial"/>
          <w:i/>
          <w:iCs/>
          <w:sz w:val="24"/>
          <w:szCs w:val="24"/>
        </w:rPr>
        <w:t>How much do companies spend on training per employee?</w:t>
      </w:r>
      <w:r w:rsidRPr="002C47C6">
        <w:rPr>
          <w:rFonts w:ascii="Arial" w:hAnsi="Arial"/>
          <w:sz w:val="24"/>
          <w:szCs w:val="24"/>
        </w:rPr>
        <w:t xml:space="preserve"> </w:t>
      </w:r>
      <w:r w:rsidRPr="002C47C6">
        <w:rPr>
          <w:rFonts w:ascii="Arial" w:eastAsiaTheme="majorEastAsia" w:hAnsi="Arial"/>
          <w:i/>
          <w:iCs/>
          <w:sz w:val="24"/>
          <w:szCs w:val="24"/>
        </w:rPr>
        <w:t>LearnExperts.ai.</w:t>
      </w:r>
      <w:r w:rsidRPr="002C47C6">
        <w:rPr>
          <w:rFonts w:ascii="Arial" w:hAnsi="Arial"/>
          <w:sz w:val="24"/>
          <w:szCs w:val="24"/>
        </w:rPr>
        <w:t xml:space="preserve"> Available at: </w:t>
      </w:r>
      <w:hyperlink r:id="rId55" w:tgtFrame="_new" w:history="1">
        <w:r w:rsidRPr="002C47C6">
          <w:rPr>
            <w:rFonts w:ascii="Arial" w:eastAsiaTheme="majorEastAsia" w:hAnsi="Arial"/>
            <w:color w:val="0000FF"/>
            <w:sz w:val="24"/>
            <w:szCs w:val="24"/>
            <w:u w:val="single"/>
          </w:rPr>
          <w:t>https://learnexperts.ai/blog/how-much-do-companies-spend-on-training-per-employee/</w:t>
        </w:r>
      </w:hyperlink>
      <w:r w:rsidRPr="002C47C6">
        <w:rPr>
          <w:rFonts w:ascii="Arial" w:hAnsi="Arial"/>
          <w:sz w:val="24"/>
          <w:szCs w:val="24"/>
        </w:rPr>
        <w:t xml:space="preserve"> </w:t>
      </w:r>
      <w:r w:rsidR="00BF603F" w:rsidRPr="002C47C6">
        <w:rPr>
          <w:rFonts w:ascii="Arial" w:hAnsi="Arial"/>
          <w:sz w:val="24"/>
          <w:szCs w:val="24"/>
        </w:rPr>
        <w:t>(Accessed: 26 February 2025).</w:t>
      </w:r>
    </w:p>
    <w:p w14:paraId="2136DEA6" w14:textId="77777777" w:rsidR="002C47C6" w:rsidRPr="002C47C6" w:rsidRDefault="00B20E4C" w:rsidP="007D0B28">
      <w:pPr>
        <w:pStyle w:val="ListParagraph"/>
        <w:numPr>
          <w:ilvl w:val="0"/>
          <w:numId w:val="43"/>
        </w:numPr>
        <w:spacing w:line="360" w:lineRule="auto"/>
        <w:rPr>
          <w:rFonts w:ascii="Arial" w:hAnsi="Arial"/>
          <w:sz w:val="24"/>
          <w:szCs w:val="24"/>
        </w:rPr>
      </w:pPr>
      <w:proofErr w:type="spellStart"/>
      <w:r w:rsidRPr="002C47C6">
        <w:rPr>
          <w:rFonts w:ascii="Arial" w:eastAsia="Times New Roman" w:hAnsi="Arial"/>
          <w:sz w:val="24"/>
          <w:szCs w:val="24"/>
        </w:rPr>
        <w:t>SignalHire</w:t>
      </w:r>
      <w:proofErr w:type="spellEnd"/>
      <w:r w:rsidRPr="002C47C6">
        <w:rPr>
          <w:rFonts w:ascii="Arial" w:eastAsia="Times New Roman" w:hAnsi="Arial"/>
          <w:sz w:val="24"/>
          <w:szCs w:val="24"/>
        </w:rPr>
        <w:t xml:space="preserve"> (2025).</w:t>
      </w:r>
      <w:r w:rsidRPr="002C47C6">
        <w:rPr>
          <w:rFonts w:ascii="Arial" w:hAnsi="Arial"/>
          <w:sz w:val="24"/>
          <w:szCs w:val="24"/>
        </w:rPr>
        <w:t xml:space="preserve"> </w:t>
      </w:r>
      <w:r w:rsidRPr="002C47C6">
        <w:rPr>
          <w:rFonts w:ascii="Arial" w:eastAsia="Times New Roman" w:hAnsi="Arial"/>
          <w:i/>
          <w:iCs/>
          <w:sz w:val="24"/>
          <w:szCs w:val="24"/>
        </w:rPr>
        <w:t>Wyndham Indianapolis West.</w:t>
      </w:r>
      <w:r w:rsidRPr="002C47C6">
        <w:rPr>
          <w:rFonts w:ascii="Arial" w:hAnsi="Arial"/>
          <w:sz w:val="24"/>
          <w:szCs w:val="24"/>
        </w:rPr>
        <w:t xml:space="preserve"> Available at: </w:t>
      </w:r>
      <w:hyperlink r:id="rId56" w:tgtFrame="_new" w:history="1">
        <w:r w:rsidRPr="002C47C6">
          <w:rPr>
            <w:rFonts w:ascii="Arial" w:eastAsia="Times New Roman" w:hAnsi="Arial"/>
            <w:color w:val="0000FF"/>
            <w:sz w:val="24"/>
            <w:szCs w:val="24"/>
            <w:u w:val="single"/>
          </w:rPr>
          <w:t>https://www.signalhire.com/companies/wyndham-indianapolis-west</w:t>
        </w:r>
      </w:hyperlink>
      <w:r w:rsidRPr="002C47C6">
        <w:rPr>
          <w:rFonts w:ascii="Arial" w:hAnsi="Arial"/>
          <w:sz w:val="24"/>
          <w:szCs w:val="24"/>
        </w:rPr>
        <w:t xml:space="preserve"> </w:t>
      </w:r>
      <w:r w:rsidR="00BF603F" w:rsidRPr="002C47C6">
        <w:rPr>
          <w:rFonts w:ascii="Arial" w:hAnsi="Arial"/>
          <w:sz w:val="24"/>
          <w:szCs w:val="24"/>
        </w:rPr>
        <w:t>(Accessed: 19 February 2025).</w:t>
      </w:r>
    </w:p>
    <w:p w14:paraId="61584C53" w14:textId="204D7B6D" w:rsidR="00B20E4C" w:rsidRPr="007D0B28" w:rsidRDefault="00B20E4C" w:rsidP="007D0B28">
      <w:pPr>
        <w:pStyle w:val="ListParagraph"/>
        <w:numPr>
          <w:ilvl w:val="0"/>
          <w:numId w:val="43"/>
        </w:numPr>
        <w:spacing w:line="360" w:lineRule="auto"/>
        <w:rPr>
          <w:rFonts w:ascii="Arial" w:eastAsia="Times New Roman" w:hAnsi="Arial"/>
          <w:sz w:val="24"/>
          <w:szCs w:val="24"/>
        </w:rPr>
      </w:pPr>
      <w:proofErr w:type="spellStart"/>
      <w:r w:rsidRPr="007D0B28">
        <w:rPr>
          <w:rFonts w:ascii="Arial" w:eastAsia="Times New Roman" w:hAnsi="Arial"/>
          <w:sz w:val="24"/>
          <w:szCs w:val="24"/>
        </w:rPr>
        <w:t>SignalHire</w:t>
      </w:r>
      <w:proofErr w:type="spellEnd"/>
      <w:r w:rsidRPr="007D0B28">
        <w:rPr>
          <w:rFonts w:ascii="Arial" w:eastAsia="Times New Roman" w:hAnsi="Arial"/>
          <w:sz w:val="24"/>
          <w:szCs w:val="24"/>
        </w:rPr>
        <w:t xml:space="preserve"> (2025) Wyndham Indianapolis West. Available at: https://www.signalhire.com/companies/wyndham-indianapolis-west </w:t>
      </w:r>
      <w:r w:rsidR="007D0B28" w:rsidRPr="007D0B28">
        <w:rPr>
          <w:rFonts w:ascii="Arial" w:eastAsia="Times New Roman" w:hAnsi="Arial"/>
          <w:sz w:val="24"/>
          <w:szCs w:val="24"/>
        </w:rPr>
        <w:t xml:space="preserve">(Accessed: </w:t>
      </w:r>
      <w:r w:rsidR="007D0B28">
        <w:rPr>
          <w:rFonts w:ascii="Arial" w:eastAsia="Times New Roman" w:hAnsi="Arial"/>
          <w:sz w:val="24"/>
          <w:szCs w:val="24"/>
        </w:rPr>
        <w:t>28</w:t>
      </w:r>
      <w:r w:rsidR="007D0B28" w:rsidRPr="007D0B28">
        <w:rPr>
          <w:rFonts w:ascii="Arial" w:eastAsia="Times New Roman" w:hAnsi="Arial"/>
          <w:sz w:val="24"/>
          <w:szCs w:val="24"/>
        </w:rPr>
        <w:t xml:space="preserve"> February 2025).</w:t>
      </w:r>
    </w:p>
    <w:p w14:paraId="137509CF" w14:textId="360257D7" w:rsidR="00B20E4C" w:rsidRPr="00B20E4C" w:rsidRDefault="00B20E4C" w:rsidP="007D0B28">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2C47C6">
        <w:rPr>
          <w:rFonts w:ascii="Arial" w:eastAsia="Times New Roman" w:hAnsi="Arial"/>
          <w:sz w:val="24"/>
          <w:szCs w:val="24"/>
          <w:lang w:val="lv-LV" w:eastAsia="lv-LV"/>
        </w:rPr>
        <w:t xml:space="preserve">Sinek, S. (2024). </w:t>
      </w:r>
      <w:r w:rsidRPr="002C47C6">
        <w:rPr>
          <w:rFonts w:ascii="Arial" w:eastAsia="Times New Roman" w:hAnsi="Arial"/>
          <w:i/>
          <w:iCs/>
          <w:sz w:val="24"/>
          <w:szCs w:val="24"/>
          <w:lang w:val="lv-LV" w:eastAsia="lv-LV"/>
        </w:rPr>
        <w:t>‘Leadership is not about being in charge. It’s about taking care of those in your charge’</w:t>
      </w:r>
      <w:r w:rsidRPr="002C47C6">
        <w:rPr>
          <w:rFonts w:ascii="Arial" w:eastAsia="Times New Roman" w:hAnsi="Arial"/>
          <w:sz w:val="24"/>
          <w:szCs w:val="24"/>
          <w:lang w:val="lv-LV" w:eastAsia="lv-LV"/>
        </w:rPr>
        <w:t xml:space="preserve">, </w:t>
      </w:r>
      <w:r w:rsidRPr="002C47C6">
        <w:rPr>
          <w:rFonts w:ascii="Arial" w:eastAsia="Times New Roman" w:hAnsi="Arial"/>
          <w:i/>
          <w:iCs/>
          <w:sz w:val="24"/>
          <w:szCs w:val="24"/>
          <w:lang w:val="lv-LV" w:eastAsia="lv-LV"/>
        </w:rPr>
        <w:t>LinkedIn.</w:t>
      </w:r>
      <w:r w:rsidRPr="002C47C6">
        <w:rPr>
          <w:rFonts w:ascii="Arial" w:eastAsia="Times New Roman" w:hAnsi="Arial"/>
          <w:sz w:val="24"/>
          <w:szCs w:val="24"/>
          <w:lang w:val="lv-LV" w:eastAsia="lv-LV"/>
        </w:rPr>
        <w:t xml:space="preserve"> Available at: </w:t>
      </w:r>
      <w:r>
        <w:fldChar w:fldCharType="begin"/>
      </w:r>
      <w:r>
        <w:instrText>HYPERLINK "https://www.linkedin.com/posts/simonsinek_leadership-is-not-about-being-in-charge-activity-7203436548724244483-YWmq/" \t "_new"</w:instrText>
      </w:r>
      <w:r>
        <w:fldChar w:fldCharType="separate"/>
      </w:r>
      <w:r w:rsidRPr="002C47C6">
        <w:rPr>
          <w:rFonts w:ascii="Arial" w:eastAsia="Times New Roman" w:hAnsi="Arial"/>
          <w:color w:val="0000FF"/>
          <w:sz w:val="24"/>
          <w:szCs w:val="24"/>
          <w:u w:val="single"/>
          <w:lang w:val="lv-LV" w:eastAsia="lv-LV"/>
        </w:rPr>
        <w:t>https://www.linkedin.com/posts/simonsinek_leadership-is-not-about-being-in-charge-activity-7203436548724244483-YWmq/</w:t>
      </w:r>
      <w:r>
        <w:fldChar w:fldCharType="end"/>
      </w:r>
      <w:r w:rsidRPr="00B20E4C">
        <w:rPr>
          <w:rFonts w:ascii="Arial" w:eastAsia="Times New Roman" w:hAnsi="Arial"/>
          <w:sz w:val="24"/>
          <w:szCs w:val="24"/>
          <w:lang w:val="lv-LV" w:eastAsia="lv-LV"/>
        </w:rPr>
        <w:t xml:space="preserve"> (Accessed: </w:t>
      </w:r>
      <w:r w:rsidR="00C4431D">
        <w:rPr>
          <w:rFonts w:ascii="Arial" w:eastAsia="Times New Roman" w:hAnsi="Arial"/>
          <w:sz w:val="24"/>
          <w:szCs w:val="24"/>
          <w:lang w:val="lv-LV" w:eastAsia="lv-LV"/>
        </w:rPr>
        <w:t>1</w:t>
      </w:r>
      <w:r w:rsidRPr="00B20E4C">
        <w:rPr>
          <w:rFonts w:ascii="Arial" w:eastAsia="Times New Roman" w:hAnsi="Arial"/>
          <w:sz w:val="24"/>
          <w:szCs w:val="24"/>
          <w:lang w:val="lv-LV" w:eastAsia="lv-LV"/>
        </w:rPr>
        <w:t xml:space="preserve"> March 2025).</w:t>
      </w:r>
    </w:p>
    <w:p w14:paraId="0C061522" w14:textId="74FC6511" w:rsidR="00B20E4C" w:rsidRPr="00B20E4C" w:rsidRDefault="00B20E4C" w:rsidP="007D0B28">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B20E4C">
        <w:rPr>
          <w:rFonts w:ascii="Arial" w:eastAsia="Times New Roman" w:hAnsi="Arial"/>
          <w:sz w:val="24"/>
          <w:szCs w:val="24"/>
          <w:lang w:val="lv-LV" w:eastAsia="lv-LV"/>
        </w:rPr>
        <w:t xml:space="preserve">Soares, Y. (2022). </w:t>
      </w:r>
      <w:r w:rsidRPr="00B20E4C">
        <w:rPr>
          <w:rFonts w:ascii="Arial" w:eastAsia="Times New Roman" w:hAnsi="Arial"/>
          <w:i/>
          <w:iCs/>
          <w:sz w:val="24"/>
          <w:szCs w:val="24"/>
          <w:lang w:val="lv-LV" w:eastAsia="lv-LV"/>
        </w:rPr>
        <w:t>‘Does your team or client come first? Well, which came first, the chicken or the egg?’</w:t>
      </w:r>
      <w:r w:rsidRPr="00B20E4C">
        <w:rPr>
          <w:rFonts w:ascii="Arial" w:eastAsia="Times New Roman" w:hAnsi="Arial"/>
          <w:sz w:val="24"/>
          <w:szCs w:val="24"/>
          <w:lang w:val="lv-LV" w:eastAsia="lv-LV"/>
        </w:rPr>
        <w:t xml:space="preserve"> </w:t>
      </w:r>
      <w:r w:rsidRPr="00B20E4C">
        <w:rPr>
          <w:rFonts w:ascii="Arial" w:eastAsia="Times New Roman" w:hAnsi="Arial"/>
          <w:i/>
          <w:iCs/>
          <w:sz w:val="24"/>
          <w:szCs w:val="24"/>
          <w:lang w:val="lv-LV" w:eastAsia="lv-LV"/>
        </w:rPr>
        <w:t>Forbes Human Resources Council,</w:t>
      </w:r>
      <w:r w:rsidRPr="00B20E4C">
        <w:rPr>
          <w:rFonts w:ascii="Arial" w:eastAsia="Times New Roman" w:hAnsi="Arial"/>
          <w:sz w:val="24"/>
          <w:szCs w:val="24"/>
          <w:lang w:val="lv-LV" w:eastAsia="lv-LV"/>
        </w:rPr>
        <w:t xml:space="preserve"> 28 November. Available at: </w:t>
      </w:r>
      <w:r>
        <w:fldChar w:fldCharType="begin"/>
      </w:r>
      <w:r>
        <w:instrText>HYPERLINK "https://www.forbes.com/councils/forbeshumanresourcescouncil/2022/11/28/does-your-team-or-client-come-first-well-which-came-first-the-chicken-or-the-egg/" \t "_new"</w:instrText>
      </w:r>
      <w:r>
        <w:fldChar w:fldCharType="separate"/>
      </w:r>
      <w:r w:rsidRPr="00B20E4C">
        <w:rPr>
          <w:rFonts w:ascii="Arial" w:eastAsia="Times New Roman" w:hAnsi="Arial"/>
          <w:color w:val="0000FF"/>
          <w:sz w:val="24"/>
          <w:szCs w:val="24"/>
          <w:u w:val="single"/>
          <w:lang w:val="lv-LV" w:eastAsia="lv-LV"/>
        </w:rPr>
        <w:t>https://www.forbes.com/councils/forbeshumanresourcescouncil/2022/11/28/does-your-team-or-client-come-first-well-which-came-first-the-chicken-or-the-egg/</w:t>
      </w:r>
      <w:r>
        <w:fldChar w:fldCharType="end"/>
      </w:r>
      <w:r w:rsidRPr="00B20E4C">
        <w:rPr>
          <w:rFonts w:ascii="Arial" w:eastAsia="Times New Roman" w:hAnsi="Arial"/>
          <w:sz w:val="24"/>
          <w:szCs w:val="24"/>
          <w:lang w:val="lv-LV" w:eastAsia="lv-LV"/>
        </w:rPr>
        <w:t xml:space="preserve"> </w:t>
      </w:r>
      <w:r w:rsidR="00C4431D" w:rsidRPr="00C4431D">
        <w:rPr>
          <w:rFonts w:ascii="Arial" w:eastAsia="Times New Roman" w:hAnsi="Arial"/>
          <w:sz w:val="24"/>
          <w:szCs w:val="24"/>
          <w:lang w:val="lv-LV" w:eastAsia="lv-LV"/>
        </w:rPr>
        <w:t xml:space="preserve">(Accessed: </w:t>
      </w:r>
      <w:r w:rsidR="00C4431D">
        <w:rPr>
          <w:rFonts w:ascii="Arial" w:eastAsia="Times New Roman" w:hAnsi="Arial"/>
          <w:sz w:val="24"/>
          <w:szCs w:val="24"/>
          <w:lang w:val="lv-LV" w:eastAsia="lv-LV"/>
        </w:rPr>
        <w:t>11</w:t>
      </w:r>
      <w:r w:rsidR="00C4431D" w:rsidRPr="00C4431D">
        <w:rPr>
          <w:rFonts w:ascii="Arial" w:eastAsia="Times New Roman" w:hAnsi="Arial"/>
          <w:sz w:val="24"/>
          <w:szCs w:val="24"/>
          <w:lang w:val="lv-LV" w:eastAsia="lv-LV"/>
        </w:rPr>
        <w:t xml:space="preserve"> February 2025).</w:t>
      </w:r>
    </w:p>
    <w:p w14:paraId="60655F0A" w14:textId="77777777" w:rsidR="00B20E4C" w:rsidRPr="00B20E4C" w:rsidRDefault="00B20E4C" w:rsidP="007D0B28">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Stavros, J. M., &amp; Cole, M. L. (2014).</w:t>
      </w:r>
      <w:r w:rsidRPr="00B20E4C">
        <w:rPr>
          <w:rFonts w:ascii="Arial" w:hAnsi="Arial"/>
          <w:sz w:val="24"/>
          <w:szCs w:val="24"/>
        </w:rPr>
        <w:t xml:space="preserve"> </w:t>
      </w:r>
      <w:r w:rsidRPr="00B20E4C">
        <w:rPr>
          <w:rStyle w:val="Emphasis"/>
          <w:rFonts w:ascii="Arial" w:hAnsi="Arial"/>
          <w:sz w:val="24"/>
          <w:szCs w:val="24"/>
        </w:rPr>
        <w:t>SOARING Towards Positive Transformation and Change.</w:t>
      </w:r>
      <w:r w:rsidRPr="00B20E4C">
        <w:rPr>
          <w:rFonts w:ascii="Arial" w:hAnsi="Arial"/>
          <w:sz w:val="24"/>
          <w:szCs w:val="24"/>
        </w:rPr>
        <w:t xml:space="preserve"> </w:t>
      </w:r>
      <w:r w:rsidRPr="00B20E4C">
        <w:rPr>
          <w:rStyle w:val="Emphasis"/>
          <w:rFonts w:ascii="Arial" w:hAnsi="Arial"/>
          <w:sz w:val="24"/>
          <w:szCs w:val="24"/>
        </w:rPr>
        <w:t>ABAC ODI Journal Vision. Action. Outcome</w:t>
      </w:r>
      <w:r w:rsidRPr="00B20E4C">
        <w:rPr>
          <w:rFonts w:ascii="Arial" w:hAnsi="Arial"/>
          <w:sz w:val="24"/>
          <w:szCs w:val="24"/>
        </w:rPr>
        <w:t>, 1(2).</w:t>
      </w:r>
    </w:p>
    <w:p w14:paraId="2BFBEA7C" w14:textId="77777777" w:rsidR="00B20E4C" w:rsidRPr="00B20E4C" w:rsidRDefault="00B20E4C" w:rsidP="007D0B28">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Stobierski, T. (2021).</w:t>
      </w:r>
      <w:r w:rsidRPr="00B20E4C">
        <w:rPr>
          <w:rFonts w:ascii="Arial" w:hAnsi="Arial"/>
          <w:sz w:val="24"/>
          <w:szCs w:val="24"/>
        </w:rPr>
        <w:t xml:space="preserve"> </w:t>
      </w:r>
      <w:r w:rsidRPr="00B20E4C">
        <w:rPr>
          <w:rStyle w:val="Emphasis"/>
          <w:rFonts w:ascii="Arial" w:hAnsi="Arial"/>
          <w:sz w:val="24"/>
          <w:szCs w:val="24"/>
        </w:rPr>
        <w:t>Types of Corporate Social Responsibility.</w:t>
      </w:r>
      <w:r w:rsidRPr="00B20E4C">
        <w:rPr>
          <w:rFonts w:ascii="Arial" w:hAnsi="Arial"/>
          <w:sz w:val="24"/>
          <w:szCs w:val="24"/>
        </w:rPr>
        <w:t xml:space="preserve"> </w:t>
      </w:r>
      <w:r w:rsidRPr="00B20E4C">
        <w:rPr>
          <w:rStyle w:val="Emphasis"/>
          <w:rFonts w:ascii="Arial" w:hAnsi="Arial"/>
          <w:sz w:val="24"/>
          <w:szCs w:val="24"/>
        </w:rPr>
        <w:t>Harvard Business School Online.</w:t>
      </w:r>
      <w:r w:rsidRPr="00B20E4C">
        <w:rPr>
          <w:rFonts w:ascii="Arial" w:hAnsi="Arial"/>
          <w:sz w:val="24"/>
          <w:szCs w:val="24"/>
        </w:rPr>
        <w:t xml:space="preserve"> Available at: </w:t>
      </w:r>
      <w:hyperlink r:id="rId57" w:tgtFrame="_new" w:history="1">
        <w:r w:rsidRPr="00B20E4C">
          <w:rPr>
            <w:rStyle w:val="Hyperlink"/>
            <w:rFonts w:ascii="Arial" w:hAnsi="Arial"/>
            <w:sz w:val="24"/>
            <w:szCs w:val="24"/>
          </w:rPr>
          <w:t>https://online.hbs.edu/blog/post/types-of-corporate-social-responsibility</w:t>
        </w:r>
      </w:hyperlink>
      <w:r w:rsidRPr="00B20E4C">
        <w:rPr>
          <w:rFonts w:ascii="Arial" w:hAnsi="Arial"/>
          <w:sz w:val="24"/>
          <w:szCs w:val="24"/>
        </w:rPr>
        <w:t xml:space="preserve"> (Accessed: 19 February 2025).</w:t>
      </w:r>
    </w:p>
    <w:p w14:paraId="7A5F6771" w14:textId="52DBF4DA" w:rsidR="00B20E4C" w:rsidRPr="00B20E4C" w:rsidRDefault="00B20E4C" w:rsidP="007D0B28">
      <w:pPr>
        <w:pStyle w:val="ListParagraph"/>
        <w:numPr>
          <w:ilvl w:val="0"/>
          <w:numId w:val="43"/>
        </w:numPr>
        <w:spacing w:before="100" w:beforeAutospacing="1" w:after="100" w:afterAutospacing="1" w:line="360" w:lineRule="auto"/>
        <w:rPr>
          <w:rFonts w:ascii="Arial" w:eastAsia="Times New Roman" w:hAnsi="Arial"/>
          <w:sz w:val="24"/>
          <w:szCs w:val="24"/>
          <w:lang w:val="lv-LV" w:eastAsia="lv-LV"/>
        </w:rPr>
      </w:pPr>
      <w:r w:rsidRPr="00B20E4C">
        <w:rPr>
          <w:rFonts w:ascii="Arial" w:eastAsia="Times New Roman" w:hAnsi="Arial"/>
          <w:sz w:val="24"/>
          <w:szCs w:val="24"/>
          <w:lang w:val="lv-LV" w:eastAsia="lv-LV"/>
        </w:rPr>
        <w:t xml:space="preserve">Stobierski, T. (2019). What Is Cost-Benefit Analysis? 4-Step Process [online]. Harvard Business School Online. Available at: </w:t>
      </w:r>
      <w:r>
        <w:fldChar w:fldCharType="begin"/>
      </w:r>
      <w:r>
        <w:instrText>HYPERLINK "https://online.hbs.edu/blog/post/cost-benefit-analysis"</w:instrText>
      </w:r>
      <w:r>
        <w:fldChar w:fldCharType="separate"/>
      </w:r>
      <w:r w:rsidRPr="00B20E4C">
        <w:rPr>
          <w:rStyle w:val="Hyperlink"/>
          <w:rFonts w:ascii="Arial" w:eastAsia="Times New Roman" w:hAnsi="Arial"/>
          <w:sz w:val="24"/>
          <w:szCs w:val="24"/>
          <w:lang w:val="lv-LV" w:eastAsia="lv-LV"/>
        </w:rPr>
        <w:t>https://online.hbs.edu/blog/post/cost-benefit-analysis</w:t>
      </w:r>
      <w:r>
        <w:fldChar w:fldCharType="end"/>
      </w:r>
      <w:r w:rsidRPr="00B20E4C">
        <w:rPr>
          <w:rFonts w:ascii="Arial" w:eastAsia="Times New Roman" w:hAnsi="Arial"/>
          <w:sz w:val="24"/>
          <w:szCs w:val="24"/>
          <w:lang w:val="lv-LV" w:eastAsia="lv-LV"/>
        </w:rPr>
        <w:t xml:space="preserve"> </w:t>
      </w:r>
      <w:r w:rsidR="00C4431D">
        <w:rPr>
          <w:rFonts w:ascii="Arial" w:eastAsia="Times New Roman" w:hAnsi="Arial"/>
          <w:sz w:val="24"/>
          <w:szCs w:val="24"/>
          <w:lang w:val="lv-LV" w:eastAsia="lv-LV"/>
        </w:rPr>
        <w:t>(</w:t>
      </w:r>
      <w:r w:rsidRPr="00B20E4C">
        <w:rPr>
          <w:rFonts w:ascii="Arial" w:eastAsia="Times New Roman" w:hAnsi="Arial"/>
          <w:sz w:val="24"/>
          <w:szCs w:val="24"/>
          <w:lang w:val="lv-LV" w:eastAsia="lv-LV"/>
        </w:rPr>
        <w:t>Accessed 25 February 2025</w:t>
      </w:r>
      <w:r w:rsidR="00C4431D">
        <w:rPr>
          <w:rFonts w:ascii="Arial" w:eastAsia="Times New Roman" w:hAnsi="Arial"/>
          <w:sz w:val="24"/>
          <w:szCs w:val="24"/>
          <w:lang w:val="lv-LV" w:eastAsia="lv-LV"/>
        </w:rPr>
        <w:t>)</w:t>
      </w:r>
      <w:r w:rsidRPr="00B20E4C">
        <w:rPr>
          <w:rFonts w:ascii="Arial" w:eastAsia="Times New Roman" w:hAnsi="Arial"/>
          <w:sz w:val="24"/>
          <w:szCs w:val="24"/>
          <w:lang w:val="lv-LV" w:eastAsia="lv-LV"/>
        </w:rPr>
        <w:t>.</w:t>
      </w:r>
    </w:p>
    <w:p w14:paraId="42D0A7E2" w14:textId="06460A0D" w:rsidR="00B20E4C" w:rsidRPr="00B145BE" w:rsidRDefault="00B20E4C" w:rsidP="000E1E3C">
      <w:pPr>
        <w:pStyle w:val="ListParagraph"/>
        <w:numPr>
          <w:ilvl w:val="0"/>
          <w:numId w:val="43"/>
        </w:numPr>
        <w:spacing w:after="0" w:line="360" w:lineRule="auto"/>
        <w:rPr>
          <w:rFonts w:ascii="Arial" w:eastAsia="Times New Roman" w:hAnsi="Arial"/>
          <w:sz w:val="24"/>
          <w:szCs w:val="24"/>
          <w:lang w:val="lv-LV" w:eastAsia="lv-LV"/>
        </w:rPr>
      </w:pPr>
      <w:r w:rsidRPr="00B20E4C">
        <w:rPr>
          <w:rFonts w:ascii="Arial" w:eastAsia="Times New Roman" w:hAnsi="Arial"/>
          <w:sz w:val="24"/>
          <w:szCs w:val="24"/>
          <w:lang w:val="lv-LV" w:eastAsia="lv-LV"/>
        </w:rPr>
        <w:t xml:space="preserve">Suárez-Albanchez, J., Gutierrez-Broncano, S., Jimenez-Estevez, P., &amp; Blazquez-Resino, J. J. (2022). </w:t>
      </w:r>
      <w:r w:rsidR="000E1E3C">
        <w:rPr>
          <w:rFonts w:ascii="Arial" w:eastAsia="Times New Roman" w:hAnsi="Arial"/>
          <w:sz w:val="24"/>
          <w:szCs w:val="24"/>
          <w:lang w:val="lv-LV" w:eastAsia="lv-LV"/>
        </w:rPr>
        <w:t>Organisational</w:t>
      </w:r>
      <w:r w:rsidRPr="00B20E4C">
        <w:rPr>
          <w:rFonts w:ascii="Arial" w:eastAsia="Times New Roman" w:hAnsi="Arial"/>
          <w:sz w:val="24"/>
          <w:szCs w:val="24"/>
          <w:lang w:val="lv-LV" w:eastAsia="lv-LV"/>
        </w:rPr>
        <w:t xml:space="preserve"> support and turnover intention </w:t>
      </w:r>
      <w:r w:rsidRPr="00B20E4C">
        <w:rPr>
          <w:rFonts w:ascii="Arial" w:eastAsia="Times New Roman" w:hAnsi="Arial"/>
          <w:sz w:val="24"/>
          <w:szCs w:val="24"/>
          <w:lang w:val="lv-LV" w:eastAsia="lv-LV"/>
        </w:rPr>
        <w:lastRenderedPageBreak/>
        <w:t xml:space="preserve">in the Spanish IT consultancy sector: Role of organizational commitment. </w:t>
      </w:r>
      <w:r w:rsidRPr="00B20E4C">
        <w:rPr>
          <w:rFonts w:ascii="Arial" w:eastAsia="Times New Roman" w:hAnsi="Arial"/>
          <w:i/>
          <w:iCs/>
          <w:sz w:val="24"/>
          <w:szCs w:val="24"/>
          <w:lang w:val="lv-LV" w:eastAsia="lv-LV"/>
        </w:rPr>
        <w:t>Cogent Social Sciences</w:t>
      </w:r>
      <w:r w:rsidRPr="00B20E4C">
        <w:rPr>
          <w:rFonts w:ascii="Arial" w:eastAsia="Times New Roman" w:hAnsi="Arial"/>
          <w:sz w:val="24"/>
          <w:szCs w:val="24"/>
          <w:lang w:val="lv-LV" w:eastAsia="lv-LV"/>
        </w:rPr>
        <w:t xml:space="preserve">, </w:t>
      </w:r>
      <w:r w:rsidRPr="00B20E4C">
        <w:rPr>
          <w:rFonts w:ascii="Arial" w:eastAsia="Times New Roman" w:hAnsi="Arial"/>
          <w:i/>
          <w:iCs/>
          <w:sz w:val="24"/>
          <w:szCs w:val="24"/>
          <w:lang w:val="lv-LV" w:eastAsia="lv-LV"/>
        </w:rPr>
        <w:t>8</w:t>
      </w:r>
      <w:r w:rsidRPr="00B20E4C">
        <w:rPr>
          <w:rFonts w:ascii="Arial" w:eastAsia="Times New Roman" w:hAnsi="Arial"/>
          <w:sz w:val="24"/>
          <w:szCs w:val="24"/>
          <w:lang w:val="lv-LV" w:eastAsia="lv-LV"/>
        </w:rPr>
        <w:t>(1). https://doi.org/10.1080/23311886.2022.2051790</w:t>
      </w:r>
    </w:p>
    <w:p w14:paraId="59C54E7C" w14:textId="77777777" w:rsidR="00B20E4C" w:rsidRPr="00B20E4C" w:rsidRDefault="00B20E4C" w:rsidP="000E1E3C">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Template.net (2025).</w:t>
      </w:r>
      <w:r w:rsidRPr="00B20E4C">
        <w:rPr>
          <w:rFonts w:ascii="Arial" w:hAnsi="Arial"/>
          <w:sz w:val="24"/>
          <w:szCs w:val="24"/>
        </w:rPr>
        <w:t xml:space="preserve"> </w:t>
      </w:r>
      <w:r w:rsidRPr="00B20E4C">
        <w:rPr>
          <w:rStyle w:val="Emphasis"/>
          <w:rFonts w:ascii="Arial" w:hAnsi="Arial"/>
          <w:sz w:val="24"/>
          <w:szCs w:val="24"/>
        </w:rPr>
        <w:t>Consulting Report Template</w:t>
      </w:r>
      <w:r w:rsidRPr="00B20E4C">
        <w:rPr>
          <w:rFonts w:ascii="Arial" w:hAnsi="Arial"/>
          <w:sz w:val="24"/>
          <w:szCs w:val="24"/>
        </w:rPr>
        <w:t xml:space="preserve"> [online]. Template.net. Available at: </w:t>
      </w:r>
      <w:hyperlink r:id="rId58" w:tgtFrame="_new" w:history="1">
        <w:r w:rsidRPr="00B20E4C">
          <w:rPr>
            <w:rStyle w:val="Hyperlink"/>
            <w:rFonts w:ascii="Arial" w:hAnsi="Arial"/>
            <w:sz w:val="24"/>
            <w:szCs w:val="24"/>
          </w:rPr>
          <w:t>https://www.template.net/editable/9370/consulting-report</w:t>
        </w:r>
      </w:hyperlink>
      <w:r w:rsidRPr="00B20E4C">
        <w:rPr>
          <w:rFonts w:ascii="Arial" w:hAnsi="Arial"/>
          <w:sz w:val="24"/>
          <w:szCs w:val="24"/>
        </w:rPr>
        <w:t xml:space="preserve"> (Accessed: 25 February 2025).</w:t>
      </w:r>
    </w:p>
    <w:p w14:paraId="0160CC88" w14:textId="77777777" w:rsidR="00B20E4C" w:rsidRPr="00B20E4C" w:rsidRDefault="00B20E4C" w:rsidP="000E1E3C">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B20E4C">
        <w:rPr>
          <w:rFonts w:ascii="Arial" w:eastAsia="Times New Roman" w:hAnsi="Arial"/>
          <w:sz w:val="24"/>
          <w:szCs w:val="24"/>
          <w:lang w:val="lv-LV" w:eastAsia="lv-LV"/>
        </w:rPr>
        <w:t xml:space="preserve">Tripadvisor (2025). </w:t>
      </w:r>
      <w:r w:rsidRPr="00B20E4C">
        <w:rPr>
          <w:rFonts w:ascii="Arial" w:eastAsia="Times New Roman" w:hAnsi="Arial"/>
          <w:i/>
          <w:iCs/>
          <w:sz w:val="24"/>
          <w:szCs w:val="24"/>
          <w:lang w:val="lv-LV" w:eastAsia="lv-LV"/>
        </w:rPr>
        <w:t>Delta Hotels Indianapolis Airport.</w:t>
      </w:r>
      <w:r w:rsidRPr="00B20E4C">
        <w:rPr>
          <w:rFonts w:ascii="Arial" w:eastAsia="Times New Roman" w:hAnsi="Arial"/>
          <w:sz w:val="24"/>
          <w:szCs w:val="24"/>
          <w:lang w:val="lv-LV" w:eastAsia="lv-LV"/>
        </w:rPr>
        <w:t xml:space="preserve"> Available at: </w:t>
      </w:r>
      <w:r>
        <w:fldChar w:fldCharType="begin"/>
      </w:r>
      <w:r>
        <w:instrText>HYPERLINK "https://www.tripadvisor.co.uk/Hotel_Review-g37209-d13451722-Reviews-Delta_Hotels_Indianapolis_Airport-Indianapolis_Indiana.html" \t "_new"</w:instrText>
      </w:r>
      <w:r>
        <w:fldChar w:fldCharType="separate"/>
      </w:r>
      <w:r w:rsidRPr="00B20E4C">
        <w:rPr>
          <w:rFonts w:ascii="Arial" w:eastAsia="Times New Roman" w:hAnsi="Arial"/>
          <w:color w:val="0000FF"/>
          <w:sz w:val="24"/>
          <w:szCs w:val="24"/>
          <w:u w:val="single"/>
          <w:lang w:val="lv-LV" w:eastAsia="lv-LV"/>
        </w:rPr>
        <w:t>https://www.tripadvisor.co.uk/Hotel_Review-g37209-d13451722-Reviews-Delta_Hotels_Indianapolis_Airport-Indianapolis_Indiana.html</w:t>
      </w:r>
      <w:r>
        <w:fldChar w:fldCharType="end"/>
      </w:r>
      <w:r w:rsidRPr="00B20E4C">
        <w:rPr>
          <w:rFonts w:ascii="Arial" w:eastAsia="Times New Roman" w:hAnsi="Arial"/>
          <w:sz w:val="24"/>
          <w:szCs w:val="24"/>
          <w:lang w:val="lv-LV" w:eastAsia="lv-LV"/>
        </w:rPr>
        <w:t xml:space="preserve"> (Accessed: 19 February 2025).</w:t>
      </w:r>
    </w:p>
    <w:p w14:paraId="79933CF1" w14:textId="77777777" w:rsidR="00B20E4C" w:rsidRPr="00B20E4C" w:rsidRDefault="00B20E4C" w:rsidP="000E1E3C">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B20E4C">
        <w:rPr>
          <w:rFonts w:ascii="Arial" w:eastAsia="Times New Roman" w:hAnsi="Arial"/>
          <w:sz w:val="24"/>
          <w:szCs w:val="24"/>
          <w:lang w:val="lv-LV" w:eastAsia="lv-LV"/>
        </w:rPr>
        <w:t xml:space="preserve">Tripadvisor (2025). </w:t>
      </w:r>
      <w:r w:rsidRPr="00B20E4C">
        <w:rPr>
          <w:rFonts w:ascii="Arial" w:eastAsia="Times New Roman" w:hAnsi="Arial"/>
          <w:i/>
          <w:iCs/>
          <w:sz w:val="24"/>
          <w:szCs w:val="24"/>
          <w:lang w:val="lv-LV" w:eastAsia="lv-LV"/>
        </w:rPr>
        <w:t>Country Inn &amp; Suites by Radisson, Indianapolis Airport South, IN.</w:t>
      </w:r>
      <w:r w:rsidRPr="00B20E4C">
        <w:rPr>
          <w:rFonts w:ascii="Arial" w:eastAsia="Times New Roman" w:hAnsi="Arial"/>
          <w:sz w:val="24"/>
          <w:szCs w:val="24"/>
          <w:lang w:val="lv-LV" w:eastAsia="lv-LV"/>
        </w:rPr>
        <w:t xml:space="preserve"> Available at: </w:t>
      </w:r>
      <w:r>
        <w:fldChar w:fldCharType="begin"/>
      </w:r>
      <w:r>
        <w:instrText>HYPERLINK "https://www.tripadvisor.co.uk/Hotel_Review-g37209-d564589-Reviews-Country_Inn_Suites_by_Radisson_Indianapolis_Airport_South_IN-Indianapolis_Indiana.html" \t "_new"</w:instrText>
      </w:r>
      <w:r>
        <w:fldChar w:fldCharType="separate"/>
      </w:r>
      <w:r w:rsidRPr="00B20E4C">
        <w:rPr>
          <w:rFonts w:ascii="Arial" w:eastAsia="Times New Roman" w:hAnsi="Arial"/>
          <w:color w:val="0000FF"/>
          <w:sz w:val="24"/>
          <w:szCs w:val="24"/>
          <w:u w:val="single"/>
          <w:lang w:val="lv-LV" w:eastAsia="lv-LV"/>
        </w:rPr>
        <w:t>https://www.tripadvisor.co.uk/Hotel_Review-g37209-d564589-Reviews-Country_Inn_Suites_by_Radisson_Indianapolis_Airport_South_IN-Indianapolis_Indiana.html</w:t>
      </w:r>
      <w:r>
        <w:fldChar w:fldCharType="end"/>
      </w:r>
      <w:r w:rsidRPr="00B20E4C">
        <w:rPr>
          <w:rFonts w:ascii="Arial" w:eastAsia="Times New Roman" w:hAnsi="Arial"/>
          <w:sz w:val="24"/>
          <w:szCs w:val="24"/>
          <w:lang w:val="lv-LV" w:eastAsia="lv-LV"/>
        </w:rPr>
        <w:t xml:space="preserve"> (Accessed: 19 February 2025).</w:t>
      </w:r>
    </w:p>
    <w:p w14:paraId="2095EAF5" w14:textId="77777777" w:rsidR="00B20E4C" w:rsidRPr="00B20E4C" w:rsidRDefault="00B20E4C" w:rsidP="000E1E3C">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B20E4C">
        <w:rPr>
          <w:rFonts w:ascii="Arial" w:eastAsia="Times New Roman" w:hAnsi="Arial"/>
          <w:sz w:val="24"/>
          <w:szCs w:val="24"/>
          <w:lang w:val="lv-LV" w:eastAsia="lv-LV"/>
        </w:rPr>
        <w:t xml:space="preserve">Tripadvisor (2025). </w:t>
      </w:r>
      <w:r w:rsidRPr="00B20E4C">
        <w:rPr>
          <w:rFonts w:ascii="Arial" w:eastAsia="Times New Roman" w:hAnsi="Arial"/>
          <w:i/>
          <w:iCs/>
          <w:sz w:val="24"/>
          <w:szCs w:val="24"/>
          <w:lang w:val="lv-LV" w:eastAsia="lv-LV"/>
        </w:rPr>
        <w:t>Crowne Plaza Indianapolis Airport – An IHG Hotel.</w:t>
      </w:r>
      <w:r w:rsidRPr="00B20E4C">
        <w:rPr>
          <w:rFonts w:ascii="Arial" w:eastAsia="Times New Roman" w:hAnsi="Arial"/>
          <w:sz w:val="24"/>
          <w:szCs w:val="24"/>
          <w:lang w:val="lv-LV" w:eastAsia="lv-LV"/>
        </w:rPr>
        <w:t xml:space="preserve"> Available at: </w:t>
      </w:r>
      <w:r>
        <w:fldChar w:fldCharType="begin"/>
      </w:r>
      <w:r>
        <w:instrText>HYPERLINK "https://www.tripadvisor.co.uk/Hotel_Review-g37209-d88162-Reviews-Crowne_Plaza_Indianapolis_airport_An_Ihg_Hotel-Indianapolis_Indiana.html" \t "_new"</w:instrText>
      </w:r>
      <w:r>
        <w:fldChar w:fldCharType="separate"/>
      </w:r>
      <w:r w:rsidRPr="00B20E4C">
        <w:rPr>
          <w:rFonts w:ascii="Arial" w:eastAsia="Times New Roman" w:hAnsi="Arial"/>
          <w:color w:val="0000FF"/>
          <w:sz w:val="24"/>
          <w:szCs w:val="24"/>
          <w:u w:val="single"/>
          <w:lang w:val="lv-LV" w:eastAsia="lv-LV"/>
        </w:rPr>
        <w:t>https://www.tripadvisor.co.uk/Hotel_Review-g37209-d88162-Reviews-Crowne_Plaza_Indianapolis_airport_An_Ihg_Hotel-Indianapolis_Indiana.html</w:t>
      </w:r>
      <w:r>
        <w:fldChar w:fldCharType="end"/>
      </w:r>
      <w:r w:rsidRPr="00B20E4C">
        <w:rPr>
          <w:rFonts w:ascii="Arial" w:eastAsia="Times New Roman" w:hAnsi="Arial"/>
          <w:sz w:val="24"/>
          <w:szCs w:val="24"/>
          <w:lang w:val="lv-LV" w:eastAsia="lv-LV"/>
        </w:rPr>
        <w:t xml:space="preserve"> (Accessed: 19 February 2025).</w:t>
      </w:r>
    </w:p>
    <w:p w14:paraId="32636C55" w14:textId="77777777" w:rsidR="00B20E4C" w:rsidRPr="00B20E4C" w:rsidRDefault="00B20E4C" w:rsidP="000E1E3C">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B20E4C">
        <w:rPr>
          <w:rFonts w:ascii="Arial" w:eastAsia="Times New Roman" w:hAnsi="Arial"/>
          <w:sz w:val="24"/>
          <w:szCs w:val="24"/>
          <w:lang w:val="lv-LV" w:eastAsia="lv-LV"/>
        </w:rPr>
        <w:t xml:space="preserve">Tripadvisor (2025). </w:t>
      </w:r>
      <w:r w:rsidRPr="00B20E4C">
        <w:rPr>
          <w:rFonts w:ascii="Arial" w:eastAsia="Times New Roman" w:hAnsi="Arial"/>
          <w:i/>
          <w:iCs/>
          <w:sz w:val="24"/>
          <w:szCs w:val="24"/>
          <w:lang w:val="lv-LV" w:eastAsia="lv-LV"/>
        </w:rPr>
        <w:t>Hyatt Place Indianapolis Airport.</w:t>
      </w:r>
      <w:r w:rsidRPr="00B20E4C">
        <w:rPr>
          <w:rFonts w:ascii="Arial" w:eastAsia="Times New Roman" w:hAnsi="Arial"/>
          <w:sz w:val="24"/>
          <w:szCs w:val="24"/>
          <w:lang w:val="lv-LV" w:eastAsia="lv-LV"/>
        </w:rPr>
        <w:t xml:space="preserve"> Available at: </w:t>
      </w:r>
      <w:r>
        <w:fldChar w:fldCharType="begin"/>
      </w:r>
      <w:r>
        <w:instrText>HYPERLINK "https://www.tripadvisor.co.uk/Hotel_Review-g37209-d120794-Reviews-Hyatt_Place_Indianapolis_Airport-Indianapolis_Indiana.html" \t "_new"</w:instrText>
      </w:r>
      <w:r>
        <w:fldChar w:fldCharType="separate"/>
      </w:r>
      <w:r w:rsidRPr="00B20E4C">
        <w:rPr>
          <w:rFonts w:ascii="Arial" w:eastAsia="Times New Roman" w:hAnsi="Arial"/>
          <w:color w:val="0000FF"/>
          <w:sz w:val="24"/>
          <w:szCs w:val="24"/>
          <w:u w:val="single"/>
          <w:lang w:val="lv-LV" w:eastAsia="lv-LV"/>
        </w:rPr>
        <w:t>https://www.tripadvisor.co.uk/Hotel_Review-g37209-d120794-Reviews-Hyatt_Place_Indianapolis_Airport-Indianapolis_Indiana.html</w:t>
      </w:r>
      <w:r>
        <w:fldChar w:fldCharType="end"/>
      </w:r>
      <w:r w:rsidRPr="00B20E4C">
        <w:rPr>
          <w:rFonts w:ascii="Arial" w:eastAsia="Times New Roman" w:hAnsi="Arial"/>
          <w:sz w:val="24"/>
          <w:szCs w:val="24"/>
          <w:lang w:val="lv-LV" w:eastAsia="lv-LV"/>
        </w:rPr>
        <w:t xml:space="preserve"> (Accessed: 19 February 2025).</w:t>
      </w:r>
    </w:p>
    <w:p w14:paraId="2B3FBC9E" w14:textId="77777777" w:rsidR="00B20E4C" w:rsidRPr="00B20E4C" w:rsidRDefault="00B20E4C" w:rsidP="000E1E3C">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B20E4C">
        <w:rPr>
          <w:rFonts w:ascii="Arial" w:eastAsia="Times New Roman" w:hAnsi="Arial"/>
          <w:sz w:val="24"/>
          <w:szCs w:val="24"/>
          <w:lang w:val="lv-LV" w:eastAsia="lv-LV"/>
        </w:rPr>
        <w:t xml:space="preserve">Tripadvisor (2025). </w:t>
      </w:r>
      <w:r w:rsidRPr="00B20E4C">
        <w:rPr>
          <w:rFonts w:ascii="Arial" w:eastAsia="Times New Roman" w:hAnsi="Arial"/>
          <w:i/>
          <w:iCs/>
          <w:sz w:val="24"/>
          <w:szCs w:val="24"/>
          <w:lang w:val="lv-LV" w:eastAsia="lv-LV"/>
        </w:rPr>
        <w:t>Wingate by Wyndham Indianapolis Airport Rockville Rd.</w:t>
      </w:r>
      <w:r w:rsidRPr="00B20E4C">
        <w:rPr>
          <w:rFonts w:ascii="Arial" w:eastAsia="Times New Roman" w:hAnsi="Arial"/>
          <w:sz w:val="24"/>
          <w:szCs w:val="24"/>
          <w:lang w:val="lv-LV" w:eastAsia="lv-LV"/>
        </w:rPr>
        <w:t xml:space="preserve"> Available at: </w:t>
      </w:r>
      <w:r>
        <w:fldChar w:fldCharType="begin"/>
      </w:r>
      <w:r>
        <w:instrText>HYPERLINK "https://www.tripadvisor.com/Hotel_Review-g37209-d224831-Reviews-Wingate_by_Wyndham_Indianapolis_Airport_Rockville_Rd-Indianapolis_Indiana.html" \t "_new"</w:instrText>
      </w:r>
      <w:r>
        <w:fldChar w:fldCharType="separate"/>
      </w:r>
      <w:r w:rsidRPr="00B20E4C">
        <w:rPr>
          <w:rFonts w:ascii="Arial" w:eastAsia="Times New Roman" w:hAnsi="Arial"/>
          <w:color w:val="0000FF"/>
          <w:sz w:val="24"/>
          <w:szCs w:val="24"/>
          <w:u w:val="single"/>
          <w:lang w:val="lv-LV" w:eastAsia="lv-LV"/>
        </w:rPr>
        <w:t>https://www.tripadvisor.com/Hotel_Review-g37209-d224831-Reviews-Wingate_by_Wyndham_Indianapolis_Airport_Rockville_Rd-Indianapolis_Indiana.html</w:t>
      </w:r>
      <w:r>
        <w:fldChar w:fldCharType="end"/>
      </w:r>
      <w:r w:rsidRPr="00B20E4C">
        <w:rPr>
          <w:rFonts w:ascii="Arial" w:eastAsia="Times New Roman" w:hAnsi="Arial"/>
          <w:sz w:val="24"/>
          <w:szCs w:val="24"/>
          <w:lang w:val="lv-LV" w:eastAsia="lv-LV"/>
        </w:rPr>
        <w:t xml:space="preserve"> (Accessed: 19 February 2025).</w:t>
      </w:r>
    </w:p>
    <w:p w14:paraId="4733B4AB" w14:textId="77777777" w:rsidR="00B20E4C" w:rsidRPr="00B20E4C" w:rsidRDefault="00B20E4C" w:rsidP="000E1E3C">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TripAdvisor (2025).</w:t>
      </w:r>
      <w:r w:rsidRPr="00B20E4C">
        <w:rPr>
          <w:rFonts w:ascii="Arial" w:hAnsi="Arial"/>
          <w:sz w:val="24"/>
          <w:szCs w:val="24"/>
        </w:rPr>
        <w:t xml:space="preserve"> </w:t>
      </w:r>
      <w:r w:rsidRPr="00B20E4C">
        <w:rPr>
          <w:rStyle w:val="Emphasis"/>
          <w:rFonts w:ascii="Arial" w:hAnsi="Arial"/>
          <w:sz w:val="24"/>
          <w:szCs w:val="24"/>
        </w:rPr>
        <w:t>Wyndham Indianapolis Airport Hotel – Reviews.</w:t>
      </w:r>
      <w:r w:rsidRPr="00B20E4C">
        <w:rPr>
          <w:rFonts w:ascii="Arial" w:hAnsi="Arial"/>
          <w:sz w:val="24"/>
          <w:szCs w:val="24"/>
        </w:rPr>
        <w:t xml:space="preserve"> Available at: </w:t>
      </w:r>
      <w:hyperlink r:id="rId59" w:tgtFrame="_new" w:history="1">
        <w:r w:rsidRPr="00B20E4C">
          <w:rPr>
            <w:rStyle w:val="Hyperlink"/>
            <w:rFonts w:ascii="Arial" w:hAnsi="Arial"/>
            <w:sz w:val="24"/>
            <w:szCs w:val="24"/>
          </w:rPr>
          <w:t>https://www.tripadvisor.com/Hotel_Review-g37209-d1520042-Reviews-Wyndham_Indianapolis_Airport_Hotel-Indianapolis_Indiana.html</w:t>
        </w:r>
      </w:hyperlink>
      <w:r w:rsidRPr="00B20E4C">
        <w:rPr>
          <w:rFonts w:ascii="Arial" w:hAnsi="Arial"/>
          <w:sz w:val="24"/>
          <w:szCs w:val="24"/>
        </w:rPr>
        <w:t xml:space="preserve"> (Accessed: 19 February 2025).</w:t>
      </w:r>
    </w:p>
    <w:p w14:paraId="25A6D199" w14:textId="77777777" w:rsidR="00B20E4C" w:rsidRPr="00B20E4C" w:rsidRDefault="00B20E4C" w:rsidP="000E1E3C">
      <w:pPr>
        <w:pStyle w:val="ListParagraph"/>
        <w:numPr>
          <w:ilvl w:val="0"/>
          <w:numId w:val="43"/>
        </w:numPr>
        <w:spacing w:line="360" w:lineRule="auto"/>
        <w:rPr>
          <w:rFonts w:ascii="Arial" w:hAnsi="Arial"/>
          <w:sz w:val="24"/>
          <w:szCs w:val="24"/>
        </w:rPr>
      </w:pPr>
      <w:r w:rsidRPr="00B20E4C">
        <w:rPr>
          <w:rFonts w:ascii="Arial" w:hAnsi="Arial"/>
          <w:sz w:val="24"/>
          <w:szCs w:val="24"/>
        </w:rPr>
        <w:t xml:space="preserve">University of Hertfordshire (2025). </w:t>
      </w:r>
      <w:r w:rsidRPr="00B20E4C">
        <w:rPr>
          <w:rFonts w:ascii="Arial" w:hAnsi="Arial"/>
          <w:i/>
          <w:iCs/>
          <w:sz w:val="24"/>
          <w:szCs w:val="24"/>
        </w:rPr>
        <w:t>An Introduction to the TOWS Analysis.</w:t>
      </w:r>
      <w:r w:rsidRPr="00B20E4C">
        <w:rPr>
          <w:rFonts w:ascii="Arial" w:hAnsi="Arial"/>
          <w:sz w:val="24"/>
          <w:szCs w:val="24"/>
        </w:rPr>
        <w:t xml:space="preserve"> Available at: </w:t>
      </w:r>
      <w:hyperlink r:id="rId60" w:tgtFrame="_new" w:history="1">
        <w:r w:rsidRPr="00B20E4C">
          <w:rPr>
            <w:rFonts w:ascii="Arial" w:hAnsi="Arial"/>
            <w:color w:val="0000FF"/>
            <w:sz w:val="24"/>
            <w:szCs w:val="24"/>
            <w:u w:val="single"/>
          </w:rPr>
          <w:t>https://www.herts.ac.uk/__data/assets/pdf_file/0007/290482/An-introduction-to-the-TOWS-analysis.pdf</w:t>
        </w:r>
      </w:hyperlink>
      <w:r w:rsidRPr="00B20E4C">
        <w:rPr>
          <w:rFonts w:ascii="Arial" w:hAnsi="Arial"/>
          <w:sz w:val="24"/>
          <w:szCs w:val="24"/>
        </w:rPr>
        <w:t xml:space="preserve"> (Accessed: 19 February 2025).</w:t>
      </w:r>
    </w:p>
    <w:p w14:paraId="0BC3AD62" w14:textId="77777777" w:rsidR="00B20E4C" w:rsidRPr="00B20E4C" w:rsidRDefault="00B20E4C" w:rsidP="000E1E3C">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University of Missouri Libraries (2025).</w:t>
      </w:r>
      <w:r w:rsidRPr="00B20E4C">
        <w:rPr>
          <w:rFonts w:ascii="Arial" w:hAnsi="Arial"/>
          <w:sz w:val="24"/>
          <w:szCs w:val="24"/>
        </w:rPr>
        <w:t xml:space="preserve"> </w:t>
      </w:r>
      <w:r w:rsidRPr="00B20E4C">
        <w:rPr>
          <w:rStyle w:val="Emphasis"/>
          <w:rFonts w:ascii="Arial" w:hAnsi="Arial"/>
          <w:sz w:val="24"/>
          <w:szCs w:val="24"/>
        </w:rPr>
        <w:t>SOAR Analysis - Journalism - Strategic Communication.</w:t>
      </w:r>
      <w:r w:rsidRPr="00B20E4C">
        <w:rPr>
          <w:rFonts w:ascii="Arial" w:hAnsi="Arial"/>
          <w:sz w:val="24"/>
          <w:szCs w:val="24"/>
        </w:rPr>
        <w:t xml:space="preserve"> Available at: </w:t>
      </w:r>
      <w:hyperlink r:id="rId61" w:tgtFrame="_new" w:history="1">
        <w:r w:rsidRPr="00B20E4C">
          <w:rPr>
            <w:rStyle w:val="Hyperlink"/>
            <w:rFonts w:ascii="Arial" w:hAnsi="Arial"/>
            <w:sz w:val="24"/>
            <w:szCs w:val="24"/>
          </w:rPr>
          <w:t>https://libraryguides.missouri.edu/c.php?g=28374&amp;p=4304702</w:t>
        </w:r>
      </w:hyperlink>
      <w:r w:rsidRPr="00B20E4C">
        <w:rPr>
          <w:rFonts w:ascii="Arial" w:hAnsi="Arial"/>
          <w:sz w:val="24"/>
          <w:szCs w:val="24"/>
        </w:rPr>
        <w:t xml:space="preserve"> (Accessed: 9 February 2025).</w:t>
      </w:r>
    </w:p>
    <w:p w14:paraId="6CDF310F"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U.S. Chamber of Commerce (2023).</w:t>
      </w:r>
      <w:r w:rsidRPr="00B20E4C">
        <w:rPr>
          <w:rFonts w:ascii="Arial" w:hAnsi="Arial"/>
          <w:sz w:val="24"/>
          <w:szCs w:val="24"/>
        </w:rPr>
        <w:t xml:space="preserve"> 'Data Deep Dive: The Workforce of the Future'. Available at: </w:t>
      </w:r>
      <w:hyperlink r:id="rId62" w:tgtFrame="_new" w:history="1">
        <w:r w:rsidRPr="00B20E4C">
          <w:rPr>
            <w:rStyle w:val="Hyperlink"/>
            <w:rFonts w:ascii="Arial" w:hAnsi="Arial"/>
            <w:sz w:val="24"/>
            <w:szCs w:val="24"/>
          </w:rPr>
          <w:t>https://www.uschamber.com/workforce/data-deep-dive-the-workforce-of-the-future</w:t>
        </w:r>
      </w:hyperlink>
      <w:r w:rsidRPr="00B20E4C">
        <w:rPr>
          <w:rFonts w:ascii="Arial" w:hAnsi="Arial"/>
          <w:sz w:val="24"/>
          <w:szCs w:val="24"/>
        </w:rPr>
        <w:t xml:space="preserve"> (Accessed: 19 February 2025).</w:t>
      </w:r>
    </w:p>
    <w:p w14:paraId="496A0FF3"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U.S. Chamber of Commerce (2025).</w:t>
      </w:r>
      <w:r w:rsidRPr="00B20E4C">
        <w:rPr>
          <w:rFonts w:ascii="Arial" w:hAnsi="Arial"/>
          <w:sz w:val="24"/>
          <w:szCs w:val="24"/>
        </w:rPr>
        <w:t xml:space="preserve"> </w:t>
      </w:r>
      <w:r w:rsidRPr="00B20E4C">
        <w:rPr>
          <w:rStyle w:val="Emphasis"/>
          <w:rFonts w:ascii="Arial" w:hAnsi="Arial"/>
          <w:sz w:val="24"/>
          <w:szCs w:val="24"/>
        </w:rPr>
        <w:t>Understanding America’s Labour Shortage: The Most Impacted Industries.</w:t>
      </w:r>
      <w:r w:rsidRPr="00B20E4C">
        <w:rPr>
          <w:rFonts w:ascii="Arial" w:hAnsi="Arial"/>
          <w:sz w:val="24"/>
          <w:szCs w:val="24"/>
        </w:rPr>
        <w:t xml:space="preserve"> Available at: </w:t>
      </w:r>
      <w:hyperlink r:id="rId63" w:tgtFrame="_new" w:history="1">
        <w:r w:rsidRPr="00B20E4C">
          <w:rPr>
            <w:rStyle w:val="Hyperlink"/>
            <w:rFonts w:ascii="Arial" w:hAnsi="Arial"/>
            <w:sz w:val="24"/>
            <w:szCs w:val="24"/>
          </w:rPr>
          <w:t>https://www.uschamber.com/workforce/understanding-americas-labor-shortage-the-most-impacted-industries</w:t>
        </w:r>
      </w:hyperlink>
      <w:r w:rsidRPr="00B20E4C">
        <w:rPr>
          <w:rFonts w:ascii="Arial" w:hAnsi="Arial"/>
          <w:sz w:val="24"/>
          <w:szCs w:val="24"/>
        </w:rPr>
        <w:t xml:space="preserve"> (Accessed: 9 February 2025).</w:t>
      </w:r>
    </w:p>
    <w:p w14:paraId="04F2AEBA" w14:textId="71764FE0" w:rsidR="00B20E4C" w:rsidRPr="00B20E4C" w:rsidRDefault="00B20E4C" w:rsidP="00B145BE">
      <w:pPr>
        <w:pStyle w:val="ListParagraph"/>
        <w:numPr>
          <w:ilvl w:val="0"/>
          <w:numId w:val="43"/>
        </w:numPr>
        <w:spacing w:line="360" w:lineRule="auto"/>
        <w:rPr>
          <w:rFonts w:ascii="Arial" w:hAnsi="Arial"/>
          <w:sz w:val="24"/>
          <w:szCs w:val="24"/>
        </w:rPr>
      </w:pPr>
      <w:r w:rsidRPr="00B20E4C">
        <w:rPr>
          <w:rFonts w:ascii="Arial" w:hAnsi="Arial"/>
          <w:sz w:val="24"/>
          <w:szCs w:val="24"/>
        </w:rPr>
        <w:t xml:space="preserve">Woodall's Campground Magazine (2024) 'Study: Leisure, Hospitality Have Highest Employee Turnover', </w:t>
      </w:r>
      <w:r w:rsidRPr="00B20E4C">
        <w:rPr>
          <w:rFonts w:ascii="Arial" w:hAnsi="Arial"/>
          <w:i/>
          <w:iCs/>
          <w:sz w:val="24"/>
          <w:szCs w:val="24"/>
        </w:rPr>
        <w:t>Industry News</w:t>
      </w:r>
      <w:r w:rsidRPr="00B20E4C">
        <w:rPr>
          <w:rFonts w:ascii="Arial" w:hAnsi="Arial"/>
          <w:sz w:val="24"/>
          <w:szCs w:val="24"/>
        </w:rPr>
        <w:t xml:space="preserve">. Available at: </w:t>
      </w:r>
      <w:hyperlink r:id="rId64" w:tgtFrame="_new" w:history="1">
        <w:r w:rsidRPr="00B20E4C">
          <w:rPr>
            <w:rFonts w:ascii="Arial" w:hAnsi="Arial"/>
            <w:color w:val="0000FF"/>
            <w:sz w:val="24"/>
            <w:szCs w:val="24"/>
            <w:u w:val="single"/>
          </w:rPr>
          <w:t>https://woodallscm.com/study-leisure-hospitality-have-highest-employee-turnover/</w:t>
        </w:r>
      </w:hyperlink>
      <w:r w:rsidRPr="00B20E4C">
        <w:rPr>
          <w:rFonts w:ascii="Arial" w:hAnsi="Arial"/>
          <w:sz w:val="24"/>
          <w:szCs w:val="24"/>
        </w:rPr>
        <w:t xml:space="preserve"> (Accessed: </w:t>
      </w:r>
      <w:r w:rsidR="00275828">
        <w:rPr>
          <w:rFonts w:ascii="Arial" w:hAnsi="Arial"/>
          <w:sz w:val="24"/>
          <w:szCs w:val="24"/>
        </w:rPr>
        <w:t>2</w:t>
      </w:r>
      <w:r w:rsidRPr="00B20E4C">
        <w:rPr>
          <w:rFonts w:ascii="Arial" w:hAnsi="Arial"/>
          <w:sz w:val="24"/>
          <w:szCs w:val="24"/>
        </w:rPr>
        <w:t xml:space="preserve"> April 2025).</w:t>
      </w:r>
    </w:p>
    <w:p w14:paraId="6D25DA0D"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Fonts w:ascii="Arial" w:hAnsi="Arial"/>
          <w:color w:val="3A3A3A"/>
          <w:sz w:val="24"/>
          <w:szCs w:val="24"/>
          <w:shd w:val="clear" w:color="auto" w:fill="FFFFFF"/>
        </w:rPr>
        <w:t xml:space="preserve">Whittington, R., </w:t>
      </w:r>
      <w:proofErr w:type="spellStart"/>
      <w:r w:rsidRPr="00B20E4C">
        <w:rPr>
          <w:rFonts w:ascii="Arial" w:hAnsi="Arial"/>
          <w:color w:val="3A3A3A"/>
          <w:sz w:val="24"/>
          <w:szCs w:val="24"/>
          <w:shd w:val="clear" w:color="auto" w:fill="FFFFFF"/>
        </w:rPr>
        <w:t>Regnér</w:t>
      </w:r>
      <w:proofErr w:type="spellEnd"/>
      <w:r w:rsidRPr="00B20E4C">
        <w:rPr>
          <w:rFonts w:ascii="Arial" w:hAnsi="Arial"/>
          <w:color w:val="3A3A3A"/>
          <w:sz w:val="24"/>
          <w:szCs w:val="24"/>
          <w:shd w:val="clear" w:color="auto" w:fill="FFFFFF"/>
        </w:rPr>
        <w:t>, P., Angwin, D., Johnson, G., &amp; Scholes, K. (2020). </w:t>
      </w:r>
      <w:r w:rsidRPr="00B20E4C">
        <w:rPr>
          <w:rFonts w:ascii="Arial" w:hAnsi="Arial"/>
          <w:i/>
          <w:iCs/>
          <w:color w:val="3A3A3A"/>
          <w:sz w:val="24"/>
          <w:szCs w:val="24"/>
          <w:shd w:val="clear" w:color="auto" w:fill="FFFFFF"/>
        </w:rPr>
        <w:t xml:space="preserve">Exploring </w:t>
      </w:r>
      <w:proofErr w:type="gramStart"/>
      <w:r w:rsidRPr="00B20E4C">
        <w:rPr>
          <w:rFonts w:ascii="Arial" w:hAnsi="Arial"/>
          <w:i/>
          <w:iCs/>
          <w:color w:val="3A3A3A"/>
          <w:sz w:val="24"/>
          <w:szCs w:val="24"/>
          <w:shd w:val="clear" w:color="auto" w:fill="FFFFFF"/>
        </w:rPr>
        <w:t>strategy :</w:t>
      </w:r>
      <w:proofErr w:type="gramEnd"/>
      <w:r w:rsidRPr="00B20E4C">
        <w:rPr>
          <w:rFonts w:ascii="Arial" w:hAnsi="Arial"/>
          <w:i/>
          <w:iCs/>
          <w:color w:val="3A3A3A"/>
          <w:sz w:val="24"/>
          <w:szCs w:val="24"/>
          <w:shd w:val="clear" w:color="auto" w:fill="FFFFFF"/>
        </w:rPr>
        <w:t xml:space="preserve"> text and cases</w:t>
      </w:r>
      <w:r w:rsidRPr="00B20E4C">
        <w:rPr>
          <w:rFonts w:ascii="Arial" w:hAnsi="Arial"/>
          <w:color w:val="3A3A3A"/>
          <w:sz w:val="24"/>
          <w:szCs w:val="24"/>
          <w:shd w:val="clear" w:color="auto" w:fill="FFFFFF"/>
        </w:rPr>
        <w:t> (Twelfth edition.). Pearson Education Limited.</w:t>
      </w:r>
    </w:p>
    <w:p w14:paraId="602B25AC"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Fonts w:ascii="Arial" w:hAnsi="Arial"/>
          <w:sz w:val="24"/>
          <w:szCs w:val="24"/>
        </w:rPr>
        <w:t xml:space="preserve">Wyndham Hotels &amp; Resorts (2025). </w:t>
      </w:r>
      <w:r w:rsidRPr="00B20E4C">
        <w:rPr>
          <w:rFonts w:ascii="Arial" w:hAnsi="Arial"/>
          <w:i/>
          <w:iCs/>
          <w:sz w:val="24"/>
          <w:szCs w:val="24"/>
        </w:rPr>
        <w:t>Career development.</w:t>
      </w:r>
      <w:r w:rsidRPr="00B20E4C">
        <w:rPr>
          <w:rFonts w:ascii="Arial" w:hAnsi="Arial"/>
          <w:sz w:val="24"/>
          <w:szCs w:val="24"/>
        </w:rPr>
        <w:t xml:space="preserve"> Available at: </w:t>
      </w:r>
      <w:hyperlink r:id="rId65" w:tgtFrame="_new" w:history="1">
        <w:r w:rsidRPr="00B20E4C">
          <w:rPr>
            <w:rFonts w:ascii="Arial" w:hAnsi="Arial"/>
            <w:color w:val="0000FF"/>
            <w:sz w:val="24"/>
            <w:szCs w:val="24"/>
            <w:u w:val="single"/>
          </w:rPr>
          <w:t>https://careers.wyndhamhotels.com/content/Career-Development/?locale=en_US</w:t>
        </w:r>
      </w:hyperlink>
      <w:r w:rsidRPr="00B20E4C">
        <w:rPr>
          <w:rFonts w:ascii="Arial" w:hAnsi="Arial"/>
          <w:sz w:val="24"/>
          <w:szCs w:val="24"/>
        </w:rPr>
        <w:t xml:space="preserve"> (Accessed: 19 February 2025).</w:t>
      </w:r>
    </w:p>
    <w:p w14:paraId="7251288C"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Fonts w:ascii="Arial" w:hAnsi="Arial"/>
          <w:sz w:val="24"/>
          <w:szCs w:val="24"/>
        </w:rPr>
        <w:t xml:space="preserve">Wyndham Hotels &amp; Resorts (2025). </w:t>
      </w:r>
      <w:r w:rsidRPr="00B20E4C">
        <w:rPr>
          <w:rFonts w:ascii="Arial" w:hAnsi="Arial"/>
          <w:i/>
          <w:iCs/>
          <w:sz w:val="24"/>
          <w:szCs w:val="24"/>
        </w:rPr>
        <w:t>Diversity, equity &amp; inclusion (DEI).</w:t>
      </w:r>
      <w:r w:rsidRPr="00B20E4C">
        <w:rPr>
          <w:rFonts w:ascii="Arial" w:hAnsi="Arial"/>
          <w:sz w:val="24"/>
          <w:szCs w:val="24"/>
        </w:rPr>
        <w:t xml:space="preserve"> Available at: </w:t>
      </w:r>
      <w:hyperlink r:id="rId66" w:tgtFrame="_new" w:history="1">
        <w:r w:rsidRPr="00B20E4C">
          <w:rPr>
            <w:rFonts w:ascii="Arial" w:hAnsi="Arial"/>
            <w:color w:val="0000FF"/>
            <w:sz w:val="24"/>
            <w:szCs w:val="24"/>
            <w:u w:val="single"/>
          </w:rPr>
          <w:t>https://careers.wyndhamhotels.com/content/Diversity-Equity-Inclusion/?locale=en_US</w:t>
        </w:r>
      </w:hyperlink>
      <w:r w:rsidRPr="00B20E4C">
        <w:rPr>
          <w:rFonts w:ascii="Arial" w:hAnsi="Arial"/>
          <w:sz w:val="24"/>
          <w:szCs w:val="24"/>
        </w:rPr>
        <w:t xml:space="preserve"> (Accessed: 19 February 2025).</w:t>
      </w:r>
    </w:p>
    <w:p w14:paraId="2E8D86BC"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Wyndham Hotels (2025).</w:t>
      </w:r>
      <w:r w:rsidRPr="00B20E4C">
        <w:rPr>
          <w:rFonts w:ascii="Arial" w:hAnsi="Arial"/>
          <w:sz w:val="24"/>
          <w:szCs w:val="24"/>
        </w:rPr>
        <w:t xml:space="preserve"> </w:t>
      </w:r>
      <w:r w:rsidRPr="00B20E4C">
        <w:rPr>
          <w:rStyle w:val="Emphasis"/>
          <w:rFonts w:ascii="Arial" w:hAnsi="Arial"/>
          <w:sz w:val="24"/>
          <w:szCs w:val="24"/>
        </w:rPr>
        <w:t>Mission, Vision &amp; Values.</w:t>
      </w:r>
      <w:r w:rsidRPr="00B20E4C">
        <w:rPr>
          <w:rFonts w:ascii="Arial" w:hAnsi="Arial"/>
          <w:sz w:val="24"/>
          <w:szCs w:val="24"/>
        </w:rPr>
        <w:t xml:space="preserve"> Available at: </w:t>
      </w:r>
      <w:hyperlink r:id="rId67" w:tgtFrame="_new" w:history="1">
        <w:r w:rsidRPr="00B20E4C">
          <w:rPr>
            <w:rStyle w:val="Hyperlink"/>
            <w:rFonts w:ascii="Arial" w:hAnsi="Arial"/>
            <w:sz w:val="24"/>
            <w:szCs w:val="24"/>
          </w:rPr>
          <w:t>https://corporate.wyndhamhotels.com/about-us/mission-vision-values/</w:t>
        </w:r>
      </w:hyperlink>
      <w:r w:rsidRPr="00B20E4C">
        <w:rPr>
          <w:rFonts w:ascii="Arial" w:hAnsi="Arial"/>
          <w:sz w:val="24"/>
          <w:szCs w:val="24"/>
        </w:rPr>
        <w:t xml:space="preserve"> (Accessed: 19 February 2025).</w:t>
      </w:r>
    </w:p>
    <w:p w14:paraId="0676A827"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Fonts w:ascii="Arial" w:hAnsi="Arial"/>
          <w:sz w:val="24"/>
          <w:szCs w:val="24"/>
        </w:rPr>
        <w:t xml:space="preserve">Wyndham Hotels &amp; Resorts (2025). </w:t>
      </w:r>
      <w:r w:rsidRPr="00B20E4C">
        <w:rPr>
          <w:rFonts w:ascii="Arial" w:hAnsi="Arial"/>
          <w:i/>
          <w:iCs/>
          <w:sz w:val="24"/>
          <w:szCs w:val="24"/>
        </w:rPr>
        <w:t>Our benefits.</w:t>
      </w:r>
      <w:r w:rsidRPr="00B20E4C">
        <w:rPr>
          <w:rFonts w:ascii="Arial" w:hAnsi="Arial"/>
          <w:sz w:val="24"/>
          <w:szCs w:val="24"/>
        </w:rPr>
        <w:t xml:space="preserve"> Available at: </w:t>
      </w:r>
      <w:hyperlink r:id="rId68" w:tgtFrame="_new" w:history="1">
        <w:r w:rsidRPr="00B20E4C">
          <w:rPr>
            <w:rFonts w:ascii="Arial" w:hAnsi="Arial"/>
            <w:color w:val="0000FF"/>
            <w:sz w:val="24"/>
            <w:szCs w:val="24"/>
            <w:u w:val="single"/>
          </w:rPr>
          <w:t>https://careers.wyndhamhotels.com/content/Our-Benefits/?locale=en_US</w:t>
        </w:r>
      </w:hyperlink>
      <w:r w:rsidRPr="00B20E4C">
        <w:rPr>
          <w:rFonts w:ascii="Arial" w:hAnsi="Arial"/>
          <w:sz w:val="24"/>
          <w:szCs w:val="24"/>
        </w:rPr>
        <w:t xml:space="preserve"> (Accessed: 19 February 2025).</w:t>
      </w:r>
    </w:p>
    <w:p w14:paraId="111D8915"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Fonts w:ascii="Arial" w:hAnsi="Arial"/>
          <w:sz w:val="24"/>
          <w:szCs w:val="24"/>
        </w:rPr>
        <w:t xml:space="preserve">Wyndham Hotels &amp; Resorts (2025). </w:t>
      </w:r>
      <w:r w:rsidRPr="00B20E4C">
        <w:rPr>
          <w:rFonts w:ascii="Arial" w:hAnsi="Arial"/>
          <w:i/>
          <w:iCs/>
          <w:sz w:val="24"/>
          <w:szCs w:val="24"/>
        </w:rPr>
        <w:t>Social responsibility.</w:t>
      </w:r>
      <w:r w:rsidRPr="00B20E4C">
        <w:rPr>
          <w:rFonts w:ascii="Arial" w:hAnsi="Arial"/>
          <w:sz w:val="24"/>
          <w:szCs w:val="24"/>
        </w:rPr>
        <w:t xml:space="preserve"> Available at: </w:t>
      </w:r>
      <w:hyperlink r:id="rId69" w:tgtFrame="_new" w:history="1">
        <w:r w:rsidRPr="00B20E4C">
          <w:rPr>
            <w:rFonts w:ascii="Arial" w:hAnsi="Arial"/>
            <w:color w:val="0000FF"/>
            <w:sz w:val="24"/>
            <w:szCs w:val="24"/>
            <w:u w:val="single"/>
          </w:rPr>
          <w:t>https://careers.wyndhamhotels.com/content/Social-Responsibility/?locale=en_US</w:t>
        </w:r>
      </w:hyperlink>
      <w:r w:rsidRPr="00B20E4C">
        <w:rPr>
          <w:rFonts w:ascii="Arial" w:hAnsi="Arial"/>
          <w:sz w:val="24"/>
          <w:szCs w:val="24"/>
        </w:rPr>
        <w:t xml:space="preserve"> (Accessed: 19 February 2025).</w:t>
      </w:r>
    </w:p>
    <w:p w14:paraId="3520A4D9"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Wyndham Hotels (2025).</w:t>
      </w:r>
      <w:r w:rsidRPr="00B20E4C">
        <w:rPr>
          <w:rFonts w:ascii="Arial" w:hAnsi="Arial"/>
          <w:sz w:val="24"/>
          <w:szCs w:val="24"/>
        </w:rPr>
        <w:t xml:space="preserve"> </w:t>
      </w:r>
      <w:r w:rsidRPr="00B20E4C">
        <w:rPr>
          <w:rStyle w:val="Emphasis"/>
          <w:rFonts w:ascii="Arial" w:hAnsi="Arial"/>
          <w:sz w:val="24"/>
          <w:szCs w:val="24"/>
        </w:rPr>
        <w:t>Wyndham Hotels &amp; Resorts – Official Website.</w:t>
      </w:r>
      <w:r w:rsidRPr="00B20E4C">
        <w:rPr>
          <w:rFonts w:ascii="Arial" w:hAnsi="Arial"/>
          <w:sz w:val="24"/>
          <w:szCs w:val="24"/>
        </w:rPr>
        <w:t xml:space="preserve"> Available at: </w:t>
      </w:r>
      <w:hyperlink r:id="rId70" w:tgtFrame="_new" w:history="1">
        <w:r w:rsidRPr="00B20E4C">
          <w:rPr>
            <w:rStyle w:val="Hyperlink"/>
            <w:rFonts w:ascii="Arial" w:hAnsi="Arial"/>
            <w:sz w:val="24"/>
            <w:szCs w:val="24"/>
          </w:rPr>
          <w:t>https://www.wyndhamhotels.com/wyndham</w:t>
        </w:r>
      </w:hyperlink>
      <w:r w:rsidRPr="00B20E4C">
        <w:rPr>
          <w:rFonts w:ascii="Arial" w:hAnsi="Arial"/>
          <w:sz w:val="24"/>
          <w:szCs w:val="24"/>
        </w:rPr>
        <w:t xml:space="preserve"> (Accessed: 19 February 2025).</w:t>
      </w:r>
    </w:p>
    <w:p w14:paraId="4060F7D7" w14:textId="77777777" w:rsidR="00B20E4C" w:rsidRPr="00B20E4C" w:rsidRDefault="00B20E4C" w:rsidP="00B145BE">
      <w:pPr>
        <w:pStyle w:val="ListParagraph"/>
        <w:numPr>
          <w:ilvl w:val="0"/>
          <w:numId w:val="43"/>
        </w:numPr>
        <w:spacing w:line="360" w:lineRule="auto"/>
        <w:rPr>
          <w:rFonts w:ascii="Arial" w:hAnsi="Arial"/>
          <w:sz w:val="24"/>
          <w:szCs w:val="24"/>
        </w:rPr>
      </w:pPr>
      <w:r w:rsidRPr="00B20E4C">
        <w:rPr>
          <w:rStyle w:val="Strong"/>
          <w:rFonts w:ascii="Arial" w:hAnsi="Arial"/>
          <w:b w:val="0"/>
          <w:bCs w:val="0"/>
          <w:sz w:val="24"/>
          <w:szCs w:val="24"/>
        </w:rPr>
        <w:t>Wyndham Hotels (2025).</w:t>
      </w:r>
      <w:r w:rsidRPr="00B20E4C">
        <w:rPr>
          <w:rFonts w:ascii="Arial" w:hAnsi="Arial"/>
          <w:sz w:val="24"/>
          <w:szCs w:val="24"/>
        </w:rPr>
        <w:t xml:space="preserve"> </w:t>
      </w:r>
      <w:r w:rsidRPr="00B20E4C">
        <w:rPr>
          <w:rStyle w:val="Emphasis"/>
          <w:rFonts w:ascii="Arial" w:hAnsi="Arial"/>
          <w:sz w:val="24"/>
          <w:szCs w:val="24"/>
        </w:rPr>
        <w:t>Wyndham Indianapolis Airport – Overview.</w:t>
      </w:r>
      <w:r w:rsidRPr="00B20E4C">
        <w:rPr>
          <w:rFonts w:ascii="Arial" w:hAnsi="Arial"/>
          <w:sz w:val="24"/>
          <w:szCs w:val="24"/>
        </w:rPr>
        <w:t xml:space="preserve"> Available at: </w:t>
      </w:r>
      <w:hyperlink r:id="rId71" w:tgtFrame="_new" w:history="1">
        <w:r w:rsidRPr="00B20E4C">
          <w:rPr>
            <w:rStyle w:val="Hyperlink"/>
            <w:rFonts w:ascii="Arial" w:hAnsi="Arial"/>
            <w:sz w:val="24"/>
            <w:szCs w:val="24"/>
          </w:rPr>
          <w:t>https://www.wyndhamhotels.com/wyndham/indianapolis-indiana/wyndham-indianapolis-airport/overview</w:t>
        </w:r>
      </w:hyperlink>
      <w:r w:rsidRPr="00B20E4C">
        <w:rPr>
          <w:rFonts w:ascii="Arial" w:hAnsi="Arial"/>
          <w:sz w:val="24"/>
          <w:szCs w:val="24"/>
        </w:rPr>
        <w:t xml:space="preserve"> (Accessed: 19 February 2025).</w:t>
      </w:r>
    </w:p>
    <w:p w14:paraId="6310D93B" w14:textId="77777777" w:rsidR="00B20E4C" w:rsidRPr="00B20E4C" w:rsidRDefault="00B20E4C" w:rsidP="00B145BE">
      <w:pPr>
        <w:pStyle w:val="ListParagraph"/>
        <w:numPr>
          <w:ilvl w:val="0"/>
          <w:numId w:val="43"/>
        </w:numPr>
        <w:spacing w:line="360" w:lineRule="auto"/>
        <w:rPr>
          <w:rFonts w:ascii="Arial" w:eastAsiaTheme="minorHAnsi" w:hAnsi="Arial"/>
          <w:kern w:val="2"/>
          <w:sz w:val="24"/>
          <w:szCs w:val="24"/>
          <w:lang w:eastAsia="en-US"/>
          <w14:ligatures w14:val="standardContextual"/>
        </w:rPr>
      </w:pPr>
      <w:r w:rsidRPr="00B20E4C">
        <w:rPr>
          <w:rFonts w:ascii="Arial" w:hAnsi="Arial"/>
          <w:sz w:val="24"/>
          <w:szCs w:val="24"/>
        </w:rPr>
        <w:lastRenderedPageBreak/>
        <w:t xml:space="preserve">Wyndham Hotels &amp; Resorts (2025). </w:t>
      </w:r>
      <w:r w:rsidRPr="00B20E4C">
        <w:rPr>
          <w:rFonts w:ascii="Arial" w:hAnsi="Arial"/>
          <w:i/>
          <w:iCs/>
          <w:sz w:val="24"/>
          <w:szCs w:val="24"/>
        </w:rPr>
        <w:t>Wyndham University – Team Training.</w:t>
      </w:r>
      <w:r w:rsidRPr="00B20E4C">
        <w:rPr>
          <w:rFonts w:ascii="Arial" w:hAnsi="Arial"/>
          <w:sz w:val="24"/>
          <w:szCs w:val="24"/>
        </w:rPr>
        <w:t xml:space="preserve"> Available at: </w:t>
      </w:r>
      <w:hyperlink r:id="rId72" w:tgtFrame="_new" w:history="1">
        <w:r w:rsidRPr="00B20E4C">
          <w:rPr>
            <w:rFonts w:ascii="Arial" w:hAnsi="Arial"/>
            <w:color w:val="0000FF"/>
            <w:sz w:val="24"/>
            <w:szCs w:val="24"/>
            <w:u w:val="single"/>
          </w:rPr>
          <w:t>https://community-uat.wyndham.com/team-training/wyndham-university</w:t>
        </w:r>
      </w:hyperlink>
      <w:r w:rsidRPr="00B20E4C">
        <w:rPr>
          <w:rFonts w:ascii="Arial" w:hAnsi="Arial"/>
          <w:sz w:val="24"/>
          <w:szCs w:val="24"/>
        </w:rPr>
        <w:t xml:space="preserve"> (Accessed: 23 February 2025).</w:t>
      </w:r>
    </w:p>
    <w:p w14:paraId="20C4689C" w14:textId="77777777" w:rsidR="00B20E4C" w:rsidRPr="00B20E4C" w:rsidRDefault="00B20E4C" w:rsidP="00715837">
      <w:pPr>
        <w:spacing w:line="360" w:lineRule="auto"/>
        <w:rPr>
          <w:rFonts w:ascii="Arial" w:eastAsia="Times New Roman" w:hAnsi="Arial"/>
          <w:sz w:val="24"/>
          <w:szCs w:val="24"/>
        </w:rPr>
      </w:pPr>
    </w:p>
    <w:p w14:paraId="46FB4163" w14:textId="77777777" w:rsidR="003A3606" w:rsidRPr="00B145BE" w:rsidRDefault="003A3606" w:rsidP="00B145BE">
      <w:pPr>
        <w:pStyle w:val="ListParagraph"/>
        <w:numPr>
          <w:ilvl w:val="0"/>
          <w:numId w:val="43"/>
        </w:numPr>
        <w:spacing w:line="360" w:lineRule="auto"/>
        <w:rPr>
          <w:rFonts w:ascii="Arial" w:eastAsia="Times New Roman" w:hAnsi="Arial"/>
          <w:sz w:val="24"/>
          <w:szCs w:val="24"/>
        </w:rPr>
      </w:pPr>
      <w:r w:rsidRPr="00B145BE">
        <w:rPr>
          <w:rFonts w:ascii="Arial" w:eastAsia="Times New Roman" w:hAnsi="Arial"/>
          <w:sz w:val="24"/>
          <w:szCs w:val="24"/>
        </w:rPr>
        <w:br w:type="page"/>
      </w:r>
    </w:p>
    <w:p w14:paraId="5601626B" w14:textId="4B27A4DD" w:rsidR="00C40D04" w:rsidRPr="00B145BE" w:rsidRDefault="007553DA" w:rsidP="00B145BE">
      <w:pPr>
        <w:pStyle w:val="ListParagraph"/>
        <w:numPr>
          <w:ilvl w:val="0"/>
          <w:numId w:val="43"/>
        </w:numPr>
        <w:rPr>
          <w:rFonts w:ascii="Arial" w:eastAsia="Times New Roman" w:hAnsi="Arial"/>
          <w:b/>
          <w:bCs/>
          <w:sz w:val="24"/>
          <w:szCs w:val="24"/>
        </w:rPr>
      </w:pPr>
      <w:r>
        <w:lastRenderedPageBreak/>
        <w:pict w14:anchorId="4AD43CA7">
          <v:rect id="_x0000_i1045" style="width:0;height:1.5pt" o:hralign="center" o:hrstd="t" o:hr="t" fillcolor="#a0a0a0" stroked="f"/>
        </w:pict>
      </w:r>
    </w:p>
    <w:p w14:paraId="1D3406B9" w14:textId="77777777" w:rsidR="003A3606" w:rsidRDefault="003A3606" w:rsidP="00C40D04">
      <w:pPr>
        <w:rPr>
          <w:rFonts w:ascii="Arial" w:eastAsia="Times New Roman" w:hAnsi="Arial"/>
          <w:b/>
          <w:bCs/>
          <w:sz w:val="24"/>
          <w:szCs w:val="24"/>
        </w:rPr>
      </w:pPr>
    </w:p>
    <w:p w14:paraId="58683CEA" w14:textId="29C8F38C" w:rsidR="00C40D04" w:rsidRDefault="00C40D04" w:rsidP="00C40D04">
      <w:pPr>
        <w:rPr>
          <w:rFonts w:ascii="Arial" w:eastAsia="Times New Roman" w:hAnsi="Arial"/>
          <w:b/>
          <w:bCs/>
          <w:sz w:val="24"/>
          <w:szCs w:val="24"/>
        </w:rPr>
      </w:pPr>
      <w:r w:rsidRPr="00C40D04">
        <w:rPr>
          <w:rFonts w:ascii="Arial" w:eastAsia="Times New Roman" w:hAnsi="Arial"/>
          <w:b/>
          <w:bCs/>
          <w:sz w:val="24"/>
          <w:szCs w:val="24"/>
        </w:rPr>
        <w:t>Appendix A.</w:t>
      </w:r>
    </w:p>
    <w:p w14:paraId="2B81D566" w14:textId="77777777" w:rsidR="00C40D04" w:rsidRPr="00C40D04" w:rsidRDefault="00C40D04" w:rsidP="00C40D04">
      <w:pPr>
        <w:rPr>
          <w:rFonts w:ascii="Arial" w:eastAsia="Times New Roman" w:hAnsi="Arial"/>
          <w:b/>
          <w:bCs/>
          <w:sz w:val="24"/>
          <w:szCs w:val="24"/>
        </w:rPr>
      </w:pPr>
    </w:p>
    <w:p w14:paraId="746412F5" w14:textId="2F78930D" w:rsidR="00C40D04" w:rsidRDefault="00C40D04" w:rsidP="00C40D04">
      <w:pPr>
        <w:rPr>
          <w:rFonts w:ascii="Arial" w:eastAsia="Times New Roman" w:hAnsi="Arial"/>
          <w:sz w:val="24"/>
          <w:szCs w:val="24"/>
        </w:rPr>
      </w:pPr>
      <w:r w:rsidRPr="00C40D04">
        <w:rPr>
          <w:rFonts w:ascii="Arial" w:eastAsia="Times New Roman" w:hAnsi="Arial"/>
          <w:sz w:val="24"/>
          <w:szCs w:val="24"/>
        </w:rPr>
        <w:t>The table below provides an overview of the data, outlining the identified issues, their descriptions, and the potential impact.</w:t>
      </w:r>
    </w:p>
    <w:p w14:paraId="3E8730C9" w14:textId="77777777" w:rsidR="00743F17" w:rsidRPr="00C40D04" w:rsidRDefault="00743F17" w:rsidP="00C40D04">
      <w:pPr>
        <w:rPr>
          <w:rFonts w:ascii="Arial" w:eastAsia="Times New Roman" w:hAnsi="Arial"/>
          <w:sz w:val="24"/>
          <w:szCs w:val="24"/>
        </w:rPr>
      </w:pPr>
    </w:p>
    <w:tbl>
      <w:tblPr>
        <w:tblStyle w:val="GridTable5Dark-Accent4"/>
        <w:tblW w:w="0" w:type="auto"/>
        <w:tblLook w:val="04A0" w:firstRow="1" w:lastRow="0" w:firstColumn="1" w:lastColumn="0" w:noHBand="0" w:noVBand="1"/>
      </w:tblPr>
      <w:tblGrid>
        <w:gridCol w:w="2689"/>
        <w:gridCol w:w="3336"/>
        <w:gridCol w:w="3005"/>
      </w:tblGrid>
      <w:tr w:rsidR="00092397" w:rsidRPr="00E5020E" w14:paraId="55BF6924" w14:textId="77777777" w:rsidTr="00AC5B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C1CCE4B" w14:textId="77777777" w:rsidR="00092397" w:rsidRPr="00E5020E" w:rsidRDefault="00092397" w:rsidP="00C40D04">
            <w:pPr>
              <w:spacing w:before="100" w:beforeAutospacing="1" w:after="100" w:afterAutospacing="1" w:line="276" w:lineRule="auto"/>
              <w:jc w:val="center"/>
              <w:rPr>
                <w:rFonts w:ascii="Arial" w:eastAsia="Times New Roman" w:hAnsi="Arial"/>
              </w:rPr>
            </w:pPr>
            <w:r w:rsidRPr="00E5020E">
              <w:rPr>
                <w:rStyle w:val="Strong"/>
                <w:rFonts w:ascii="Arial" w:hAnsi="Arial"/>
                <w:b/>
                <w:bCs/>
              </w:rPr>
              <w:t>Identified issues</w:t>
            </w:r>
          </w:p>
        </w:tc>
        <w:tc>
          <w:tcPr>
            <w:tcW w:w="3336" w:type="dxa"/>
          </w:tcPr>
          <w:p w14:paraId="4822C29A" w14:textId="77777777" w:rsidR="00092397" w:rsidRPr="00E5020E" w:rsidRDefault="00092397" w:rsidP="00C40D0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rPr>
            </w:pPr>
            <w:r w:rsidRPr="00E5020E">
              <w:rPr>
                <w:rFonts w:ascii="Arial" w:hAnsi="Arial"/>
              </w:rPr>
              <w:t>Description</w:t>
            </w:r>
          </w:p>
        </w:tc>
        <w:tc>
          <w:tcPr>
            <w:tcW w:w="3005" w:type="dxa"/>
          </w:tcPr>
          <w:p w14:paraId="78905FFD" w14:textId="77777777" w:rsidR="00092397" w:rsidRPr="00E5020E" w:rsidRDefault="00092397" w:rsidP="00C40D0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rPr>
            </w:pPr>
            <w:r w:rsidRPr="00E5020E">
              <w:rPr>
                <w:rFonts w:ascii="Arial" w:eastAsia="Times New Roman" w:hAnsi="Arial"/>
              </w:rPr>
              <w:t>Impact</w:t>
            </w:r>
          </w:p>
        </w:tc>
      </w:tr>
      <w:tr w:rsidR="00092397" w:rsidRPr="00E5020E" w14:paraId="14BAC72C" w14:textId="77777777" w:rsidTr="00AC5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B316A36" w14:textId="77777777" w:rsidR="00092397" w:rsidRPr="00E5020E" w:rsidRDefault="00092397" w:rsidP="00A90E0F">
            <w:pPr>
              <w:numPr>
                <w:ilvl w:val="0"/>
                <w:numId w:val="6"/>
              </w:numPr>
              <w:spacing w:before="100" w:beforeAutospacing="1" w:after="100" w:afterAutospacing="1" w:line="276" w:lineRule="auto"/>
              <w:outlineLvl w:val="3"/>
              <w:rPr>
                <w:rFonts w:ascii="Arial" w:eastAsia="Times New Roman" w:hAnsi="Arial"/>
                <w:b w:val="0"/>
                <w:bCs w:val="0"/>
              </w:rPr>
            </w:pPr>
            <w:r w:rsidRPr="00E5020E">
              <w:rPr>
                <w:rFonts w:ascii="Arial" w:eastAsia="Times New Roman" w:hAnsi="Arial"/>
              </w:rPr>
              <w:t>Poor Management &amp; Toxic Work Environment</w:t>
            </w:r>
          </w:p>
          <w:p w14:paraId="21C4752F" w14:textId="77777777" w:rsidR="00092397" w:rsidRPr="00E5020E" w:rsidRDefault="00092397" w:rsidP="00C40D04">
            <w:pPr>
              <w:spacing w:before="100" w:beforeAutospacing="1" w:after="100" w:afterAutospacing="1" w:line="276" w:lineRule="auto"/>
              <w:rPr>
                <w:rFonts w:ascii="Arial" w:eastAsia="Times New Roman" w:hAnsi="Arial"/>
                <w:b w:val="0"/>
                <w:bCs w:val="0"/>
              </w:rPr>
            </w:pPr>
          </w:p>
        </w:tc>
        <w:tc>
          <w:tcPr>
            <w:tcW w:w="3336" w:type="dxa"/>
          </w:tcPr>
          <w:p w14:paraId="08D03E34" w14:textId="77777777" w:rsidR="00092397" w:rsidRPr="00E5020E" w:rsidRDefault="00092397" w:rsidP="00C40D04">
            <w:pPr>
              <w:numPr>
                <w:ilvl w:val="0"/>
                <w:numId w:val="1"/>
              </w:num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E5020E">
              <w:rPr>
                <w:rFonts w:ascii="Arial" w:eastAsia="Times New Roman" w:hAnsi="Arial"/>
                <w:b/>
                <w:bCs/>
              </w:rPr>
              <w:t>Many employees report favouritism, lack of leadership, and mismanagement, leading to a toxic workplace culture.</w:t>
            </w:r>
          </w:p>
          <w:p w14:paraId="37EF1839" w14:textId="77777777" w:rsidR="00092397" w:rsidRPr="00E5020E" w:rsidRDefault="00092397" w:rsidP="00C40D04">
            <w:pPr>
              <w:numPr>
                <w:ilvl w:val="0"/>
                <w:numId w:val="1"/>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E5020E">
              <w:rPr>
                <w:rFonts w:ascii="Arial" w:eastAsia="Times New Roman" w:hAnsi="Arial"/>
                <w:b/>
                <w:bCs/>
              </w:rPr>
              <w:t>Several reviews describe managers as unprofessional, unsupportive, and playing favourites, making the work environment difficult</w:t>
            </w:r>
          </w:p>
          <w:p w14:paraId="6A81198C" w14:textId="77777777" w:rsidR="00092397" w:rsidRPr="00E5020E" w:rsidRDefault="00092397" w:rsidP="00C40D04">
            <w:pPr>
              <w:spacing w:after="100" w:afterAutospacing="1" w:line="276"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E5020E">
              <w:rPr>
                <w:rFonts w:ascii="Arial" w:hAnsi="Arial"/>
                <w:b/>
                <w:bCs/>
              </w:rPr>
              <w:t>(Indeed, 2025)</w:t>
            </w:r>
            <w:r w:rsidRPr="00E5020E">
              <w:rPr>
                <w:rFonts w:ascii="Arial" w:eastAsia="Times New Roman" w:hAnsi="Arial"/>
                <w:b/>
                <w:bCs/>
              </w:rPr>
              <w:t>.</w:t>
            </w:r>
          </w:p>
        </w:tc>
        <w:tc>
          <w:tcPr>
            <w:tcW w:w="3005" w:type="dxa"/>
          </w:tcPr>
          <w:p w14:paraId="75BDFDB4" w14:textId="77777777" w:rsidR="00092397" w:rsidRPr="00E5020E" w:rsidRDefault="00092397" w:rsidP="00A90E0F">
            <w:pPr>
              <w:numPr>
                <w:ilvl w:val="0"/>
                <w:numId w:val="6"/>
              </w:num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E5020E">
              <w:rPr>
                <w:rFonts w:ascii="Arial" w:eastAsia="Times New Roman" w:hAnsi="Arial"/>
                <w:b/>
                <w:bCs/>
              </w:rPr>
              <w:t>Low morale, high stress levels, and limited career growth opportunities.</w:t>
            </w:r>
          </w:p>
        </w:tc>
      </w:tr>
      <w:tr w:rsidR="00092397" w:rsidRPr="00E5020E" w14:paraId="527E602D" w14:textId="77777777" w:rsidTr="00AC5BF1">
        <w:tc>
          <w:tcPr>
            <w:cnfStyle w:val="001000000000" w:firstRow="0" w:lastRow="0" w:firstColumn="1" w:lastColumn="0" w:oddVBand="0" w:evenVBand="0" w:oddHBand="0" w:evenHBand="0" w:firstRowFirstColumn="0" w:firstRowLastColumn="0" w:lastRowFirstColumn="0" w:lastRowLastColumn="0"/>
            <w:tcW w:w="2689" w:type="dxa"/>
          </w:tcPr>
          <w:p w14:paraId="5C77A24C" w14:textId="77777777" w:rsidR="00092397" w:rsidRPr="00E5020E" w:rsidRDefault="00092397" w:rsidP="00A90E0F">
            <w:pPr>
              <w:numPr>
                <w:ilvl w:val="0"/>
                <w:numId w:val="6"/>
              </w:numPr>
              <w:spacing w:before="100" w:beforeAutospacing="1" w:after="100" w:afterAutospacing="1" w:line="276" w:lineRule="auto"/>
              <w:outlineLvl w:val="3"/>
              <w:rPr>
                <w:rFonts w:ascii="Arial" w:eastAsia="Times New Roman" w:hAnsi="Arial"/>
                <w:b w:val="0"/>
                <w:bCs w:val="0"/>
              </w:rPr>
            </w:pPr>
            <w:r w:rsidRPr="00E5020E">
              <w:rPr>
                <w:rFonts w:ascii="Arial" w:eastAsia="Times New Roman" w:hAnsi="Arial"/>
              </w:rPr>
              <w:t>High Employee Turnover &amp; Job Insecurity</w:t>
            </w:r>
          </w:p>
          <w:p w14:paraId="749A2A1A" w14:textId="77777777" w:rsidR="00092397" w:rsidRPr="00E5020E" w:rsidRDefault="00092397" w:rsidP="00C40D04">
            <w:pPr>
              <w:spacing w:before="100" w:beforeAutospacing="1" w:after="100" w:afterAutospacing="1" w:line="276" w:lineRule="auto"/>
              <w:rPr>
                <w:rFonts w:ascii="Arial" w:eastAsia="Times New Roman" w:hAnsi="Arial"/>
                <w:b w:val="0"/>
                <w:bCs w:val="0"/>
              </w:rPr>
            </w:pPr>
          </w:p>
        </w:tc>
        <w:tc>
          <w:tcPr>
            <w:tcW w:w="3336" w:type="dxa"/>
          </w:tcPr>
          <w:p w14:paraId="594E283F" w14:textId="77777777" w:rsidR="00092397" w:rsidRPr="00E5020E" w:rsidRDefault="00092397" w:rsidP="00C40D04">
            <w:pPr>
              <w:numPr>
                <w:ilvl w:val="0"/>
                <w:numId w:val="2"/>
              </w:num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E5020E">
              <w:rPr>
                <w:rFonts w:ascii="Arial" w:eastAsia="Times New Roman" w:hAnsi="Arial"/>
                <w:b/>
                <w:bCs/>
              </w:rPr>
              <w:t>The company experiences frequent resignations and layoffs, creating an unstable and chaotic work environment.</w:t>
            </w:r>
          </w:p>
          <w:p w14:paraId="266ADC05" w14:textId="77777777" w:rsidR="00092397" w:rsidRPr="00E5020E" w:rsidRDefault="00092397" w:rsidP="00C40D04">
            <w:pPr>
              <w:numPr>
                <w:ilvl w:val="0"/>
                <w:numId w:val="2"/>
              </w:num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E5020E">
              <w:rPr>
                <w:rFonts w:ascii="Arial" w:eastAsia="Times New Roman" w:hAnsi="Arial"/>
                <w:b/>
                <w:bCs/>
              </w:rPr>
              <w:t>Employees report that many staff members leave due to poor treatment, contributing to constant staff shortages</w:t>
            </w:r>
          </w:p>
          <w:p w14:paraId="6C876B34" w14:textId="77777777" w:rsidR="00092397" w:rsidRPr="00E5020E" w:rsidRDefault="00092397" w:rsidP="00C40D04">
            <w:pPr>
              <w:spacing w:after="100" w:afterAutospacing="1" w:line="276" w:lineRule="auto"/>
              <w:ind w:left="72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E5020E">
              <w:rPr>
                <w:rFonts w:ascii="Arial" w:hAnsi="Arial"/>
                <w:b/>
                <w:bCs/>
              </w:rPr>
              <w:t>(Indeed, 2025)</w:t>
            </w:r>
            <w:r w:rsidRPr="00E5020E">
              <w:rPr>
                <w:rFonts w:ascii="Arial" w:eastAsia="Times New Roman" w:hAnsi="Arial"/>
                <w:b/>
                <w:bCs/>
              </w:rPr>
              <w:t>.</w:t>
            </w:r>
          </w:p>
        </w:tc>
        <w:tc>
          <w:tcPr>
            <w:tcW w:w="3005" w:type="dxa"/>
          </w:tcPr>
          <w:p w14:paraId="22289D5B" w14:textId="77777777" w:rsidR="00092397" w:rsidRPr="00E5020E" w:rsidRDefault="00092397" w:rsidP="00C40D04">
            <w:pPr>
              <w:numPr>
                <w:ilvl w:val="0"/>
                <w:numId w:val="2"/>
              </w:num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E5020E">
              <w:rPr>
                <w:rFonts w:ascii="Arial" w:eastAsia="Times New Roman" w:hAnsi="Arial"/>
                <w:b/>
                <w:bCs/>
              </w:rPr>
              <w:t>Overworked employees, inconsistent service, and operational inefficiencies.</w:t>
            </w:r>
          </w:p>
          <w:p w14:paraId="0B298274" w14:textId="77777777" w:rsidR="00092397" w:rsidRPr="00E5020E" w:rsidRDefault="00092397" w:rsidP="00C40D04">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p>
        </w:tc>
      </w:tr>
      <w:tr w:rsidR="00092397" w:rsidRPr="00E5020E" w14:paraId="041FFB7D" w14:textId="77777777" w:rsidTr="00AC5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53C757D" w14:textId="77777777" w:rsidR="00092397" w:rsidRPr="00E5020E" w:rsidRDefault="00092397" w:rsidP="00A90E0F">
            <w:pPr>
              <w:numPr>
                <w:ilvl w:val="0"/>
                <w:numId w:val="7"/>
              </w:numPr>
              <w:spacing w:before="100" w:beforeAutospacing="1" w:after="100" w:afterAutospacing="1" w:line="276" w:lineRule="auto"/>
              <w:rPr>
                <w:rFonts w:ascii="Arial" w:eastAsia="Times New Roman" w:hAnsi="Arial"/>
                <w:b w:val="0"/>
                <w:bCs w:val="0"/>
              </w:rPr>
            </w:pPr>
            <w:r w:rsidRPr="00E5020E">
              <w:rPr>
                <w:rFonts w:ascii="Arial" w:eastAsia="Times New Roman" w:hAnsi="Arial"/>
              </w:rPr>
              <w:t>Low Wages &amp; Unfair Compensation</w:t>
            </w:r>
          </w:p>
        </w:tc>
        <w:tc>
          <w:tcPr>
            <w:tcW w:w="3336" w:type="dxa"/>
          </w:tcPr>
          <w:p w14:paraId="0B741FC5" w14:textId="77777777" w:rsidR="00092397" w:rsidRPr="00E5020E" w:rsidRDefault="00092397" w:rsidP="00A90E0F">
            <w:pPr>
              <w:numPr>
                <w:ilvl w:val="0"/>
                <w:numId w:val="7"/>
              </w:num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E5020E">
              <w:rPr>
                <w:rFonts w:ascii="Arial" w:eastAsia="Times New Roman" w:hAnsi="Arial"/>
                <w:b/>
                <w:bCs/>
              </w:rPr>
              <w:t>Many employees express dissatisfaction with their salaries, stating that the pay does not reflect the workload.</w:t>
            </w:r>
          </w:p>
          <w:p w14:paraId="00F37680" w14:textId="77777777" w:rsidR="00092397" w:rsidRPr="00E5020E" w:rsidRDefault="00092397" w:rsidP="00A90E0F">
            <w:pPr>
              <w:numPr>
                <w:ilvl w:val="0"/>
                <w:numId w:val="7"/>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E5020E">
              <w:rPr>
                <w:rFonts w:ascii="Arial" w:eastAsia="Times New Roman" w:hAnsi="Arial"/>
                <w:b/>
                <w:bCs/>
              </w:rPr>
              <w:t>Promotions are not accompanied by salary increases, leading to demotivation and frustration</w:t>
            </w:r>
          </w:p>
          <w:p w14:paraId="1715CD3E" w14:textId="77777777" w:rsidR="00092397" w:rsidRPr="00E5020E" w:rsidRDefault="00092397" w:rsidP="00846387">
            <w:pPr>
              <w:spacing w:line="276"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E5020E">
              <w:rPr>
                <w:rFonts w:ascii="Arial" w:hAnsi="Arial"/>
                <w:b/>
                <w:bCs/>
              </w:rPr>
              <w:t>(Indeed, 2025)</w:t>
            </w:r>
            <w:r w:rsidRPr="00E5020E">
              <w:rPr>
                <w:rFonts w:ascii="Arial" w:eastAsia="Times New Roman" w:hAnsi="Arial"/>
                <w:b/>
                <w:bCs/>
              </w:rPr>
              <w:t>.</w:t>
            </w:r>
          </w:p>
        </w:tc>
        <w:tc>
          <w:tcPr>
            <w:tcW w:w="3005" w:type="dxa"/>
          </w:tcPr>
          <w:p w14:paraId="3A6F749A" w14:textId="77777777" w:rsidR="00092397" w:rsidRPr="00E5020E" w:rsidRDefault="00092397" w:rsidP="00A90E0F">
            <w:pPr>
              <w:pStyle w:val="ListParagraph"/>
              <w:numPr>
                <w:ilvl w:val="0"/>
                <w:numId w:val="30"/>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E5020E">
              <w:rPr>
                <w:rFonts w:ascii="Arial" w:eastAsia="Times New Roman" w:hAnsi="Arial"/>
                <w:b/>
                <w:bCs/>
                <w:sz w:val="20"/>
                <w:szCs w:val="20"/>
              </w:rPr>
              <w:t>High turnover, difficulty in retaining skilled employees, and increased recruitment costs.</w:t>
            </w:r>
          </w:p>
          <w:p w14:paraId="60D91C4F" w14:textId="77777777" w:rsidR="00092397" w:rsidRPr="00E5020E" w:rsidRDefault="00092397" w:rsidP="00C40D04">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p>
        </w:tc>
      </w:tr>
      <w:tr w:rsidR="00092397" w:rsidRPr="00E5020E" w14:paraId="5196691F" w14:textId="77777777" w:rsidTr="00AC5BF1">
        <w:tc>
          <w:tcPr>
            <w:cnfStyle w:val="001000000000" w:firstRow="0" w:lastRow="0" w:firstColumn="1" w:lastColumn="0" w:oddVBand="0" w:evenVBand="0" w:oddHBand="0" w:evenHBand="0" w:firstRowFirstColumn="0" w:firstRowLastColumn="0" w:lastRowFirstColumn="0" w:lastRowLastColumn="0"/>
            <w:tcW w:w="2689" w:type="dxa"/>
          </w:tcPr>
          <w:p w14:paraId="59FF9664" w14:textId="77777777" w:rsidR="00092397" w:rsidRPr="00E5020E" w:rsidRDefault="00092397" w:rsidP="00A90E0F">
            <w:pPr>
              <w:numPr>
                <w:ilvl w:val="0"/>
                <w:numId w:val="8"/>
              </w:numPr>
              <w:spacing w:before="100" w:beforeAutospacing="1" w:after="100" w:afterAutospacing="1" w:line="276" w:lineRule="auto"/>
              <w:rPr>
                <w:rFonts w:ascii="Arial" w:eastAsia="Times New Roman" w:hAnsi="Arial"/>
                <w:b w:val="0"/>
                <w:bCs w:val="0"/>
              </w:rPr>
            </w:pPr>
            <w:r w:rsidRPr="00E5020E">
              <w:rPr>
                <w:rFonts w:ascii="Arial" w:eastAsia="Times New Roman" w:hAnsi="Arial"/>
              </w:rPr>
              <w:t>Poor Working Conditions &amp; Health Risks</w:t>
            </w:r>
          </w:p>
        </w:tc>
        <w:tc>
          <w:tcPr>
            <w:tcW w:w="3336" w:type="dxa"/>
          </w:tcPr>
          <w:p w14:paraId="3D396C12" w14:textId="69B3908B" w:rsidR="00092397" w:rsidRPr="00E5020E" w:rsidRDefault="00BD07F6" w:rsidP="00A90E0F">
            <w:pPr>
              <w:numPr>
                <w:ilvl w:val="0"/>
                <w:numId w:val="8"/>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E5020E">
              <w:rPr>
                <w:rFonts w:ascii="Arial" w:eastAsia="Times New Roman" w:hAnsi="Arial"/>
                <w:b/>
                <w:bCs/>
              </w:rPr>
              <w:t>Reports</w:t>
            </w:r>
            <w:r w:rsidR="00092397" w:rsidRPr="00E5020E">
              <w:rPr>
                <w:rFonts w:ascii="Arial" w:eastAsia="Times New Roman" w:hAnsi="Arial"/>
                <w:b/>
                <w:bCs/>
              </w:rPr>
              <w:t xml:space="preserve"> highlight unsanitary workplace conditions, including bed bugs, mould, and a general lack of cleanliness</w:t>
            </w:r>
          </w:p>
          <w:p w14:paraId="5EF3BE09" w14:textId="77777777" w:rsidR="00092397" w:rsidRPr="00E5020E" w:rsidRDefault="00092397" w:rsidP="00C40D04">
            <w:pPr>
              <w:spacing w:line="276" w:lineRule="auto"/>
              <w:ind w:left="72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E5020E">
              <w:rPr>
                <w:rFonts w:ascii="Arial" w:hAnsi="Arial"/>
                <w:b/>
                <w:bCs/>
              </w:rPr>
              <w:t>(Indeed, 2025)</w:t>
            </w:r>
            <w:r w:rsidRPr="00E5020E">
              <w:rPr>
                <w:rFonts w:ascii="Arial" w:eastAsia="Times New Roman" w:hAnsi="Arial"/>
                <w:b/>
                <w:bCs/>
              </w:rPr>
              <w:t>.</w:t>
            </w:r>
          </w:p>
        </w:tc>
        <w:tc>
          <w:tcPr>
            <w:tcW w:w="3005" w:type="dxa"/>
          </w:tcPr>
          <w:p w14:paraId="47CE54C2" w14:textId="77777777" w:rsidR="00092397" w:rsidRPr="00E5020E" w:rsidRDefault="00092397" w:rsidP="00A90E0F">
            <w:pPr>
              <w:numPr>
                <w:ilvl w:val="0"/>
                <w:numId w:val="3"/>
              </w:num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E5020E">
              <w:rPr>
                <w:rFonts w:ascii="Arial" w:eastAsia="Times New Roman" w:hAnsi="Arial"/>
                <w:b/>
                <w:bCs/>
              </w:rPr>
              <w:t>Health concerns for employees, damage to the hotel's reputation, and reduced job satisfaction.</w:t>
            </w:r>
          </w:p>
        </w:tc>
      </w:tr>
      <w:tr w:rsidR="00092397" w:rsidRPr="00E5020E" w14:paraId="738F8A6E" w14:textId="77777777" w:rsidTr="00AC5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124BB184" w14:textId="77777777" w:rsidR="00092397" w:rsidRPr="00E5020E" w:rsidRDefault="00092397" w:rsidP="00A90E0F">
            <w:pPr>
              <w:numPr>
                <w:ilvl w:val="0"/>
                <w:numId w:val="9"/>
              </w:numPr>
              <w:spacing w:before="100" w:beforeAutospacing="1" w:after="100" w:afterAutospacing="1" w:line="276" w:lineRule="auto"/>
              <w:outlineLvl w:val="3"/>
              <w:rPr>
                <w:rFonts w:ascii="Arial" w:eastAsia="Times New Roman" w:hAnsi="Arial"/>
                <w:b w:val="0"/>
                <w:bCs w:val="0"/>
              </w:rPr>
            </w:pPr>
            <w:r w:rsidRPr="00E5020E">
              <w:rPr>
                <w:rFonts w:ascii="Arial" w:eastAsia="Times New Roman" w:hAnsi="Arial"/>
              </w:rPr>
              <w:t>Excessive Workload &amp; Lack of Breaks</w:t>
            </w:r>
          </w:p>
          <w:p w14:paraId="7CE5D3F7" w14:textId="77777777" w:rsidR="00092397" w:rsidRPr="00E5020E" w:rsidRDefault="00092397" w:rsidP="00C40D04">
            <w:pPr>
              <w:spacing w:before="100" w:beforeAutospacing="1" w:after="100" w:afterAutospacing="1" w:line="276" w:lineRule="auto"/>
              <w:rPr>
                <w:rFonts w:ascii="Arial" w:eastAsia="Times New Roman" w:hAnsi="Arial"/>
                <w:b w:val="0"/>
                <w:bCs w:val="0"/>
              </w:rPr>
            </w:pPr>
          </w:p>
        </w:tc>
        <w:tc>
          <w:tcPr>
            <w:tcW w:w="3336" w:type="dxa"/>
          </w:tcPr>
          <w:p w14:paraId="1801A1B8" w14:textId="77777777" w:rsidR="00092397" w:rsidRPr="00E5020E" w:rsidRDefault="00092397" w:rsidP="00A90E0F">
            <w:pPr>
              <w:pStyle w:val="ListParagraph"/>
              <w:numPr>
                <w:ilvl w:val="0"/>
                <w:numId w:val="26"/>
              </w:numPr>
              <w:spacing w:before="100" w:beforeAutospacing="1" w:after="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E5020E">
              <w:rPr>
                <w:rFonts w:ascii="Arial" w:eastAsia="Times New Roman" w:hAnsi="Arial"/>
                <w:b/>
                <w:bCs/>
                <w:sz w:val="20"/>
                <w:szCs w:val="20"/>
              </w:rPr>
              <w:t>Employees report long hours without proper breaks, particularly night auditors and front desk staff</w:t>
            </w:r>
          </w:p>
          <w:p w14:paraId="11A5D468" w14:textId="77777777" w:rsidR="00092397" w:rsidRPr="00E5020E" w:rsidRDefault="00092397" w:rsidP="00C40D04">
            <w:pPr>
              <w:spacing w:after="100" w:afterAutospacing="1" w:line="276" w:lineRule="auto"/>
              <w:ind w:left="720"/>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E5020E">
              <w:rPr>
                <w:rFonts w:ascii="Arial" w:hAnsi="Arial"/>
                <w:b/>
                <w:bCs/>
              </w:rPr>
              <w:t>(Indeed, 2025)</w:t>
            </w:r>
            <w:r w:rsidRPr="00E5020E">
              <w:rPr>
                <w:rFonts w:ascii="Arial" w:eastAsia="Times New Roman" w:hAnsi="Arial"/>
                <w:b/>
                <w:bCs/>
              </w:rPr>
              <w:t>.</w:t>
            </w:r>
          </w:p>
        </w:tc>
        <w:tc>
          <w:tcPr>
            <w:tcW w:w="3005" w:type="dxa"/>
          </w:tcPr>
          <w:p w14:paraId="21D254FA" w14:textId="77777777" w:rsidR="00092397" w:rsidRPr="00E5020E" w:rsidRDefault="00092397" w:rsidP="00A90E0F">
            <w:pPr>
              <w:numPr>
                <w:ilvl w:val="0"/>
                <w:numId w:val="4"/>
              </w:num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E5020E">
              <w:rPr>
                <w:rFonts w:ascii="Arial" w:eastAsia="Times New Roman" w:hAnsi="Arial"/>
                <w:b/>
                <w:bCs/>
              </w:rPr>
              <w:t>Increased burnout, fatigue, and declining service quality.</w:t>
            </w:r>
          </w:p>
          <w:p w14:paraId="1D12C155" w14:textId="77777777" w:rsidR="00092397" w:rsidRPr="00E5020E" w:rsidRDefault="00092397" w:rsidP="00C40D04">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p>
        </w:tc>
      </w:tr>
    </w:tbl>
    <w:p w14:paraId="5D9E9263" w14:textId="0E138E88" w:rsidR="006556B6" w:rsidRDefault="007553DA" w:rsidP="00657F99">
      <w:pPr>
        <w:spacing w:before="100" w:beforeAutospacing="1" w:after="100" w:afterAutospacing="1" w:line="360" w:lineRule="auto"/>
        <w:outlineLvl w:val="1"/>
        <w:rPr>
          <w:rFonts w:ascii="Arial" w:eastAsia="Times New Roman" w:hAnsi="Arial"/>
          <w:b/>
          <w:bCs/>
          <w:sz w:val="24"/>
          <w:szCs w:val="24"/>
        </w:rPr>
      </w:pPr>
      <w:r>
        <w:rPr>
          <w:rFonts w:ascii="Arial" w:eastAsia="Times New Roman" w:hAnsi="Arial"/>
          <w:sz w:val="24"/>
          <w:szCs w:val="24"/>
        </w:rPr>
        <w:lastRenderedPageBreak/>
        <w:pict w14:anchorId="7BBC9E58">
          <v:rect id="_x0000_i1046" style="width:0;height:1.5pt" o:hralign="center" o:hrstd="t" o:hr="t" fillcolor="#a0a0a0" stroked="f"/>
        </w:pict>
      </w:r>
    </w:p>
    <w:p w14:paraId="0AFABC94" w14:textId="147B6A02" w:rsidR="005A3CED" w:rsidRPr="005A3CED" w:rsidRDefault="005A3CED" w:rsidP="001837D0">
      <w:pPr>
        <w:spacing w:before="100" w:beforeAutospacing="1" w:after="100" w:afterAutospacing="1" w:line="360" w:lineRule="auto"/>
        <w:outlineLvl w:val="1"/>
        <w:rPr>
          <w:rFonts w:ascii="Arial" w:eastAsia="Times New Roman" w:hAnsi="Arial"/>
          <w:b/>
          <w:bCs/>
          <w:sz w:val="24"/>
          <w:szCs w:val="24"/>
        </w:rPr>
      </w:pPr>
      <w:r w:rsidRPr="005A3CED">
        <w:rPr>
          <w:rFonts w:ascii="Arial" w:eastAsia="Times New Roman" w:hAnsi="Arial"/>
          <w:b/>
          <w:bCs/>
          <w:sz w:val="24"/>
          <w:szCs w:val="24"/>
        </w:rPr>
        <w:t>Appendix B.</w:t>
      </w:r>
    </w:p>
    <w:p w14:paraId="20A3B879" w14:textId="15E8470F" w:rsidR="00951A68" w:rsidRDefault="005A3CED" w:rsidP="00AC5BF1">
      <w:pPr>
        <w:spacing w:before="100" w:beforeAutospacing="1" w:line="360" w:lineRule="auto"/>
        <w:outlineLvl w:val="1"/>
        <w:rPr>
          <w:rFonts w:ascii="Arial" w:eastAsia="Times New Roman" w:hAnsi="Arial"/>
          <w:sz w:val="24"/>
          <w:szCs w:val="24"/>
        </w:rPr>
      </w:pPr>
      <w:bookmarkStart w:id="8" w:name="_Hlk191920020"/>
      <w:r w:rsidRPr="005A3CED">
        <w:rPr>
          <w:rFonts w:ascii="Arial" w:eastAsia="Times New Roman" w:hAnsi="Arial"/>
          <w:sz w:val="24"/>
          <w:szCs w:val="24"/>
        </w:rPr>
        <w:t>The table below gives a summary of issues found in guest reviews and how they might relate to the concerns raised by employees.</w:t>
      </w:r>
    </w:p>
    <w:tbl>
      <w:tblPr>
        <w:tblStyle w:val="GridTable5Dark-Accent4"/>
        <w:tblW w:w="0" w:type="auto"/>
        <w:tblLook w:val="04A0" w:firstRow="1" w:lastRow="0" w:firstColumn="1" w:lastColumn="0" w:noHBand="0" w:noVBand="1"/>
      </w:tblPr>
      <w:tblGrid>
        <w:gridCol w:w="1975"/>
        <w:gridCol w:w="3402"/>
        <w:gridCol w:w="3648"/>
      </w:tblGrid>
      <w:tr w:rsidR="00714FCD" w:rsidRPr="00714FCD" w14:paraId="26B351F7" w14:textId="77777777" w:rsidTr="00AC5B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bookmarkEnd w:id="8"/>
          <w:p w14:paraId="2D1F7247" w14:textId="77777777" w:rsidR="00714FCD" w:rsidRPr="00AC5BF1" w:rsidRDefault="00714FCD" w:rsidP="00CC619E">
            <w:pPr>
              <w:spacing w:before="100" w:beforeAutospacing="1" w:after="100" w:afterAutospacing="1" w:line="276" w:lineRule="auto"/>
              <w:jc w:val="center"/>
              <w:rPr>
                <w:rFonts w:ascii="Arial" w:hAnsi="Arial"/>
              </w:rPr>
            </w:pPr>
            <w:r w:rsidRPr="00AC5BF1">
              <w:rPr>
                <w:rFonts w:ascii="Arial" w:hAnsi="Arial"/>
              </w:rPr>
              <w:t>Areas of Focus for Improvement</w:t>
            </w:r>
          </w:p>
        </w:tc>
        <w:tc>
          <w:tcPr>
            <w:tcW w:w="3402" w:type="dxa"/>
          </w:tcPr>
          <w:p w14:paraId="2A6FCB9C" w14:textId="77777777" w:rsidR="00714FCD" w:rsidRPr="00AC5BF1" w:rsidRDefault="00714FCD" w:rsidP="00CC619E">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rPr>
            </w:pPr>
            <w:r w:rsidRPr="00AC5BF1">
              <w:rPr>
                <w:rFonts w:ascii="Arial" w:eastAsia="Times New Roman" w:hAnsi="Arial"/>
              </w:rPr>
              <w:t>Guest Feedback</w:t>
            </w:r>
          </w:p>
        </w:tc>
        <w:tc>
          <w:tcPr>
            <w:tcW w:w="3648" w:type="dxa"/>
          </w:tcPr>
          <w:p w14:paraId="1DE2F3E5" w14:textId="77777777" w:rsidR="00714FCD" w:rsidRPr="00AC5BF1" w:rsidRDefault="00714FCD" w:rsidP="00CC619E">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rPr>
            </w:pPr>
            <w:r w:rsidRPr="00AC5BF1">
              <w:rPr>
                <w:rFonts w:ascii="Arial" w:eastAsia="Times New Roman" w:hAnsi="Arial"/>
              </w:rPr>
              <w:t>Employee Correlation</w:t>
            </w:r>
          </w:p>
        </w:tc>
      </w:tr>
      <w:tr w:rsidR="00714FCD" w:rsidRPr="00714FCD" w14:paraId="77B28A74" w14:textId="77777777" w:rsidTr="00AC5B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485C25EE" w14:textId="77777777" w:rsidR="00714FCD" w:rsidRPr="00AC5BF1" w:rsidRDefault="00714FCD" w:rsidP="00CC619E">
            <w:pPr>
              <w:spacing w:before="100" w:beforeAutospacing="1" w:after="100" w:afterAutospacing="1" w:line="276" w:lineRule="auto"/>
              <w:rPr>
                <w:rFonts w:ascii="Arial" w:hAnsi="Arial"/>
              </w:rPr>
            </w:pPr>
            <w:r w:rsidRPr="00AC5BF1">
              <w:rPr>
                <w:rFonts w:ascii="Arial" w:eastAsia="Times New Roman" w:hAnsi="Arial"/>
              </w:rPr>
              <w:t>Cleanliness and Maintenance</w:t>
            </w:r>
          </w:p>
        </w:tc>
        <w:tc>
          <w:tcPr>
            <w:tcW w:w="3402" w:type="dxa"/>
          </w:tcPr>
          <w:p w14:paraId="1227F3F4" w14:textId="77777777" w:rsidR="00714FCD" w:rsidRPr="00714FCD" w:rsidRDefault="00714FCD" w:rsidP="00A90E0F">
            <w:pPr>
              <w:numPr>
                <w:ilvl w:val="0"/>
                <w:numId w:val="9"/>
              </w:numPr>
              <w:spacing w:before="100" w:before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714FCD">
              <w:rPr>
                <w:rFonts w:ascii="Arial" w:eastAsia="Times New Roman" w:hAnsi="Arial"/>
                <w:b/>
                <w:bCs/>
              </w:rPr>
              <w:t>Multiple guests reported issues with room cleanliness and overall hotel maintenance</w:t>
            </w:r>
          </w:p>
          <w:p w14:paraId="21C69EF9" w14:textId="77777777" w:rsidR="00714FCD" w:rsidRPr="00714FCD" w:rsidRDefault="00714FCD" w:rsidP="00CC619E">
            <w:pPr>
              <w:spacing w:line="276"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714FCD">
              <w:rPr>
                <w:rFonts w:ascii="Arial" w:hAnsi="Arial"/>
                <w:b/>
                <w:bCs/>
              </w:rPr>
              <w:t>(TripAdvisor, 2025).</w:t>
            </w:r>
          </w:p>
        </w:tc>
        <w:tc>
          <w:tcPr>
            <w:tcW w:w="3648" w:type="dxa"/>
          </w:tcPr>
          <w:p w14:paraId="5BCD8D4C" w14:textId="77777777" w:rsidR="00714FCD" w:rsidRPr="00714FCD" w:rsidRDefault="00714FCD" w:rsidP="00A90E0F">
            <w:pPr>
              <w:numPr>
                <w:ilvl w:val="0"/>
                <w:numId w:val="9"/>
              </w:numPr>
              <w:spacing w:before="100" w:before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714FCD">
              <w:rPr>
                <w:rFonts w:ascii="Arial" w:eastAsia="Times New Roman" w:hAnsi="Arial"/>
                <w:b/>
                <w:bCs/>
              </w:rPr>
              <w:t>Employee reviews mentioned insufficient training and inadequate staffing, which could contribute to lapses in cleanliness and upkeep.</w:t>
            </w:r>
          </w:p>
        </w:tc>
      </w:tr>
      <w:tr w:rsidR="00714FCD" w:rsidRPr="00714FCD" w14:paraId="3E5EAC86" w14:textId="77777777" w:rsidTr="00AC5BF1">
        <w:tc>
          <w:tcPr>
            <w:cnfStyle w:val="001000000000" w:firstRow="0" w:lastRow="0" w:firstColumn="1" w:lastColumn="0" w:oddVBand="0" w:evenVBand="0" w:oddHBand="0" w:evenHBand="0" w:firstRowFirstColumn="0" w:firstRowLastColumn="0" w:lastRowFirstColumn="0" w:lastRowLastColumn="0"/>
            <w:tcW w:w="1975" w:type="dxa"/>
          </w:tcPr>
          <w:p w14:paraId="177668EC" w14:textId="77777777" w:rsidR="00714FCD" w:rsidRPr="00AC5BF1" w:rsidRDefault="00714FCD" w:rsidP="00CC619E">
            <w:pPr>
              <w:spacing w:before="100" w:beforeAutospacing="1" w:after="100" w:afterAutospacing="1" w:line="276" w:lineRule="auto"/>
              <w:rPr>
                <w:rFonts w:ascii="Arial" w:hAnsi="Arial"/>
              </w:rPr>
            </w:pPr>
            <w:r w:rsidRPr="00AC5BF1">
              <w:rPr>
                <w:rFonts w:ascii="Arial" w:eastAsia="Times New Roman" w:hAnsi="Arial"/>
              </w:rPr>
              <w:t>Customer Service</w:t>
            </w:r>
          </w:p>
        </w:tc>
        <w:tc>
          <w:tcPr>
            <w:tcW w:w="3402" w:type="dxa"/>
          </w:tcPr>
          <w:p w14:paraId="34A3E50D" w14:textId="6883F8CB" w:rsidR="00714FCD" w:rsidRPr="00714FCD" w:rsidRDefault="00714FCD" w:rsidP="00A90E0F">
            <w:pPr>
              <w:numPr>
                <w:ilvl w:val="0"/>
                <w:numId w:val="9"/>
              </w:num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714FCD">
              <w:rPr>
                <w:rFonts w:ascii="Arial" w:eastAsia="Times New Roman" w:hAnsi="Arial"/>
                <w:b/>
                <w:bCs/>
              </w:rPr>
              <w:t xml:space="preserve">Some guests experienced unsatisfactory interactions with staff, citing </w:t>
            </w:r>
            <w:r>
              <w:rPr>
                <w:rFonts w:ascii="Arial" w:eastAsia="Times New Roman" w:hAnsi="Arial"/>
                <w:b/>
                <w:bCs/>
              </w:rPr>
              <w:t>unprofessional behaviour</w:t>
            </w:r>
            <w:r w:rsidRPr="00714FCD">
              <w:rPr>
                <w:rFonts w:ascii="Arial" w:eastAsia="Times New Roman" w:hAnsi="Arial"/>
                <w:b/>
                <w:bCs/>
              </w:rPr>
              <w:t xml:space="preserve"> and lack of responsiveness.</w:t>
            </w:r>
          </w:p>
          <w:p w14:paraId="0E96E9DC" w14:textId="77777777" w:rsidR="00714FCD" w:rsidRPr="00627B1D" w:rsidRDefault="00714FCD" w:rsidP="00A90E0F">
            <w:pPr>
              <w:numPr>
                <w:ilvl w:val="0"/>
                <w:numId w:val="9"/>
              </w:num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rPr>
            </w:pPr>
            <w:r w:rsidRPr="00714FCD">
              <w:rPr>
                <w:rFonts w:ascii="Arial" w:hAnsi="Arial"/>
                <w:b/>
                <w:bCs/>
              </w:rPr>
              <w:t xml:space="preserve">Guests reported that </w:t>
            </w:r>
            <w:r w:rsidRPr="00627B1D">
              <w:rPr>
                <w:rStyle w:val="Strong"/>
                <w:rFonts w:ascii="Arial" w:hAnsi="Arial"/>
              </w:rPr>
              <w:t>staff were unresponsive to complaints</w:t>
            </w:r>
            <w:r w:rsidRPr="00627B1D">
              <w:rPr>
                <w:rFonts w:ascii="Arial" w:hAnsi="Arial"/>
              </w:rPr>
              <w:t>,</w:t>
            </w:r>
            <w:r w:rsidRPr="00714FCD">
              <w:rPr>
                <w:rFonts w:ascii="Arial" w:hAnsi="Arial"/>
                <w:b/>
                <w:bCs/>
              </w:rPr>
              <w:t xml:space="preserve"> showing </w:t>
            </w:r>
            <w:r w:rsidRPr="00627B1D">
              <w:rPr>
                <w:rStyle w:val="Strong"/>
                <w:rFonts w:ascii="Arial" w:hAnsi="Arial"/>
              </w:rPr>
              <w:t>no concern or effort to resolve issues</w:t>
            </w:r>
            <w:r w:rsidRPr="00627B1D">
              <w:rPr>
                <w:rFonts w:ascii="Arial" w:hAnsi="Arial"/>
              </w:rPr>
              <w:t>.</w:t>
            </w:r>
          </w:p>
          <w:p w14:paraId="4E9650FF" w14:textId="77777777" w:rsidR="00714FCD" w:rsidRPr="00714FCD" w:rsidRDefault="00714FCD" w:rsidP="00A90E0F">
            <w:pPr>
              <w:numPr>
                <w:ilvl w:val="0"/>
                <w:numId w:val="9"/>
              </w:num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714FCD">
              <w:rPr>
                <w:rFonts w:ascii="Arial" w:hAnsi="Arial"/>
                <w:b/>
                <w:bCs/>
              </w:rPr>
              <w:t xml:space="preserve">Long-time guests noted a </w:t>
            </w:r>
            <w:r w:rsidRPr="00627B1D">
              <w:rPr>
                <w:rStyle w:val="Strong"/>
                <w:rFonts w:ascii="Arial" w:hAnsi="Arial"/>
              </w:rPr>
              <w:t>consistent drop in service quality</w:t>
            </w:r>
            <w:r w:rsidRPr="00714FCD">
              <w:rPr>
                <w:rFonts w:ascii="Arial" w:hAnsi="Arial"/>
                <w:b/>
                <w:bCs/>
              </w:rPr>
              <w:t xml:space="preserve">, leading to decisions </w:t>
            </w:r>
            <w:r w:rsidRPr="00627B1D">
              <w:rPr>
                <w:rStyle w:val="Strong"/>
                <w:rFonts w:ascii="Arial" w:hAnsi="Arial"/>
              </w:rPr>
              <w:t>not to return</w:t>
            </w:r>
          </w:p>
          <w:p w14:paraId="77AE29B0" w14:textId="77777777" w:rsidR="00714FCD" w:rsidRPr="00714FCD" w:rsidRDefault="00714FCD" w:rsidP="00CC619E">
            <w:pPr>
              <w:spacing w:after="100" w:afterAutospacing="1" w:line="276"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714FCD">
              <w:rPr>
                <w:rFonts w:ascii="Arial" w:hAnsi="Arial"/>
                <w:b/>
                <w:bCs/>
              </w:rPr>
              <w:t>(TripAdvisor, 2025).</w:t>
            </w:r>
          </w:p>
        </w:tc>
        <w:tc>
          <w:tcPr>
            <w:tcW w:w="3648" w:type="dxa"/>
          </w:tcPr>
          <w:p w14:paraId="6F824A15" w14:textId="77777777" w:rsidR="00714FCD" w:rsidRPr="00714FCD" w:rsidRDefault="00714FCD" w:rsidP="00A90E0F">
            <w:pPr>
              <w:numPr>
                <w:ilvl w:val="0"/>
                <w:numId w:val="10"/>
              </w:num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714FCD">
              <w:rPr>
                <w:rFonts w:ascii="Arial" w:eastAsia="Times New Roman" w:hAnsi="Arial"/>
                <w:b/>
                <w:bCs/>
              </w:rPr>
              <w:t>Employees reported poor management practices and low morale, factors that can adversely affect customer service quality.</w:t>
            </w:r>
          </w:p>
          <w:p w14:paraId="7460FF49" w14:textId="19F2CAA9" w:rsidR="00714FCD" w:rsidRPr="00714FCD" w:rsidRDefault="00714FCD" w:rsidP="00A90E0F">
            <w:pPr>
              <w:numPr>
                <w:ilvl w:val="0"/>
                <w:numId w:val="10"/>
              </w:num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714FCD">
              <w:rPr>
                <w:rFonts w:ascii="Arial" w:hAnsi="Arial"/>
                <w:b/>
                <w:bCs/>
              </w:rPr>
              <w:t xml:space="preserve">Employee reviews mention </w:t>
            </w:r>
            <w:r w:rsidRPr="0071466F">
              <w:rPr>
                <w:rStyle w:val="Strong"/>
                <w:rFonts w:ascii="Arial" w:hAnsi="Arial"/>
              </w:rPr>
              <w:t>inadequate training</w:t>
            </w:r>
            <w:r w:rsidRPr="0071466F">
              <w:rPr>
                <w:rFonts w:ascii="Arial" w:hAnsi="Arial"/>
              </w:rPr>
              <w:t>,</w:t>
            </w:r>
            <w:r w:rsidRPr="00714FCD">
              <w:rPr>
                <w:rFonts w:ascii="Arial" w:hAnsi="Arial"/>
                <w:b/>
                <w:bCs/>
              </w:rPr>
              <w:t xml:space="preserve"> which could explain </w:t>
            </w:r>
            <w:r>
              <w:rPr>
                <w:rFonts w:ascii="Arial" w:hAnsi="Arial"/>
                <w:b/>
                <w:bCs/>
              </w:rPr>
              <w:t xml:space="preserve">the </w:t>
            </w:r>
            <w:r w:rsidRPr="0071466F">
              <w:rPr>
                <w:rStyle w:val="Strong"/>
                <w:rFonts w:ascii="Arial" w:hAnsi="Arial"/>
              </w:rPr>
              <w:t>unresponsive staff</w:t>
            </w:r>
            <w:r w:rsidRPr="00714FCD">
              <w:rPr>
                <w:rFonts w:ascii="Arial" w:hAnsi="Arial"/>
                <w:b/>
                <w:bCs/>
              </w:rPr>
              <w:t xml:space="preserve"> and failure to handle complaints properly.</w:t>
            </w:r>
          </w:p>
          <w:p w14:paraId="482E96DE" w14:textId="77777777" w:rsidR="00714FCD" w:rsidRPr="00714FCD" w:rsidRDefault="00714FCD" w:rsidP="00A90E0F">
            <w:pPr>
              <w:numPr>
                <w:ilvl w:val="0"/>
                <w:numId w:val="10"/>
              </w:num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714FCD">
              <w:rPr>
                <w:rFonts w:ascii="Arial" w:hAnsi="Arial"/>
                <w:b/>
                <w:bCs/>
              </w:rPr>
              <w:t xml:space="preserve">Employees report </w:t>
            </w:r>
            <w:r w:rsidRPr="00627B1D">
              <w:rPr>
                <w:rStyle w:val="Strong"/>
                <w:rFonts w:ascii="Arial" w:hAnsi="Arial"/>
              </w:rPr>
              <w:t>feeling undervalued and unsupported</w:t>
            </w:r>
            <w:r w:rsidRPr="00627B1D">
              <w:rPr>
                <w:rFonts w:ascii="Arial" w:hAnsi="Arial"/>
              </w:rPr>
              <w:t>,</w:t>
            </w:r>
            <w:r w:rsidRPr="00714FCD">
              <w:rPr>
                <w:rFonts w:ascii="Arial" w:hAnsi="Arial"/>
                <w:b/>
                <w:bCs/>
              </w:rPr>
              <w:t xml:space="preserve"> which likely contributes to </w:t>
            </w:r>
            <w:r w:rsidRPr="00627B1D">
              <w:rPr>
                <w:rStyle w:val="Strong"/>
                <w:rFonts w:ascii="Arial" w:hAnsi="Arial"/>
              </w:rPr>
              <w:t>detached and indifferent service interactions</w:t>
            </w:r>
            <w:r w:rsidRPr="00627B1D">
              <w:rPr>
                <w:rFonts w:ascii="Arial" w:hAnsi="Arial"/>
              </w:rPr>
              <w:t>.</w:t>
            </w:r>
          </w:p>
        </w:tc>
      </w:tr>
    </w:tbl>
    <w:p w14:paraId="3D6A2BCF" w14:textId="77777777" w:rsidR="00714FCD" w:rsidRPr="005A3CED" w:rsidRDefault="00714FCD" w:rsidP="001837D0">
      <w:pPr>
        <w:spacing w:before="100" w:beforeAutospacing="1" w:after="100" w:afterAutospacing="1" w:line="360" w:lineRule="auto"/>
        <w:outlineLvl w:val="1"/>
        <w:rPr>
          <w:rFonts w:ascii="Arial" w:eastAsia="Times New Roman" w:hAnsi="Arial"/>
          <w:sz w:val="24"/>
          <w:szCs w:val="24"/>
        </w:rPr>
      </w:pPr>
    </w:p>
    <w:p w14:paraId="72CAD54E" w14:textId="77777777" w:rsidR="00951A68" w:rsidRDefault="00951A68" w:rsidP="00951A68">
      <w:pPr>
        <w:rPr>
          <w:i/>
          <w:iCs/>
          <w:color w:val="373737"/>
          <w:sz w:val="23"/>
          <w:szCs w:val="23"/>
        </w:rPr>
      </w:pPr>
      <w:r>
        <w:rPr>
          <w:i/>
          <w:iCs/>
          <w:color w:val="373737"/>
          <w:sz w:val="23"/>
          <w:szCs w:val="23"/>
        </w:rPr>
        <w:br w:type="page"/>
      </w:r>
    </w:p>
    <w:p w14:paraId="2B108659" w14:textId="66942381" w:rsidR="00AC5BF1" w:rsidRDefault="007553DA" w:rsidP="005B2B00">
      <w:pPr>
        <w:spacing w:line="360" w:lineRule="auto"/>
        <w:rPr>
          <w:rFonts w:ascii="Arial" w:hAnsi="Arial"/>
          <w:b/>
          <w:bCs/>
          <w:color w:val="373737"/>
          <w:sz w:val="24"/>
          <w:szCs w:val="24"/>
        </w:rPr>
      </w:pPr>
      <w:r>
        <w:rPr>
          <w:rFonts w:ascii="Arial" w:eastAsia="Times New Roman" w:hAnsi="Arial"/>
          <w:sz w:val="24"/>
          <w:szCs w:val="24"/>
        </w:rPr>
        <w:lastRenderedPageBreak/>
        <w:pict w14:anchorId="6DDA30EF">
          <v:rect id="_x0000_i1047" style="width:0;height:1.5pt" o:hralign="center" o:hrstd="t" o:hr="t" fillcolor="#a0a0a0" stroked="f"/>
        </w:pict>
      </w:r>
    </w:p>
    <w:p w14:paraId="4E092B08" w14:textId="00893706" w:rsidR="005B2B00" w:rsidRPr="005B2B00" w:rsidRDefault="005B2B00" w:rsidP="005B2B00">
      <w:pPr>
        <w:spacing w:line="360" w:lineRule="auto"/>
        <w:rPr>
          <w:rFonts w:ascii="Arial" w:hAnsi="Arial"/>
          <w:b/>
          <w:bCs/>
          <w:color w:val="373737"/>
          <w:sz w:val="24"/>
          <w:szCs w:val="24"/>
        </w:rPr>
      </w:pPr>
      <w:r w:rsidRPr="005B2B00">
        <w:rPr>
          <w:rFonts w:ascii="Arial" w:hAnsi="Arial"/>
          <w:b/>
          <w:bCs/>
          <w:color w:val="373737"/>
          <w:sz w:val="24"/>
          <w:szCs w:val="24"/>
        </w:rPr>
        <w:t>Appendix C.</w:t>
      </w:r>
    </w:p>
    <w:p w14:paraId="35A5FFE3" w14:textId="17C079B1" w:rsidR="005B2B00" w:rsidRPr="005B2B00" w:rsidRDefault="005B2B00" w:rsidP="005B2B00">
      <w:pPr>
        <w:spacing w:line="360" w:lineRule="auto"/>
        <w:rPr>
          <w:rFonts w:ascii="Arial" w:hAnsi="Arial"/>
          <w:color w:val="373737"/>
          <w:sz w:val="24"/>
          <w:szCs w:val="24"/>
        </w:rPr>
      </w:pPr>
      <w:r w:rsidRPr="005B2B00">
        <w:rPr>
          <w:rFonts w:ascii="Arial" w:hAnsi="Arial"/>
          <w:color w:val="373737"/>
          <w:sz w:val="24"/>
          <w:szCs w:val="24"/>
        </w:rPr>
        <w:t>The following table shows the STEEPLED analysis from the perspective of Identified Key Issues.</w:t>
      </w:r>
    </w:p>
    <w:tbl>
      <w:tblPr>
        <w:tblStyle w:val="GridTable6Colorful-Accent1"/>
        <w:tblW w:w="9322" w:type="dxa"/>
        <w:tblLook w:val="04A0" w:firstRow="1" w:lastRow="0" w:firstColumn="1" w:lastColumn="0" w:noHBand="0" w:noVBand="1"/>
      </w:tblPr>
      <w:tblGrid>
        <w:gridCol w:w="1697"/>
        <w:gridCol w:w="7625"/>
      </w:tblGrid>
      <w:tr w:rsidR="005D1086" w:rsidRPr="000003D6" w14:paraId="4FAC56A3" w14:textId="77777777" w:rsidTr="00C72C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tcPr>
          <w:p w14:paraId="27B13D2D" w14:textId="77777777" w:rsidR="005D1086" w:rsidRPr="000003D6" w:rsidRDefault="005D1086" w:rsidP="00986004">
            <w:pPr>
              <w:spacing w:line="276" w:lineRule="auto"/>
              <w:rPr>
                <w:rFonts w:ascii="Arial" w:hAnsi="Arial"/>
              </w:rPr>
            </w:pPr>
            <w:r w:rsidRPr="000003D6">
              <w:rPr>
                <w:rStyle w:val="Strong"/>
                <w:rFonts w:ascii="Arial" w:hAnsi="Arial"/>
                <w:b/>
                <w:bCs/>
              </w:rPr>
              <w:t>Social</w:t>
            </w:r>
          </w:p>
          <w:p w14:paraId="5584BAF7" w14:textId="77777777" w:rsidR="005D1086" w:rsidRPr="000003D6" w:rsidRDefault="005D1086" w:rsidP="00986004">
            <w:pPr>
              <w:keepNext/>
              <w:keepLines/>
              <w:spacing w:before="160" w:after="80" w:line="276" w:lineRule="auto"/>
              <w:outlineLvl w:val="1"/>
              <w:rPr>
                <w:rFonts w:ascii="Arial" w:eastAsia="Times New Roman" w:hAnsi="Arial"/>
                <w:kern w:val="2"/>
                <w:lang w:eastAsia="en-US"/>
              </w:rPr>
            </w:pPr>
          </w:p>
        </w:tc>
        <w:tc>
          <w:tcPr>
            <w:tcW w:w="7625" w:type="dxa"/>
          </w:tcPr>
          <w:p w14:paraId="60058AD7" w14:textId="77777777" w:rsidR="005D1086" w:rsidRPr="000003D6" w:rsidRDefault="005D1086" w:rsidP="00A90E0F">
            <w:pPr>
              <w:pStyle w:val="ListParagraph"/>
              <w:keepNext/>
              <w:keepLines/>
              <w:numPr>
                <w:ilvl w:val="0"/>
                <w:numId w:val="11"/>
              </w:numPr>
              <w:spacing w:after="0"/>
              <w:outlineLvl w:val="1"/>
              <w:cnfStyle w:val="100000000000" w:firstRow="1" w:lastRow="0" w:firstColumn="0" w:lastColumn="0" w:oddVBand="0" w:evenVBand="0" w:oddHBand="0" w:evenHBand="0" w:firstRowFirstColumn="0" w:firstRowLastColumn="0" w:lastRowFirstColumn="0" w:lastRowLastColumn="0"/>
              <w:rPr>
                <w:rFonts w:ascii="Arial" w:eastAsia="Times New Roman" w:hAnsi="Arial"/>
                <w:kern w:val="2"/>
                <w:sz w:val="20"/>
                <w:szCs w:val="20"/>
                <w:lang w:eastAsia="en-US"/>
              </w:rPr>
            </w:pPr>
            <w:r w:rsidRPr="000003D6">
              <w:rPr>
                <w:rFonts w:ascii="Arial" w:hAnsi="Arial"/>
                <w:sz w:val="20"/>
                <w:szCs w:val="20"/>
              </w:rPr>
              <w:t xml:space="preserve">The </w:t>
            </w:r>
            <w:r w:rsidRPr="000003D6">
              <w:rPr>
                <w:rStyle w:val="Strong"/>
                <w:rFonts w:ascii="Arial" w:hAnsi="Arial"/>
                <w:b/>
                <w:bCs/>
                <w:sz w:val="20"/>
                <w:szCs w:val="20"/>
              </w:rPr>
              <w:t>high quit rates</w:t>
            </w:r>
            <w:r w:rsidRPr="000003D6">
              <w:rPr>
                <w:rFonts w:ascii="Arial" w:hAnsi="Arial"/>
                <w:sz w:val="20"/>
                <w:szCs w:val="20"/>
              </w:rPr>
              <w:t xml:space="preserve"> in the leisure and hospitality industry, consistently around or above </w:t>
            </w:r>
            <w:r w:rsidRPr="000003D6">
              <w:rPr>
                <w:rStyle w:val="Strong"/>
                <w:rFonts w:ascii="Arial" w:hAnsi="Arial"/>
                <w:b/>
                <w:bCs/>
                <w:sz w:val="20"/>
                <w:szCs w:val="20"/>
              </w:rPr>
              <w:t>4%</w:t>
            </w:r>
            <w:r w:rsidRPr="000003D6">
              <w:rPr>
                <w:rFonts w:ascii="Arial" w:hAnsi="Arial"/>
                <w:sz w:val="20"/>
                <w:szCs w:val="20"/>
              </w:rPr>
              <w:t xml:space="preserve"> since July 2022, indicate a trend of employees seeking better opportunities. This societal shift towards prioritising work-life balance and job satisfaction affects the hotel's ability to retain staff, leading to service inconsistencies (U.S. Chamber of Commerce, 2025).</w:t>
            </w:r>
          </w:p>
        </w:tc>
      </w:tr>
      <w:tr w:rsidR="005D1086" w:rsidRPr="000003D6" w14:paraId="48F21362" w14:textId="77777777" w:rsidTr="00C72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tcPr>
          <w:p w14:paraId="218480B6" w14:textId="77777777" w:rsidR="005D1086" w:rsidRPr="000003D6" w:rsidRDefault="005D1086" w:rsidP="00986004">
            <w:pPr>
              <w:spacing w:line="276" w:lineRule="auto"/>
              <w:rPr>
                <w:rFonts w:ascii="Arial" w:hAnsi="Arial"/>
              </w:rPr>
            </w:pPr>
            <w:r w:rsidRPr="000003D6">
              <w:rPr>
                <w:rStyle w:val="Strong"/>
                <w:rFonts w:ascii="Arial" w:hAnsi="Arial"/>
                <w:b/>
                <w:bCs/>
              </w:rPr>
              <w:t>Technological</w:t>
            </w:r>
          </w:p>
          <w:p w14:paraId="734A8342" w14:textId="77777777" w:rsidR="005D1086" w:rsidRPr="000003D6" w:rsidRDefault="005D1086" w:rsidP="00986004">
            <w:pPr>
              <w:keepNext/>
              <w:keepLines/>
              <w:spacing w:before="160" w:after="80" w:line="276" w:lineRule="auto"/>
              <w:outlineLvl w:val="1"/>
              <w:rPr>
                <w:rFonts w:ascii="Arial" w:eastAsia="Times New Roman" w:hAnsi="Arial"/>
                <w:color w:val="373737"/>
                <w:kern w:val="2"/>
                <w:lang w:eastAsia="en-US"/>
              </w:rPr>
            </w:pPr>
          </w:p>
        </w:tc>
        <w:tc>
          <w:tcPr>
            <w:tcW w:w="7625" w:type="dxa"/>
          </w:tcPr>
          <w:p w14:paraId="0C9A5D36" w14:textId="77777777" w:rsidR="005D1086" w:rsidRPr="000003D6" w:rsidRDefault="005D1086" w:rsidP="00A90E0F">
            <w:pPr>
              <w:pStyle w:val="ListParagraph"/>
              <w:numPr>
                <w:ilvl w:val="0"/>
                <w:numId w:val="11"/>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0003D6">
              <w:rPr>
                <w:rFonts w:ascii="Arial" w:eastAsia="Times New Roman" w:hAnsi="Arial"/>
                <w:b/>
                <w:bCs/>
                <w:sz w:val="20"/>
                <w:szCs w:val="20"/>
              </w:rPr>
              <w:t>Limited Automation in Housekeeping and Maintenance can lead to unclean rooms, delayed maintenance repairs, and negative guest reviews, as seen in the complaint.</w:t>
            </w:r>
          </w:p>
          <w:p w14:paraId="18F69931" w14:textId="77777777" w:rsidR="005D1086" w:rsidRPr="000003D6" w:rsidRDefault="005D1086" w:rsidP="00A90E0F">
            <w:pPr>
              <w:pStyle w:val="ListParagraph"/>
              <w:numPr>
                <w:ilvl w:val="0"/>
                <w:numId w:val="12"/>
              </w:numPr>
              <w:spacing w:after="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lang w:val="lv-LV" w:eastAsia="lv-LV"/>
              </w:rPr>
            </w:pPr>
            <w:r w:rsidRPr="000003D6">
              <w:rPr>
                <w:rFonts w:ascii="Arial" w:eastAsia="Times New Roman" w:hAnsi="Arial"/>
                <w:b/>
                <w:bCs/>
                <w:sz w:val="20"/>
                <w:szCs w:val="20"/>
                <w:lang w:val="lv-LV" w:eastAsia="lv-LV"/>
              </w:rPr>
              <w:t>Lack of Digital Training Platforms for Employees:</w:t>
            </w:r>
          </w:p>
          <w:p w14:paraId="475FA599" w14:textId="77777777" w:rsidR="005D1086" w:rsidRPr="000003D6" w:rsidRDefault="005D1086" w:rsidP="00CC619E">
            <w:pPr>
              <w:pStyle w:val="ListParagraph"/>
              <w:spacing w:after="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lang w:val="lv-LV" w:eastAsia="lv-LV"/>
              </w:rPr>
            </w:pPr>
            <w:r w:rsidRPr="000003D6">
              <w:rPr>
                <w:rFonts w:ascii="Arial" w:eastAsia="Times New Roman" w:hAnsi="Arial"/>
                <w:b/>
                <w:bCs/>
                <w:sz w:val="20"/>
                <w:szCs w:val="20"/>
              </w:rPr>
              <w:t>Staff members lack the necessary skills to provide quality service, leading to guest complaints about unprofessional behaviour and inconsistent service delivery.</w:t>
            </w:r>
          </w:p>
          <w:p w14:paraId="3B60AC49" w14:textId="77777777" w:rsidR="005D1086" w:rsidRPr="000003D6" w:rsidRDefault="005D1086" w:rsidP="00A90E0F">
            <w:pPr>
              <w:pStyle w:val="ListParagraph"/>
              <w:numPr>
                <w:ilvl w:val="0"/>
                <w:numId w:val="12"/>
              </w:numPr>
              <w:spacing w:after="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lang w:val="lv-LV" w:eastAsia="lv-LV"/>
              </w:rPr>
            </w:pPr>
            <w:r w:rsidRPr="000003D6">
              <w:rPr>
                <w:rFonts w:ascii="Arial" w:eastAsia="Times New Roman" w:hAnsi="Arial"/>
                <w:b/>
                <w:bCs/>
                <w:sz w:val="20"/>
                <w:szCs w:val="20"/>
                <w:lang w:val="lv-LV" w:eastAsia="lv-LV"/>
              </w:rPr>
              <w:t>Inefficient Guest Feedback &amp; Reputation Management Tools:</w:t>
            </w:r>
          </w:p>
          <w:p w14:paraId="06BE2DDC" w14:textId="36350314" w:rsidR="005D1086" w:rsidRPr="000003D6" w:rsidRDefault="005D1086" w:rsidP="00CC619E">
            <w:pPr>
              <w:pStyle w:val="ListParagraph"/>
              <w:spacing w:after="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lang w:val="lv-LV" w:eastAsia="lv-LV"/>
              </w:rPr>
            </w:pPr>
            <w:r w:rsidRPr="000003D6">
              <w:rPr>
                <w:rFonts w:ascii="Arial" w:eastAsia="Times New Roman" w:hAnsi="Arial"/>
                <w:b/>
                <w:bCs/>
                <w:sz w:val="20"/>
                <w:szCs w:val="20"/>
              </w:rPr>
              <w:t xml:space="preserve">This causes delayed responses to issues, worsening the hotel's reputation and reducing </w:t>
            </w:r>
            <w:r w:rsidR="00C56899" w:rsidRPr="000003D6">
              <w:rPr>
                <w:rFonts w:ascii="Arial" w:eastAsia="Times New Roman" w:hAnsi="Arial"/>
                <w:b/>
                <w:bCs/>
                <w:sz w:val="20"/>
                <w:szCs w:val="20"/>
              </w:rPr>
              <w:t xml:space="preserve">the </w:t>
            </w:r>
            <w:r w:rsidRPr="000003D6">
              <w:rPr>
                <w:rFonts w:ascii="Arial" w:eastAsia="Times New Roman" w:hAnsi="Arial"/>
                <w:b/>
                <w:bCs/>
                <w:sz w:val="20"/>
                <w:szCs w:val="20"/>
              </w:rPr>
              <w:t>chances of damage control.</w:t>
            </w:r>
          </w:p>
        </w:tc>
      </w:tr>
      <w:tr w:rsidR="005D1086" w:rsidRPr="000003D6" w14:paraId="283C751A" w14:textId="77777777" w:rsidTr="00C72C61">
        <w:tc>
          <w:tcPr>
            <w:cnfStyle w:val="001000000000" w:firstRow="0" w:lastRow="0" w:firstColumn="1" w:lastColumn="0" w:oddVBand="0" w:evenVBand="0" w:oddHBand="0" w:evenHBand="0" w:firstRowFirstColumn="0" w:firstRowLastColumn="0" w:lastRowFirstColumn="0" w:lastRowLastColumn="0"/>
            <w:tcW w:w="1697" w:type="dxa"/>
          </w:tcPr>
          <w:p w14:paraId="09DE74DD" w14:textId="77777777" w:rsidR="005D1086" w:rsidRPr="000003D6" w:rsidRDefault="005D1086" w:rsidP="00986004">
            <w:pPr>
              <w:spacing w:line="276" w:lineRule="auto"/>
              <w:rPr>
                <w:rFonts w:ascii="Arial" w:hAnsi="Arial"/>
              </w:rPr>
            </w:pPr>
            <w:r w:rsidRPr="000003D6">
              <w:rPr>
                <w:rStyle w:val="Strong"/>
                <w:rFonts w:ascii="Arial" w:hAnsi="Arial"/>
                <w:b/>
                <w:bCs/>
              </w:rPr>
              <w:t>Economic</w:t>
            </w:r>
          </w:p>
          <w:p w14:paraId="36360918" w14:textId="77777777" w:rsidR="005D1086" w:rsidRPr="000003D6" w:rsidRDefault="005D1086" w:rsidP="00986004">
            <w:pPr>
              <w:keepNext/>
              <w:keepLines/>
              <w:spacing w:before="160" w:after="80" w:line="276" w:lineRule="auto"/>
              <w:outlineLvl w:val="1"/>
              <w:rPr>
                <w:rFonts w:ascii="Arial" w:eastAsia="Times New Roman" w:hAnsi="Arial"/>
                <w:color w:val="373737"/>
                <w:kern w:val="2"/>
                <w:lang w:eastAsia="en-US"/>
              </w:rPr>
            </w:pPr>
          </w:p>
        </w:tc>
        <w:tc>
          <w:tcPr>
            <w:tcW w:w="7625" w:type="dxa"/>
          </w:tcPr>
          <w:p w14:paraId="5207AA25" w14:textId="77777777" w:rsidR="005D1086" w:rsidRPr="000003D6" w:rsidRDefault="005D1086" w:rsidP="00A90E0F">
            <w:pPr>
              <w:pStyle w:val="ListParagraph"/>
              <w:keepNext/>
              <w:keepLines/>
              <w:numPr>
                <w:ilvl w:val="0"/>
                <w:numId w:val="13"/>
              </w:numPr>
              <w:spacing w:after="0"/>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b/>
                <w:bCs/>
                <w:color w:val="373737"/>
                <w:kern w:val="2"/>
                <w:sz w:val="20"/>
                <w:szCs w:val="20"/>
                <w:lang w:eastAsia="en-US"/>
              </w:rPr>
            </w:pPr>
            <w:r w:rsidRPr="000003D6">
              <w:rPr>
                <w:rFonts w:ascii="Arial" w:hAnsi="Arial"/>
                <w:b/>
                <w:bCs/>
                <w:sz w:val="20"/>
                <w:szCs w:val="20"/>
              </w:rPr>
              <w:t>The second term of President Trump introduces uncertainties in policy, trade, international relations, and travel sentiment. While anticipated tax cuts may provide an initial boost to U.S. outbound travel through increased income and a strong dollar, potential price increases due to tariffs could offset these gains over time.</w:t>
            </w:r>
          </w:p>
          <w:p w14:paraId="13DD34BA" w14:textId="358D2D7B" w:rsidR="005D1086" w:rsidRPr="000003D6" w:rsidRDefault="005D1086" w:rsidP="00A90E0F">
            <w:pPr>
              <w:pStyle w:val="ListParagraph"/>
              <w:keepNext/>
              <w:keepLines/>
              <w:numPr>
                <w:ilvl w:val="0"/>
                <w:numId w:val="13"/>
              </w:numPr>
              <w:spacing w:after="0"/>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b/>
                <w:bCs/>
                <w:color w:val="373737"/>
                <w:kern w:val="2"/>
                <w:sz w:val="20"/>
                <w:szCs w:val="20"/>
                <w:lang w:eastAsia="en-US"/>
              </w:rPr>
            </w:pPr>
            <w:r w:rsidRPr="000003D6">
              <w:rPr>
                <w:rStyle w:val="Strong"/>
                <w:rFonts w:ascii="Arial" w:hAnsi="Arial"/>
                <w:sz w:val="20"/>
                <w:szCs w:val="20"/>
              </w:rPr>
              <w:t>Price Sensitivity:</w:t>
            </w:r>
            <w:r w:rsidRPr="000003D6">
              <w:rPr>
                <w:rFonts w:ascii="Arial" w:hAnsi="Arial"/>
                <w:b/>
                <w:bCs/>
                <w:sz w:val="20"/>
                <w:szCs w:val="20"/>
              </w:rPr>
              <w:t xml:space="preserve"> With prices remaining significantly higher, consumers have begun prioritising travel, but data suggests that pricing is becoming an increasingly critical factor in travel decision-making</w:t>
            </w:r>
            <w:r w:rsidR="002A5A16" w:rsidRPr="000003D6">
              <w:rPr>
                <w:rFonts w:ascii="Arial" w:hAnsi="Arial"/>
                <w:b/>
                <w:bCs/>
                <w:sz w:val="20"/>
                <w:szCs w:val="20"/>
              </w:rPr>
              <w:t xml:space="preserve"> </w:t>
            </w:r>
            <w:r w:rsidRPr="000003D6">
              <w:rPr>
                <w:rFonts w:ascii="Arial" w:hAnsi="Arial"/>
                <w:b/>
                <w:bCs/>
                <w:color w:val="0B769F" w:themeColor="accent4" w:themeShade="BF"/>
                <w:sz w:val="20"/>
                <w:szCs w:val="20"/>
              </w:rPr>
              <w:t>(Oxford Economics, 2025).</w:t>
            </w:r>
          </w:p>
        </w:tc>
      </w:tr>
      <w:tr w:rsidR="005D1086" w:rsidRPr="000003D6" w14:paraId="28C1740D" w14:textId="77777777" w:rsidTr="00C72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tcPr>
          <w:p w14:paraId="32651C65" w14:textId="77777777" w:rsidR="005D1086" w:rsidRPr="000003D6" w:rsidRDefault="005D1086" w:rsidP="00986004">
            <w:pPr>
              <w:spacing w:line="276" w:lineRule="auto"/>
              <w:rPr>
                <w:rFonts w:ascii="Arial" w:hAnsi="Arial"/>
              </w:rPr>
            </w:pPr>
            <w:r w:rsidRPr="000003D6">
              <w:rPr>
                <w:rStyle w:val="Strong"/>
                <w:rFonts w:ascii="Arial" w:hAnsi="Arial"/>
                <w:b/>
                <w:bCs/>
              </w:rPr>
              <w:t>Environmental</w:t>
            </w:r>
          </w:p>
          <w:p w14:paraId="6BFF2023" w14:textId="77777777" w:rsidR="005D1086" w:rsidRPr="000003D6" w:rsidRDefault="005D1086" w:rsidP="00986004">
            <w:pPr>
              <w:keepNext/>
              <w:keepLines/>
              <w:spacing w:before="160" w:after="80" w:line="276" w:lineRule="auto"/>
              <w:outlineLvl w:val="1"/>
              <w:rPr>
                <w:rFonts w:ascii="Arial" w:eastAsia="Times New Roman" w:hAnsi="Arial"/>
                <w:i/>
                <w:iCs/>
                <w:color w:val="373737"/>
                <w:kern w:val="2"/>
                <w:lang w:eastAsia="en-US"/>
              </w:rPr>
            </w:pPr>
          </w:p>
        </w:tc>
        <w:tc>
          <w:tcPr>
            <w:tcW w:w="7625" w:type="dxa"/>
          </w:tcPr>
          <w:p w14:paraId="3580C990" w14:textId="77777777" w:rsidR="005D1086" w:rsidRPr="000003D6" w:rsidRDefault="005D1086" w:rsidP="00A90E0F">
            <w:pPr>
              <w:keepNext/>
              <w:keepLines/>
              <w:numPr>
                <w:ilvl w:val="0"/>
                <w:numId w:val="14"/>
              </w:numPr>
              <w:spacing w:line="276" w:lineRule="auto"/>
              <w:outlineLvl w:val="1"/>
              <w:cnfStyle w:val="000000100000" w:firstRow="0" w:lastRow="0" w:firstColumn="0" w:lastColumn="0" w:oddVBand="0" w:evenVBand="0" w:oddHBand="1" w:evenHBand="0" w:firstRowFirstColumn="0" w:firstRowLastColumn="0" w:lastRowFirstColumn="0" w:lastRowLastColumn="0"/>
              <w:rPr>
                <w:rFonts w:ascii="Arial" w:eastAsia="Times New Roman" w:hAnsi="Arial"/>
                <w:b/>
                <w:bCs/>
                <w:lang w:val="en-GB" w:eastAsia="en-GB"/>
              </w:rPr>
            </w:pPr>
            <w:r w:rsidRPr="000003D6">
              <w:rPr>
                <w:rFonts w:ascii="Arial" w:eastAsia="Times New Roman" w:hAnsi="Arial"/>
                <w:b/>
                <w:bCs/>
              </w:rPr>
              <w:t xml:space="preserve">Environmental Consciousness: Over 25% of Gen Z and Millennials research a company's environmental impact before accepting a job, with 20% changing jobs due to environmental concerns </w:t>
            </w:r>
            <w:r w:rsidRPr="000003D6">
              <w:rPr>
                <w:rFonts w:ascii="Arial" w:hAnsi="Arial"/>
                <w:b/>
                <w:bCs/>
              </w:rPr>
              <w:t>(U.S. Chamber of Commerce, 2023).</w:t>
            </w:r>
          </w:p>
        </w:tc>
      </w:tr>
      <w:tr w:rsidR="005D1086" w:rsidRPr="000003D6" w14:paraId="2B821AF8" w14:textId="77777777" w:rsidTr="00C72C61">
        <w:tc>
          <w:tcPr>
            <w:cnfStyle w:val="001000000000" w:firstRow="0" w:lastRow="0" w:firstColumn="1" w:lastColumn="0" w:oddVBand="0" w:evenVBand="0" w:oddHBand="0" w:evenHBand="0" w:firstRowFirstColumn="0" w:firstRowLastColumn="0" w:lastRowFirstColumn="0" w:lastRowLastColumn="0"/>
            <w:tcW w:w="1697" w:type="dxa"/>
          </w:tcPr>
          <w:p w14:paraId="208DEF4A" w14:textId="77777777" w:rsidR="005D1086" w:rsidRPr="000003D6" w:rsidRDefault="005D1086" w:rsidP="00986004">
            <w:pPr>
              <w:spacing w:line="276" w:lineRule="auto"/>
              <w:rPr>
                <w:rFonts w:ascii="Arial" w:hAnsi="Arial"/>
              </w:rPr>
            </w:pPr>
            <w:r w:rsidRPr="000003D6">
              <w:rPr>
                <w:rStyle w:val="Strong"/>
                <w:rFonts w:ascii="Arial" w:hAnsi="Arial"/>
                <w:b/>
                <w:bCs/>
              </w:rPr>
              <w:t>Political</w:t>
            </w:r>
          </w:p>
          <w:p w14:paraId="0021B830" w14:textId="77777777" w:rsidR="005D1086" w:rsidRPr="000003D6" w:rsidRDefault="005D1086" w:rsidP="00986004">
            <w:pPr>
              <w:keepNext/>
              <w:keepLines/>
              <w:spacing w:before="160" w:after="80" w:line="276" w:lineRule="auto"/>
              <w:outlineLvl w:val="1"/>
              <w:rPr>
                <w:rFonts w:ascii="Arial" w:eastAsia="Times New Roman" w:hAnsi="Arial"/>
                <w:i/>
                <w:iCs/>
                <w:color w:val="373737"/>
                <w:kern w:val="2"/>
                <w:lang w:eastAsia="en-US"/>
              </w:rPr>
            </w:pPr>
          </w:p>
        </w:tc>
        <w:tc>
          <w:tcPr>
            <w:tcW w:w="7625" w:type="dxa"/>
          </w:tcPr>
          <w:p w14:paraId="28A3B5CC" w14:textId="40FCA555" w:rsidR="005D1086" w:rsidRPr="000003D6" w:rsidRDefault="005D1086" w:rsidP="00A90E0F">
            <w:pPr>
              <w:keepNext/>
              <w:keepLines/>
              <w:numPr>
                <w:ilvl w:val="0"/>
                <w:numId w:val="14"/>
              </w:numPr>
              <w:spacing w:line="276" w:lineRule="auto"/>
              <w:outlineLvl w:val="1"/>
              <w:cnfStyle w:val="000000000000" w:firstRow="0" w:lastRow="0" w:firstColumn="0" w:lastColumn="0" w:oddVBand="0" w:evenVBand="0" w:oddHBand="0" w:evenHBand="0" w:firstRowFirstColumn="0" w:firstRowLastColumn="0" w:lastRowFirstColumn="0" w:lastRowLastColumn="0"/>
              <w:rPr>
                <w:rFonts w:ascii="Arial" w:hAnsi="Arial"/>
                <w:b/>
                <w:bCs/>
              </w:rPr>
            </w:pPr>
            <w:r w:rsidRPr="000003D6">
              <w:rPr>
                <w:rFonts w:ascii="Arial" w:hAnsi="Arial"/>
                <w:b/>
                <w:bCs/>
              </w:rPr>
              <w:t xml:space="preserve">The </w:t>
            </w:r>
            <w:r w:rsidRPr="000003D6">
              <w:rPr>
                <w:rStyle w:val="Strong"/>
                <w:rFonts w:ascii="Arial" w:hAnsi="Arial"/>
              </w:rPr>
              <w:t>decline in legal immigration</w:t>
            </w:r>
            <w:r w:rsidRPr="000003D6">
              <w:rPr>
                <w:rFonts w:ascii="Arial" w:hAnsi="Arial"/>
                <w:b/>
                <w:bCs/>
              </w:rPr>
              <w:t xml:space="preserve"> is </w:t>
            </w:r>
            <w:r w:rsidRPr="000003D6">
              <w:rPr>
                <w:rStyle w:val="Strong"/>
                <w:rFonts w:ascii="Arial" w:hAnsi="Arial"/>
              </w:rPr>
              <w:t>worsening workforce shortages</w:t>
            </w:r>
            <w:r w:rsidRPr="000003D6">
              <w:rPr>
                <w:rFonts w:ascii="Arial" w:hAnsi="Arial"/>
                <w:b/>
                <w:bCs/>
              </w:rPr>
              <w:t xml:space="preserve"> in the U.S., limiting businesses' access to skilled talent. </w:t>
            </w:r>
            <w:r w:rsidRPr="000003D6">
              <w:rPr>
                <w:rStyle w:val="Strong"/>
                <w:rFonts w:ascii="Arial" w:hAnsi="Arial"/>
              </w:rPr>
              <w:t xml:space="preserve">Foreign national college </w:t>
            </w:r>
            <w:r w:rsidR="006C3470" w:rsidRPr="000003D6">
              <w:rPr>
                <w:rStyle w:val="Strong"/>
                <w:rFonts w:ascii="Arial" w:hAnsi="Arial"/>
              </w:rPr>
              <w:t>students</w:t>
            </w:r>
            <w:r w:rsidRPr="000003D6">
              <w:rPr>
                <w:rStyle w:val="Strong"/>
                <w:rFonts w:ascii="Arial" w:hAnsi="Arial"/>
              </w:rPr>
              <w:t xml:space="preserve"> </w:t>
            </w:r>
            <w:r w:rsidR="006C3470" w:rsidRPr="000003D6">
              <w:rPr>
                <w:rStyle w:val="Strong"/>
                <w:rFonts w:ascii="Arial" w:hAnsi="Arial"/>
              </w:rPr>
              <w:t>have</w:t>
            </w:r>
            <w:r w:rsidRPr="000003D6">
              <w:rPr>
                <w:rStyle w:val="Strong"/>
                <w:rFonts w:ascii="Arial" w:hAnsi="Arial"/>
              </w:rPr>
              <w:t xml:space="preserve"> also decreased</w:t>
            </w:r>
            <w:r w:rsidRPr="000003D6">
              <w:rPr>
                <w:rFonts w:ascii="Arial" w:hAnsi="Arial"/>
                <w:b/>
                <w:bCs/>
              </w:rPr>
              <w:t xml:space="preserve">, reducing future innovators. </w:t>
            </w:r>
            <w:r w:rsidRPr="000003D6">
              <w:rPr>
                <w:rStyle w:val="Strong"/>
                <w:rFonts w:ascii="Arial" w:hAnsi="Arial"/>
              </w:rPr>
              <w:t>U.S. Census Bureau data</w:t>
            </w:r>
            <w:r w:rsidRPr="000003D6">
              <w:rPr>
                <w:rFonts w:ascii="Arial" w:hAnsi="Arial"/>
                <w:b/>
                <w:bCs/>
              </w:rPr>
              <w:t xml:space="preserve"> shows </w:t>
            </w:r>
            <w:r w:rsidR="00986004" w:rsidRPr="000003D6">
              <w:rPr>
                <w:rFonts w:ascii="Arial" w:hAnsi="Arial"/>
                <w:b/>
                <w:bCs/>
              </w:rPr>
              <w:t xml:space="preserve">that </w:t>
            </w:r>
            <w:r w:rsidRPr="000003D6">
              <w:rPr>
                <w:rStyle w:val="Strong"/>
                <w:rFonts w:ascii="Arial" w:hAnsi="Arial"/>
              </w:rPr>
              <w:t>net international migration added only 247,000 people in 2020–2021</w:t>
            </w:r>
            <w:r w:rsidRPr="000003D6">
              <w:rPr>
                <w:rFonts w:ascii="Arial" w:hAnsi="Arial"/>
                <w:b/>
                <w:bCs/>
              </w:rPr>
              <w:t xml:space="preserve">, a </w:t>
            </w:r>
            <w:r w:rsidRPr="000003D6">
              <w:rPr>
                <w:rStyle w:val="Strong"/>
                <w:rFonts w:ascii="Arial" w:hAnsi="Arial"/>
              </w:rPr>
              <w:t>76% drop</w:t>
            </w:r>
            <w:r w:rsidRPr="000003D6">
              <w:rPr>
                <w:rFonts w:ascii="Arial" w:hAnsi="Arial"/>
                <w:b/>
                <w:bCs/>
              </w:rPr>
              <w:t xml:space="preserve"> from the 2015–2016 peak of </w:t>
            </w:r>
            <w:r w:rsidRPr="000003D6">
              <w:rPr>
                <w:rStyle w:val="Strong"/>
                <w:rFonts w:ascii="Arial" w:hAnsi="Arial"/>
              </w:rPr>
              <w:t>1,049,000</w:t>
            </w:r>
            <w:r w:rsidRPr="000003D6">
              <w:rPr>
                <w:rFonts w:ascii="Arial" w:hAnsi="Arial"/>
                <w:b/>
                <w:bCs/>
              </w:rPr>
              <w:t>, highlighting immigration’s shrinking role in population and workforce growth (U.S. Chamber of Commerce, 2023).</w:t>
            </w:r>
          </w:p>
        </w:tc>
      </w:tr>
      <w:tr w:rsidR="005D1086" w:rsidRPr="000003D6" w14:paraId="16CEEA47" w14:textId="77777777" w:rsidTr="00C72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tcPr>
          <w:p w14:paraId="39516560" w14:textId="77777777" w:rsidR="005D1086" w:rsidRPr="000003D6" w:rsidRDefault="005D1086" w:rsidP="00986004">
            <w:pPr>
              <w:spacing w:line="276" w:lineRule="auto"/>
              <w:rPr>
                <w:rFonts w:ascii="Arial" w:hAnsi="Arial"/>
              </w:rPr>
            </w:pPr>
            <w:r w:rsidRPr="000003D6">
              <w:rPr>
                <w:rStyle w:val="Strong"/>
                <w:rFonts w:ascii="Arial" w:hAnsi="Arial"/>
                <w:b/>
                <w:bCs/>
              </w:rPr>
              <w:t>Legal</w:t>
            </w:r>
          </w:p>
          <w:p w14:paraId="02AAE015" w14:textId="77777777" w:rsidR="005D1086" w:rsidRPr="000003D6" w:rsidRDefault="005D1086" w:rsidP="00986004">
            <w:pPr>
              <w:keepNext/>
              <w:keepLines/>
              <w:spacing w:before="160" w:after="80" w:line="276" w:lineRule="auto"/>
              <w:outlineLvl w:val="1"/>
              <w:rPr>
                <w:rFonts w:ascii="Arial" w:eastAsia="Times New Roman" w:hAnsi="Arial"/>
                <w:i/>
                <w:iCs/>
                <w:color w:val="373737"/>
                <w:kern w:val="2"/>
                <w:lang w:eastAsia="en-US"/>
              </w:rPr>
            </w:pPr>
          </w:p>
        </w:tc>
        <w:tc>
          <w:tcPr>
            <w:tcW w:w="7625" w:type="dxa"/>
          </w:tcPr>
          <w:p w14:paraId="70632EB0" w14:textId="0F0DC1F0" w:rsidR="005D1086" w:rsidRPr="000003D6" w:rsidRDefault="005D1086" w:rsidP="00A90E0F">
            <w:pPr>
              <w:keepNext/>
              <w:keepLines/>
              <w:numPr>
                <w:ilvl w:val="0"/>
                <w:numId w:val="14"/>
              </w:numPr>
              <w:spacing w:line="276" w:lineRule="auto"/>
              <w:outlineLvl w:val="1"/>
              <w:cnfStyle w:val="000000100000" w:firstRow="0" w:lastRow="0" w:firstColumn="0" w:lastColumn="0" w:oddVBand="0" w:evenVBand="0" w:oddHBand="1" w:evenHBand="0" w:firstRowFirstColumn="0" w:firstRowLastColumn="0" w:lastRowFirstColumn="0" w:lastRowLastColumn="0"/>
              <w:rPr>
                <w:rFonts w:ascii="Arial" w:hAnsi="Arial"/>
                <w:b/>
                <w:bCs/>
              </w:rPr>
            </w:pPr>
            <w:r w:rsidRPr="000003D6">
              <w:rPr>
                <w:rStyle w:val="Strong"/>
                <w:rFonts w:ascii="Arial" w:hAnsi="Arial"/>
              </w:rPr>
              <w:t>Immigration Policy Changes:</w:t>
            </w:r>
            <w:r w:rsidRPr="000003D6">
              <w:rPr>
                <w:rFonts w:ascii="Arial" w:hAnsi="Arial"/>
                <w:b/>
                <w:bCs/>
              </w:rPr>
              <w:t xml:space="preserve"> stricter immigration enforcement and reduced legal immigration can lead to a decrease in the available workforce, especially in sectors heavily reliant on immigrant labour</w:t>
            </w:r>
            <w:r w:rsidR="00224BA0">
              <w:rPr>
                <w:rFonts w:ascii="Arial" w:hAnsi="Arial"/>
                <w:b/>
                <w:bCs/>
              </w:rPr>
              <w:t>,</w:t>
            </w:r>
            <w:r w:rsidRPr="000003D6">
              <w:rPr>
                <w:rFonts w:ascii="Arial" w:hAnsi="Arial"/>
                <w:b/>
                <w:bCs/>
              </w:rPr>
              <w:t xml:space="preserve"> such as hospitality (Porter, 2024).</w:t>
            </w:r>
          </w:p>
          <w:p w14:paraId="28030476" w14:textId="77777777" w:rsidR="005D1086" w:rsidRPr="000003D6" w:rsidRDefault="005D1086" w:rsidP="00A90E0F">
            <w:pPr>
              <w:keepNext/>
              <w:keepLines/>
              <w:numPr>
                <w:ilvl w:val="0"/>
                <w:numId w:val="14"/>
              </w:numPr>
              <w:spacing w:line="276" w:lineRule="auto"/>
              <w:outlineLvl w:val="1"/>
              <w:cnfStyle w:val="000000100000" w:firstRow="0" w:lastRow="0" w:firstColumn="0" w:lastColumn="0" w:oddVBand="0" w:evenVBand="0" w:oddHBand="1" w:evenHBand="0" w:firstRowFirstColumn="0" w:firstRowLastColumn="0" w:lastRowFirstColumn="0" w:lastRowLastColumn="0"/>
              <w:rPr>
                <w:rFonts w:ascii="Arial" w:hAnsi="Arial"/>
                <w:b/>
                <w:bCs/>
              </w:rPr>
            </w:pPr>
            <w:r w:rsidRPr="000003D6">
              <w:rPr>
                <w:rStyle w:val="Strong"/>
                <w:rFonts w:ascii="Arial" w:hAnsi="Arial"/>
              </w:rPr>
              <w:t>Trade Policies:</w:t>
            </w:r>
            <w:r w:rsidRPr="000003D6">
              <w:rPr>
                <w:rFonts w:ascii="Arial" w:hAnsi="Arial"/>
                <w:b/>
                <w:bCs/>
              </w:rPr>
              <w:t xml:space="preserve"> Proposed tariffs and trade barriers introduce uncertainty in global trade relations, potentially disrupting supply chains and increasing costs for businesses reliant on international imports (Robinson, 2025).</w:t>
            </w:r>
          </w:p>
        </w:tc>
      </w:tr>
      <w:tr w:rsidR="005D1086" w:rsidRPr="000003D6" w14:paraId="53751FED" w14:textId="77777777" w:rsidTr="00C72C61">
        <w:tc>
          <w:tcPr>
            <w:cnfStyle w:val="001000000000" w:firstRow="0" w:lastRow="0" w:firstColumn="1" w:lastColumn="0" w:oddVBand="0" w:evenVBand="0" w:oddHBand="0" w:evenHBand="0" w:firstRowFirstColumn="0" w:firstRowLastColumn="0" w:lastRowFirstColumn="0" w:lastRowLastColumn="0"/>
            <w:tcW w:w="1697" w:type="dxa"/>
          </w:tcPr>
          <w:p w14:paraId="1AFE5D3E" w14:textId="77777777" w:rsidR="005D1086" w:rsidRPr="000003D6" w:rsidRDefault="005D1086" w:rsidP="00986004">
            <w:pPr>
              <w:spacing w:line="276" w:lineRule="auto"/>
              <w:rPr>
                <w:rFonts w:ascii="Arial" w:hAnsi="Arial"/>
              </w:rPr>
            </w:pPr>
            <w:r w:rsidRPr="000003D6">
              <w:rPr>
                <w:rStyle w:val="Strong"/>
                <w:rFonts w:ascii="Arial" w:hAnsi="Arial"/>
                <w:b/>
                <w:bCs/>
              </w:rPr>
              <w:lastRenderedPageBreak/>
              <w:t>Ethical</w:t>
            </w:r>
          </w:p>
          <w:p w14:paraId="2B4BD6E3" w14:textId="77777777" w:rsidR="005D1086" w:rsidRPr="000003D6" w:rsidRDefault="005D1086" w:rsidP="00986004">
            <w:pPr>
              <w:keepNext/>
              <w:keepLines/>
              <w:spacing w:before="160" w:after="80" w:line="276" w:lineRule="auto"/>
              <w:outlineLvl w:val="1"/>
              <w:rPr>
                <w:rFonts w:ascii="Arial" w:eastAsia="Times New Roman" w:hAnsi="Arial"/>
                <w:i/>
                <w:iCs/>
                <w:color w:val="373737"/>
                <w:kern w:val="2"/>
                <w:lang w:eastAsia="en-US"/>
              </w:rPr>
            </w:pPr>
          </w:p>
        </w:tc>
        <w:tc>
          <w:tcPr>
            <w:tcW w:w="7625" w:type="dxa"/>
          </w:tcPr>
          <w:p w14:paraId="177F8142" w14:textId="77777777" w:rsidR="005D1086" w:rsidRPr="000003D6" w:rsidRDefault="005D1086" w:rsidP="00A90E0F">
            <w:pPr>
              <w:keepNext/>
              <w:keepLines/>
              <w:numPr>
                <w:ilvl w:val="0"/>
                <w:numId w:val="15"/>
              </w:numPr>
              <w:spacing w:line="276" w:lineRule="auto"/>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b/>
                <w:bCs/>
                <w:kern w:val="2"/>
                <w:lang w:eastAsia="en-US"/>
              </w:rPr>
            </w:pPr>
            <w:r w:rsidRPr="000003D6">
              <w:rPr>
                <w:rFonts w:ascii="Arial" w:hAnsi="Arial"/>
                <w:b/>
                <w:bCs/>
              </w:rPr>
              <w:t xml:space="preserve">In recent decades, more business leaders have acknowledged that their role extends beyond just increasing profits for shareholders and executives. Instead, they have a </w:t>
            </w:r>
            <w:r w:rsidRPr="000003D6">
              <w:rPr>
                <w:rStyle w:val="Strong"/>
                <w:rFonts w:ascii="Arial" w:hAnsi="Arial"/>
              </w:rPr>
              <w:t>social responsibility</w:t>
            </w:r>
            <w:r w:rsidRPr="000003D6">
              <w:rPr>
                <w:rFonts w:ascii="Arial" w:hAnsi="Arial"/>
                <w:b/>
                <w:bCs/>
              </w:rPr>
              <w:t xml:space="preserve"> to prioritise not only their companies' success but also the well-being of people, the environment, and society as a whole(Stobierski, 2021).</w:t>
            </w:r>
          </w:p>
          <w:p w14:paraId="118E7CB3" w14:textId="77777777" w:rsidR="005D1086" w:rsidRPr="000003D6" w:rsidRDefault="005D1086" w:rsidP="00A90E0F">
            <w:pPr>
              <w:keepNext/>
              <w:keepLines/>
              <w:numPr>
                <w:ilvl w:val="0"/>
                <w:numId w:val="15"/>
              </w:numPr>
              <w:spacing w:line="276" w:lineRule="auto"/>
              <w:outlineLvl w:val="1"/>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kern w:val="2"/>
                <w:lang w:eastAsia="en-US"/>
              </w:rPr>
            </w:pPr>
            <w:r w:rsidRPr="000003D6">
              <w:rPr>
                <w:rStyle w:val="Strong"/>
                <w:rFonts w:ascii="Arial" w:eastAsia="Times New Roman" w:hAnsi="Arial"/>
                <w:kern w:val="2"/>
                <w:lang w:eastAsia="en-US"/>
              </w:rPr>
              <w:t>Workplace scandals involving harassment and poor treatment of employees highlight the consequences of neglecting ethics in business operations. Ethics are fundamental to professionalism, helping to foster transparency, trust, and integrity in business practices</w:t>
            </w:r>
            <w:r w:rsidRPr="000003D6">
              <w:rPr>
                <w:rFonts w:ascii="Arial" w:hAnsi="Arial"/>
                <w:b/>
                <w:bCs/>
              </w:rPr>
              <w:t>(CIPD, 2024)</w:t>
            </w:r>
            <w:r w:rsidRPr="000003D6">
              <w:rPr>
                <w:rStyle w:val="Strong"/>
                <w:rFonts w:ascii="Arial" w:eastAsia="Times New Roman" w:hAnsi="Arial"/>
                <w:kern w:val="2"/>
                <w:lang w:eastAsia="en-US"/>
              </w:rPr>
              <w:t xml:space="preserve">. </w:t>
            </w:r>
          </w:p>
          <w:p w14:paraId="22528997" w14:textId="77777777" w:rsidR="005D1086" w:rsidRPr="000003D6" w:rsidRDefault="005D1086" w:rsidP="00A90E0F">
            <w:pPr>
              <w:keepNext/>
              <w:keepLines/>
              <w:numPr>
                <w:ilvl w:val="0"/>
                <w:numId w:val="15"/>
              </w:numPr>
              <w:spacing w:after="80" w:line="276" w:lineRule="auto"/>
              <w:outlineLvl w:val="1"/>
              <w:cnfStyle w:val="000000000000" w:firstRow="0" w:lastRow="0" w:firstColumn="0" w:lastColumn="0" w:oddVBand="0" w:evenVBand="0" w:oddHBand="0" w:evenHBand="0" w:firstRowFirstColumn="0" w:firstRowLastColumn="0" w:lastRowFirstColumn="0" w:lastRowLastColumn="0"/>
              <w:rPr>
                <w:rFonts w:ascii="Arial" w:eastAsia="Times New Roman" w:hAnsi="Arial"/>
                <w:b/>
                <w:bCs/>
                <w:kern w:val="2"/>
                <w:lang w:eastAsia="en-US"/>
              </w:rPr>
            </w:pPr>
            <w:r w:rsidRPr="000003D6">
              <w:rPr>
                <w:rFonts w:ascii="Arial" w:hAnsi="Arial"/>
                <w:b/>
                <w:bCs/>
              </w:rPr>
              <w:t>Low pay, high turnover, and difficult work environments create an unethical work culture with low morale, leading to decreased employee engagement, reduced productivity, higher absenteeism, and ultimately poor customer service—negatively impacting the hotel's reputation and profitability.</w:t>
            </w:r>
          </w:p>
        </w:tc>
      </w:tr>
      <w:tr w:rsidR="005D1086" w:rsidRPr="000003D6" w14:paraId="1972729E" w14:textId="77777777" w:rsidTr="00C72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tcPr>
          <w:p w14:paraId="4F56982B" w14:textId="77777777" w:rsidR="005D1086" w:rsidRPr="000003D6" w:rsidRDefault="005D1086" w:rsidP="00986004">
            <w:pPr>
              <w:spacing w:line="276" w:lineRule="auto"/>
              <w:rPr>
                <w:rFonts w:ascii="Arial" w:hAnsi="Arial"/>
              </w:rPr>
            </w:pPr>
            <w:r w:rsidRPr="000003D6">
              <w:rPr>
                <w:rStyle w:val="Strong"/>
                <w:rFonts w:ascii="Arial" w:hAnsi="Arial"/>
                <w:b/>
                <w:bCs/>
              </w:rPr>
              <w:t>Demographic</w:t>
            </w:r>
          </w:p>
          <w:p w14:paraId="481897FE" w14:textId="77777777" w:rsidR="005D1086" w:rsidRPr="000003D6" w:rsidRDefault="005D1086" w:rsidP="00986004">
            <w:pPr>
              <w:keepNext/>
              <w:keepLines/>
              <w:spacing w:before="160" w:after="80" w:line="276" w:lineRule="auto"/>
              <w:outlineLvl w:val="1"/>
              <w:rPr>
                <w:rFonts w:ascii="Arial" w:eastAsia="Times New Roman" w:hAnsi="Arial"/>
                <w:i/>
                <w:iCs/>
                <w:color w:val="373737"/>
                <w:kern w:val="2"/>
                <w:lang w:eastAsia="en-US"/>
              </w:rPr>
            </w:pPr>
          </w:p>
        </w:tc>
        <w:tc>
          <w:tcPr>
            <w:tcW w:w="7625" w:type="dxa"/>
          </w:tcPr>
          <w:p w14:paraId="728BB41A" w14:textId="77777777" w:rsidR="005D1086" w:rsidRPr="000003D6" w:rsidRDefault="005D1086" w:rsidP="00A90E0F">
            <w:pPr>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0003D6">
              <w:rPr>
                <w:rFonts w:ascii="Arial" w:eastAsia="Times New Roman" w:hAnsi="Arial"/>
                <w:b/>
                <w:bCs/>
              </w:rPr>
              <w:t>Generational Shift in Workforce Priorities: By 2030, Generation Z will comprise 30% of the workforce, driving a stronger emphasis on social issues in the workplace.</w:t>
            </w:r>
          </w:p>
          <w:p w14:paraId="74893890" w14:textId="77777777" w:rsidR="005D1086" w:rsidRPr="000003D6" w:rsidRDefault="005D1086" w:rsidP="00A90E0F">
            <w:pPr>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0003D6">
              <w:rPr>
                <w:rFonts w:ascii="Arial" w:eastAsia="Times New Roman" w:hAnsi="Arial"/>
                <w:b/>
                <w:bCs/>
              </w:rPr>
              <w:t>Social and Ethical Workplace Expectations: Millennials and Gen Z professionals seek employers that actively support social, ethical, and environmental causes, influencing recruitment and retention.</w:t>
            </w:r>
          </w:p>
          <w:p w14:paraId="4F4BD48A" w14:textId="77777777" w:rsidR="005D1086" w:rsidRPr="000003D6" w:rsidRDefault="005D1086" w:rsidP="00A90E0F">
            <w:pPr>
              <w:keepNext/>
              <w:keepLines/>
              <w:numPr>
                <w:ilvl w:val="0"/>
                <w:numId w:val="15"/>
              </w:numPr>
              <w:spacing w:line="276" w:lineRule="auto"/>
              <w:outlineLvl w:val="1"/>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0003D6">
              <w:rPr>
                <w:rFonts w:ascii="Arial" w:eastAsia="Times New Roman" w:hAnsi="Arial"/>
                <w:b/>
                <w:bCs/>
              </w:rPr>
              <w:t>Purpose-Driven Career Decisions: In 2024, 50% of Gen Z and 43% of Millennials declined work assignments conflicting with their ethics, while 44% of Gen Z and 40% of Millennials turned down job offers due to non-inclusive policies, environmental issues, and lack of work-life balance support.</w:t>
            </w:r>
          </w:p>
          <w:p w14:paraId="2B257F16" w14:textId="77777777" w:rsidR="005D1086" w:rsidRPr="000003D6" w:rsidRDefault="005D1086" w:rsidP="00A90E0F">
            <w:pPr>
              <w:keepNext/>
              <w:keepLines/>
              <w:numPr>
                <w:ilvl w:val="0"/>
                <w:numId w:val="15"/>
              </w:numPr>
              <w:spacing w:line="276" w:lineRule="auto"/>
              <w:outlineLvl w:val="1"/>
              <w:cnfStyle w:val="000000100000" w:firstRow="0" w:lastRow="0" w:firstColumn="0" w:lastColumn="0" w:oddVBand="0" w:evenVBand="0" w:oddHBand="1" w:evenHBand="0" w:firstRowFirstColumn="0" w:firstRowLastColumn="0" w:lastRowFirstColumn="0" w:lastRowLastColumn="0"/>
              <w:rPr>
                <w:rFonts w:ascii="Arial" w:hAnsi="Arial"/>
                <w:b/>
                <w:bCs/>
              </w:rPr>
            </w:pPr>
            <w:r w:rsidRPr="000003D6">
              <w:rPr>
                <w:rFonts w:ascii="Arial" w:hAnsi="Arial"/>
                <w:b/>
                <w:bCs/>
              </w:rPr>
              <w:t>The U.S. population is ageing, a trend driven by lower birth rates among younger generations.</w:t>
            </w:r>
          </w:p>
          <w:p w14:paraId="5889375F" w14:textId="77777777" w:rsidR="005D1086" w:rsidRPr="000003D6" w:rsidRDefault="005D1086" w:rsidP="00A90E0F">
            <w:pPr>
              <w:keepNext/>
              <w:keepLines/>
              <w:numPr>
                <w:ilvl w:val="0"/>
                <w:numId w:val="15"/>
              </w:numPr>
              <w:spacing w:line="276" w:lineRule="auto"/>
              <w:outlineLvl w:val="1"/>
              <w:cnfStyle w:val="000000100000" w:firstRow="0" w:lastRow="0" w:firstColumn="0" w:lastColumn="0" w:oddVBand="0" w:evenVBand="0" w:oddHBand="1" w:evenHBand="0" w:firstRowFirstColumn="0" w:firstRowLastColumn="0" w:lastRowFirstColumn="0" w:lastRowLastColumn="0"/>
              <w:rPr>
                <w:rFonts w:ascii="Arial" w:hAnsi="Arial"/>
                <w:b/>
                <w:bCs/>
              </w:rPr>
            </w:pPr>
            <w:r w:rsidRPr="000003D6">
              <w:rPr>
                <w:rFonts w:ascii="Arial" w:hAnsi="Arial"/>
                <w:b/>
                <w:bCs/>
              </w:rPr>
              <w:t>Over the past 20 years, the number of workers aged 65+ increased by 117%.</w:t>
            </w:r>
          </w:p>
          <w:p w14:paraId="231E2330" w14:textId="77777777" w:rsidR="005D1086" w:rsidRPr="000003D6" w:rsidRDefault="005D1086" w:rsidP="00A90E0F">
            <w:pPr>
              <w:keepNext/>
              <w:keepLines/>
              <w:numPr>
                <w:ilvl w:val="0"/>
                <w:numId w:val="15"/>
              </w:numPr>
              <w:spacing w:line="276" w:lineRule="auto"/>
              <w:outlineLvl w:val="1"/>
              <w:cnfStyle w:val="000000100000" w:firstRow="0" w:lastRow="0" w:firstColumn="0" w:lastColumn="0" w:oddVBand="0" w:evenVBand="0" w:oddHBand="1" w:evenHBand="0" w:firstRowFirstColumn="0" w:firstRowLastColumn="0" w:lastRowFirstColumn="0" w:lastRowLastColumn="0"/>
              <w:rPr>
                <w:rFonts w:ascii="Arial" w:hAnsi="Arial"/>
                <w:b/>
                <w:bCs/>
              </w:rPr>
            </w:pPr>
            <w:r w:rsidRPr="000003D6">
              <w:rPr>
                <w:rFonts w:ascii="Arial" w:hAnsi="Arial"/>
                <w:b/>
                <w:bCs/>
              </w:rPr>
              <w:t>By projection, the 55+ workforce will grow three times faster than the 25-54 age group.</w:t>
            </w:r>
          </w:p>
          <w:p w14:paraId="56389C96" w14:textId="54B2765A" w:rsidR="005D1086" w:rsidRPr="000003D6" w:rsidRDefault="005D1086" w:rsidP="00A90E0F">
            <w:pPr>
              <w:keepNext/>
              <w:keepLines/>
              <w:numPr>
                <w:ilvl w:val="0"/>
                <w:numId w:val="15"/>
              </w:numPr>
              <w:spacing w:line="276" w:lineRule="auto"/>
              <w:outlineLvl w:val="1"/>
              <w:cnfStyle w:val="000000100000" w:firstRow="0" w:lastRow="0" w:firstColumn="0" w:lastColumn="0" w:oddVBand="0" w:evenVBand="0" w:oddHBand="1" w:evenHBand="0" w:firstRowFirstColumn="0" w:firstRowLastColumn="0" w:lastRowFirstColumn="0" w:lastRowLastColumn="0"/>
              <w:rPr>
                <w:rFonts w:ascii="Arial" w:hAnsi="Arial"/>
                <w:b/>
                <w:bCs/>
              </w:rPr>
            </w:pPr>
            <w:r w:rsidRPr="000003D6">
              <w:rPr>
                <w:rFonts w:ascii="Arial" w:hAnsi="Arial"/>
                <w:b/>
                <w:bCs/>
              </w:rPr>
              <w:t>As older workers retire, businesses will struggle to fill vacancies with a less experienced, younger workforce. This could worsen existing labour shortages, particularly in industries like hospitality</w:t>
            </w:r>
            <w:r w:rsidR="00224BA0">
              <w:rPr>
                <w:rFonts w:ascii="Arial" w:hAnsi="Arial"/>
                <w:b/>
                <w:bCs/>
              </w:rPr>
              <w:t>.</w:t>
            </w:r>
          </w:p>
          <w:p w14:paraId="54DC1084" w14:textId="77777777" w:rsidR="005D1086" w:rsidRPr="000003D6" w:rsidRDefault="005D1086" w:rsidP="00CC619E">
            <w:pPr>
              <w:keepNext/>
              <w:keepLines/>
              <w:spacing w:after="80" w:line="276" w:lineRule="auto"/>
              <w:jc w:val="right"/>
              <w:outlineLvl w:val="1"/>
              <w:cnfStyle w:val="000000100000" w:firstRow="0" w:lastRow="0" w:firstColumn="0" w:lastColumn="0" w:oddVBand="0" w:evenVBand="0" w:oddHBand="1" w:evenHBand="0" w:firstRowFirstColumn="0" w:firstRowLastColumn="0" w:lastRowFirstColumn="0" w:lastRowLastColumn="0"/>
              <w:rPr>
                <w:rFonts w:ascii="Arial" w:hAnsi="Arial"/>
                <w:b/>
                <w:bCs/>
              </w:rPr>
            </w:pPr>
            <w:r w:rsidRPr="000003D6">
              <w:rPr>
                <w:rFonts w:ascii="Arial" w:hAnsi="Arial"/>
                <w:b/>
                <w:bCs/>
              </w:rPr>
              <w:t>(U.S. Chamber of Commerce, 2023).</w:t>
            </w:r>
          </w:p>
        </w:tc>
      </w:tr>
    </w:tbl>
    <w:p w14:paraId="6A65FF67" w14:textId="704A9B95" w:rsidR="00286317" w:rsidRDefault="00286317" w:rsidP="005B7FC2">
      <w:pPr>
        <w:spacing w:line="360" w:lineRule="auto"/>
        <w:rPr>
          <w:rFonts w:ascii="Arial" w:eastAsia="Times New Roman" w:hAnsi="Arial"/>
          <w:color w:val="000000"/>
          <w:kern w:val="24"/>
          <w:sz w:val="24"/>
          <w:szCs w:val="24"/>
        </w:rPr>
      </w:pPr>
    </w:p>
    <w:p w14:paraId="66040C2D" w14:textId="5C414692" w:rsidR="0012207D" w:rsidRDefault="0012207D">
      <w:pPr>
        <w:rPr>
          <w:rFonts w:ascii="Arial" w:eastAsia="Times New Roman" w:hAnsi="Arial"/>
          <w:sz w:val="24"/>
          <w:szCs w:val="24"/>
        </w:rPr>
      </w:pPr>
      <w:r>
        <w:rPr>
          <w:rFonts w:ascii="Arial" w:eastAsia="Times New Roman" w:hAnsi="Arial"/>
          <w:sz w:val="24"/>
          <w:szCs w:val="24"/>
        </w:rPr>
        <w:br w:type="page"/>
      </w:r>
    </w:p>
    <w:p w14:paraId="619F6438" w14:textId="0C0F37AD" w:rsidR="0012207D" w:rsidRDefault="007553DA" w:rsidP="00286317">
      <w:pPr>
        <w:spacing w:before="100" w:beforeAutospacing="1" w:after="100" w:afterAutospacing="1" w:line="360" w:lineRule="auto"/>
        <w:rPr>
          <w:rFonts w:ascii="Arial" w:eastAsia="Times New Roman" w:hAnsi="Arial"/>
          <w:sz w:val="24"/>
          <w:szCs w:val="24"/>
        </w:rPr>
      </w:pPr>
      <w:r>
        <w:rPr>
          <w:rFonts w:ascii="Arial" w:eastAsia="Times New Roman" w:hAnsi="Arial"/>
          <w:sz w:val="24"/>
          <w:szCs w:val="24"/>
        </w:rPr>
        <w:lastRenderedPageBreak/>
        <w:pict w14:anchorId="3AD4AD75">
          <v:rect id="_x0000_i1048" style="width:0;height:1.5pt" o:hralign="center" o:hrstd="t" o:hr="t" fillcolor="#a0a0a0" stroked="f"/>
        </w:pict>
      </w:r>
    </w:p>
    <w:p w14:paraId="4F3D389D" w14:textId="42B5AF36" w:rsidR="002B26F0" w:rsidRPr="00357AAF" w:rsidRDefault="0012207D" w:rsidP="00F7624C">
      <w:pPr>
        <w:spacing w:before="100" w:beforeAutospacing="1" w:line="360" w:lineRule="auto"/>
        <w:rPr>
          <w:rFonts w:ascii="Arial" w:eastAsia="Times New Roman" w:hAnsi="Arial"/>
          <w:b/>
          <w:bCs/>
          <w:sz w:val="24"/>
          <w:szCs w:val="24"/>
        </w:rPr>
      </w:pPr>
      <w:r w:rsidRPr="00357AAF">
        <w:rPr>
          <w:rFonts w:ascii="Arial" w:eastAsia="Times New Roman" w:hAnsi="Arial"/>
          <w:b/>
          <w:bCs/>
          <w:sz w:val="24"/>
          <w:szCs w:val="24"/>
        </w:rPr>
        <w:t>Appendix D.</w:t>
      </w:r>
    </w:p>
    <w:p w14:paraId="05CA5073" w14:textId="7F90EAA5" w:rsidR="00F7624C" w:rsidRDefault="00F7624C" w:rsidP="00F7624C">
      <w:pPr>
        <w:spacing w:line="360" w:lineRule="auto"/>
        <w:rPr>
          <w:rFonts w:ascii="Arial" w:eastAsia="Times New Roman" w:hAnsi="Arial"/>
          <w:sz w:val="24"/>
          <w:szCs w:val="24"/>
        </w:rPr>
      </w:pPr>
      <w:r w:rsidRPr="00F7624C">
        <w:rPr>
          <w:rFonts w:ascii="Arial" w:eastAsia="Times New Roman" w:hAnsi="Arial"/>
          <w:sz w:val="24"/>
          <w:szCs w:val="24"/>
        </w:rPr>
        <w:t>SOAR analysis</w:t>
      </w:r>
      <w:r>
        <w:rPr>
          <w:rFonts w:ascii="Arial" w:eastAsia="Times New Roman" w:hAnsi="Arial"/>
          <w:sz w:val="24"/>
          <w:szCs w:val="24"/>
        </w:rPr>
        <w:t>.</w:t>
      </w:r>
    </w:p>
    <w:tbl>
      <w:tblPr>
        <w:tblStyle w:val="GridTable5Dark-Accent4"/>
        <w:tblW w:w="0" w:type="auto"/>
        <w:tblLook w:val="04A0" w:firstRow="1" w:lastRow="0" w:firstColumn="1" w:lastColumn="0" w:noHBand="0" w:noVBand="1"/>
      </w:tblPr>
      <w:tblGrid>
        <w:gridCol w:w="779"/>
        <w:gridCol w:w="4111"/>
        <w:gridCol w:w="3800"/>
      </w:tblGrid>
      <w:tr w:rsidR="002B26F0" w:rsidRPr="005C69D6" w14:paraId="373759CF" w14:textId="77777777" w:rsidTr="00CC61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 w:type="dxa"/>
          </w:tcPr>
          <w:p w14:paraId="5EC67BFE" w14:textId="77777777" w:rsidR="002B26F0" w:rsidRPr="005C69D6" w:rsidRDefault="002B26F0" w:rsidP="00CC619E">
            <w:pPr>
              <w:spacing w:after="100" w:afterAutospacing="1" w:line="276" w:lineRule="auto"/>
              <w:jc w:val="center"/>
              <w:rPr>
                <w:rFonts w:ascii="Arial" w:eastAsia="Times New Roman" w:hAnsi="Arial"/>
              </w:rPr>
            </w:pPr>
          </w:p>
        </w:tc>
        <w:tc>
          <w:tcPr>
            <w:tcW w:w="4111" w:type="dxa"/>
          </w:tcPr>
          <w:p w14:paraId="7F8FA971" w14:textId="77777777" w:rsidR="002B26F0" w:rsidRPr="005C69D6" w:rsidRDefault="002B26F0" w:rsidP="00CC619E">
            <w:pPr>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rPr>
            </w:pPr>
            <w:r w:rsidRPr="005C69D6">
              <w:rPr>
                <w:rFonts w:ascii="Arial" w:eastAsia="Times New Roman" w:hAnsi="Arial"/>
              </w:rPr>
              <w:t>Internal</w:t>
            </w:r>
          </w:p>
        </w:tc>
        <w:tc>
          <w:tcPr>
            <w:tcW w:w="3800" w:type="dxa"/>
          </w:tcPr>
          <w:p w14:paraId="45646304" w14:textId="77777777" w:rsidR="002B26F0" w:rsidRPr="005C69D6" w:rsidRDefault="002B26F0" w:rsidP="00CC619E">
            <w:pPr>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rPr>
            </w:pPr>
            <w:r w:rsidRPr="005C69D6">
              <w:rPr>
                <w:rFonts w:ascii="Arial" w:eastAsia="Times New Roman" w:hAnsi="Arial"/>
              </w:rPr>
              <w:t>External</w:t>
            </w:r>
          </w:p>
        </w:tc>
      </w:tr>
      <w:tr w:rsidR="002B26F0" w:rsidRPr="005C69D6" w14:paraId="44FD2DC0" w14:textId="77777777" w:rsidTr="00CC61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 w:type="dxa"/>
            <w:vMerge w:val="restart"/>
            <w:textDirection w:val="btLr"/>
          </w:tcPr>
          <w:p w14:paraId="617D2D5E" w14:textId="77777777" w:rsidR="002B26F0" w:rsidRPr="005C69D6" w:rsidRDefault="002B26F0" w:rsidP="00CC619E">
            <w:pPr>
              <w:spacing w:after="100" w:afterAutospacing="1" w:line="276" w:lineRule="auto"/>
              <w:ind w:left="113" w:right="113"/>
              <w:jc w:val="center"/>
              <w:rPr>
                <w:rFonts w:ascii="Arial" w:eastAsia="Times New Roman" w:hAnsi="Arial"/>
              </w:rPr>
            </w:pPr>
            <w:r w:rsidRPr="005C69D6">
              <w:rPr>
                <w:rFonts w:ascii="Arial" w:eastAsia="Times New Roman" w:hAnsi="Arial"/>
              </w:rPr>
              <w:t>Current</w:t>
            </w:r>
          </w:p>
        </w:tc>
        <w:tc>
          <w:tcPr>
            <w:tcW w:w="4111" w:type="dxa"/>
          </w:tcPr>
          <w:p w14:paraId="1A4260D1" w14:textId="77777777" w:rsidR="002B26F0" w:rsidRPr="005C69D6" w:rsidRDefault="002B26F0" w:rsidP="00CC619E">
            <w:pPr>
              <w:shd w:val="clear" w:color="auto" w:fill="FFFFFF"/>
              <w:spacing w:before="100" w:beforeAutospacing="1" w:line="276" w:lineRule="auto"/>
              <w:jc w:val="center"/>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color w:val="215E99" w:themeColor="text2" w:themeTint="BF"/>
                <w:spacing w:val="-5"/>
              </w:rPr>
            </w:pPr>
            <w:r w:rsidRPr="005C69D6">
              <w:rPr>
                <w:rFonts w:ascii="Arial" w:eastAsia="Times New Roman" w:hAnsi="Arial"/>
                <w:b/>
                <w:bCs/>
                <w:color w:val="215E99" w:themeColor="text2" w:themeTint="BF"/>
                <w:spacing w:val="-5"/>
              </w:rPr>
              <w:t>Strengths</w:t>
            </w:r>
          </w:p>
        </w:tc>
        <w:tc>
          <w:tcPr>
            <w:tcW w:w="3800" w:type="dxa"/>
          </w:tcPr>
          <w:p w14:paraId="7F88FA74" w14:textId="77777777" w:rsidR="002B26F0" w:rsidRPr="005C69D6" w:rsidRDefault="002B26F0" w:rsidP="00CC619E">
            <w:pPr>
              <w:shd w:val="clear" w:color="auto" w:fill="FFFFFF"/>
              <w:spacing w:before="100" w:beforeAutospacing="1" w:line="276" w:lineRule="auto"/>
              <w:jc w:val="center"/>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color w:val="215E99" w:themeColor="text2" w:themeTint="BF"/>
                <w:spacing w:val="-5"/>
              </w:rPr>
            </w:pPr>
            <w:r w:rsidRPr="005C69D6">
              <w:rPr>
                <w:rFonts w:ascii="Arial" w:eastAsia="Times New Roman" w:hAnsi="Arial"/>
                <w:b/>
                <w:bCs/>
                <w:color w:val="215E99" w:themeColor="text2" w:themeTint="BF"/>
                <w:spacing w:val="-5"/>
              </w:rPr>
              <w:t>Opportunities</w:t>
            </w:r>
          </w:p>
        </w:tc>
      </w:tr>
      <w:tr w:rsidR="002B26F0" w:rsidRPr="005C69D6" w14:paraId="6EAA99D1" w14:textId="77777777" w:rsidTr="00CC619E">
        <w:tc>
          <w:tcPr>
            <w:cnfStyle w:val="001000000000" w:firstRow="0" w:lastRow="0" w:firstColumn="1" w:lastColumn="0" w:oddVBand="0" w:evenVBand="0" w:oddHBand="0" w:evenHBand="0" w:firstRowFirstColumn="0" w:firstRowLastColumn="0" w:lastRowFirstColumn="0" w:lastRowLastColumn="0"/>
            <w:tcW w:w="779" w:type="dxa"/>
            <w:vMerge/>
          </w:tcPr>
          <w:p w14:paraId="3FD0F119" w14:textId="77777777" w:rsidR="002B26F0" w:rsidRPr="005C69D6" w:rsidRDefault="002B26F0" w:rsidP="00CC619E">
            <w:pPr>
              <w:spacing w:after="100" w:afterAutospacing="1" w:line="276" w:lineRule="auto"/>
              <w:jc w:val="center"/>
              <w:rPr>
                <w:rFonts w:ascii="Arial" w:eastAsia="Times New Roman" w:hAnsi="Arial"/>
              </w:rPr>
            </w:pPr>
          </w:p>
        </w:tc>
        <w:tc>
          <w:tcPr>
            <w:tcW w:w="4111" w:type="dxa"/>
          </w:tcPr>
          <w:p w14:paraId="4DBE1776" w14:textId="77777777" w:rsidR="002B26F0" w:rsidRPr="005C69D6" w:rsidRDefault="002B26F0" w:rsidP="00A90E0F">
            <w:pPr>
              <w:numPr>
                <w:ilvl w:val="0"/>
                <w:numId w:val="16"/>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5C69D6">
              <w:rPr>
                <w:rStyle w:val="Strong"/>
                <w:rFonts w:ascii="Arial" w:hAnsi="Arial"/>
              </w:rPr>
              <w:t>Brand Recognition:</w:t>
            </w:r>
            <w:r w:rsidRPr="005C69D6">
              <w:rPr>
                <w:rFonts w:ascii="Arial" w:hAnsi="Arial"/>
                <w:b/>
                <w:bCs/>
              </w:rPr>
              <w:t xml:space="preserve"> As part of the </w:t>
            </w:r>
            <w:r w:rsidRPr="005C69D6">
              <w:rPr>
                <w:rStyle w:val="Strong"/>
                <w:rFonts w:ascii="Arial" w:hAnsi="Arial"/>
              </w:rPr>
              <w:t>Wyndham Hotels &amp; Resorts</w:t>
            </w:r>
            <w:r w:rsidRPr="005C69D6">
              <w:rPr>
                <w:rFonts w:ascii="Arial" w:hAnsi="Arial"/>
                <w:b/>
                <w:bCs/>
              </w:rPr>
              <w:t xml:space="preserve"> group, the hotel benefits from brand credibility and established </w:t>
            </w:r>
            <w:r w:rsidRPr="005C69D6">
              <w:rPr>
                <w:rStyle w:val="Strong"/>
                <w:rFonts w:ascii="Arial" w:hAnsi="Arial"/>
              </w:rPr>
              <w:t>loyalty programs</w:t>
            </w:r>
            <w:r w:rsidRPr="005C69D6">
              <w:rPr>
                <w:rFonts w:ascii="Arial" w:hAnsi="Arial"/>
                <w:b/>
                <w:bCs/>
              </w:rPr>
              <w:t>.</w:t>
            </w:r>
          </w:p>
          <w:p w14:paraId="1096D95F" w14:textId="77777777" w:rsidR="002B26F0" w:rsidRPr="005C69D6" w:rsidRDefault="002B26F0" w:rsidP="00A90E0F">
            <w:pPr>
              <w:numPr>
                <w:ilvl w:val="0"/>
                <w:numId w:val="16"/>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5C69D6">
              <w:rPr>
                <w:rStyle w:val="Strong"/>
                <w:rFonts w:ascii="Arial" w:hAnsi="Arial"/>
              </w:rPr>
              <w:t>Proximity to the Airport:</w:t>
            </w:r>
            <w:r w:rsidRPr="005C69D6">
              <w:rPr>
                <w:rFonts w:ascii="Arial" w:hAnsi="Arial"/>
                <w:b/>
                <w:bCs/>
              </w:rPr>
              <w:t xml:space="preserve"> The hotel's </w:t>
            </w:r>
            <w:r w:rsidRPr="005C69D6">
              <w:rPr>
                <w:rStyle w:val="Strong"/>
                <w:rFonts w:ascii="Arial" w:hAnsi="Arial"/>
              </w:rPr>
              <w:t>location near Indianapolis International Airport</w:t>
            </w:r>
            <w:r w:rsidRPr="005C69D6">
              <w:rPr>
                <w:rFonts w:ascii="Arial" w:hAnsi="Arial"/>
                <w:b/>
                <w:bCs/>
              </w:rPr>
              <w:t xml:space="preserve"> makes it a convenient choice for business travellers, airline crews, and transit passengers.</w:t>
            </w:r>
          </w:p>
          <w:p w14:paraId="061DBA47" w14:textId="77777777" w:rsidR="002B26F0" w:rsidRPr="005C69D6" w:rsidRDefault="002B26F0" w:rsidP="00A90E0F">
            <w:pPr>
              <w:numPr>
                <w:ilvl w:val="0"/>
                <w:numId w:val="16"/>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5C69D6">
              <w:rPr>
                <w:rStyle w:val="Strong"/>
                <w:rFonts w:ascii="Arial" w:hAnsi="Arial"/>
              </w:rPr>
              <w:t>Long-standing presence in the market:</w:t>
            </w:r>
            <w:r w:rsidRPr="005C69D6">
              <w:rPr>
                <w:rFonts w:ascii="Arial" w:hAnsi="Arial"/>
                <w:b/>
                <w:bCs/>
              </w:rPr>
              <w:t xml:space="preserve"> The hotel has been operating for years, serving thousands of guests travelling for business and leisure.</w:t>
            </w:r>
          </w:p>
          <w:p w14:paraId="3D7FE213" w14:textId="77777777" w:rsidR="002B26F0" w:rsidRPr="005C69D6" w:rsidRDefault="002B26F0" w:rsidP="00A90E0F">
            <w:pPr>
              <w:numPr>
                <w:ilvl w:val="0"/>
                <w:numId w:val="16"/>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5C69D6">
              <w:rPr>
                <w:rStyle w:val="Strong"/>
                <w:rFonts w:ascii="Arial" w:hAnsi="Arial"/>
              </w:rPr>
              <w:t>Affordable Pricing (Compared to Competitors):</w:t>
            </w:r>
            <w:r w:rsidRPr="005C69D6">
              <w:rPr>
                <w:rFonts w:ascii="Arial" w:hAnsi="Arial"/>
                <w:b/>
                <w:bCs/>
              </w:rPr>
              <w:t xml:space="preserve"> The hotel is generally </w:t>
            </w:r>
            <w:r w:rsidRPr="005C69D6">
              <w:rPr>
                <w:rStyle w:val="Strong"/>
                <w:rFonts w:ascii="Arial" w:hAnsi="Arial"/>
              </w:rPr>
              <w:t>more budget-friendly than premium airport hotels</w:t>
            </w:r>
            <w:r w:rsidRPr="005C69D6">
              <w:rPr>
                <w:rFonts w:ascii="Arial" w:hAnsi="Arial"/>
                <w:b/>
                <w:bCs/>
              </w:rPr>
              <w:t xml:space="preserve">, making it an option for travellers looking for </w:t>
            </w:r>
            <w:r w:rsidRPr="005C69D6">
              <w:rPr>
                <w:rStyle w:val="Strong"/>
                <w:rFonts w:ascii="Arial" w:hAnsi="Arial"/>
              </w:rPr>
              <w:t>value over luxury</w:t>
            </w:r>
            <w:r w:rsidRPr="005C69D6">
              <w:rPr>
                <w:rFonts w:ascii="Arial" w:hAnsi="Arial"/>
                <w:b/>
                <w:bCs/>
              </w:rPr>
              <w:t>.</w:t>
            </w:r>
          </w:p>
        </w:tc>
        <w:tc>
          <w:tcPr>
            <w:tcW w:w="3800" w:type="dxa"/>
          </w:tcPr>
          <w:p w14:paraId="6E10DA27" w14:textId="77777777" w:rsidR="002B26F0" w:rsidRPr="005C69D6" w:rsidRDefault="002B26F0" w:rsidP="00A90E0F">
            <w:pPr>
              <w:numPr>
                <w:ilvl w:val="0"/>
                <w:numId w:val="16"/>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5C69D6">
              <w:rPr>
                <w:rFonts w:ascii="Arial" w:hAnsi="Arial"/>
                <w:b/>
                <w:bCs/>
              </w:rPr>
              <w:t xml:space="preserve">Travellers are increasingly looking for </w:t>
            </w:r>
            <w:r w:rsidRPr="005C69D6">
              <w:rPr>
                <w:rStyle w:val="Strong"/>
                <w:rFonts w:ascii="Arial" w:hAnsi="Arial"/>
              </w:rPr>
              <w:t>affordable yet convenient accommodations</w:t>
            </w:r>
            <w:r w:rsidRPr="005C69D6">
              <w:rPr>
                <w:rFonts w:ascii="Arial" w:hAnsi="Arial"/>
                <w:b/>
                <w:bCs/>
              </w:rPr>
              <w:t xml:space="preserve"> near airports, especially with rising travel costs. Wyndham Indianapolis Airport can </w:t>
            </w:r>
            <w:r w:rsidRPr="005C69D6">
              <w:rPr>
                <w:rStyle w:val="Strong"/>
                <w:rFonts w:ascii="Arial" w:hAnsi="Arial"/>
              </w:rPr>
              <w:t>position itself as a budget-friendly yet reliable option</w:t>
            </w:r>
            <w:r w:rsidRPr="005C69D6">
              <w:rPr>
                <w:rFonts w:ascii="Arial" w:hAnsi="Arial"/>
                <w:b/>
                <w:bCs/>
              </w:rPr>
              <w:t>.</w:t>
            </w:r>
          </w:p>
          <w:p w14:paraId="178DEF8C" w14:textId="77777777" w:rsidR="002B26F0" w:rsidRPr="005C69D6" w:rsidRDefault="002B26F0" w:rsidP="00A90E0F">
            <w:pPr>
              <w:numPr>
                <w:ilvl w:val="0"/>
                <w:numId w:val="16"/>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5C69D6">
              <w:rPr>
                <w:rFonts w:ascii="Arial" w:hAnsi="Arial"/>
                <w:b/>
                <w:bCs/>
              </w:rPr>
              <w:t xml:space="preserve">With </w:t>
            </w:r>
            <w:r w:rsidRPr="005C69D6">
              <w:rPr>
                <w:rStyle w:val="Strong"/>
                <w:rFonts w:ascii="Arial" w:hAnsi="Arial"/>
              </w:rPr>
              <w:t>remote work trends</w:t>
            </w:r>
            <w:r w:rsidRPr="005C69D6">
              <w:rPr>
                <w:rFonts w:ascii="Arial" w:hAnsi="Arial"/>
                <w:b/>
                <w:bCs/>
              </w:rPr>
              <w:t xml:space="preserve">, travellers seek </w:t>
            </w:r>
            <w:r w:rsidRPr="005C69D6">
              <w:rPr>
                <w:rStyle w:val="Strong"/>
                <w:rFonts w:ascii="Arial" w:hAnsi="Arial"/>
              </w:rPr>
              <w:t>hotels with business-friendly amenities</w:t>
            </w:r>
            <w:r w:rsidRPr="005C69D6">
              <w:rPr>
                <w:rFonts w:ascii="Arial" w:hAnsi="Arial"/>
                <w:b/>
                <w:bCs/>
              </w:rPr>
              <w:t xml:space="preserve">. Upgrading </w:t>
            </w:r>
            <w:r w:rsidRPr="005C69D6">
              <w:rPr>
                <w:rStyle w:val="Strong"/>
                <w:rFonts w:ascii="Arial" w:hAnsi="Arial"/>
              </w:rPr>
              <w:t>WiFi, workspaces, and co-working lounges</w:t>
            </w:r>
            <w:r w:rsidRPr="005C69D6">
              <w:rPr>
                <w:rFonts w:ascii="Arial" w:hAnsi="Arial"/>
                <w:b/>
                <w:bCs/>
              </w:rPr>
              <w:t xml:space="preserve"> could attract business travellers.</w:t>
            </w:r>
          </w:p>
          <w:p w14:paraId="3B2B9E8F" w14:textId="77777777" w:rsidR="002B26F0" w:rsidRPr="005C69D6" w:rsidRDefault="002B26F0" w:rsidP="00A90E0F">
            <w:pPr>
              <w:numPr>
                <w:ilvl w:val="0"/>
                <w:numId w:val="16"/>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5C69D6">
              <w:rPr>
                <w:rFonts w:ascii="Arial" w:hAnsi="Arial"/>
                <w:b/>
                <w:bCs/>
              </w:rPr>
              <w:t xml:space="preserve">Many travellers </w:t>
            </w:r>
            <w:r w:rsidRPr="005C69D6">
              <w:rPr>
                <w:rStyle w:val="Strong"/>
                <w:rFonts w:ascii="Arial" w:hAnsi="Arial"/>
              </w:rPr>
              <w:t>choose brands that offer loyalty rewards</w:t>
            </w:r>
            <w:r w:rsidRPr="005C69D6">
              <w:rPr>
                <w:rFonts w:ascii="Arial" w:hAnsi="Arial"/>
                <w:b/>
                <w:bCs/>
              </w:rPr>
              <w:t xml:space="preserve">. </w:t>
            </w:r>
            <w:r w:rsidRPr="005C69D6">
              <w:rPr>
                <w:rStyle w:val="Strong"/>
                <w:rFonts w:ascii="Arial" w:hAnsi="Arial"/>
              </w:rPr>
              <w:t>Leveraging Wyndham Rewards aggressively</w:t>
            </w:r>
            <w:r w:rsidRPr="005C69D6">
              <w:rPr>
                <w:rFonts w:ascii="Arial" w:hAnsi="Arial"/>
                <w:b/>
                <w:bCs/>
              </w:rPr>
              <w:t xml:space="preserve"> can drive repeat bookings and increase brand loyalty.</w:t>
            </w:r>
          </w:p>
          <w:p w14:paraId="136E9F7B" w14:textId="77777777" w:rsidR="002B26F0" w:rsidRPr="005C69D6" w:rsidRDefault="002B26F0" w:rsidP="00A90E0F">
            <w:pPr>
              <w:numPr>
                <w:ilvl w:val="0"/>
                <w:numId w:val="16"/>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5C69D6">
              <w:rPr>
                <w:rFonts w:ascii="Arial" w:hAnsi="Arial"/>
                <w:b/>
                <w:bCs/>
              </w:rPr>
              <w:t xml:space="preserve">Securing </w:t>
            </w:r>
            <w:r w:rsidRPr="005C69D6">
              <w:rPr>
                <w:rStyle w:val="Strong"/>
                <w:rFonts w:ascii="Arial" w:hAnsi="Arial"/>
              </w:rPr>
              <w:t>partnerships with airlines</w:t>
            </w:r>
            <w:r w:rsidRPr="005C69D6">
              <w:rPr>
                <w:rFonts w:ascii="Arial" w:hAnsi="Arial"/>
                <w:b/>
                <w:bCs/>
              </w:rPr>
              <w:t xml:space="preserve"> for </w:t>
            </w:r>
            <w:r w:rsidRPr="005C69D6">
              <w:rPr>
                <w:rStyle w:val="Strong"/>
                <w:rFonts w:ascii="Arial" w:hAnsi="Arial"/>
              </w:rPr>
              <w:t>crew accommodations and layover stays</w:t>
            </w:r>
            <w:r w:rsidRPr="005C69D6">
              <w:rPr>
                <w:rFonts w:ascii="Arial" w:hAnsi="Arial"/>
                <w:b/>
                <w:bCs/>
              </w:rPr>
              <w:t xml:space="preserve"> can guarantee steady bookings.</w:t>
            </w:r>
          </w:p>
          <w:p w14:paraId="15E8E8C2" w14:textId="77777777" w:rsidR="002B26F0" w:rsidRPr="005C69D6" w:rsidRDefault="002B26F0" w:rsidP="00A90E0F">
            <w:pPr>
              <w:numPr>
                <w:ilvl w:val="0"/>
                <w:numId w:val="16"/>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hAnsi="Arial"/>
                <w:b/>
                <w:bCs/>
              </w:rPr>
            </w:pPr>
            <w:r w:rsidRPr="005C69D6">
              <w:rPr>
                <w:rFonts w:ascii="Arial" w:hAnsi="Arial"/>
                <w:b/>
                <w:bCs/>
              </w:rPr>
              <w:t>Faster Check-In &amp; Customer Service Improvements.</w:t>
            </w:r>
          </w:p>
          <w:p w14:paraId="2336215C" w14:textId="77777777" w:rsidR="002B26F0" w:rsidRPr="005C69D6" w:rsidRDefault="002B26F0" w:rsidP="00A90E0F">
            <w:pPr>
              <w:numPr>
                <w:ilvl w:val="0"/>
                <w:numId w:val="16"/>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5C69D6">
              <w:rPr>
                <w:rFonts w:ascii="Arial" w:hAnsi="Arial"/>
                <w:b/>
                <w:bCs/>
              </w:rPr>
              <w:t>Flexible Late Check-Out &amp; Early Check-In Policies.</w:t>
            </w:r>
          </w:p>
        </w:tc>
      </w:tr>
      <w:tr w:rsidR="002B26F0" w:rsidRPr="005C69D6" w14:paraId="57F3C0AA" w14:textId="77777777" w:rsidTr="00CC61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 w:type="dxa"/>
            <w:vMerge w:val="restart"/>
            <w:textDirection w:val="btLr"/>
          </w:tcPr>
          <w:p w14:paraId="21DBC723" w14:textId="77777777" w:rsidR="002B26F0" w:rsidRPr="005C69D6" w:rsidRDefault="002B26F0" w:rsidP="00CC619E">
            <w:pPr>
              <w:spacing w:after="100" w:afterAutospacing="1" w:line="276" w:lineRule="auto"/>
              <w:ind w:left="113" w:right="113"/>
              <w:jc w:val="center"/>
              <w:rPr>
                <w:rFonts w:ascii="Arial" w:eastAsia="Times New Roman" w:hAnsi="Arial"/>
              </w:rPr>
            </w:pPr>
            <w:r w:rsidRPr="005C69D6">
              <w:rPr>
                <w:rFonts w:ascii="Arial" w:eastAsia="Times New Roman" w:hAnsi="Arial"/>
              </w:rPr>
              <w:t>Future</w:t>
            </w:r>
          </w:p>
        </w:tc>
        <w:tc>
          <w:tcPr>
            <w:tcW w:w="4111" w:type="dxa"/>
          </w:tcPr>
          <w:p w14:paraId="077345E3" w14:textId="77777777" w:rsidR="002B26F0" w:rsidRPr="00D330CD" w:rsidRDefault="002B26F0" w:rsidP="00CC619E">
            <w:pPr>
              <w:shd w:val="clear" w:color="auto" w:fill="FFFFFF"/>
              <w:spacing w:before="100" w:beforeAutospacing="1" w:line="276" w:lineRule="auto"/>
              <w:jc w:val="center"/>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color w:val="215E99" w:themeColor="text2" w:themeTint="BF"/>
                <w:spacing w:val="-5"/>
              </w:rPr>
            </w:pPr>
            <w:r w:rsidRPr="00D330CD">
              <w:rPr>
                <w:rFonts w:ascii="Arial" w:eastAsia="Times New Roman" w:hAnsi="Arial"/>
                <w:b/>
                <w:bCs/>
                <w:color w:val="215E99" w:themeColor="text2" w:themeTint="BF"/>
                <w:spacing w:val="-5"/>
              </w:rPr>
              <w:t>Aspirations</w:t>
            </w:r>
          </w:p>
        </w:tc>
        <w:tc>
          <w:tcPr>
            <w:tcW w:w="3800" w:type="dxa"/>
          </w:tcPr>
          <w:p w14:paraId="6C4CC378" w14:textId="77777777" w:rsidR="002B26F0" w:rsidRPr="00D330CD" w:rsidRDefault="002B26F0" w:rsidP="00CC619E">
            <w:pPr>
              <w:shd w:val="clear" w:color="auto" w:fill="FFFFFF"/>
              <w:spacing w:before="100" w:beforeAutospacing="1" w:line="276" w:lineRule="auto"/>
              <w:jc w:val="center"/>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color w:val="215E99" w:themeColor="text2" w:themeTint="BF"/>
                <w:spacing w:val="-5"/>
              </w:rPr>
            </w:pPr>
            <w:r w:rsidRPr="00D330CD">
              <w:rPr>
                <w:rFonts w:ascii="Arial" w:eastAsia="Times New Roman" w:hAnsi="Arial"/>
                <w:b/>
                <w:bCs/>
                <w:color w:val="215E99" w:themeColor="text2" w:themeTint="BF"/>
                <w:spacing w:val="-5"/>
              </w:rPr>
              <w:t>Results</w:t>
            </w:r>
          </w:p>
        </w:tc>
      </w:tr>
      <w:tr w:rsidR="002B26F0" w:rsidRPr="005C69D6" w14:paraId="4931ED68" w14:textId="77777777" w:rsidTr="00CC619E">
        <w:tc>
          <w:tcPr>
            <w:cnfStyle w:val="001000000000" w:firstRow="0" w:lastRow="0" w:firstColumn="1" w:lastColumn="0" w:oddVBand="0" w:evenVBand="0" w:oddHBand="0" w:evenHBand="0" w:firstRowFirstColumn="0" w:firstRowLastColumn="0" w:lastRowFirstColumn="0" w:lastRowLastColumn="0"/>
            <w:tcW w:w="779" w:type="dxa"/>
            <w:vMerge/>
          </w:tcPr>
          <w:p w14:paraId="3D330D27" w14:textId="77777777" w:rsidR="002B26F0" w:rsidRPr="005C69D6" w:rsidRDefault="002B26F0" w:rsidP="00CC619E">
            <w:pPr>
              <w:spacing w:after="100" w:afterAutospacing="1" w:line="276" w:lineRule="auto"/>
              <w:jc w:val="center"/>
              <w:rPr>
                <w:rFonts w:ascii="Arial" w:eastAsia="Times New Roman" w:hAnsi="Arial"/>
              </w:rPr>
            </w:pPr>
          </w:p>
        </w:tc>
        <w:tc>
          <w:tcPr>
            <w:tcW w:w="4111" w:type="dxa"/>
          </w:tcPr>
          <w:p w14:paraId="6A8C7160" w14:textId="77777777" w:rsidR="002B26F0" w:rsidRPr="005C69D6" w:rsidRDefault="002B26F0" w:rsidP="00A90E0F">
            <w:pPr>
              <w:numPr>
                <w:ilvl w:val="0"/>
                <w:numId w:val="17"/>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5C69D6">
              <w:rPr>
                <w:rFonts w:ascii="Arial" w:eastAsia="Times New Roman" w:hAnsi="Arial"/>
                <w:b/>
                <w:bCs/>
              </w:rPr>
              <w:t xml:space="preserve">As part of the Wyndham brand, the hotel embraces the same core values and strives to enhance service quality to align with the brand’s mission. Wyndham is committed to making hotel travel accessible for all, ensuring that every guest feels welcome. The Count on Me culture promotes responsiveness, respect, and exceptional guest experiences.  Guiding values include integrity, ensuring transparency and ethical service; accountability, delivering on commitments; inclusivity, fostering a welcoming environment for all; caring, prioritising compassion and guest well-being; and fun, creating an enjoyable atmosphere that </w:t>
            </w:r>
            <w:r w:rsidRPr="005C69D6">
              <w:rPr>
                <w:rFonts w:ascii="Arial" w:eastAsia="Times New Roman" w:hAnsi="Arial"/>
                <w:b/>
                <w:bCs/>
              </w:rPr>
              <w:lastRenderedPageBreak/>
              <w:t>enhances both employee and guest experiences. These values shape the Wyndham Indianapolis Airport Hotel’s approach, reinforcing its commitment to quality, guest satisfaction, and a positive workplace culture (Wyndham Hotels, 2025).</w:t>
            </w:r>
          </w:p>
        </w:tc>
        <w:tc>
          <w:tcPr>
            <w:tcW w:w="3800" w:type="dxa"/>
          </w:tcPr>
          <w:p w14:paraId="28E65268" w14:textId="77777777" w:rsidR="002B26F0" w:rsidRPr="005C69D6" w:rsidRDefault="002B26F0" w:rsidP="00A90E0F">
            <w:pPr>
              <w:numPr>
                <w:ilvl w:val="0"/>
                <w:numId w:val="17"/>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Pr>
                <w:rFonts w:ascii="Arial" w:eastAsia="Times New Roman" w:hAnsi="Arial"/>
                <w:b/>
                <w:bCs/>
              </w:rPr>
              <w:lastRenderedPageBreak/>
              <w:t>Performance</w:t>
            </w:r>
            <w:r w:rsidRPr="005C69D6">
              <w:rPr>
                <w:rFonts w:ascii="Arial" w:eastAsia="Times New Roman" w:hAnsi="Arial"/>
                <w:b/>
                <w:bCs/>
              </w:rPr>
              <w:t xml:space="preserve"> Tracking: Guest satisfaction scores, employee retention rates, and operational efficiency metrics help measure progress.</w:t>
            </w:r>
          </w:p>
          <w:p w14:paraId="26F43427" w14:textId="77777777" w:rsidR="002B26F0" w:rsidRPr="005C69D6" w:rsidRDefault="002B26F0" w:rsidP="00A90E0F">
            <w:pPr>
              <w:numPr>
                <w:ilvl w:val="0"/>
                <w:numId w:val="17"/>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5C69D6">
              <w:rPr>
                <w:rFonts w:ascii="Arial" w:eastAsia="Times New Roman" w:hAnsi="Arial"/>
                <w:b/>
                <w:bCs/>
              </w:rPr>
              <w:t>Data-Driven Goals:</w:t>
            </w:r>
          </w:p>
          <w:p w14:paraId="018183E1" w14:textId="77777777" w:rsidR="002B26F0" w:rsidRPr="00AC1194" w:rsidRDefault="002B26F0" w:rsidP="00A90E0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AC1194">
              <w:rPr>
                <w:rFonts w:ascii="Arial" w:eastAsia="Times New Roman" w:hAnsi="Arial"/>
                <w:b/>
                <w:bCs/>
                <w:sz w:val="20"/>
                <w:szCs w:val="20"/>
              </w:rPr>
              <w:t>Increase TripAdvisor ratings.</w:t>
            </w:r>
          </w:p>
          <w:p w14:paraId="60ACFBB2" w14:textId="77777777" w:rsidR="002B26F0" w:rsidRPr="00AC1194" w:rsidRDefault="002B26F0" w:rsidP="00A90E0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AC1194">
              <w:rPr>
                <w:rFonts w:ascii="Arial" w:eastAsia="Times New Roman" w:hAnsi="Arial"/>
                <w:b/>
                <w:bCs/>
                <w:sz w:val="20"/>
                <w:szCs w:val="20"/>
              </w:rPr>
              <w:t>Reduce employee turnover through better workplace policies.</w:t>
            </w:r>
          </w:p>
          <w:p w14:paraId="6740B4E7" w14:textId="77777777" w:rsidR="002B26F0" w:rsidRPr="00AC1194" w:rsidRDefault="002B26F0" w:rsidP="00A90E0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AC1194">
              <w:rPr>
                <w:rFonts w:ascii="Arial" w:eastAsia="Times New Roman" w:hAnsi="Arial"/>
                <w:b/>
                <w:bCs/>
                <w:sz w:val="20"/>
                <w:szCs w:val="20"/>
              </w:rPr>
              <w:t>Cut check-in wait times</w:t>
            </w:r>
            <w:r>
              <w:rPr>
                <w:rFonts w:ascii="Arial" w:eastAsia="Times New Roman" w:hAnsi="Arial"/>
                <w:b/>
                <w:bCs/>
                <w:sz w:val="20"/>
                <w:szCs w:val="20"/>
              </w:rPr>
              <w:t>.</w:t>
            </w:r>
          </w:p>
          <w:p w14:paraId="3868F409" w14:textId="77777777" w:rsidR="002B26F0" w:rsidRPr="00AC1194" w:rsidRDefault="002B26F0" w:rsidP="00A90E0F">
            <w:pPr>
              <w:pStyle w:val="ListParagraph"/>
              <w:numPr>
                <w:ilvl w:val="0"/>
                <w:numId w:val="27"/>
              </w:numPr>
              <w:spacing w:after="0"/>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AC1194">
              <w:rPr>
                <w:rFonts w:ascii="Arial" w:eastAsia="Times New Roman" w:hAnsi="Arial"/>
                <w:b/>
                <w:bCs/>
                <w:sz w:val="20"/>
                <w:szCs w:val="20"/>
              </w:rPr>
              <w:t>Track sustainability initiatives like waste reduction and energy efficiency.</w:t>
            </w:r>
          </w:p>
          <w:p w14:paraId="2D66C940" w14:textId="77777777" w:rsidR="002B26F0" w:rsidRPr="005C69D6" w:rsidRDefault="002B26F0" w:rsidP="00A90E0F">
            <w:pPr>
              <w:numPr>
                <w:ilvl w:val="0"/>
                <w:numId w:val="17"/>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5C69D6">
              <w:rPr>
                <w:rFonts w:ascii="Arial" w:eastAsia="Times New Roman" w:hAnsi="Arial"/>
                <w:b/>
                <w:bCs/>
              </w:rPr>
              <w:lastRenderedPageBreak/>
              <w:t>Defining Success: Success is measured by higher guest retention, increased revenue, and improved employee engagement.</w:t>
            </w:r>
          </w:p>
          <w:p w14:paraId="5B4356C5" w14:textId="77777777" w:rsidR="002B26F0" w:rsidRPr="005C69D6" w:rsidRDefault="002B26F0" w:rsidP="00A90E0F">
            <w:pPr>
              <w:numPr>
                <w:ilvl w:val="0"/>
                <w:numId w:val="17"/>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5C69D6">
              <w:rPr>
                <w:rFonts w:ascii="Arial" w:eastAsia="Times New Roman" w:hAnsi="Arial"/>
                <w:b/>
                <w:bCs/>
              </w:rPr>
              <w:t>Right Tools &amp; Systems:</w:t>
            </w:r>
          </w:p>
          <w:p w14:paraId="41649816" w14:textId="77777777" w:rsidR="002B26F0" w:rsidRPr="00250D27" w:rsidRDefault="002B26F0" w:rsidP="00A90E0F">
            <w:pPr>
              <w:pStyle w:val="ListParagraph"/>
              <w:numPr>
                <w:ilvl w:val="0"/>
                <w:numId w:val="28"/>
              </w:numPr>
              <w:spacing w:after="0"/>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250D27">
              <w:rPr>
                <w:rFonts w:ascii="Arial" w:eastAsia="Times New Roman" w:hAnsi="Arial"/>
                <w:b/>
                <w:bCs/>
                <w:sz w:val="20"/>
                <w:szCs w:val="20"/>
              </w:rPr>
              <w:t>KPI dashboards and reporting tools for performance tracking.</w:t>
            </w:r>
          </w:p>
          <w:p w14:paraId="4B2B59A3" w14:textId="77777777" w:rsidR="002B26F0" w:rsidRPr="005C69D6" w:rsidRDefault="002B26F0" w:rsidP="00A90E0F">
            <w:pPr>
              <w:numPr>
                <w:ilvl w:val="0"/>
                <w:numId w:val="17"/>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5C69D6">
              <w:rPr>
                <w:rFonts w:ascii="Arial" w:eastAsia="Times New Roman" w:hAnsi="Arial"/>
                <w:b/>
                <w:bCs/>
              </w:rPr>
              <w:t>Digital training platforms to enhance staff service consistency.</w:t>
            </w:r>
          </w:p>
          <w:p w14:paraId="6AAB503C" w14:textId="0803FB1E" w:rsidR="002B26F0" w:rsidRPr="00785ABB" w:rsidRDefault="002B26F0" w:rsidP="00A90E0F">
            <w:pPr>
              <w:numPr>
                <w:ilvl w:val="0"/>
                <w:numId w:val="17"/>
              </w:num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5C69D6">
              <w:rPr>
                <w:rFonts w:ascii="Arial" w:eastAsia="Times New Roman" w:hAnsi="Arial"/>
                <w:b/>
                <w:bCs/>
              </w:rPr>
              <w:t>Automation &amp; guest service enhancements (e.g., self-service kiosks and mobile booking upgrades).</w:t>
            </w:r>
          </w:p>
        </w:tc>
      </w:tr>
    </w:tbl>
    <w:p w14:paraId="4F0F7F10" w14:textId="77777777" w:rsidR="002B26F0" w:rsidRDefault="002B26F0">
      <w:pPr>
        <w:rPr>
          <w:rFonts w:ascii="Arial" w:eastAsia="Times New Roman" w:hAnsi="Arial"/>
          <w:sz w:val="24"/>
          <w:szCs w:val="24"/>
        </w:rPr>
      </w:pPr>
      <w:r>
        <w:rPr>
          <w:rFonts w:ascii="Arial" w:eastAsia="Times New Roman" w:hAnsi="Arial"/>
          <w:sz w:val="24"/>
          <w:szCs w:val="24"/>
        </w:rPr>
        <w:lastRenderedPageBreak/>
        <w:br w:type="page"/>
      </w:r>
    </w:p>
    <w:p w14:paraId="7D2CB4BA" w14:textId="1E90DAE3" w:rsidR="00C95D24" w:rsidRDefault="00C95D24" w:rsidP="00286317">
      <w:pPr>
        <w:spacing w:before="100" w:beforeAutospacing="1" w:after="100" w:afterAutospacing="1" w:line="360" w:lineRule="auto"/>
        <w:rPr>
          <w:rFonts w:ascii="Arial" w:eastAsia="Times New Roman" w:hAnsi="Arial"/>
          <w:b/>
          <w:bCs/>
          <w:sz w:val="24"/>
          <w:szCs w:val="24"/>
        </w:rPr>
      </w:pPr>
      <w:bookmarkStart w:id="9" w:name="_Hlk191919294"/>
      <w:r>
        <w:rPr>
          <w:rFonts w:ascii="Arial" w:eastAsia="Times New Roman" w:hAnsi="Arial"/>
          <w:sz w:val="24"/>
          <w:szCs w:val="24"/>
        </w:rPr>
        <w:lastRenderedPageBreak/>
        <w:pict w14:anchorId="371E402D">
          <v:rect id="_x0000_i1049" style="width:0;height:1.5pt" o:hralign="center" o:hrstd="t" o:hr="t" fillcolor="#a0a0a0" stroked="f"/>
        </w:pict>
      </w:r>
    </w:p>
    <w:p w14:paraId="740A1ADE" w14:textId="74ABC836" w:rsidR="00B93E94" w:rsidRPr="00357AAF" w:rsidRDefault="00A95016" w:rsidP="00286317">
      <w:pPr>
        <w:spacing w:before="100" w:beforeAutospacing="1" w:after="100" w:afterAutospacing="1" w:line="360" w:lineRule="auto"/>
        <w:rPr>
          <w:rFonts w:ascii="Arial" w:eastAsia="Times New Roman" w:hAnsi="Arial"/>
          <w:b/>
          <w:bCs/>
          <w:sz w:val="24"/>
          <w:szCs w:val="24"/>
        </w:rPr>
      </w:pPr>
      <w:r w:rsidRPr="00357AAF">
        <w:rPr>
          <w:rFonts w:ascii="Arial" w:eastAsia="Times New Roman" w:hAnsi="Arial"/>
          <w:b/>
          <w:bCs/>
          <w:sz w:val="24"/>
          <w:szCs w:val="24"/>
        </w:rPr>
        <w:t>Appendix E.</w:t>
      </w:r>
    </w:p>
    <w:tbl>
      <w:tblPr>
        <w:tblStyle w:val="GridTable6Colorful-Accent1"/>
        <w:tblW w:w="0" w:type="auto"/>
        <w:tblLook w:val="04A0" w:firstRow="1" w:lastRow="0" w:firstColumn="1" w:lastColumn="0" w:noHBand="0" w:noVBand="1"/>
      </w:tblPr>
      <w:tblGrid>
        <w:gridCol w:w="2263"/>
        <w:gridCol w:w="6767"/>
      </w:tblGrid>
      <w:tr w:rsidR="00B93E94" w:rsidRPr="00D275E8" w14:paraId="7AB80ED5" w14:textId="77777777" w:rsidTr="00CC61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30" w:type="dxa"/>
            <w:gridSpan w:val="2"/>
            <w:vAlign w:val="center"/>
          </w:tcPr>
          <w:bookmarkEnd w:id="9"/>
          <w:p w14:paraId="6EB6ED3C" w14:textId="77777777" w:rsidR="00B93E94" w:rsidRPr="001E453B" w:rsidRDefault="00B93E94" w:rsidP="00CC619E">
            <w:pPr>
              <w:spacing w:after="100" w:afterAutospacing="1" w:line="276" w:lineRule="auto"/>
              <w:ind w:left="141"/>
              <w:jc w:val="center"/>
              <w:rPr>
                <w:rFonts w:ascii="Arial" w:eastAsia="Times New Roman" w:hAnsi="Arial"/>
                <w:sz w:val="24"/>
                <w:szCs w:val="24"/>
              </w:rPr>
            </w:pPr>
            <w:r w:rsidRPr="001E453B">
              <w:rPr>
                <w:rFonts w:ascii="Arial" w:eastAsia="Times New Roman" w:hAnsi="Arial"/>
                <w:sz w:val="24"/>
                <w:szCs w:val="24"/>
              </w:rPr>
              <w:t>Threats and Weaknesses of Wyndham Indianapolis Airport Hotel (From the perspective of Identified Issues).</w:t>
            </w:r>
          </w:p>
        </w:tc>
      </w:tr>
      <w:tr w:rsidR="00B93E94" w:rsidRPr="00D275E8" w14:paraId="7964A95A" w14:textId="77777777" w:rsidTr="00CC61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val="restart"/>
            <w:vAlign w:val="center"/>
          </w:tcPr>
          <w:p w14:paraId="021DF1DA" w14:textId="77777777" w:rsidR="00B93E94" w:rsidRDefault="00B93E94" w:rsidP="00CC619E">
            <w:pPr>
              <w:spacing w:before="100" w:beforeAutospacing="1" w:line="276" w:lineRule="auto"/>
              <w:outlineLvl w:val="3"/>
              <w:rPr>
                <w:rFonts w:ascii="Arial" w:hAnsi="Arial"/>
                <w:b w:val="0"/>
                <w:bCs w:val="0"/>
              </w:rPr>
            </w:pPr>
            <w:r w:rsidRPr="00D275E8">
              <w:rPr>
                <w:rFonts w:ascii="Arial" w:hAnsi="Arial"/>
              </w:rPr>
              <w:t xml:space="preserve">Weaknesses </w:t>
            </w:r>
          </w:p>
          <w:p w14:paraId="51D3DE09" w14:textId="77777777" w:rsidR="00B93E94" w:rsidRPr="00D275E8" w:rsidRDefault="00B93E94" w:rsidP="00CC619E">
            <w:pPr>
              <w:spacing w:after="240" w:line="276" w:lineRule="auto"/>
              <w:outlineLvl w:val="3"/>
              <w:rPr>
                <w:rFonts w:ascii="Arial" w:hAnsi="Arial"/>
              </w:rPr>
            </w:pPr>
            <w:r w:rsidRPr="00D275E8">
              <w:rPr>
                <w:rFonts w:ascii="Arial" w:hAnsi="Arial"/>
              </w:rPr>
              <w:t>(Internal Challenges)</w:t>
            </w:r>
          </w:p>
        </w:tc>
        <w:tc>
          <w:tcPr>
            <w:tcW w:w="6767" w:type="dxa"/>
          </w:tcPr>
          <w:p w14:paraId="47F9CEB2" w14:textId="77777777" w:rsidR="00B93E94" w:rsidRPr="001D6FA2" w:rsidRDefault="00B93E94" w:rsidP="00CC619E">
            <w:p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u w:val="single"/>
              </w:rPr>
            </w:pPr>
            <w:r w:rsidRPr="001D6FA2">
              <w:rPr>
                <w:rFonts w:ascii="Arial" w:eastAsia="Times New Roman" w:hAnsi="Arial"/>
                <w:b/>
                <w:bCs/>
                <w:u w:val="single"/>
              </w:rPr>
              <w:t>Poor Service Efficiency &amp; Long Wait Times.</w:t>
            </w:r>
          </w:p>
          <w:p w14:paraId="557B61D2" w14:textId="77777777" w:rsidR="00B93E94" w:rsidRPr="0047486E" w:rsidRDefault="00B93E94" w:rsidP="00A90E0F">
            <w:pPr>
              <w:numPr>
                <w:ilvl w:val="1"/>
                <w:numId w:val="19"/>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D275E8">
              <w:rPr>
                <w:rFonts w:ascii="Arial" w:eastAsia="Times New Roman" w:hAnsi="Arial"/>
                <w:b/>
                <w:bCs/>
              </w:rPr>
              <w:t>Guests frequently complain about delays at check-in and check-out, as well as slow response times from the front desk.</w:t>
            </w:r>
          </w:p>
        </w:tc>
      </w:tr>
      <w:tr w:rsidR="00B93E94" w:rsidRPr="00D275E8" w14:paraId="3DCE2BCF" w14:textId="77777777" w:rsidTr="00CC619E">
        <w:tc>
          <w:tcPr>
            <w:cnfStyle w:val="001000000000" w:firstRow="0" w:lastRow="0" w:firstColumn="1" w:lastColumn="0" w:oddVBand="0" w:evenVBand="0" w:oddHBand="0" w:evenHBand="0" w:firstRowFirstColumn="0" w:firstRowLastColumn="0" w:lastRowFirstColumn="0" w:lastRowLastColumn="0"/>
            <w:tcW w:w="2263" w:type="dxa"/>
            <w:vMerge/>
          </w:tcPr>
          <w:p w14:paraId="25C1C966" w14:textId="77777777" w:rsidR="00B93E94" w:rsidRPr="00D275E8" w:rsidRDefault="00B93E94" w:rsidP="00CC619E">
            <w:pPr>
              <w:spacing w:before="100" w:beforeAutospacing="1" w:after="240" w:line="276" w:lineRule="auto"/>
              <w:outlineLvl w:val="3"/>
              <w:rPr>
                <w:rFonts w:ascii="Arial" w:hAnsi="Arial"/>
              </w:rPr>
            </w:pPr>
          </w:p>
        </w:tc>
        <w:tc>
          <w:tcPr>
            <w:tcW w:w="6767" w:type="dxa"/>
          </w:tcPr>
          <w:p w14:paraId="16581085" w14:textId="77777777" w:rsidR="00B93E94" w:rsidRPr="001D6FA2" w:rsidRDefault="00B93E94" w:rsidP="00CC619E">
            <w:p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u w:val="single"/>
              </w:rPr>
            </w:pPr>
            <w:r w:rsidRPr="001D6FA2">
              <w:rPr>
                <w:rFonts w:ascii="Arial" w:eastAsia="Times New Roman" w:hAnsi="Arial"/>
                <w:b/>
                <w:bCs/>
                <w:u w:val="single"/>
              </w:rPr>
              <w:t>Outdated Facilities &amp; Maintenance Issues.</w:t>
            </w:r>
          </w:p>
          <w:p w14:paraId="4B7E7636" w14:textId="77777777" w:rsidR="00B93E94" w:rsidRPr="00D275E8" w:rsidRDefault="00B93E94" w:rsidP="00A90E0F">
            <w:pPr>
              <w:numPr>
                <w:ilvl w:val="1"/>
                <w:numId w:val="19"/>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D275E8">
              <w:rPr>
                <w:rFonts w:ascii="Arial" w:eastAsia="Times New Roman" w:hAnsi="Arial"/>
                <w:b/>
                <w:bCs/>
              </w:rPr>
              <w:t>Multiple reviews mention worn-out rooms, cleanliness problems, and a lack of timely maintenance.</w:t>
            </w:r>
          </w:p>
          <w:p w14:paraId="4D89E2CA" w14:textId="77777777" w:rsidR="00B93E94" w:rsidRPr="0047486E" w:rsidRDefault="00B93E94" w:rsidP="00A90E0F">
            <w:pPr>
              <w:numPr>
                <w:ilvl w:val="1"/>
                <w:numId w:val="19"/>
              </w:num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D275E8">
              <w:rPr>
                <w:rFonts w:ascii="Arial" w:eastAsia="Times New Roman" w:hAnsi="Arial"/>
                <w:b/>
                <w:bCs/>
              </w:rPr>
              <w:t>Aging infrastructure and cleanliness problems affect guest comfort and overall satisfaction.</w:t>
            </w:r>
          </w:p>
        </w:tc>
      </w:tr>
      <w:tr w:rsidR="00B93E94" w:rsidRPr="00D275E8" w14:paraId="458A0285" w14:textId="77777777" w:rsidTr="00CC61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29738888" w14:textId="77777777" w:rsidR="00B93E94" w:rsidRPr="00D275E8" w:rsidRDefault="00B93E94" w:rsidP="00CC619E">
            <w:pPr>
              <w:spacing w:before="100" w:beforeAutospacing="1" w:after="240" w:line="276" w:lineRule="auto"/>
              <w:outlineLvl w:val="3"/>
              <w:rPr>
                <w:rFonts w:ascii="Arial" w:hAnsi="Arial"/>
              </w:rPr>
            </w:pPr>
          </w:p>
        </w:tc>
        <w:tc>
          <w:tcPr>
            <w:tcW w:w="6767" w:type="dxa"/>
          </w:tcPr>
          <w:p w14:paraId="50498533" w14:textId="77777777" w:rsidR="00B93E94" w:rsidRPr="001D6FA2" w:rsidRDefault="00B93E94" w:rsidP="00CC619E">
            <w:pPr>
              <w:spacing w:before="100" w:before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u w:val="single"/>
              </w:rPr>
            </w:pPr>
            <w:r w:rsidRPr="001D6FA2">
              <w:rPr>
                <w:rFonts w:ascii="Arial" w:eastAsia="Times New Roman" w:hAnsi="Arial"/>
                <w:b/>
                <w:bCs/>
                <w:u w:val="single"/>
              </w:rPr>
              <w:t>High Employee Turnover &amp; Workforce Instability.</w:t>
            </w:r>
          </w:p>
          <w:p w14:paraId="2F87CD6B" w14:textId="77777777" w:rsidR="00B93E94" w:rsidRPr="00D275E8" w:rsidRDefault="00B93E94" w:rsidP="00A90E0F">
            <w:pPr>
              <w:numPr>
                <w:ilvl w:val="1"/>
                <w:numId w:val="19"/>
              </w:numPr>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D275E8">
              <w:rPr>
                <w:rFonts w:ascii="Arial" w:eastAsia="Times New Roman" w:hAnsi="Arial"/>
                <w:b/>
                <w:bCs/>
              </w:rPr>
              <w:t>Reports of poor management, lack of training, and high stress levels lead to frequent staff resignations.</w:t>
            </w:r>
          </w:p>
          <w:p w14:paraId="07E05E30" w14:textId="77777777" w:rsidR="00B93E94" w:rsidRPr="00F66072" w:rsidRDefault="00B93E94" w:rsidP="00A90E0F">
            <w:pPr>
              <w:numPr>
                <w:ilvl w:val="1"/>
                <w:numId w:val="19"/>
              </w:numPr>
              <w:spacing w:before="100" w:before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D275E8">
              <w:rPr>
                <w:rFonts w:ascii="Arial" w:eastAsia="Times New Roman" w:hAnsi="Arial"/>
                <w:b/>
                <w:bCs/>
              </w:rPr>
              <w:t>Zero-hour contracts and low wages contribute to dissatisfaction and job insecurity.</w:t>
            </w:r>
          </w:p>
        </w:tc>
      </w:tr>
      <w:tr w:rsidR="00B93E94" w:rsidRPr="00D275E8" w14:paraId="4C4D2469" w14:textId="77777777" w:rsidTr="00CC619E">
        <w:tc>
          <w:tcPr>
            <w:cnfStyle w:val="001000000000" w:firstRow="0" w:lastRow="0" w:firstColumn="1" w:lastColumn="0" w:oddVBand="0" w:evenVBand="0" w:oddHBand="0" w:evenHBand="0" w:firstRowFirstColumn="0" w:firstRowLastColumn="0" w:lastRowFirstColumn="0" w:lastRowLastColumn="0"/>
            <w:tcW w:w="2263" w:type="dxa"/>
            <w:vMerge/>
          </w:tcPr>
          <w:p w14:paraId="5A8F932A" w14:textId="77777777" w:rsidR="00B93E94" w:rsidRPr="00D275E8" w:rsidRDefault="00B93E94" w:rsidP="00CC619E">
            <w:pPr>
              <w:spacing w:before="100" w:beforeAutospacing="1" w:after="240" w:line="276" w:lineRule="auto"/>
              <w:outlineLvl w:val="3"/>
              <w:rPr>
                <w:rFonts w:ascii="Arial" w:hAnsi="Arial"/>
              </w:rPr>
            </w:pPr>
          </w:p>
        </w:tc>
        <w:tc>
          <w:tcPr>
            <w:tcW w:w="6767" w:type="dxa"/>
          </w:tcPr>
          <w:p w14:paraId="510D8CD8" w14:textId="77777777" w:rsidR="00B93E94" w:rsidRPr="00D275E8" w:rsidRDefault="00B93E94" w:rsidP="00CC619E">
            <w:p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1D6FA2">
              <w:rPr>
                <w:rFonts w:ascii="Arial" w:eastAsia="Times New Roman" w:hAnsi="Arial"/>
                <w:b/>
                <w:bCs/>
                <w:u w:val="single"/>
              </w:rPr>
              <w:t>Limited Dining Options &amp; Food Quality Complaints</w:t>
            </w:r>
            <w:r>
              <w:rPr>
                <w:rFonts w:ascii="Arial" w:eastAsia="Times New Roman" w:hAnsi="Arial"/>
                <w:b/>
                <w:bCs/>
              </w:rPr>
              <w:t>.</w:t>
            </w:r>
          </w:p>
          <w:p w14:paraId="0FE12B77" w14:textId="77777777" w:rsidR="00B93E94" w:rsidRPr="00F66072" w:rsidRDefault="00B93E94" w:rsidP="00A90E0F">
            <w:pPr>
              <w:numPr>
                <w:ilvl w:val="1"/>
                <w:numId w:val="19"/>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D275E8">
              <w:rPr>
                <w:rFonts w:ascii="Arial" w:eastAsia="Times New Roman" w:hAnsi="Arial"/>
                <w:b/>
                <w:bCs/>
              </w:rPr>
              <w:t>Guests report low-quality food, a lack of variety, and long service wait times.</w:t>
            </w:r>
          </w:p>
        </w:tc>
      </w:tr>
      <w:tr w:rsidR="00B93E94" w:rsidRPr="00D275E8" w14:paraId="2A6523B0" w14:textId="77777777" w:rsidTr="00CC61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467AA21E" w14:textId="77777777" w:rsidR="00B93E94" w:rsidRPr="00D275E8" w:rsidRDefault="00B93E94" w:rsidP="00CC619E">
            <w:pPr>
              <w:spacing w:before="100" w:beforeAutospacing="1" w:after="240" w:line="276" w:lineRule="auto"/>
              <w:outlineLvl w:val="3"/>
              <w:rPr>
                <w:rFonts w:ascii="Arial" w:hAnsi="Arial"/>
              </w:rPr>
            </w:pPr>
          </w:p>
        </w:tc>
        <w:tc>
          <w:tcPr>
            <w:tcW w:w="6767" w:type="dxa"/>
          </w:tcPr>
          <w:p w14:paraId="69AA27CC" w14:textId="77777777" w:rsidR="00B93E94" w:rsidRPr="001D6FA2" w:rsidRDefault="00B93E94" w:rsidP="00CC619E">
            <w:pPr>
              <w:spacing w:before="100" w:before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u w:val="single"/>
              </w:rPr>
            </w:pPr>
            <w:r w:rsidRPr="001D6FA2">
              <w:rPr>
                <w:rFonts w:ascii="Arial" w:eastAsia="Times New Roman" w:hAnsi="Arial"/>
                <w:b/>
                <w:bCs/>
                <w:u w:val="single"/>
              </w:rPr>
              <w:t>Lack of Strong Leadership &amp; Workplace Culture Issues.</w:t>
            </w:r>
          </w:p>
          <w:p w14:paraId="3FC5A137" w14:textId="77777777" w:rsidR="00B93E94" w:rsidRPr="00D275E8" w:rsidRDefault="00B93E94" w:rsidP="00A90E0F">
            <w:pPr>
              <w:numPr>
                <w:ilvl w:val="1"/>
                <w:numId w:val="19"/>
              </w:numPr>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D275E8">
              <w:rPr>
                <w:rFonts w:ascii="Arial" w:eastAsia="Times New Roman" w:hAnsi="Arial"/>
                <w:b/>
                <w:bCs/>
              </w:rPr>
              <w:t>Management is frequently criticised for favouritism, unprofessional behaviour, and lack of support.</w:t>
            </w:r>
          </w:p>
          <w:p w14:paraId="1BC6883C" w14:textId="77777777" w:rsidR="00B93E94" w:rsidRPr="00D275E8" w:rsidRDefault="00B93E94" w:rsidP="00A90E0F">
            <w:pPr>
              <w:numPr>
                <w:ilvl w:val="1"/>
                <w:numId w:val="19"/>
              </w:numPr>
              <w:spacing w:before="100" w:before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D275E8">
              <w:rPr>
                <w:rFonts w:ascii="Arial" w:eastAsia="Times New Roman" w:hAnsi="Arial"/>
                <w:b/>
                <w:bCs/>
              </w:rPr>
              <w:t>Employees report low morale, minimal career advancement, and a toxic work environment.</w:t>
            </w:r>
          </w:p>
        </w:tc>
      </w:tr>
      <w:tr w:rsidR="00B93E94" w:rsidRPr="00D275E8" w14:paraId="31DDB58D" w14:textId="77777777" w:rsidTr="00CC619E">
        <w:tc>
          <w:tcPr>
            <w:cnfStyle w:val="001000000000" w:firstRow="0" w:lastRow="0" w:firstColumn="1" w:lastColumn="0" w:oddVBand="0" w:evenVBand="0" w:oddHBand="0" w:evenHBand="0" w:firstRowFirstColumn="0" w:firstRowLastColumn="0" w:lastRowFirstColumn="0" w:lastRowLastColumn="0"/>
            <w:tcW w:w="2263" w:type="dxa"/>
            <w:vMerge w:val="restart"/>
            <w:vAlign w:val="center"/>
          </w:tcPr>
          <w:p w14:paraId="0516F221" w14:textId="77777777" w:rsidR="00B93E94" w:rsidRDefault="00B93E94" w:rsidP="00CC619E">
            <w:pPr>
              <w:spacing w:before="100" w:beforeAutospacing="1" w:after="240" w:line="276" w:lineRule="auto"/>
              <w:outlineLvl w:val="3"/>
              <w:rPr>
                <w:rFonts w:ascii="Arial" w:hAnsi="Arial"/>
                <w:b w:val="0"/>
                <w:bCs w:val="0"/>
              </w:rPr>
            </w:pPr>
          </w:p>
          <w:p w14:paraId="5C5391A3" w14:textId="77777777" w:rsidR="00B93E94" w:rsidRDefault="00B93E94" w:rsidP="00CC619E">
            <w:pPr>
              <w:spacing w:before="100" w:beforeAutospacing="1" w:line="276" w:lineRule="auto"/>
              <w:outlineLvl w:val="3"/>
              <w:rPr>
                <w:rFonts w:ascii="Arial" w:hAnsi="Arial"/>
                <w:b w:val="0"/>
                <w:bCs w:val="0"/>
              </w:rPr>
            </w:pPr>
            <w:r w:rsidRPr="00D275E8">
              <w:rPr>
                <w:rFonts w:ascii="Arial" w:hAnsi="Arial"/>
              </w:rPr>
              <w:t xml:space="preserve">Threats </w:t>
            </w:r>
          </w:p>
          <w:p w14:paraId="0D06F628" w14:textId="77777777" w:rsidR="00B93E94" w:rsidRPr="00D275E8" w:rsidRDefault="00B93E94" w:rsidP="00CC619E">
            <w:pPr>
              <w:spacing w:after="240" w:line="276" w:lineRule="auto"/>
              <w:outlineLvl w:val="3"/>
              <w:rPr>
                <w:rFonts w:ascii="Arial" w:hAnsi="Arial"/>
              </w:rPr>
            </w:pPr>
            <w:r w:rsidRPr="00D275E8">
              <w:rPr>
                <w:rFonts w:ascii="Arial" w:hAnsi="Arial"/>
              </w:rPr>
              <w:t>(External Challenges)</w:t>
            </w:r>
          </w:p>
        </w:tc>
        <w:tc>
          <w:tcPr>
            <w:tcW w:w="6767" w:type="dxa"/>
          </w:tcPr>
          <w:p w14:paraId="5F1E0B23" w14:textId="77777777" w:rsidR="00B93E94" w:rsidRPr="00A02BE2" w:rsidRDefault="00B93E94" w:rsidP="00CC619E">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u w:val="single"/>
              </w:rPr>
            </w:pPr>
            <w:r w:rsidRPr="00A02BE2">
              <w:rPr>
                <w:rFonts w:ascii="Arial" w:eastAsia="Times New Roman" w:hAnsi="Arial"/>
                <w:b/>
                <w:bCs/>
                <w:u w:val="single"/>
              </w:rPr>
              <w:t>Competitive Market</w:t>
            </w:r>
            <w:r>
              <w:rPr>
                <w:rFonts w:ascii="Arial" w:eastAsia="Times New Roman" w:hAnsi="Arial"/>
                <w:b/>
                <w:bCs/>
                <w:u w:val="single"/>
              </w:rPr>
              <w:t>.</w:t>
            </w:r>
          </w:p>
          <w:p w14:paraId="1E9E16CF" w14:textId="77777777" w:rsidR="00B93E94" w:rsidRPr="00F66072" w:rsidRDefault="00B93E94" w:rsidP="00A90E0F">
            <w:pPr>
              <w:numPr>
                <w:ilvl w:val="1"/>
                <w:numId w:val="20"/>
              </w:num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D275E8">
              <w:rPr>
                <w:rFonts w:ascii="Arial" w:hAnsi="Arial"/>
                <w:b/>
                <w:bCs/>
              </w:rPr>
              <w:t xml:space="preserve">The </w:t>
            </w:r>
            <w:r w:rsidRPr="00D275E8">
              <w:rPr>
                <w:rStyle w:val="Strong"/>
                <w:rFonts w:ascii="Arial" w:hAnsi="Arial"/>
              </w:rPr>
              <w:t>Wyndham Indianapolis Airport Hotel</w:t>
            </w:r>
            <w:r w:rsidRPr="00D275E8">
              <w:rPr>
                <w:rFonts w:ascii="Arial" w:hAnsi="Arial"/>
                <w:b/>
                <w:bCs/>
              </w:rPr>
              <w:t xml:space="preserve"> operates in a highly </w:t>
            </w:r>
            <w:r w:rsidRPr="00D275E8">
              <w:rPr>
                <w:rStyle w:val="Strong"/>
                <w:rFonts w:ascii="Arial" w:hAnsi="Arial"/>
              </w:rPr>
              <w:t>competitive market</w:t>
            </w:r>
            <w:r w:rsidRPr="00D275E8">
              <w:rPr>
                <w:rFonts w:ascii="Arial" w:hAnsi="Arial"/>
                <w:b/>
                <w:bCs/>
              </w:rPr>
              <w:t xml:space="preserve">, facing </w:t>
            </w:r>
            <w:r w:rsidRPr="00D275E8">
              <w:rPr>
                <w:rStyle w:val="Strong"/>
                <w:rFonts w:ascii="Arial" w:hAnsi="Arial"/>
              </w:rPr>
              <w:t>strong competition</w:t>
            </w:r>
            <w:r w:rsidRPr="00D275E8">
              <w:rPr>
                <w:rFonts w:ascii="Arial" w:hAnsi="Arial"/>
                <w:b/>
                <w:bCs/>
              </w:rPr>
              <w:t xml:space="preserve"> from nearby airport hotels (for a more in-depth breakdown, refer to the detailed comparative analysis in the table below).</w:t>
            </w:r>
          </w:p>
        </w:tc>
      </w:tr>
      <w:tr w:rsidR="00B93E94" w:rsidRPr="00D275E8" w14:paraId="325D3392" w14:textId="77777777" w:rsidTr="00CC61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218ABE76" w14:textId="77777777" w:rsidR="00B93E94" w:rsidRPr="00D275E8" w:rsidRDefault="00B93E94" w:rsidP="00CC619E">
            <w:pPr>
              <w:spacing w:before="100" w:beforeAutospacing="1" w:after="240" w:line="276" w:lineRule="auto"/>
              <w:outlineLvl w:val="3"/>
              <w:rPr>
                <w:rFonts w:ascii="Arial" w:hAnsi="Arial"/>
              </w:rPr>
            </w:pPr>
          </w:p>
        </w:tc>
        <w:tc>
          <w:tcPr>
            <w:tcW w:w="6767" w:type="dxa"/>
          </w:tcPr>
          <w:p w14:paraId="62B97F58" w14:textId="77777777" w:rsidR="00B93E94" w:rsidRPr="00A02BE2" w:rsidRDefault="00B93E94" w:rsidP="00CC619E">
            <w:pPr>
              <w:spacing w:before="100" w:before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u w:val="single"/>
              </w:rPr>
            </w:pPr>
            <w:r w:rsidRPr="00A02BE2">
              <w:rPr>
                <w:rFonts w:ascii="Arial" w:eastAsia="Times New Roman" w:hAnsi="Arial"/>
                <w:b/>
                <w:bCs/>
                <w:u w:val="single"/>
              </w:rPr>
              <w:t>Economic Uncertainty &amp; Price Sensitivity Among Travellers.</w:t>
            </w:r>
          </w:p>
          <w:p w14:paraId="015741F1" w14:textId="77777777" w:rsidR="00B93E94" w:rsidRPr="00D275E8" w:rsidRDefault="00B93E94" w:rsidP="00A90E0F">
            <w:pPr>
              <w:numPr>
                <w:ilvl w:val="1"/>
                <w:numId w:val="20"/>
              </w:num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D275E8">
              <w:rPr>
                <w:rFonts w:ascii="Arial" w:hAnsi="Arial"/>
                <w:b/>
                <w:bCs/>
              </w:rPr>
              <w:t xml:space="preserve">Increasing </w:t>
            </w:r>
            <w:r w:rsidRPr="00D275E8">
              <w:rPr>
                <w:rStyle w:val="Strong"/>
                <w:rFonts w:ascii="Arial" w:hAnsi="Arial"/>
              </w:rPr>
              <w:t>inflation and travel expenses</w:t>
            </w:r>
            <w:r w:rsidRPr="00D275E8">
              <w:rPr>
                <w:rFonts w:ascii="Arial" w:hAnsi="Arial"/>
                <w:b/>
                <w:bCs/>
              </w:rPr>
              <w:t xml:space="preserve"> have led to travellers becoming </w:t>
            </w:r>
            <w:r w:rsidRPr="00D275E8">
              <w:rPr>
                <w:rStyle w:val="Strong"/>
                <w:rFonts w:ascii="Arial" w:hAnsi="Arial"/>
              </w:rPr>
              <w:t>more cost-sensitive</w:t>
            </w:r>
            <w:r w:rsidRPr="00D275E8">
              <w:rPr>
                <w:rFonts w:ascii="Arial" w:hAnsi="Arial"/>
                <w:b/>
                <w:bCs/>
              </w:rPr>
              <w:t xml:space="preserve"> (refer to the </w:t>
            </w:r>
            <w:r w:rsidRPr="00D275E8">
              <w:rPr>
                <w:rStyle w:val="Strong"/>
                <w:rFonts w:ascii="Arial" w:hAnsi="Arial"/>
              </w:rPr>
              <w:t>previous  STEEPLED analyses for specific details</w:t>
            </w:r>
            <w:r w:rsidRPr="00D275E8">
              <w:rPr>
                <w:rFonts w:ascii="Arial" w:hAnsi="Arial"/>
                <w:b/>
                <w:bCs/>
              </w:rPr>
              <w:t>).</w:t>
            </w:r>
          </w:p>
          <w:p w14:paraId="0B896E68" w14:textId="77777777" w:rsidR="00B93E94" w:rsidRPr="00DC082C" w:rsidRDefault="00B93E94" w:rsidP="00A90E0F">
            <w:pPr>
              <w:numPr>
                <w:ilvl w:val="1"/>
                <w:numId w:val="20"/>
              </w:numPr>
              <w:spacing w:before="100" w:before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D275E8">
              <w:rPr>
                <w:rFonts w:ascii="Arial" w:eastAsia="Times New Roman" w:hAnsi="Arial"/>
                <w:b/>
                <w:bCs/>
              </w:rPr>
              <w:t>Guests expect higher value for money, putting pressure on service quality and operational efficiency.</w:t>
            </w:r>
          </w:p>
        </w:tc>
      </w:tr>
      <w:tr w:rsidR="00B93E94" w:rsidRPr="00D275E8" w14:paraId="4B438FCA" w14:textId="77777777" w:rsidTr="00CC619E">
        <w:tc>
          <w:tcPr>
            <w:cnfStyle w:val="001000000000" w:firstRow="0" w:lastRow="0" w:firstColumn="1" w:lastColumn="0" w:oddVBand="0" w:evenVBand="0" w:oddHBand="0" w:evenHBand="0" w:firstRowFirstColumn="0" w:firstRowLastColumn="0" w:lastRowFirstColumn="0" w:lastRowLastColumn="0"/>
            <w:tcW w:w="2263" w:type="dxa"/>
            <w:vMerge/>
          </w:tcPr>
          <w:p w14:paraId="3C903853" w14:textId="77777777" w:rsidR="00B93E94" w:rsidRPr="00D275E8" w:rsidRDefault="00B93E94" w:rsidP="00CC619E">
            <w:pPr>
              <w:spacing w:before="100" w:beforeAutospacing="1" w:after="240" w:line="276" w:lineRule="auto"/>
              <w:outlineLvl w:val="3"/>
              <w:rPr>
                <w:rFonts w:ascii="Arial" w:hAnsi="Arial"/>
              </w:rPr>
            </w:pPr>
          </w:p>
        </w:tc>
        <w:tc>
          <w:tcPr>
            <w:tcW w:w="6767" w:type="dxa"/>
          </w:tcPr>
          <w:p w14:paraId="03CDA6E7" w14:textId="77777777" w:rsidR="00B93E94" w:rsidRPr="00BF60E3" w:rsidRDefault="00B93E94" w:rsidP="00CC619E">
            <w:p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u w:val="single"/>
              </w:rPr>
            </w:pPr>
            <w:r w:rsidRPr="00BF60E3">
              <w:rPr>
                <w:rFonts w:ascii="Arial" w:eastAsia="Times New Roman" w:hAnsi="Arial"/>
                <w:b/>
                <w:bCs/>
                <w:u w:val="single"/>
              </w:rPr>
              <w:t>Labour Market Shortages &amp; Workforce Regulations.</w:t>
            </w:r>
          </w:p>
          <w:p w14:paraId="0388A684" w14:textId="77777777" w:rsidR="00B93E94" w:rsidRPr="00D275E8" w:rsidRDefault="00B93E94" w:rsidP="00A90E0F">
            <w:pPr>
              <w:numPr>
                <w:ilvl w:val="1"/>
                <w:numId w:val="20"/>
              </w:num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D275E8">
              <w:rPr>
                <w:rFonts w:ascii="Arial" w:eastAsia="Times New Roman" w:hAnsi="Arial"/>
                <w:b/>
                <w:bCs/>
              </w:rPr>
              <w:t xml:space="preserve">Stricter immigration policies and a declining labour force in hospitality make recruitment difficult </w:t>
            </w:r>
            <w:r w:rsidRPr="00D275E8">
              <w:rPr>
                <w:rFonts w:ascii="Arial" w:hAnsi="Arial"/>
                <w:b/>
                <w:bCs/>
              </w:rPr>
              <w:t xml:space="preserve">(refer to the </w:t>
            </w:r>
            <w:r w:rsidRPr="00D275E8">
              <w:rPr>
                <w:rStyle w:val="Strong"/>
                <w:rFonts w:ascii="Arial" w:hAnsi="Arial"/>
              </w:rPr>
              <w:t>previous  STEEPLED analyses for specific details</w:t>
            </w:r>
            <w:r w:rsidRPr="00D275E8">
              <w:rPr>
                <w:rFonts w:ascii="Arial" w:hAnsi="Arial"/>
                <w:b/>
                <w:bCs/>
              </w:rPr>
              <w:t>).</w:t>
            </w:r>
          </w:p>
          <w:p w14:paraId="2C68CB14" w14:textId="77777777" w:rsidR="00B93E94" w:rsidRPr="00F678F1" w:rsidRDefault="00B93E94" w:rsidP="00A90E0F">
            <w:pPr>
              <w:numPr>
                <w:ilvl w:val="1"/>
                <w:numId w:val="20"/>
              </w:numPr>
              <w:spacing w:before="100" w:before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D275E8">
              <w:rPr>
                <w:rFonts w:ascii="Arial" w:eastAsia="Times New Roman" w:hAnsi="Arial"/>
                <w:b/>
                <w:bCs/>
              </w:rPr>
              <w:t>High turnover and difficulty attracting skilled workers impact service consistency.</w:t>
            </w:r>
          </w:p>
        </w:tc>
      </w:tr>
      <w:tr w:rsidR="00B93E94" w:rsidRPr="00D275E8" w14:paraId="64336B2A" w14:textId="77777777" w:rsidTr="00CC61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Merge/>
          </w:tcPr>
          <w:p w14:paraId="79F003D5" w14:textId="77777777" w:rsidR="00B93E94" w:rsidRPr="00D275E8" w:rsidRDefault="00B93E94" w:rsidP="00CC619E">
            <w:pPr>
              <w:spacing w:before="100" w:beforeAutospacing="1" w:after="240" w:line="276" w:lineRule="auto"/>
              <w:outlineLvl w:val="3"/>
              <w:rPr>
                <w:rFonts w:ascii="Arial" w:hAnsi="Arial"/>
              </w:rPr>
            </w:pPr>
          </w:p>
        </w:tc>
        <w:tc>
          <w:tcPr>
            <w:tcW w:w="6767" w:type="dxa"/>
          </w:tcPr>
          <w:p w14:paraId="07CFFF37" w14:textId="77777777" w:rsidR="00B93E94" w:rsidRPr="00BF60E3" w:rsidRDefault="00B93E94" w:rsidP="00CC619E">
            <w:pPr>
              <w:spacing w:before="100" w:before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u w:val="single"/>
              </w:rPr>
            </w:pPr>
            <w:r w:rsidRPr="00BF60E3">
              <w:rPr>
                <w:rFonts w:ascii="Arial" w:eastAsia="Times New Roman" w:hAnsi="Arial"/>
                <w:b/>
                <w:bCs/>
                <w:u w:val="single"/>
              </w:rPr>
              <w:t>Reputation Risks Due to Negative Guest Reviews.</w:t>
            </w:r>
          </w:p>
          <w:p w14:paraId="517E85C5" w14:textId="77777777" w:rsidR="00B93E94" w:rsidRPr="00D275E8" w:rsidRDefault="00B93E94" w:rsidP="00A90E0F">
            <w:pPr>
              <w:numPr>
                <w:ilvl w:val="1"/>
                <w:numId w:val="20"/>
              </w:num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D275E8">
              <w:rPr>
                <w:rFonts w:ascii="Arial" w:eastAsia="Times New Roman" w:hAnsi="Arial"/>
                <w:b/>
                <w:bCs/>
              </w:rPr>
              <w:lastRenderedPageBreak/>
              <w:t>Recurring guest complaints about poor management, cleanliness, and long wait times have resulted in low TripAdvisor ratings.</w:t>
            </w:r>
          </w:p>
          <w:p w14:paraId="7DDEB785" w14:textId="77777777" w:rsidR="00B93E94" w:rsidRPr="00D275E8" w:rsidRDefault="00B93E94" w:rsidP="00A90E0F">
            <w:pPr>
              <w:numPr>
                <w:ilvl w:val="1"/>
                <w:numId w:val="20"/>
              </w:numPr>
              <w:spacing w:before="100" w:beforeAutospacing="1"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rPr>
            </w:pPr>
            <w:r w:rsidRPr="00D275E8">
              <w:rPr>
                <w:rFonts w:ascii="Arial" w:eastAsia="Times New Roman" w:hAnsi="Arial"/>
                <w:b/>
                <w:bCs/>
              </w:rPr>
              <w:t>Declining online reputation may deter potential guests and corporate partnerships</w:t>
            </w:r>
            <w:r>
              <w:rPr>
                <w:rFonts w:ascii="Arial" w:eastAsia="Times New Roman" w:hAnsi="Arial"/>
                <w:b/>
                <w:bCs/>
              </w:rPr>
              <w:t>.</w:t>
            </w:r>
          </w:p>
        </w:tc>
      </w:tr>
      <w:tr w:rsidR="00B93E94" w:rsidRPr="00024324" w14:paraId="64DC2C89" w14:textId="77777777" w:rsidTr="00CC619E">
        <w:tc>
          <w:tcPr>
            <w:cnfStyle w:val="001000000000" w:firstRow="0" w:lastRow="0" w:firstColumn="1" w:lastColumn="0" w:oddVBand="0" w:evenVBand="0" w:oddHBand="0" w:evenHBand="0" w:firstRowFirstColumn="0" w:firstRowLastColumn="0" w:lastRowFirstColumn="0" w:lastRowLastColumn="0"/>
            <w:tcW w:w="2263" w:type="dxa"/>
            <w:vMerge/>
          </w:tcPr>
          <w:p w14:paraId="23A32238" w14:textId="77777777" w:rsidR="00B93E94" w:rsidRPr="00024324" w:rsidRDefault="00B93E94" w:rsidP="00CC619E">
            <w:pPr>
              <w:spacing w:before="100" w:beforeAutospacing="1" w:after="240" w:line="276" w:lineRule="auto"/>
              <w:outlineLvl w:val="3"/>
              <w:rPr>
                <w:rFonts w:ascii="Arial" w:hAnsi="Arial"/>
              </w:rPr>
            </w:pPr>
          </w:p>
        </w:tc>
        <w:tc>
          <w:tcPr>
            <w:tcW w:w="6767" w:type="dxa"/>
          </w:tcPr>
          <w:p w14:paraId="446490C4" w14:textId="77777777" w:rsidR="00B93E94" w:rsidRPr="00BF60E3" w:rsidRDefault="00B93E94" w:rsidP="00CC619E">
            <w:pPr>
              <w:cnfStyle w:val="000000000000" w:firstRow="0" w:lastRow="0" w:firstColumn="0" w:lastColumn="0" w:oddVBand="0" w:evenVBand="0" w:oddHBand="0" w:evenHBand="0" w:firstRowFirstColumn="0" w:firstRowLastColumn="0" w:lastRowFirstColumn="0" w:lastRowLastColumn="0"/>
              <w:rPr>
                <w:rFonts w:ascii="Arial" w:eastAsia="Times New Roman" w:hAnsi="Arial"/>
                <w:b/>
                <w:bCs/>
                <w:u w:val="single"/>
              </w:rPr>
            </w:pPr>
            <w:r w:rsidRPr="00BF60E3">
              <w:rPr>
                <w:rFonts w:ascii="Arial" w:eastAsia="Times New Roman" w:hAnsi="Arial"/>
                <w:b/>
                <w:bCs/>
                <w:u w:val="single"/>
              </w:rPr>
              <w:t>The lack of advanced technology in employee training, operational management (housekeeping and maintenance), and guest feedback handling negatively impact efficiency, service quality and competitiveness.</w:t>
            </w:r>
          </w:p>
          <w:p w14:paraId="6112818C" w14:textId="77777777" w:rsidR="00B93E94" w:rsidRPr="00024324" w:rsidRDefault="00B93E94" w:rsidP="00A90E0F">
            <w:pPr>
              <w:numPr>
                <w:ilvl w:val="0"/>
                <w:numId w:val="21"/>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024324">
              <w:rPr>
                <w:rFonts w:ascii="Arial" w:eastAsia="Times New Roman" w:hAnsi="Arial"/>
                <w:b/>
                <w:bCs/>
              </w:rPr>
              <w:t>Without digital learning platforms or automated training systems, staff may lack consistency in service delivery, leading to guest complaints about unprofessional behaviour and inefficiency.</w:t>
            </w:r>
          </w:p>
          <w:p w14:paraId="1E00C99A" w14:textId="77777777" w:rsidR="00B93E94" w:rsidRPr="00024324" w:rsidRDefault="00B93E94" w:rsidP="00A90E0F">
            <w:pPr>
              <w:numPr>
                <w:ilvl w:val="0"/>
                <w:numId w:val="21"/>
              </w:numPr>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024324">
              <w:rPr>
                <w:rFonts w:ascii="Arial" w:eastAsia="Times New Roman" w:hAnsi="Arial"/>
                <w:b/>
                <w:bCs/>
              </w:rPr>
              <w:t>The absence of automated housekeeping and maintenance tracking systems results in delays, overlooked cleaning tasks, and unresolved maintenance issues, which contribute to negative guest experiences.</w:t>
            </w:r>
          </w:p>
          <w:p w14:paraId="1F42E872" w14:textId="77777777" w:rsidR="00B93E94" w:rsidRPr="00024324" w:rsidRDefault="00B93E94" w:rsidP="00A90E0F">
            <w:pPr>
              <w:numPr>
                <w:ilvl w:val="0"/>
                <w:numId w:val="21"/>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rPr>
            </w:pPr>
            <w:r w:rsidRPr="00024324">
              <w:rPr>
                <w:rFonts w:ascii="Arial" w:eastAsia="Times New Roman" w:hAnsi="Arial"/>
                <w:b/>
                <w:bCs/>
              </w:rPr>
              <w:t>Without efficient reputation management tools, the hotel struggles to track and respond to guest complaints promptly, further damaging its online reputation and guest satisfaction scores.</w:t>
            </w:r>
          </w:p>
        </w:tc>
      </w:tr>
    </w:tbl>
    <w:p w14:paraId="03299E9F" w14:textId="77777777" w:rsidR="00B93E94" w:rsidRDefault="00B93E94">
      <w:pPr>
        <w:rPr>
          <w:rFonts w:ascii="Arial" w:eastAsia="Times New Roman" w:hAnsi="Arial"/>
          <w:sz w:val="24"/>
          <w:szCs w:val="24"/>
        </w:rPr>
      </w:pPr>
      <w:r>
        <w:rPr>
          <w:rFonts w:ascii="Arial" w:eastAsia="Times New Roman" w:hAnsi="Arial"/>
          <w:sz w:val="24"/>
          <w:szCs w:val="24"/>
        </w:rPr>
        <w:br w:type="page"/>
      </w:r>
    </w:p>
    <w:p w14:paraId="02E09EA1" w14:textId="682E672B" w:rsidR="00C95D24" w:rsidRDefault="00C95D24" w:rsidP="00C95D24">
      <w:pPr>
        <w:spacing w:line="360" w:lineRule="auto"/>
        <w:rPr>
          <w:rFonts w:ascii="Arial" w:eastAsia="Times New Roman" w:hAnsi="Arial"/>
          <w:b/>
          <w:bCs/>
          <w:sz w:val="24"/>
          <w:szCs w:val="24"/>
        </w:rPr>
      </w:pPr>
      <w:r>
        <w:rPr>
          <w:rFonts w:ascii="Arial" w:eastAsia="Times New Roman" w:hAnsi="Arial"/>
          <w:sz w:val="24"/>
          <w:szCs w:val="24"/>
        </w:rPr>
        <w:lastRenderedPageBreak/>
        <w:pict w14:anchorId="7E323BD5">
          <v:rect id="_x0000_i1050" style="width:0;height:1.5pt" o:hralign="center" o:hrstd="t" o:hr="t" fillcolor="#a0a0a0" stroked="f"/>
        </w:pict>
      </w:r>
    </w:p>
    <w:p w14:paraId="1D233165" w14:textId="45236073" w:rsidR="0011432F" w:rsidRPr="00C95D24" w:rsidRDefault="00FA2D96" w:rsidP="00C95D24">
      <w:pPr>
        <w:spacing w:line="360" w:lineRule="auto"/>
        <w:rPr>
          <w:rFonts w:ascii="Arial" w:eastAsia="Times New Roman" w:hAnsi="Arial"/>
          <w:b/>
          <w:bCs/>
          <w:sz w:val="24"/>
          <w:szCs w:val="24"/>
        </w:rPr>
      </w:pPr>
      <w:r w:rsidRPr="00FA2D96">
        <w:rPr>
          <w:rFonts w:ascii="Arial" w:eastAsia="Times New Roman" w:hAnsi="Arial"/>
          <w:b/>
          <w:bCs/>
          <w:sz w:val="24"/>
          <w:szCs w:val="24"/>
        </w:rPr>
        <w:t>Appendix F.</w:t>
      </w:r>
    </w:p>
    <w:p w14:paraId="7757C147" w14:textId="0DD47F0F" w:rsidR="00F2663D" w:rsidRDefault="00F2663D" w:rsidP="00C95D24">
      <w:pPr>
        <w:spacing w:line="360" w:lineRule="auto"/>
        <w:rPr>
          <w:rFonts w:ascii="Arial" w:eastAsia="Times New Roman" w:hAnsi="Arial"/>
          <w:sz w:val="24"/>
          <w:szCs w:val="24"/>
        </w:rPr>
      </w:pPr>
      <w:r w:rsidRPr="00F2663D">
        <w:rPr>
          <w:rFonts w:ascii="Arial" w:eastAsia="Times New Roman" w:hAnsi="Arial"/>
          <w:sz w:val="24"/>
          <w:szCs w:val="24"/>
        </w:rPr>
        <w:t xml:space="preserve">The table outlining goals, solutions, and actions </w:t>
      </w:r>
      <w:r w:rsidR="00224BA0">
        <w:rPr>
          <w:rFonts w:ascii="Arial" w:eastAsia="Times New Roman" w:hAnsi="Arial"/>
          <w:sz w:val="24"/>
          <w:szCs w:val="24"/>
        </w:rPr>
        <w:t xml:space="preserve">is </w:t>
      </w:r>
      <w:r w:rsidRPr="00F2663D">
        <w:rPr>
          <w:rFonts w:ascii="Arial" w:eastAsia="Times New Roman" w:hAnsi="Arial"/>
          <w:sz w:val="24"/>
          <w:szCs w:val="24"/>
        </w:rPr>
        <w:t>based on SMART objectives</w:t>
      </w:r>
      <w:r>
        <w:rPr>
          <w:rFonts w:ascii="Arial" w:eastAsia="Times New Roman" w:hAnsi="Arial"/>
          <w:sz w:val="24"/>
          <w:szCs w:val="24"/>
        </w:rPr>
        <w:t>.</w:t>
      </w:r>
    </w:p>
    <w:tbl>
      <w:tblPr>
        <w:tblStyle w:val="GridTable5Dark-Accent4"/>
        <w:tblW w:w="0" w:type="auto"/>
        <w:tblLayout w:type="fixed"/>
        <w:tblLook w:val="04A0" w:firstRow="1" w:lastRow="0" w:firstColumn="1" w:lastColumn="0" w:noHBand="0" w:noVBand="1"/>
      </w:tblPr>
      <w:tblGrid>
        <w:gridCol w:w="1980"/>
        <w:gridCol w:w="2126"/>
        <w:gridCol w:w="4924"/>
      </w:tblGrid>
      <w:tr w:rsidR="0002765C" w:rsidRPr="006D2A20" w14:paraId="72EFB463" w14:textId="77777777" w:rsidTr="000930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89ED52C" w14:textId="77777777" w:rsidR="0002765C" w:rsidRPr="006D2A20" w:rsidRDefault="0002765C" w:rsidP="0002765C">
            <w:pPr>
              <w:spacing w:before="100" w:beforeAutospacing="1" w:after="100" w:afterAutospacing="1" w:line="276" w:lineRule="auto"/>
              <w:jc w:val="center"/>
              <w:outlineLvl w:val="2"/>
              <w:rPr>
                <w:rFonts w:ascii="Arial" w:eastAsia="Times New Roman" w:hAnsi="Arial"/>
              </w:rPr>
            </w:pPr>
            <w:r w:rsidRPr="006D2A20">
              <w:rPr>
                <w:rFonts w:ascii="Arial" w:eastAsia="Times New Roman" w:hAnsi="Arial"/>
              </w:rPr>
              <w:t>Goal</w:t>
            </w:r>
          </w:p>
        </w:tc>
        <w:tc>
          <w:tcPr>
            <w:tcW w:w="2126" w:type="dxa"/>
          </w:tcPr>
          <w:p w14:paraId="0064DFDD" w14:textId="77777777" w:rsidR="0002765C" w:rsidRPr="006D2A20" w:rsidRDefault="0002765C" w:rsidP="0002765C">
            <w:pPr>
              <w:spacing w:before="100" w:beforeAutospacing="1" w:after="100" w:afterAutospacing="1" w:line="276" w:lineRule="auto"/>
              <w:jc w:val="center"/>
              <w:outlineLvl w:val="2"/>
              <w:cnfStyle w:val="100000000000" w:firstRow="1" w:lastRow="0" w:firstColumn="0" w:lastColumn="0" w:oddVBand="0" w:evenVBand="0" w:oddHBand="0" w:evenHBand="0" w:firstRowFirstColumn="0" w:firstRowLastColumn="0" w:lastRowFirstColumn="0" w:lastRowLastColumn="0"/>
              <w:rPr>
                <w:rFonts w:ascii="Arial" w:eastAsia="Times New Roman" w:hAnsi="Arial"/>
              </w:rPr>
            </w:pPr>
            <w:r w:rsidRPr="006D2A20">
              <w:rPr>
                <w:rFonts w:ascii="Arial" w:eastAsia="Times New Roman" w:hAnsi="Arial"/>
              </w:rPr>
              <w:t>Solution</w:t>
            </w:r>
          </w:p>
        </w:tc>
        <w:tc>
          <w:tcPr>
            <w:tcW w:w="4924" w:type="dxa"/>
          </w:tcPr>
          <w:p w14:paraId="38ECE3E6" w14:textId="77777777" w:rsidR="0002765C" w:rsidRPr="006D2A20" w:rsidRDefault="0002765C" w:rsidP="0002765C">
            <w:pPr>
              <w:spacing w:before="100" w:beforeAutospacing="1" w:after="100" w:afterAutospacing="1" w:line="276" w:lineRule="auto"/>
              <w:jc w:val="center"/>
              <w:outlineLvl w:val="2"/>
              <w:cnfStyle w:val="100000000000" w:firstRow="1" w:lastRow="0" w:firstColumn="0" w:lastColumn="0" w:oddVBand="0" w:evenVBand="0" w:oddHBand="0" w:evenHBand="0" w:firstRowFirstColumn="0" w:firstRowLastColumn="0" w:lastRowFirstColumn="0" w:lastRowLastColumn="0"/>
              <w:rPr>
                <w:rFonts w:ascii="Arial" w:eastAsia="Times New Roman" w:hAnsi="Arial"/>
              </w:rPr>
            </w:pPr>
            <w:r w:rsidRPr="006D2A20">
              <w:rPr>
                <w:rFonts w:ascii="Arial" w:eastAsia="Times New Roman" w:hAnsi="Arial"/>
              </w:rPr>
              <w:t>Action</w:t>
            </w:r>
          </w:p>
        </w:tc>
      </w:tr>
      <w:tr w:rsidR="0002765C" w:rsidRPr="006D2A20" w14:paraId="4883967A" w14:textId="77777777" w:rsidTr="000930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14:paraId="70E82D47" w14:textId="77777777" w:rsidR="0002765C" w:rsidRPr="006D2A20" w:rsidRDefault="0002765C" w:rsidP="00A90E0F">
            <w:pPr>
              <w:pStyle w:val="ListParagraph"/>
              <w:numPr>
                <w:ilvl w:val="0"/>
                <w:numId w:val="29"/>
              </w:numPr>
              <w:spacing w:before="100" w:beforeAutospacing="1" w:after="100" w:afterAutospacing="1"/>
              <w:outlineLvl w:val="1"/>
              <w:rPr>
                <w:rFonts w:ascii="Arial" w:eastAsia="Times New Roman" w:hAnsi="Arial"/>
                <w:sz w:val="20"/>
                <w:szCs w:val="20"/>
              </w:rPr>
            </w:pPr>
            <w:r w:rsidRPr="006D2A20">
              <w:rPr>
                <w:rFonts w:ascii="Arial" w:eastAsia="Times New Roman" w:hAnsi="Arial"/>
                <w:sz w:val="20"/>
                <w:szCs w:val="20"/>
              </w:rPr>
              <w:t>Increasing Awareness &amp; Employee Engagement</w:t>
            </w:r>
          </w:p>
          <w:p w14:paraId="161DEB9D" w14:textId="77777777" w:rsidR="0002765C" w:rsidRPr="006D2A20" w:rsidRDefault="0002765C" w:rsidP="0002765C">
            <w:pPr>
              <w:spacing w:before="100" w:beforeAutospacing="1" w:after="100" w:afterAutospacing="1" w:line="276" w:lineRule="auto"/>
              <w:outlineLvl w:val="2"/>
              <w:rPr>
                <w:rFonts w:ascii="Arial" w:eastAsia="Times New Roman" w:hAnsi="Arial"/>
              </w:rPr>
            </w:pPr>
          </w:p>
        </w:tc>
        <w:tc>
          <w:tcPr>
            <w:tcW w:w="2126" w:type="dxa"/>
          </w:tcPr>
          <w:p w14:paraId="14E4B264" w14:textId="77777777" w:rsidR="0002765C" w:rsidRPr="006D2A20" w:rsidRDefault="0002765C" w:rsidP="00A90E0F">
            <w:pPr>
              <w:pStyle w:val="ListParagraph"/>
              <w:numPr>
                <w:ilvl w:val="0"/>
                <w:numId w:val="29"/>
              </w:num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Implement mandatory corporate training programs</w:t>
            </w:r>
          </w:p>
        </w:tc>
        <w:tc>
          <w:tcPr>
            <w:tcW w:w="4924" w:type="dxa"/>
          </w:tcPr>
          <w:p w14:paraId="249C5D54" w14:textId="77777777" w:rsidR="0002765C" w:rsidRPr="006D2A20" w:rsidRDefault="0002765C" w:rsidP="00A90E0F">
            <w:pPr>
              <w:pStyle w:val="ListParagraph"/>
              <w:numPr>
                <w:ilvl w:val="0"/>
                <w:numId w:val="29"/>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Conduct comprehensive orientation sessions for new hires and refresher courses for existing staff on Wyndham’s corporate values, policies, and service standards.</w:t>
            </w:r>
          </w:p>
          <w:p w14:paraId="1DB51F6F" w14:textId="77777777" w:rsidR="0002765C" w:rsidRPr="006D2A20" w:rsidRDefault="0002765C" w:rsidP="00A90E0F">
            <w:pPr>
              <w:pStyle w:val="ListParagraph"/>
              <w:numPr>
                <w:ilvl w:val="0"/>
                <w:numId w:val="29"/>
              </w:numPr>
              <w:spacing w:before="100" w:beforeAutospacing="1" w:after="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Introduce interactive learning platforms (e.g., e-learning, role-play scenarios) to ensure employees fully understand brand expectations.</w:t>
            </w:r>
            <w:r w:rsidRPr="006D2A20">
              <w:rPr>
                <w:rFonts w:ascii="Arial" w:eastAsia="Times New Roman" w:hAnsi="Arial"/>
                <w:b/>
                <w:bCs/>
                <w:sz w:val="20"/>
                <w:szCs w:val="20"/>
              </w:rPr>
              <w:br/>
              <w:t>Require managers to reinforce corporate values through daily briefings and performance reviews.</w:t>
            </w:r>
          </w:p>
        </w:tc>
      </w:tr>
      <w:tr w:rsidR="0002765C" w:rsidRPr="006D2A20" w14:paraId="23E7B079" w14:textId="77777777" w:rsidTr="00093082">
        <w:tc>
          <w:tcPr>
            <w:cnfStyle w:val="001000000000" w:firstRow="0" w:lastRow="0" w:firstColumn="1" w:lastColumn="0" w:oddVBand="0" w:evenVBand="0" w:oddHBand="0" w:evenHBand="0" w:firstRowFirstColumn="0" w:firstRowLastColumn="0" w:lastRowFirstColumn="0" w:lastRowLastColumn="0"/>
            <w:tcW w:w="1980" w:type="dxa"/>
            <w:vMerge/>
          </w:tcPr>
          <w:p w14:paraId="7B30A626" w14:textId="77777777" w:rsidR="0002765C" w:rsidRPr="006D2A20" w:rsidRDefault="0002765C" w:rsidP="0002765C">
            <w:pPr>
              <w:spacing w:before="100" w:beforeAutospacing="1" w:after="100" w:afterAutospacing="1" w:line="276" w:lineRule="auto"/>
              <w:outlineLvl w:val="2"/>
              <w:rPr>
                <w:rFonts w:ascii="Arial" w:eastAsia="Times New Roman" w:hAnsi="Arial"/>
              </w:rPr>
            </w:pPr>
          </w:p>
        </w:tc>
        <w:tc>
          <w:tcPr>
            <w:tcW w:w="2126" w:type="dxa"/>
          </w:tcPr>
          <w:p w14:paraId="14630C39" w14:textId="77777777" w:rsidR="0002765C" w:rsidRPr="006D2A20" w:rsidRDefault="0002765C" w:rsidP="00A90E0F">
            <w:pPr>
              <w:pStyle w:val="ListParagraph"/>
              <w:numPr>
                <w:ilvl w:val="0"/>
                <w:numId w:val="29"/>
              </w:num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Strengthen internal communication channels</w:t>
            </w:r>
          </w:p>
        </w:tc>
        <w:tc>
          <w:tcPr>
            <w:tcW w:w="4924" w:type="dxa"/>
          </w:tcPr>
          <w:p w14:paraId="36D8A978" w14:textId="77777777" w:rsidR="0002765C" w:rsidRPr="006D2A20" w:rsidRDefault="0002765C" w:rsidP="00A90E0F">
            <w:pPr>
              <w:pStyle w:val="ListParagraph"/>
              <w:numPr>
                <w:ilvl w:val="0"/>
                <w:numId w:val="29"/>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Establish monthly all-staff meetings to ensure that employees receive clear updates on corporate expectations and hotel goals.</w:t>
            </w:r>
          </w:p>
          <w:p w14:paraId="30EA345D" w14:textId="77777777" w:rsidR="0002765C" w:rsidRPr="006D2A20" w:rsidRDefault="0002765C" w:rsidP="00A90E0F">
            <w:pPr>
              <w:pStyle w:val="ListParagraph"/>
              <w:numPr>
                <w:ilvl w:val="0"/>
                <w:numId w:val="29"/>
              </w:numPr>
              <w:spacing w:before="100" w:beforeAutospacing="1" w:after="0"/>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Create an employee handbook summarising Wyndham’s policy, workplace expectations, and guest service protocols.</w:t>
            </w:r>
          </w:p>
        </w:tc>
      </w:tr>
      <w:tr w:rsidR="0002765C" w:rsidRPr="006D2A20" w14:paraId="20472094" w14:textId="77777777" w:rsidTr="000930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14:paraId="0A69DFE3" w14:textId="77777777" w:rsidR="0002765C" w:rsidRPr="006D2A20" w:rsidRDefault="0002765C" w:rsidP="00A90E0F">
            <w:pPr>
              <w:pStyle w:val="ListParagraph"/>
              <w:numPr>
                <w:ilvl w:val="0"/>
                <w:numId w:val="29"/>
              </w:numPr>
              <w:spacing w:before="100" w:beforeAutospacing="1" w:after="100" w:afterAutospacing="1"/>
              <w:outlineLvl w:val="2"/>
              <w:rPr>
                <w:rFonts w:ascii="Arial" w:eastAsia="Times New Roman" w:hAnsi="Arial"/>
                <w:sz w:val="20"/>
                <w:szCs w:val="20"/>
              </w:rPr>
            </w:pPr>
            <w:r w:rsidRPr="006D2A20">
              <w:rPr>
                <w:rFonts w:ascii="Arial" w:eastAsia="Times New Roman" w:hAnsi="Arial"/>
                <w:sz w:val="20"/>
                <w:szCs w:val="20"/>
              </w:rPr>
              <w:t>Strengthening Corporate Oversight &amp; Accountability</w:t>
            </w:r>
          </w:p>
        </w:tc>
        <w:tc>
          <w:tcPr>
            <w:tcW w:w="2126" w:type="dxa"/>
          </w:tcPr>
          <w:p w14:paraId="1ABEB759" w14:textId="77777777" w:rsidR="0002765C" w:rsidRPr="006D2A20" w:rsidRDefault="0002765C" w:rsidP="00A90E0F">
            <w:pPr>
              <w:pStyle w:val="ListParagraph"/>
              <w:numPr>
                <w:ilvl w:val="0"/>
                <w:numId w:val="29"/>
              </w:num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Implement regular performance audits &amp; compliance checks</w:t>
            </w:r>
          </w:p>
        </w:tc>
        <w:tc>
          <w:tcPr>
            <w:tcW w:w="4924" w:type="dxa"/>
          </w:tcPr>
          <w:p w14:paraId="218C876F" w14:textId="77777777" w:rsidR="0002765C" w:rsidRPr="006D2A20" w:rsidRDefault="0002765C" w:rsidP="00A90E0F">
            <w:pPr>
              <w:pStyle w:val="ListParagraph"/>
              <w:numPr>
                <w:ilvl w:val="0"/>
                <w:numId w:val="29"/>
              </w:num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Wyndham corporate should conduct quarterly inspections at the Indianapolis location to ensure that brand standards are upheld.</w:t>
            </w:r>
          </w:p>
          <w:p w14:paraId="27346659" w14:textId="77777777" w:rsidR="0002765C" w:rsidRPr="006D2A20" w:rsidRDefault="0002765C" w:rsidP="00A90E0F">
            <w:pPr>
              <w:pStyle w:val="ListParagraph"/>
              <w:numPr>
                <w:ilvl w:val="0"/>
                <w:numId w:val="29"/>
              </w:numPr>
              <w:spacing w:before="100" w:beforeAutospacing="1" w:after="0"/>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Use mystery guest evaluations to assess service quality and pinpoint areas for improvement.</w:t>
            </w:r>
          </w:p>
        </w:tc>
      </w:tr>
      <w:tr w:rsidR="0002765C" w:rsidRPr="006D2A20" w14:paraId="491797B2" w14:textId="77777777" w:rsidTr="00093082">
        <w:tc>
          <w:tcPr>
            <w:cnfStyle w:val="001000000000" w:firstRow="0" w:lastRow="0" w:firstColumn="1" w:lastColumn="0" w:oddVBand="0" w:evenVBand="0" w:oddHBand="0" w:evenHBand="0" w:firstRowFirstColumn="0" w:firstRowLastColumn="0" w:lastRowFirstColumn="0" w:lastRowLastColumn="0"/>
            <w:tcW w:w="1980" w:type="dxa"/>
            <w:vMerge/>
          </w:tcPr>
          <w:p w14:paraId="63B982BD" w14:textId="77777777" w:rsidR="0002765C" w:rsidRPr="006D2A20" w:rsidRDefault="0002765C" w:rsidP="0002765C">
            <w:pPr>
              <w:spacing w:before="100" w:beforeAutospacing="1" w:after="100" w:afterAutospacing="1" w:line="276" w:lineRule="auto"/>
              <w:outlineLvl w:val="2"/>
              <w:rPr>
                <w:rFonts w:ascii="Arial" w:eastAsia="Times New Roman" w:hAnsi="Arial"/>
              </w:rPr>
            </w:pPr>
          </w:p>
        </w:tc>
        <w:tc>
          <w:tcPr>
            <w:tcW w:w="2126" w:type="dxa"/>
          </w:tcPr>
          <w:p w14:paraId="5ED9769B" w14:textId="77777777" w:rsidR="0002765C" w:rsidRPr="006D2A20" w:rsidRDefault="0002765C" w:rsidP="00A90E0F">
            <w:pPr>
              <w:pStyle w:val="ListParagraph"/>
              <w:numPr>
                <w:ilvl w:val="0"/>
                <w:numId w:val="29"/>
              </w:num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Establish a Hotel Performance Review Board</w:t>
            </w:r>
            <w:r w:rsidRPr="006D2A20">
              <w:rPr>
                <w:rFonts w:ascii="Arial" w:eastAsia="Times New Roman" w:hAnsi="Arial"/>
                <w:b/>
                <w:bCs/>
                <w:sz w:val="20"/>
                <w:szCs w:val="20"/>
              </w:rPr>
              <w:br/>
            </w:r>
          </w:p>
        </w:tc>
        <w:tc>
          <w:tcPr>
            <w:tcW w:w="4924" w:type="dxa"/>
          </w:tcPr>
          <w:p w14:paraId="57A8125E" w14:textId="77777777" w:rsidR="0002765C" w:rsidRPr="006D2A20" w:rsidRDefault="0002765C" w:rsidP="00A90E0F">
            <w:pPr>
              <w:pStyle w:val="ListParagraph"/>
              <w:numPr>
                <w:ilvl w:val="0"/>
                <w:numId w:val="29"/>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Create a team of managers and corporate representatives responsible for monitoring service consistency, employee satisfaction, and guest feedback.</w:t>
            </w:r>
          </w:p>
          <w:p w14:paraId="65D575DD" w14:textId="77777777" w:rsidR="0002765C" w:rsidRPr="006D2A20" w:rsidRDefault="0002765C" w:rsidP="00A90E0F">
            <w:pPr>
              <w:pStyle w:val="ListParagraph"/>
              <w:numPr>
                <w:ilvl w:val="0"/>
                <w:numId w:val="29"/>
              </w:numPr>
              <w:spacing w:before="100" w:beforeAutospacing="1" w:after="0"/>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Implement clear accountability measures for hotel leadership—failure to meet corporate standards should trigger targeted action plans.</w:t>
            </w:r>
          </w:p>
        </w:tc>
      </w:tr>
      <w:tr w:rsidR="0002765C" w:rsidRPr="006D2A20" w14:paraId="783A1B63" w14:textId="77777777" w:rsidTr="000930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9235D89" w14:textId="77777777" w:rsidR="0002765C" w:rsidRPr="006D2A20" w:rsidRDefault="0002765C" w:rsidP="00A90E0F">
            <w:pPr>
              <w:pStyle w:val="ListParagraph"/>
              <w:numPr>
                <w:ilvl w:val="0"/>
                <w:numId w:val="29"/>
              </w:numPr>
              <w:spacing w:before="100" w:beforeAutospacing="1" w:after="100" w:afterAutospacing="1"/>
              <w:outlineLvl w:val="2"/>
              <w:rPr>
                <w:rFonts w:ascii="Arial" w:eastAsia="Times New Roman" w:hAnsi="Arial"/>
                <w:sz w:val="20"/>
                <w:szCs w:val="20"/>
              </w:rPr>
            </w:pPr>
            <w:r w:rsidRPr="006D2A20">
              <w:rPr>
                <w:rFonts w:ascii="Arial" w:eastAsia="Times New Roman" w:hAnsi="Arial"/>
                <w:sz w:val="20"/>
                <w:szCs w:val="20"/>
              </w:rPr>
              <w:t>Addressing Workforce &amp; Operational Challenges</w:t>
            </w:r>
          </w:p>
        </w:tc>
        <w:tc>
          <w:tcPr>
            <w:tcW w:w="2126" w:type="dxa"/>
          </w:tcPr>
          <w:p w14:paraId="4CC80A64" w14:textId="77777777" w:rsidR="0002765C" w:rsidRPr="006D2A20" w:rsidRDefault="0002765C" w:rsidP="00A90E0F">
            <w:pPr>
              <w:pStyle w:val="ListParagraph"/>
              <w:numPr>
                <w:ilvl w:val="0"/>
                <w:numId w:val="29"/>
              </w:num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Improve staffing levels and training</w:t>
            </w:r>
          </w:p>
        </w:tc>
        <w:tc>
          <w:tcPr>
            <w:tcW w:w="4924" w:type="dxa"/>
          </w:tcPr>
          <w:p w14:paraId="31436BF4" w14:textId="77777777" w:rsidR="0002765C" w:rsidRPr="006D2A20" w:rsidRDefault="0002765C" w:rsidP="00A90E0F">
            <w:pPr>
              <w:pStyle w:val="ListParagraph"/>
              <w:numPr>
                <w:ilvl w:val="0"/>
                <w:numId w:val="29"/>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Increase recruitment efforts to reduce staff shortages and prevent employee burnout.</w:t>
            </w:r>
          </w:p>
          <w:p w14:paraId="02915061" w14:textId="77777777" w:rsidR="0002765C" w:rsidRPr="006D2A20" w:rsidRDefault="0002765C" w:rsidP="00A90E0F">
            <w:pPr>
              <w:pStyle w:val="ListParagraph"/>
              <w:numPr>
                <w:ilvl w:val="0"/>
                <w:numId w:val="29"/>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Offer incentives for high-performing employees, including bonuses for top service ratings and performance-based career advancement.</w:t>
            </w:r>
          </w:p>
          <w:p w14:paraId="1BC53976" w14:textId="77777777" w:rsidR="0002765C" w:rsidRPr="006D2A20" w:rsidRDefault="0002765C" w:rsidP="00A90E0F">
            <w:pPr>
              <w:pStyle w:val="ListParagraph"/>
              <w:numPr>
                <w:ilvl w:val="0"/>
                <w:numId w:val="29"/>
              </w:numPr>
              <w:spacing w:before="100" w:beforeAutospacing="1" w:after="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Introduce cross-training programs to make employees more versatile and reduce workload bottlenecks.</w:t>
            </w:r>
          </w:p>
        </w:tc>
      </w:tr>
      <w:tr w:rsidR="0002765C" w:rsidRPr="006D2A20" w14:paraId="45D8E4E8" w14:textId="77777777" w:rsidTr="00093082">
        <w:tc>
          <w:tcPr>
            <w:cnfStyle w:val="001000000000" w:firstRow="0" w:lastRow="0" w:firstColumn="1" w:lastColumn="0" w:oddVBand="0" w:evenVBand="0" w:oddHBand="0" w:evenHBand="0" w:firstRowFirstColumn="0" w:firstRowLastColumn="0" w:lastRowFirstColumn="0" w:lastRowLastColumn="0"/>
            <w:tcW w:w="1980" w:type="dxa"/>
            <w:vMerge w:val="restart"/>
          </w:tcPr>
          <w:p w14:paraId="6839ACA8" w14:textId="77777777" w:rsidR="0002765C" w:rsidRPr="006D2A20" w:rsidRDefault="0002765C" w:rsidP="00A90E0F">
            <w:pPr>
              <w:pStyle w:val="ListParagraph"/>
              <w:numPr>
                <w:ilvl w:val="0"/>
                <w:numId w:val="29"/>
              </w:numPr>
              <w:spacing w:before="100" w:beforeAutospacing="1" w:after="100" w:afterAutospacing="1"/>
              <w:outlineLvl w:val="1"/>
              <w:rPr>
                <w:rFonts w:ascii="Arial" w:eastAsia="Times New Roman" w:hAnsi="Arial"/>
                <w:sz w:val="20"/>
                <w:szCs w:val="20"/>
              </w:rPr>
            </w:pPr>
            <w:r w:rsidRPr="006D2A20">
              <w:rPr>
                <w:rFonts w:ascii="Arial" w:eastAsia="Times New Roman" w:hAnsi="Arial"/>
                <w:sz w:val="20"/>
                <w:szCs w:val="20"/>
              </w:rPr>
              <w:t>Improving Leadership &amp; Workplace Culture</w:t>
            </w:r>
          </w:p>
        </w:tc>
        <w:tc>
          <w:tcPr>
            <w:tcW w:w="2126" w:type="dxa"/>
          </w:tcPr>
          <w:p w14:paraId="07A1A770" w14:textId="77777777" w:rsidR="0002765C" w:rsidRPr="006D2A20" w:rsidRDefault="0002765C" w:rsidP="00A90E0F">
            <w:pPr>
              <w:pStyle w:val="ListParagraph"/>
              <w:numPr>
                <w:ilvl w:val="0"/>
                <w:numId w:val="29"/>
              </w:num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Strengthen management training &amp; accountability</w:t>
            </w:r>
          </w:p>
        </w:tc>
        <w:tc>
          <w:tcPr>
            <w:tcW w:w="4924" w:type="dxa"/>
          </w:tcPr>
          <w:p w14:paraId="5FA13792" w14:textId="77777777" w:rsidR="0002765C" w:rsidRPr="006D2A20" w:rsidRDefault="0002765C" w:rsidP="00A90E0F">
            <w:pPr>
              <w:pStyle w:val="ListParagraph"/>
              <w:numPr>
                <w:ilvl w:val="0"/>
                <w:numId w:val="29"/>
              </w:numPr>
              <w:spacing w:before="100" w:beforeAutospacing="1" w:after="0"/>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Require hotel managers to undergo corporate leadership training focused on team motivation, conflict resolution, and performance management.</w:t>
            </w:r>
          </w:p>
          <w:p w14:paraId="46DDCB9B" w14:textId="77777777" w:rsidR="0002765C" w:rsidRPr="006D2A20" w:rsidRDefault="0002765C" w:rsidP="00A90E0F">
            <w:pPr>
              <w:pStyle w:val="ListParagraph"/>
              <w:numPr>
                <w:ilvl w:val="0"/>
                <w:numId w:val="29"/>
              </w:numPr>
              <w:spacing w:before="100" w:beforeAutospacing="1" w:after="0"/>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Introduce 360-degree feedback reviews where employees can assess management effectiveness, ensuring leadership remains aligned with workforce needs.</w:t>
            </w:r>
          </w:p>
        </w:tc>
      </w:tr>
      <w:tr w:rsidR="0002765C" w:rsidRPr="006D2A20" w14:paraId="16826B91" w14:textId="77777777" w:rsidTr="000930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14:paraId="2CD26BD4" w14:textId="77777777" w:rsidR="0002765C" w:rsidRPr="006D2A20" w:rsidRDefault="0002765C" w:rsidP="0002765C">
            <w:pPr>
              <w:spacing w:before="100" w:beforeAutospacing="1" w:after="100" w:afterAutospacing="1" w:line="276" w:lineRule="auto"/>
              <w:outlineLvl w:val="1"/>
              <w:rPr>
                <w:rFonts w:ascii="Arial" w:eastAsia="Times New Roman" w:hAnsi="Arial"/>
              </w:rPr>
            </w:pPr>
          </w:p>
        </w:tc>
        <w:tc>
          <w:tcPr>
            <w:tcW w:w="2126" w:type="dxa"/>
          </w:tcPr>
          <w:p w14:paraId="1F7F6BCD" w14:textId="77777777" w:rsidR="0002765C" w:rsidRPr="006D2A20" w:rsidRDefault="0002765C" w:rsidP="00A90E0F">
            <w:pPr>
              <w:pStyle w:val="ListParagraph"/>
              <w:numPr>
                <w:ilvl w:val="0"/>
                <w:numId w:val="29"/>
              </w:num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Foster a positive work environment</w:t>
            </w:r>
          </w:p>
        </w:tc>
        <w:tc>
          <w:tcPr>
            <w:tcW w:w="4924" w:type="dxa"/>
          </w:tcPr>
          <w:p w14:paraId="76574B65" w14:textId="77777777" w:rsidR="0002765C" w:rsidRPr="006D2A20" w:rsidRDefault="0002765C" w:rsidP="00A90E0F">
            <w:pPr>
              <w:pStyle w:val="ListParagraph"/>
              <w:numPr>
                <w:ilvl w:val="0"/>
                <w:numId w:val="29"/>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Launch recognition programs where outstanding employees are rewarded publicly.</w:t>
            </w:r>
          </w:p>
          <w:p w14:paraId="0DF45D2D" w14:textId="77777777" w:rsidR="0002765C" w:rsidRPr="006D2A20" w:rsidRDefault="0002765C" w:rsidP="00A90E0F">
            <w:pPr>
              <w:pStyle w:val="ListParagraph"/>
              <w:numPr>
                <w:ilvl w:val="0"/>
                <w:numId w:val="29"/>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Conduct regular employee engagement surveys to identify workplace concerns and implement improvements.</w:t>
            </w:r>
          </w:p>
          <w:p w14:paraId="72A74802" w14:textId="77777777" w:rsidR="0002765C" w:rsidRPr="006D2A20" w:rsidRDefault="0002765C" w:rsidP="00A90E0F">
            <w:pPr>
              <w:pStyle w:val="ListParagraph"/>
              <w:numPr>
                <w:ilvl w:val="0"/>
                <w:numId w:val="29"/>
              </w:numPr>
              <w:spacing w:before="100" w:beforeAutospacing="1" w:after="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0"/>
                <w:szCs w:val="20"/>
              </w:rPr>
            </w:pPr>
            <w:r w:rsidRPr="006D2A20">
              <w:rPr>
                <w:rFonts w:ascii="Arial" w:eastAsia="Times New Roman" w:hAnsi="Arial"/>
                <w:b/>
                <w:bCs/>
                <w:sz w:val="20"/>
                <w:szCs w:val="20"/>
              </w:rPr>
              <w:t xml:space="preserve"> Implement anonymous feedback mechanisms, allowing employees to report issues without fear of retaliation.</w:t>
            </w:r>
          </w:p>
        </w:tc>
      </w:tr>
    </w:tbl>
    <w:p w14:paraId="12B1593F" w14:textId="77777777" w:rsidR="0002765C" w:rsidRPr="005747E5" w:rsidRDefault="0002765C" w:rsidP="00286317">
      <w:pPr>
        <w:spacing w:before="100" w:beforeAutospacing="1" w:after="100" w:afterAutospacing="1" w:line="360" w:lineRule="auto"/>
        <w:rPr>
          <w:rFonts w:ascii="Arial" w:eastAsia="Times New Roman" w:hAnsi="Arial"/>
          <w:sz w:val="24"/>
          <w:szCs w:val="24"/>
        </w:rPr>
      </w:pPr>
    </w:p>
    <w:p w14:paraId="4453FA8E" w14:textId="77777777" w:rsidR="00752160" w:rsidRDefault="00752160" w:rsidP="0011432F">
      <w:pPr>
        <w:spacing w:line="270" w:lineRule="exact"/>
        <w:jc w:val="center"/>
        <w:rPr>
          <w:rFonts w:ascii="Times New Roman" w:eastAsia="Times New Roman" w:hAnsi="Times New Roman"/>
          <w:sz w:val="24"/>
        </w:rPr>
      </w:pPr>
    </w:p>
    <w:p w14:paraId="64BFFC1D" w14:textId="77777777" w:rsidR="00752160" w:rsidRDefault="00752160">
      <w:pPr>
        <w:spacing w:line="0" w:lineRule="atLeast"/>
        <w:ind w:right="20"/>
        <w:jc w:val="right"/>
        <w:rPr>
          <w:rFonts w:ascii="Arial" w:eastAsia="Arial" w:hAnsi="Arial"/>
          <w:color w:val="0000FF"/>
          <w:sz w:val="14"/>
        </w:rPr>
        <w:sectPr w:rsidR="00752160">
          <w:headerReference w:type="default" r:id="rId73"/>
          <w:pgSz w:w="11900" w:h="16840"/>
          <w:pgMar w:top="1440" w:right="1420" w:bottom="145" w:left="1440" w:header="0" w:footer="0" w:gutter="0"/>
          <w:cols w:space="0" w:equalWidth="0">
            <w:col w:w="9040"/>
          </w:cols>
          <w:docGrid w:linePitch="360"/>
        </w:sectPr>
      </w:pPr>
    </w:p>
    <w:bookmarkEnd w:id="0"/>
    <w:p w14:paraId="3437DF45" w14:textId="77777777" w:rsidR="00435206" w:rsidRDefault="00435206">
      <w:pPr>
        <w:spacing w:line="0" w:lineRule="atLeast"/>
        <w:ind w:right="-439"/>
        <w:jc w:val="center"/>
        <w:rPr>
          <w:rFonts w:ascii="Arial" w:eastAsia="Arial" w:hAnsi="Arial"/>
          <w:sz w:val="22"/>
        </w:rPr>
      </w:pPr>
    </w:p>
    <w:sectPr w:rsidR="00435206">
      <w:type w:val="continuous"/>
      <w:pgSz w:w="11900" w:h="16840"/>
      <w:pgMar w:top="835" w:right="1440" w:bottom="298" w:left="1440" w:header="0" w:footer="0" w:gutter="0"/>
      <w:cols w:space="0" w:equalWidth="0">
        <w:col w:w="902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44318" w14:textId="77777777" w:rsidR="007C7A74" w:rsidRDefault="007C7A74" w:rsidP="001D7CD9">
      <w:r>
        <w:separator/>
      </w:r>
    </w:p>
  </w:endnote>
  <w:endnote w:type="continuationSeparator" w:id="0">
    <w:p w14:paraId="2A520D91" w14:textId="77777777" w:rsidR="007C7A74" w:rsidRDefault="007C7A74" w:rsidP="001D7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0C7BC" w14:textId="77777777" w:rsidR="007C7A74" w:rsidRDefault="007C7A74" w:rsidP="001D7CD9">
      <w:r>
        <w:separator/>
      </w:r>
    </w:p>
  </w:footnote>
  <w:footnote w:type="continuationSeparator" w:id="0">
    <w:p w14:paraId="4FFBBE91" w14:textId="77777777" w:rsidR="007C7A74" w:rsidRDefault="007C7A74" w:rsidP="001D7C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34142" w14:textId="5B7447CC" w:rsidR="00DF38EE" w:rsidRPr="00DF38EE" w:rsidRDefault="00FA42EC">
    <w:pPr>
      <w:pStyle w:val="Header"/>
      <w:jc w:val="right"/>
      <w:rPr>
        <w:color w:val="2C7FCE"/>
        <w:sz w:val="24"/>
        <w:szCs w:val="24"/>
      </w:rPr>
    </w:pPr>
    <w:r>
      <w:rPr>
        <w:noProof/>
      </w:rPr>
      <mc:AlternateContent>
        <mc:Choice Requires="wpg">
          <w:drawing>
            <wp:anchor distT="0" distB="0" distL="114300" distR="114300" simplePos="0" relativeHeight="251657728" behindDoc="0" locked="0" layoutInCell="1" allowOverlap="1" wp14:anchorId="62A3AB6A" wp14:editId="5EC2A9B5">
              <wp:simplePos x="0" y="0"/>
              <wp:positionH relativeFrom="page">
                <wp:posOffset>6654800</wp:posOffset>
              </wp:positionH>
              <wp:positionV relativeFrom="page">
                <wp:posOffset>292735</wp:posOffset>
              </wp:positionV>
              <wp:extent cx="731520" cy="740410"/>
              <wp:effectExtent l="0" t="0" r="0" b="2540"/>
              <wp:wrapNone/>
              <wp:docPr id="309570554"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740410"/>
                        <a:chOff x="0" y="12192"/>
                        <a:chExt cx="731747" cy="746642"/>
                      </a:xfrm>
                    </wpg:grpSpPr>
                    <wps:wsp>
                      <wps:cNvPr id="359003809" name="Freeform 71"/>
                      <wps:cNvSpPr>
                        <a:spLocks/>
                      </wps:cNvSpPr>
                      <wps:spPr bwMode="auto">
                        <a:xfrm>
                          <a:off x="256032" y="12192"/>
                          <a:ext cx="475601" cy="473242"/>
                        </a:xfrm>
                        <a:custGeom>
                          <a:avLst/>
                          <a:gdLst>
                            <a:gd name="T0" fmla="*/ 0 w 420"/>
                            <a:gd name="T1" fmla="*/ 473242 h 420"/>
                            <a:gd name="T2" fmla="*/ 0 w 420"/>
                            <a:gd name="T3" fmla="*/ 473242 h 420"/>
                            <a:gd name="T4" fmla="*/ 471071 w 420"/>
                            <a:gd name="T5" fmla="*/ 0 h 420"/>
                            <a:gd name="T6" fmla="*/ 475601 w 420"/>
                            <a:gd name="T7" fmla="*/ 0 h 420"/>
                            <a:gd name="T8" fmla="*/ 0 w 420"/>
                            <a:gd name="T9" fmla="*/ 473242 h 42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20" h="420">
                              <a:moveTo>
                                <a:pt x="0" y="420"/>
                              </a:moveTo>
                              <a:lnTo>
                                <a:pt x="0" y="420"/>
                              </a:lnTo>
                              <a:lnTo>
                                <a:pt x="416" y="0"/>
                              </a:lnTo>
                              <a:lnTo>
                                <a:pt x="420" y="0"/>
                              </a:lnTo>
                              <a:lnTo>
                                <a:pt x="0" y="420"/>
                              </a:lnTo>
                              <a:close/>
                            </a:path>
                          </a:pathLst>
                        </a:custGeom>
                        <a:solidFill>
                          <a:srgbClr val="2D7FC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6436244" name="Freeform 72"/>
                      <wps:cNvSpPr>
                        <a:spLocks/>
                      </wps:cNvSpPr>
                      <wps:spPr bwMode="auto">
                        <a:xfrm>
                          <a:off x="134112" y="48768"/>
                          <a:ext cx="595634" cy="592679"/>
                        </a:xfrm>
                        <a:custGeom>
                          <a:avLst/>
                          <a:gdLst>
                            <a:gd name="T0" fmla="*/ 0 w 526"/>
                            <a:gd name="T1" fmla="*/ 592679 h 526"/>
                            <a:gd name="T2" fmla="*/ 0 w 526"/>
                            <a:gd name="T3" fmla="*/ 592679 h 526"/>
                            <a:gd name="T4" fmla="*/ 591104 w 526"/>
                            <a:gd name="T5" fmla="*/ 0 h 526"/>
                            <a:gd name="T6" fmla="*/ 595634 w 526"/>
                            <a:gd name="T7" fmla="*/ 4507 h 526"/>
                            <a:gd name="T8" fmla="*/ 0 w 526"/>
                            <a:gd name="T9" fmla="*/ 592679 h 5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6" h="526">
                              <a:moveTo>
                                <a:pt x="0" y="526"/>
                              </a:moveTo>
                              <a:lnTo>
                                <a:pt x="0" y="526"/>
                              </a:lnTo>
                              <a:lnTo>
                                <a:pt x="522" y="0"/>
                              </a:lnTo>
                              <a:lnTo>
                                <a:pt x="526" y="4"/>
                              </a:lnTo>
                              <a:lnTo>
                                <a:pt x="0" y="526"/>
                              </a:lnTo>
                              <a:close/>
                            </a:path>
                          </a:pathLst>
                        </a:custGeom>
                        <a:solidFill>
                          <a:srgbClr val="2D7FC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2960920" name="Freeform 73"/>
                      <wps:cNvSpPr>
                        <a:spLocks/>
                      </wps:cNvSpPr>
                      <wps:spPr bwMode="auto">
                        <a:xfrm>
                          <a:off x="146304" y="36576"/>
                          <a:ext cx="585443" cy="582539"/>
                        </a:xfrm>
                        <a:custGeom>
                          <a:avLst/>
                          <a:gdLst>
                            <a:gd name="T0" fmla="*/ 0 w 517"/>
                            <a:gd name="T1" fmla="*/ 582539 h 517"/>
                            <a:gd name="T2" fmla="*/ 0 w 517"/>
                            <a:gd name="T3" fmla="*/ 576905 h 517"/>
                            <a:gd name="T4" fmla="*/ 580913 w 517"/>
                            <a:gd name="T5" fmla="*/ 0 h 517"/>
                            <a:gd name="T6" fmla="*/ 585443 w 517"/>
                            <a:gd name="T7" fmla="*/ 0 h 517"/>
                            <a:gd name="T8" fmla="*/ 0 w 517"/>
                            <a:gd name="T9" fmla="*/ 582539 h 51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17" h="517">
                              <a:moveTo>
                                <a:pt x="0" y="517"/>
                              </a:moveTo>
                              <a:lnTo>
                                <a:pt x="0" y="512"/>
                              </a:lnTo>
                              <a:lnTo>
                                <a:pt x="513" y="0"/>
                              </a:lnTo>
                              <a:lnTo>
                                <a:pt x="517" y="0"/>
                              </a:lnTo>
                              <a:lnTo>
                                <a:pt x="0" y="517"/>
                              </a:lnTo>
                              <a:close/>
                            </a:path>
                          </a:pathLst>
                        </a:custGeom>
                        <a:solidFill>
                          <a:srgbClr val="2D7FC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1432030" name="Freeform 74"/>
                      <wps:cNvSpPr>
                        <a:spLocks/>
                      </wps:cNvSpPr>
                      <wps:spPr bwMode="auto">
                        <a:xfrm>
                          <a:off x="207264" y="97536"/>
                          <a:ext cx="522029" cy="520566"/>
                        </a:xfrm>
                        <a:custGeom>
                          <a:avLst/>
                          <a:gdLst>
                            <a:gd name="T0" fmla="*/ 0 w 461"/>
                            <a:gd name="T1" fmla="*/ 520566 h 462"/>
                            <a:gd name="T2" fmla="*/ 0 w 461"/>
                            <a:gd name="T3" fmla="*/ 520566 h 462"/>
                            <a:gd name="T4" fmla="*/ 517499 w 461"/>
                            <a:gd name="T5" fmla="*/ 0 h 462"/>
                            <a:gd name="T6" fmla="*/ 522029 w 461"/>
                            <a:gd name="T7" fmla="*/ 5634 h 462"/>
                            <a:gd name="T8" fmla="*/ 0 w 461"/>
                            <a:gd name="T9" fmla="*/ 520566 h 46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61" h="462">
                              <a:moveTo>
                                <a:pt x="0" y="462"/>
                              </a:moveTo>
                              <a:lnTo>
                                <a:pt x="0" y="462"/>
                              </a:lnTo>
                              <a:lnTo>
                                <a:pt x="457" y="0"/>
                              </a:lnTo>
                              <a:lnTo>
                                <a:pt x="461" y="5"/>
                              </a:lnTo>
                              <a:lnTo>
                                <a:pt x="0" y="462"/>
                              </a:lnTo>
                              <a:close/>
                            </a:path>
                          </a:pathLst>
                        </a:custGeom>
                        <a:solidFill>
                          <a:srgbClr val="2D7FC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5338719" name="Freeform 75"/>
                      <wps:cNvSpPr>
                        <a:spLocks/>
                      </wps:cNvSpPr>
                      <wps:spPr bwMode="auto">
                        <a:xfrm>
                          <a:off x="0" y="36576"/>
                          <a:ext cx="731520" cy="722258"/>
                        </a:xfrm>
                        <a:custGeom>
                          <a:avLst/>
                          <a:gdLst>
                            <a:gd name="T0" fmla="*/ 5662 w 646"/>
                            <a:gd name="T1" fmla="*/ 722258 h 641"/>
                            <a:gd name="T2" fmla="*/ 0 w 646"/>
                            <a:gd name="T3" fmla="*/ 722258 h 641"/>
                            <a:gd name="T4" fmla="*/ 726990 w 646"/>
                            <a:gd name="T5" fmla="*/ 0 h 641"/>
                            <a:gd name="T6" fmla="*/ 731520 w 646"/>
                            <a:gd name="T7" fmla="*/ 0 h 641"/>
                            <a:gd name="T8" fmla="*/ 5662 w 646"/>
                            <a:gd name="T9" fmla="*/ 722258 h 64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46" h="641">
                              <a:moveTo>
                                <a:pt x="5" y="641"/>
                              </a:moveTo>
                              <a:lnTo>
                                <a:pt x="0" y="641"/>
                              </a:lnTo>
                              <a:lnTo>
                                <a:pt x="642" y="0"/>
                              </a:lnTo>
                              <a:lnTo>
                                <a:pt x="646" y="0"/>
                              </a:lnTo>
                              <a:lnTo>
                                <a:pt x="5" y="641"/>
                              </a:lnTo>
                              <a:close/>
                            </a:path>
                          </a:pathLst>
                        </a:custGeom>
                        <a:solidFill>
                          <a:srgbClr val="2D7FC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7588374" name="Text Box 76"/>
                      <wps:cNvSpPr txBox="1">
                        <a:spLocks noChangeArrowheads="1"/>
                      </wps:cNvSpPr>
                      <wps:spPr bwMode="auto">
                        <a:xfrm>
                          <a:off x="73152" y="12192"/>
                          <a:ext cx="356346" cy="350148"/>
                        </a:xfrm>
                        <a:prstGeom prst="rect">
                          <a:avLst/>
                        </a:prstGeom>
                        <a:solidFill>
                          <a:srgbClr val="FFFFFF"/>
                        </a:solidFill>
                        <a:ln w="6350">
                          <a:solidFill>
                            <a:schemeClr val="bg1"/>
                          </a:solidFill>
                          <a:miter lim="800000"/>
                          <a:headEnd/>
                          <a:tailEnd/>
                        </a:ln>
                      </wps:spPr>
                      <wps:txbx>
                        <w:txbxContent>
                          <w:p w14:paraId="6A48ED0E" w14:textId="77777777" w:rsidR="00DF38EE" w:rsidRPr="00D139F5" w:rsidRDefault="00DF38EE">
                            <w:pPr>
                              <w:jc w:val="right"/>
                              <w:rPr>
                                <w14:textOutline w14:w="9525" w14:cap="rnd" w14:cmpd="sng" w14:algn="ctr">
                                  <w14:solidFill>
                                    <w14:schemeClr w14:val="tx2">
                                      <w14:lumMod w14:val="75000"/>
                                      <w14:lumOff w14:val="25000"/>
                                    </w14:schemeClr>
                                  </w14:solidFill>
                                  <w14:prstDash w14:val="solid"/>
                                  <w14:bevel/>
                                </w14:textOutline>
                              </w:rPr>
                            </w:pPr>
                            <w:r w:rsidRPr="00D139F5">
                              <w:rPr>
                                <w:color w:val="2C7FCE"/>
                                <w:sz w:val="24"/>
                                <w:szCs w:val="24"/>
                                <w14:textOutline w14:w="9525" w14:cap="rnd" w14:cmpd="sng" w14:algn="ctr">
                                  <w14:solidFill>
                                    <w14:schemeClr w14:val="tx2">
                                      <w14:lumMod w14:val="75000"/>
                                      <w14:lumOff w14:val="25000"/>
                                    </w14:schemeClr>
                                  </w14:solidFill>
                                  <w14:prstDash w14:val="solid"/>
                                  <w14:bevel/>
                                </w14:textOutline>
                              </w:rPr>
                              <w:fldChar w:fldCharType="begin"/>
                            </w:r>
                            <w:r w:rsidRPr="00D139F5">
                              <w:rPr>
                                <w:color w:val="2C7FCE"/>
                                <w:sz w:val="24"/>
                                <w:szCs w:val="24"/>
                                <w14:textOutline w14:w="9525" w14:cap="rnd" w14:cmpd="sng" w14:algn="ctr">
                                  <w14:solidFill>
                                    <w14:schemeClr w14:val="tx2">
                                      <w14:lumMod w14:val="75000"/>
                                      <w14:lumOff w14:val="25000"/>
                                    </w14:schemeClr>
                                  </w14:solidFill>
                                  <w14:prstDash w14:val="solid"/>
                                  <w14:bevel/>
                                </w14:textOutline>
                              </w:rPr>
                              <w:instrText xml:space="preserve"> PAGE   \* MERGEFORMAT </w:instrText>
                            </w:r>
                            <w:r w:rsidRPr="00D139F5">
                              <w:rPr>
                                <w:color w:val="2C7FCE"/>
                                <w:sz w:val="24"/>
                                <w:szCs w:val="24"/>
                                <w14:textOutline w14:w="9525" w14:cap="rnd" w14:cmpd="sng" w14:algn="ctr">
                                  <w14:solidFill>
                                    <w14:schemeClr w14:val="tx2">
                                      <w14:lumMod w14:val="75000"/>
                                      <w14:lumOff w14:val="25000"/>
                                    </w14:schemeClr>
                                  </w14:solidFill>
                                  <w14:prstDash w14:val="solid"/>
                                  <w14:bevel/>
                                </w14:textOutline>
                              </w:rPr>
                              <w:fldChar w:fldCharType="separate"/>
                            </w:r>
                            <w:r w:rsidRPr="00D139F5">
                              <w:rPr>
                                <w:noProof/>
                                <w:color w:val="2C7FCE"/>
                                <w:sz w:val="24"/>
                                <w:szCs w:val="24"/>
                                <w14:textOutline w14:w="9525" w14:cap="rnd" w14:cmpd="sng" w14:algn="ctr">
                                  <w14:solidFill>
                                    <w14:schemeClr w14:val="tx2">
                                      <w14:lumMod w14:val="75000"/>
                                      <w14:lumOff w14:val="25000"/>
                                    </w14:schemeClr>
                                  </w14:solidFill>
                                  <w14:prstDash w14:val="solid"/>
                                  <w14:bevel/>
                                </w14:textOutline>
                              </w:rPr>
                              <w:t>2</w:t>
                            </w:r>
                            <w:r w:rsidRPr="00D139F5">
                              <w:rPr>
                                <w:color w:val="2C7FCE"/>
                                <w:sz w:val="24"/>
                                <w:szCs w:val="24"/>
                                <w14:textOutline w14:w="9525" w14:cap="rnd" w14:cmpd="sng" w14:algn="ctr">
                                  <w14:solidFill>
                                    <w14:schemeClr w14:val="tx2">
                                      <w14:lumMod w14:val="75000"/>
                                      <w14:lumOff w14:val="25000"/>
                                    </w14:schemeClr>
                                  </w14:solidFill>
                                  <w14:prstDash w14:val="solid"/>
                                  <w14:bevel/>
                                </w14:textOutline>
                              </w:rPr>
                              <w:fldChar w:fldCharType="end"/>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2A3AB6A" id="Group 80" o:spid="_x0000_s1031" style="position:absolute;left:0;text-align:left;margin-left:524pt;margin-top:23.05pt;width:57.6pt;height:58.3pt;z-index:251657728;mso-position-horizontal-relative:page;mso-position-vertical-relative:page;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">
              <v:shape id="Freeform 71" o:spid="_x0000_s1032"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" path="m,420r,l416,r4,l,420xe" fillcolor="#2d7fcf" stroked="f">
                <v:path arrowok="t" o:connecttype="custom" o:connectlocs="0,533233311;0,533233311;533432949,0;538562646,0;0,533233311" o:connectangles="0,0,0,0,0"/>
              </v:shape>
              <v:shape id="Freeform 72" o:spid="_x0000_s1033"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" path="m,526r,l522,r4,4l,526xe" fillcolor="#2d7fcf" stroked="f">
                <v:path arrowok="t" o:connecttype="custom" o:connectlocs="0,667810641;0,667810641;669356730,0;674486430,5078335;0,667810641" o:connectangles="0,0,0,0,0"/>
              </v:shape>
              <v:shape id="Freeform 73" o:spid="_x0000_s1034"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" path="m,517r,-5l513,r4,l,517xe" fillcolor="#2d7fcf" stroked="f">
                <v:path arrowok="t" o:connecttype="custom" o:connectlocs="0,656386241;0,650038031;657817117,0;662946821,0;0,656386241" o:connectangles="0,0,0,0,0"/>
              </v:shape>
              <v:shape id="Freeform 74" o:spid="_x0000_s1035"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" path="m,462r,l457,r4,5l,462xe" fillcolor="#2d7fcf" stroked="f">
                <v:path arrowok="t" o:connecttype="custom" o:connectlocs="0,586556191;0,586556191;586007561,0;591137260,6348201;0,586556191" o:connectangles="0,0,0,0,0"/>
              </v:shape>
              <v:shape id="Freeform 75" o:spid="_x0000_s1036"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" path="m5,641r-5,l642,r4,l5,641xe" fillcolor="#2d7fcf" stroked="f">
                <v:path arrowok="t" o:connecttype="custom" o:connectlocs="6411558,813816878;0,813816878;823231772,0;828361471,0;6411558,813816878" o:connectangles="0,0,0,0,0"/>
              </v:shape>
              <v:shapetype id="_x0000_t202" coordsize="21600,21600" o:spt="202" path="m,l,21600r21600,l21600,xe">
                <v:stroke joinstyle="miter"/>
                <v:path gradientshapeok="t" o:connecttype="rect"/>
              </v:shapetype>
              <v:shape id="Text Box 76" o:spid="_x0000_s1037"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" strokecolor="white [3212]" strokeweight=".5pt">
                <v:textbox inset="0,0,0,0">
                  <w:txbxContent>
                    <w:p w14:paraId="6A48ED0E" w14:textId="77777777" w:rsidR="00DF38EE" w:rsidRPr="00D139F5" w:rsidRDefault="00DF38EE">
                      <w:pPr>
                        <w:jc w:val="right"/>
                        <w:rPr>
                          <w14:textOutline w14:w="9525" w14:cap="rnd" w14:cmpd="sng" w14:algn="ctr">
                            <w14:solidFill>
                              <w14:schemeClr w14:val="tx2">
                                <w14:lumMod w14:val="75000"/>
                                <w14:lumOff w14:val="25000"/>
                              </w14:schemeClr>
                            </w14:solidFill>
                            <w14:prstDash w14:val="solid"/>
                            <w14:bevel/>
                          </w14:textOutline>
                        </w:rPr>
                      </w:pPr>
                      <w:r w:rsidRPr="00D139F5">
                        <w:rPr>
                          <w:color w:val="2C7FCE"/>
                          <w:sz w:val="24"/>
                          <w:szCs w:val="24"/>
                          <w14:textOutline w14:w="9525" w14:cap="rnd" w14:cmpd="sng" w14:algn="ctr">
                            <w14:solidFill>
                              <w14:schemeClr w14:val="tx2">
                                <w14:lumMod w14:val="75000"/>
                                <w14:lumOff w14:val="25000"/>
                              </w14:schemeClr>
                            </w14:solidFill>
                            <w14:prstDash w14:val="solid"/>
                            <w14:bevel/>
                          </w14:textOutline>
                        </w:rPr>
                        <w:fldChar w:fldCharType="begin"/>
                      </w:r>
                      <w:r w:rsidRPr="00D139F5">
                        <w:rPr>
                          <w:color w:val="2C7FCE"/>
                          <w:sz w:val="24"/>
                          <w:szCs w:val="24"/>
                          <w14:textOutline w14:w="9525" w14:cap="rnd" w14:cmpd="sng" w14:algn="ctr">
                            <w14:solidFill>
                              <w14:schemeClr w14:val="tx2">
                                <w14:lumMod w14:val="75000"/>
                                <w14:lumOff w14:val="25000"/>
                              </w14:schemeClr>
                            </w14:solidFill>
                            <w14:prstDash w14:val="solid"/>
                            <w14:bevel/>
                          </w14:textOutline>
                        </w:rPr>
                        <w:instrText xml:space="preserve"> PAGE   \* MERGEFORMAT </w:instrText>
                      </w:r>
                      <w:r w:rsidRPr="00D139F5">
                        <w:rPr>
                          <w:color w:val="2C7FCE"/>
                          <w:sz w:val="24"/>
                          <w:szCs w:val="24"/>
                          <w14:textOutline w14:w="9525" w14:cap="rnd" w14:cmpd="sng" w14:algn="ctr">
                            <w14:solidFill>
                              <w14:schemeClr w14:val="tx2">
                                <w14:lumMod w14:val="75000"/>
                                <w14:lumOff w14:val="25000"/>
                              </w14:schemeClr>
                            </w14:solidFill>
                            <w14:prstDash w14:val="solid"/>
                            <w14:bevel/>
                          </w14:textOutline>
                        </w:rPr>
                        <w:fldChar w:fldCharType="separate"/>
                      </w:r>
                      <w:r w:rsidRPr="00D139F5">
                        <w:rPr>
                          <w:noProof/>
                          <w:color w:val="2C7FCE"/>
                          <w:sz w:val="24"/>
                          <w:szCs w:val="24"/>
                          <w14:textOutline w14:w="9525" w14:cap="rnd" w14:cmpd="sng" w14:algn="ctr">
                            <w14:solidFill>
                              <w14:schemeClr w14:val="tx2">
                                <w14:lumMod w14:val="75000"/>
                                <w14:lumOff w14:val="25000"/>
                              </w14:schemeClr>
                            </w14:solidFill>
                            <w14:prstDash w14:val="solid"/>
                            <w14:bevel/>
                          </w14:textOutline>
                        </w:rPr>
                        <w:t>2</w:t>
                      </w:r>
                      <w:r w:rsidRPr="00D139F5">
                        <w:rPr>
                          <w:color w:val="2C7FCE"/>
                          <w:sz w:val="24"/>
                          <w:szCs w:val="24"/>
                          <w14:textOutline w14:w="9525" w14:cap="rnd" w14:cmpd="sng" w14:algn="ctr">
                            <w14:solidFill>
                              <w14:schemeClr w14:val="tx2">
                                <w14:lumMod w14:val="75000"/>
                                <w14:lumOff w14:val="25000"/>
                              </w14:schemeClr>
                            </w14:solidFill>
                            <w14:prstDash w14:val="solid"/>
                            <w14:bevel/>
                          </w14:textOutline>
                        </w:rPr>
                        <w:fldChar w:fldCharType="end"/>
                      </w:r>
                    </w:p>
                  </w:txbxContent>
                </v:textbox>
              </v:shape>
              <w10:wrap anchorx="page" anchory="page"/>
            </v:group>
          </w:pict>
        </mc:Fallback>
      </mc:AlternateContent>
    </w:r>
  </w:p>
  <w:p w14:paraId="7CAB4FB9" w14:textId="77777777" w:rsidR="00010A92" w:rsidRDefault="00010A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66F8"/>
    <w:multiLevelType w:val="hybridMultilevel"/>
    <w:tmpl w:val="129C4A8E"/>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BE3CE8"/>
    <w:multiLevelType w:val="hybridMultilevel"/>
    <w:tmpl w:val="D068D7E0"/>
    <w:lvl w:ilvl="0" w:tplc="622A4950">
      <w:start w:val="1"/>
      <w:numFmt w:val="bullet"/>
      <w:lvlText w:val=""/>
      <w:lvlJc w:val="left"/>
      <w:pPr>
        <w:ind w:left="502" w:hanging="360"/>
      </w:pPr>
      <w:rPr>
        <w:rFonts w:ascii="Wingdings" w:hAnsi="Wingdings" w:hint="default"/>
      </w:rPr>
    </w:lvl>
    <w:lvl w:ilvl="1" w:tplc="04260003" w:tentative="1">
      <w:start w:val="1"/>
      <w:numFmt w:val="bullet"/>
      <w:lvlText w:val="o"/>
      <w:lvlJc w:val="left"/>
      <w:pPr>
        <w:ind w:left="918" w:hanging="360"/>
      </w:pPr>
      <w:rPr>
        <w:rFonts w:ascii="Courier New" w:hAnsi="Courier New" w:cs="Courier New" w:hint="default"/>
      </w:rPr>
    </w:lvl>
    <w:lvl w:ilvl="2" w:tplc="04260005" w:tentative="1">
      <w:start w:val="1"/>
      <w:numFmt w:val="bullet"/>
      <w:lvlText w:val=""/>
      <w:lvlJc w:val="left"/>
      <w:pPr>
        <w:ind w:left="1638" w:hanging="360"/>
      </w:pPr>
      <w:rPr>
        <w:rFonts w:ascii="Wingdings" w:hAnsi="Wingdings" w:hint="default"/>
      </w:rPr>
    </w:lvl>
    <w:lvl w:ilvl="3" w:tplc="04260001" w:tentative="1">
      <w:start w:val="1"/>
      <w:numFmt w:val="bullet"/>
      <w:lvlText w:val=""/>
      <w:lvlJc w:val="left"/>
      <w:pPr>
        <w:ind w:left="2358" w:hanging="360"/>
      </w:pPr>
      <w:rPr>
        <w:rFonts w:ascii="Symbol" w:hAnsi="Symbol" w:hint="default"/>
      </w:rPr>
    </w:lvl>
    <w:lvl w:ilvl="4" w:tplc="04260003" w:tentative="1">
      <w:start w:val="1"/>
      <w:numFmt w:val="bullet"/>
      <w:lvlText w:val="o"/>
      <w:lvlJc w:val="left"/>
      <w:pPr>
        <w:ind w:left="3078" w:hanging="360"/>
      </w:pPr>
      <w:rPr>
        <w:rFonts w:ascii="Courier New" w:hAnsi="Courier New" w:cs="Courier New" w:hint="default"/>
      </w:rPr>
    </w:lvl>
    <w:lvl w:ilvl="5" w:tplc="04260005" w:tentative="1">
      <w:start w:val="1"/>
      <w:numFmt w:val="bullet"/>
      <w:lvlText w:val=""/>
      <w:lvlJc w:val="left"/>
      <w:pPr>
        <w:ind w:left="3798" w:hanging="360"/>
      </w:pPr>
      <w:rPr>
        <w:rFonts w:ascii="Wingdings" w:hAnsi="Wingdings" w:hint="default"/>
      </w:rPr>
    </w:lvl>
    <w:lvl w:ilvl="6" w:tplc="04260001" w:tentative="1">
      <w:start w:val="1"/>
      <w:numFmt w:val="bullet"/>
      <w:lvlText w:val=""/>
      <w:lvlJc w:val="left"/>
      <w:pPr>
        <w:ind w:left="4518" w:hanging="360"/>
      </w:pPr>
      <w:rPr>
        <w:rFonts w:ascii="Symbol" w:hAnsi="Symbol" w:hint="default"/>
      </w:rPr>
    </w:lvl>
    <w:lvl w:ilvl="7" w:tplc="04260003" w:tentative="1">
      <w:start w:val="1"/>
      <w:numFmt w:val="bullet"/>
      <w:lvlText w:val="o"/>
      <w:lvlJc w:val="left"/>
      <w:pPr>
        <w:ind w:left="5238" w:hanging="360"/>
      </w:pPr>
      <w:rPr>
        <w:rFonts w:ascii="Courier New" w:hAnsi="Courier New" w:cs="Courier New" w:hint="default"/>
      </w:rPr>
    </w:lvl>
    <w:lvl w:ilvl="8" w:tplc="04260005" w:tentative="1">
      <w:start w:val="1"/>
      <w:numFmt w:val="bullet"/>
      <w:lvlText w:val=""/>
      <w:lvlJc w:val="left"/>
      <w:pPr>
        <w:ind w:left="5958" w:hanging="360"/>
      </w:pPr>
      <w:rPr>
        <w:rFonts w:ascii="Wingdings" w:hAnsi="Wingdings" w:hint="default"/>
      </w:rPr>
    </w:lvl>
  </w:abstractNum>
  <w:abstractNum w:abstractNumId="2" w15:restartNumberingAfterBreak="0">
    <w:nsid w:val="080B33CC"/>
    <w:multiLevelType w:val="hybridMultilevel"/>
    <w:tmpl w:val="888621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8C47DE3"/>
    <w:multiLevelType w:val="hybridMultilevel"/>
    <w:tmpl w:val="AA78355E"/>
    <w:lvl w:ilvl="0" w:tplc="622A4950">
      <w:start w:val="1"/>
      <w:numFmt w:val="bullet"/>
      <w:lvlText w:val=""/>
      <w:lvlJc w:val="left"/>
      <w:pPr>
        <w:ind w:left="501" w:hanging="360"/>
      </w:pPr>
      <w:rPr>
        <w:rFonts w:ascii="Wingdings" w:hAnsi="Wingdings" w:hint="default"/>
      </w:rPr>
    </w:lvl>
    <w:lvl w:ilvl="1" w:tplc="04260003" w:tentative="1">
      <w:start w:val="1"/>
      <w:numFmt w:val="bullet"/>
      <w:lvlText w:val="o"/>
      <w:lvlJc w:val="left"/>
      <w:pPr>
        <w:ind w:left="1221" w:hanging="360"/>
      </w:pPr>
      <w:rPr>
        <w:rFonts w:ascii="Courier New" w:hAnsi="Courier New" w:cs="Courier New" w:hint="default"/>
      </w:rPr>
    </w:lvl>
    <w:lvl w:ilvl="2" w:tplc="04260005" w:tentative="1">
      <w:start w:val="1"/>
      <w:numFmt w:val="bullet"/>
      <w:lvlText w:val=""/>
      <w:lvlJc w:val="left"/>
      <w:pPr>
        <w:ind w:left="1941" w:hanging="360"/>
      </w:pPr>
      <w:rPr>
        <w:rFonts w:ascii="Wingdings" w:hAnsi="Wingdings" w:hint="default"/>
      </w:rPr>
    </w:lvl>
    <w:lvl w:ilvl="3" w:tplc="04260001" w:tentative="1">
      <w:start w:val="1"/>
      <w:numFmt w:val="bullet"/>
      <w:lvlText w:val=""/>
      <w:lvlJc w:val="left"/>
      <w:pPr>
        <w:ind w:left="2661" w:hanging="360"/>
      </w:pPr>
      <w:rPr>
        <w:rFonts w:ascii="Symbol" w:hAnsi="Symbol" w:hint="default"/>
      </w:rPr>
    </w:lvl>
    <w:lvl w:ilvl="4" w:tplc="04260003" w:tentative="1">
      <w:start w:val="1"/>
      <w:numFmt w:val="bullet"/>
      <w:lvlText w:val="o"/>
      <w:lvlJc w:val="left"/>
      <w:pPr>
        <w:ind w:left="3381" w:hanging="360"/>
      </w:pPr>
      <w:rPr>
        <w:rFonts w:ascii="Courier New" w:hAnsi="Courier New" w:cs="Courier New" w:hint="default"/>
      </w:rPr>
    </w:lvl>
    <w:lvl w:ilvl="5" w:tplc="04260005" w:tentative="1">
      <w:start w:val="1"/>
      <w:numFmt w:val="bullet"/>
      <w:lvlText w:val=""/>
      <w:lvlJc w:val="left"/>
      <w:pPr>
        <w:ind w:left="4101" w:hanging="360"/>
      </w:pPr>
      <w:rPr>
        <w:rFonts w:ascii="Wingdings" w:hAnsi="Wingdings" w:hint="default"/>
      </w:rPr>
    </w:lvl>
    <w:lvl w:ilvl="6" w:tplc="04260001" w:tentative="1">
      <w:start w:val="1"/>
      <w:numFmt w:val="bullet"/>
      <w:lvlText w:val=""/>
      <w:lvlJc w:val="left"/>
      <w:pPr>
        <w:ind w:left="4821" w:hanging="360"/>
      </w:pPr>
      <w:rPr>
        <w:rFonts w:ascii="Symbol" w:hAnsi="Symbol" w:hint="default"/>
      </w:rPr>
    </w:lvl>
    <w:lvl w:ilvl="7" w:tplc="04260003" w:tentative="1">
      <w:start w:val="1"/>
      <w:numFmt w:val="bullet"/>
      <w:lvlText w:val="o"/>
      <w:lvlJc w:val="left"/>
      <w:pPr>
        <w:ind w:left="5541" w:hanging="360"/>
      </w:pPr>
      <w:rPr>
        <w:rFonts w:ascii="Courier New" w:hAnsi="Courier New" w:cs="Courier New" w:hint="default"/>
      </w:rPr>
    </w:lvl>
    <w:lvl w:ilvl="8" w:tplc="04260005" w:tentative="1">
      <w:start w:val="1"/>
      <w:numFmt w:val="bullet"/>
      <w:lvlText w:val=""/>
      <w:lvlJc w:val="left"/>
      <w:pPr>
        <w:ind w:left="6261" w:hanging="360"/>
      </w:pPr>
      <w:rPr>
        <w:rFonts w:ascii="Wingdings" w:hAnsi="Wingdings" w:hint="default"/>
      </w:rPr>
    </w:lvl>
  </w:abstractNum>
  <w:abstractNum w:abstractNumId="4" w15:restartNumberingAfterBreak="0">
    <w:nsid w:val="0B6554A7"/>
    <w:multiLevelType w:val="hybridMultilevel"/>
    <w:tmpl w:val="B27CB68A"/>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C7C185A"/>
    <w:multiLevelType w:val="hybridMultilevel"/>
    <w:tmpl w:val="D2AC94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13314BB"/>
    <w:multiLevelType w:val="hybridMultilevel"/>
    <w:tmpl w:val="598E1532"/>
    <w:lvl w:ilvl="0" w:tplc="622A4950">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1797989"/>
    <w:multiLevelType w:val="multilevel"/>
    <w:tmpl w:val="2EF4C4B2"/>
    <w:lvl w:ilvl="0">
      <w:start w:val="1"/>
      <w:numFmt w:val="bullet"/>
      <w:lvlText w:val=""/>
      <w:lvlJc w:val="left"/>
      <w:pPr>
        <w:tabs>
          <w:tab w:val="num" w:pos="644"/>
        </w:tabs>
        <w:ind w:left="644"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6F2A75"/>
    <w:multiLevelType w:val="hybridMultilevel"/>
    <w:tmpl w:val="2550D0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6DB0DCC"/>
    <w:multiLevelType w:val="multilevel"/>
    <w:tmpl w:val="82AA2F10"/>
    <w:lvl w:ilvl="0">
      <w:start w:val="1"/>
      <w:numFmt w:val="bullet"/>
      <w:lvlText w:val=""/>
      <w:lvlJc w:val="left"/>
      <w:pPr>
        <w:tabs>
          <w:tab w:val="num" w:pos="501"/>
        </w:tabs>
        <w:ind w:left="501"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5"/>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E735DB"/>
    <w:multiLevelType w:val="hybridMultilevel"/>
    <w:tmpl w:val="C03062FC"/>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ED3D4F"/>
    <w:multiLevelType w:val="hybridMultilevel"/>
    <w:tmpl w:val="9834AD3E"/>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0617164"/>
    <w:multiLevelType w:val="hybridMultilevel"/>
    <w:tmpl w:val="D4404508"/>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15:restartNumberingAfterBreak="0">
    <w:nsid w:val="20A224DC"/>
    <w:multiLevelType w:val="hybridMultilevel"/>
    <w:tmpl w:val="E1087EA0"/>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6B931D3"/>
    <w:multiLevelType w:val="multilevel"/>
    <w:tmpl w:val="12C431B6"/>
    <w:lvl w:ilvl="0">
      <w:start w:val="1"/>
      <w:numFmt w:val="bullet"/>
      <w:lvlText w:val=""/>
      <w:lvlJc w:val="left"/>
      <w:pPr>
        <w:tabs>
          <w:tab w:val="num" w:pos="502"/>
        </w:tabs>
        <w:ind w:left="502" w:hanging="360"/>
      </w:pPr>
      <w:rPr>
        <w:rFonts w:ascii="Wingdings" w:hAnsi="Wingdings"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5" w15:restartNumberingAfterBreak="0">
    <w:nsid w:val="28ED46AF"/>
    <w:multiLevelType w:val="hybridMultilevel"/>
    <w:tmpl w:val="BF407AFC"/>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B547811"/>
    <w:multiLevelType w:val="hybridMultilevel"/>
    <w:tmpl w:val="DF240B5C"/>
    <w:lvl w:ilvl="0" w:tplc="622A4950">
      <w:start w:val="1"/>
      <w:numFmt w:val="bullet"/>
      <w:lvlText w:val=""/>
      <w:lvlJc w:val="left"/>
      <w:pPr>
        <w:ind w:left="790" w:hanging="360"/>
      </w:pPr>
      <w:rPr>
        <w:rFonts w:ascii="Wingdings" w:hAnsi="Wingdings" w:hint="default"/>
      </w:rPr>
    </w:lvl>
    <w:lvl w:ilvl="1" w:tplc="04260003" w:tentative="1">
      <w:start w:val="1"/>
      <w:numFmt w:val="bullet"/>
      <w:lvlText w:val="o"/>
      <w:lvlJc w:val="left"/>
      <w:pPr>
        <w:ind w:left="1510" w:hanging="360"/>
      </w:pPr>
      <w:rPr>
        <w:rFonts w:ascii="Courier New" w:hAnsi="Courier New" w:cs="Courier New" w:hint="default"/>
      </w:rPr>
    </w:lvl>
    <w:lvl w:ilvl="2" w:tplc="04260005" w:tentative="1">
      <w:start w:val="1"/>
      <w:numFmt w:val="bullet"/>
      <w:lvlText w:val=""/>
      <w:lvlJc w:val="left"/>
      <w:pPr>
        <w:ind w:left="2230" w:hanging="360"/>
      </w:pPr>
      <w:rPr>
        <w:rFonts w:ascii="Wingdings" w:hAnsi="Wingdings" w:hint="default"/>
      </w:rPr>
    </w:lvl>
    <w:lvl w:ilvl="3" w:tplc="04260001" w:tentative="1">
      <w:start w:val="1"/>
      <w:numFmt w:val="bullet"/>
      <w:lvlText w:val=""/>
      <w:lvlJc w:val="left"/>
      <w:pPr>
        <w:ind w:left="2950" w:hanging="360"/>
      </w:pPr>
      <w:rPr>
        <w:rFonts w:ascii="Symbol" w:hAnsi="Symbol" w:hint="default"/>
      </w:rPr>
    </w:lvl>
    <w:lvl w:ilvl="4" w:tplc="04260003" w:tentative="1">
      <w:start w:val="1"/>
      <w:numFmt w:val="bullet"/>
      <w:lvlText w:val="o"/>
      <w:lvlJc w:val="left"/>
      <w:pPr>
        <w:ind w:left="3670" w:hanging="360"/>
      </w:pPr>
      <w:rPr>
        <w:rFonts w:ascii="Courier New" w:hAnsi="Courier New" w:cs="Courier New" w:hint="default"/>
      </w:rPr>
    </w:lvl>
    <w:lvl w:ilvl="5" w:tplc="04260005" w:tentative="1">
      <w:start w:val="1"/>
      <w:numFmt w:val="bullet"/>
      <w:lvlText w:val=""/>
      <w:lvlJc w:val="left"/>
      <w:pPr>
        <w:ind w:left="4390" w:hanging="360"/>
      </w:pPr>
      <w:rPr>
        <w:rFonts w:ascii="Wingdings" w:hAnsi="Wingdings" w:hint="default"/>
      </w:rPr>
    </w:lvl>
    <w:lvl w:ilvl="6" w:tplc="04260001" w:tentative="1">
      <w:start w:val="1"/>
      <w:numFmt w:val="bullet"/>
      <w:lvlText w:val=""/>
      <w:lvlJc w:val="left"/>
      <w:pPr>
        <w:ind w:left="5110" w:hanging="360"/>
      </w:pPr>
      <w:rPr>
        <w:rFonts w:ascii="Symbol" w:hAnsi="Symbol" w:hint="default"/>
      </w:rPr>
    </w:lvl>
    <w:lvl w:ilvl="7" w:tplc="04260003" w:tentative="1">
      <w:start w:val="1"/>
      <w:numFmt w:val="bullet"/>
      <w:lvlText w:val="o"/>
      <w:lvlJc w:val="left"/>
      <w:pPr>
        <w:ind w:left="5830" w:hanging="360"/>
      </w:pPr>
      <w:rPr>
        <w:rFonts w:ascii="Courier New" w:hAnsi="Courier New" w:cs="Courier New" w:hint="default"/>
      </w:rPr>
    </w:lvl>
    <w:lvl w:ilvl="8" w:tplc="04260005" w:tentative="1">
      <w:start w:val="1"/>
      <w:numFmt w:val="bullet"/>
      <w:lvlText w:val=""/>
      <w:lvlJc w:val="left"/>
      <w:pPr>
        <w:ind w:left="6550" w:hanging="360"/>
      </w:pPr>
      <w:rPr>
        <w:rFonts w:ascii="Wingdings" w:hAnsi="Wingdings" w:hint="default"/>
      </w:rPr>
    </w:lvl>
  </w:abstractNum>
  <w:abstractNum w:abstractNumId="17" w15:restartNumberingAfterBreak="0">
    <w:nsid w:val="2FDD5C9C"/>
    <w:multiLevelType w:val="hybridMultilevel"/>
    <w:tmpl w:val="100AC234"/>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5053D43"/>
    <w:multiLevelType w:val="hybridMultilevel"/>
    <w:tmpl w:val="F26E020A"/>
    <w:lvl w:ilvl="0" w:tplc="622A4950">
      <w:start w:val="1"/>
      <w:numFmt w:val="bullet"/>
      <w:lvlText w:val=""/>
      <w:lvlJc w:val="left"/>
      <w:pPr>
        <w:ind w:left="502"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5BB0DEC"/>
    <w:multiLevelType w:val="hybridMultilevel"/>
    <w:tmpl w:val="A6E2DD30"/>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A271C3B"/>
    <w:multiLevelType w:val="hybridMultilevel"/>
    <w:tmpl w:val="93C8D4C6"/>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A614FD9"/>
    <w:multiLevelType w:val="hybridMultilevel"/>
    <w:tmpl w:val="1FEADADC"/>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407214EC"/>
    <w:multiLevelType w:val="hybridMultilevel"/>
    <w:tmpl w:val="C1F44530"/>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1F51053"/>
    <w:multiLevelType w:val="multilevel"/>
    <w:tmpl w:val="CFC8EAEC"/>
    <w:lvl w:ilvl="0">
      <w:start w:val="1"/>
      <w:numFmt w:val="bullet"/>
      <w:lvlText w:val=""/>
      <w:lvlJc w:val="left"/>
      <w:pPr>
        <w:tabs>
          <w:tab w:val="num" w:pos="1210"/>
        </w:tabs>
        <w:ind w:left="1210" w:hanging="360"/>
      </w:pPr>
      <w:rPr>
        <w:rFonts w:ascii="Wingdings" w:hAnsi="Wingdings" w:hint="default"/>
        <w:sz w:val="20"/>
      </w:rPr>
    </w:lvl>
    <w:lvl w:ilvl="1" w:tentative="1">
      <w:start w:val="1"/>
      <w:numFmt w:val="bullet"/>
      <w:lvlText w:val="o"/>
      <w:lvlJc w:val="left"/>
      <w:pPr>
        <w:tabs>
          <w:tab w:val="num" w:pos="2922"/>
        </w:tabs>
        <w:ind w:left="2922" w:hanging="360"/>
      </w:pPr>
      <w:rPr>
        <w:rFonts w:ascii="Courier New" w:hAnsi="Courier New" w:hint="default"/>
        <w:sz w:val="20"/>
      </w:rPr>
    </w:lvl>
    <w:lvl w:ilvl="2" w:tentative="1">
      <w:start w:val="1"/>
      <w:numFmt w:val="bullet"/>
      <w:lvlText w:val=""/>
      <w:lvlJc w:val="left"/>
      <w:pPr>
        <w:tabs>
          <w:tab w:val="num" w:pos="3642"/>
        </w:tabs>
        <w:ind w:left="3642" w:hanging="360"/>
      </w:pPr>
      <w:rPr>
        <w:rFonts w:ascii="Wingdings" w:hAnsi="Wingdings" w:hint="default"/>
        <w:sz w:val="20"/>
      </w:rPr>
    </w:lvl>
    <w:lvl w:ilvl="3" w:tentative="1">
      <w:start w:val="1"/>
      <w:numFmt w:val="bullet"/>
      <w:lvlText w:val=""/>
      <w:lvlJc w:val="left"/>
      <w:pPr>
        <w:tabs>
          <w:tab w:val="num" w:pos="4362"/>
        </w:tabs>
        <w:ind w:left="4362" w:hanging="360"/>
      </w:pPr>
      <w:rPr>
        <w:rFonts w:ascii="Wingdings" w:hAnsi="Wingdings" w:hint="default"/>
        <w:sz w:val="20"/>
      </w:rPr>
    </w:lvl>
    <w:lvl w:ilvl="4" w:tentative="1">
      <w:start w:val="1"/>
      <w:numFmt w:val="bullet"/>
      <w:lvlText w:val=""/>
      <w:lvlJc w:val="left"/>
      <w:pPr>
        <w:tabs>
          <w:tab w:val="num" w:pos="5082"/>
        </w:tabs>
        <w:ind w:left="5082" w:hanging="360"/>
      </w:pPr>
      <w:rPr>
        <w:rFonts w:ascii="Wingdings" w:hAnsi="Wingdings" w:hint="default"/>
        <w:sz w:val="20"/>
      </w:rPr>
    </w:lvl>
    <w:lvl w:ilvl="5" w:tentative="1">
      <w:start w:val="1"/>
      <w:numFmt w:val="bullet"/>
      <w:lvlText w:val=""/>
      <w:lvlJc w:val="left"/>
      <w:pPr>
        <w:tabs>
          <w:tab w:val="num" w:pos="5802"/>
        </w:tabs>
        <w:ind w:left="5802" w:hanging="360"/>
      </w:pPr>
      <w:rPr>
        <w:rFonts w:ascii="Wingdings" w:hAnsi="Wingdings" w:hint="default"/>
        <w:sz w:val="20"/>
      </w:rPr>
    </w:lvl>
    <w:lvl w:ilvl="6" w:tentative="1">
      <w:start w:val="1"/>
      <w:numFmt w:val="bullet"/>
      <w:lvlText w:val=""/>
      <w:lvlJc w:val="left"/>
      <w:pPr>
        <w:tabs>
          <w:tab w:val="num" w:pos="6522"/>
        </w:tabs>
        <w:ind w:left="6522" w:hanging="360"/>
      </w:pPr>
      <w:rPr>
        <w:rFonts w:ascii="Wingdings" w:hAnsi="Wingdings" w:hint="default"/>
        <w:sz w:val="20"/>
      </w:rPr>
    </w:lvl>
    <w:lvl w:ilvl="7" w:tentative="1">
      <w:start w:val="1"/>
      <w:numFmt w:val="bullet"/>
      <w:lvlText w:val=""/>
      <w:lvlJc w:val="left"/>
      <w:pPr>
        <w:tabs>
          <w:tab w:val="num" w:pos="7242"/>
        </w:tabs>
        <w:ind w:left="7242" w:hanging="360"/>
      </w:pPr>
      <w:rPr>
        <w:rFonts w:ascii="Wingdings" w:hAnsi="Wingdings" w:hint="default"/>
        <w:sz w:val="20"/>
      </w:rPr>
    </w:lvl>
    <w:lvl w:ilvl="8" w:tentative="1">
      <w:start w:val="1"/>
      <w:numFmt w:val="bullet"/>
      <w:lvlText w:val=""/>
      <w:lvlJc w:val="left"/>
      <w:pPr>
        <w:tabs>
          <w:tab w:val="num" w:pos="7962"/>
        </w:tabs>
        <w:ind w:left="7962" w:hanging="360"/>
      </w:pPr>
      <w:rPr>
        <w:rFonts w:ascii="Wingdings" w:hAnsi="Wingdings" w:hint="default"/>
        <w:sz w:val="20"/>
      </w:rPr>
    </w:lvl>
  </w:abstractNum>
  <w:abstractNum w:abstractNumId="24" w15:restartNumberingAfterBreak="0">
    <w:nsid w:val="44385914"/>
    <w:multiLevelType w:val="multilevel"/>
    <w:tmpl w:val="8522EC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7F6553"/>
    <w:multiLevelType w:val="hybridMultilevel"/>
    <w:tmpl w:val="6846AF0E"/>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D5800E7"/>
    <w:multiLevelType w:val="hybridMultilevel"/>
    <w:tmpl w:val="9402B89E"/>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3721118"/>
    <w:multiLevelType w:val="hybridMultilevel"/>
    <w:tmpl w:val="41BA0EA0"/>
    <w:lvl w:ilvl="0" w:tplc="0809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90D22A4"/>
    <w:multiLevelType w:val="hybridMultilevel"/>
    <w:tmpl w:val="D3FAC0DA"/>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E733C06"/>
    <w:multiLevelType w:val="hybridMultilevel"/>
    <w:tmpl w:val="6CF2E01E"/>
    <w:lvl w:ilvl="0" w:tplc="622A4950">
      <w:start w:val="1"/>
      <w:numFmt w:val="bullet"/>
      <w:lvlText w:val=""/>
      <w:lvlJc w:val="left"/>
      <w:pPr>
        <w:ind w:left="502"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E9A0E1C"/>
    <w:multiLevelType w:val="hybridMultilevel"/>
    <w:tmpl w:val="0CC8B88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F807731"/>
    <w:multiLevelType w:val="hybridMultilevel"/>
    <w:tmpl w:val="B04CD608"/>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5AE1587"/>
    <w:multiLevelType w:val="hybridMultilevel"/>
    <w:tmpl w:val="0F86EABA"/>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9244E21"/>
    <w:multiLevelType w:val="hybridMultilevel"/>
    <w:tmpl w:val="2D02354C"/>
    <w:lvl w:ilvl="0" w:tplc="622A4950">
      <w:start w:val="1"/>
      <w:numFmt w:val="bullet"/>
      <w:lvlText w:val=""/>
      <w:lvlJc w:val="left"/>
      <w:pPr>
        <w:ind w:left="502" w:hanging="360"/>
      </w:pPr>
      <w:rPr>
        <w:rFonts w:ascii="Wingdings" w:hAnsi="Wingdings" w:hint="default"/>
      </w:rPr>
    </w:lvl>
    <w:lvl w:ilvl="1" w:tplc="04260003" w:tentative="1">
      <w:start w:val="1"/>
      <w:numFmt w:val="bullet"/>
      <w:lvlText w:val="o"/>
      <w:lvlJc w:val="left"/>
      <w:pPr>
        <w:ind w:left="1286" w:hanging="360"/>
      </w:pPr>
      <w:rPr>
        <w:rFonts w:ascii="Courier New" w:hAnsi="Courier New" w:cs="Courier New" w:hint="default"/>
      </w:rPr>
    </w:lvl>
    <w:lvl w:ilvl="2" w:tplc="04260005" w:tentative="1">
      <w:start w:val="1"/>
      <w:numFmt w:val="bullet"/>
      <w:lvlText w:val=""/>
      <w:lvlJc w:val="left"/>
      <w:pPr>
        <w:ind w:left="2006" w:hanging="360"/>
      </w:pPr>
      <w:rPr>
        <w:rFonts w:ascii="Wingdings" w:hAnsi="Wingdings" w:hint="default"/>
      </w:rPr>
    </w:lvl>
    <w:lvl w:ilvl="3" w:tplc="04260001" w:tentative="1">
      <w:start w:val="1"/>
      <w:numFmt w:val="bullet"/>
      <w:lvlText w:val=""/>
      <w:lvlJc w:val="left"/>
      <w:pPr>
        <w:ind w:left="2726" w:hanging="360"/>
      </w:pPr>
      <w:rPr>
        <w:rFonts w:ascii="Symbol" w:hAnsi="Symbol" w:hint="default"/>
      </w:rPr>
    </w:lvl>
    <w:lvl w:ilvl="4" w:tplc="04260003" w:tentative="1">
      <w:start w:val="1"/>
      <w:numFmt w:val="bullet"/>
      <w:lvlText w:val="o"/>
      <w:lvlJc w:val="left"/>
      <w:pPr>
        <w:ind w:left="3446" w:hanging="360"/>
      </w:pPr>
      <w:rPr>
        <w:rFonts w:ascii="Courier New" w:hAnsi="Courier New" w:cs="Courier New" w:hint="default"/>
      </w:rPr>
    </w:lvl>
    <w:lvl w:ilvl="5" w:tplc="04260005" w:tentative="1">
      <w:start w:val="1"/>
      <w:numFmt w:val="bullet"/>
      <w:lvlText w:val=""/>
      <w:lvlJc w:val="left"/>
      <w:pPr>
        <w:ind w:left="4166" w:hanging="360"/>
      </w:pPr>
      <w:rPr>
        <w:rFonts w:ascii="Wingdings" w:hAnsi="Wingdings" w:hint="default"/>
      </w:rPr>
    </w:lvl>
    <w:lvl w:ilvl="6" w:tplc="04260001" w:tentative="1">
      <w:start w:val="1"/>
      <w:numFmt w:val="bullet"/>
      <w:lvlText w:val=""/>
      <w:lvlJc w:val="left"/>
      <w:pPr>
        <w:ind w:left="4886" w:hanging="360"/>
      </w:pPr>
      <w:rPr>
        <w:rFonts w:ascii="Symbol" w:hAnsi="Symbol" w:hint="default"/>
      </w:rPr>
    </w:lvl>
    <w:lvl w:ilvl="7" w:tplc="04260003" w:tentative="1">
      <w:start w:val="1"/>
      <w:numFmt w:val="bullet"/>
      <w:lvlText w:val="o"/>
      <w:lvlJc w:val="left"/>
      <w:pPr>
        <w:ind w:left="5606" w:hanging="360"/>
      </w:pPr>
      <w:rPr>
        <w:rFonts w:ascii="Courier New" w:hAnsi="Courier New" w:cs="Courier New" w:hint="default"/>
      </w:rPr>
    </w:lvl>
    <w:lvl w:ilvl="8" w:tplc="04260005" w:tentative="1">
      <w:start w:val="1"/>
      <w:numFmt w:val="bullet"/>
      <w:lvlText w:val=""/>
      <w:lvlJc w:val="left"/>
      <w:pPr>
        <w:ind w:left="6326" w:hanging="360"/>
      </w:pPr>
      <w:rPr>
        <w:rFonts w:ascii="Wingdings" w:hAnsi="Wingdings" w:hint="default"/>
      </w:rPr>
    </w:lvl>
  </w:abstractNum>
  <w:abstractNum w:abstractNumId="34" w15:restartNumberingAfterBreak="0">
    <w:nsid w:val="69EC4516"/>
    <w:multiLevelType w:val="hybridMultilevel"/>
    <w:tmpl w:val="80EECFC2"/>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CAD6687"/>
    <w:multiLevelType w:val="hybridMultilevel"/>
    <w:tmpl w:val="1DC0CE8A"/>
    <w:lvl w:ilvl="0" w:tplc="622A4950">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221" w:hanging="360"/>
      </w:pPr>
      <w:rPr>
        <w:rFonts w:ascii="Courier New" w:hAnsi="Courier New" w:cs="Courier New" w:hint="default"/>
      </w:rPr>
    </w:lvl>
    <w:lvl w:ilvl="2" w:tplc="04260005" w:tentative="1">
      <w:start w:val="1"/>
      <w:numFmt w:val="bullet"/>
      <w:lvlText w:val=""/>
      <w:lvlJc w:val="left"/>
      <w:pPr>
        <w:ind w:left="1941" w:hanging="360"/>
      </w:pPr>
      <w:rPr>
        <w:rFonts w:ascii="Wingdings" w:hAnsi="Wingdings" w:hint="default"/>
      </w:rPr>
    </w:lvl>
    <w:lvl w:ilvl="3" w:tplc="04260001" w:tentative="1">
      <w:start w:val="1"/>
      <w:numFmt w:val="bullet"/>
      <w:lvlText w:val=""/>
      <w:lvlJc w:val="left"/>
      <w:pPr>
        <w:ind w:left="2661" w:hanging="360"/>
      </w:pPr>
      <w:rPr>
        <w:rFonts w:ascii="Symbol" w:hAnsi="Symbol" w:hint="default"/>
      </w:rPr>
    </w:lvl>
    <w:lvl w:ilvl="4" w:tplc="04260003" w:tentative="1">
      <w:start w:val="1"/>
      <w:numFmt w:val="bullet"/>
      <w:lvlText w:val="o"/>
      <w:lvlJc w:val="left"/>
      <w:pPr>
        <w:ind w:left="3381" w:hanging="360"/>
      </w:pPr>
      <w:rPr>
        <w:rFonts w:ascii="Courier New" w:hAnsi="Courier New" w:cs="Courier New" w:hint="default"/>
      </w:rPr>
    </w:lvl>
    <w:lvl w:ilvl="5" w:tplc="04260005" w:tentative="1">
      <w:start w:val="1"/>
      <w:numFmt w:val="bullet"/>
      <w:lvlText w:val=""/>
      <w:lvlJc w:val="left"/>
      <w:pPr>
        <w:ind w:left="4101" w:hanging="360"/>
      </w:pPr>
      <w:rPr>
        <w:rFonts w:ascii="Wingdings" w:hAnsi="Wingdings" w:hint="default"/>
      </w:rPr>
    </w:lvl>
    <w:lvl w:ilvl="6" w:tplc="04260001" w:tentative="1">
      <w:start w:val="1"/>
      <w:numFmt w:val="bullet"/>
      <w:lvlText w:val=""/>
      <w:lvlJc w:val="left"/>
      <w:pPr>
        <w:ind w:left="4821" w:hanging="360"/>
      </w:pPr>
      <w:rPr>
        <w:rFonts w:ascii="Symbol" w:hAnsi="Symbol" w:hint="default"/>
      </w:rPr>
    </w:lvl>
    <w:lvl w:ilvl="7" w:tplc="04260003" w:tentative="1">
      <w:start w:val="1"/>
      <w:numFmt w:val="bullet"/>
      <w:lvlText w:val="o"/>
      <w:lvlJc w:val="left"/>
      <w:pPr>
        <w:ind w:left="5541" w:hanging="360"/>
      </w:pPr>
      <w:rPr>
        <w:rFonts w:ascii="Courier New" w:hAnsi="Courier New" w:cs="Courier New" w:hint="default"/>
      </w:rPr>
    </w:lvl>
    <w:lvl w:ilvl="8" w:tplc="04260005" w:tentative="1">
      <w:start w:val="1"/>
      <w:numFmt w:val="bullet"/>
      <w:lvlText w:val=""/>
      <w:lvlJc w:val="left"/>
      <w:pPr>
        <w:ind w:left="6261" w:hanging="360"/>
      </w:pPr>
      <w:rPr>
        <w:rFonts w:ascii="Wingdings" w:hAnsi="Wingdings" w:hint="default"/>
      </w:rPr>
    </w:lvl>
  </w:abstractNum>
  <w:abstractNum w:abstractNumId="36" w15:restartNumberingAfterBreak="0">
    <w:nsid w:val="72627950"/>
    <w:multiLevelType w:val="hybridMultilevel"/>
    <w:tmpl w:val="81DECA0E"/>
    <w:lvl w:ilvl="0" w:tplc="0426000D">
      <w:start w:val="1"/>
      <w:numFmt w:val="bullet"/>
      <w:lvlText w:val=""/>
      <w:lvlJc w:val="left"/>
      <w:pPr>
        <w:ind w:left="1494" w:hanging="360"/>
      </w:pPr>
      <w:rPr>
        <w:rFonts w:ascii="Wingdings" w:hAnsi="Wingdings"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37" w15:restartNumberingAfterBreak="0">
    <w:nsid w:val="738E5B07"/>
    <w:multiLevelType w:val="hybridMultilevel"/>
    <w:tmpl w:val="7534C51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4C31F03"/>
    <w:multiLevelType w:val="multilevel"/>
    <w:tmpl w:val="D2E8971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5F34C59"/>
    <w:multiLevelType w:val="multilevel"/>
    <w:tmpl w:val="4E6E63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306CBA"/>
    <w:multiLevelType w:val="multilevel"/>
    <w:tmpl w:val="4D74AC72"/>
    <w:lvl w:ilvl="0">
      <w:start w:val="1"/>
      <w:numFmt w:val="bullet"/>
      <w:lvlText w:val=""/>
      <w:lvlJc w:val="left"/>
      <w:pPr>
        <w:tabs>
          <w:tab w:val="num" w:pos="502"/>
        </w:tabs>
        <w:ind w:left="502" w:hanging="360"/>
      </w:pPr>
      <w:rPr>
        <w:rFonts w:ascii="Wingdings" w:hAnsi="Wingdings"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41" w15:restartNumberingAfterBreak="0">
    <w:nsid w:val="76DB050D"/>
    <w:multiLevelType w:val="multilevel"/>
    <w:tmpl w:val="84F2AF44"/>
    <w:lvl w:ilvl="0">
      <w:start w:val="1"/>
      <w:numFmt w:val="bullet"/>
      <w:lvlText w:val=""/>
      <w:lvlJc w:val="left"/>
      <w:pPr>
        <w:tabs>
          <w:tab w:val="num" w:pos="501"/>
        </w:tabs>
        <w:ind w:left="501" w:hanging="360"/>
      </w:pPr>
      <w:rPr>
        <w:rFonts w:ascii="Wingdings" w:hAnsi="Wingdings" w:hint="default"/>
      </w:r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7710DFB"/>
    <w:multiLevelType w:val="hybridMultilevel"/>
    <w:tmpl w:val="13668BF0"/>
    <w:lvl w:ilvl="0" w:tplc="622A495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FFE0720"/>
    <w:multiLevelType w:val="hybridMultilevel"/>
    <w:tmpl w:val="7D06ABF2"/>
    <w:lvl w:ilvl="0" w:tplc="622A4950">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363" w:hanging="360"/>
      </w:pPr>
      <w:rPr>
        <w:rFonts w:ascii="Courier New" w:hAnsi="Courier New" w:cs="Courier New" w:hint="default"/>
      </w:rPr>
    </w:lvl>
    <w:lvl w:ilvl="2" w:tplc="04260005" w:tentative="1">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num w:numId="1" w16cid:durableId="1794059905">
    <w:abstractNumId w:val="14"/>
  </w:num>
  <w:num w:numId="2" w16cid:durableId="943077529">
    <w:abstractNumId w:val="40"/>
  </w:num>
  <w:num w:numId="3" w16cid:durableId="1547373218">
    <w:abstractNumId w:val="39"/>
  </w:num>
  <w:num w:numId="4" w16cid:durableId="317997967">
    <w:abstractNumId w:val="7"/>
  </w:num>
  <w:num w:numId="5" w16cid:durableId="414867153">
    <w:abstractNumId w:val="23"/>
  </w:num>
  <w:num w:numId="6" w16cid:durableId="1571233040">
    <w:abstractNumId w:val="3"/>
  </w:num>
  <w:num w:numId="7" w16cid:durableId="638537107">
    <w:abstractNumId w:val="33"/>
  </w:num>
  <w:num w:numId="8" w16cid:durableId="1480925678">
    <w:abstractNumId w:val="18"/>
  </w:num>
  <w:num w:numId="9" w16cid:durableId="1569996014">
    <w:abstractNumId w:val="1"/>
  </w:num>
  <w:num w:numId="10" w16cid:durableId="696976229">
    <w:abstractNumId w:val="29"/>
  </w:num>
  <w:num w:numId="11" w16cid:durableId="2066485437">
    <w:abstractNumId w:val="37"/>
  </w:num>
  <w:num w:numId="12" w16cid:durableId="1188059440">
    <w:abstractNumId w:val="27"/>
  </w:num>
  <w:num w:numId="13" w16cid:durableId="1591818948">
    <w:abstractNumId w:val="30"/>
  </w:num>
  <w:num w:numId="14" w16cid:durableId="616181324">
    <w:abstractNumId w:val="13"/>
  </w:num>
  <w:num w:numId="15" w16cid:durableId="1737435098">
    <w:abstractNumId w:val="28"/>
  </w:num>
  <w:num w:numId="16" w16cid:durableId="1372657395">
    <w:abstractNumId w:val="35"/>
  </w:num>
  <w:num w:numId="17" w16cid:durableId="736047769">
    <w:abstractNumId w:val="6"/>
  </w:num>
  <w:num w:numId="18" w16cid:durableId="692651761">
    <w:abstractNumId w:val="24"/>
  </w:num>
  <w:num w:numId="19" w16cid:durableId="1776752182">
    <w:abstractNumId w:val="41"/>
  </w:num>
  <w:num w:numId="20" w16cid:durableId="1358391663">
    <w:abstractNumId w:val="9"/>
  </w:num>
  <w:num w:numId="21" w16cid:durableId="1240286397">
    <w:abstractNumId w:val="36"/>
  </w:num>
  <w:num w:numId="22" w16cid:durableId="1403673136">
    <w:abstractNumId w:val="16"/>
  </w:num>
  <w:num w:numId="23" w16cid:durableId="1455638544">
    <w:abstractNumId w:val="10"/>
  </w:num>
  <w:num w:numId="24" w16cid:durableId="1009212280">
    <w:abstractNumId w:val="31"/>
  </w:num>
  <w:num w:numId="25" w16cid:durableId="831263749">
    <w:abstractNumId w:val="15"/>
  </w:num>
  <w:num w:numId="26" w16cid:durableId="1006984487">
    <w:abstractNumId w:val="34"/>
  </w:num>
  <w:num w:numId="27" w16cid:durableId="1666476076">
    <w:abstractNumId w:val="12"/>
  </w:num>
  <w:num w:numId="28" w16cid:durableId="933823415">
    <w:abstractNumId w:val="21"/>
  </w:num>
  <w:num w:numId="29" w16cid:durableId="536624745">
    <w:abstractNumId w:val="43"/>
  </w:num>
  <w:num w:numId="30" w16cid:durableId="264728804">
    <w:abstractNumId w:val="20"/>
  </w:num>
  <w:num w:numId="31" w16cid:durableId="13193137">
    <w:abstractNumId w:val="42"/>
  </w:num>
  <w:num w:numId="32" w16cid:durableId="608587546">
    <w:abstractNumId w:val="32"/>
  </w:num>
  <w:num w:numId="33" w16cid:durableId="334382296">
    <w:abstractNumId w:val="25"/>
  </w:num>
  <w:num w:numId="34" w16cid:durableId="1522938387">
    <w:abstractNumId w:val="19"/>
  </w:num>
  <w:num w:numId="35" w16cid:durableId="1221281989">
    <w:abstractNumId w:val="0"/>
  </w:num>
  <w:num w:numId="36" w16cid:durableId="253435508">
    <w:abstractNumId w:val="4"/>
  </w:num>
  <w:num w:numId="37" w16cid:durableId="1997877882">
    <w:abstractNumId w:val="17"/>
  </w:num>
  <w:num w:numId="38" w16cid:durableId="1086076138">
    <w:abstractNumId w:val="22"/>
  </w:num>
  <w:num w:numId="39" w16cid:durableId="287785883">
    <w:abstractNumId w:val="26"/>
  </w:num>
  <w:num w:numId="40" w16cid:durableId="1067144931">
    <w:abstractNumId w:val="8"/>
  </w:num>
  <w:num w:numId="41" w16cid:durableId="869611516">
    <w:abstractNumId w:val="2"/>
  </w:num>
  <w:num w:numId="42" w16cid:durableId="126288769">
    <w:abstractNumId w:val="5"/>
  </w:num>
  <w:num w:numId="43" w16cid:durableId="995838901">
    <w:abstractNumId w:val="11"/>
  </w:num>
  <w:num w:numId="44" w16cid:durableId="1022436891">
    <w:abstractNumId w:val="3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87F"/>
    <w:rsid w:val="000003D6"/>
    <w:rsid w:val="00000533"/>
    <w:rsid w:val="00002DC8"/>
    <w:rsid w:val="0000318D"/>
    <w:rsid w:val="000068F0"/>
    <w:rsid w:val="00010A92"/>
    <w:rsid w:val="000134AC"/>
    <w:rsid w:val="00014FDF"/>
    <w:rsid w:val="000158A5"/>
    <w:rsid w:val="00020528"/>
    <w:rsid w:val="00024324"/>
    <w:rsid w:val="0002440F"/>
    <w:rsid w:val="00024BB3"/>
    <w:rsid w:val="0002765C"/>
    <w:rsid w:val="00032A52"/>
    <w:rsid w:val="00036A28"/>
    <w:rsid w:val="00037A9C"/>
    <w:rsid w:val="000505A8"/>
    <w:rsid w:val="00052B7F"/>
    <w:rsid w:val="00054D9A"/>
    <w:rsid w:val="000555BC"/>
    <w:rsid w:val="000614FE"/>
    <w:rsid w:val="00061864"/>
    <w:rsid w:val="00061AA1"/>
    <w:rsid w:val="0006459E"/>
    <w:rsid w:val="0006530F"/>
    <w:rsid w:val="00070B84"/>
    <w:rsid w:val="0007305A"/>
    <w:rsid w:val="00073348"/>
    <w:rsid w:val="00073DE1"/>
    <w:rsid w:val="00080CE1"/>
    <w:rsid w:val="000813E2"/>
    <w:rsid w:val="00082F17"/>
    <w:rsid w:val="00085197"/>
    <w:rsid w:val="000875A3"/>
    <w:rsid w:val="00090E7C"/>
    <w:rsid w:val="00091033"/>
    <w:rsid w:val="00092397"/>
    <w:rsid w:val="00093082"/>
    <w:rsid w:val="00094468"/>
    <w:rsid w:val="000A0A42"/>
    <w:rsid w:val="000A1564"/>
    <w:rsid w:val="000A157A"/>
    <w:rsid w:val="000A3C2D"/>
    <w:rsid w:val="000A3F2F"/>
    <w:rsid w:val="000A494D"/>
    <w:rsid w:val="000A7C5C"/>
    <w:rsid w:val="000B06C3"/>
    <w:rsid w:val="000B28B9"/>
    <w:rsid w:val="000B4AF7"/>
    <w:rsid w:val="000B6872"/>
    <w:rsid w:val="000C338F"/>
    <w:rsid w:val="000C452F"/>
    <w:rsid w:val="000C5C9D"/>
    <w:rsid w:val="000C6085"/>
    <w:rsid w:val="000D0353"/>
    <w:rsid w:val="000D0F84"/>
    <w:rsid w:val="000D1473"/>
    <w:rsid w:val="000D166B"/>
    <w:rsid w:val="000D1CD3"/>
    <w:rsid w:val="000D6A4B"/>
    <w:rsid w:val="000D6D78"/>
    <w:rsid w:val="000E1E3C"/>
    <w:rsid w:val="000E26C5"/>
    <w:rsid w:val="000E42B1"/>
    <w:rsid w:val="000E4583"/>
    <w:rsid w:val="000E489A"/>
    <w:rsid w:val="000E54B1"/>
    <w:rsid w:val="000E56CC"/>
    <w:rsid w:val="000F3113"/>
    <w:rsid w:val="000F3DF8"/>
    <w:rsid w:val="000F3EB6"/>
    <w:rsid w:val="000F4B0C"/>
    <w:rsid w:val="000F6F07"/>
    <w:rsid w:val="00100A44"/>
    <w:rsid w:val="0010224A"/>
    <w:rsid w:val="0010609E"/>
    <w:rsid w:val="00106F00"/>
    <w:rsid w:val="00107B68"/>
    <w:rsid w:val="00112468"/>
    <w:rsid w:val="0011432F"/>
    <w:rsid w:val="001207DC"/>
    <w:rsid w:val="0012207D"/>
    <w:rsid w:val="00123A8A"/>
    <w:rsid w:val="00125A0D"/>
    <w:rsid w:val="001378C2"/>
    <w:rsid w:val="0014397A"/>
    <w:rsid w:val="00144432"/>
    <w:rsid w:val="00146DF1"/>
    <w:rsid w:val="00150B99"/>
    <w:rsid w:val="00155E6A"/>
    <w:rsid w:val="00156981"/>
    <w:rsid w:val="0015769A"/>
    <w:rsid w:val="00160C2A"/>
    <w:rsid w:val="0016223C"/>
    <w:rsid w:val="00164EE1"/>
    <w:rsid w:val="00166C20"/>
    <w:rsid w:val="0017010B"/>
    <w:rsid w:val="0017219D"/>
    <w:rsid w:val="001726EA"/>
    <w:rsid w:val="00172743"/>
    <w:rsid w:val="00175F22"/>
    <w:rsid w:val="001837D0"/>
    <w:rsid w:val="00183C9E"/>
    <w:rsid w:val="001874AA"/>
    <w:rsid w:val="00190247"/>
    <w:rsid w:val="00190696"/>
    <w:rsid w:val="0019140B"/>
    <w:rsid w:val="0019162B"/>
    <w:rsid w:val="00194689"/>
    <w:rsid w:val="00194AB2"/>
    <w:rsid w:val="00196159"/>
    <w:rsid w:val="001A2B14"/>
    <w:rsid w:val="001A4B39"/>
    <w:rsid w:val="001A4C82"/>
    <w:rsid w:val="001A561D"/>
    <w:rsid w:val="001B0992"/>
    <w:rsid w:val="001B4FC3"/>
    <w:rsid w:val="001B65B9"/>
    <w:rsid w:val="001C0356"/>
    <w:rsid w:val="001C05C9"/>
    <w:rsid w:val="001C0F45"/>
    <w:rsid w:val="001C25D4"/>
    <w:rsid w:val="001C4A4F"/>
    <w:rsid w:val="001D0DFA"/>
    <w:rsid w:val="001D135E"/>
    <w:rsid w:val="001D3EFE"/>
    <w:rsid w:val="001D53FA"/>
    <w:rsid w:val="001D6FA2"/>
    <w:rsid w:val="001D78E5"/>
    <w:rsid w:val="001D7CD9"/>
    <w:rsid w:val="001E213D"/>
    <w:rsid w:val="001E453B"/>
    <w:rsid w:val="001E5581"/>
    <w:rsid w:val="001E5730"/>
    <w:rsid w:val="001E5CF7"/>
    <w:rsid w:val="001E607D"/>
    <w:rsid w:val="001E6583"/>
    <w:rsid w:val="001F0E7F"/>
    <w:rsid w:val="001F2E31"/>
    <w:rsid w:val="001F359D"/>
    <w:rsid w:val="001F4AB8"/>
    <w:rsid w:val="001F60AA"/>
    <w:rsid w:val="001F681E"/>
    <w:rsid w:val="00201657"/>
    <w:rsid w:val="00201709"/>
    <w:rsid w:val="00203B97"/>
    <w:rsid w:val="00204290"/>
    <w:rsid w:val="00204AFF"/>
    <w:rsid w:val="00204D87"/>
    <w:rsid w:val="002056F6"/>
    <w:rsid w:val="00205944"/>
    <w:rsid w:val="00211B72"/>
    <w:rsid w:val="00214566"/>
    <w:rsid w:val="0021531E"/>
    <w:rsid w:val="00217699"/>
    <w:rsid w:val="00217779"/>
    <w:rsid w:val="0022015F"/>
    <w:rsid w:val="00220F4A"/>
    <w:rsid w:val="00222790"/>
    <w:rsid w:val="00224BA0"/>
    <w:rsid w:val="00225096"/>
    <w:rsid w:val="00227D04"/>
    <w:rsid w:val="002303F3"/>
    <w:rsid w:val="0023055E"/>
    <w:rsid w:val="002328CD"/>
    <w:rsid w:val="00232DF9"/>
    <w:rsid w:val="00234C76"/>
    <w:rsid w:val="00241A75"/>
    <w:rsid w:val="00241AA1"/>
    <w:rsid w:val="00242479"/>
    <w:rsid w:val="002446D6"/>
    <w:rsid w:val="00246E7C"/>
    <w:rsid w:val="00250D27"/>
    <w:rsid w:val="00252422"/>
    <w:rsid w:val="00252C7E"/>
    <w:rsid w:val="0025504D"/>
    <w:rsid w:val="00256952"/>
    <w:rsid w:val="00261083"/>
    <w:rsid w:val="002623A3"/>
    <w:rsid w:val="00262AA6"/>
    <w:rsid w:val="00265549"/>
    <w:rsid w:val="002666DF"/>
    <w:rsid w:val="002730D7"/>
    <w:rsid w:val="00275828"/>
    <w:rsid w:val="00276D00"/>
    <w:rsid w:val="002770DD"/>
    <w:rsid w:val="00277941"/>
    <w:rsid w:val="0028103F"/>
    <w:rsid w:val="002826F4"/>
    <w:rsid w:val="002860E2"/>
    <w:rsid w:val="00286317"/>
    <w:rsid w:val="0028735E"/>
    <w:rsid w:val="00290841"/>
    <w:rsid w:val="0029189A"/>
    <w:rsid w:val="0029201D"/>
    <w:rsid w:val="00292C78"/>
    <w:rsid w:val="00293DEF"/>
    <w:rsid w:val="002963D1"/>
    <w:rsid w:val="0029640B"/>
    <w:rsid w:val="00297CD6"/>
    <w:rsid w:val="002A0884"/>
    <w:rsid w:val="002A1D63"/>
    <w:rsid w:val="002A20B1"/>
    <w:rsid w:val="002A4105"/>
    <w:rsid w:val="002A4E52"/>
    <w:rsid w:val="002A5A16"/>
    <w:rsid w:val="002A6767"/>
    <w:rsid w:val="002A6A8E"/>
    <w:rsid w:val="002B0547"/>
    <w:rsid w:val="002B0EB1"/>
    <w:rsid w:val="002B1695"/>
    <w:rsid w:val="002B1A6B"/>
    <w:rsid w:val="002B1DFD"/>
    <w:rsid w:val="002B26F0"/>
    <w:rsid w:val="002B274D"/>
    <w:rsid w:val="002B2A37"/>
    <w:rsid w:val="002B3354"/>
    <w:rsid w:val="002B441A"/>
    <w:rsid w:val="002B4F9D"/>
    <w:rsid w:val="002C0688"/>
    <w:rsid w:val="002C447A"/>
    <w:rsid w:val="002C47C6"/>
    <w:rsid w:val="002C65C2"/>
    <w:rsid w:val="002C78AA"/>
    <w:rsid w:val="002D05A6"/>
    <w:rsid w:val="002D38DD"/>
    <w:rsid w:val="002D3F8D"/>
    <w:rsid w:val="002D4D1D"/>
    <w:rsid w:val="002D6AE4"/>
    <w:rsid w:val="002D703A"/>
    <w:rsid w:val="002E1021"/>
    <w:rsid w:val="002E18B2"/>
    <w:rsid w:val="002E52DA"/>
    <w:rsid w:val="002E5CF9"/>
    <w:rsid w:val="002F1646"/>
    <w:rsid w:val="002F2821"/>
    <w:rsid w:val="002F4D90"/>
    <w:rsid w:val="002F5AF0"/>
    <w:rsid w:val="0030025F"/>
    <w:rsid w:val="003006B5"/>
    <w:rsid w:val="00301842"/>
    <w:rsid w:val="003031DE"/>
    <w:rsid w:val="0030451A"/>
    <w:rsid w:val="0030707F"/>
    <w:rsid w:val="00307CCB"/>
    <w:rsid w:val="00313FBC"/>
    <w:rsid w:val="00317C93"/>
    <w:rsid w:val="00321B66"/>
    <w:rsid w:val="00325733"/>
    <w:rsid w:val="00327037"/>
    <w:rsid w:val="00327D5D"/>
    <w:rsid w:val="003323F5"/>
    <w:rsid w:val="00340BF7"/>
    <w:rsid w:val="003429F8"/>
    <w:rsid w:val="00342E1F"/>
    <w:rsid w:val="00343D91"/>
    <w:rsid w:val="00344556"/>
    <w:rsid w:val="0034459D"/>
    <w:rsid w:val="0034502F"/>
    <w:rsid w:val="00345438"/>
    <w:rsid w:val="00346C67"/>
    <w:rsid w:val="0035264D"/>
    <w:rsid w:val="003562C9"/>
    <w:rsid w:val="003577C1"/>
    <w:rsid w:val="00357AAF"/>
    <w:rsid w:val="00361D60"/>
    <w:rsid w:val="003643E0"/>
    <w:rsid w:val="00364628"/>
    <w:rsid w:val="00366629"/>
    <w:rsid w:val="00367620"/>
    <w:rsid w:val="00372A00"/>
    <w:rsid w:val="00372A79"/>
    <w:rsid w:val="00374062"/>
    <w:rsid w:val="00374B18"/>
    <w:rsid w:val="00376B8D"/>
    <w:rsid w:val="00376F34"/>
    <w:rsid w:val="00377119"/>
    <w:rsid w:val="00377C64"/>
    <w:rsid w:val="003801BD"/>
    <w:rsid w:val="00381178"/>
    <w:rsid w:val="00383AF5"/>
    <w:rsid w:val="00385450"/>
    <w:rsid w:val="003904E0"/>
    <w:rsid w:val="003919CD"/>
    <w:rsid w:val="00391F4B"/>
    <w:rsid w:val="00393CAB"/>
    <w:rsid w:val="00393D52"/>
    <w:rsid w:val="003942B8"/>
    <w:rsid w:val="003A2E69"/>
    <w:rsid w:val="003A3606"/>
    <w:rsid w:val="003B0643"/>
    <w:rsid w:val="003B0BD0"/>
    <w:rsid w:val="003B0D47"/>
    <w:rsid w:val="003B63CF"/>
    <w:rsid w:val="003C0754"/>
    <w:rsid w:val="003C26D9"/>
    <w:rsid w:val="003C297A"/>
    <w:rsid w:val="003C4A11"/>
    <w:rsid w:val="003C53EF"/>
    <w:rsid w:val="003C543D"/>
    <w:rsid w:val="003D2326"/>
    <w:rsid w:val="003D4068"/>
    <w:rsid w:val="003D5639"/>
    <w:rsid w:val="003D59C0"/>
    <w:rsid w:val="003D6903"/>
    <w:rsid w:val="003D7EBC"/>
    <w:rsid w:val="003E1136"/>
    <w:rsid w:val="003E1365"/>
    <w:rsid w:val="003E1A9C"/>
    <w:rsid w:val="003E25BC"/>
    <w:rsid w:val="003E3FE7"/>
    <w:rsid w:val="003E415B"/>
    <w:rsid w:val="003F2393"/>
    <w:rsid w:val="003F47A6"/>
    <w:rsid w:val="003F504C"/>
    <w:rsid w:val="003F6E2B"/>
    <w:rsid w:val="004019F4"/>
    <w:rsid w:val="004022C7"/>
    <w:rsid w:val="00403E66"/>
    <w:rsid w:val="00404110"/>
    <w:rsid w:val="004070AE"/>
    <w:rsid w:val="00410BA8"/>
    <w:rsid w:val="00411CFC"/>
    <w:rsid w:val="00412470"/>
    <w:rsid w:val="00412AC6"/>
    <w:rsid w:val="00414889"/>
    <w:rsid w:val="00414D7B"/>
    <w:rsid w:val="00415FF7"/>
    <w:rsid w:val="00421467"/>
    <w:rsid w:val="00422709"/>
    <w:rsid w:val="0042314E"/>
    <w:rsid w:val="00426807"/>
    <w:rsid w:val="00426EC5"/>
    <w:rsid w:val="0042770A"/>
    <w:rsid w:val="0043086E"/>
    <w:rsid w:val="00432482"/>
    <w:rsid w:val="00435206"/>
    <w:rsid w:val="00436333"/>
    <w:rsid w:val="00436E9B"/>
    <w:rsid w:val="0044300E"/>
    <w:rsid w:val="0044721D"/>
    <w:rsid w:val="004512A8"/>
    <w:rsid w:val="004516E7"/>
    <w:rsid w:val="0045344E"/>
    <w:rsid w:val="00453FCE"/>
    <w:rsid w:val="004566F2"/>
    <w:rsid w:val="004647B8"/>
    <w:rsid w:val="00464CAA"/>
    <w:rsid w:val="00467526"/>
    <w:rsid w:val="00471648"/>
    <w:rsid w:val="0047166A"/>
    <w:rsid w:val="004725A9"/>
    <w:rsid w:val="004732A8"/>
    <w:rsid w:val="0047378B"/>
    <w:rsid w:val="0047486E"/>
    <w:rsid w:val="004751B2"/>
    <w:rsid w:val="004848CA"/>
    <w:rsid w:val="0049297F"/>
    <w:rsid w:val="0049646C"/>
    <w:rsid w:val="00497A18"/>
    <w:rsid w:val="004A0218"/>
    <w:rsid w:val="004A28A2"/>
    <w:rsid w:val="004A32E2"/>
    <w:rsid w:val="004A3A1B"/>
    <w:rsid w:val="004A4C06"/>
    <w:rsid w:val="004A5867"/>
    <w:rsid w:val="004A6667"/>
    <w:rsid w:val="004B0BED"/>
    <w:rsid w:val="004B1D6F"/>
    <w:rsid w:val="004B34E0"/>
    <w:rsid w:val="004B3B75"/>
    <w:rsid w:val="004B4459"/>
    <w:rsid w:val="004B4DFD"/>
    <w:rsid w:val="004C07F0"/>
    <w:rsid w:val="004C1C8A"/>
    <w:rsid w:val="004C2257"/>
    <w:rsid w:val="004C2D7C"/>
    <w:rsid w:val="004C2F2F"/>
    <w:rsid w:val="004C32B3"/>
    <w:rsid w:val="004D0CD2"/>
    <w:rsid w:val="004D298D"/>
    <w:rsid w:val="004D336B"/>
    <w:rsid w:val="004D5FF8"/>
    <w:rsid w:val="004E1831"/>
    <w:rsid w:val="004E2323"/>
    <w:rsid w:val="004E524D"/>
    <w:rsid w:val="00502B0E"/>
    <w:rsid w:val="00506227"/>
    <w:rsid w:val="00506C10"/>
    <w:rsid w:val="005073A5"/>
    <w:rsid w:val="00512C0E"/>
    <w:rsid w:val="00514AA2"/>
    <w:rsid w:val="00520D69"/>
    <w:rsid w:val="005216FD"/>
    <w:rsid w:val="0052192E"/>
    <w:rsid w:val="00524E75"/>
    <w:rsid w:val="005359E6"/>
    <w:rsid w:val="005366C9"/>
    <w:rsid w:val="005456E4"/>
    <w:rsid w:val="00545801"/>
    <w:rsid w:val="005478CC"/>
    <w:rsid w:val="00550904"/>
    <w:rsid w:val="00550E7C"/>
    <w:rsid w:val="005546A2"/>
    <w:rsid w:val="005605EB"/>
    <w:rsid w:val="00561E2C"/>
    <w:rsid w:val="00565EF2"/>
    <w:rsid w:val="00570E8A"/>
    <w:rsid w:val="0057477B"/>
    <w:rsid w:val="00574F74"/>
    <w:rsid w:val="00576528"/>
    <w:rsid w:val="00576A0D"/>
    <w:rsid w:val="00581573"/>
    <w:rsid w:val="00581BB5"/>
    <w:rsid w:val="00584BFB"/>
    <w:rsid w:val="00585972"/>
    <w:rsid w:val="0058652E"/>
    <w:rsid w:val="00587CAB"/>
    <w:rsid w:val="00592238"/>
    <w:rsid w:val="00593D0A"/>
    <w:rsid w:val="005943F3"/>
    <w:rsid w:val="00596965"/>
    <w:rsid w:val="00596F6B"/>
    <w:rsid w:val="00597D9B"/>
    <w:rsid w:val="005A191C"/>
    <w:rsid w:val="005A2721"/>
    <w:rsid w:val="005A3CED"/>
    <w:rsid w:val="005A419D"/>
    <w:rsid w:val="005A50C1"/>
    <w:rsid w:val="005B2B00"/>
    <w:rsid w:val="005B6568"/>
    <w:rsid w:val="005B6B33"/>
    <w:rsid w:val="005B732D"/>
    <w:rsid w:val="005B7FC2"/>
    <w:rsid w:val="005C1979"/>
    <w:rsid w:val="005C356E"/>
    <w:rsid w:val="005C4173"/>
    <w:rsid w:val="005C553A"/>
    <w:rsid w:val="005C6800"/>
    <w:rsid w:val="005C69D6"/>
    <w:rsid w:val="005D0FAA"/>
    <w:rsid w:val="005D1086"/>
    <w:rsid w:val="005D28CF"/>
    <w:rsid w:val="005D367D"/>
    <w:rsid w:val="005D535A"/>
    <w:rsid w:val="005D5C0F"/>
    <w:rsid w:val="005D5F4C"/>
    <w:rsid w:val="005E4711"/>
    <w:rsid w:val="005E68A6"/>
    <w:rsid w:val="005E6C74"/>
    <w:rsid w:val="005F188D"/>
    <w:rsid w:val="005F2963"/>
    <w:rsid w:val="005F2EAE"/>
    <w:rsid w:val="005F42A7"/>
    <w:rsid w:val="005F4D33"/>
    <w:rsid w:val="0060581D"/>
    <w:rsid w:val="00605830"/>
    <w:rsid w:val="006105C2"/>
    <w:rsid w:val="00611453"/>
    <w:rsid w:val="00611B9F"/>
    <w:rsid w:val="006162BD"/>
    <w:rsid w:val="00620F95"/>
    <w:rsid w:val="006217F0"/>
    <w:rsid w:val="00622E67"/>
    <w:rsid w:val="00623390"/>
    <w:rsid w:val="00625500"/>
    <w:rsid w:val="00625584"/>
    <w:rsid w:val="00627B1D"/>
    <w:rsid w:val="00637D66"/>
    <w:rsid w:val="00642A03"/>
    <w:rsid w:val="00645086"/>
    <w:rsid w:val="00646FDB"/>
    <w:rsid w:val="0064774E"/>
    <w:rsid w:val="00651C08"/>
    <w:rsid w:val="00651C33"/>
    <w:rsid w:val="00653C2A"/>
    <w:rsid w:val="00654662"/>
    <w:rsid w:val="00654AEE"/>
    <w:rsid w:val="0065552D"/>
    <w:rsid w:val="006556B6"/>
    <w:rsid w:val="00656456"/>
    <w:rsid w:val="00657F48"/>
    <w:rsid w:val="00657F99"/>
    <w:rsid w:val="006610D3"/>
    <w:rsid w:val="00666A7E"/>
    <w:rsid w:val="006711B5"/>
    <w:rsid w:val="006715EA"/>
    <w:rsid w:val="006724A1"/>
    <w:rsid w:val="006737CC"/>
    <w:rsid w:val="0067585E"/>
    <w:rsid w:val="00680404"/>
    <w:rsid w:val="006867E2"/>
    <w:rsid w:val="00690000"/>
    <w:rsid w:val="00692991"/>
    <w:rsid w:val="006932AF"/>
    <w:rsid w:val="00694F9C"/>
    <w:rsid w:val="0069582B"/>
    <w:rsid w:val="00696009"/>
    <w:rsid w:val="00696680"/>
    <w:rsid w:val="006A02D0"/>
    <w:rsid w:val="006A072C"/>
    <w:rsid w:val="006A29FE"/>
    <w:rsid w:val="006A3DA6"/>
    <w:rsid w:val="006A4D64"/>
    <w:rsid w:val="006A648E"/>
    <w:rsid w:val="006B0DED"/>
    <w:rsid w:val="006B1C28"/>
    <w:rsid w:val="006B2EB4"/>
    <w:rsid w:val="006B3254"/>
    <w:rsid w:val="006B6A0F"/>
    <w:rsid w:val="006B790F"/>
    <w:rsid w:val="006B7A1D"/>
    <w:rsid w:val="006C1228"/>
    <w:rsid w:val="006C2AEA"/>
    <w:rsid w:val="006C3470"/>
    <w:rsid w:val="006C37C3"/>
    <w:rsid w:val="006C387F"/>
    <w:rsid w:val="006C5212"/>
    <w:rsid w:val="006C5D3B"/>
    <w:rsid w:val="006D1476"/>
    <w:rsid w:val="006D19F2"/>
    <w:rsid w:val="006D2A20"/>
    <w:rsid w:val="006D2FCF"/>
    <w:rsid w:val="006D43F8"/>
    <w:rsid w:val="006D6CE8"/>
    <w:rsid w:val="006D7863"/>
    <w:rsid w:val="006E231C"/>
    <w:rsid w:val="006F087D"/>
    <w:rsid w:val="006F0D60"/>
    <w:rsid w:val="006F5743"/>
    <w:rsid w:val="006F6443"/>
    <w:rsid w:val="006F7C38"/>
    <w:rsid w:val="00702006"/>
    <w:rsid w:val="007033F2"/>
    <w:rsid w:val="00703C50"/>
    <w:rsid w:val="0070447A"/>
    <w:rsid w:val="00704631"/>
    <w:rsid w:val="00705549"/>
    <w:rsid w:val="007064FC"/>
    <w:rsid w:val="00711B76"/>
    <w:rsid w:val="007142F9"/>
    <w:rsid w:val="0071466F"/>
    <w:rsid w:val="00714CE2"/>
    <w:rsid w:val="00714FCD"/>
    <w:rsid w:val="007150AF"/>
    <w:rsid w:val="00715837"/>
    <w:rsid w:val="00716460"/>
    <w:rsid w:val="00721BFD"/>
    <w:rsid w:val="00721EE7"/>
    <w:rsid w:val="00724BC5"/>
    <w:rsid w:val="00725B96"/>
    <w:rsid w:val="00725D79"/>
    <w:rsid w:val="0073404B"/>
    <w:rsid w:val="00734F29"/>
    <w:rsid w:val="00735247"/>
    <w:rsid w:val="00737D98"/>
    <w:rsid w:val="00740D60"/>
    <w:rsid w:val="00741A2B"/>
    <w:rsid w:val="00743F17"/>
    <w:rsid w:val="0074409A"/>
    <w:rsid w:val="00747A7E"/>
    <w:rsid w:val="00750306"/>
    <w:rsid w:val="0075115C"/>
    <w:rsid w:val="00751DB1"/>
    <w:rsid w:val="00752160"/>
    <w:rsid w:val="00752DDA"/>
    <w:rsid w:val="007549DE"/>
    <w:rsid w:val="00754F5B"/>
    <w:rsid w:val="007553DA"/>
    <w:rsid w:val="00755800"/>
    <w:rsid w:val="007568A4"/>
    <w:rsid w:val="0075741F"/>
    <w:rsid w:val="00757E8E"/>
    <w:rsid w:val="0076040E"/>
    <w:rsid w:val="00765CA0"/>
    <w:rsid w:val="00784296"/>
    <w:rsid w:val="007858B7"/>
    <w:rsid w:val="00785ABB"/>
    <w:rsid w:val="00792013"/>
    <w:rsid w:val="00792406"/>
    <w:rsid w:val="00792EA7"/>
    <w:rsid w:val="00795A5A"/>
    <w:rsid w:val="0079677C"/>
    <w:rsid w:val="00797622"/>
    <w:rsid w:val="007A10E7"/>
    <w:rsid w:val="007A4BCE"/>
    <w:rsid w:val="007A6BB8"/>
    <w:rsid w:val="007A7F87"/>
    <w:rsid w:val="007B21EE"/>
    <w:rsid w:val="007B334D"/>
    <w:rsid w:val="007B34F4"/>
    <w:rsid w:val="007B399B"/>
    <w:rsid w:val="007B4945"/>
    <w:rsid w:val="007B7502"/>
    <w:rsid w:val="007B766D"/>
    <w:rsid w:val="007C16A2"/>
    <w:rsid w:val="007C1B0D"/>
    <w:rsid w:val="007C1E05"/>
    <w:rsid w:val="007C1F93"/>
    <w:rsid w:val="007C3FC2"/>
    <w:rsid w:val="007C4100"/>
    <w:rsid w:val="007C7A74"/>
    <w:rsid w:val="007D0B28"/>
    <w:rsid w:val="007D4FA9"/>
    <w:rsid w:val="007E2BF6"/>
    <w:rsid w:val="007E6C39"/>
    <w:rsid w:val="007E7738"/>
    <w:rsid w:val="007F16B7"/>
    <w:rsid w:val="00800480"/>
    <w:rsid w:val="00800B6A"/>
    <w:rsid w:val="00801575"/>
    <w:rsid w:val="008051C2"/>
    <w:rsid w:val="008128B8"/>
    <w:rsid w:val="00812C9F"/>
    <w:rsid w:val="008210F4"/>
    <w:rsid w:val="008214F7"/>
    <w:rsid w:val="008218B9"/>
    <w:rsid w:val="00830170"/>
    <w:rsid w:val="008303AF"/>
    <w:rsid w:val="00832E21"/>
    <w:rsid w:val="00834423"/>
    <w:rsid w:val="0083493E"/>
    <w:rsid w:val="00841DC0"/>
    <w:rsid w:val="008422F7"/>
    <w:rsid w:val="00845311"/>
    <w:rsid w:val="00846236"/>
    <w:rsid w:val="00846387"/>
    <w:rsid w:val="00846694"/>
    <w:rsid w:val="00846EDB"/>
    <w:rsid w:val="008512D8"/>
    <w:rsid w:val="008535DC"/>
    <w:rsid w:val="008537A4"/>
    <w:rsid w:val="00854217"/>
    <w:rsid w:val="00854416"/>
    <w:rsid w:val="00855BA1"/>
    <w:rsid w:val="008603C3"/>
    <w:rsid w:val="008614A4"/>
    <w:rsid w:val="00862BD7"/>
    <w:rsid w:val="0086331C"/>
    <w:rsid w:val="00865C0C"/>
    <w:rsid w:val="00865E31"/>
    <w:rsid w:val="00870692"/>
    <w:rsid w:val="00870CAF"/>
    <w:rsid w:val="0087390F"/>
    <w:rsid w:val="00874624"/>
    <w:rsid w:val="0087563C"/>
    <w:rsid w:val="008762E6"/>
    <w:rsid w:val="008769BE"/>
    <w:rsid w:val="008800AA"/>
    <w:rsid w:val="00883219"/>
    <w:rsid w:val="00883D3D"/>
    <w:rsid w:val="00884ABC"/>
    <w:rsid w:val="008853C4"/>
    <w:rsid w:val="00886B99"/>
    <w:rsid w:val="00893689"/>
    <w:rsid w:val="00894F20"/>
    <w:rsid w:val="00897B8A"/>
    <w:rsid w:val="008A001C"/>
    <w:rsid w:val="008A25D9"/>
    <w:rsid w:val="008A26EC"/>
    <w:rsid w:val="008A63CB"/>
    <w:rsid w:val="008B1FE2"/>
    <w:rsid w:val="008B2C1C"/>
    <w:rsid w:val="008B3813"/>
    <w:rsid w:val="008B4644"/>
    <w:rsid w:val="008B534C"/>
    <w:rsid w:val="008B5925"/>
    <w:rsid w:val="008B6E8F"/>
    <w:rsid w:val="008C14D6"/>
    <w:rsid w:val="008C165A"/>
    <w:rsid w:val="008C2856"/>
    <w:rsid w:val="008C2DED"/>
    <w:rsid w:val="008C748C"/>
    <w:rsid w:val="008D0767"/>
    <w:rsid w:val="008D09C2"/>
    <w:rsid w:val="008D6981"/>
    <w:rsid w:val="008D7C3E"/>
    <w:rsid w:val="008E09CC"/>
    <w:rsid w:val="008E14F4"/>
    <w:rsid w:val="008E304A"/>
    <w:rsid w:val="008E469E"/>
    <w:rsid w:val="008E4E11"/>
    <w:rsid w:val="008F60A1"/>
    <w:rsid w:val="00902A5C"/>
    <w:rsid w:val="009059A9"/>
    <w:rsid w:val="0090619F"/>
    <w:rsid w:val="009071DF"/>
    <w:rsid w:val="0091093D"/>
    <w:rsid w:val="00913D02"/>
    <w:rsid w:val="009151C3"/>
    <w:rsid w:val="00915CAE"/>
    <w:rsid w:val="009167A2"/>
    <w:rsid w:val="009223DC"/>
    <w:rsid w:val="009232DC"/>
    <w:rsid w:val="00925D46"/>
    <w:rsid w:val="00930967"/>
    <w:rsid w:val="009341E5"/>
    <w:rsid w:val="00936D23"/>
    <w:rsid w:val="00937A5C"/>
    <w:rsid w:val="0094112C"/>
    <w:rsid w:val="00944228"/>
    <w:rsid w:val="00950598"/>
    <w:rsid w:val="00951496"/>
    <w:rsid w:val="00951A68"/>
    <w:rsid w:val="00953BD6"/>
    <w:rsid w:val="0095474C"/>
    <w:rsid w:val="00954BD3"/>
    <w:rsid w:val="00960208"/>
    <w:rsid w:val="00960C7A"/>
    <w:rsid w:val="0096105A"/>
    <w:rsid w:val="0096357D"/>
    <w:rsid w:val="00963B7D"/>
    <w:rsid w:val="009656A0"/>
    <w:rsid w:val="0097061E"/>
    <w:rsid w:val="0097243E"/>
    <w:rsid w:val="009728A6"/>
    <w:rsid w:val="00972E0B"/>
    <w:rsid w:val="00973625"/>
    <w:rsid w:val="00981144"/>
    <w:rsid w:val="0098530A"/>
    <w:rsid w:val="00986004"/>
    <w:rsid w:val="00986586"/>
    <w:rsid w:val="009869E6"/>
    <w:rsid w:val="0098703F"/>
    <w:rsid w:val="009924A6"/>
    <w:rsid w:val="009A19AC"/>
    <w:rsid w:val="009A28EC"/>
    <w:rsid w:val="009A38F5"/>
    <w:rsid w:val="009A655F"/>
    <w:rsid w:val="009A6E7D"/>
    <w:rsid w:val="009C43A2"/>
    <w:rsid w:val="009C6B33"/>
    <w:rsid w:val="009D0545"/>
    <w:rsid w:val="009D295D"/>
    <w:rsid w:val="009D3ED6"/>
    <w:rsid w:val="009E6DB6"/>
    <w:rsid w:val="009F0712"/>
    <w:rsid w:val="009F0967"/>
    <w:rsid w:val="009F2154"/>
    <w:rsid w:val="009F2432"/>
    <w:rsid w:val="009F48BB"/>
    <w:rsid w:val="009F4F8E"/>
    <w:rsid w:val="009F64CA"/>
    <w:rsid w:val="009F6A02"/>
    <w:rsid w:val="009F7AD8"/>
    <w:rsid w:val="00A01562"/>
    <w:rsid w:val="00A02B9E"/>
    <w:rsid w:val="00A02BE2"/>
    <w:rsid w:val="00A05026"/>
    <w:rsid w:val="00A1337E"/>
    <w:rsid w:val="00A14F03"/>
    <w:rsid w:val="00A1613D"/>
    <w:rsid w:val="00A179C1"/>
    <w:rsid w:val="00A20812"/>
    <w:rsid w:val="00A2160C"/>
    <w:rsid w:val="00A21FE4"/>
    <w:rsid w:val="00A30784"/>
    <w:rsid w:val="00A37D53"/>
    <w:rsid w:val="00A4046B"/>
    <w:rsid w:val="00A45EB3"/>
    <w:rsid w:val="00A4693A"/>
    <w:rsid w:val="00A50C6D"/>
    <w:rsid w:val="00A51E79"/>
    <w:rsid w:val="00A56CB1"/>
    <w:rsid w:val="00A618A2"/>
    <w:rsid w:val="00A62C2C"/>
    <w:rsid w:val="00A63104"/>
    <w:rsid w:val="00A6340C"/>
    <w:rsid w:val="00A714C3"/>
    <w:rsid w:val="00A75B43"/>
    <w:rsid w:val="00A75B4F"/>
    <w:rsid w:val="00A772CD"/>
    <w:rsid w:val="00A8171A"/>
    <w:rsid w:val="00A820CE"/>
    <w:rsid w:val="00A83090"/>
    <w:rsid w:val="00A83833"/>
    <w:rsid w:val="00A868E6"/>
    <w:rsid w:val="00A90BE2"/>
    <w:rsid w:val="00A90E0F"/>
    <w:rsid w:val="00A94A23"/>
    <w:rsid w:val="00A94C75"/>
    <w:rsid w:val="00A95016"/>
    <w:rsid w:val="00AA0EE0"/>
    <w:rsid w:val="00AA170B"/>
    <w:rsid w:val="00AA23D8"/>
    <w:rsid w:val="00AA249B"/>
    <w:rsid w:val="00AA2D90"/>
    <w:rsid w:val="00AA3244"/>
    <w:rsid w:val="00AA663E"/>
    <w:rsid w:val="00AB1A58"/>
    <w:rsid w:val="00AB1F66"/>
    <w:rsid w:val="00AB247E"/>
    <w:rsid w:val="00AB2D48"/>
    <w:rsid w:val="00AB3DC4"/>
    <w:rsid w:val="00AB7C6B"/>
    <w:rsid w:val="00AC0016"/>
    <w:rsid w:val="00AC1194"/>
    <w:rsid w:val="00AC2608"/>
    <w:rsid w:val="00AC5BF1"/>
    <w:rsid w:val="00AD1AF3"/>
    <w:rsid w:val="00AD43C4"/>
    <w:rsid w:val="00AD5D56"/>
    <w:rsid w:val="00AE1986"/>
    <w:rsid w:val="00AE2832"/>
    <w:rsid w:val="00AE43AB"/>
    <w:rsid w:val="00AE46F9"/>
    <w:rsid w:val="00AE4B37"/>
    <w:rsid w:val="00AE4C9F"/>
    <w:rsid w:val="00AE55E2"/>
    <w:rsid w:val="00AE5B62"/>
    <w:rsid w:val="00AF219A"/>
    <w:rsid w:val="00AF5836"/>
    <w:rsid w:val="00AF590F"/>
    <w:rsid w:val="00AF5B0A"/>
    <w:rsid w:val="00AF6149"/>
    <w:rsid w:val="00AF742F"/>
    <w:rsid w:val="00B00E27"/>
    <w:rsid w:val="00B04A10"/>
    <w:rsid w:val="00B05401"/>
    <w:rsid w:val="00B1028D"/>
    <w:rsid w:val="00B11FA0"/>
    <w:rsid w:val="00B132BC"/>
    <w:rsid w:val="00B135A5"/>
    <w:rsid w:val="00B145BE"/>
    <w:rsid w:val="00B14E1A"/>
    <w:rsid w:val="00B15C54"/>
    <w:rsid w:val="00B15D41"/>
    <w:rsid w:val="00B20E4C"/>
    <w:rsid w:val="00B20EBC"/>
    <w:rsid w:val="00B3514B"/>
    <w:rsid w:val="00B36713"/>
    <w:rsid w:val="00B40224"/>
    <w:rsid w:val="00B43DA4"/>
    <w:rsid w:val="00B43EAB"/>
    <w:rsid w:val="00B440E3"/>
    <w:rsid w:val="00B45E18"/>
    <w:rsid w:val="00B46339"/>
    <w:rsid w:val="00B475E7"/>
    <w:rsid w:val="00B521BA"/>
    <w:rsid w:val="00B523AD"/>
    <w:rsid w:val="00B53B36"/>
    <w:rsid w:val="00B54F16"/>
    <w:rsid w:val="00B60760"/>
    <w:rsid w:val="00B61DB5"/>
    <w:rsid w:val="00B714FA"/>
    <w:rsid w:val="00B725C1"/>
    <w:rsid w:val="00B731B9"/>
    <w:rsid w:val="00B7383E"/>
    <w:rsid w:val="00B74F03"/>
    <w:rsid w:val="00B74FFB"/>
    <w:rsid w:val="00B7615E"/>
    <w:rsid w:val="00B76290"/>
    <w:rsid w:val="00B77146"/>
    <w:rsid w:val="00B819CE"/>
    <w:rsid w:val="00B83033"/>
    <w:rsid w:val="00B84205"/>
    <w:rsid w:val="00B901EE"/>
    <w:rsid w:val="00B90850"/>
    <w:rsid w:val="00B90F20"/>
    <w:rsid w:val="00B9135E"/>
    <w:rsid w:val="00B92207"/>
    <w:rsid w:val="00B922C3"/>
    <w:rsid w:val="00B92318"/>
    <w:rsid w:val="00B93E94"/>
    <w:rsid w:val="00B95EB2"/>
    <w:rsid w:val="00B964D4"/>
    <w:rsid w:val="00B966B3"/>
    <w:rsid w:val="00BA587A"/>
    <w:rsid w:val="00BA5B26"/>
    <w:rsid w:val="00BA5C13"/>
    <w:rsid w:val="00BA66AF"/>
    <w:rsid w:val="00BA7CD8"/>
    <w:rsid w:val="00BB0147"/>
    <w:rsid w:val="00BB196D"/>
    <w:rsid w:val="00BB1C66"/>
    <w:rsid w:val="00BB1EEC"/>
    <w:rsid w:val="00BB4196"/>
    <w:rsid w:val="00BB4BCF"/>
    <w:rsid w:val="00BB6494"/>
    <w:rsid w:val="00BB6FAC"/>
    <w:rsid w:val="00BB7EF1"/>
    <w:rsid w:val="00BC098C"/>
    <w:rsid w:val="00BC20D8"/>
    <w:rsid w:val="00BC25C2"/>
    <w:rsid w:val="00BC3DF1"/>
    <w:rsid w:val="00BC4267"/>
    <w:rsid w:val="00BD07F6"/>
    <w:rsid w:val="00BD31B3"/>
    <w:rsid w:val="00BD33E7"/>
    <w:rsid w:val="00BD5AB1"/>
    <w:rsid w:val="00BD78F4"/>
    <w:rsid w:val="00BE07C8"/>
    <w:rsid w:val="00BE2706"/>
    <w:rsid w:val="00BE4D9B"/>
    <w:rsid w:val="00BE78CE"/>
    <w:rsid w:val="00BE7E16"/>
    <w:rsid w:val="00BF03B5"/>
    <w:rsid w:val="00BF3C41"/>
    <w:rsid w:val="00BF3C59"/>
    <w:rsid w:val="00BF4B0A"/>
    <w:rsid w:val="00BF4F95"/>
    <w:rsid w:val="00BF603F"/>
    <w:rsid w:val="00BF60E3"/>
    <w:rsid w:val="00C05030"/>
    <w:rsid w:val="00C053D4"/>
    <w:rsid w:val="00C05748"/>
    <w:rsid w:val="00C079B9"/>
    <w:rsid w:val="00C12088"/>
    <w:rsid w:val="00C13CC2"/>
    <w:rsid w:val="00C14513"/>
    <w:rsid w:val="00C15872"/>
    <w:rsid w:val="00C16679"/>
    <w:rsid w:val="00C172E5"/>
    <w:rsid w:val="00C24070"/>
    <w:rsid w:val="00C277DA"/>
    <w:rsid w:val="00C310FB"/>
    <w:rsid w:val="00C40D04"/>
    <w:rsid w:val="00C422C7"/>
    <w:rsid w:val="00C4244A"/>
    <w:rsid w:val="00C43594"/>
    <w:rsid w:val="00C4431D"/>
    <w:rsid w:val="00C50BBF"/>
    <w:rsid w:val="00C5183A"/>
    <w:rsid w:val="00C51DAE"/>
    <w:rsid w:val="00C52F6D"/>
    <w:rsid w:val="00C545D1"/>
    <w:rsid w:val="00C55F69"/>
    <w:rsid w:val="00C56173"/>
    <w:rsid w:val="00C563AB"/>
    <w:rsid w:val="00C56899"/>
    <w:rsid w:val="00C57E58"/>
    <w:rsid w:val="00C612EF"/>
    <w:rsid w:val="00C61E0D"/>
    <w:rsid w:val="00C63911"/>
    <w:rsid w:val="00C64A7E"/>
    <w:rsid w:val="00C67760"/>
    <w:rsid w:val="00C6786D"/>
    <w:rsid w:val="00C70498"/>
    <w:rsid w:val="00C72C61"/>
    <w:rsid w:val="00C736F0"/>
    <w:rsid w:val="00C76787"/>
    <w:rsid w:val="00C771E2"/>
    <w:rsid w:val="00C800F0"/>
    <w:rsid w:val="00C80137"/>
    <w:rsid w:val="00C81E2C"/>
    <w:rsid w:val="00C822B0"/>
    <w:rsid w:val="00C82E14"/>
    <w:rsid w:val="00C84582"/>
    <w:rsid w:val="00C9283A"/>
    <w:rsid w:val="00C941C7"/>
    <w:rsid w:val="00C9563A"/>
    <w:rsid w:val="00C95D24"/>
    <w:rsid w:val="00C978A2"/>
    <w:rsid w:val="00C97D3A"/>
    <w:rsid w:val="00CA0933"/>
    <w:rsid w:val="00CA20A9"/>
    <w:rsid w:val="00CA2C83"/>
    <w:rsid w:val="00CA3CEF"/>
    <w:rsid w:val="00CA59F0"/>
    <w:rsid w:val="00CA7570"/>
    <w:rsid w:val="00CB0658"/>
    <w:rsid w:val="00CB19E0"/>
    <w:rsid w:val="00CB59F6"/>
    <w:rsid w:val="00CB669F"/>
    <w:rsid w:val="00CC1489"/>
    <w:rsid w:val="00CC77A2"/>
    <w:rsid w:val="00CD1ECE"/>
    <w:rsid w:val="00CD2F80"/>
    <w:rsid w:val="00CD4EC7"/>
    <w:rsid w:val="00CD5B40"/>
    <w:rsid w:val="00CD7523"/>
    <w:rsid w:val="00CE0A35"/>
    <w:rsid w:val="00CE236F"/>
    <w:rsid w:val="00CE7582"/>
    <w:rsid w:val="00CE7CFA"/>
    <w:rsid w:val="00CF0069"/>
    <w:rsid w:val="00CF1D27"/>
    <w:rsid w:val="00CF2862"/>
    <w:rsid w:val="00CF53CC"/>
    <w:rsid w:val="00CF62BA"/>
    <w:rsid w:val="00CF62E5"/>
    <w:rsid w:val="00D005AA"/>
    <w:rsid w:val="00D00DD2"/>
    <w:rsid w:val="00D01C7D"/>
    <w:rsid w:val="00D03AC4"/>
    <w:rsid w:val="00D123EC"/>
    <w:rsid w:val="00D12D46"/>
    <w:rsid w:val="00D139F5"/>
    <w:rsid w:val="00D16857"/>
    <w:rsid w:val="00D17375"/>
    <w:rsid w:val="00D2050E"/>
    <w:rsid w:val="00D26291"/>
    <w:rsid w:val="00D2739F"/>
    <w:rsid w:val="00D275E8"/>
    <w:rsid w:val="00D27B5B"/>
    <w:rsid w:val="00D27CDE"/>
    <w:rsid w:val="00D305BA"/>
    <w:rsid w:val="00D330CD"/>
    <w:rsid w:val="00D33508"/>
    <w:rsid w:val="00D34334"/>
    <w:rsid w:val="00D41E9E"/>
    <w:rsid w:val="00D43A7F"/>
    <w:rsid w:val="00D458DE"/>
    <w:rsid w:val="00D46D7E"/>
    <w:rsid w:val="00D50500"/>
    <w:rsid w:val="00D50A4B"/>
    <w:rsid w:val="00D516E7"/>
    <w:rsid w:val="00D51EFF"/>
    <w:rsid w:val="00D535FA"/>
    <w:rsid w:val="00D553D7"/>
    <w:rsid w:val="00D56DAE"/>
    <w:rsid w:val="00D56F8C"/>
    <w:rsid w:val="00D57FD1"/>
    <w:rsid w:val="00D63E3D"/>
    <w:rsid w:val="00D66C70"/>
    <w:rsid w:val="00D66CEC"/>
    <w:rsid w:val="00D67445"/>
    <w:rsid w:val="00D72B22"/>
    <w:rsid w:val="00D753A5"/>
    <w:rsid w:val="00D778DD"/>
    <w:rsid w:val="00D7790F"/>
    <w:rsid w:val="00D80076"/>
    <w:rsid w:val="00D81C24"/>
    <w:rsid w:val="00D839D7"/>
    <w:rsid w:val="00D84755"/>
    <w:rsid w:val="00D9133E"/>
    <w:rsid w:val="00D916B4"/>
    <w:rsid w:val="00D95B96"/>
    <w:rsid w:val="00D95C53"/>
    <w:rsid w:val="00DA1BEB"/>
    <w:rsid w:val="00DB1CF1"/>
    <w:rsid w:val="00DB3FBD"/>
    <w:rsid w:val="00DB4304"/>
    <w:rsid w:val="00DB64C4"/>
    <w:rsid w:val="00DB751A"/>
    <w:rsid w:val="00DC082C"/>
    <w:rsid w:val="00DC145C"/>
    <w:rsid w:val="00DC33F4"/>
    <w:rsid w:val="00DD0502"/>
    <w:rsid w:val="00DD1C91"/>
    <w:rsid w:val="00DD4D8C"/>
    <w:rsid w:val="00DE1EA3"/>
    <w:rsid w:val="00DE26A2"/>
    <w:rsid w:val="00DE409B"/>
    <w:rsid w:val="00DE6274"/>
    <w:rsid w:val="00DF05F4"/>
    <w:rsid w:val="00DF21E1"/>
    <w:rsid w:val="00DF38EE"/>
    <w:rsid w:val="00DF50FA"/>
    <w:rsid w:val="00DF6140"/>
    <w:rsid w:val="00DF7756"/>
    <w:rsid w:val="00E02E05"/>
    <w:rsid w:val="00E06CDA"/>
    <w:rsid w:val="00E074AE"/>
    <w:rsid w:val="00E07DC6"/>
    <w:rsid w:val="00E11751"/>
    <w:rsid w:val="00E13440"/>
    <w:rsid w:val="00E1433F"/>
    <w:rsid w:val="00E206E9"/>
    <w:rsid w:val="00E207E8"/>
    <w:rsid w:val="00E21776"/>
    <w:rsid w:val="00E23566"/>
    <w:rsid w:val="00E24080"/>
    <w:rsid w:val="00E24C18"/>
    <w:rsid w:val="00E33B9A"/>
    <w:rsid w:val="00E37AAC"/>
    <w:rsid w:val="00E42A8F"/>
    <w:rsid w:val="00E42D24"/>
    <w:rsid w:val="00E4358B"/>
    <w:rsid w:val="00E44080"/>
    <w:rsid w:val="00E45509"/>
    <w:rsid w:val="00E4631A"/>
    <w:rsid w:val="00E4660A"/>
    <w:rsid w:val="00E4700A"/>
    <w:rsid w:val="00E5020E"/>
    <w:rsid w:val="00E50DD6"/>
    <w:rsid w:val="00E53E33"/>
    <w:rsid w:val="00E571D9"/>
    <w:rsid w:val="00E610F8"/>
    <w:rsid w:val="00E615A4"/>
    <w:rsid w:val="00E62D52"/>
    <w:rsid w:val="00E63F84"/>
    <w:rsid w:val="00E64F11"/>
    <w:rsid w:val="00E71D66"/>
    <w:rsid w:val="00E72354"/>
    <w:rsid w:val="00E73543"/>
    <w:rsid w:val="00E74DD6"/>
    <w:rsid w:val="00E75350"/>
    <w:rsid w:val="00E774D5"/>
    <w:rsid w:val="00E800F3"/>
    <w:rsid w:val="00E824B5"/>
    <w:rsid w:val="00E8591B"/>
    <w:rsid w:val="00E86171"/>
    <w:rsid w:val="00E87105"/>
    <w:rsid w:val="00E87375"/>
    <w:rsid w:val="00E87502"/>
    <w:rsid w:val="00E90691"/>
    <w:rsid w:val="00E9255F"/>
    <w:rsid w:val="00E937C0"/>
    <w:rsid w:val="00E94032"/>
    <w:rsid w:val="00E96CD3"/>
    <w:rsid w:val="00EA05D9"/>
    <w:rsid w:val="00EA3392"/>
    <w:rsid w:val="00EA4294"/>
    <w:rsid w:val="00EA4749"/>
    <w:rsid w:val="00EA4779"/>
    <w:rsid w:val="00EA7075"/>
    <w:rsid w:val="00EB0074"/>
    <w:rsid w:val="00EB083A"/>
    <w:rsid w:val="00EB1728"/>
    <w:rsid w:val="00EC0639"/>
    <w:rsid w:val="00EC65E7"/>
    <w:rsid w:val="00EC6990"/>
    <w:rsid w:val="00ED4290"/>
    <w:rsid w:val="00ED6823"/>
    <w:rsid w:val="00ED7128"/>
    <w:rsid w:val="00EE2299"/>
    <w:rsid w:val="00EE2EFD"/>
    <w:rsid w:val="00EE548F"/>
    <w:rsid w:val="00EF2A7D"/>
    <w:rsid w:val="00EF3649"/>
    <w:rsid w:val="00EF41C1"/>
    <w:rsid w:val="00EF63AF"/>
    <w:rsid w:val="00EF6E2E"/>
    <w:rsid w:val="00F00EC7"/>
    <w:rsid w:val="00F06D35"/>
    <w:rsid w:val="00F103CC"/>
    <w:rsid w:val="00F16432"/>
    <w:rsid w:val="00F21A04"/>
    <w:rsid w:val="00F21B2C"/>
    <w:rsid w:val="00F22760"/>
    <w:rsid w:val="00F2663D"/>
    <w:rsid w:val="00F31A1C"/>
    <w:rsid w:val="00F32B12"/>
    <w:rsid w:val="00F4479C"/>
    <w:rsid w:val="00F46F08"/>
    <w:rsid w:val="00F47318"/>
    <w:rsid w:val="00F4738A"/>
    <w:rsid w:val="00F475A3"/>
    <w:rsid w:val="00F510BA"/>
    <w:rsid w:val="00F523B9"/>
    <w:rsid w:val="00F526FD"/>
    <w:rsid w:val="00F55687"/>
    <w:rsid w:val="00F55B9F"/>
    <w:rsid w:val="00F61159"/>
    <w:rsid w:val="00F6293B"/>
    <w:rsid w:val="00F65771"/>
    <w:rsid w:val="00F66005"/>
    <w:rsid w:val="00F6606A"/>
    <w:rsid w:val="00F66072"/>
    <w:rsid w:val="00F66536"/>
    <w:rsid w:val="00F678F1"/>
    <w:rsid w:val="00F709A0"/>
    <w:rsid w:val="00F711AC"/>
    <w:rsid w:val="00F71395"/>
    <w:rsid w:val="00F75000"/>
    <w:rsid w:val="00F7624C"/>
    <w:rsid w:val="00F77E1D"/>
    <w:rsid w:val="00F82370"/>
    <w:rsid w:val="00F87398"/>
    <w:rsid w:val="00F90556"/>
    <w:rsid w:val="00F91082"/>
    <w:rsid w:val="00F91EDB"/>
    <w:rsid w:val="00F93D5A"/>
    <w:rsid w:val="00F94396"/>
    <w:rsid w:val="00F943E1"/>
    <w:rsid w:val="00F94D1C"/>
    <w:rsid w:val="00FA085D"/>
    <w:rsid w:val="00FA2D96"/>
    <w:rsid w:val="00FA42EC"/>
    <w:rsid w:val="00FA6AF3"/>
    <w:rsid w:val="00FA713A"/>
    <w:rsid w:val="00FA7E20"/>
    <w:rsid w:val="00FB462F"/>
    <w:rsid w:val="00FB64D6"/>
    <w:rsid w:val="00FB69EC"/>
    <w:rsid w:val="00FC04F0"/>
    <w:rsid w:val="00FC05EB"/>
    <w:rsid w:val="00FC410C"/>
    <w:rsid w:val="00FC5112"/>
    <w:rsid w:val="00FC5277"/>
    <w:rsid w:val="00FC5F52"/>
    <w:rsid w:val="00FC6976"/>
    <w:rsid w:val="00FD0235"/>
    <w:rsid w:val="00FD363E"/>
    <w:rsid w:val="00FD48C7"/>
    <w:rsid w:val="00FE4568"/>
    <w:rsid w:val="00FF1F0A"/>
    <w:rsid w:val="00FF1F62"/>
    <w:rsid w:val="00FF260C"/>
    <w:rsid w:val="00FF2731"/>
    <w:rsid w:val="00FF283F"/>
    <w:rsid w:val="00FF28C4"/>
    <w:rsid w:val="00FF5E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4"/>
    <o:shapelayout v:ext="edit">
      <o:idmap v:ext="edit" data="2"/>
    </o:shapelayout>
  </w:shapeDefaults>
  <w:decimalSymbol w:val=","/>
  <w:listSeparator w:val=";"/>
  <w14:docId w14:val="19D9DDB4"/>
  <w15:chartTrackingRefBased/>
  <w15:docId w15:val="{843AD0B3-C564-4D4C-9D1E-8F3E67BC6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5D9"/>
  </w:style>
  <w:style w:type="paragraph" w:styleId="Heading1">
    <w:name w:val="heading 1"/>
    <w:basedOn w:val="Normal"/>
    <w:next w:val="Normal"/>
    <w:link w:val="Heading1Char"/>
    <w:uiPriority w:val="9"/>
    <w:qFormat/>
    <w:rsid w:val="00CB0658"/>
    <w:pPr>
      <w:keepNext/>
      <w:spacing w:before="240" w:after="60"/>
      <w:outlineLvl w:val="0"/>
    </w:pPr>
    <w:rPr>
      <w:rFonts w:ascii="Aptos Display" w:eastAsia="Times New Roman" w:hAnsi="Aptos Display" w:cs="Times New Roman"/>
      <w:b/>
      <w:bCs/>
      <w:kern w:val="32"/>
      <w:sz w:val="32"/>
      <w:szCs w:val="32"/>
    </w:rPr>
  </w:style>
  <w:style w:type="paragraph" w:styleId="Heading2">
    <w:name w:val="heading 2"/>
    <w:basedOn w:val="Normal"/>
    <w:next w:val="Normal"/>
    <w:link w:val="Heading2Char"/>
    <w:uiPriority w:val="9"/>
    <w:semiHidden/>
    <w:unhideWhenUsed/>
    <w:qFormat/>
    <w:rsid w:val="00B819CE"/>
    <w:pPr>
      <w:keepNext/>
      <w:spacing w:before="240" w:after="60"/>
      <w:outlineLvl w:val="1"/>
    </w:pPr>
    <w:rPr>
      <w:rFonts w:ascii="Aptos Display" w:eastAsia="Times New Roman" w:hAnsi="Aptos Display" w:cs="Times New Roman"/>
      <w:b/>
      <w:bCs/>
      <w:i/>
      <w:iCs/>
      <w:sz w:val="28"/>
      <w:szCs w:val="28"/>
    </w:rPr>
  </w:style>
  <w:style w:type="paragraph" w:styleId="Heading3">
    <w:name w:val="heading 3"/>
    <w:basedOn w:val="Normal"/>
    <w:link w:val="Heading3Char"/>
    <w:uiPriority w:val="9"/>
    <w:qFormat/>
    <w:rsid w:val="00CA59F0"/>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737D98"/>
    <w:pPr>
      <w:keepNext/>
      <w:spacing w:before="240" w:after="60"/>
      <w:outlineLvl w:val="3"/>
    </w:pPr>
    <w:rPr>
      <w:rFonts w:ascii="Aptos" w:eastAsia="Times New Roman" w:hAnsi="Aptos"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7CD9"/>
    <w:pPr>
      <w:tabs>
        <w:tab w:val="center" w:pos="4513"/>
        <w:tab w:val="right" w:pos="9026"/>
      </w:tabs>
    </w:pPr>
  </w:style>
  <w:style w:type="character" w:customStyle="1" w:styleId="HeaderChar">
    <w:name w:val="Header Char"/>
    <w:basedOn w:val="DefaultParagraphFont"/>
    <w:link w:val="Header"/>
    <w:uiPriority w:val="99"/>
    <w:rsid w:val="001D7CD9"/>
  </w:style>
  <w:style w:type="paragraph" w:styleId="Footer">
    <w:name w:val="footer"/>
    <w:basedOn w:val="Normal"/>
    <w:link w:val="FooterChar"/>
    <w:uiPriority w:val="99"/>
    <w:unhideWhenUsed/>
    <w:rsid w:val="001D7CD9"/>
    <w:pPr>
      <w:tabs>
        <w:tab w:val="center" w:pos="4513"/>
        <w:tab w:val="right" w:pos="9026"/>
      </w:tabs>
    </w:pPr>
  </w:style>
  <w:style w:type="character" w:customStyle="1" w:styleId="FooterChar">
    <w:name w:val="Footer Char"/>
    <w:basedOn w:val="DefaultParagraphFont"/>
    <w:link w:val="Footer"/>
    <w:uiPriority w:val="99"/>
    <w:rsid w:val="001D7CD9"/>
  </w:style>
  <w:style w:type="character" w:styleId="Strong">
    <w:name w:val="Strong"/>
    <w:uiPriority w:val="22"/>
    <w:qFormat/>
    <w:rsid w:val="00010A92"/>
    <w:rPr>
      <w:b/>
      <w:bCs/>
    </w:rPr>
  </w:style>
  <w:style w:type="table" w:styleId="TableGrid">
    <w:name w:val="Table Grid"/>
    <w:basedOn w:val="TableNormal"/>
    <w:uiPriority w:val="59"/>
    <w:rsid w:val="00A404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D03AC4"/>
    <w:pPr>
      <w:spacing w:after="200" w:line="276" w:lineRule="auto"/>
      <w:ind w:left="720"/>
      <w:contextualSpacing/>
    </w:pPr>
    <w:rPr>
      <w:rFonts w:eastAsia="MS Mincho"/>
      <w:sz w:val="22"/>
      <w:szCs w:val="22"/>
      <w:lang w:val="en-GB" w:eastAsia="en-GB"/>
    </w:rPr>
  </w:style>
  <w:style w:type="character" w:customStyle="1" w:styleId="Heading3Char">
    <w:name w:val="Heading 3 Char"/>
    <w:link w:val="Heading3"/>
    <w:uiPriority w:val="9"/>
    <w:rsid w:val="00CA59F0"/>
    <w:rPr>
      <w:rFonts w:ascii="Times New Roman" w:eastAsia="Times New Roman" w:hAnsi="Times New Roman" w:cs="Times New Roman"/>
      <w:b/>
      <w:bCs/>
      <w:sz w:val="27"/>
      <w:szCs w:val="27"/>
    </w:rPr>
  </w:style>
  <w:style w:type="paragraph" w:styleId="NormalWeb">
    <w:name w:val="Normal (Web)"/>
    <w:basedOn w:val="Normal"/>
    <w:uiPriority w:val="99"/>
    <w:unhideWhenUsed/>
    <w:rsid w:val="00CA59F0"/>
    <w:pPr>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link w:val="Heading1"/>
    <w:uiPriority w:val="9"/>
    <w:rsid w:val="00CB0658"/>
    <w:rPr>
      <w:rFonts w:ascii="Aptos Display" w:eastAsia="Times New Roman" w:hAnsi="Aptos Display" w:cs="Times New Roman"/>
      <w:b/>
      <w:bCs/>
      <w:kern w:val="32"/>
      <w:sz w:val="32"/>
      <w:szCs w:val="32"/>
    </w:rPr>
  </w:style>
  <w:style w:type="character" w:customStyle="1" w:styleId="Heading4Char">
    <w:name w:val="Heading 4 Char"/>
    <w:link w:val="Heading4"/>
    <w:uiPriority w:val="9"/>
    <w:semiHidden/>
    <w:rsid w:val="00737D98"/>
    <w:rPr>
      <w:rFonts w:ascii="Aptos" w:eastAsia="Times New Roman" w:hAnsi="Aptos" w:cs="Times New Roman"/>
      <w:b/>
      <w:bCs/>
      <w:sz w:val="28"/>
      <w:szCs w:val="28"/>
    </w:rPr>
  </w:style>
  <w:style w:type="character" w:customStyle="1" w:styleId="Heading2Char">
    <w:name w:val="Heading 2 Char"/>
    <w:link w:val="Heading2"/>
    <w:uiPriority w:val="9"/>
    <w:semiHidden/>
    <w:rsid w:val="00B819CE"/>
    <w:rPr>
      <w:rFonts w:ascii="Aptos Display" w:eastAsia="Times New Roman" w:hAnsi="Aptos Display" w:cs="Times New Roman"/>
      <w:b/>
      <w:bCs/>
      <w:i/>
      <w:iCs/>
      <w:sz w:val="28"/>
      <w:szCs w:val="28"/>
    </w:rPr>
  </w:style>
  <w:style w:type="character" w:styleId="Emphasis">
    <w:name w:val="Emphasis"/>
    <w:basedOn w:val="DefaultParagraphFont"/>
    <w:uiPriority w:val="20"/>
    <w:qFormat/>
    <w:rsid w:val="00E90691"/>
    <w:rPr>
      <w:i/>
      <w:iCs/>
    </w:rPr>
  </w:style>
  <w:style w:type="table" w:styleId="PlainTable1">
    <w:name w:val="Plain Table 1"/>
    <w:basedOn w:val="TableNormal"/>
    <w:uiPriority w:val="41"/>
    <w:rsid w:val="00937A5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4">
    <w:name w:val="Grid Table 4 Accent 4"/>
    <w:basedOn w:val="TableNormal"/>
    <w:uiPriority w:val="49"/>
    <w:rsid w:val="00937A5C"/>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5Dark-Accent4">
    <w:name w:val="List Table 5 Dark Accent 4"/>
    <w:basedOn w:val="TableNormal"/>
    <w:uiPriority w:val="50"/>
    <w:rsid w:val="00714CE2"/>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1Light-Accent4">
    <w:name w:val="Grid Table 1 Light Accent 4"/>
    <w:basedOn w:val="TableNormal"/>
    <w:uiPriority w:val="46"/>
    <w:rsid w:val="00F93D5A"/>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ListTable3-Accent4">
    <w:name w:val="List Table 3 Accent 4"/>
    <w:basedOn w:val="TableNormal"/>
    <w:uiPriority w:val="48"/>
    <w:rsid w:val="00F93D5A"/>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GridTable2-Accent1">
    <w:name w:val="Grid Table 2 Accent 1"/>
    <w:basedOn w:val="TableNormal"/>
    <w:uiPriority w:val="47"/>
    <w:rsid w:val="00BB196D"/>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Light">
    <w:name w:val="Grid Table Light"/>
    <w:basedOn w:val="TableNormal"/>
    <w:uiPriority w:val="40"/>
    <w:rsid w:val="004B44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0A157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71395"/>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5Dark-Accent4">
    <w:name w:val="Grid Table 5 Dark Accent 4"/>
    <w:basedOn w:val="TableNormal"/>
    <w:uiPriority w:val="50"/>
    <w:rsid w:val="000A0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1">
    <w:name w:val="Grid Table 5 Dark Accent 1"/>
    <w:basedOn w:val="TableNormal"/>
    <w:uiPriority w:val="50"/>
    <w:rsid w:val="00AC5BF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7Colorful-Accent4">
    <w:name w:val="Grid Table 7 Colorful Accent 4"/>
    <w:basedOn w:val="TableNormal"/>
    <w:uiPriority w:val="52"/>
    <w:rsid w:val="005D535A"/>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6Colorful-Accent4">
    <w:name w:val="Grid Table 6 Colorful Accent 4"/>
    <w:basedOn w:val="TableNormal"/>
    <w:uiPriority w:val="51"/>
    <w:rsid w:val="005D535A"/>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1">
    <w:name w:val="List Table 6 Colorful Accent 1"/>
    <w:basedOn w:val="TableNormal"/>
    <w:uiPriority w:val="51"/>
    <w:rsid w:val="005D535A"/>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4">
    <w:name w:val="List Table 1 Light Accent 4"/>
    <w:basedOn w:val="TableNormal"/>
    <w:uiPriority w:val="46"/>
    <w:rsid w:val="0075741F"/>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1">
    <w:name w:val="List Table 1 Light Accent 1"/>
    <w:basedOn w:val="TableNormal"/>
    <w:uiPriority w:val="46"/>
    <w:rsid w:val="00C05748"/>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1">
    <w:name w:val="Grid Table 6 Colorful Accent 1"/>
    <w:basedOn w:val="TableNormal"/>
    <w:uiPriority w:val="51"/>
    <w:rsid w:val="00C72C61"/>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4">
    <w:name w:val="Grid Table 2 Accent 4"/>
    <w:basedOn w:val="TableNormal"/>
    <w:uiPriority w:val="47"/>
    <w:rsid w:val="00093082"/>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Hyperlink">
    <w:name w:val="Hyperlink"/>
    <w:basedOn w:val="DefaultParagraphFont"/>
    <w:uiPriority w:val="99"/>
    <w:unhideWhenUsed/>
    <w:rsid w:val="00B20E4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2641">
      <w:bodyDiv w:val="1"/>
      <w:marLeft w:val="0"/>
      <w:marRight w:val="0"/>
      <w:marTop w:val="0"/>
      <w:marBottom w:val="0"/>
      <w:divBdr>
        <w:top w:val="none" w:sz="0" w:space="0" w:color="auto"/>
        <w:left w:val="none" w:sz="0" w:space="0" w:color="auto"/>
        <w:bottom w:val="none" w:sz="0" w:space="0" w:color="auto"/>
        <w:right w:val="none" w:sz="0" w:space="0" w:color="auto"/>
      </w:divBdr>
    </w:div>
    <w:div w:id="35588638">
      <w:bodyDiv w:val="1"/>
      <w:marLeft w:val="0"/>
      <w:marRight w:val="0"/>
      <w:marTop w:val="0"/>
      <w:marBottom w:val="0"/>
      <w:divBdr>
        <w:top w:val="none" w:sz="0" w:space="0" w:color="auto"/>
        <w:left w:val="none" w:sz="0" w:space="0" w:color="auto"/>
        <w:bottom w:val="none" w:sz="0" w:space="0" w:color="auto"/>
        <w:right w:val="none" w:sz="0" w:space="0" w:color="auto"/>
      </w:divBdr>
    </w:div>
    <w:div w:id="51389598">
      <w:bodyDiv w:val="1"/>
      <w:marLeft w:val="0"/>
      <w:marRight w:val="0"/>
      <w:marTop w:val="0"/>
      <w:marBottom w:val="0"/>
      <w:divBdr>
        <w:top w:val="none" w:sz="0" w:space="0" w:color="auto"/>
        <w:left w:val="none" w:sz="0" w:space="0" w:color="auto"/>
        <w:bottom w:val="none" w:sz="0" w:space="0" w:color="auto"/>
        <w:right w:val="none" w:sz="0" w:space="0" w:color="auto"/>
      </w:divBdr>
    </w:div>
    <w:div w:id="112208701">
      <w:bodyDiv w:val="1"/>
      <w:marLeft w:val="0"/>
      <w:marRight w:val="0"/>
      <w:marTop w:val="0"/>
      <w:marBottom w:val="0"/>
      <w:divBdr>
        <w:top w:val="none" w:sz="0" w:space="0" w:color="auto"/>
        <w:left w:val="none" w:sz="0" w:space="0" w:color="auto"/>
        <w:bottom w:val="none" w:sz="0" w:space="0" w:color="auto"/>
        <w:right w:val="none" w:sz="0" w:space="0" w:color="auto"/>
      </w:divBdr>
    </w:div>
    <w:div w:id="124397689">
      <w:bodyDiv w:val="1"/>
      <w:marLeft w:val="0"/>
      <w:marRight w:val="0"/>
      <w:marTop w:val="0"/>
      <w:marBottom w:val="0"/>
      <w:divBdr>
        <w:top w:val="none" w:sz="0" w:space="0" w:color="auto"/>
        <w:left w:val="none" w:sz="0" w:space="0" w:color="auto"/>
        <w:bottom w:val="none" w:sz="0" w:space="0" w:color="auto"/>
        <w:right w:val="none" w:sz="0" w:space="0" w:color="auto"/>
      </w:divBdr>
    </w:div>
    <w:div w:id="190339730">
      <w:bodyDiv w:val="1"/>
      <w:marLeft w:val="0"/>
      <w:marRight w:val="0"/>
      <w:marTop w:val="0"/>
      <w:marBottom w:val="0"/>
      <w:divBdr>
        <w:top w:val="none" w:sz="0" w:space="0" w:color="auto"/>
        <w:left w:val="none" w:sz="0" w:space="0" w:color="auto"/>
        <w:bottom w:val="none" w:sz="0" w:space="0" w:color="auto"/>
        <w:right w:val="none" w:sz="0" w:space="0" w:color="auto"/>
      </w:divBdr>
    </w:div>
    <w:div w:id="285160502">
      <w:bodyDiv w:val="1"/>
      <w:marLeft w:val="0"/>
      <w:marRight w:val="0"/>
      <w:marTop w:val="0"/>
      <w:marBottom w:val="0"/>
      <w:divBdr>
        <w:top w:val="none" w:sz="0" w:space="0" w:color="auto"/>
        <w:left w:val="none" w:sz="0" w:space="0" w:color="auto"/>
        <w:bottom w:val="none" w:sz="0" w:space="0" w:color="auto"/>
        <w:right w:val="none" w:sz="0" w:space="0" w:color="auto"/>
      </w:divBdr>
    </w:div>
    <w:div w:id="503056031">
      <w:bodyDiv w:val="1"/>
      <w:marLeft w:val="0"/>
      <w:marRight w:val="0"/>
      <w:marTop w:val="0"/>
      <w:marBottom w:val="0"/>
      <w:divBdr>
        <w:top w:val="none" w:sz="0" w:space="0" w:color="auto"/>
        <w:left w:val="none" w:sz="0" w:space="0" w:color="auto"/>
        <w:bottom w:val="none" w:sz="0" w:space="0" w:color="auto"/>
        <w:right w:val="none" w:sz="0" w:space="0" w:color="auto"/>
      </w:divBdr>
    </w:div>
    <w:div w:id="531188956">
      <w:bodyDiv w:val="1"/>
      <w:marLeft w:val="0"/>
      <w:marRight w:val="0"/>
      <w:marTop w:val="0"/>
      <w:marBottom w:val="0"/>
      <w:divBdr>
        <w:top w:val="none" w:sz="0" w:space="0" w:color="auto"/>
        <w:left w:val="none" w:sz="0" w:space="0" w:color="auto"/>
        <w:bottom w:val="none" w:sz="0" w:space="0" w:color="auto"/>
        <w:right w:val="none" w:sz="0" w:space="0" w:color="auto"/>
      </w:divBdr>
    </w:div>
    <w:div w:id="590159717">
      <w:bodyDiv w:val="1"/>
      <w:marLeft w:val="0"/>
      <w:marRight w:val="0"/>
      <w:marTop w:val="0"/>
      <w:marBottom w:val="0"/>
      <w:divBdr>
        <w:top w:val="none" w:sz="0" w:space="0" w:color="auto"/>
        <w:left w:val="none" w:sz="0" w:space="0" w:color="auto"/>
        <w:bottom w:val="none" w:sz="0" w:space="0" w:color="auto"/>
        <w:right w:val="none" w:sz="0" w:space="0" w:color="auto"/>
      </w:divBdr>
    </w:div>
    <w:div w:id="670260669">
      <w:bodyDiv w:val="1"/>
      <w:marLeft w:val="0"/>
      <w:marRight w:val="0"/>
      <w:marTop w:val="0"/>
      <w:marBottom w:val="0"/>
      <w:divBdr>
        <w:top w:val="none" w:sz="0" w:space="0" w:color="auto"/>
        <w:left w:val="none" w:sz="0" w:space="0" w:color="auto"/>
        <w:bottom w:val="none" w:sz="0" w:space="0" w:color="auto"/>
        <w:right w:val="none" w:sz="0" w:space="0" w:color="auto"/>
      </w:divBdr>
    </w:div>
    <w:div w:id="677924433">
      <w:bodyDiv w:val="1"/>
      <w:marLeft w:val="0"/>
      <w:marRight w:val="0"/>
      <w:marTop w:val="0"/>
      <w:marBottom w:val="0"/>
      <w:divBdr>
        <w:top w:val="none" w:sz="0" w:space="0" w:color="auto"/>
        <w:left w:val="none" w:sz="0" w:space="0" w:color="auto"/>
        <w:bottom w:val="none" w:sz="0" w:space="0" w:color="auto"/>
        <w:right w:val="none" w:sz="0" w:space="0" w:color="auto"/>
      </w:divBdr>
    </w:div>
    <w:div w:id="686713429">
      <w:bodyDiv w:val="1"/>
      <w:marLeft w:val="0"/>
      <w:marRight w:val="0"/>
      <w:marTop w:val="0"/>
      <w:marBottom w:val="0"/>
      <w:divBdr>
        <w:top w:val="none" w:sz="0" w:space="0" w:color="auto"/>
        <w:left w:val="none" w:sz="0" w:space="0" w:color="auto"/>
        <w:bottom w:val="none" w:sz="0" w:space="0" w:color="auto"/>
        <w:right w:val="none" w:sz="0" w:space="0" w:color="auto"/>
      </w:divBdr>
    </w:div>
    <w:div w:id="800267424">
      <w:bodyDiv w:val="1"/>
      <w:marLeft w:val="0"/>
      <w:marRight w:val="0"/>
      <w:marTop w:val="0"/>
      <w:marBottom w:val="0"/>
      <w:divBdr>
        <w:top w:val="none" w:sz="0" w:space="0" w:color="auto"/>
        <w:left w:val="none" w:sz="0" w:space="0" w:color="auto"/>
        <w:bottom w:val="none" w:sz="0" w:space="0" w:color="auto"/>
        <w:right w:val="none" w:sz="0" w:space="0" w:color="auto"/>
      </w:divBdr>
    </w:div>
    <w:div w:id="976103885">
      <w:bodyDiv w:val="1"/>
      <w:marLeft w:val="0"/>
      <w:marRight w:val="0"/>
      <w:marTop w:val="0"/>
      <w:marBottom w:val="0"/>
      <w:divBdr>
        <w:top w:val="none" w:sz="0" w:space="0" w:color="auto"/>
        <w:left w:val="none" w:sz="0" w:space="0" w:color="auto"/>
        <w:bottom w:val="none" w:sz="0" w:space="0" w:color="auto"/>
        <w:right w:val="none" w:sz="0" w:space="0" w:color="auto"/>
      </w:divBdr>
    </w:div>
    <w:div w:id="1283223253">
      <w:bodyDiv w:val="1"/>
      <w:marLeft w:val="0"/>
      <w:marRight w:val="0"/>
      <w:marTop w:val="0"/>
      <w:marBottom w:val="0"/>
      <w:divBdr>
        <w:top w:val="none" w:sz="0" w:space="0" w:color="auto"/>
        <w:left w:val="none" w:sz="0" w:space="0" w:color="auto"/>
        <w:bottom w:val="none" w:sz="0" w:space="0" w:color="auto"/>
        <w:right w:val="none" w:sz="0" w:space="0" w:color="auto"/>
      </w:divBdr>
    </w:div>
    <w:div w:id="1502968437">
      <w:bodyDiv w:val="1"/>
      <w:marLeft w:val="0"/>
      <w:marRight w:val="0"/>
      <w:marTop w:val="0"/>
      <w:marBottom w:val="0"/>
      <w:divBdr>
        <w:top w:val="none" w:sz="0" w:space="0" w:color="auto"/>
        <w:left w:val="none" w:sz="0" w:space="0" w:color="auto"/>
        <w:bottom w:val="none" w:sz="0" w:space="0" w:color="auto"/>
        <w:right w:val="none" w:sz="0" w:space="0" w:color="auto"/>
      </w:divBdr>
      <w:divsChild>
        <w:div w:id="615138047">
          <w:marLeft w:val="547"/>
          <w:marRight w:val="0"/>
          <w:marTop w:val="0"/>
          <w:marBottom w:val="0"/>
          <w:divBdr>
            <w:top w:val="none" w:sz="0" w:space="0" w:color="auto"/>
            <w:left w:val="none" w:sz="0" w:space="0" w:color="auto"/>
            <w:bottom w:val="none" w:sz="0" w:space="0" w:color="auto"/>
            <w:right w:val="none" w:sz="0" w:space="0" w:color="auto"/>
          </w:divBdr>
        </w:div>
      </w:divsChild>
    </w:div>
    <w:div w:id="1563055845">
      <w:bodyDiv w:val="1"/>
      <w:marLeft w:val="0"/>
      <w:marRight w:val="0"/>
      <w:marTop w:val="0"/>
      <w:marBottom w:val="0"/>
      <w:divBdr>
        <w:top w:val="none" w:sz="0" w:space="0" w:color="auto"/>
        <w:left w:val="none" w:sz="0" w:space="0" w:color="auto"/>
        <w:bottom w:val="none" w:sz="0" w:space="0" w:color="auto"/>
        <w:right w:val="none" w:sz="0" w:space="0" w:color="auto"/>
      </w:divBdr>
    </w:div>
    <w:div w:id="1598901599">
      <w:bodyDiv w:val="1"/>
      <w:marLeft w:val="0"/>
      <w:marRight w:val="0"/>
      <w:marTop w:val="0"/>
      <w:marBottom w:val="0"/>
      <w:divBdr>
        <w:top w:val="none" w:sz="0" w:space="0" w:color="auto"/>
        <w:left w:val="none" w:sz="0" w:space="0" w:color="auto"/>
        <w:bottom w:val="none" w:sz="0" w:space="0" w:color="auto"/>
        <w:right w:val="none" w:sz="0" w:space="0" w:color="auto"/>
      </w:divBdr>
    </w:div>
    <w:div w:id="1682973210">
      <w:bodyDiv w:val="1"/>
      <w:marLeft w:val="0"/>
      <w:marRight w:val="0"/>
      <w:marTop w:val="0"/>
      <w:marBottom w:val="0"/>
      <w:divBdr>
        <w:top w:val="none" w:sz="0" w:space="0" w:color="auto"/>
        <w:left w:val="none" w:sz="0" w:space="0" w:color="auto"/>
        <w:bottom w:val="none" w:sz="0" w:space="0" w:color="auto"/>
        <w:right w:val="none" w:sz="0" w:space="0" w:color="auto"/>
      </w:divBdr>
    </w:div>
    <w:div w:id="1688679845">
      <w:bodyDiv w:val="1"/>
      <w:marLeft w:val="0"/>
      <w:marRight w:val="0"/>
      <w:marTop w:val="0"/>
      <w:marBottom w:val="0"/>
      <w:divBdr>
        <w:top w:val="none" w:sz="0" w:space="0" w:color="auto"/>
        <w:left w:val="none" w:sz="0" w:space="0" w:color="auto"/>
        <w:bottom w:val="none" w:sz="0" w:space="0" w:color="auto"/>
        <w:right w:val="none" w:sz="0" w:space="0" w:color="auto"/>
      </w:divBdr>
    </w:div>
    <w:div w:id="1702785077">
      <w:bodyDiv w:val="1"/>
      <w:marLeft w:val="0"/>
      <w:marRight w:val="0"/>
      <w:marTop w:val="0"/>
      <w:marBottom w:val="0"/>
      <w:divBdr>
        <w:top w:val="none" w:sz="0" w:space="0" w:color="auto"/>
        <w:left w:val="none" w:sz="0" w:space="0" w:color="auto"/>
        <w:bottom w:val="none" w:sz="0" w:space="0" w:color="auto"/>
        <w:right w:val="none" w:sz="0" w:space="0" w:color="auto"/>
      </w:divBdr>
    </w:div>
    <w:div w:id="1798374587">
      <w:bodyDiv w:val="1"/>
      <w:marLeft w:val="0"/>
      <w:marRight w:val="0"/>
      <w:marTop w:val="0"/>
      <w:marBottom w:val="0"/>
      <w:divBdr>
        <w:top w:val="none" w:sz="0" w:space="0" w:color="auto"/>
        <w:left w:val="none" w:sz="0" w:space="0" w:color="auto"/>
        <w:bottom w:val="none" w:sz="0" w:space="0" w:color="auto"/>
        <w:right w:val="none" w:sz="0" w:space="0" w:color="auto"/>
      </w:divBdr>
    </w:div>
    <w:div w:id="1910075371">
      <w:bodyDiv w:val="1"/>
      <w:marLeft w:val="0"/>
      <w:marRight w:val="0"/>
      <w:marTop w:val="0"/>
      <w:marBottom w:val="0"/>
      <w:divBdr>
        <w:top w:val="none" w:sz="0" w:space="0" w:color="auto"/>
        <w:left w:val="none" w:sz="0" w:space="0" w:color="auto"/>
        <w:bottom w:val="none" w:sz="0" w:space="0" w:color="auto"/>
        <w:right w:val="none" w:sz="0" w:space="0" w:color="auto"/>
      </w:divBdr>
    </w:div>
    <w:div w:id="1910580072">
      <w:bodyDiv w:val="1"/>
      <w:marLeft w:val="0"/>
      <w:marRight w:val="0"/>
      <w:marTop w:val="0"/>
      <w:marBottom w:val="0"/>
      <w:divBdr>
        <w:top w:val="none" w:sz="0" w:space="0" w:color="auto"/>
        <w:left w:val="none" w:sz="0" w:space="0" w:color="auto"/>
        <w:bottom w:val="none" w:sz="0" w:space="0" w:color="auto"/>
        <w:right w:val="none" w:sz="0" w:space="0" w:color="auto"/>
      </w:divBdr>
    </w:div>
    <w:div w:id="1914777607">
      <w:bodyDiv w:val="1"/>
      <w:marLeft w:val="0"/>
      <w:marRight w:val="0"/>
      <w:marTop w:val="0"/>
      <w:marBottom w:val="0"/>
      <w:divBdr>
        <w:top w:val="none" w:sz="0" w:space="0" w:color="auto"/>
        <w:left w:val="none" w:sz="0" w:space="0" w:color="auto"/>
        <w:bottom w:val="none" w:sz="0" w:space="0" w:color="auto"/>
        <w:right w:val="none" w:sz="0" w:space="0" w:color="auto"/>
      </w:divBdr>
    </w:div>
    <w:div w:id="193786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hyperlink" Target="https://www.cipd.org/en/knowledge/factsheets/ethics-role-hr-factsheet/" TargetMode="External"/><Relationship Id="rId21" Type="http://schemas.openxmlformats.org/officeDocument/2006/relationships/diagramColors" Target="diagrams/colors2.xml"/><Relationship Id="rId34" Type="http://schemas.openxmlformats.org/officeDocument/2006/relationships/hyperlink" Target="https://blog.bestpracticeinstitute.org/employee-satisfaction-and-customer-satisfaction/" TargetMode="External"/><Relationship Id="rId42" Type="http://schemas.openxmlformats.org/officeDocument/2006/relationships/hyperlink" Target="https://hrdailyadvisor.blr.com/2024/08/21/how-much-are-companies-spending-on-employee-training-in-the-us/" TargetMode="External"/><Relationship Id="rId47" Type="http://schemas.openxmlformats.org/officeDocument/2006/relationships/hyperlink" Target="https://www.managementstudyguide.com/strategy-definition.htm" TargetMode="External"/><Relationship Id="rId50" Type="http://schemas.openxmlformats.org/officeDocument/2006/relationships/hyperlink" Target="https://www.england.nhs.uk/improvement-hub/wp-content/uploads/sites/44/2018/06/An-Overview-of-Action-Planning.pdf" TargetMode="External"/><Relationship Id="rId55" Type="http://schemas.openxmlformats.org/officeDocument/2006/relationships/hyperlink" Target="https://learnexperts.ai/blog/how-much-do-companies-spend-on-training-per-employee/" TargetMode="External"/><Relationship Id="rId63" Type="http://schemas.openxmlformats.org/officeDocument/2006/relationships/hyperlink" Target="https://www.uschamber.com/workforce/understanding-americas-labor-shortage-the-most-impacted-industries" TargetMode="External"/><Relationship Id="rId68" Type="http://schemas.openxmlformats.org/officeDocument/2006/relationships/hyperlink" Target="https://careers.wyndhamhotels.com/content/Our-Benefits/?locale=en_US" TargetMode="External"/><Relationship Id="rId7" Type="http://schemas.openxmlformats.org/officeDocument/2006/relationships/endnotes" Target="endnotes.xml"/><Relationship Id="rId71" Type="http://schemas.openxmlformats.org/officeDocument/2006/relationships/hyperlink" Target="https://www.wyndhamhotels.com/wyndham/indianapolis-indiana/wyndham-indianapolis-airport/overview" TargetMode="Externa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diagramLayout" Target="diagrams/layout4.xml"/><Relationship Id="rId11" Type="http://schemas.openxmlformats.org/officeDocument/2006/relationships/image" Target="media/image4.png"/><Relationship Id="rId24" Type="http://schemas.openxmlformats.org/officeDocument/2006/relationships/diagramLayout" Target="diagrams/layout3.xml"/><Relationship Id="rId32" Type="http://schemas.microsoft.com/office/2007/relationships/diagramDrawing" Target="diagrams/drawing4.xml"/><Relationship Id="rId37" Type="http://schemas.openxmlformats.org/officeDocument/2006/relationships/hyperlink" Target="https://www.cips.org/intelligence-hub/supply-chain-management/steepled" TargetMode="External"/><Relationship Id="rId40" Type="http://schemas.openxmlformats.org/officeDocument/2006/relationships/hyperlink" Target="https://digitaldefynd.com/IQ/digital-transformation-in-hotels-case-studies/" TargetMode="External"/><Relationship Id="rId45" Type="http://schemas.openxmlformats.org/officeDocument/2006/relationships/hyperlink" Target="https://www.indeed.com/cmp/Wyndham-Hotels-&amp;-Resorts/reviews?fcountry=US&amp;floc=Indianapolis%2C+IN&amp;sort=rating_asc" TargetMode="External"/><Relationship Id="rId53" Type="http://schemas.openxmlformats.org/officeDocument/2006/relationships/hyperlink" Target="https://www.nytimes.com/2024/11/13/business/economy/trump-immigration-inflation-prices.html" TargetMode="External"/><Relationship Id="rId58" Type="http://schemas.openxmlformats.org/officeDocument/2006/relationships/hyperlink" Target="https://www.template.net/editable/9370/consulting-report" TargetMode="External"/><Relationship Id="rId66" Type="http://schemas.openxmlformats.org/officeDocument/2006/relationships/hyperlink" Target="https://careers.wyndhamhotels.com/content/Diversity-Equity-Inclusion/?locale=en_US"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hyperlink" Target="https://www.cbre.com/insights/briefs/investing-in-training-hotel-employees" TargetMode="External"/><Relationship Id="rId49" Type="http://schemas.openxmlformats.org/officeDocument/2006/relationships/hyperlink" Target="https://www.managementstudyguide.com/kotters-8-step-model-of-change.htm" TargetMode="External"/><Relationship Id="rId57" Type="http://schemas.openxmlformats.org/officeDocument/2006/relationships/hyperlink" Target="https://online.hbs.edu/blog/post/types-of-corporate-social-responsibility" TargetMode="External"/><Relationship Id="rId61" Type="http://schemas.openxmlformats.org/officeDocument/2006/relationships/hyperlink" Target="https://libraryguides.missouri.edu/c.php?g=28374&amp;p=4304702" TargetMode="External"/><Relationship Id="rId10" Type="http://schemas.openxmlformats.org/officeDocument/2006/relationships/image" Target="media/image3.png"/><Relationship Id="rId19" Type="http://schemas.openxmlformats.org/officeDocument/2006/relationships/diagramLayout" Target="diagrams/layout2.xml"/><Relationship Id="rId31" Type="http://schemas.openxmlformats.org/officeDocument/2006/relationships/diagramColors" Target="diagrams/colors4.xml"/><Relationship Id="rId44" Type="http://schemas.openxmlformats.org/officeDocument/2006/relationships/hyperlink" Target="https://management.org/consulting/action-planning.htm" TargetMode="External"/><Relationship Id="rId52" Type="http://schemas.openxmlformats.org/officeDocument/2006/relationships/hyperlink" Target="https://pmc.ncbi.nlm.nih.gov/articles/PMC9462626/" TargetMode="External"/><Relationship Id="rId60" Type="http://schemas.openxmlformats.org/officeDocument/2006/relationships/hyperlink" Target="https://www.herts.ac.uk/__data/assets/pdf_file/0007/290482/An-introduction-to-the-TOWS-analysis.pdf" TargetMode="External"/><Relationship Id="rId65" Type="http://schemas.openxmlformats.org/officeDocument/2006/relationships/hyperlink" Target="https://careers.wyndhamhotels.com/content/Career-Development/?locale=en_US" TargetMode="External"/><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hyperlink" Target="https://www.cascade.app/blog/soar-analysis-guide" TargetMode="External"/><Relationship Id="rId43" Type="http://schemas.openxmlformats.org/officeDocument/2006/relationships/hyperlink" Target="https://www.hftp.org/news/4123219/the-ai-revolution-in-hospitality-how-artificial-intelligence-is-reshaping-hotel-finances" TargetMode="External"/><Relationship Id="rId48" Type="http://schemas.openxmlformats.org/officeDocument/2006/relationships/hyperlink" Target="https://www.achievers.com/blog/employee-empowerment/" TargetMode="External"/><Relationship Id="rId56" Type="http://schemas.openxmlformats.org/officeDocument/2006/relationships/hyperlink" Target="https://www.signalhire.com/companies/wyndham-indianapolis-west" TargetMode="External"/><Relationship Id="rId64" Type="http://schemas.openxmlformats.org/officeDocument/2006/relationships/hyperlink" Target="https://woodallscm.com/study-leisure-hospitality-have-highest-employee-turnover/" TargetMode="External"/><Relationship Id="rId69" Type="http://schemas.openxmlformats.org/officeDocument/2006/relationships/hyperlink" Target="https://careers.wyndhamhotels.com/content/Social-Responsibility/?locale=en_US" TargetMode="External"/><Relationship Id="rId8" Type="http://schemas.openxmlformats.org/officeDocument/2006/relationships/image" Target="media/image1.png"/><Relationship Id="rId51" Type="http://schemas.openxmlformats.org/officeDocument/2006/relationships/hyperlink" Target="https://www.oxfordeconomics.com/resource/tourism-key-themes-2025-growth-continues-amid-greater-uncertainty/" TargetMode="External"/><Relationship Id="rId72" Type="http://schemas.openxmlformats.org/officeDocument/2006/relationships/hyperlink" Target="https://community-uat.wyndham.com/team-training/wyndham-university" TargetMode="Externa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diagramQuickStyle" Target="diagrams/quickStyle3.xml"/><Relationship Id="rId33" Type="http://schemas.openxmlformats.org/officeDocument/2006/relationships/hyperlink" Target="https://www.ahla.com/sites/default/files/25_SOTI.pdf" TargetMode="External"/><Relationship Id="rId38" Type="http://schemas.openxmlformats.org/officeDocument/2006/relationships/hyperlink" Target="https://typeset.io/pdf/strategy-implementation-in-hospitality-industry-global-4hiotprsoc.pdf" TargetMode="External"/><Relationship Id="rId46" Type="http://schemas.openxmlformats.org/officeDocument/2006/relationships/hyperlink" Target="https://www.hospitalityupgrade.com/magazine-articles/2024-hospitality-industry-spend-survey" TargetMode="External"/><Relationship Id="rId59" Type="http://schemas.openxmlformats.org/officeDocument/2006/relationships/hyperlink" Target="https://www.tripadvisor.com/Hotel_Review-g37209-d1520042-Reviews-Wyndham_Indianapolis_Airport_Hotel-Indianapolis_Indiana.html" TargetMode="External"/><Relationship Id="rId67" Type="http://schemas.openxmlformats.org/officeDocument/2006/relationships/hyperlink" Target="https://corporate.wyndhamhotels.com/about-us/mission-vision-values/" TargetMode="External"/><Relationship Id="rId20" Type="http://schemas.openxmlformats.org/officeDocument/2006/relationships/diagramQuickStyle" Target="diagrams/quickStyle2.xml"/><Relationship Id="rId41" Type="http://schemas.openxmlformats.org/officeDocument/2006/relationships/hyperlink" Target="https://doi.org/10.1093/oso/9780190081478.003.0011" TargetMode="External"/><Relationship Id="rId54" Type="http://schemas.openxmlformats.org/officeDocument/2006/relationships/hyperlink" Target="https://www.oxfordeconomics.com/resource/buckle-up-trump-era-brings-economic-uncertainty/" TargetMode="External"/><Relationship Id="rId62" Type="http://schemas.openxmlformats.org/officeDocument/2006/relationships/hyperlink" Target="https://www.uschamber.com/workforce/data-deep-dive-the-workforce-of-the-future" TargetMode="External"/><Relationship Id="rId70" Type="http://schemas.openxmlformats.org/officeDocument/2006/relationships/hyperlink" Target="https://www.wyndhamhotels.com/wyndha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EF3377-AB0A-452E-B9DE-733E2E066F2E}" type="doc">
      <dgm:prSet loTypeId="urn:microsoft.com/office/officeart/2005/8/layout/hProcess9" loCatId="process" qsTypeId="urn:microsoft.com/office/officeart/2005/8/quickstyle/3d5" qsCatId="3D" csTypeId="urn:microsoft.com/office/officeart/2005/8/colors/colorful1" csCatId="colorful" phldr="1"/>
      <dgm:spPr/>
      <dgm:t>
        <a:bodyPr/>
        <a:lstStyle/>
        <a:p>
          <a:endParaRPr lang="lv-LV"/>
        </a:p>
      </dgm:t>
    </dgm:pt>
    <dgm:pt modelId="{A48D65D6-245D-412E-ABC8-94FBD5F3F442}">
      <dgm:prSet custT="1"/>
      <dgm:spPr/>
      <dgm:t>
        <a:bodyPr/>
        <a:lstStyle/>
        <a:p>
          <a:r>
            <a:rPr lang="lv-LV" sz="900" b="1">
              <a:solidFill>
                <a:schemeClr val="bg1"/>
              </a:solidFill>
              <a:latin typeface="Arial" panose="020B0604020202020204" pitchFamily="34" charset="0"/>
              <a:ea typeface="ADLaM Display" panose="020F0502020204030204" pitchFamily="2" charset="0"/>
              <a:cs typeface="Arial" panose="020B0604020202020204" pitchFamily="34" charset="0"/>
            </a:rPr>
            <a:t>Workforce issues and low guest satisfaction rating</a:t>
          </a:r>
        </a:p>
      </dgm:t>
    </dgm:pt>
    <dgm:pt modelId="{939B55FA-23C7-4787-AFB9-BBF38435A81A}" type="parTrans" cxnId="{F9EC082F-748B-4DB5-9019-35A611E6BADF}">
      <dgm:prSet/>
      <dgm:spPr/>
      <dgm:t>
        <a:bodyPr/>
        <a:lstStyle/>
        <a:p>
          <a:endParaRPr lang="lv-LV"/>
        </a:p>
      </dgm:t>
    </dgm:pt>
    <dgm:pt modelId="{7F3E7F2A-3895-430F-A8D2-E7146DAAB590}" type="sibTrans" cxnId="{F9EC082F-748B-4DB5-9019-35A611E6BADF}">
      <dgm:prSet/>
      <dgm:spPr/>
      <dgm:t>
        <a:bodyPr/>
        <a:lstStyle/>
        <a:p>
          <a:endParaRPr lang="lv-LV"/>
        </a:p>
      </dgm:t>
    </dgm:pt>
    <dgm:pt modelId="{96C071DA-68BA-487E-9EE9-F369A9478903}">
      <dgm:prSet phldrT="[Text]" custT="1"/>
      <dgm:spPr/>
      <dgm:t>
        <a:bodyPr/>
        <a:lstStyle/>
        <a:p>
          <a:r>
            <a:rPr lang="lv-LV" sz="900" b="1">
              <a:solidFill>
                <a:schemeClr val="bg1"/>
              </a:solidFill>
              <a:latin typeface="Arial" panose="020B0604020202020204" pitchFamily="34" charset="0"/>
              <a:ea typeface="ADLaM Display" panose="020F0502020204030204" pitchFamily="2" charset="0"/>
              <a:cs typeface="Arial" panose="020B0604020202020204" pitchFamily="34" charset="0"/>
            </a:rPr>
            <a:t>Ensure compliance with Wyndham’s corporate policies and operational standards</a:t>
          </a:r>
        </a:p>
      </dgm:t>
    </dgm:pt>
    <dgm:pt modelId="{C06CC2A4-6CF7-4067-95C2-8ECC5EE7C409}" type="sibTrans" cxnId="{EB61557D-F49B-4853-B635-9A0EBF7F82D0}">
      <dgm:prSet/>
      <dgm:spPr/>
      <dgm:t>
        <a:bodyPr/>
        <a:lstStyle/>
        <a:p>
          <a:endParaRPr lang="lv-LV"/>
        </a:p>
      </dgm:t>
    </dgm:pt>
    <dgm:pt modelId="{C6E4DB12-E50E-41F4-97B8-AEA48A0D062A}" type="parTrans" cxnId="{EB61557D-F49B-4853-B635-9A0EBF7F82D0}">
      <dgm:prSet/>
      <dgm:spPr/>
      <dgm:t>
        <a:bodyPr/>
        <a:lstStyle/>
        <a:p>
          <a:endParaRPr lang="lv-LV"/>
        </a:p>
      </dgm:t>
    </dgm:pt>
    <dgm:pt modelId="{9275CF62-1D36-4770-836C-7C34F77CE55B}">
      <dgm:prSet phldrT="[Text]" custT="1"/>
      <dgm:spPr/>
      <dgm:t>
        <a:bodyPr/>
        <a:lstStyle/>
        <a:p>
          <a:r>
            <a:rPr lang="lv-LV" sz="900" b="1">
              <a:solidFill>
                <a:schemeClr val="bg1"/>
              </a:solidFill>
              <a:latin typeface="Arial" panose="020B0604020202020204" pitchFamily="34" charset="0"/>
              <a:ea typeface="ADLaM Display" panose="020F0502020204030204" pitchFamily="2" charset="0"/>
              <a:cs typeface="Arial" panose="020B0604020202020204" pitchFamily="34" charset="0"/>
            </a:rPr>
            <a:t>Higher Employee Satisfaction &amp; </a:t>
          </a:r>
          <a:r>
            <a:rPr lang="lv-LV" sz="900" b="1" i="0">
              <a:solidFill>
                <a:schemeClr val="bg1"/>
              </a:solidFill>
              <a:latin typeface="Arial" panose="020B0604020202020204" pitchFamily="34" charset="0"/>
              <a:ea typeface="ADLaM Display" panose="020F0502020204030204" pitchFamily="2" charset="0"/>
              <a:cs typeface="Arial" panose="020B0604020202020204" pitchFamily="34" charset="0"/>
            </a:rPr>
            <a:t>more motivated staff</a:t>
          </a:r>
          <a:endParaRPr lang="lv-LV" sz="900" b="1">
            <a:solidFill>
              <a:schemeClr val="bg1"/>
            </a:solidFill>
            <a:latin typeface="Arial" panose="020B0604020202020204" pitchFamily="34" charset="0"/>
            <a:ea typeface="ADLaM Display" panose="020F0502020204030204" pitchFamily="2" charset="0"/>
            <a:cs typeface="Arial" panose="020B0604020202020204" pitchFamily="34" charset="0"/>
          </a:endParaRPr>
        </a:p>
      </dgm:t>
    </dgm:pt>
    <dgm:pt modelId="{68CD4AB6-1924-4C4A-8772-41FABE58F853}" type="sibTrans" cxnId="{5FD1E4A6-0ABE-4B36-988C-D9E1B849545E}">
      <dgm:prSet/>
      <dgm:spPr/>
      <dgm:t>
        <a:bodyPr/>
        <a:lstStyle/>
        <a:p>
          <a:endParaRPr lang="lv-LV"/>
        </a:p>
      </dgm:t>
    </dgm:pt>
    <dgm:pt modelId="{72F8BA72-71FB-4C10-A4DC-31B0F9C2E3CA}" type="parTrans" cxnId="{5FD1E4A6-0ABE-4B36-988C-D9E1B849545E}">
      <dgm:prSet/>
      <dgm:spPr/>
      <dgm:t>
        <a:bodyPr/>
        <a:lstStyle/>
        <a:p>
          <a:endParaRPr lang="lv-LV"/>
        </a:p>
      </dgm:t>
    </dgm:pt>
    <dgm:pt modelId="{D3373DC2-5721-4676-8081-645B07DF1E98}">
      <dgm:prSet custT="1"/>
      <dgm:spPr/>
      <dgm:t>
        <a:bodyPr/>
        <a:lstStyle/>
        <a:p>
          <a:r>
            <a:rPr lang="lv-LV" sz="900" b="1" i="0">
              <a:solidFill>
                <a:schemeClr val="bg1"/>
              </a:solidFill>
              <a:latin typeface="Arial" panose="020B0604020202020204" pitchFamily="34" charset="0"/>
              <a:ea typeface="ADLaM Display" panose="020F0502020204030204" pitchFamily="2" charset="0"/>
              <a:cs typeface="Arial" panose="020B0604020202020204" pitchFamily="34" charset="0"/>
            </a:rPr>
            <a:t>Improved processes</a:t>
          </a:r>
          <a:endParaRPr lang="lv-LV" sz="900" b="1">
            <a:solidFill>
              <a:schemeClr val="bg1"/>
            </a:solidFill>
            <a:latin typeface="Arial" panose="020B0604020202020204" pitchFamily="34" charset="0"/>
            <a:ea typeface="ADLaM Display" panose="020F0502020204030204" pitchFamily="2" charset="0"/>
            <a:cs typeface="Arial" panose="020B0604020202020204" pitchFamily="34" charset="0"/>
          </a:endParaRPr>
        </a:p>
      </dgm:t>
    </dgm:pt>
    <dgm:pt modelId="{CF99DCE2-14C4-450B-B130-2CAB70BBE5D8}" type="sibTrans" cxnId="{BF468EAD-6CAC-466A-BAF6-BC1489F84251}">
      <dgm:prSet/>
      <dgm:spPr/>
      <dgm:t>
        <a:bodyPr/>
        <a:lstStyle/>
        <a:p>
          <a:endParaRPr lang="lv-LV"/>
        </a:p>
      </dgm:t>
    </dgm:pt>
    <dgm:pt modelId="{1BF93BF7-E7C9-4496-AE47-1F886C470078}" type="parTrans" cxnId="{BF468EAD-6CAC-466A-BAF6-BC1489F84251}">
      <dgm:prSet/>
      <dgm:spPr/>
      <dgm:t>
        <a:bodyPr/>
        <a:lstStyle/>
        <a:p>
          <a:endParaRPr lang="lv-LV"/>
        </a:p>
      </dgm:t>
    </dgm:pt>
    <dgm:pt modelId="{69319BB2-D1F5-49F2-B18D-EC6AF53639BC}">
      <dgm:prSet custT="1"/>
      <dgm:spPr/>
      <dgm:t>
        <a:bodyPr/>
        <a:lstStyle/>
        <a:p>
          <a:r>
            <a:rPr lang="lv-LV" sz="900" b="1" i="0">
              <a:solidFill>
                <a:schemeClr val="bg1"/>
              </a:solidFill>
              <a:latin typeface="Arial" panose="020B0604020202020204" pitchFamily="34" charset="0"/>
              <a:ea typeface="ADLaM Display" panose="020F0502020204030204" pitchFamily="2" charset="0"/>
              <a:cs typeface="Arial" panose="020B0604020202020204" pitchFamily="34" charset="0"/>
            </a:rPr>
            <a:t>Customer satisfaction</a:t>
          </a:r>
          <a:endParaRPr lang="lv-LV" sz="900" b="1">
            <a:solidFill>
              <a:schemeClr val="bg1"/>
            </a:solidFill>
            <a:latin typeface="Arial" panose="020B0604020202020204" pitchFamily="34" charset="0"/>
            <a:ea typeface="ADLaM Display" panose="020F0502020204030204" pitchFamily="2" charset="0"/>
            <a:cs typeface="Arial" panose="020B0604020202020204" pitchFamily="34" charset="0"/>
          </a:endParaRPr>
        </a:p>
      </dgm:t>
    </dgm:pt>
    <dgm:pt modelId="{E3F96AD1-58DB-456B-9FFF-A650D5565B98}" type="sibTrans" cxnId="{5B691AAC-3BF8-4B77-AE50-CEB63741E7F2}">
      <dgm:prSet/>
      <dgm:spPr/>
      <dgm:t>
        <a:bodyPr/>
        <a:lstStyle/>
        <a:p>
          <a:endParaRPr lang="lv-LV"/>
        </a:p>
      </dgm:t>
    </dgm:pt>
    <dgm:pt modelId="{BF62CAE6-3B0B-4138-B882-17432D330BD0}" type="parTrans" cxnId="{5B691AAC-3BF8-4B77-AE50-CEB63741E7F2}">
      <dgm:prSet/>
      <dgm:spPr/>
      <dgm:t>
        <a:bodyPr/>
        <a:lstStyle/>
        <a:p>
          <a:endParaRPr lang="lv-LV"/>
        </a:p>
      </dgm:t>
    </dgm:pt>
    <dgm:pt modelId="{962B3269-215A-4482-9396-BF405F06919C}">
      <dgm:prSet custT="1"/>
      <dgm:spPr/>
      <dgm:t>
        <a:bodyPr/>
        <a:lstStyle/>
        <a:p>
          <a:r>
            <a:rPr lang="lv-LV" sz="900" b="1" i="0">
              <a:solidFill>
                <a:schemeClr val="bg1"/>
              </a:solidFill>
              <a:latin typeface="Arial" panose="020B0604020202020204" pitchFamily="34" charset="0"/>
              <a:ea typeface="ADLaM Display" panose="020F0502020204030204" pitchFamily="2" charset="0"/>
              <a:cs typeface="Arial" panose="020B0604020202020204" pitchFamily="34" charset="0"/>
            </a:rPr>
            <a:t>Positive financial results</a:t>
          </a:r>
          <a:endParaRPr lang="lv-LV" sz="900" b="1">
            <a:solidFill>
              <a:schemeClr val="bg1"/>
            </a:solidFill>
            <a:latin typeface="Arial" panose="020B0604020202020204" pitchFamily="34" charset="0"/>
            <a:ea typeface="ADLaM Display" panose="020F0502020204030204" pitchFamily="2" charset="0"/>
            <a:cs typeface="Arial" panose="020B0604020202020204" pitchFamily="34" charset="0"/>
          </a:endParaRPr>
        </a:p>
      </dgm:t>
    </dgm:pt>
    <dgm:pt modelId="{0BCDC594-00DB-42B3-A972-F70690F6AFF9}" type="sibTrans" cxnId="{BE264938-606E-475A-B315-02D064D9C10D}">
      <dgm:prSet/>
      <dgm:spPr/>
      <dgm:t>
        <a:bodyPr/>
        <a:lstStyle/>
        <a:p>
          <a:endParaRPr lang="lv-LV"/>
        </a:p>
      </dgm:t>
    </dgm:pt>
    <dgm:pt modelId="{E976D510-0378-418B-99F5-C1C303235261}" type="parTrans" cxnId="{BE264938-606E-475A-B315-02D064D9C10D}">
      <dgm:prSet/>
      <dgm:spPr/>
      <dgm:t>
        <a:bodyPr/>
        <a:lstStyle/>
        <a:p>
          <a:endParaRPr lang="lv-LV"/>
        </a:p>
      </dgm:t>
    </dgm:pt>
    <dgm:pt modelId="{1D9A4677-6660-47C8-AC0D-8FB3E14BD573}" type="pres">
      <dgm:prSet presAssocID="{B1EF3377-AB0A-452E-B9DE-733E2E066F2E}" presName="CompostProcess" presStyleCnt="0">
        <dgm:presLayoutVars>
          <dgm:dir/>
          <dgm:resizeHandles val="exact"/>
        </dgm:presLayoutVars>
      </dgm:prSet>
      <dgm:spPr/>
    </dgm:pt>
    <dgm:pt modelId="{3E9161B7-C8DA-4FCC-8480-23AC2D203406}" type="pres">
      <dgm:prSet presAssocID="{B1EF3377-AB0A-452E-B9DE-733E2E066F2E}" presName="arrow" presStyleLbl="bgShp" presStyleIdx="0" presStyleCnt="1"/>
      <dgm:spPr/>
    </dgm:pt>
    <dgm:pt modelId="{51AE0A86-55CE-4E21-AFE0-94C168704471}" type="pres">
      <dgm:prSet presAssocID="{B1EF3377-AB0A-452E-B9DE-733E2E066F2E}" presName="linearProcess" presStyleCnt="0"/>
      <dgm:spPr/>
    </dgm:pt>
    <dgm:pt modelId="{2D8B7957-9ED5-49F2-82BE-1E0E1CD9F92D}" type="pres">
      <dgm:prSet presAssocID="{A48D65D6-245D-412E-ABC8-94FBD5F3F442}" presName="textNode" presStyleLbl="node1" presStyleIdx="0" presStyleCnt="6">
        <dgm:presLayoutVars>
          <dgm:bulletEnabled val="1"/>
        </dgm:presLayoutVars>
      </dgm:prSet>
      <dgm:spPr/>
    </dgm:pt>
    <dgm:pt modelId="{5C0209E6-AE26-4DE3-A4CB-05FFC6C09CCD}" type="pres">
      <dgm:prSet presAssocID="{7F3E7F2A-3895-430F-A8D2-E7146DAAB590}" presName="sibTrans" presStyleCnt="0"/>
      <dgm:spPr/>
    </dgm:pt>
    <dgm:pt modelId="{B2FB7706-AAA9-4806-B5CD-5FD8CD13DC33}" type="pres">
      <dgm:prSet presAssocID="{96C071DA-68BA-487E-9EE9-F369A9478903}" presName="textNode" presStyleLbl="node1" presStyleIdx="1" presStyleCnt="6">
        <dgm:presLayoutVars>
          <dgm:bulletEnabled val="1"/>
        </dgm:presLayoutVars>
      </dgm:prSet>
      <dgm:spPr/>
    </dgm:pt>
    <dgm:pt modelId="{FD2CB13E-071D-4A5F-82FE-974BF44566F0}" type="pres">
      <dgm:prSet presAssocID="{C06CC2A4-6CF7-4067-95C2-8ECC5EE7C409}" presName="sibTrans" presStyleCnt="0"/>
      <dgm:spPr/>
    </dgm:pt>
    <dgm:pt modelId="{C4072A25-9E2B-42DB-8527-14D856CF7C88}" type="pres">
      <dgm:prSet presAssocID="{9275CF62-1D36-4770-836C-7C34F77CE55B}" presName="textNode" presStyleLbl="node1" presStyleIdx="2" presStyleCnt="6">
        <dgm:presLayoutVars>
          <dgm:bulletEnabled val="1"/>
        </dgm:presLayoutVars>
      </dgm:prSet>
      <dgm:spPr/>
    </dgm:pt>
    <dgm:pt modelId="{B8F8D15A-B81C-40E9-862F-AD1EC245413E}" type="pres">
      <dgm:prSet presAssocID="{68CD4AB6-1924-4C4A-8772-41FABE58F853}" presName="sibTrans" presStyleCnt="0"/>
      <dgm:spPr/>
    </dgm:pt>
    <dgm:pt modelId="{8074BE14-6BF5-44E5-94D0-13CDD7647538}" type="pres">
      <dgm:prSet presAssocID="{D3373DC2-5721-4676-8081-645B07DF1E98}" presName="textNode" presStyleLbl="node1" presStyleIdx="3" presStyleCnt="6">
        <dgm:presLayoutVars>
          <dgm:bulletEnabled val="1"/>
        </dgm:presLayoutVars>
      </dgm:prSet>
      <dgm:spPr/>
    </dgm:pt>
    <dgm:pt modelId="{25F3A69D-6DFF-4762-B51A-3749880BA6D3}" type="pres">
      <dgm:prSet presAssocID="{CF99DCE2-14C4-450B-B130-2CAB70BBE5D8}" presName="sibTrans" presStyleCnt="0"/>
      <dgm:spPr/>
    </dgm:pt>
    <dgm:pt modelId="{6FC7CC1F-0F87-4D8E-8868-CC767C3CF98C}" type="pres">
      <dgm:prSet presAssocID="{69319BB2-D1F5-49F2-B18D-EC6AF53639BC}" presName="textNode" presStyleLbl="node1" presStyleIdx="4" presStyleCnt="6">
        <dgm:presLayoutVars>
          <dgm:bulletEnabled val="1"/>
        </dgm:presLayoutVars>
      </dgm:prSet>
      <dgm:spPr/>
    </dgm:pt>
    <dgm:pt modelId="{48121F57-D702-4BAF-851E-27C5180F1451}" type="pres">
      <dgm:prSet presAssocID="{E3F96AD1-58DB-456B-9FFF-A650D5565B98}" presName="sibTrans" presStyleCnt="0"/>
      <dgm:spPr/>
    </dgm:pt>
    <dgm:pt modelId="{5EDA3B4F-7950-487B-AB9B-8A5CD8F5946C}" type="pres">
      <dgm:prSet presAssocID="{962B3269-215A-4482-9396-BF405F06919C}" presName="textNode" presStyleLbl="node1" presStyleIdx="5" presStyleCnt="6">
        <dgm:presLayoutVars>
          <dgm:bulletEnabled val="1"/>
        </dgm:presLayoutVars>
      </dgm:prSet>
      <dgm:spPr/>
    </dgm:pt>
  </dgm:ptLst>
  <dgm:cxnLst>
    <dgm:cxn modelId="{F57DC710-100C-4362-97B4-D551D3628C3F}" type="presOf" srcId="{96C071DA-68BA-487E-9EE9-F369A9478903}" destId="{B2FB7706-AAA9-4806-B5CD-5FD8CD13DC33}" srcOrd="0" destOrd="0" presId="urn:microsoft.com/office/officeart/2005/8/layout/hProcess9"/>
    <dgm:cxn modelId="{F9EC082F-748B-4DB5-9019-35A611E6BADF}" srcId="{B1EF3377-AB0A-452E-B9DE-733E2E066F2E}" destId="{A48D65D6-245D-412E-ABC8-94FBD5F3F442}" srcOrd="0" destOrd="0" parTransId="{939B55FA-23C7-4787-AFB9-BBF38435A81A}" sibTransId="{7F3E7F2A-3895-430F-A8D2-E7146DAAB590}"/>
    <dgm:cxn modelId="{BE264938-606E-475A-B315-02D064D9C10D}" srcId="{B1EF3377-AB0A-452E-B9DE-733E2E066F2E}" destId="{962B3269-215A-4482-9396-BF405F06919C}" srcOrd="5" destOrd="0" parTransId="{E976D510-0378-418B-99F5-C1C303235261}" sibTransId="{0BCDC594-00DB-42B3-A972-F70690F6AFF9}"/>
    <dgm:cxn modelId="{E3AC905D-2884-40EC-A332-DE000020518E}" type="presOf" srcId="{9275CF62-1D36-4770-836C-7C34F77CE55B}" destId="{C4072A25-9E2B-42DB-8527-14D856CF7C88}" srcOrd="0" destOrd="0" presId="urn:microsoft.com/office/officeart/2005/8/layout/hProcess9"/>
    <dgm:cxn modelId="{371E7842-46E3-43BB-9F41-F547EBD27020}" type="presOf" srcId="{D3373DC2-5721-4676-8081-645B07DF1E98}" destId="{8074BE14-6BF5-44E5-94D0-13CDD7647538}" srcOrd="0" destOrd="0" presId="urn:microsoft.com/office/officeart/2005/8/layout/hProcess9"/>
    <dgm:cxn modelId="{7C00C279-A1F2-47EA-96DC-3CF6DFF2DEEA}" type="presOf" srcId="{A48D65D6-245D-412E-ABC8-94FBD5F3F442}" destId="{2D8B7957-9ED5-49F2-82BE-1E0E1CD9F92D}" srcOrd="0" destOrd="0" presId="urn:microsoft.com/office/officeart/2005/8/layout/hProcess9"/>
    <dgm:cxn modelId="{EB61557D-F49B-4853-B635-9A0EBF7F82D0}" srcId="{B1EF3377-AB0A-452E-B9DE-733E2E066F2E}" destId="{96C071DA-68BA-487E-9EE9-F369A9478903}" srcOrd="1" destOrd="0" parTransId="{C6E4DB12-E50E-41F4-97B8-AEA48A0D062A}" sibTransId="{C06CC2A4-6CF7-4067-95C2-8ECC5EE7C409}"/>
    <dgm:cxn modelId="{CA36DD7E-6153-4DDA-88FE-D284C270DC16}" type="presOf" srcId="{962B3269-215A-4482-9396-BF405F06919C}" destId="{5EDA3B4F-7950-487B-AB9B-8A5CD8F5946C}" srcOrd="0" destOrd="0" presId="urn:microsoft.com/office/officeart/2005/8/layout/hProcess9"/>
    <dgm:cxn modelId="{5FD1E4A6-0ABE-4B36-988C-D9E1B849545E}" srcId="{B1EF3377-AB0A-452E-B9DE-733E2E066F2E}" destId="{9275CF62-1D36-4770-836C-7C34F77CE55B}" srcOrd="2" destOrd="0" parTransId="{72F8BA72-71FB-4C10-A4DC-31B0F9C2E3CA}" sibTransId="{68CD4AB6-1924-4C4A-8772-41FABE58F853}"/>
    <dgm:cxn modelId="{0BEB72A7-1D39-45BF-A236-D9C3992CEEF1}" type="presOf" srcId="{69319BB2-D1F5-49F2-B18D-EC6AF53639BC}" destId="{6FC7CC1F-0F87-4D8E-8868-CC767C3CF98C}" srcOrd="0" destOrd="0" presId="urn:microsoft.com/office/officeart/2005/8/layout/hProcess9"/>
    <dgm:cxn modelId="{5B691AAC-3BF8-4B77-AE50-CEB63741E7F2}" srcId="{B1EF3377-AB0A-452E-B9DE-733E2E066F2E}" destId="{69319BB2-D1F5-49F2-B18D-EC6AF53639BC}" srcOrd="4" destOrd="0" parTransId="{BF62CAE6-3B0B-4138-B882-17432D330BD0}" sibTransId="{E3F96AD1-58DB-456B-9FFF-A650D5565B98}"/>
    <dgm:cxn modelId="{BF468EAD-6CAC-466A-BAF6-BC1489F84251}" srcId="{B1EF3377-AB0A-452E-B9DE-733E2E066F2E}" destId="{D3373DC2-5721-4676-8081-645B07DF1E98}" srcOrd="3" destOrd="0" parTransId="{1BF93BF7-E7C9-4496-AE47-1F886C470078}" sibTransId="{CF99DCE2-14C4-450B-B130-2CAB70BBE5D8}"/>
    <dgm:cxn modelId="{A31AACE6-5C1B-4A51-A996-09930FABD672}" type="presOf" srcId="{B1EF3377-AB0A-452E-B9DE-733E2E066F2E}" destId="{1D9A4677-6660-47C8-AC0D-8FB3E14BD573}" srcOrd="0" destOrd="0" presId="urn:microsoft.com/office/officeart/2005/8/layout/hProcess9"/>
    <dgm:cxn modelId="{C74D67AD-3993-434D-8D1B-C3CDA271DD5D}" type="presParOf" srcId="{1D9A4677-6660-47C8-AC0D-8FB3E14BD573}" destId="{3E9161B7-C8DA-4FCC-8480-23AC2D203406}" srcOrd="0" destOrd="0" presId="urn:microsoft.com/office/officeart/2005/8/layout/hProcess9"/>
    <dgm:cxn modelId="{01952263-5ED2-452C-9A81-6F5B8B139333}" type="presParOf" srcId="{1D9A4677-6660-47C8-AC0D-8FB3E14BD573}" destId="{51AE0A86-55CE-4E21-AFE0-94C168704471}" srcOrd="1" destOrd="0" presId="urn:microsoft.com/office/officeart/2005/8/layout/hProcess9"/>
    <dgm:cxn modelId="{E6525C48-3890-4596-960D-69D210443C93}" type="presParOf" srcId="{51AE0A86-55CE-4E21-AFE0-94C168704471}" destId="{2D8B7957-9ED5-49F2-82BE-1E0E1CD9F92D}" srcOrd="0" destOrd="0" presId="urn:microsoft.com/office/officeart/2005/8/layout/hProcess9"/>
    <dgm:cxn modelId="{F02EB77A-1911-4683-A22F-533827BC0568}" type="presParOf" srcId="{51AE0A86-55CE-4E21-AFE0-94C168704471}" destId="{5C0209E6-AE26-4DE3-A4CB-05FFC6C09CCD}" srcOrd="1" destOrd="0" presId="urn:microsoft.com/office/officeart/2005/8/layout/hProcess9"/>
    <dgm:cxn modelId="{7D7F3955-83DC-485B-818C-68CA8DB51FAE}" type="presParOf" srcId="{51AE0A86-55CE-4E21-AFE0-94C168704471}" destId="{B2FB7706-AAA9-4806-B5CD-5FD8CD13DC33}" srcOrd="2" destOrd="0" presId="urn:microsoft.com/office/officeart/2005/8/layout/hProcess9"/>
    <dgm:cxn modelId="{51399BF0-619A-40F7-8D12-04262E1FB902}" type="presParOf" srcId="{51AE0A86-55CE-4E21-AFE0-94C168704471}" destId="{FD2CB13E-071D-4A5F-82FE-974BF44566F0}" srcOrd="3" destOrd="0" presId="urn:microsoft.com/office/officeart/2005/8/layout/hProcess9"/>
    <dgm:cxn modelId="{D0DE102B-3293-4FE0-BAA8-6EE8761B2FA8}" type="presParOf" srcId="{51AE0A86-55CE-4E21-AFE0-94C168704471}" destId="{C4072A25-9E2B-42DB-8527-14D856CF7C88}" srcOrd="4" destOrd="0" presId="urn:microsoft.com/office/officeart/2005/8/layout/hProcess9"/>
    <dgm:cxn modelId="{C8D1BA85-17FE-4B62-AC42-8F5E10A2F7CD}" type="presParOf" srcId="{51AE0A86-55CE-4E21-AFE0-94C168704471}" destId="{B8F8D15A-B81C-40E9-862F-AD1EC245413E}" srcOrd="5" destOrd="0" presId="urn:microsoft.com/office/officeart/2005/8/layout/hProcess9"/>
    <dgm:cxn modelId="{021B6936-9208-413D-B0D6-382D8625E824}" type="presParOf" srcId="{51AE0A86-55CE-4E21-AFE0-94C168704471}" destId="{8074BE14-6BF5-44E5-94D0-13CDD7647538}" srcOrd="6" destOrd="0" presId="urn:microsoft.com/office/officeart/2005/8/layout/hProcess9"/>
    <dgm:cxn modelId="{7B569B7F-4D65-4D33-B15D-7705839F170A}" type="presParOf" srcId="{51AE0A86-55CE-4E21-AFE0-94C168704471}" destId="{25F3A69D-6DFF-4762-B51A-3749880BA6D3}" srcOrd="7" destOrd="0" presId="urn:microsoft.com/office/officeart/2005/8/layout/hProcess9"/>
    <dgm:cxn modelId="{22986870-EADA-442A-8C4C-4E9F03CCE9C9}" type="presParOf" srcId="{51AE0A86-55CE-4E21-AFE0-94C168704471}" destId="{6FC7CC1F-0F87-4D8E-8868-CC767C3CF98C}" srcOrd="8" destOrd="0" presId="urn:microsoft.com/office/officeart/2005/8/layout/hProcess9"/>
    <dgm:cxn modelId="{B36C52F8-B0BF-4EBD-865F-BA8B60AA63DE}" type="presParOf" srcId="{51AE0A86-55CE-4E21-AFE0-94C168704471}" destId="{48121F57-D702-4BAF-851E-27C5180F1451}" srcOrd="9" destOrd="0" presId="urn:microsoft.com/office/officeart/2005/8/layout/hProcess9"/>
    <dgm:cxn modelId="{1519A9FC-51B6-46AF-B938-B77FE019C709}" type="presParOf" srcId="{51AE0A86-55CE-4E21-AFE0-94C168704471}" destId="{5EDA3B4F-7950-487B-AB9B-8A5CD8F5946C}" srcOrd="10" destOrd="0" presId="urn:microsoft.com/office/officeart/2005/8/layout/hProcess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D7AC40D-A247-4DA6-A956-89850B5695D8}" type="doc">
      <dgm:prSet loTypeId="urn:microsoft.com/office/officeart/2005/8/layout/vList6" loCatId="list" qsTypeId="urn:microsoft.com/office/officeart/2005/8/quickstyle/3d1" qsCatId="3D" csTypeId="urn:microsoft.com/office/officeart/2005/8/colors/accent2_2" csCatId="accent2" phldr="1"/>
      <dgm:spPr/>
      <dgm:t>
        <a:bodyPr/>
        <a:lstStyle/>
        <a:p>
          <a:endParaRPr lang="lv-LV"/>
        </a:p>
      </dgm:t>
    </dgm:pt>
    <dgm:pt modelId="{51E5D076-13A8-4AC4-BB80-282331A9A6B3}">
      <dgm:prSet phldrT="[Text]" custT="1"/>
      <dgm:spPr/>
      <dgm:t>
        <a:bodyPr/>
        <a:lstStyle/>
        <a:p>
          <a:r>
            <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Business Needs/The highest-order needs focus on improving guest satisfaction, operational efficiency, and financial performance.</a:t>
          </a:r>
        </a:p>
      </dgm:t>
    </dgm:pt>
    <dgm:pt modelId="{AB2A7F74-0A39-4BF8-B7AF-1EAFBB663958}" type="parTrans" cxnId="{C84ABAEB-06B1-44D6-BFE4-C15DDE4FD3A6}">
      <dgm:prSet/>
      <dgm:spPr/>
      <dgm:t>
        <a:bodyPr/>
        <a:lstStyle/>
        <a:p>
          <a:endParaRPr lang="lv-LV" sz="700"/>
        </a:p>
      </dgm:t>
    </dgm:pt>
    <dgm:pt modelId="{15AACAE5-CC69-4D9A-A27A-8174438D4384}" type="sibTrans" cxnId="{C84ABAEB-06B1-44D6-BFE4-C15DDE4FD3A6}">
      <dgm:prSet/>
      <dgm:spPr/>
      <dgm:t>
        <a:bodyPr/>
        <a:lstStyle/>
        <a:p>
          <a:endParaRPr lang="lv-LV" sz="700"/>
        </a:p>
      </dgm:t>
    </dgm:pt>
    <dgm:pt modelId="{4B06C185-48EA-4777-AFB0-D6D5552BA039}">
      <dgm:prSet phldrT="[Text]" custT="1"/>
      <dgm:spPr/>
      <dgm:t>
        <a:bodyPr/>
        <a:lstStyle/>
        <a:p>
          <a:r>
            <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Organisational Capability Needs/The hotel's work processes, leadership effectiveness, and operational infrastructure need improvement.</a:t>
          </a:r>
        </a:p>
      </dgm:t>
    </dgm:pt>
    <dgm:pt modelId="{08B95ED6-2046-4C1C-81F3-413C4DD6D6B8}" type="parTrans" cxnId="{E6EB393B-9F18-46D1-A238-0AC24BC9B1D3}">
      <dgm:prSet/>
      <dgm:spPr/>
      <dgm:t>
        <a:bodyPr/>
        <a:lstStyle/>
        <a:p>
          <a:endParaRPr lang="lv-LV" sz="700"/>
        </a:p>
      </dgm:t>
    </dgm:pt>
    <dgm:pt modelId="{DA4C23C2-0FD4-4480-9947-E995196933F7}" type="sibTrans" cxnId="{E6EB393B-9F18-46D1-A238-0AC24BC9B1D3}">
      <dgm:prSet/>
      <dgm:spPr/>
      <dgm:t>
        <a:bodyPr/>
        <a:lstStyle/>
        <a:p>
          <a:endParaRPr lang="lv-LV" sz="700"/>
        </a:p>
      </dgm:t>
    </dgm:pt>
    <dgm:pt modelId="{45F00A56-9E79-425A-992D-65A695AC2E7F}">
      <dgm:prSet custT="1"/>
      <dgm:spPr/>
      <dgm:t>
        <a:bodyPr/>
        <a:lstStyle/>
        <a:p>
          <a:r>
            <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Performance Needs/This layer focuses on the on-the-job behaviours and accomplishments required for success.</a:t>
          </a:r>
        </a:p>
      </dgm:t>
    </dgm:pt>
    <dgm:pt modelId="{0FA69A74-58F1-4F92-ADBF-126B4E7A4448}" type="parTrans" cxnId="{85C6369E-1E40-4001-B4F1-1CFD30C5F79C}">
      <dgm:prSet/>
      <dgm:spPr/>
      <dgm:t>
        <a:bodyPr/>
        <a:lstStyle/>
        <a:p>
          <a:endParaRPr lang="lv-LV" sz="700"/>
        </a:p>
      </dgm:t>
    </dgm:pt>
    <dgm:pt modelId="{AC357159-4C2E-4712-A8FF-5645A57918A8}" type="sibTrans" cxnId="{85C6369E-1E40-4001-B4F1-1CFD30C5F79C}">
      <dgm:prSet/>
      <dgm:spPr/>
      <dgm:t>
        <a:bodyPr/>
        <a:lstStyle/>
        <a:p>
          <a:endParaRPr lang="lv-LV" sz="700"/>
        </a:p>
      </dgm:t>
    </dgm:pt>
    <dgm:pt modelId="{D8CA95C1-A366-4277-ACBE-AA582254A182}">
      <dgm:prSet custT="1"/>
      <dgm:spPr/>
      <dgm:t>
        <a:bodyPr/>
        <a:lstStyle/>
        <a:p>
          <a:r>
            <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Solution: Implement structured training programs, performance tracking systems, and stronger corporate oversight to align hotel operations with Wyndham's brand standards.</a:t>
          </a:r>
        </a:p>
      </dgm:t>
    </dgm:pt>
    <dgm:pt modelId="{7F12327B-99CB-41D2-BE64-0C3FFB621DF9}" type="parTrans" cxnId="{17E39F54-34CE-4D85-85DB-7962810319C7}">
      <dgm:prSet/>
      <dgm:spPr/>
      <dgm:t>
        <a:bodyPr/>
        <a:lstStyle/>
        <a:p>
          <a:endParaRPr lang="lv-LV" sz="700"/>
        </a:p>
      </dgm:t>
    </dgm:pt>
    <dgm:pt modelId="{7D2C89AA-6A71-48A9-A3F3-27B2C8A94CAA}" type="sibTrans" cxnId="{17E39F54-34CE-4D85-85DB-7962810319C7}">
      <dgm:prSet/>
      <dgm:spPr/>
      <dgm:t>
        <a:bodyPr/>
        <a:lstStyle/>
        <a:p>
          <a:endParaRPr lang="lv-LV" sz="700"/>
        </a:p>
      </dgm:t>
    </dgm:pt>
    <dgm:pt modelId="{6E8A254E-EA44-44D9-AE0A-A3268130EFEF}">
      <dgm:prSet custT="1"/>
      <dgm:spPr/>
      <dgm:t>
        <a:bodyPr/>
        <a:lstStyle/>
        <a:p>
          <a:endParaRPr lang="lv-LV" sz="700" b="1" i="1" cap="none" spc="0">
            <a:ln w="0"/>
            <a:solidFill>
              <a:schemeClr val="bg1"/>
            </a:solidFill>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endParaRPr>
        </a:p>
      </dgm:t>
    </dgm:pt>
    <dgm:pt modelId="{D5074C5F-18BF-4571-B22B-C6498EAA6EB8}" type="parTrans" cxnId="{1016CF79-9743-4CBA-AEAE-AD8AC1048883}">
      <dgm:prSet/>
      <dgm:spPr/>
      <dgm:t>
        <a:bodyPr/>
        <a:lstStyle/>
        <a:p>
          <a:endParaRPr lang="lv-LV" sz="700"/>
        </a:p>
      </dgm:t>
    </dgm:pt>
    <dgm:pt modelId="{64B4CFB5-F067-4233-827B-62E83DE371FD}" type="sibTrans" cxnId="{1016CF79-9743-4CBA-AEAE-AD8AC1048883}">
      <dgm:prSet/>
      <dgm:spPr/>
      <dgm:t>
        <a:bodyPr/>
        <a:lstStyle/>
        <a:p>
          <a:endParaRPr lang="lv-LV" sz="700"/>
        </a:p>
      </dgm:t>
    </dgm:pt>
    <dgm:pt modelId="{178E1E07-1493-4841-B241-30B537A56611}">
      <dgm:prSet custT="1"/>
      <dgm:spPr/>
      <dgm:t>
        <a:bodyPr/>
        <a:lstStyle/>
        <a:p>
          <a:r>
            <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Solution: Introduce performance audits, guest feedback tracking tools, and quarterly evaluations to assess and improve employee performance.</a:t>
          </a:r>
        </a:p>
      </dgm:t>
    </dgm:pt>
    <dgm:pt modelId="{2AD931C3-E9F4-47E9-8458-24BD78A41D92}" type="parTrans" cxnId="{BE37C312-320A-44A5-9B84-B0C2141881AF}">
      <dgm:prSet/>
      <dgm:spPr/>
      <dgm:t>
        <a:bodyPr/>
        <a:lstStyle/>
        <a:p>
          <a:endParaRPr lang="lv-LV" sz="700"/>
        </a:p>
      </dgm:t>
    </dgm:pt>
    <dgm:pt modelId="{811EC5DA-4A73-4607-9043-23DB3B88A551}" type="sibTrans" cxnId="{BE37C312-320A-44A5-9B84-B0C2141881AF}">
      <dgm:prSet/>
      <dgm:spPr/>
      <dgm:t>
        <a:bodyPr/>
        <a:lstStyle/>
        <a:p>
          <a:endParaRPr lang="lv-LV" sz="700"/>
        </a:p>
      </dgm:t>
    </dgm:pt>
    <dgm:pt modelId="{8A87F16A-A03B-4783-B631-37C75A2DEF58}">
      <dgm:prSet custT="1"/>
      <dgm:spPr/>
      <dgm:t>
        <a:bodyPr/>
        <a:lstStyle/>
        <a:p>
          <a:r>
            <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Solution: Strengthen internal communication channels, introduce digital housekeeping &amp; maintenance tracking tools, and implement leadership development programs.</a:t>
          </a:r>
        </a:p>
      </dgm:t>
    </dgm:pt>
    <dgm:pt modelId="{51AB6CD9-C916-457D-A6F2-8A627B9959BB}" type="parTrans" cxnId="{F23CCD36-6D3C-4B1F-85F3-0991C0BC8607}">
      <dgm:prSet/>
      <dgm:spPr/>
      <dgm:t>
        <a:bodyPr/>
        <a:lstStyle/>
        <a:p>
          <a:endParaRPr lang="lv-LV" sz="700"/>
        </a:p>
      </dgm:t>
    </dgm:pt>
    <dgm:pt modelId="{C936595E-2F80-49A6-83E9-DC52B23E4D2E}" type="sibTrans" cxnId="{F23CCD36-6D3C-4B1F-85F3-0991C0BC8607}">
      <dgm:prSet/>
      <dgm:spPr/>
      <dgm:t>
        <a:bodyPr/>
        <a:lstStyle/>
        <a:p>
          <a:endParaRPr lang="lv-LV" sz="700"/>
        </a:p>
      </dgm:t>
    </dgm:pt>
    <dgm:pt modelId="{1545061D-4076-457C-A776-40F0344EFF42}">
      <dgm:prSet custT="1"/>
      <dgm:spPr/>
      <dgm:t>
        <a:bodyPr/>
        <a:lstStyle/>
        <a:p>
          <a:r>
            <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Individual Capability Needs/This layer focuses on employee skills, training, and professional development.</a:t>
          </a:r>
        </a:p>
      </dgm:t>
    </dgm:pt>
    <dgm:pt modelId="{FCAE783D-FC5F-4803-8A53-2BD19304F165}" type="sibTrans" cxnId="{691DBE2F-3828-4084-B30F-F214DA454C75}">
      <dgm:prSet/>
      <dgm:spPr/>
      <dgm:t>
        <a:bodyPr/>
        <a:lstStyle/>
        <a:p>
          <a:endParaRPr lang="lv-LV" sz="700"/>
        </a:p>
      </dgm:t>
    </dgm:pt>
    <dgm:pt modelId="{458220C2-D759-4A19-A84D-91E28A046E75}" type="parTrans" cxnId="{691DBE2F-3828-4084-B30F-F214DA454C75}">
      <dgm:prSet/>
      <dgm:spPr/>
      <dgm:t>
        <a:bodyPr/>
        <a:lstStyle/>
        <a:p>
          <a:endParaRPr lang="lv-LV" sz="700"/>
        </a:p>
      </dgm:t>
    </dgm:pt>
    <dgm:pt modelId="{03D0F6FE-4311-4FAB-87BC-68EA3528C1AA}">
      <dgm:prSet custT="1"/>
      <dgm:spPr/>
      <dgm:t>
        <a:bodyPr/>
        <a:lstStyle/>
        <a:p>
          <a:r>
            <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Current Issue: Staff lacks proper training in guest service, conflict resolution, and operational efficiency.</a:t>
          </a:r>
        </a:p>
      </dgm:t>
    </dgm:pt>
    <dgm:pt modelId="{76958206-9258-4651-BF6B-012E7672C469}" type="parTrans" cxnId="{E3237E25-EF0D-49C1-B683-634265F39EA5}">
      <dgm:prSet/>
      <dgm:spPr/>
      <dgm:t>
        <a:bodyPr/>
        <a:lstStyle/>
        <a:p>
          <a:endParaRPr lang="lv-LV" sz="700"/>
        </a:p>
      </dgm:t>
    </dgm:pt>
    <dgm:pt modelId="{FCD79E75-3CCF-4F9A-8136-980CE08828C0}" type="sibTrans" cxnId="{E3237E25-EF0D-49C1-B683-634265F39EA5}">
      <dgm:prSet/>
      <dgm:spPr/>
      <dgm:t>
        <a:bodyPr/>
        <a:lstStyle/>
        <a:p>
          <a:endParaRPr lang="lv-LV" sz="700"/>
        </a:p>
      </dgm:t>
    </dgm:pt>
    <dgm:pt modelId="{53A6F711-BA99-4D8B-9C1E-604BE2E1E6E3}">
      <dgm:prSet custT="1"/>
      <dgm:spPr/>
      <dgm:t>
        <a:bodyPr/>
        <a:lstStyle/>
        <a:p>
          <a:r>
            <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Solution: Implement Wyndham University training programs, e-learning platforms, and mentorship initiatives to enhance staff capabilities.</a:t>
          </a:r>
        </a:p>
      </dgm:t>
    </dgm:pt>
    <dgm:pt modelId="{E1F8F54C-B3E7-402F-BA05-690C63EFDF72}" type="parTrans" cxnId="{47F64BEC-87B0-4F70-918E-E5ECF35CCCA3}">
      <dgm:prSet/>
      <dgm:spPr/>
      <dgm:t>
        <a:bodyPr/>
        <a:lstStyle/>
        <a:p>
          <a:endParaRPr lang="lv-LV" sz="700"/>
        </a:p>
      </dgm:t>
    </dgm:pt>
    <dgm:pt modelId="{4DFB465F-1D55-44A8-9560-84192BBFDA4D}" type="sibTrans" cxnId="{47F64BEC-87B0-4F70-918E-E5ECF35CCCA3}">
      <dgm:prSet/>
      <dgm:spPr/>
      <dgm:t>
        <a:bodyPr/>
        <a:lstStyle/>
        <a:p>
          <a:endParaRPr lang="lv-LV" sz="700"/>
        </a:p>
      </dgm:t>
    </dgm:pt>
    <dgm:pt modelId="{437CFDD4-1E1B-4E91-803F-4DBEEEBCCFDC}">
      <dgm:prSet custT="1"/>
      <dgm:spPr/>
      <dgm:t>
        <a:bodyPr/>
        <a:lstStyle/>
        <a:p>
          <a:endParaRPr lang="lv-LV" sz="700" b="1" i="1" cap="none" spc="0">
            <a:ln w="0"/>
            <a:solidFill>
              <a:schemeClr val="bg1"/>
            </a:solidFill>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endParaRPr>
        </a:p>
      </dgm:t>
    </dgm:pt>
    <dgm:pt modelId="{62A9C385-9303-4AA6-9021-AFE8EBEDF62D}" type="parTrans" cxnId="{9F8BFB40-DE70-4F88-93BE-655A6EC1264E}">
      <dgm:prSet/>
      <dgm:spPr/>
      <dgm:t>
        <a:bodyPr/>
        <a:lstStyle/>
        <a:p>
          <a:endParaRPr lang="lv-LV" sz="700"/>
        </a:p>
      </dgm:t>
    </dgm:pt>
    <dgm:pt modelId="{D65FE7B4-4342-4C9C-A6B8-062B78E74814}" type="sibTrans" cxnId="{9F8BFB40-DE70-4F88-93BE-655A6EC1264E}">
      <dgm:prSet/>
      <dgm:spPr/>
      <dgm:t>
        <a:bodyPr/>
        <a:lstStyle/>
        <a:p>
          <a:endParaRPr lang="lv-LV" sz="700"/>
        </a:p>
      </dgm:t>
    </dgm:pt>
    <dgm:pt modelId="{FDA3B400-27F1-436B-9218-8E6300634AAB}">
      <dgm:prSet phldrT="[Text]" custT="1"/>
      <dgm:spPr/>
      <dgm:t>
        <a:bodyPr/>
        <a:lstStyle/>
        <a:p>
          <a:r>
            <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Current Issue: Declining guest satisfaction due to inconsistent service quality, poor cleanliness ratings, and high staff turnover.</a:t>
          </a:r>
        </a:p>
      </dgm:t>
    </dgm:pt>
    <dgm:pt modelId="{AF1220F4-FEF1-4FDB-8AF7-532589722F78}" type="parTrans" cxnId="{1568B735-1475-4DB3-973D-950073DAB89C}">
      <dgm:prSet/>
      <dgm:spPr/>
    </dgm:pt>
    <dgm:pt modelId="{80707C2B-7DBC-492B-8381-0CFD1F713F41}" type="sibTrans" cxnId="{1568B735-1475-4DB3-973D-950073DAB89C}">
      <dgm:prSet/>
      <dgm:spPr/>
    </dgm:pt>
    <dgm:pt modelId="{73BC7C86-F784-40CB-8E98-1FF90227DBB6}">
      <dgm:prSet phldrT="[Text]" custT="1"/>
      <dgm:spPr/>
      <dgm:t>
        <a:bodyPr/>
        <a:lstStyle/>
        <a:p>
          <a:endPar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endParaRPr>
        </a:p>
      </dgm:t>
    </dgm:pt>
    <dgm:pt modelId="{5B548FF0-BFC6-45F2-AF79-57B0B9C49B5B}" type="parTrans" cxnId="{82BF04C0-3E07-443F-A178-0589AAD40B05}">
      <dgm:prSet/>
      <dgm:spPr/>
    </dgm:pt>
    <dgm:pt modelId="{54A8DD72-300B-413E-B44B-2058B0EB0699}" type="sibTrans" cxnId="{82BF04C0-3E07-443F-A178-0589AAD40B05}">
      <dgm:prSet/>
      <dgm:spPr/>
    </dgm:pt>
    <dgm:pt modelId="{38A1DA61-0573-4510-83BC-F7F2BE5F4412}">
      <dgm:prSet phldrT="[Text]" custT="1"/>
      <dgm:spPr/>
      <dgm:t>
        <a:bodyPr/>
        <a:lstStyle/>
        <a:p>
          <a:r>
            <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Current Issue: Poor communication between leadership and employees, lack of technology-driven operational support.</a:t>
          </a:r>
        </a:p>
      </dgm:t>
    </dgm:pt>
    <dgm:pt modelId="{7D160BB7-D286-4DAB-B696-371B38B80462}" type="parTrans" cxnId="{AAEA3DC2-320D-4ACA-9E5D-870DE3A14E8C}">
      <dgm:prSet/>
      <dgm:spPr/>
    </dgm:pt>
    <dgm:pt modelId="{FF4D31E1-3E26-488C-8A2A-0A3CD56CA67B}" type="sibTrans" cxnId="{AAEA3DC2-320D-4ACA-9E5D-870DE3A14E8C}">
      <dgm:prSet/>
      <dgm:spPr/>
    </dgm:pt>
    <dgm:pt modelId="{B42E562C-CCFF-471D-A9D8-46D2858254F2}">
      <dgm:prSet custT="1"/>
      <dgm:spPr/>
      <dgm:t>
        <a:bodyPr/>
        <a:lstStyle/>
        <a:p>
          <a:endPar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endParaRPr>
        </a:p>
      </dgm:t>
    </dgm:pt>
    <dgm:pt modelId="{8297C26C-6953-4B5A-BC14-10AF1715E3EF}" type="parTrans" cxnId="{E7D3785A-4A71-4820-A1A3-CBFA1098BC92}">
      <dgm:prSet/>
      <dgm:spPr/>
    </dgm:pt>
    <dgm:pt modelId="{13A441A1-60F3-49CE-A104-197674BBA0DA}" type="sibTrans" cxnId="{E7D3785A-4A71-4820-A1A3-CBFA1098BC92}">
      <dgm:prSet/>
      <dgm:spPr/>
    </dgm:pt>
    <dgm:pt modelId="{C16E79CB-EABC-4BA8-825C-CEDD98436225}">
      <dgm:prSet phldrT="[Text]" custT="1"/>
      <dgm:spPr/>
      <dgm:t>
        <a:bodyPr/>
        <a:lstStyle/>
        <a:p>
          <a:r>
            <a:rPr lang="lv-LV" sz="700" b="1" i="1"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Current Issue: Employees are not consistently meeting Wyndham’s expected service standards.</a:t>
          </a:r>
        </a:p>
      </dgm:t>
    </dgm:pt>
    <dgm:pt modelId="{6FECAF20-77E2-4265-A016-E7293B8ABC25}" type="sibTrans" cxnId="{0A96B50E-9F89-4953-88C7-40E28A891C1C}">
      <dgm:prSet/>
      <dgm:spPr/>
      <dgm:t>
        <a:bodyPr/>
        <a:lstStyle/>
        <a:p>
          <a:endParaRPr lang="lv-LV" sz="700"/>
        </a:p>
      </dgm:t>
    </dgm:pt>
    <dgm:pt modelId="{B487782F-9719-472C-89EE-7946371558C5}" type="parTrans" cxnId="{0A96B50E-9F89-4953-88C7-40E28A891C1C}">
      <dgm:prSet/>
      <dgm:spPr/>
      <dgm:t>
        <a:bodyPr/>
        <a:lstStyle/>
        <a:p>
          <a:endParaRPr lang="lv-LV" sz="700"/>
        </a:p>
      </dgm:t>
    </dgm:pt>
    <dgm:pt modelId="{DE10DA2E-3EF2-40FC-86D8-95F483AC5DDB}" type="pres">
      <dgm:prSet presAssocID="{CD7AC40D-A247-4DA6-A956-89850B5695D8}" presName="Name0" presStyleCnt="0">
        <dgm:presLayoutVars>
          <dgm:dir/>
          <dgm:animLvl val="lvl"/>
          <dgm:resizeHandles/>
        </dgm:presLayoutVars>
      </dgm:prSet>
      <dgm:spPr/>
    </dgm:pt>
    <dgm:pt modelId="{3FB07483-6DAB-46D6-988A-0FD90128B9F4}" type="pres">
      <dgm:prSet presAssocID="{51E5D076-13A8-4AC4-BB80-282331A9A6B3}" presName="linNode" presStyleCnt="0"/>
      <dgm:spPr/>
    </dgm:pt>
    <dgm:pt modelId="{D7C5FA76-13B8-4929-ADEE-9010F82C3D3F}" type="pres">
      <dgm:prSet presAssocID="{51E5D076-13A8-4AC4-BB80-282331A9A6B3}" presName="parentShp" presStyleLbl="node1" presStyleIdx="0" presStyleCnt="4">
        <dgm:presLayoutVars>
          <dgm:bulletEnabled val="1"/>
        </dgm:presLayoutVars>
      </dgm:prSet>
      <dgm:spPr/>
    </dgm:pt>
    <dgm:pt modelId="{BE132E36-DFF4-43E8-9612-004259F43C8B}" type="pres">
      <dgm:prSet presAssocID="{51E5D076-13A8-4AC4-BB80-282331A9A6B3}" presName="childShp" presStyleLbl="bgAccFollowNode1" presStyleIdx="0" presStyleCnt="4" custScaleX="121000" custScaleY="121000">
        <dgm:presLayoutVars>
          <dgm:bulletEnabled val="1"/>
        </dgm:presLayoutVars>
      </dgm:prSet>
      <dgm:spPr/>
    </dgm:pt>
    <dgm:pt modelId="{3CB1892C-F917-493B-B95B-79D41C0F2B69}" type="pres">
      <dgm:prSet presAssocID="{15AACAE5-CC69-4D9A-A27A-8174438D4384}" presName="spacing" presStyleCnt="0"/>
      <dgm:spPr/>
    </dgm:pt>
    <dgm:pt modelId="{A9EC8116-C938-4CB8-B403-CBD6FB061D24}" type="pres">
      <dgm:prSet presAssocID="{45F00A56-9E79-425A-992D-65A695AC2E7F}" presName="linNode" presStyleCnt="0"/>
      <dgm:spPr/>
    </dgm:pt>
    <dgm:pt modelId="{2F590150-1D99-4E54-9703-EC5444B5BE80}" type="pres">
      <dgm:prSet presAssocID="{45F00A56-9E79-425A-992D-65A695AC2E7F}" presName="parentShp" presStyleLbl="node1" presStyleIdx="1" presStyleCnt="4">
        <dgm:presLayoutVars>
          <dgm:bulletEnabled val="1"/>
        </dgm:presLayoutVars>
      </dgm:prSet>
      <dgm:spPr/>
    </dgm:pt>
    <dgm:pt modelId="{23D52B52-DC6B-460F-A823-85CB4AFC93C7}" type="pres">
      <dgm:prSet presAssocID="{45F00A56-9E79-425A-992D-65A695AC2E7F}" presName="childShp" presStyleLbl="bgAccFollowNode1" presStyleIdx="1" presStyleCnt="4" custScaleX="121000" custScaleY="121000">
        <dgm:presLayoutVars>
          <dgm:bulletEnabled val="1"/>
        </dgm:presLayoutVars>
      </dgm:prSet>
      <dgm:spPr/>
    </dgm:pt>
    <dgm:pt modelId="{A172C523-9DD8-47C6-B37B-976C9F083114}" type="pres">
      <dgm:prSet presAssocID="{AC357159-4C2E-4712-A8FF-5645A57918A8}" presName="spacing" presStyleCnt="0"/>
      <dgm:spPr/>
    </dgm:pt>
    <dgm:pt modelId="{AB958A87-C689-4583-91FF-59BFC7D131B3}" type="pres">
      <dgm:prSet presAssocID="{4B06C185-48EA-4777-AFB0-D6D5552BA039}" presName="linNode" presStyleCnt="0"/>
      <dgm:spPr/>
    </dgm:pt>
    <dgm:pt modelId="{7E260EA6-01B5-4F5F-A3C1-77BBE26A9350}" type="pres">
      <dgm:prSet presAssocID="{4B06C185-48EA-4777-AFB0-D6D5552BA039}" presName="parentShp" presStyleLbl="node1" presStyleIdx="2" presStyleCnt="4">
        <dgm:presLayoutVars>
          <dgm:bulletEnabled val="1"/>
        </dgm:presLayoutVars>
      </dgm:prSet>
      <dgm:spPr/>
    </dgm:pt>
    <dgm:pt modelId="{62EC3B9B-7DF1-4CA3-A8BA-5D0D6140B454}" type="pres">
      <dgm:prSet presAssocID="{4B06C185-48EA-4777-AFB0-D6D5552BA039}" presName="childShp" presStyleLbl="bgAccFollowNode1" presStyleIdx="2" presStyleCnt="4" custScaleX="121000" custScaleY="121000">
        <dgm:presLayoutVars>
          <dgm:bulletEnabled val="1"/>
        </dgm:presLayoutVars>
      </dgm:prSet>
      <dgm:spPr/>
    </dgm:pt>
    <dgm:pt modelId="{E25393D8-62B5-45CB-9806-9BB9CCE7E923}" type="pres">
      <dgm:prSet presAssocID="{DA4C23C2-0FD4-4480-9947-E995196933F7}" presName="spacing" presStyleCnt="0"/>
      <dgm:spPr/>
    </dgm:pt>
    <dgm:pt modelId="{FE11BBD4-B87D-47A7-9DC5-4860980FF538}" type="pres">
      <dgm:prSet presAssocID="{1545061D-4076-457C-A776-40F0344EFF42}" presName="linNode" presStyleCnt="0"/>
      <dgm:spPr/>
    </dgm:pt>
    <dgm:pt modelId="{680CB426-FD86-4678-A99D-BEB409DF62D7}" type="pres">
      <dgm:prSet presAssocID="{1545061D-4076-457C-A776-40F0344EFF42}" presName="parentShp" presStyleLbl="node1" presStyleIdx="3" presStyleCnt="4">
        <dgm:presLayoutVars>
          <dgm:bulletEnabled val="1"/>
        </dgm:presLayoutVars>
      </dgm:prSet>
      <dgm:spPr/>
    </dgm:pt>
    <dgm:pt modelId="{6FA632CA-7D6D-40CE-9FD2-154D293C6A74}" type="pres">
      <dgm:prSet presAssocID="{1545061D-4076-457C-A776-40F0344EFF42}" presName="childShp" presStyleLbl="bgAccFollowNode1" presStyleIdx="3" presStyleCnt="4" custScaleX="121000" custScaleY="121000">
        <dgm:presLayoutVars>
          <dgm:bulletEnabled val="1"/>
        </dgm:presLayoutVars>
      </dgm:prSet>
      <dgm:spPr/>
    </dgm:pt>
  </dgm:ptLst>
  <dgm:cxnLst>
    <dgm:cxn modelId="{948BFE09-4DDE-4E89-A0B5-2D0B7E5DD331}" type="presOf" srcId="{B42E562C-CCFF-471D-A9D8-46D2858254F2}" destId="{6FA632CA-7D6D-40CE-9FD2-154D293C6A74}" srcOrd="0" destOrd="0" presId="urn:microsoft.com/office/officeart/2005/8/layout/vList6"/>
    <dgm:cxn modelId="{0A96B50E-9F89-4953-88C7-40E28A891C1C}" srcId="{45F00A56-9E79-425A-992D-65A695AC2E7F}" destId="{C16E79CB-EABC-4BA8-825C-CEDD98436225}" srcOrd="1" destOrd="0" parTransId="{B487782F-9719-472C-89EE-7946371558C5}" sibTransId="{6FECAF20-77E2-4265-A016-E7293B8ABC25}"/>
    <dgm:cxn modelId="{BE37C312-320A-44A5-9B84-B0C2141881AF}" srcId="{45F00A56-9E79-425A-992D-65A695AC2E7F}" destId="{178E1E07-1493-4841-B241-30B537A56611}" srcOrd="2" destOrd="0" parTransId="{2AD931C3-E9F4-47E9-8458-24BD78A41D92}" sibTransId="{811EC5DA-4A73-4607-9043-23DB3B88A551}"/>
    <dgm:cxn modelId="{D01DCB13-75C0-46BF-B5EE-0E947FF10980}" type="presOf" srcId="{03D0F6FE-4311-4FAB-87BC-68EA3528C1AA}" destId="{6FA632CA-7D6D-40CE-9FD2-154D293C6A74}" srcOrd="0" destOrd="1" presId="urn:microsoft.com/office/officeart/2005/8/layout/vList6"/>
    <dgm:cxn modelId="{789E961D-7301-4F7D-87F6-EB7B6C0A5422}" type="presOf" srcId="{FDA3B400-27F1-436B-9218-8E6300634AAB}" destId="{BE132E36-DFF4-43E8-9612-004259F43C8B}" srcOrd="0" destOrd="0" presId="urn:microsoft.com/office/officeart/2005/8/layout/vList6"/>
    <dgm:cxn modelId="{E3237E25-EF0D-49C1-B683-634265F39EA5}" srcId="{1545061D-4076-457C-A776-40F0344EFF42}" destId="{03D0F6FE-4311-4FAB-87BC-68EA3528C1AA}" srcOrd="1" destOrd="0" parTransId="{76958206-9258-4651-BF6B-012E7672C469}" sibTransId="{FCD79E75-3CCF-4F9A-8136-980CE08828C0}"/>
    <dgm:cxn modelId="{691DBE2F-3828-4084-B30F-F214DA454C75}" srcId="{CD7AC40D-A247-4DA6-A956-89850B5695D8}" destId="{1545061D-4076-457C-A776-40F0344EFF42}" srcOrd="3" destOrd="0" parTransId="{458220C2-D759-4A19-A84D-91E28A046E75}" sibTransId="{FCAE783D-FC5F-4803-8A53-2BD19304F165}"/>
    <dgm:cxn modelId="{1568B735-1475-4DB3-973D-950073DAB89C}" srcId="{51E5D076-13A8-4AC4-BB80-282331A9A6B3}" destId="{FDA3B400-27F1-436B-9218-8E6300634AAB}" srcOrd="0" destOrd="0" parTransId="{AF1220F4-FEF1-4FDB-8AF7-532589722F78}" sibTransId="{80707C2B-7DBC-492B-8381-0CFD1F713F41}"/>
    <dgm:cxn modelId="{F23CCD36-6D3C-4B1F-85F3-0991C0BC8607}" srcId="{4B06C185-48EA-4777-AFB0-D6D5552BA039}" destId="{8A87F16A-A03B-4783-B631-37C75A2DEF58}" srcOrd="1" destOrd="0" parTransId="{51AB6CD9-C916-457D-A6F2-8A627B9959BB}" sibTransId="{C936595E-2F80-49A6-83E9-DC52B23E4D2E}"/>
    <dgm:cxn modelId="{E6EB393B-9F18-46D1-A238-0AC24BC9B1D3}" srcId="{CD7AC40D-A247-4DA6-A956-89850B5695D8}" destId="{4B06C185-48EA-4777-AFB0-D6D5552BA039}" srcOrd="2" destOrd="0" parTransId="{08B95ED6-2046-4C1C-81F3-413C4DD6D6B8}" sibTransId="{DA4C23C2-0FD4-4480-9947-E995196933F7}"/>
    <dgm:cxn modelId="{D4528F3F-B6EE-402D-97E4-4791EB4B524F}" type="presOf" srcId="{73BC7C86-F784-40CB-8E98-1FF90227DBB6}" destId="{23D52B52-DC6B-460F-A823-85CB4AFC93C7}" srcOrd="0" destOrd="0" presId="urn:microsoft.com/office/officeart/2005/8/layout/vList6"/>
    <dgm:cxn modelId="{9F8BFB40-DE70-4F88-93BE-655A6EC1264E}" srcId="{1545061D-4076-457C-A776-40F0344EFF42}" destId="{437CFDD4-1E1B-4E91-803F-4DBEEEBCCFDC}" srcOrd="3" destOrd="0" parTransId="{62A9C385-9303-4AA6-9021-AFE8EBEDF62D}" sibTransId="{D65FE7B4-4342-4C9C-A6B8-062B78E74814}"/>
    <dgm:cxn modelId="{5AF59B62-1C2C-46D4-BAA4-A6F016B05514}" type="presOf" srcId="{45F00A56-9E79-425A-992D-65A695AC2E7F}" destId="{2F590150-1D99-4E54-9703-EC5444B5BE80}" srcOrd="0" destOrd="0" presId="urn:microsoft.com/office/officeart/2005/8/layout/vList6"/>
    <dgm:cxn modelId="{FF78DC42-B480-4F74-AEC3-BF91E652F881}" type="presOf" srcId="{178E1E07-1493-4841-B241-30B537A56611}" destId="{23D52B52-DC6B-460F-A823-85CB4AFC93C7}" srcOrd="0" destOrd="2" presId="urn:microsoft.com/office/officeart/2005/8/layout/vList6"/>
    <dgm:cxn modelId="{8124EC73-892E-4774-A79A-9CD9FAA2BA2D}" type="presOf" srcId="{C16E79CB-EABC-4BA8-825C-CEDD98436225}" destId="{23D52B52-DC6B-460F-A823-85CB4AFC93C7}" srcOrd="0" destOrd="1" presId="urn:microsoft.com/office/officeart/2005/8/layout/vList6"/>
    <dgm:cxn modelId="{17E39F54-34CE-4D85-85DB-7962810319C7}" srcId="{51E5D076-13A8-4AC4-BB80-282331A9A6B3}" destId="{D8CA95C1-A366-4277-ACBE-AA582254A182}" srcOrd="1" destOrd="0" parTransId="{7F12327B-99CB-41D2-BE64-0C3FFB621DF9}" sibTransId="{7D2C89AA-6A71-48A9-A3F3-27B2C8A94CAA}"/>
    <dgm:cxn modelId="{1016CF79-9743-4CBA-AEAE-AD8AC1048883}" srcId="{51E5D076-13A8-4AC4-BB80-282331A9A6B3}" destId="{6E8A254E-EA44-44D9-AE0A-A3268130EFEF}" srcOrd="2" destOrd="0" parTransId="{D5074C5F-18BF-4571-B22B-C6498EAA6EB8}" sibTransId="{64B4CFB5-F067-4233-827B-62E83DE371FD}"/>
    <dgm:cxn modelId="{61ADE279-B1B6-464E-A07B-07B0E4283A48}" type="presOf" srcId="{53A6F711-BA99-4D8B-9C1E-604BE2E1E6E3}" destId="{6FA632CA-7D6D-40CE-9FD2-154D293C6A74}" srcOrd="0" destOrd="2" presId="urn:microsoft.com/office/officeart/2005/8/layout/vList6"/>
    <dgm:cxn modelId="{E7D3785A-4A71-4820-A1A3-CBFA1098BC92}" srcId="{1545061D-4076-457C-A776-40F0344EFF42}" destId="{B42E562C-CCFF-471D-A9D8-46D2858254F2}" srcOrd="0" destOrd="0" parTransId="{8297C26C-6953-4B5A-BC14-10AF1715E3EF}" sibTransId="{13A441A1-60F3-49CE-A104-197674BBA0DA}"/>
    <dgm:cxn modelId="{33BFA87A-AB8B-4539-A645-979DE1FECB73}" type="presOf" srcId="{8A87F16A-A03B-4783-B631-37C75A2DEF58}" destId="{62EC3B9B-7DF1-4CA3-A8BA-5D0D6140B454}" srcOrd="0" destOrd="1" presId="urn:microsoft.com/office/officeart/2005/8/layout/vList6"/>
    <dgm:cxn modelId="{9672B07A-C891-4725-B6DB-8C093C33B42A}" type="presOf" srcId="{51E5D076-13A8-4AC4-BB80-282331A9A6B3}" destId="{D7C5FA76-13B8-4929-ADEE-9010F82C3D3F}" srcOrd="0" destOrd="0" presId="urn:microsoft.com/office/officeart/2005/8/layout/vList6"/>
    <dgm:cxn modelId="{B107107B-8C76-453D-8A9D-F2A9EDDD993D}" type="presOf" srcId="{4B06C185-48EA-4777-AFB0-D6D5552BA039}" destId="{7E260EA6-01B5-4F5F-A3C1-77BBE26A9350}" srcOrd="0" destOrd="0" presId="urn:microsoft.com/office/officeart/2005/8/layout/vList6"/>
    <dgm:cxn modelId="{45E8B590-867E-4644-9CE3-ABB1E4C2652C}" type="presOf" srcId="{D8CA95C1-A366-4277-ACBE-AA582254A182}" destId="{BE132E36-DFF4-43E8-9612-004259F43C8B}" srcOrd="0" destOrd="1" presId="urn:microsoft.com/office/officeart/2005/8/layout/vList6"/>
    <dgm:cxn modelId="{64F2A794-2B1C-4F8E-8418-A66DC244DE72}" type="presOf" srcId="{1545061D-4076-457C-A776-40F0344EFF42}" destId="{680CB426-FD86-4678-A99D-BEB409DF62D7}" srcOrd="0" destOrd="0" presId="urn:microsoft.com/office/officeart/2005/8/layout/vList6"/>
    <dgm:cxn modelId="{85C6369E-1E40-4001-B4F1-1CFD30C5F79C}" srcId="{CD7AC40D-A247-4DA6-A956-89850B5695D8}" destId="{45F00A56-9E79-425A-992D-65A695AC2E7F}" srcOrd="1" destOrd="0" parTransId="{0FA69A74-58F1-4F92-ADBF-126B4E7A4448}" sibTransId="{AC357159-4C2E-4712-A8FF-5645A57918A8}"/>
    <dgm:cxn modelId="{82BF04C0-3E07-443F-A178-0589AAD40B05}" srcId="{45F00A56-9E79-425A-992D-65A695AC2E7F}" destId="{73BC7C86-F784-40CB-8E98-1FF90227DBB6}" srcOrd="0" destOrd="0" parTransId="{5B548FF0-BFC6-45F2-AF79-57B0B9C49B5B}" sibTransId="{54A8DD72-300B-413E-B44B-2058B0EB0699}"/>
    <dgm:cxn modelId="{794DB9C1-6C8A-4CE7-8F96-A04DCD5F5AE5}" type="presOf" srcId="{6E8A254E-EA44-44D9-AE0A-A3268130EFEF}" destId="{BE132E36-DFF4-43E8-9612-004259F43C8B}" srcOrd="0" destOrd="2" presId="urn:microsoft.com/office/officeart/2005/8/layout/vList6"/>
    <dgm:cxn modelId="{AAEA3DC2-320D-4ACA-9E5D-870DE3A14E8C}" srcId="{4B06C185-48EA-4777-AFB0-D6D5552BA039}" destId="{38A1DA61-0573-4510-83BC-F7F2BE5F4412}" srcOrd="0" destOrd="0" parTransId="{7D160BB7-D286-4DAB-B696-371B38B80462}" sibTransId="{FF4D31E1-3E26-488C-8A2A-0A3CD56CA67B}"/>
    <dgm:cxn modelId="{C84ABAEB-06B1-44D6-BFE4-C15DDE4FD3A6}" srcId="{CD7AC40D-A247-4DA6-A956-89850B5695D8}" destId="{51E5D076-13A8-4AC4-BB80-282331A9A6B3}" srcOrd="0" destOrd="0" parTransId="{AB2A7F74-0A39-4BF8-B7AF-1EAFBB663958}" sibTransId="{15AACAE5-CC69-4D9A-A27A-8174438D4384}"/>
    <dgm:cxn modelId="{47F64BEC-87B0-4F70-918E-E5ECF35CCCA3}" srcId="{1545061D-4076-457C-A776-40F0344EFF42}" destId="{53A6F711-BA99-4D8B-9C1E-604BE2E1E6E3}" srcOrd="2" destOrd="0" parTransId="{E1F8F54C-B3E7-402F-BA05-690C63EFDF72}" sibTransId="{4DFB465F-1D55-44A8-9560-84192BBFDA4D}"/>
    <dgm:cxn modelId="{6CB628F0-6B81-4A26-9A45-6A9BFF3DCF78}" type="presOf" srcId="{437CFDD4-1E1B-4E91-803F-4DBEEEBCCFDC}" destId="{6FA632CA-7D6D-40CE-9FD2-154D293C6A74}" srcOrd="0" destOrd="3" presId="urn:microsoft.com/office/officeart/2005/8/layout/vList6"/>
    <dgm:cxn modelId="{7383C0FD-27E0-422B-B16E-8177D0C31CFD}" type="presOf" srcId="{CD7AC40D-A247-4DA6-A956-89850B5695D8}" destId="{DE10DA2E-3EF2-40FC-86D8-95F483AC5DDB}" srcOrd="0" destOrd="0" presId="urn:microsoft.com/office/officeart/2005/8/layout/vList6"/>
    <dgm:cxn modelId="{4E0481FE-CD14-462F-9F6A-E9FBCDEEE109}" type="presOf" srcId="{38A1DA61-0573-4510-83BC-F7F2BE5F4412}" destId="{62EC3B9B-7DF1-4CA3-A8BA-5D0D6140B454}" srcOrd="0" destOrd="0" presId="urn:microsoft.com/office/officeart/2005/8/layout/vList6"/>
    <dgm:cxn modelId="{F94370E5-3CF8-4474-87D7-F22A8AF30E3B}" type="presParOf" srcId="{DE10DA2E-3EF2-40FC-86D8-95F483AC5DDB}" destId="{3FB07483-6DAB-46D6-988A-0FD90128B9F4}" srcOrd="0" destOrd="0" presId="urn:microsoft.com/office/officeart/2005/8/layout/vList6"/>
    <dgm:cxn modelId="{10B554EC-5BF9-4049-8F6C-35ED4D9064D7}" type="presParOf" srcId="{3FB07483-6DAB-46D6-988A-0FD90128B9F4}" destId="{D7C5FA76-13B8-4929-ADEE-9010F82C3D3F}" srcOrd="0" destOrd="0" presId="urn:microsoft.com/office/officeart/2005/8/layout/vList6"/>
    <dgm:cxn modelId="{F8BE1733-16F1-40B3-93FD-FC6AC985F971}" type="presParOf" srcId="{3FB07483-6DAB-46D6-988A-0FD90128B9F4}" destId="{BE132E36-DFF4-43E8-9612-004259F43C8B}" srcOrd="1" destOrd="0" presId="urn:microsoft.com/office/officeart/2005/8/layout/vList6"/>
    <dgm:cxn modelId="{9C49D84F-5A2F-4276-9271-9775D1BC9193}" type="presParOf" srcId="{DE10DA2E-3EF2-40FC-86D8-95F483AC5DDB}" destId="{3CB1892C-F917-493B-B95B-79D41C0F2B69}" srcOrd="1" destOrd="0" presId="urn:microsoft.com/office/officeart/2005/8/layout/vList6"/>
    <dgm:cxn modelId="{E0FB376C-3C57-44A1-9937-CE85C3521952}" type="presParOf" srcId="{DE10DA2E-3EF2-40FC-86D8-95F483AC5DDB}" destId="{A9EC8116-C938-4CB8-B403-CBD6FB061D24}" srcOrd="2" destOrd="0" presId="urn:microsoft.com/office/officeart/2005/8/layout/vList6"/>
    <dgm:cxn modelId="{B765C501-E919-4EC4-9DD4-3CC91DF3A838}" type="presParOf" srcId="{A9EC8116-C938-4CB8-B403-CBD6FB061D24}" destId="{2F590150-1D99-4E54-9703-EC5444B5BE80}" srcOrd="0" destOrd="0" presId="urn:microsoft.com/office/officeart/2005/8/layout/vList6"/>
    <dgm:cxn modelId="{2A39BB56-83BD-44D7-9746-49EF66221293}" type="presParOf" srcId="{A9EC8116-C938-4CB8-B403-CBD6FB061D24}" destId="{23D52B52-DC6B-460F-A823-85CB4AFC93C7}" srcOrd="1" destOrd="0" presId="urn:microsoft.com/office/officeart/2005/8/layout/vList6"/>
    <dgm:cxn modelId="{FBC03AD5-E418-434F-844D-01FCF1373CEC}" type="presParOf" srcId="{DE10DA2E-3EF2-40FC-86D8-95F483AC5DDB}" destId="{A172C523-9DD8-47C6-B37B-976C9F083114}" srcOrd="3" destOrd="0" presId="urn:microsoft.com/office/officeart/2005/8/layout/vList6"/>
    <dgm:cxn modelId="{1E7540D5-A741-4175-9806-AD3DF12C4614}" type="presParOf" srcId="{DE10DA2E-3EF2-40FC-86D8-95F483AC5DDB}" destId="{AB958A87-C689-4583-91FF-59BFC7D131B3}" srcOrd="4" destOrd="0" presId="urn:microsoft.com/office/officeart/2005/8/layout/vList6"/>
    <dgm:cxn modelId="{3B200ECB-9FDA-4F4B-848C-C5B82C414121}" type="presParOf" srcId="{AB958A87-C689-4583-91FF-59BFC7D131B3}" destId="{7E260EA6-01B5-4F5F-A3C1-77BBE26A9350}" srcOrd="0" destOrd="0" presId="urn:microsoft.com/office/officeart/2005/8/layout/vList6"/>
    <dgm:cxn modelId="{070EC42C-0BFF-4076-999F-ECAF88535C9E}" type="presParOf" srcId="{AB958A87-C689-4583-91FF-59BFC7D131B3}" destId="{62EC3B9B-7DF1-4CA3-A8BA-5D0D6140B454}" srcOrd="1" destOrd="0" presId="urn:microsoft.com/office/officeart/2005/8/layout/vList6"/>
    <dgm:cxn modelId="{0FEA7213-EC38-49AD-B556-69233F73E43E}" type="presParOf" srcId="{DE10DA2E-3EF2-40FC-86D8-95F483AC5DDB}" destId="{E25393D8-62B5-45CB-9806-9BB9CCE7E923}" srcOrd="5" destOrd="0" presId="urn:microsoft.com/office/officeart/2005/8/layout/vList6"/>
    <dgm:cxn modelId="{3DDBD2B2-BD2C-474E-ABAE-8F6EBF19301F}" type="presParOf" srcId="{DE10DA2E-3EF2-40FC-86D8-95F483AC5DDB}" destId="{FE11BBD4-B87D-47A7-9DC5-4860980FF538}" srcOrd="6" destOrd="0" presId="urn:microsoft.com/office/officeart/2005/8/layout/vList6"/>
    <dgm:cxn modelId="{7FE3CB95-7C4C-4551-AD1A-4B6D8177575D}" type="presParOf" srcId="{FE11BBD4-B87D-47A7-9DC5-4860980FF538}" destId="{680CB426-FD86-4678-A99D-BEB409DF62D7}" srcOrd="0" destOrd="0" presId="urn:microsoft.com/office/officeart/2005/8/layout/vList6"/>
    <dgm:cxn modelId="{92C7719E-E2B4-4DC8-8D5F-72B83BCB77A1}" type="presParOf" srcId="{FE11BBD4-B87D-47A7-9DC5-4860980FF538}" destId="{6FA632CA-7D6D-40CE-9FD2-154D293C6A74}" srcOrd="1" destOrd="0" presId="urn:microsoft.com/office/officeart/2005/8/layout/vList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6278E8F-0E57-42E7-9C0B-88560362CCE7}" type="doc">
      <dgm:prSet loTypeId="urn:microsoft.com/office/officeart/2005/8/layout/vList6" loCatId="process" qsTypeId="urn:microsoft.com/office/officeart/2005/8/quickstyle/3d2" qsCatId="3D" csTypeId="urn:microsoft.com/office/officeart/2005/8/colors/accent4_5" csCatId="accent4" phldr="1"/>
      <dgm:spPr/>
      <dgm:t>
        <a:bodyPr/>
        <a:lstStyle/>
        <a:p>
          <a:endParaRPr lang="lv-LV"/>
        </a:p>
      </dgm:t>
    </dgm:pt>
    <dgm:pt modelId="{DFC17A95-E5A0-4F3C-9401-94A5B86F5CB2}">
      <dgm:prSet phldrT="[Text]"/>
      <dgm:spPr/>
      <dgm:t>
        <a:bodyPr/>
        <a:lstStyle/>
        <a:p>
          <a:pPr>
            <a:buFont typeface="Wingdings" panose="05000000000000000000" pitchFamily="2" charset="2"/>
            <a:buChar char=""/>
          </a:pPr>
          <a:r>
            <a:rPr lang="en-GB" b="1"/>
            <a:t>Increasing Awareness &amp; Employee Engagement</a:t>
          </a:r>
          <a:endParaRPr lang="lv-LV" b="1"/>
        </a:p>
      </dgm:t>
    </dgm:pt>
    <dgm:pt modelId="{AFEAA4CB-1D52-46EC-B589-D1F926BC0E8A}" type="parTrans" cxnId="{F8270157-AB26-4F11-9E59-05AD81ACC025}">
      <dgm:prSet/>
      <dgm:spPr/>
      <dgm:t>
        <a:bodyPr/>
        <a:lstStyle/>
        <a:p>
          <a:endParaRPr lang="lv-LV"/>
        </a:p>
      </dgm:t>
    </dgm:pt>
    <dgm:pt modelId="{F2F28840-2BF0-4124-B094-570FE1497E97}" type="sibTrans" cxnId="{F8270157-AB26-4F11-9E59-05AD81ACC025}">
      <dgm:prSet/>
      <dgm:spPr/>
      <dgm:t>
        <a:bodyPr/>
        <a:lstStyle/>
        <a:p>
          <a:endParaRPr lang="lv-LV"/>
        </a:p>
      </dgm:t>
    </dgm:pt>
    <dgm:pt modelId="{3F0E2B3F-350D-4468-A48C-EFA83046114C}">
      <dgm:prSet phldrT="[Text]"/>
      <dgm:spPr/>
      <dgm:t>
        <a:bodyPr/>
        <a:lstStyle/>
        <a:p>
          <a:r>
            <a:rPr lang="lv-LV" b="1"/>
            <a:t>Strengthening Corporate Oversight &amp; Accountability</a:t>
          </a:r>
        </a:p>
      </dgm:t>
    </dgm:pt>
    <dgm:pt modelId="{182DD6EF-ABD4-4336-8528-F7FA735F3F9A}" type="parTrans" cxnId="{B0BE8402-DDC5-41AB-A1EE-98705828CC66}">
      <dgm:prSet/>
      <dgm:spPr/>
      <dgm:t>
        <a:bodyPr/>
        <a:lstStyle/>
        <a:p>
          <a:endParaRPr lang="lv-LV"/>
        </a:p>
      </dgm:t>
    </dgm:pt>
    <dgm:pt modelId="{233E153D-FD4A-4A25-8F49-DAF53F27CBF7}" type="sibTrans" cxnId="{B0BE8402-DDC5-41AB-A1EE-98705828CC66}">
      <dgm:prSet/>
      <dgm:spPr/>
      <dgm:t>
        <a:bodyPr/>
        <a:lstStyle/>
        <a:p>
          <a:endParaRPr lang="lv-LV"/>
        </a:p>
      </dgm:t>
    </dgm:pt>
    <dgm:pt modelId="{FB326A90-7A97-4034-85DE-14D8AF1A8605}">
      <dgm:prSet phldrT="[Text]"/>
      <dgm:spPr/>
      <dgm:t>
        <a:bodyPr/>
        <a:lstStyle/>
        <a:p>
          <a:r>
            <a:rPr lang="lv-LV" b="1"/>
            <a:t>Implement regular performance audits &amp; compliance checks</a:t>
          </a:r>
        </a:p>
      </dgm:t>
    </dgm:pt>
    <dgm:pt modelId="{5EBE8596-B45C-42E0-A623-75E535F2A7F3}" type="parTrans" cxnId="{836AC69F-A906-4618-8A45-6E58FCC329DC}">
      <dgm:prSet/>
      <dgm:spPr/>
      <dgm:t>
        <a:bodyPr/>
        <a:lstStyle/>
        <a:p>
          <a:endParaRPr lang="lv-LV"/>
        </a:p>
      </dgm:t>
    </dgm:pt>
    <dgm:pt modelId="{A1E6BFCB-EEFC-40E7-8BD2-82F25241AB44}" type="sibTrans" cxnId="{836AC69F-A906-4618-8A45-6E58FCC329DC}">
      <dgm:prSet/>
      <dgm:spPr/>
      <dgm:t>
        <a:bodyPr/>
        <a:lstStyle/>
        <a:p>
          <a:endParaRPr lang="lv-LV"/>
        </a:p>
      </dgm:t>
    </dgm:pt>
    <dgm:pt modelId="{FC4B0A0B-80BF-461B-A97E-2BBB45D0DB70}">
      <dgm:prSet phldrT="[Text]"/>
      <dgm:spPr/>
      <dgm:t>
        <a:bodyPr/>
        <a:lstStyle/>
        <a:p>
          <a:r>
            <a:rPr lang="lv-LV" b="1"/>
            <a:t>Establish a Hotel Performance Review Board</a:t>
          </a:r>
        </a:p>
      </dgm:t>
    </dgm:pt>
    <dgm:pt modelId="{B1405085-C3C1-4020-865F-F11AF9B79DDE}" type="parTrans" cxnId="{D9CFA52C-F11F-486C-8C0A-D0170D84A948}">
      <dgm:prSet/>
      <dgm:spPr/>
      <dgm:t>
        <a:bodyPr/>
        <a:lstStyle/>
        <a:p>
          <a:endParaRPr lang="lv-LV"/>
        </a:p>
      </dgm:t>
    </dgm:pt>
    <dgm:pt modelId="{038A66D9-1932-4949-B2E7-73C9B64E5D80}" type="sibTrans" cxnId="{D9CFA52C-F11F-486C-8C0A-D0170D84A948}">
      <dgm:prSet/>
      <dgm:spPr/>
      <dgm:t>
        <a:bodyPr/>
        <a:lstStyle/>
        <a:p>
          <a:endParaRPr lang="lv-LV"/>
        </a:p>
      </dgm:t>
    </dgm:pt>
    <dgm:pt modelId="{128360C9-C110-4DD3-8B5E-9DFB5E83EAF9}">
      <dgm:prSet phldrT="[Text]"/>
      <dgm:spPr/>
      <dgm:t>
        <a:bodyPr/>
        <a:lstStyle/>
        <a:p>
          <a:r>
            <a:rPr lang="lv-LV" b="1"/>
            <a:t>Implement structured corporate training and engagement programs</a:t>
          </a:r>
        </a:p>
      </dgm:t>
    </dgm:pt>
    <dgm:pt modelId="{3E1A6091-F0E6-4EA4-8EB9-88D78F8F641E}" type="parTrans" cxnId="{A57DD3B5-ECFA-4202-9FB6-A7A8936650B5}">
      <dgm:prSet/>
      <dgm:spPr/>
      <dgm:t>
        <a:bodyPr/>
        <a:lstStyle/>
        <a:p>
          <a:endParaRPr lang="lv-LV"/>
        </a:p>
      </dgm:t>
    </dgm:pt>
    <dgm:pt modelId="{BD4E8341-290A-4038-89D3-84786226DFB8}" type="sibTrans" cxnId="{A57DD3B5-ECFA-4202-9FB6-A7A8936650B5}">
      <dgm:prSet/>
      <dgm:spPr/>
      <dgm:t>
        <a:bodyPr/>
        <a:lstStyle/>
        <a:p>
          <a:endParaRPr lang="lv-LV"/>
        </a:p>
      </dgm:t>
    </dgm:pt>
    <dgm:pt modelId="{ADA7BABF-0370-4526-B08B-D3B78E49F52B}">
      <dgm:prSet/>
      <dgm:spPr/>
      <dgm:t>
        <a:bodyPr/>
        <a:lstStyle/>
        <a:p>
          <a:r>
            <a:rPr lang="lv-LV" b="1"/>
            <a:t>Addressing Workforce &amp; Operational Challenges</a:t>
          </a:r>
        </a:p>
      </dgm:t>
    </dgm:pt>
    <dgm:pt modelId="{95F386F1-291B-4DBB-B1A6-F32E7EC1994E}" type="parTrans" cxnId="{09094580-BEFA-4CF2-BA81-B28922E542CB}">
      <dgm:prSet/>
      <dgm:spPr/>
      <dgm:t>
        <a:bodyPr/>
        <a:lstStyle/>
        <a:p>
          <a:endParaRPr lang="lv-LV"/>
        </a:p>
      </dgm:t>
    </dgm:pt>
    <dgm:pt modelId="{0D7860BA-3B19-4FEA-B57E-163B40F8C2EC}" type="sibTrans" cxnId="{09094580-BEFA-4CF2-BA81-B28922E542CB}">
      <dgm:prSet/>
      <dgm:spPr/>
      <dgm:t>
        <a:bodyPr/>
        <a:lstStyle/>
        <a:p>
          <a:endParaRPr lang="lv-LV"/>
        </a:p>
      </dgm:t>
    </dgm:pt>
    <dgm:pt modelId="{F9B0AD68-E324-4ABC-B7C4-D235B3CCDBBF}">
      <dgm:prSet/>
      <dgm:spPr/>
      <dgm:t>
        <a:bodyPr/>
        <a:lstStyle/>
        <a:p>
          <a:r>
            <a:rPr lang="lv-LV" b="1"/>
            <a:t>Strengthen management training &amp; accountability</a:t>
          </a:r>
        </a:p>
      </dgm:t>
    </dgm:pt>
    <dgm:pt modelId="{2E8D3A8F-7B61-40C8-8759-916F11A9401A}" type="parTrans" cxnId="{303E708E-AFC2-4F82-99F0-32D5B621861E}">
      <dgm:prSet/>
      <dgm:spPr/>
      <dgm:t>
        <a:bodyPr/>
        <a:lstStyle/>
        <a:p>
          <a:endParaRPr lang="lv-LV"/>
        </a:p>
      </dgm:t>
    </dgm:pt>
    <dgm:pt modelId="{48475892-0345-4ED8-8070-580C419D8ECD}" type="sibTrans" cxnId="{303E708E-AFC2-4F82-99F0-32D5B621861E}">
      <dgm:prSet/>
      <dgm:spPr/>
      <dgm:t>
        <a:bodyPr/>
        <a:lstStyle/>
        <a:p>
          <a:endParaRPr lang="lv-LV"/>
        </a:p>
      </dgm:t>
    </dgm:pt>
    <dgm:pt modelId="{7DE4EC09-E88B-4701-AAD4-679510B6547B}">
      <dgm:prSet/>
      <dgm:spPr/>
      <dgm:t>
        <a:bodyPr/>
        <a:lstStyle/>
        <a:p>
          <a:r>
            <a:rPr lang="lv-LV" b="1"/>
            <a:t>Foster a positive work environment</a:t>
          </a:r>
        </a:p>
      </dgm:t>
    </dgm:pt>
    <dgm:pt modelId="{58DA60B8-34C3-494B-A9A4-B4015BE20EA2}" type="parTrans" cxnId="{1D823E73-AD66-42E9-83C6-8927BC758B95}">
      <dgm:prSet/>
      <dgm:spPr/>
      <dgm:t>
        <a:bodyPr/>
        <a:lstStyle/>
        <a:p>
          <a:endParaRPr lang="lv-LV"/>
        </a:p>
      </dgm:t>
    </dgm:pt>
    <dgm:pt modelId="{DE7EDFFC-90CF-49E5-8A99-96A7D3AC98CF}" type="sibTrans" cxnId="{1D823E73-AD66-42E9-83C6-8927BC758B95}">
      <dgm:prSet/>
      <dgm:spPr/>
      <dgm:t>
        <a:bodyPr/>
        <a:lstStyle/>
        <a:p>
          <a:endParaRPr lang="lv-LV"/>
        </a:p>
      </dgm:t>
    </dgm:pt>
    <dgm:pt modelId="{D49C3CF5-5BC0-4C07-B753-58BFDADB27A5}">
      <dgm:prSet phldrT="[Text]"/>
      <dgm:spPr/>
      <dgm:t>
        <a:bodyPr/>
        <a:lstStyle/>
        <a:p>
          <a:r>
            <a:rPr lang="lv-LV" b="1"/>
            <a:t>Strengthen internal communication channels</a:t>
          </a:r>
        </a:p>
      </dgm:t>
    </dgm:pt>
    <dgm:pt modelId="{FB200617-A21F-483F-9ECC-755A1B5F5ED2}" type="parTrans" cxnId="{18E9A390-6F9F-41C1-8F3B-404A600F34BC}">
      <dgm:prSet/>
      <dgm:spPr/>
      <dgm:t>
        <a:bodyPr/>
        <a:lstStyle/>
        <a:p>
          <a:endParaRPr lang="lv-LV"/>
        </a:p>
      </dgm:t>
    </dgm:pt>
    <dgm:pt modelId="{BC75FEF8-62DB-4BE2-A1A4-023AFC3516C3}" type="sibTrans" cxnId="{18E9A390-6F9F-41C1-8F3B-404A600F34BC}">
      <dgm:prSet/>
      <dgm:spPr/>
      <dgm:t>
        <a:bodyPr/>
        <a:lstStyle/>
        <a:p>
          <a:endParaRPr lang="lv-LV"/>
        </a:p>
      </dgm:t>
    </dgm:pt>
    <dgm:pt modelId="{63E137A8-5D07-4510-A3F5-BC05FB2A3346}">
      <dgm:prSet/>
      <dgm:spPr/>
      <dgm:t>
        <a:bodyPr/>
        <a:lstStyle/>
        <a:p>
          <a:r>
            <a:rPr lang="lv-LV" b="1"/>
            <a:t>Improve recruitment, training, and workload management</a:t>
          </a:r>
        </a:p>
      </dgm:t>
    </dgm:pt>
    <dgm:pt modelId="{96B1D35D-6479-48D4-BA89-2EF8DF638C1F}" type="sibTrans" cxnId="{77938FF1-7FBB-4E1F-830B-A4688F2BFE45}">
      <dgm:prSet/>
      <dgm:spPr/>
      <dgm:t>
        <a:bodyPr/>
        <a:lstStyle/>
        <a:p>
          <a:endParaRPr lang="lv-LV"/>
        </a:p>
      </dgm:t>
    </dgm:pt>
    <dgm:pt modelId="{1C9361D3-729F-4BF9-81F0-DC6FDD748640}" type="parTrans" cxnId="{77938FF1-7FBB-4E1F-830B-A4688F2BFE45}">
      <dgm:prSet/>
      <dgm:spPr/>
      <dgm:t>
        <a:bodyPr/>
        <a:lstStyle/>
        <a:p>
          <a:endParaRPr lang="lv-LV"/>
        </a:p>
      </dgm:t>
    </dgm:pt>
    <dgm:pt modelId="{89E2CE23-6F4E-4664-8889-DCFDF71ABE78}">
      <dgm:prSet/>
      <dgm:spPr/>
      <dgm:t>
        <a:bodyPr/>
        <a:lstStyle/>
        <a:p>
          <a:r>
            <a:rPr lang="lv-LV" b="1"/>
            <a:t>Strengthen Leadership Accountability and Engagement</a:t>
          </a:r>
        </a:p>
      </dgm:t>
    </dgm:pt>
    <dgm:pt modelId="{904EAA4B-B386-44B2-9002-5DCE1583FE2A}" type="parTrans" cxnId="{34957CB2-F4E2-4826-90C5-657329C9102F}">
      <dgm:prSet/>
      <dgm:spPr/>
      <dgm:t>
        <a:bodyPr/>
        <a:lstStyle/>
        <a:p>
          <a:endParaRPr lang="lv-LV"/>
        </a:p>
      </dgm:t>
    </dgm:pt>
    <dgm:pt modelId="{CF49CABC-5D1D-4AD5-A1B2-B940A45E93F8}" type="sibTrans" cxnId="{34957CB2-F4E2-4826-90C5-657329C9102F}">
      <dgm:prSet/>
      <dgm:spPr/>
      <dgm:t>
        <a:bodyPr/>
        <a:lstStyle/>
        <a:p>
          <a:endParaRPr lang="lv-LV"/>
        </a:p>
      </dgm:t>
    </dgm:pt>
    <dgm:pt modelId="{75CC4498-C4F3-42D8-A82D-1AFE8E25A3F6}">
      <dgm:prSet/>
      <dgm:spPr/>
      <dgm:t>
        <a:bodyPr/>
        <a:lstStyle/>
        <a:p>
          <a:r>
            <a:rPr lang="lv-LV" b="1"/>
            <a:t>Implementing Technology for Service Monitoring &amp; Guest Feedback</a:t>
          </a:r>
        </a:p>
      </dgm:t>
    </dgm:pt>
    <dgm:pt modelId="{D4701D84-0F25-4262-8164-AFFA89C565BF}" type="parTrans" cxnId="{608EA0D4-F243-4890-82E9-0C6DA7DEC73F}">
      <dgm:prSet/>
      <dgm:spPr/>
      <dgm:t>
        <a:bodyPr/>
        <a:lstStyle/>
        <a:p>
          <a:endParaRPr lang="lv-LV"/>
        </a:p>
      </dgm:t>
    </dgm:pt>
    <dgm:pt modelId="{93FEE611-62E0-42D2-AFA8-2AEA973748FF}" type="sibTrans" cxnId="{608EA0D4-F243-4890-82E9-0C6DA7DEC73F}">
      <dgm:prSet/>
      <dgm:spPr/>
      <dgm:t>
        <a:bodyPr/>
        <a:lstStyle/>
        <a:p>
          <a:endParaRPr lang="lv-LV"/>
        </a:p>
      </dgm:t>
    </dgm:pt>
    <dgm:pt modelId="{C3049A4C-DA47-44A9-91F4-A15222B9E387}">
      <dgm:prSet/>
      <dgm:spPr/>
      <dgm:t>
        <a:bodyPr/>
        <a:lstStyle/>
        <a:p>
          <a:r>
            <a:rPr lang="lv-LV" b="1"/>
            <a:t>Leverage digital tools to enhance service monitoring and operational efficiency</a:t>
          </a:r>
        </a:p>
      </dgm:t>
    </dgm:pt>
    <dgm:pt modelId="{BDE3B95F-5616-44D6-88C7-C9F673DAABA5}" type="parTrans" cxnId="{A943A1D9-E2A1-4A1F-8749-152D7DC26577}">
      <dgm:prSet/>
      <dgm:spPr/>
      <dgm:t>
        <a:bodyPr/>
        <a:lstStyle/>
        <a:p>
          <a:endParaRPr lang="lv-LV"/>
        </a:p>
      </dgm:t>
    </dgm:pt>
    <dgm:pt modelId="{3A3061C3-C3F3-41FA-B5B4-69261A98426B}" type="sibTrans" cxnId="{A943A1D9-E2A1-4A1F-8749-152D7DC26577}">
      <dgm:prSet/>
      <dgm:spPr/>
      <dgm:t>
        <a:bodyPr/>
        <a:lstStyle/>
        <a:p>
          <a:endParaRPr lang="lv-LV"/>
        </a:p>
      </dgm:t>
    </dgm:pt>
    <dgm:pt modelId="{0A8207F9-0897-4712-9D6F-0DE7283324FB}" type="pres">
      <dgm:prSet presAssocID="{66278E8F-0E57-42E7-9C0B-88560362CCE7}" presName="Name0" presStyleCnt="0">
        <dgm:presLayoutVars>
          <dgm:dir/>
          <dgm:animLvl val="lvl"/>
          <dgm:resizeHandles/>
        </dgm:presLayoutVars>
      </dgm:prSet>
      <dgm:spPr/>
    </dgm:pt>
    <dgm:pt modelId="{B75CF15D-381D-4FAE-B130-D1EA9971414F}" type="pres">
      <dgm:prSet presAssocID="{DFC17A95-E5A0-4F3C-9401-94A5B86F5CB2}" presName="linNode" presStyleCnt="0"/>
      <dgm:spPr/>
    </dgm:pt>
    <dgm:pt modelId="{74BDE141-1229-41F4-9FA1-4362A0854A21}" type="pres">
      <dgm:prSet presAssocID="{DFC17A95-E5A0-4F3C-9401-94A5B86F5CB2}" presName="parentShp" presStyleLbl="node1" presStyleIdx="0" presStyleCnt="5">
        <dgm:presLayoutVars>
          <dgm:bulletEnabled val="1"/>
        </dgm:presLayoutVars>
      </dgm:prSet>
      <dgm:spPr/>
    </dgm:pt>
    <dgm:pt modelId="{835F5D6A-8D7C-4FC7-9A99-1C977F1B32EF}" type="pres">
      <dgm:prSet presAssocID="{DFC17A95-E5A0-4F3C-9401-94A5B86F5CB2}" presName="childShp" presStyleLbl="bgAccFollowNode1" presStyleIdx="0" presStyleCnt="5">
        <dgm:presLayoutVars>
          <dgm:bulletEnabled val="1"/>
        </dgm:presLayoutVars>
      </dgm:prSet>
      <dgm:spPr/>
    </dgm:pt>
    <dgm:pt modelId="{D7B118EC-67B0-4B21-AAB8-77DCF0589745}" type="pres">
      <dgm:prSet presAssocID="{F2F28840-2BF0-4124-B094-570FE1497E97}" presName="spacing" presStyleCnt="0"/>
      <dgm:spPr/>
    </dgm:pt>
    <dgm:pt modelId="{1589F18C-D88D-491F-9954-D0C2CF3ED6F7}" type="pres">
      <dgm:prSet presAssocID="{3F0E2B3F-350D-4468-A48C-EFA83046114C}" presName="linNode" presStyleCnt="0"/>
      <dgm:spPr/>
    </dgm:pt>
    <dgm:pt modelId="{76A146F3-1134-4642-AA04-03BDBA0615AD}" type="pres">
      <dgm:prSet presAssocID="{3F0E2B3F-350D-4468-A48C-EFA83046114C}" presName="parentShp" presStyleLbl="node1" presStyleIdx="1" presStyleCnt="5">
        <dgm:presLayoutVars>
          <dgm:bulletEnabled val="1"/>
        </dgm:presLayoutVars>
      </dgm:prSet>
      <dgm:spPr/>
    </dgm:pt>
    <dgm:pt modelId="{A9435935-3083-4DF4-9896-D5FEF37B381E}" type="pres">
      <dgm:prSet presAssocID="{3F0E2B3F-350D-4468-A48C-EFA83046114C}" presName="childShp" presStyleLbl="bgAccFollowNode1" presStyleIdx="1" presStyleCnt="5">
        <dgm:presLayoutVars>
          <dgm:bulletEnabled val="1"/>
        </dgm:presLayoutVars>
      </dgm:prSet>
      <dgm:spPr/>
    </dgm:pt>
    <dgm:pt modelId="{016725D7-550E-4624-A5A9-51426F12DFDA}" type="pres">
      <dgm:prSet presAssocID="{233E153D-FD4A-4A25-8F49-DAF53F27CBF7}" presName="spacing" presStyleCnt="0"/>
      <dgm:spPr/>
    </dgm:pt>
    <dgm:pt modelId="{98FFDF1E-9353-4656-B626-6A261B442C8C}" type="pres">
      <dgm:prSet presAssocID="{ADA7BABF-0370-4526-B08B-D3B78E49F52B}" presName="linNode" presStyleCnt="0"/>
      <dgm:spPr/>
    </dgm:pt>
    <dgm:pt modelId="{CDB2E21F-DFFA-45C1-A597-DCB56078BF84}" type="pres">
      <dgm:prSet presAssocID="{ADA7BABF-0370-4526-B08B-D3B78E49F52B}" presName="parentShp" presStyleLbl="node1" presStyleIdx="2" presStyleCnt="5">
        <dgm:presLayoutVars>
          <dgm:bulletEnabled val="1"/>
        </dgm:presLayoutVars>
      </dgm:prSet>
      <dgm:spPr/>
    </dgm:pt>
    <dgm:pt modelId="{6C344F06-9BFD-4ABB-9C9B-4F03A8404B06}" type="pres">
      <dgm:prSet presAssocID="{ADA7BABF-0370-4526-B08B-D3B78E49F52B}" presName="childShp" presStyleLbl="bgAccFollowNode1" presStyleIdx="2" presStyleCnt="5">
        <dgm:presLayoutVars>
          <dgm:bulletEnabled val="1"/>
        </dgm:presLayoutVars>
      </dgm:prSet>
      <dgm:spPr/>
    </dgm:pt>
    <dgm:pt modelId="{6F078260-DF10-4B3C-B828-3D24334F81B7}" type="pres">
      <dgm:prSet presAssocID="{0D7860BA-3B19-4FEA-B57E-163B40F8C2EC}" presName="spacing" presStyleCnt="0"/>
      <dgm:spPr/>
    </dgm:pt>
    <dgm:pt modelId="{01977B9C-F9A1-4667-9DE5-FBD51806AFFE}" type="pres">
      <dgm:prSet presAssocID="{75CC4498-C4F3-42D8-A82D-1AFE8E25A3F6}" presName="linNode" presStyleCnt="0"/>
      <dgm:spPr/>
    </dgm:pt>
    <dgm:pt modelId="{46564B27-0E0F-41E6-A82F-D97FF5E843E8}" type="pres">
      <dgm:prSet presAssocID="{75CC4498-C4F3-42D8-A82D-1AFE8E25A3F6}" presName="parentShp" presStyleLbl="node1" presStyleIdx="3" presStyleCnt="5">
        <dgm:presLayoutVars>
          <dgm:bulletEnabled val="1"/>
        </dgm:presLayoutVars>
      </dgm:prSet>
      <dgm:spPr/>
    </dgm:pt>
    <dgm:pt modelId="{130CDAFA-B6DE-4AF7-AB90-BBCB3765CA10}" type="pres">
      <dgm:prSet presAssocID="{75CC4498-C4F3-42D8-A82D-1AFE8E25A3F6}" presName="childShp" presStyleLbl="bgAccFollowNode1" presStyleIdx="3" presStyleCnt="5">
        <dgm:presLayoutVars>
          <dgm:bulletEnabled val="1"/>
        </dgm:presLayoutVars>
      </dgm:prSet>
      <dgm:spPr/>
    </dgm:pt>
    <dgm:pt modelId="{650A178C-6F43-438B-8BEA-B4F1083CC3B1}" type="pres">
      <dgm:prSet presAssocID="{93FEE611-62E0-42D2-AFA8-2AEA973748FF}" presName="spacing" presStyleCnt="0"/>
      <dgm:spPr/>
    </dgm:pt>
    <dgm:pt modelId="{955990A4-CB14-4B33-B23F-6E7F3CD60C20}" type="pres">
      <dgm:prSet presAssocID="{F9B0AD68-E324-4ABC-B7C4-D235B3CCDBBF}" presName="linNode" presStyleCnt="0"/>
      <dgm:spPr/>
    </dgm:pt>
    <dgm:pt modelId="{7C4D6E72-1CF9-4522-A810-CD9A616775BA}" type="pres">
      <dgm:prSet presAssocID="{F9B0AD68-E324-4ABC-B7C4-D235B3CCDBBF}" presName="parentShp" presStyleLbl="node1" presStyleIdx="4" presStyleCnt="5">
        <dgm:presLayoutVars>
          <dgm:bulletEnabled val="1"/>
        </dgm:presLayoutVars>
      </dgm:prSet>
      <dgm:spPr/>
    </dgm:pt>
    <dgm:pt modelId="{2DCCABC1-C784-4C3C-A56B-A5F0807B5603}" type="pres">
      <dgm:prSet presAssocID="{F9B0AD68-E324-4ABC-B7C4-D235B3CCDBBF}" presName="childShp" presStyleLbl="bgAccFollowNode1" presStyleIdx="4" presStyleCnt="5">
        <dgm:presLayoutVars>
          <dgm:bulletEnabled val="1"/>
        </dgm:presLayoutVars>
      </dgm:prSet>
      <dgm:spPr/>
    </dgm:pt>
  </dgm:ptLst>
  <dgm:cxnLst>
    <dgm:cxn modelId="{B0BE8402-DDC5-41AB-A1EE-98705828CC66}" srcId="{66278E8F-0E57-42E7-9C0B-88560362CCE7}" destId="{3F0E2B3F-350D-4468-A48C-EFA83046114C}" srcOrd="1" destOrd="0" parTransId="{182DD6EF-ABD4-4336-8528-F7FA735F3F9A}" sibTransId="{233E153D-FD4A-4A25-8F49-DAF53F27CBF7}"/>
    <dgm:cxn modelId="{45D72109-4C88-484C-9926-B476D303484F}" type="presOf" srcId="{ADA7BABF-0370-4526-B08B-D3B78E49F52B}" destId="{CDB2E21F-DFFA-45C1-A597-DCB56078BF84}" srcOrd="0" destOrd="0" presId="urn:microsoft.com/office/officeart/2005/8/layout/vList6"/>
    <dgm:cxn modelId="{43A86E1C-E121-4B79-973A-B5E2D271EA5F}" type="presOf" srcId="{FC4B0A0B-80BF-461B-A97E-2BBB45D0DB70}" destId="{A9435935-3083-4DF4-9896-D5FEF37B381E}" srcOrd="0" destOrd="1" presId="urn:microsoft.com/office/officeart/2005/8/layout/vList6"/>
    <dgm:cxn modelId="{D9CFA52C-F11F-486C-8C0A-D0170D84A948}" srcId="{3F0E2B3F-350D-4468-A48C-EFA83046114C}" destId="{FC4B0A0B-80BF-461B-A97E-2BBB45D0DB70}" srcOrd="1" destOrd="0" parTransId="{B1405085-C3C1-4020-865F-F11AF9B79DDE}" sibTransId="{038A66D9-1932-4949-B2E7-73C9B64E5D80}"/>
    <dgm:cxn modelId="{4AEE4533-CE59-4FA7-8704-0EA17CD3976D}" type="presOf" srcId="{63E137A8-5D07-4510-A3F5-BC05FB2A3346}" destId="{6C344F06-9BFD-4ABB-9C9B-4F03A8404B06}" srcOrd="0" destOrd="0" presId="urn:microsoft.com/office/officeart/2005/8/layout/vList6"/>
    <dgm:cxn modelId="{6BAF3C60-E74F-48C5-8BAB-CD36292FBCA9}" type="presOf" srcId="{C3049A4C-DA47-44A9-91F4-A15222B9E387}" destId="{130CDAFA-B6DE-4AF7-AB90-BBCB3765CA10}" srcOrd="0" destOrd="0" presId="urn:microsoft.com/office/officeart/2005/8/layout/vList6"/>
    <dgm:cxn modelId="{4DE10249-BCC0-4EFC-9F2D-36875860F0BA}" type="presOf" srcId="{3F0E2B3F-350D-4468-A48C-EFA83046114C}" destId="{76A146F3-1134-4642-AA04-03BDBA0615AD}" srcOrd="0" destOrd="0" presId="urn:microsoft.com/office/officeart/2005/8/layout/vList6"/>
    <dgm:cxn modelId="{3914B671-250F-4FF6-AF22-CDAFE90D7F85}" type="presOf" srcId="{D49C3CF5-5BC0-4C07-B753-58BFDADB27A5}" destId="{835F5D6A-8D7C-4FC7-9A99-1C977F1B32EF}" srcOrd="0" destOrd="1" presId="urn:microsoft.com/office/officeart/2005/8/layout/vList6"/>
    <dgm:cxn modelId="{1D823E73-AD66-42E9-83C6-8927BC758B95}" srcId="{F9B0AD68-E324-4ABC-B7C4-D235B3CCDBBF}" destId="{7DE4EC09-E88B-4701-AAD4-679510B6547B}" srcOrd="0" destOrd="0" parTransId="{58DA60B8-34C3-494B-A9A4-B4015BE20EA2}" sibTransId="{DE7EDFFC-90CF-49E5-8A99-96A7D3AC98CF}"/>
    <dgm:cxn modelId="{69EA7555-6055-4F4B-B959-DC2B5F6B882F}" type="presOf" srcId="{FB326A90-7A97-4034-85DE-14D8AF1A8605}" destId="{A9435935-3083-4DF4-9896-D5FEF37B381E}" srcOrd="0" destOrd="0" presId="urn:microsoft.com/office/officeart/2005/8/layout/vList6"/>
    <dgm:cxn modelId="{F8270157-AB26-4F11-9E59-05AD81ACC025}" srcId="{66278E8F-0E57-42E7-9C0B-88560362CCE7}" destId="{DFC17A95-E5A0-4F3C-9401-94A5B86F5CB2}" srcOrd="0" destOrd="0" parTransId="{AFEAA4CB-1D52-46EC-B589-D1F926BC0E8A}" sibTransId="{F2F28840-2BF0-4124-B094-570FE1497E97}"/>
    <dgm:cxn modelId="{09094580-BEFA-4CF2-BA81-B28922E542CB}" srcId="{66278E8F-0E57-42E7-9C0B-88560362CCE7}" destId="{ADA7BABF-0370-4526-B08B-D3B78E49F52B}" srcOrd="2" destOrd="0" parTransId="{95F386F1-291B-4DBB-B1A6-F32E7EC1994E}" sibTransId="{0D7860BA-3B19-4FEA-B57E-163B40F8C2EC}"/>
    <dgm:cxn modelId="{F3B8AF88-5F82-4278-9BA7-39852EA99004}" type="presOf" srcId="{F9B0AD68-E324-4ABC-B7C4-D235B3CCDBBF}" destId="{7C4D6E72-1CF9-4522-A810-CD9A616775BA}" srcOrd="0" destOrd="0" presId="urn:microsoft.com/office/officeart/2005/8/layout/vList6"/>
    <dgm:cxn modelId="{303E708E-AFC2-4F82-99F0-32D5B621861E}" srcId="{66278E8F-0E57-42E7-9C0B-88560362CCE7}" destId="{F9B0AD68-E324-4ABC-B7C4-D235B3CCDBBF}" srcOrd="4" destOrd="0" parTransId="{2E8D3A8F-7B61-40C8-8759-916F11A9401A}" sibTransId="{48475892-0345-4ED8-8070-580C419D8ECD}"/>
    <dgm:cxn modelId="{18E9A390-6F9F-41C1-8F3B-404A600F34BC}" srcId="{DFC17A95-E5A0-4F3C-9401-94A5B86F5CB2}" destId="{D49C3CF5-5BC0-4C07-B753-58BFDADB27A5}" srcOrd="1" destOrd="0" parTransId="{FB200617-A21F-483F-9ECC-755A1B5F5ED2}" sibTransId="{BC75FEF8-62DB-4BE2-A1A4-023AFC3516C3}"/>
    <dgm:cxn modelId="{7EBB7C9F-8FE5-4093-96A6-AD9B750A8AF6}" type="presOf" srcId="{DFC17A95-E5A0-4F3C-9401-94A5B86F5CB2}" destId="{74BDE141-1229-41F4-9FA1-4362A0854A21}" srcOrd="0" destOrd="0" presId="urn:microsoft.com/office/officeart/2005/8/layout/vList6"/>
    <dgm:cxn modelId="{836AC69F-A906-4618-8A45-6E58FCC329DC}" srcId="{3F0E2B3F-350D-4468-A48C-EFA83046114C}" destId="{FB326A90-7A97-4034-85DE-14D8AF1A8605}" srcOrd="0" destOrd="0" parTransId="{5EBE8596-B45C-42E0-A623-75E535F2A7F3}" sibTransId="{A1E6BFCB-EEFC-40E7-8BD2-82F25241AB44}"/>
    <dgm:cxn modelId="{1C5CD5AD-A61B-43B8-8EC6-8EE892D87A48}" type="presOf" srcId="{89E2CE23-6F4E-4664-8889-DCFDF71ABE78}" destId="{2DCCABC1-C784-4C3C-A56B-A5F0807B5603}" srcOrd="0" destOrd="1" presId="urn:microsoft.com/office/officeart/2005/8/layout/vList6"/>
    <dgm:cxn modelId="{34957CB2-F4E2-4826-90C5-657329C9102F}" srcId="{F9B0AD68-E324-4ABC-B7C4-D235B3CCDBBF}" destId="{89E2CE23-6F4E-4664-8889-DCFDF71ABE78}" srcOrd="1" destOrd="0" parTransId="{904EAA4B-B386-44B2-9002-5DCE1583FE2A}" sibTransId="{CF49CABC-5D1D-4AD5-A1B2-B940A45E93F8}"/>
    <dgm:cxn modelId="{EDBAB2B3-88E1-41C0-8E69-FC4DD4C98176}" type="presOf" srcId="{66278E8F-0E57-42E7-9C0B-88560362CCE7}" destId="{0A8207F9-0897-4712-9D6F-0DE7283324FB}" srcOrd="0" destOrd="0" presId="urn:microsoft.com/office/officeart/2005/8/layout/vList6"/>
    <dgm:cxn modelId="{A57DD3B5-ECFA-4202-9FB6-A7A8936650B5}" srcId="{DFC17A95-E5A0-4F3C-9401-94A5B86F5CB2}" destId="{128360C9-C110-4DD3-8B5E-9DFB5E83EAF9}" srcOrd="0" destOrd="0" parTransId="{3E1A6091-F0E6-4EA4-8EB9-88D78F8F641E}" sibTransId="{BD4E8341-290A-4038-89D3-84786226DFB8}"/>
    <dgm:cxn modelId="{DBF97CC3-F32B-46E6-98CC-1B627B9A271B}" type="presOf" srcId="{128360C9-C110-4DD3-8B5E-9DFB5E83EAF9}" destId="{835F5D6A-8D7C-4FC7-9A99-1C977F1B32EF}" srcOrd="0" destOrd="0" presId="urn:microsoft.com/office/officeart/2005/8/layout/vList6"/>
    <dgm:cxn modelId="{608EA0D4-F243-4890-82E9-0C6DA7DEC73F}" srcId="{66278E8F-0E57-42E7-9C0B-88560362CCE7}" destId="{75CC4498-C4F3-42D8-A82D-1AFE8E25A3F6}" srcOrd="3" destOrd="0" parTransId="{D4701D84-0F25-4262-8164-AFFA89C565BF}" sibTransId="{93FEE611-62E0-42D2-AFA8-2AEA973748FF}"/>
    <dgm:cxn modelId="{A943A1D9-E2A1-4A1F-8749-152D7DC26577}" srcId="{75CC4498-C4F3-42D8-A82D-1AFE8E25A3F6}" destId="{C3049A4C-DA47-44A9-91F4-A15222B9E387}" srcOrd="0" destOrd="0" parTransId="{BDE3B95F-5616-44D6-88C7-C9F673DAABA5}" sibTransId="{3A3061C3-C3F3-41FA-B5B4-69261A98426B}"/>
    <dgm:cxn modelId="{FA0F5EED-FEF7-4B00-9AB1-52FE958A7D4F}" type="presOf" srcId="{7DE4EC09-E88B-4701-AAD4-679510B6547B}" destId="{2DCCABC1-C784-4C3C-A56B-A5F0807B5603}" srcOrd="0" destOrd="0" presId="urn:microsoft.com/office/officeart/2005/8/layout/vList6"/>
    <dgm:cxn modelId="{77938FF1-7FBB-4E1F-830B-A4688F2BFE45}" srcId="{ADA7BABF-0370-4526-B08B-D3B78E49F52B}" destId="{63E137A8-5D07-4510-A3F5-BC05FB2A3346}" srcOrd="0" destOrd="0" parTransId="{1C9361D3-729F-4BF9-81F0-DC6FDD748640}" sibTransId="{96B1D35D-6479-48D4-BA89-2EF8DF638C1F}"/>
    <dgm:cxn modelId="{F29E46FA-CAF6-498C-8AC8-925BD205398D}" type="presOf" srcId="{75CC4498-C4F3-42D8-A82D-1AFE8E25A3F6}" destId="{46564B27-0E0F-41E6-A82F-D97FF5E843E8}" srcOrd="0" destOrd="0" presId="urn:microsoft.com/office/officeart/2005/8/layout/vList6"/>
    <dgm:cxn modelId="{FD510D8A-BEBA-4BFE-AFD4-0B1F6BAEECC3}" type="presParOf" srcId="{0A8207F9-0897-4712-9D6F-0DE7283324FB}" destId="{B75CF15D-381D-4FAE-B130-D1EA9971414F}" srcOrd="0" destOrd="0" presId="urn:microsoft.com/office/officeart/2005/8/layout/vList6"/>
    <dgm:cxn modelId="{B582FD82-B4AD-4659-A917-5310826F1BA8}" type="presParOf" srcId="{B75CF15D-381D-4FAE-B130-D1EA9971414F}" destId="{74BDE141-1229-41F4-9FA1-4362A0854A21}" srcOrd="0" destOrd="0" presId="urn:microsoft.com/office/officeart/2005/8/layout/vList6"/>
    <dgm:cxn modelId="{5C46E983-ECFF-4840-8A34-3FE66DC8EA03}" type="presParOf" srcId="{B75CF15D-381D-4FAE-B130-D1EA9971414F}" destId="{835F5D6A-8D7C-4FC7-9A99-1C977F1B32EF}" srcOrd="1" destOrd="0" presId="urn:microsoft.com/office/officeart/2005/8/layout/vList6"/>
    <dgm:cxn modelId="{08F4646C-9D38-4D3C-A867-2A27893A4BA2}" type="presParOf" srcId="{0A8207F9-0897-4712-9D6F-0DE7283324FB}" destId="{D7B118EC-67B0-4B21-AAB8-77DCF0589745}" srcOrd="1" destOrd="0" presId="urn:microsoft.com/office/officeart/2005/8/layout/vList6"/>
    <dgm:cxn modelId="{ED2AD17E-4009-4FDB-9B1D-8C9D3AB209B5}" type="presParOf" srcId="{0A8207F9-0897-4712-9D6F-0DE7283324FB}" destId="{1589F18C-D88D-491F-9954-D0C2CF3ED6F7}" srcOrd="2" destOrd="0" presId="urn:microsoft.com/office/officeart/2005/8/layout/vList6"/>
    <dgm:cxn modelId="{5591FCFA-3CAD-474F-BA80-394281CC3092}" type="presParOf" srcId="{1589F18C-D88D-491F-9954-D0C2CF3ED6F7}" destId="{76A146F3-1134-4642-AA04-03BDBA0615AD}" srcOrd="0" destOrd="0" presId="urn:microsoft.com/office/officeart/2005/8/layout/vList6"/>
    <dgm:cxn modelId="{D2707AED-3925-45AD-9237-858B6516D6B6}" type="presParOf" srcId="{1589F18C-D88D-491F-9954-D0C2CF3ED6F7}" destId="{A9435935-3083-4DF4-9896-D5FEF37B381E}" srcOrd="1" destOrd="0" presId="urn:microsoft.com/office/officeart/2005/8/layout/vList6"/>
    <dgm:cxn modelId="{89C04CB0-212F-43E6-803E-6C324597A31A}" type="presParOf" srcId="{0A8207F9-0897-4712-9D6F-0DE7283324FB}" destId="{016725D7-550E-4624-A5A9-51426F12DFDA}" srcOrd="3" destOrd="0" presId="urn:microsoft.com/office/officeart/2005/8/layout/vList6"/>
    <dgm:cxn modelId="{8A28BF6E-B64B-4228-BDDB-9A960ED89EEF}" type="presParOf" srcId="{0A8207F9-0897-4712-9D6F-0DE7283324FB}" destId="{98FFDF1E-9353-4656-B626-6A261B442C8C}" srcOrd="4" destOrd="0" presId="urn:microsoft.com/office/officeart/2005/8/layout/vList6"/>
    <dgm:cxn modelId="{F777E46A-2498-4A05-99FC-ED563BAFCC1A}" type="presParOf" srcId="{98FFDF1E-9353-4656-B626-6A261B442C8C}" destId="{CDB2E21F-DFFA-45C1-A597-DCB56078BF84}" srcOrd="0" destOrd="0" presId="urn:microsoft.com/office/officeart/2005/8/layout/vList6"/>
    <dgm:cxn modelId="{78AC4C6A-AFB6-4C49-8CE3-1A4089CB4CFE}" type="presParOf" srcId="{98FFDF1E-9353-4656-B626-6A261B442C8C}" destId="{6C344F06-9BFD-4ABB-9C9B-4F03A8404B06}" srcOrd="1" destOrd="0" presId="urn:microsoft.com/office/officeart/2005/8/layout/vList6"/>
    <dgm:cxn modelId="{5C37B944-E13C-4874-9A93-52B480DEA581}" type="presParOf" srcId="{0A8207F9-0897-4712-9D6F-0DE7283324FB}" destId="{6F078260-DF10-4B3C-B828-3D24334F81B7}" srcOrd="5" destOrd="0" presId="urn:microsoft.com/office/officeart/2005/8/layout/vList6"/>
    <dgm:cxn modelId="{4C1988CA-42B0-4767-A962-142EC1752423}" type="presParOf" srcId="{0A8207F9-0897-4712-9D6F-0DE7283324FB}" destId="{01977B9C-F9A1-4667-9DE5-FBD51806AFFE}" srcOrd="6" destOrd="0" presId="urn:microsoft.com/office/officeart/2005/8/layout/vList6"/>
    <dgm:cxn modelId="{D9312194-767D-4DD2-9579-C6C103696A33}" type="presParOf" srcId="{01977B9C-F9A1-4667-9DE5-FBD51806AFFE}" destId="{46564B27-0E0F-41E6-A82F-D97FF5E843E8}" srcOrd="0" destOrd="0" presId="urn:microsoft.com/office/officeart/2005/8/layout/vList6"/>
    <dgm:cxn modelId="{C86586DC-7067-46F3-845C-1FCD1D239EAC}" type="presParOf" srcId="{01977B9C-F9A1-4667-9DE5-FBD51806AFFE}" destId="{130CDAFA-B6DE-4AF7-AB90-BBCB3765CA10}" srcOrd="1" destOrd="0" presId="urn:microsoft.com/office/officeart/2005/8/layout/vList6"/>
    <dgm:cxn modelId="{6E7A9705-67FE-46EE-9564-CAD19E94EC6C}" type="presParOf" srcId="{0A8207F9-0897-4712-9D6F-0DE7283324FB}" destId="{650A178C-6F43-438B-8BEA-B4F1083CC3B1}" srcOrd="7" destOrd="0" presId="urn:microsoft.com/office/officeart/2005/8/layout/vList6"/>
    <dgm:cxn modelId="{E589F6B1-329F-4C77-AC05-95EB3F428A89}" type="presParOf" srcId="{0A8207F9-0897-4712-9D6F-0DE7283324FB}" destId="{955990A4-CB14-4B33-B23F-6E7F3CD60C20}" srcOrd="8" destOrd="0" presId="urn:microsoft.com/office/officeart/2005/8/layout/vList6"/>
    <dgm:cxn modelId="{F28FADEA-036D-49EA-8B41-36DEA47327F8}" type="presParOf" srcId="{955990A4-CB14-4B33-B23F-6E7F3CD60C20}" destId="{7C4D6E72-1CF9-4522-A810-CD9A616775BA}" srcOrd="0" destOrd="0" presId="urn:microsoft.com/office/officeart/2005/8/layout/vList6"/>
    <dgm:cxn modelId="{56E6FA9A-B34A-44DC-B8E8-0C1CB402A2D1}" type="presParOf" srcId="{955990A4-CB14-4B33-B23F-6E7F3CD60C20}" destId="{2DCCABC1-C784-4C3C-A56B-A5F0807B5603}" srcOrd="1" destOrd="0" presId="urn:microsoft.com/office/officeart/2005/8/layout/vList6"/>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20DA29E-A38E-40E1-A15A-A692804177F6}" type="doc">
      <dgm:prSet loTypeId="urn:diagrams.loki3.com/BracketList" loCatId="list" qsTypeId="urn:microsoft.com/office/officeart/2005/8/quickstyle/3d2" qsCatId="3D" csTypeId="urn:microsoft.com/office/officeart/2005/8/colors/accent4_5" csCatId="accent4" phldr="1"/>
      <dgm:spPr/>
      <dgm:t>
        <a:bodyPr/>
        <a:lstStyle/>
        <a:p>
          <a:endParaRPr lang="lv-LV"/>
        </a:p>
      </dgm:t>
    </dgm:pt>
    <dgm:pt modelId="{20A7C69D-D88F-4727-9DC1-D207B7BCEDF4}">
      <dgm:prSet phldrT="[Text]" custT="1"/>
      <dgm:spPr/>
      <dgm:t>
        <a:bodyPr/>
        <a:lstStyle/>
        <a:p>
          <a:r>
            <a:rPr lang="lv-LV" sz="700" b="1" u="sng">
              <a:solidFill>
                <a:sysClr val="windowText" lastClr="000000"/>
              </a:solidFill>
            </a:rPr>
            <a:t>Step 1: Create a Sense of Urgency</a:t>
          </a:r>
          <a:endParaRPr lang="lv-LV" sz="700" b="1">
            <a:solidFill>
              <a:sysClr val="windowText" lastClr="000000"/>
            </a:solidFill>
          </a:endParaRPr>
        </a:p>
      </dgm:t>
    </dgm:pt>
    <dgm:pt modelId="{A2378CA8-63D3-4076-A682-A98C0420A8E2}" type="parTrans" cxnId="{596F7D54-859D-4D99-9842-F151C1AC18DF}">
      <dgm:prSet/>
      <dgm:spPr/>
      <dgm:t>
        <a:bodyPr/>
        <a:lstStyle/>
        <a:p>
          <a:endParaRPr lang="lv-LV" b="1">
            <a:solidFill>
              <a:sysClr val="windowText" lastClr="000000"/>
            </a:solidFill>
          </a:endParaRPr>
        </a:p>
      </dgm:t>
    </dgm:pt>
    <dgm:pt modelId="{01E71631-291A-4588-91A9-CF24948D4CDE}" type="sibTrans" cxnId="{596F7D54-859D-4D99-9842-F151C1AC18DF}">
      <dgm:prSet/>
      <dgm:spPr/>
      <dgm:t>
        <a:bodyPr/>
        <a:lstStyle/>
        <a:p>
          <a:endParaRPr lang="lv-LV" b="1">
            <a:solidFill>
              <a:sysClr val="windowText" lastClr="000000"/>
            </a:solidFill>
          </a:endParaRPr>
        </a:p>
      </dgm:t>
    </dgm:pt>
    <dgm:pt modelId="{803C58E1-43BA-4E6F-8160-64DFD61F7BB3}">
      <dgm:prSet phldrT="[Text]" custT="1"/>
      <dgm:spPr/>
      <dgm:t>
        <a:bodyPr/>
        <a:lstStyle/>
        <a:p>
          <a:r>
            <a:rPr lang="lv-LV" sz="700" b="1">
              <a:solidFill>
                <a:sysClr val="windowText" lastClr="000000"/>
              </a:solidFill>
            </a:rPr>
            <a:t>Step 2: Build a Guiding Coalition</a:t>
          </a:r>
        </a:p>
      </dgm:t>
    </dgm:pt>
    <dgm:pt modelId="{4DE757A3-A271-4C1C-8777-9B3E55763574}" type="parTrans" cxnId="{011D073E-9BA1-44DB-99AA-2DAAB7A56AE8}">
      <dgm:prSet/>
      <dgm:spPr/>
      <dgm:t>
        <a:bodyPr/>
        <a:lstStyle/>
        <a:p>
          <a:endParaRPr lang="lv-LV" b="1">
            <a:solidFill>
              <a:sysClr val="windowText" lastClr="000000"/>
            </a:solidFill>
          </a:endParaRPr>
        </a:p>
      </dgm:t>
    </dgm:pt>
    <dgm:pt modelId="{FDE1D9FF-42F7-46A7-B397-AB025E8AADF2}" type="sibTrans" cxnId="{011D073E-9BA1-44DB-99AA-2DAAB7A56AE8}">
      <dgm:prSet/>
      <dgm:spPr/>
      <dgm:t>
        <a:bodyPr/>
        <a:lstStyle/>
        <a:p>
          <a:endParaRPr lang="lv-LV" b="1">
            <a:solidFill>
              <a:sysClr val="windowText" lastClr="000000"/>
            </a:solidFill>
          </a:endParaRPr>
        </a:p>
      </dgm:t>
    </dgm:pt>
    <dgm:pt modelId="{B9F9E315-1F51-46BD-ACAD-A476F0BF79E9}">
      <dgm:prSet phldrT="[Text]" custT="1"/>
      <dgm:spPr/>
      <dgm:t>
        <a:bodyPr/>
        <a:lstStyle/>
        <a:p>
          <a:r>
            <a:rPr lang="lv-LV" sz="700" b="1">
              <a:solidFill>
                <a:sysClr val="windowText" lastClr="000000"/>
              </a:solidFill>
            </a:rPr>
            <a:t>Step 3: Develop a Vision and Strategy</a:t>
          </a:r>
        </a:p>
      </dgm:t>
    </dgm:pt>
    <dgm:pt modelId="{91D075EF-F8BF-45FE-9085-4DDC0F719DA6}" type="parTrans" cxnId="{4B61E4B7-17C9-41A0-995D-921380B5E57D}">
      <dgm:prSet/>
      <dgm:spPr/>
      <dgm:t>
        <a:bodyPr/>
        <a:lstStyle/>
        <a:p>
          <a:endParaRPr lang="lv-LV" b="1">
            <a:solidFill>
              <a:sysClr val="windowText" lastClr="000000"/>
            </a:solidFill>
          </a:endParaRPr>
        </a:p>
      </dgm:t>
    </dgm:pt>
    <dgm:pt modelId="{FEAAD9BF-FDCB-4604-A13D-7A4548C64F1F}" type="sibTrans" cxnId="{4B61E4B7-17C9-41A0-995D-921380B5E57D}">
      <dgm:prSet/>
      <dgm:spPr/>
      <dgm:t>
        <a:bodyPr/>
        <a:lstStyle/>
        <a:p>
          <a:endParaRPr lang="lv-LV" b="1">
            <a:solidFill>
              <a:sysClr val="windowText" lastClr="000000"/>
            </a:solidFill>
          </a:endParaRPr>
        </a:p>
      </dgm:t>
    </dgm:pt>
    <dgm:pt modelId="{348021BA-4C12-48F6-9CC4-663EE1801ABE}">
      <dgm:prSet phldrT="[Text]" custT="1"/>
      <dgm:spPr/>
      <dgm:t>
        <a:bodyPr/>
        <a:lstStyle/>
        <a:p>
          <a:r>
            <a:rPr lang="lv-LV" sz="700" b="1">
              <a:solidFill>
                <a:sysClr val="windowText" lastClr="000000"/>
              </a:solidFill>
            </a:rPr>
            <a:t>Step 4: Communicate the Vision</a:t>
          </a:r>
        </a:p>
      </dgm:t>
    </dgm:pt>
    <dgm:pt modelId="{7764C57C-D4F3-455C-9214-5B132C122D52}" type="parTrans" cxnId="{7B2649FE-099B-4C74-8DA0-C37479CEC6A8}">
      <dgm:prSet/>
      <dgm:spPr/>
      <dgm:t>
        <a:bodyPr/>
        <a:lstStyle/>
        <a:p>
          <a:endParaRPr lang="lv-LV" b="1">
            <a:solidFill>
              <a:sysClr val="windowText" lastClr="000000"/>
            </a:solidFill>
          </a:endParaRPr>
        </a:p>
      </dgm:t>
    </dgm:pt>
    <dgm:pt modelId="{A7C9D477-7CC7-4FD1-A58D-B7C2448F9B65}" type="sibTrans" cxnId="{7B2649FE-099B-4C74-8DA0-C37479CEC6A8}">
      <dgm:prSet/>
      <dgm:spPr/>
      <dgm:t>
        <a:bodyPr/>
        <a:lstStyle/>
        <a:p>
          <a:endParaRPr lang="lv-LV" b="1">
            <a:solidFill>
              <a:sysClr val="windowText" lastClr="000000"/>
            </a:solidFill>
          </a:endParaRPr>
        </a:p>
      </dgm:t>
    </dgm:pt>
    <dgm:pt modelId="{9E2B16C7-F6AE-4105-9A4E-72CDEFD8E4EC}">
      <dgm:prSet phldrT="[Text]" custT="1"/>
      <dgm:spPr/>
      <dgm:t>
        <a:bodyPr/>
        <a:lstStyle/>
        <a:p>
          <a:r>
            <a:rPr lang="lv-LV" sz="700" b="1">
              <a:solidFill>
                <a:sysClr val="windowText" lastClr="000000"/>
              </a:solidFill>
            </a:rPr>
            <a:t>Step 5: Remove Obstacles</a:t>
          </a:r>
        </a:p>
      </dgm:t>
    </dgm:pt>
    <dgm:pt modelId="{F0E9CE09-BE4E-46DC-8D2D-17815280E60B}" type="parTrans" cxnId="{121846E0-C439-49E7-9915-AC3B3F18C03F}">
      <dgm:prSet/>
      <dgm:spPr/>
      <dgm:t>
        <a:bodyPr/>
        <a:lstStyle/>
        <a:p>
          <a:endParaRPr lang="lv-LV" b="1">
            <a:solidFill>
              <a:sysClr val="windowText" lastClr="000000"/>
            </a:solidFill>
          </a:endParaRPr>
        </a:p>
      </dgm:t>
    </dgm:pt>
    <dgm:pt modelId="{BCA2DB9A-AEED-4F22-93AF-EE2F07F8CB02}" type="sibTrans" cxnId="{121846E0-C439-49E7-9915-AC3B3F18C03F}">
      <dgm:prSet/>
      <dgm:spPr/>
      <dgm:t>
        <a:bodyPr/>
        <a:lstStyle/>
        <a:p>
          <a:endParaRPr lang="lv-LV" b="1">
            <a:solidFill>
              <a:sysClr val="windowText" lastClr="000000"/>
            </a:solidFill>
          </a:endParaRPr>
        </a:p>
      </dgm:t>
    </dgm:pt>
    <dgm:pt modelId="{F1213892-7400-41AC-A8A1-869F3CC2C504}">
      <dgm:prSet phldrT="[Text]" custT="1"/>
      <dgm:spPr/>
      <dgm:t>
        <a:bodyPr/>
        <a:lstStyle/>
        <a:p>
          <a:r>
            <a:rPr lang="lv-LV" sz="700" b="1">
              <a:solidFill>
                <a:sysClr val="windowText" lastClr="000000"/>
              </a:solidFill>
            </a:rPr>
            <a:t>Step 6: Create Short-Term Wins</a:t>
          </a:r>
        </a:p>
      </dgm:t>
    </dgm:pt>
    <dgm:pt modelId="{797646D0-E18E-4DED-9918-A886191EABB4}" type="parTrans" cxnId="{49FEF2FC-CA7D-4E6C-811E-F499A7DDD267}">
      <dgm:prSet/>
      <dgm:spPr/>
      <dgm:t>
        <a:bodyPr/>
        <a:lstStyle/>
        <a:p>
          <a:endParaRPr lang="lv-LV" b="1">
            <a:solidFill>
              <a:sysClr val="windowText" lastClr="000000"/>
            </a:solidFill>
          </a:endParaRPr>
        </a:p>
      </dgm:t>
    </dgm:pt>
    <dgm:pt modelId="{182457FC-A43F-45D3-8665-7480113FB4C4}" type="sibTrans" cxnId="{49FEF2FC-CA7D-4E6C-811E-F499A7DDD267}">
      <dgm:prSet/>
      <dgm:spPr/>
      <dgm:t>
        <a:bodyPr/>
        <a:lstStyle/>
        <a:p>
          <a:endParaRPr lang="lv-LV" b="1">
            <a:solidFill>
              <a:sysClr val="windowText" lastClr="000000"/>
            </a:solidFill>
          </a:endParaRPr>
        </a:p>
      </dgm:t>
    </dgm:pt>
    <dgm:pt modelId="{85345165-5C93-4DD4-B5C9-9D164BE5CA57}">
      <dgm:prSet custT="1"/>
      <dgm:spPr/>
      <dgm:t>
        <a:bodyPr/>
        <a:lstStyle/>
        <a:p>
          <a:r>
            <a:rPr lang="lv-LV" sz="700" b="1">
              <a:solidFill>
                <a:sysClr val="windowText" lastClr="000000"/>
              </a:solidFill>
            </a:rPr>
            <a:t>Form a task force consisting of hotel leadership, HR representatives, and key frontline employees.</a:t>
          </a:r>
        </a:p>
      </dgm:t>
    </dgm:pt>
    <dgm:pt modelId="{0881A8F1-9EB8-4662-BCA8-148E6BAD53D4}" type="parTrans" cxnId="{80CFE3FB-477F-47E0-90C9-92A283E9494B}">
      <dgm:prSet/>
      <dgm:spPr/>
      <dgm:t>
        <a:bodyPr/>
        <a:lstStyle/>
        <a:p>
          <a:endParaRPr lang="lv-LV" b="1">
            <a:solidFill>
              <a:sysClr val="windowText" lastClr="000000"/>
            </a:solidFill>
          </a:endParaRPr>
        </a:p>
      </dgm:t>
    </dgm:pt>
    <dgm:pt modelId="{9FC5F016-A463-4E2B-A4AC-E1C8CD6289D0}" type="sibTrans" cxnId="{80CFE3FB-477F-47E0-90C9-92A283E9494B}">
      <dgm:prSet/>
      <dgm:spPr/>
      <dgm:t>
        <a:bodyPr/>
        <a:lstStyle/>
        <a:p>
          <a:endParaRPr lang="lv-LV" b="1">
            <a:solidFill>
              <a:sysClr val="windowText" lastClr="000000"/>
            </a:solidFill>
          </a:endParaRPr>
        </a:p>
      </dgm:t>
    </dgm:pt>
    <dgm:pt modelId="{CD1724ED-7194-41BD-9CF8-0486742F718D}">
      <dgm:prSet custT="1"/>
      <dgm:spPr/>
      <dgm:t>
        <a:bodyPr/>
        <a:lstStyle/>
        <a:p>
          <a:r>
            <a:rPr lang="lv-LV" sz="700" b="1">
              <a:solidFill>
                <a:sysClr val="windowText" lastClr="000000"/>
              </a:solidFill>
            </a:rPr>
            <a:t>Include corporate oversight from Wyndham Hotels &amp; Resorts to ensure alignment with brand values.</a:t>
          </a:r>
        </a:p>
      </dgm:t>
    </dgm:pt>
    <dgm:pt modelId="{85094BF1-4FB8-4FE4-BAC7-F49709FA4ECE}" type="parTrans" cxnId="{820D4A32-BF2B-43DE-9F16-9934968E3938}">
      <dgm:prSet/>
      <dgm:spPr/>
      <dgm:t>
        <a:bodyPr/>
        <a:lstStyle/>
        <a:p>
          <a:endParaRPr lang="lv-LV" b="1">
            <a:solidFill>
              <a:sysClr val="windowText" lastClr="000000"/>
            </a:solidFill>
          </a:endParaRPr>
        </a:p>
      </dgm:t>
    </dgm:pt>
    <dgm:pt modelId="{1FD84905-8999-43B6-B82A-21E55C300C30}" type="sibTrans" cxnId="{820D4A32-BF2B-43DE-9F16-9934968E3938}">
      <dgm:prSet/>
      <dgm:spPr/>
      <dgm:t>
        <a:bodyPr/>
        <a:lstStyle/>
        <a:p>
          <a:endParaRPr lang="lv-LV" b="1">
            <a:solidFill>
              <a:sysClr val="windowText" lastClr="000000"/>
            </a:solidFill>
          </a:endParaRPr>
        </a:p>
      </dgm:t>
    </dgm:pt>
    <dgm:pt modelId="{11618980-DB25-4BE3-80BB-55AB846D8958}">
      <dgm:prSet custT="1"/>
      <dgm:spPr/>
      <dgm:t>
        <a:bodyPr/>
        <a:lstStyle/>
        <a:p>
          <a:r>
            <a:rPr lang="lv-LV" sz="700" b="1">
              <a:solidFill>
                <a:sysClr val="windowText" lastClr="000000"/>
              </a:solidFill>
            </a:rPr>
            <a:t>Assign accountability roles to ensure leadership is committed to driving change.</a:t>
          </a:r>
        </a:p>
      </dgm:t>
    </dgm:pt>
    <dgm:pt modelId="{E4CA5459-DFA0-4FD7-B1D0-3012B7830607}" type="parTrans" cxnId="{FE07A555-1C1F-431B-B49F-4D7687EA8D4B}">
      <dgm:prSet/>
      <dgm:spPr/>
      <dgm:t>
        <a:bodyPr/>
        <a:lstStyle/>
        <a:p>
          <a:endParaRPr lang="lv-LV" b="1">
            <a:solidFill>
              <a:sysClr val="windowText" lastClr="000000"/>
            </a:solidFill>
          </a:endParaRPr>
        </a:p>
      </dgm:t>
    </dgm:pt>
    <dgm:pt modelId="{73EF31F0-2BF0-4B80-B879-16479606974F}" type="sibTrans" cxnId="{FE07A555-1C1F-431B-B49F-4D7687EA8D4B}">
      <dgm:prSet/>
      <dgm:spPr/>
      <dgm:t>
        <a:bodyPr/>
        <a:lstStyle/>
        <a:p>
          <a:endParaRPr lang="lv-LV" b="1">
            <a:solidFill>
              <a:sysClr val="windowText" lastClr="000000"/>
            </a:solidFill>
          </a:endParaRPr>
        </a:p>
      </dgm:t>
    </dgm:pt>
    <dgm:pt modelId="{C66A5E57-1CC4-4F00-AD84-4A06AED99F6A}">
      <dgm:prSet custT="1"/>
      <dgm:spPr/>
      <dgm:t>
        <a:bodyPr/>
        <a:lstStyle/>
        <a:p>
          <a:r>
            <a:rPr lang="lv-LV" sz="700" b="1">
              <a:solidFill>
                <a:sysClr val="windowText" lastClr="000000"/>
              </a:solidFill>
            </a:rPr>
            <a:t>Define clear objectives such as reducing employee turnover, improving guest satisfaction scores, and enhancing service consistency.</a:t>
          </a:r>
        </a:p>
      </dgm:t>
    </dgm:pt>
    <dgm:pt modelId="{730CD86A-5F62-4AAC-9993-8D385A75FD3D}" type="parTrans" cxnId="{7914C5FC-F990-491B-83CF-9636EBB3D1AA}">
      <dgm:prSet/>
      <dgm:spPr/>
      <dgm:t>
        <a:bodyPr/>
        <a:lstStyle/>
        <a:p>
          <a:endParaRPr lang="lv-LV" b="1">
            <a:solidFill>
              <a:sysClr val="windowText" lastClr="000000"/>
            </a:solidFill>
          </a:endParaRPr>
        </a:p>
      </dgm:t>
    </dgm:pt>
    <dgm:pt modelId="{71F604B3-2598-482C-B75C-C4617E18C89D}" type="sibTrans" cxnId="{7914C5FC-F990-491B-83CF-9636EBB3D1AA}">
      <dgm:prSet/>
      <dgm:spPr/>
      <dgm:t>
        <a:bodyPr/>
        <a:lstStyle/>
        <a:p>
          <a:endParaRPr lang="lv-LV" b="1">
            <a:solidFill>
              <a:sysClr val="windowText" lastClr="000000"/>
            </a:solidFill>
          </a:endParaRPr>
        </a:p>
      </dgm:t>
    </dgm:pt>
    <dgm:pt modelId="{EB3FFC7C-1222-4B8B-B38F-F8D06A056D01}">
      <dgm:prSet custT="1"/>
      <dgm:spPr/>
      <dgm:t>
        <a:bodyPr/>
        <a:lstStyle/>
        <a:p>
          <a:r>
            <a:rPr lang="lv-LV" sz="700" b="1">
              <a:solidFill>
                <a:sysClr val="windowText" lastClr="000000"/>
              </a:solidFill>
            </a:rPr>
            <a:t>Align the vision with Wyndham’s corporate policies, emphasising employee engagement, training, and leadership accountability.</a:t>
          </a:r>
        </a:p>
      </dgm:t>
    </dgm:pt>
    <dgm:pt modelId="{AB262AA6-EEAB-4E76-9AC5-68D966528DA1}" type="parTrans" cxnId="{9F6C73C9-87AE-437D-AE22-386A6C37EAAB}">
      <dgm:prSet/>
      <dgm:spPr/>
      <dgm:t>
        <a:bodyPr/>
        <a:lstStyle/>
        <a:p>
          <a:endParaRPr lang="lv-LV" b="1">
            <a:solidFill>
              <a:sysClr val="windowText" lastClr="000000"/>
            </a:solidFill>
          </a:endParaRPr>
        </a:p>
      </dgm:t>
    </dgm:pt>
    <dgm:pt modelId="{BECC4EC6-96CA-4C6F-87DC-40FC1197F05A}" type="sibTrans" cxnId="{9F6C73C9-87AE-437D-AE22-386A6C37EAAB}">
      <dgm:prSet/>
      <dgm:spPr/>
      <dgm:t>
        <a:bodyPr/>
        <a:lstStyle/>
        <a:p>
          <a:endParaRPr lang="lv-LV" b="1">
            <a:solidFill>
              <a:sysClr val="windowText" lastClr="000000"/>
            </a:solidFill>
          </a:endParaRPr>
        </a:p>
      </dgm:t>
    </dgm:pt>
    <dgm:pt modelId="{98CE5D9A-D986-4AF6-B82C-261008E9C803}">
      <dgm:prSet custT="1"/>
      <dgm:spPr/>
      <dgm:t>
        <a:bodyPr/>
        <a:lstStyle/>
        <a:p>
          <a:r>
            <a:rPr lang="lv-LV" sz="700" b="1">
              <a:solidFill>
                <a:sysClr val="windowText" lastClr="000000"/>
              </a:solidFill>
            </a:rPr>
            <a:t>Set measurable targets, including raising TripAdvisor ratings, improving employee retention, and optimising customer service response times.</a:t>
          </a:r>
        </a:p>
      </dgm:t>
    </dgm:pt>
    <dgm:pt modelId="{29CC14F6-2D99-442F-8511-7CAA404C6873}" type="parTrans" cxnId="{FE13982E-5039-49EE-90A8-6B724295A2B2}">
      <dgm:prSet/>
      <dgm:spPr/>
      <dgm:t>
        <a:bodyPr/>
        <a:lstStyle/>
        <a:p>
          <a:endParaRPr lang="lv-LV" b="1">
            <a:solidFill>
              <a:sysClr val="windowText" lastClr="000000"/>
            </a:solidFill>
          </a:endParaRPr>
        </a:p>
      </dgm:t>
    </dgm:pt>
    <dgm:pt modelId="{68E069F7-1169-4833-96AD-1569EBEC2230}" type="sibTrans" cxnId="{FE13982E-5039-49EE-90A8-6B724295A2B2}">
      <dgm:prSet/>
      <dgm:spPr/>
      <dgm:t>
        <a:bodyPr/>
        <a:lstStyle/>
        <a:p>
          <a:endParaRPr lang="lv-LV" b="1">
            <a:solidFill>
              <a:sysClr val="windowText" lastClr="000000"/>
            </a:solidFill>
          </a:endParaRPr>
        </a:p>
      </dgm:t>
    </dgm:pt>
    <dgm:pt modelId="{1CDA9001-D1F4-4BA2-9A60-69F3CE5EAA1A}">
      <dgm:prSet custT="1"/>
      <dgm:spPr/>
      <dgm:t>
        <a:bodyPr/>
        <a:lstStyle/>
        <a:p>
          <a:r>
            <a:rPr lang="lv-LV" sz="700" b="1">
              <a:solidFill>
                <a:sysClr val="windowText" lastClr="000000"/>
              </a:solidFill>
            </a:rPr>
            <a:t>Host monthly town hall meetings where leaders reinforce corporate values and change initiatives.</a:t>
          </a:r>
        </a:p>
      </dgm:t>
    </dgm:pt>
    <dgm:pt modelId="{B26E662C-0008-4315-9715-68525DF4B665}" type="parTrans" cxnId="{56FE540D-2982-4EF5-9041-3AA8D6792268}">
      <dgm:prSet/>
      <dgm:spPr/>
      <dgm:t>
        <a:bodyPr/>
        <a:lstStyle/>
        <a:p>
          <a:endParaRPr lang="lv-LV" b="1">
            <a:solidFill>
              <a:sysClr val="windowText" lastClr="000000"/>
            </a:solidFill>
          </a:endParaRPr>
        </a:p>
      </dgm:t>
    </dgm:pt>
    <dgm:pt modelId="{1D3E18F4-5D94-4723-9B0E-FFD1118D552F}" type="sibTrans" cxnId="{56FE540D-2982-4EF5-9041-3AA8D6792268}">
      <dgm:prSet/>
      <dgm:spPr/>
      <dgm:t>
        <a:bodyPr/>
        <a:lstStyle/>
        <a:p>
          <a:endParaRPr lang="lv-LV" b="1">
            <a:solidFill>
              <a:sysClr val="windowText" lastClr="000000"/>
            </a:solidFill>
          </a:endParaRPr>
        </a:p>
      </dgm:t>
    </dgm:pt>
    <dgm:pt modelId="{77C24188-2111-41F6-B242-64A3AF29F905}">
      <dgm:prSet custT="1"/>
      <dgm:spPr/>
      <dgm:t>
        <a:bodyPr/>
        <a:lstStyle/>
        <a:p>
          <a:r>
            <a:rPr lang="lv-LV" sz="700" b="1">
              <a:solidFill>
                <a:sysClr val="windowText" lastClr="000000"/>
              </a:solidFill>
            </a:rPr>
            <a:t>Develop an internal communications strategy, using newsletters, posters, and digital updates to keep staff informed.</a:t>
          </a:r>
        </a:p>
      </dgm:t>
    </dgm:pt>
    <dgm:pt modelId="{6808880E-77A8-4E0F-BC0A-D95D8B070A66}" type="parTrans" cxnId="{E8B98D39-385A-4A0C-9344-FDC42C5F5898}">
      <dgm:prSet/>
      <dgm:spPr/>
      <dgm:t>
        <a:bodyPr/>
        <a:lstStyle/>
        <a:p>
          <a:endParaRPr lang="lv-LV" b="1">
            <a:solidFill>
              <a:sysClr val="windowText" lastClr="000000"/>
            </a:solidFill>
          </a:endParaRPr>
        </a:p>
      </dgm:t>
    </dgm:pt>
    <dgm:pt modelId="{2B149F65-8966-445B-A35C-50ADDB99EDB1}" type="sibTrans" cxnId="{E8B98D39-385A-4A0C-9344-FDC42C5F5898}">
      <dgm:prSet/>
      <dgm:spPr/>
      <dgm:t>
        <a:bodyPr/>
        <a:lstStyle/>
        <a:p>
          <a:endParaRPr lang="lv-LV" b="1">
            <a:solidFill>
              <a:sysClr val="windowText" lastClr="000000"/>
            </a:solidFill>
          </a:endParaRPr>
        </a:p>
      </dgm:t>
    </dgm:pt>
    <dgm:pt modelId="{51CC656F-F63A-45F2-8FEF-E224F713F893}">
      <dgm:prSet custT="1"/>
      <dgm:spPr/>
      <dgm:t>
        <a:bodyPr/>
        <a:lstStyle/>
        <a:p>
          <a:r>
            <a:rPr lang="lv-LV" sz="700" b="1">
              <a:solidFill>
                <a:sysClr val="windowText" lastClr="000000"/>
              </a:solidFill>
            </a:rPr>
            <a:t>Encourage two-way feedback by allowing employees to voice concerns and suggestions.</a:t>
          </a:r>
        </a:p>
      </dgm:t>
    </dgm:pt>
    <dgm:pt modelId="{8031ECBE-08B8-4552-989B-2F990B397307}" type="parTrans" cxnId="{204F2107-672B-422E-9CC0-DCF42C680A50}">
      <dgm:prSet/>
      <dgm:spPr/>
      <dgm:t>
        <a:bodyPr/>
        <a:lstStyle/>
        <a:p>
          <a:endParaRPr lang="lv-LV" b="1">
            <a:solidFill>
              <a:sysClr val="windowText" lastClr="000000"/>
            </a:solidFill>
          </a:endParaRPr>
        </a:p>
      </dgm:t>
    </dgm:pt>
    <dgm:pt modelId="{2F968FD3-7E82-4092-867B-49DDE73BB78E}" type="sibTrans" cxnId="{204F2107-672B-422E-9CC0-DCF42C680A50}">
      <dgm:prSet/>
      <dgm:spPr/>
      <dgm:t>
        <a:bodyPr/>
        <a:lstStyle/>
        <a:p>
          <a:endParaRPr lang="lv-LV" b="1">
            <a:solidFill>
              <a:sysClr val="windowText" lastClr="000000"/>
            </a:solidFill>
          </a:endParaRPr>
        </a:p>
      </dgm:t>
    </dgm:pt>
    <dgm:pt modelId="{52E5AB71-AF74-4AB1-9E6C-CA017F903135}">
      <dgm:prSet custT="1"/>
      <dgm:spPr/>
      <dgm:t>
        <a:bodyPr/>
        <a:lstStyle/>
        <a:p>
          <a:r>
            <a:rPr lang="lv-LV" sz="700" b="1">
              <a:solidFill>
                <a:sysClr val="windowText" lastClr="000000"/>
              </a:solidFill>
            </a:rPr>
            <a:t>Address management inefficiencies by implementing mandatory leadership training programs.</a:t>
          </a:r>
        </a:p>
      </dgm:t>
    </dgm:pt>
    <dgm:pt modelId="{907CCE9D-A623-4B77-93D6-E5F83B518A21}" type="parTrans" cxnId="{A8415664-14E4-4E21-8696-50C7C7F32483}">
      <dgm:prSet/>
      <dgm:spPr/>
      <dgm:t>
        <a:bodyPr/>
        <a:lstStyle/>
        <a:p>
          <a:endParaRPr lang="lv-LV" b="1">
            <a:solidFill>
              <a:sysClr val="windowText" lastClr="000000"/>
            </a:solidFill>
          </a:endParaRPr>
        </a:p>
      </dgm:t>
    </dgm:pt>
    <dgm:pt modelId="{4A52AFA0-E97D-4B04-B49F-5CF2F7761172}" type="sibTrans" cxnId="{A8415664-14E4-4E21-8696-50C7C7F32483}">
      <dgm:prSet/>
      <dgm:spPr/>
      <dgm:t>
        <a:bodyPr/>
        <a:lstStyle/>
        <a:p>
          <a:endParaRPr lang="lv-LV" b="1">
            <a:solidFill>
              <a:sysClr val="windowText" lastClr="000000"/>
            </a:solidFill>
          </a:endParaRPr>
        </a:p>
      </dgm:t>
    </dgm:pt>
    <dgm:pt modelId="{11995BEC-89EE-4BB8-A935-E9ADFDAAE328}">
      <dgm:prSet custT="1"/>
      <dgm:spPr/>
      <dgm:t>
        <a:bodyPr/>
        <a:lstStyle/>
        <a:p>
          <a:r>
            <a:rPr lang="lv-LV" sz="700" b="1">
              <a:solidFill>
                <a:sysClr val="windowText" lastClr="000000"/>
              </a:solidFill>
            </a:rPr>
            <a:t>Increase staffing levels to prevent burnout and improve workload distribution.</a:t>
          </a:r>
        </a:p>
      </dgm:t>
    </dgm:pt>
    <dgm:pt modelId="{B2534D05-D4C9-4CD4-934F-68A4B15348BE}" type="parTrans" cxnId="{048A84F5-AF1D-4738-ABF0-2A007E55C786}">
      <dgm:prSet/>
      <dgm:spPr/>
      <dgm:t>
        <a:bodyPr/>
        <a:lstStyle/>
        <a:p>
          <a:endParaRPr lang="lv-LV" b="1">
            <a:solidFill>
              <a:sysClr val="windowText" lastClr="000000"/>
            </a:solidFill>
          </a:endParaRPr>
        </a:p>
      </dgm:t>
    </dgm:pt>
    <dgm:pt modelId="{4885119E-E637-4873-9EA4-942DDBFD8B3A}" type="sibTrans" cxnId="{048A84F5-AF1D-4738-ABF0-2A007E55C786}">
      <dgm:prSet/>
      <dgm:spPr/>
      <dgm:t>
        <a:bodyPr/>
        <a:lstStyle/>
        <a:p>
          <a:endParaRPr lang="lv-LV" b="1">
            <a:solidFill>
              <a:sysClr val="windowText" lastClr="000000"/>
            </a:solidFill>
          </a:endParaRPr>
        </a:p>
      </dgm:t>
    </dgm:pt>
    <dgm:pt modelId="{19E34224-3895-4D44-8468-BBA7F5F8FAF7}">
      <dgm:prSet custT="1"/>
      <dgm:spPr/>
      <dgm:t>
        <a:bodyPr/>
        <a:lstStyle/>
        <a:p>
          <a:r>
            <a:rPr lang="lv-LV" sz="700" b="1">
              <a:solidFill>
                <a:sysClr val="windowText" lastClr="000000"/>
              </a:solidFill>
            </a:rPr>
            <a:t>Set small, measurable goals, such as improving cleanliness scores within 3 months and reducing check-in wait times by 25%.</a:t>
          </a:r>
        </a:p>
      </dgm:t>
    </dgm:pt>
    <dgm:pt modelId="{7A493AF9-BA19-4520-8CAD-55558CCF1F3C}" type="parTrans" cxnId="{EC72C587-2A8B-41CB-8585-E5BF4337622C}">
      <dgm:prSet/>
      <dgm:spPr/>
      <dgm:t>
        <a:bodyPr/>
        <a:lstStyle/>
        <a:p>
          <a:endParaRPr lang="lv-LV" b="1">
            <a:solidFill>
              <a:sysClr val="windowText" lastClr="000000"/>
            </a:solidFill>
          </a:endParaRPr>
        </a:p>
      </dgm:t>
    </dgm:pt>
    <dgm:pt modelId="{FC3B5361-AB64-4EB5-91EB-60DAB6C4C478}" type="sibTrans" cxnId="{EC72C587-2A8B-41CB-8585-E5BF4337622C}">
      <dgm:prSet/>
      <dgm:spPr/>
      <dgm:t>
        <a:bodyPr/>
        <a:lstStyle/>
        <a:p>
          <a:endParaRPr lang="lv-LV" b="1">
            <a:solidFill>
              <a:sysClr val="windowText" lastClr="000000"/>
            </a:solidFill>
          </a:endParaRPr>
        </a:p>
      </dgm:t>
    </dgm:pt>
    <dgm:pt modelId="{006E4D21-8E59-481B-B02F-C7476090C4EF}">
      <dgm:prSet custT="1"/>
      <dgm:spPr/>
      <dgm:t>
        <a:bodyPr/>
        <a:lstStyle/>
        <a:p>
          <a:r>
            <a:rPr lang="lv-LV" sz="700" b="1">
              <a:solidFill>
                <a:sysClr val="windowText" lastClr="000000"/>
              </a:solidFill>
            </a:rPr>
            <a:t>Recognise and reward employees for meeting service standards.</a:t>
          </a:r>
        </a:p>
      </dgm:t>
    </dgm:pt>
    <dgm:pt modelId="{E67369DB-B3BE-4A5E-AE0D-7427B0D23C34}" type="parTrans" cxnId="{9726E123-BC05-4716-8EE8-9A7679894D90}">
      <dgm:prSet/>
      <dgm:spPr/>
      <dgm:t>
        <a:bodyPr/>
        <a:lstStyle/>
        <a:p>
          <a:endParaRPr lang="lv-LV" b="1">
            <a:solidFill>
              <a:sysClr val="windowText" lastClr="000000"/>
            </a:solidFill>
          </a:endParaRPr>
        </a:p>
      </dgm:t>
    </dgm:pt>
    <dgm:pt modelId="{1567E45D-0B35-4C76-B4A3-6F7BEC2A707C}" type="sibTrans" cxnId="{9726E123-BC05-4716-8EE8-9A7679894D90}">
      <dgm:prSet/>
      <dgm:spPr/>
      <dgm:t>
        <a:bodyPr/>
        <a:lstStyle/>
        <a:p>
          <a:endParaRPr lang="lv-LV" b="1">
            <a:solidFill>
              <a:sysClr val="windowText" lastClr="000000"/>
            </a:solidFill>
          </a:endParaRPr>
        </a:p>
      </dgm:t>
    </dgm:pt>
    <dgm:pt modelId="{B8C2C04B-212B-4049-835E-6D83CC1BFCC8}">
      <dgm:prSet custT="1"/>
      <dgm:spPr/>
      <dgm:t>
        <a:bodyPr/>
        <a:lstStyle/>
        <a:p>
          <a:r>
            <a:rPr lang="lv-LV" sz="700" b="1">
              <a:solidFill>
                <a:sysClr val="windowText" lastClr="000000"/>
              </a:solidFill>
            </a:rPr>
            <a:t>Monitor progress closely and adjust strategies as needed</a:t>
          </a:r>
        </a:p>
      </dgm:t>
    </dgm:pt>
    <dgm:pt modelId="{ACA02E2D-3153-43F0-B658-61EB304F8C55}" type="parTrans" cxnId="{98A7D3FD-5A3B-4896-AFA2-186EE6C4A892}">
      <dgm:prSet/>
      <dgm:spPr/>
      <dgm:t>
        <a:bodyPr/>
        <a:lstStyle/>
        <a:p>
          <a:endParaRPr lang="lv-LV" b="1">
            <a:solidFill>
              <a:sysClr val="windowText" lastClr="000000"/>
            </a:solidFill>
          </a:endParaRPr>
        </a:p>
      </dgm:t>
    </dgm:pt>
    <dgm:pt modelId="{60879354-4C90-45E9-BBDD-96D81D6ACABF}" type="sibTrans" cxnId="{98A7D3FD-5A3B-4896-AFA2-186EE6C4A892}">
      <dgm:prSet/>
      <dgm:spPr/>
      <dgm:t>
        <a:bodyPr/>
        <a:lstStyle/>
        <a:p>
          <a:endParaRPr lang="lv-LV" b="1">
            <a:solidFill>
              <a:sysClr val="windowText" lastClr="000000"/>
            </a:solidFill>
          </a:endParaRPr>
        </a:p>
      </dgm:t>
    </dgm:pt>
    <dgm:pt modelId="{293D716C-1098-4103-8C92-32089964FBDF}">
      <dgm:prSet custT="1"/>
      <dgm:spPr/>
      <dgm:t>
        <a:bodyPr/>
        <a:lstStyle/>
        <a:p>
          <a:r>
            <a:rPr lang="lv-LV" sz="700" b="1">
              <a:solidFill>
                <a:sysClr val="windowText" lastClr="000000"/>
              </a:solidFill>
            </a:rPr>
            <a:t>Step 7: Consolidate Gains and Drive More Change</a:t>
          </a:r>
        </a:p>
      </dgm:t>
    </dgm:pt>
    <dgm:pt modelId="{B4D7442F-0A76-4F49-A771-46AA2245804A}" type="parTrans" cxnId="{6E723895-38F5-4096-8C80-78FBFF72FD01}">
      <dgm:prSet/>
      <dgm:spPr/>
      <dgm:t>
        <a:bodyPr/>
        <a:lstStyle/>
        <a:p>
          <a:endParaRPr lang="lv-LV" b="1">
            <a:solidFill>
              <a:sysClr val="windowText" lastClr="000000"/>
            </a:solidFill>
          </a:endParaRPr>
        </a:p>
      </dgm:t>
    </dgm:pt>
    <dgm:pt modelId="{2636C30A-2AC7-447E-B422-BF7389D4A5F6}" type="sibTrans" cxnId="{6E723895-38F5-4096-8C80-78FBFF72FD01}">
      <dgm:prSet/>
      <dgm:spPr/>
      <dgm:t>
        <a:bodyPr/>
        <a:lstStyle/>
        <a:p>
          <a:endParaRPr lang="lv-LV" b="1">
            <a:solidFill>
              <a:sysClr val="windowText" lastClr="000000"/>
            </a:solidFill>
          </a:endParaRPr>
        </a:p>
      </dgm:t>
    </dgm:pt>
    <dgm:pt modelId="{51310162-71FC-4B05-A564-6D2001A6987A}">
      <dgm:prSet custT="1"/>
      <dgm:spPr/>
      <dgm:t>
        <a:bodyPr/>
        <a:lstStyle/>
        <a:p>
          <a:r>
            <a:rPr lang="lv-LV" sz="700" b="1">
              <a:solidFill>
                <a:sysClr val="windowText" lastClr="000000"/>
              </a:solidFill>
            </a:rPr>
            <a:t>Expand successful pilot programs (e.g., staff training, leadership coaching) to other departments.</a:t>
          </a:r>
        </a:p>
      </dgm:t>
    </dgm:pt>
    <dgm:pt modelId="{40FA40C9-821A-422E-A203-0ABDF4ADC891}" type="parTrans" cxnId="{06EA74B0-1E29-43DC-A694-345C4AB96F11}">
      <dgm:prSet/>
      <dgm:spPr/>
      <dgm:t>
        <a:bodyPr/>
        <a:lstStyle/>
        <a:p>
          <a:endParaRPr lang="lv-LV" b="1">
            <a:solidFill>
              <a:sysClr val="windowText" lastClr="000000"/>
            </a:solidFill>
          </a:endParaRPr>
        </a:p>
      </dgm:t>
    </dgm:pt>
    <dgm:pt modelId="{909BE7F6-87DE-4CB5-AF81-CAC045098A91}" type="sibTrans" cxnId="{06EA74B0-1E29-43DC-A694-345C4AB96F11}">
      <dgm:prSet/>
      <dgm:spPr/>
      <dgm:t>
        <a:bodyPr/>
        <a:lstStyle/>
        <a:p>
          <a:endParaRPr lang="lv-LV" b="1">
            <a:solidFill>
              <a:sysClr val="windowText" lastClr="000000"/>
            </a:solidFill>
          </a:endParaRPr>
        </a:p>
      </dgm:t>
    </dgm:pt>
    <dgm:pt modelId="{01906F55-B48C-41B6-AB69-4CBD1E93228F}">
      <dgm:prSet custT="1"/>
      <dgm:spPr/>
      <dgm:t>
        <a:bodyPr/>
        <a:lstStyle/>
        <a:p>
          <a:r>
            <a:rPr lang="lv-LV" sz="700" b="1">
              <a:solidFill>
                <a:sysClr val="windowText" lastClr="000000"/>
              </a:solidFill>
            </a:rPr>
            <a:t>Use employee performance data and guest satisfaction scores to continuously refine operations.</a:t>
          </a:r>
        </a:p>
      </dgm:t>
    </dgm:pt>
    <dgm:pt modelId="{BB13C8C9-7CC7-4495-932D-50538EA4D684}" type="parTrans" cxnId="{8A54A38E-E1A7-4B66-9248-332150D1D49A}">
      <dgm:prSet/>
      <dgm:spPr/>
      <dgm:t>
        <a:bodyPr/>
        <a:lstStyle/>
        <a:p>
          <a:endParaRPr lang="lv-LV" b="1">
            <a:solidFill>
              <a:sysClr val="windowText" lastClr="000000"/>
            </a:solidFill>
          </a:endParaRPr>
        </a:p>
      </dgm:t>
    </dgm:pt>
    <dgm:pt modelId="{6EE46DA7-A2A8-43B8-823E-1C56398D5E4F}" type="sibTrans" cxnId="{8A54A38E-E1A7-4B66-9248-332150D1D49A}">
      <dgm:prSet/>
      <dgm:spPr/>
      <dgm:t>
        <a:bodyPr/>
        <a:lstStyle/>
        <a:p>
          <a:endParaRPr lang="lv-LV" b="1">
            <a:solidFill>
              <a:sysClr val="windowText" lastClr="000000"/>
            </a:solidFill>
          </a:endParaRPr>
        </a:p>
      </dgm:t>
    </dgm:pt>
    <dgm:pt modelId="{0FB19D86-BD03-4017-BD5E-32949FF55DD8}">
      <dgm:prSet custT="1"/>
      <dgm:spPr/>
      <dgm:t>
        <a:bodyPr/>
        <a:lstStyle/>
        <a:p>
          <a:r>
            <a:rPr lang="lv-LV" sz="700" b="1">
              <a:solidFill>
                <a:sysClr val="windowText" lastClr="000000"/>
              </a:solidFill>
            </a:rPr>
            <a:t>Ensure management remains engaged in sustaining improvements.</a:t>
          </a:r>
        </a:p>
      </dgm:t>
    </dgm:pt>
    <dgm:pt modelId="{72B321A2-9358-4877-AAD2-51A1A8D4D999}" type="parTrans" cxnId="{09846EE8-AB64-480C-A95D-D3710D3A7E0C}">
      <dgm:prSet/>
      <dgm:spPr/>
      <dgm:t>
        <a:bodyPr/>
        <a:lstStyle/>
        <a:p>
          <a:endParaRPr lang="lv-LV" b="1">
            <a:solidFill>
              <a:sysClr val="windowText" lastClr="000000"/>
            </a:solidFill>
          </a:endParaRPr>
        </a:p>
      </dgm:t>
    </dgm:pt>
    <dgm:pt modelId="{8A7DA313-DFB7-4D6A-9E06-44051BA291F2}" type="sibTrans" cxnId="{09846EE8-AB64-480C-A95D-D3710D3A7E0C}">
      <dgm:prSet/>
      <dgm:spPr/>
      <dgm:t>
        <a:bodyPr/>
        <a:lstStyle/>
        <a:p>
          <a:endParaRPr lang="lv-LV" b="1">
            <a:solidFill>
              <a:sysClr val="windowText" lastClr="000000"/>
            </a:solidFill>
          </a:endParaRPr>
        </a:p>
      </dgm:t>
    </dgm:pt>
    <dgm:pt modelId="{C3FAB826-BE44-4205-8E38-D1249E74E608}">
      <dgm:prSet phldrT="[Text]" custT="1"/>
      <dgm:spPr/>
      <dgm:t>
        <a:bodyPr/>
        <a:lstStyle/>
        <a:p>
          <a:r>
            <a:rPr lang="lv-LV" sz="700" b="1">
              <a:solidFill>
                <a:sysClr val="windowText" lastClr="000000"/>
              </a:solidFill>
            </a:rPr>
            <a:t>Step 8: Anchor Change in Organisational Culture</a:t>
          </a:r>
        </a:p>
      </dgm:t>
    </dgm:pt>
    <dgm:pt modelId="{403F594A-7D39-4C19-851B-8DBDA7F659AC}" type="parTrans" cxnId="{6FF1BA8B-6ABB-4010-AC78-28EE32906444}">
      <dgm:prSet/>
      <dgm:spPr/>
      <dgm:t>
        <a:bodyPr/>
        <a:lstStyle/>
        <a:p>
          <a:endParaRPr lang="lv-LV" b="1">
            <a:solidFill>
              <a:sysClr val="windowText" lastClr="000000"/>
            </a:solidFill>
          </a:endParaRPr>
        </a:p>
      </dgm:t>
    </dgm:pt>
    <dgm:pt modelId="{683DD836-339C-4D8A-914F-E83DA84875D5}" type="sibTrans" cxnId="{6FF1BA8B-6ABB-4010-AC78-28EE32906444}">
      <dgm:prSet/>
      <dgm:spPr/>
      <dgm:t>
        <a:bodyPr/>
        <a:lstStyle/>
        <a:p>
          <a:endParaRPr lang="lv-LV" b="1">
            <a:solidFill>
              <a:sysClr val="windowText" lastClr="000000"/>
            </a:solidFill>
          </a:endParaRPr>
        </a:p>
      </dgm:t>
    </dgm:pt>
    <dgm:pt modelId="{D655A157-D5F8-4BE6-AA6D-8B5AA513A24A}">
      <dgm:prSet custT="1"/>
      <dgm:spPr/>
      <dgm:t>
        <a:bodyPr/>
        <a:lstStyle/>
        <a:p>
          <a:r>
            <a:rPr lang="lv-LV" sz="700" b="1">
              <a:solidFill>
                <a:sysClr val="windowText" lastClr="000000"/>
              </a:solidFill>
            </a:rPr>
            <a:t>Embed Wyndham’s corporate values into daily hotel operations.</a:t>
          </a:r>
        </a:p>
      </dgm:t>
    </dgm:pt>
    <dgm:pt modelId="{DBE456C7-2F0C-4C4D-92CD-09E2D0C8A4A7}" type="parTrans" cxnId="{4A26BFE3-FB86-4D5A-B502-EF88000AF775}">
      <dgm:prSet/>
      <dgm:spPr/>
      <dgm:t>
        <a:bodyPr/>
        <a:lstStyle/>
        <a:p>
          <a:endParaRPr lang="lv-LV" b="1">
            <a:solidFill>
              <a:sysClr val="windowText" lastClr="000000"/>
            </a:solidFill>
          </a:endParaRPr>
        </a:p>
      </dgm:t>
    </dgm:pt>
    <dgm:pt modelId="{A9A757EE-2485-4F4C-A1AC-43D7B1117B17}" type="sibTrans" cxnId="{4A26BFE3-FB86-4D5A-B502-EF88000AF775}">
      <dgm:prSet/>
      <dgm:spPr/>
      <dgm:t>
        <a:bodyPr/>
        <a:lstStyle/>
        <a:p>
          <a:endParaRPr lang="lv-LV" b="1">
            <a:solidFill>
              <a:sysClr val="windowText" lastClr="000000"/>
            </a:solidFill>
          </a:endParaRPr>
        </a:p>
      </dgm:t>
    </dgm:pt>
    <dgm:pt modelId="{86541B03-C98E-44D0-A97C-241E6DE6A6C6}">
      <dgm:prSet custT="1"/>
      <dgm:spPr/>
      <dgm:t>
        <a:bodyPr/>
        <a:lstStyle/>
        <a:p>
          <a:r>
            <a:rPr lang="lv-LV" sz="700" b="1">
              <a:solidFill>
                <a:sysClr val="windowText" lastClr="000000"/>
              </a:solidFill>
            </a:rPr>
            <a:t>Ensure that new hires receive thorough orientation on service expectations and workplace ethics.</a:t>
          </a:r>
        </a:p>
      </dgm:t>
    </dgm:pt>
    <dgm:pt modelId="{75B99ED9-87F7-48DD-814C-78B6B6AFFF3D}" type="parTrans" cxnId="{8D6F20E4-92B0-4C94-A7C0-9159616FCBB4}">
      <dgm:prSet/>
      <dgm:spPr/>
      <dgm:t>
        <a:bodyPr/>
        <a:lstStyle/>
        <a:p>
          <a:endParaRPr lang="lv-LV" b="1">
            <a:solidFill>
              <a:sysClr val="windowText" lastClr="000000"/>
            </a:solidFill>
          </a:endParaRPr>
        </a:p>
      </dgm:t>
    </dgm:pt>
    <dgm:pt modelId="{F6C2C624-A872-4CF1-846C-23B440F2E3B3}" type="sibTrans" cxnId="{8D6F20E4-92B0-4C94-A7C0-9159616FCBB4}">
      <dgm:prSet/>
      <dgm:spPr/>
      <dgm:t>
        <a:bodyPr/>
        <a:lstStyle/>
        <a:p>
          <a:endParaRPr lang="lv-LV" b="1">
            <a:solidFill>
              <a:sysClr val="windowText" lastClr="000000"/>
            </a:solidFill>
          </a:endParaRPr>
        </a:p>
      </dgm:t>
    </dgm:pt>
    <dgm:pt modelId="{BAE48B86-CC3B-45FE-97D2-FAFAF10B4E00}">
      <dgm:prSet custT="1"/>
      <dgm:spPr/>
      <dgm:t>
        <a:bodyPr/>
        <a:lstStyle/>
        <a:p>
          <a:pPr>
            <a:buFont typeface="Wingdings" panose="05000000000000000000" pitchFamily="2" charset="2"/>
            <a:buChar char=""/>
          </a:pPr>
          <a:r>
            <a:rPr lang="lv-LV" sz="700" b="1">
              <a:solidFill>
                <a:sysClr val="windowText" lastClr="000000"/>
              </a:solidFill>
            </a:rPr>
            <a:t>Identify key problem areas (high employee turnover, poor service quality, guest dissatisfaction).</a:t>
          </a:r>
        </a:p>
      </dgm:t>
    </dgm:pt>
    <dgm:pt modelId="{55F2C9D5-B0B3-4122-8687-13BF564B883B}" type="sibTrans" cxnId="{486CBB5C-3851-4076-9ADF-726642EC0930}">
      <dgm:prSet/>
      <dgm:spPr/>
      <dgm:t>
        <a:bodyPr/>
        <a:lstStyle/>
        <a:p>
          <a:endParaRPr lang="lv-LV" b="1">
            <a:solidFill>
              <a:sysClr val="windowText" lastClr="000000"/>
            </a:solidFill>
          </a:endParaRPr>
        </a:p>
      </dgm:t>
    </dgm:pt>
    <dgm:pt modelId="{13358BC8-4742-40BE-A8ED-D9CE9E37A7D0}" type="parTrans" cxnId="{486CBB5C-3851-4076-9ADF-726642EC0930}">
      <dgm:prSet/>
      <dgm:spPr/>
      <dgm:t>
        <a:bodyPr/>
        <a:lstStyle/>
        <a:p>
          <a:endParaRPr lang="lv-LV" b="1">
            <a:solidFill>
              <a:sysClr val="windowText" lastClr="000000"/>
            </a:solidFill>
          </a:endParaRPr>
        </a:p>
      </dgm:t>
    </dgm:pt>
    <dgm:pt modelId="{E7A9A5B9-ABC7-4E8E-A3C3-FFCB61D98581}">
      <dgm:prSet custT="1"/>
      <dgm:spPr/>
      <dgm:t>
        <a:bodyPr/>
        <a:lstStyle/>
        <a:p>
          <a:pPr>
            <a:buFont typeface="Wingdings" panose="05000000000000000000" pitchFamily="2" charset="2"/>
            <a:buChar char=""/>
          </a:pPr>
          <a:r>
            <a:rPr lang="lv-LV" sz="700" b="1">
              <a:solidFill>
                <a:sysClr val="windowText" lastClr="000000"/>
              </a:solidFill>
            </a:rPr>
            <a:t>Use internal reports and guest reviews to highlight the negative financial impact of poor workforce management.</a:t>
          </a:r>
        </a:p>
      </dgm:t>
    </dgm:pt>
    <dgm:pt modelId="{5424B1E9-B54D-4B05-B496-127A9F0E9786}" type="sibTrans" cxnId="{12A32DA5-9B16-4434-861E-4F66E2238725}">
      <dgm:prSet/>
      <dgm:spPr/>
      <dgm:t>
        <a:bodyPr/>
        <a:lstStyle/>
        <a:p>
          <a:endParaRPr lang="lv-LV" b="1">
            <a:solidFill>
              <a:sysClr val="windowText" lastClr="000000"/>
            </a:solidFill>
          </a:endParaRPr>
        </a:p>
      </dgm:t>
    </dgm:pt>
    <dgm:pt modelId="{1C8BCAE3-96DE-479B-B60E-C80319EBAA45}" type="parTrans" cxnId="{12A32DA5-9B16-4434-861E-4F66E2238725}">
      <dgm:prSet/>
      <dgm:spPr/>
      <dgm:t>
        <a:bodyPr/>
        <a:lstStyle/>
        <a:p>
          <a:endParaRPr lang="lv-LV" b="1">
            <a:solidFill>
              <a:sysClr val="windowText" lastClr="000000"/>
            </a:solidFill>
          </a:endParaRPr>
        </a:p>
      </dgm:t>
    </dgm:pt>
    <dgm:pt modelId="{885260C6-0A73-44B1-88AC-A00EA6BC9AF2}">
      <dgm:prSet custT="1"/>
      <dgm:spPr/>
      <dgm:t>
        <a:bodyPr/>
        <a:lstStyle/>
        <a:p>
          <a:pPr>
            <a:buFont typeface="Wingdings" panose="05000000000000000000" pitchFamily="2" charset="2"/>
            <a:buChar char=""/>
          </a:pPr>
          <a:r>
            <a:rPr lang="lv-LV" sz="700" b="1">
              <a:solidFill>
                <a:sysClr val="windowText" lastClr="000000"/>
              </a:solidFill>
            </a:rPr>
            <a:t>Communicate urgency to employees and management, stressing that improvements must happen immediately to maintain competitiveness.</a:t>
          </a:r>
        </a:p>
      </dgm:t>
    </dgm:pt>
    <dgm:pt modelId="{1CD680CE-E085-4761-92CA-5C6CDF2C5FB2}" type="sibTrans" cxnId="{2162E28E-5F92-4AED-AD89-E2310529887A}">
      <dgm:prSet/>
      <dgm:spPr/>
      <dgm:t>
        <a:bodyPr/>
        <a:lstStyle/>
        <a:p>
          <a:endParaRPr lang="lv-LV" b="1">
            <a:solidFill>
              <a:sysClr val="windowText" lastClr="000000"/>
            </a:solidFill>
          </a:endParaRPr>
        </a:p>
      </dgm:t>
    </dgm:pt>
    <dgm:pt modelId="{49D667E9-BF96-482E-A798-42B355546FD2}" type="parTrans" cxnId="{2162E28E-5F92-4AED-AD89-E2310529887A}">
      <dgm:prSet/>
      <dgm:spPr/>
      <dgm:t>
        <a:bodyPr/>
        <a:lstStyle/>
        <a:p>
          <a:endParaRPr lang="lv-LV" b="1">
            <a:solidFill>
              <a:sysClr val="windowText" lastClr="000000"/>
            </a:solidFill>
          </a:endParaRPr>
        </a:p>
      </dgm:t>
    </dgm:pt>
    <dgm:pt modelId="{3730A6E5-5D6B-46DC-B538-BC71CB7AB306}">
      <dgm:prSet custT="1"/>
      <dgm:spPr/>
      <dgm:t>
        <a:bodyPr/>
        <a:lstStyle/>
        <a:p>
          <a:r>
            <a:rPr lang="lv-LV" sz="700" b="1">
              <a:solidFill>
                <a:sysClr val="windowText" lastClr="000000"/>
              </a:solidFill>
            </a:rPr>
            <a:t>Provide anonymous employee feedback channels to identify barriers to improvement</a:t>
          </a:r>
        </a:p>
      </dgm:t>
    </dgm:pt>
    <dgm:pt modelId="{8C0D8793-248D-43AE-A5C8-87F17E05F376}" type="sibTrans" cxnId="{0D6F8771-09B1-4776-BDEB-84CFDBEF93DB}">
      <dgm:prSet/>
      <dgm:spPr/>
      <dgm:t>
        <a:bodyPr/>
        <a:lstStyle/>
        <a:p>
          <a:endParaRPr lang="lv-LV" b="1">
            <a:solidFill>
              <a:sysClr val="windowText" lastClr="000000"/>
            </a:solidFill>
          </a:endParaRPr>
        </a:p>
      </dgm:t>
    </dgm:pt>
    <dgm:pt modelId="{D7BD4AC4-296A-4A01-921E-36481DE8F169}" type="parTrans" cxnId="{0D6F8771-09B1-4776-BDEB-84CFDBEF93DB}">
      <dgm:prSet/>
      <dgm:spPr/>
      <dgm:t>
        <a:bodyPr/>
        <a:lstStyle/>
        <a:p>
          <a:endParaRPr lang="lv-LV" b="1">
            <a:solidFill>
              <a:sysClr val="windowText" lastClr="000000"/>
            </a:solidFill>
          </a:endParaRPr>
        </a:p>
      </dgm:t>
    </dgm:pt>
    <dgm:pt modelId="{8507FBB0-59C2-45A6-925F-4FE9CEE82B76}" type="pres">
      <dgm:prSet presAssocID="{B20DA29E-A38E-40E1-A15A-A692804177F6}" presName="Name0" presStyleCnt="0">
        <dgm:presLayoutVars>
          <dgm:dir/>
          <dgm:animLvl val="lvl"/>
          <dgm:resizeHandles val="exact"/>
        </dgm:presLayoutVars>
      </dgm:prSet>
      <dgm:spPr/>
    </dgm:pt>
    <dgm:pt modelId="{82D9B748-0932-4F52-90F8-E354D121A7D7}" type="pres">
      <dgm:prSet presAssocID="{20A7C69D-D88F-4727-9DC1-D207B7BCEDF4}" presName="linNode" presStyleCnt="0"/>
      <dgm:spPr/>
    </dgm:pt>
    <dgm:pt modelId="{4BAC7378-46FF-4E7D-AA7F-57F76222386A}" type="pres">
      <dgm:prSet presAssocID="{20A7C69D-D88F-4727-9DC1-D207B7BCEDF4}" presName="parTx" presStyleLbl="revTx" presStyleIdx="0" presStyleCnt="8">
        <dgm:presLayoutVars>
          <dgm:chMax val="1"/>
          <dgm:bulletEnabled val="1"/>
        </dgm:presLayoutVars>
      </dgm:prSet>
      <dgm:spPr/>
    </dgm:pt>
    <dgm:pt modelId="{8BDBCEC8-AE9B-42F9-B970-928DD9AEAAD7}" type="pres">
      <dgm:prSet presAssocID="{20A7C69D-D88F-4727-9DC1-D207B7BCEDF4}" presName="bracket" presStyleLbl="parChTrans1D1" presStyleIdx="0" presStyleCnt="8"/>
      <dgm:spPr/>
    </dgm:pt>
    <dgm:pt modelId="{1C5689F1-2565-4F7F-9E77-99B038F01BB5}" type="pres">
      <dgm:prSet presAssocID="{20A7C69D-D88F-4727-9DC1-D207B7BCEDF4}" presName="spH" presStyleCnt="0"/>
      <dgm:spPr/>
    </dgm:pt>
    <dgm:pt modelId="{D8A9CFC5-4158-4ACB-A876-6B32879605A6}" type="pres">
      <dgm:prSet presAssocID="{20A7C69D-D88F-4727-9DC1-D207B7BCEDF4}" presName="desTx" presStyleLbl="node1" presStyleIdx="0" presStyleCnt="8" custScaleX="216116" custScaleY="333071">
        <dgm:presLayoutVars>
          <dgm:bulletEnabled val="1"/>
        </dgm:presLayoutVars>
      </dgm:prSet>
      <dgm:spPr/>
    </dgm:pt>
    <dgm:pt modelId="{6920A031-868C-4522-B942-3FE8E7EF67C4}" type="pres">
      <dgm:prSet presAssocID="{01E71631-291A-4588-91A9-CF24948D4CDE}" presName="spV" presStyleCnt="0"/>
      <dgm:spPr/>
    </dgm:pt>
    <dgm:pt modelId="{75E5D38B-3FC2-4F02-8BF7-F50F3ECF7A2B}" type="pres">
      <dgm:prSet presAssocID="{803C58E1-43BA-4E6F-8160-64DFD61F7BB3}" presName="linNode" presStyleCnt="0"/>
      <dgm:spPr/>
    </dgm:pt>
    <dgm:pt modelId="{98490147-5FB0-402E-AA48-92CA8A3ED216}" type="pres">
      <dgm:prSet presAssocID="{803C58E1-43BA-4E6F-8160-64DFD61F7BB3}" presName="parTx" presStyleLbl="revTx" presStyleIdx="1" presStyleCnt="8">
        <dgm:presLayoutVars>
          <dgm:chMax val="1"/>
          <dgm:bulletEnabled val="1"/>
        </dgm:presLayoutVars>
      </dgm:prSet>
      <dgm:spPr/>
    </dgm:pt>
    <dgm:pt modelId="{3585AFD6-AC1B-4ED9-8466-56BED0133AB4}" type="pres">
      <dgm:prSet presAssocID="{803C58E1-43BA-4E6F-8160-64DFD61F7BB3}" presName="bracket" presStyleLbl="parChTrans1D1" presStyleIdx="1" presStyleCnt="8"/>
      <dgm:spPr/>
    </dgm:pt>
    <dgm:pt modelId="{563572AF-2EBD-4FA6-98FE-17A939678EA8}" type="pres">
      <dgm:prSet presAssocID="{803C58E1-43BA-4E6F-8160-64DFD61F7BB3}" presName="spH" presStyleCnt="0"/>
      <dgm:spPr/>
    </dgm:pt>
    <dgm:pt modelId="{D7B572DD-44DF-4249-8C23-9F4BF28720FA}" type="pres">
      <dgm:prSet presAssocID="{803C58E1-43BA-4E6F-8160-64DFD61F7BB3}" presName="desTx" presStyleLbl="node1" presStyleIdx="1" presStyleCnt="8" custScaleX="215926" custScaleY="470426">
        <dgm:presLayoutVars>
          <dgm:bulletEnabled val="1"/>
        </dgm:presLayoutVars>
      </dgm:prSet>
      <dgm:spPr/>
    </dgm:pt>
    <dgm:pt modelId="{6A1FC45D-CAC7-4CC7-AA72-149458CF52D6}" type="pres">
      <dgm:prSet presAssocID="{FDE1D9FF-42F7-46A7-B397-AB025E8AADF2}" presName="spV" presStyleCnt="0"/>
      <dgm:spPr/>
    </dgm:pt>
    <dgm:pt modelId="{A290BCFE-6E3B-4729-AE7C-F3792362AA7D}" type="pres">
      <dgm:prSet presAssocID="{B9F9E315-1F51-46BD-ACAD-A476F0BF79E9}" presName="linNode" presStyleCnt="0"/>
      <dgm:spPr/>
    </dgm:pt>
    <dgm:pt modelId="{42BC4E1F-93DD-4329-9C16-8306E8872566}" type="pres">
      <dgm:prSet presAssocID="{B9F9E315-1F51-46BD-ACAD-A476F0BF79E9}" presName="parTx" presStyleLbl="revTx" presStyleIdx="2" presStyleCnt="8">
        <dgm:presLayoutVars>
          <dgm:chMax val="1"/>
          <dgm:bulletEnabled val="1"/>
        </dgm:presLayoutVars>
      </dgm:prSet>
      <dgm:spPr/>
    </dgm:pt>
    <dgm:pt modelId="{62AD52A1-2452-43DF-9A04-D3A3EEFD5969}" type="pres">
      <dgm:prSet presAssocID="{B9F9E315-1F51-46BD-ACAD-A476F0BF79E9}" presName="bracket" presStyleLbl="parChTrans1D1" presStyleIdx="2" presStyleCnt="8"/>
      <dgm:spPr/>
    </dgm:pt>
    <dgm:pt modelId="{5E20D9BB-D9DB-4588-A0EE-AF5619FA3464}" type="pres">
      <dgm:prSet presAssocID="{B9F9E315-1F51-46BD-ACAD-A476F0BF79E9}" presName="spH" presStyleCnt="0"/>
      <dgm:spPr/>
    </dgm:pt>
    <dgm:pt modelId="{FFB0E01B-0655-4C4A-8C37-1D972BD4D909}" type="pres">
      <dgm:prSet presAssocID="{B9F9E315-1F51-46BD-ACAD-A476F0BF79E9}" presName="desTx" presStyleLbl="node1" presStyleIdx="2" presStyleCnt="8" custScaleX="217493" custScaleY="316672">
        <dgm:presLayoutVars>
          <dgm:bulletEnabled val="1"/>
        </dgm:presLayoutVars>
      </dgm:prSet>
      <dgm:spPr/>
    </dgm:pt>
    <dgm:pt modelId="{F31FB0CC-64F5-4478-BEFA-F6C6316AC800}" type="pres">
      <dgm:prSet presAssocID="{FEAAD9BF-FDCB-4604-A13D-7A4548C64F1F}" presName="spV" presStyleCnt="0"/>
      <dgm:spPr/>
    </dgm:pt>
    <dgm:pt modelId="{701A5437-C41A-440E-8DCB-9E83A72178F1}" type="pres">
      <dgm:prSet presAssocID="{348021BA-4C12-48F6-9CC4-663EE1801ABE}" presName="linNode" presStyleCnt="0"/>
      <dgm:spPr/>
    </dgm:pt>
    <dgm:pt modelId="{1E4E7EAC-C97B-4B74-AD2D-0D8EBEFEEDC5}" type="pres">
      <dgm:prSet presAssocID="{348021BA-4C12-48F6-9CC4-663EE1801ABE}" presName="parTx" presStyleLbl="revTx" presStyleIdx="3" presStyleCnt="8">
        <dgm:presLayoutVars>
          <dgm:chMax val="1"/>
          <dgm:bulletEnabled val="1"/>
        </dgm:presLayoutVars>
      </dgm:prSet>
      <dgm:spPr/>
    </dgm:pt>
    <dgm:pt modelId="{B2EBEDD2-9C35-4C2E-B12E-DEF218197863}" type="pres">
      <dgm:prSet presAssocID="{348021BA-4C12-48F6-9CC4-663EE1801ABE}" presName="bracket" presStyleLbl="parChTrans1D1" presStyleIdx="3" presStyleCnt="8"/>
      <dgm:spPr/>
    </dgm:pt>
    <dgm:pt modelId="{A51DE821-EACE-42D1-A3FF-ECB1F5074BA1}" type="pres">
      <dgm:prSet presAssocID="{348021BA-4C12-48F6-9CC4-663EE1801ABE}" presName="spH" presStyleCnt="0"/>
      <dgm:spPr/>
    </dgm:pt>
    <dgm:pt modelId="{40B803C9-D0CC-4EE0-9438-201912132794}" type="pres">
      <dgm:prSet presAssocID="{348021BA-4C12-48F6-9CC4-663EE1801ABE}" presName="desTx" presStyleLbl="node1" presStyleIdx="3" presStyleCnt="8" custScaleX="219273" custScaleY="385828">
        <dgm:presLayoutVars>
          <dgm:bulletEnabled val="1"/>
        </dgm:presLayoutVars>
      </dgm:prSet>
      <dgm:spPr/>
    </dgm:pt>
    <dgm:pt modelId="{8AA7F86C-C7DA-42C1-9E11-562F157FB4DE}" type="pres">
      <dgm:prSet presAssocID="{A7C9D477-7CC7-4FD1-A58D-B7C2448F9B65}" presName="spV" presStyleCnt="0"/>
      <dgm:spPr/>
    </dgm:pt>
    <dgm:pt modelId="{A6B8F075-C894-4B23-B420-44813B090A0C}" type="pres">
      <dgm:prSet presAssocID="{9E2B16C7-F6AE-4105-9A4E-72CDEFD8E4EC}" presName="linNode" presStyleCnt="0"/>
      <dgm:spPr/>
    </dgm:pt>
    <dgm:pt modelId="{4433C747-D1A3-41D4-A74A-0642AC30ABE7}" type="pres">
      <dgm:prSet presAssocID="{9E2B16C7-F6AE-4105-9A4E-72CDEFD8E4EC}" presName="parTx" presStyleLbl="revTx" presStyleIdx="4" presStyleCnt="8">
        <dgm:presLayoutVars>
          <dgm:chMax val="1"/>
          <dgm:bulletEnabled val="1"/>
        </dgm:presLayoutVars>
      </dgm:prSet>
      <dgm:spPr/>
    </dgm:pt>
    <dgm:pt modelId="{AB7B3DF2-9030-4BD5-8068-B4D347F29FA5}" type="pres">
      <dgm:prSet presAssocID="{9E2B16C7-F6AE-4105-9A4E-72CDEFD8E4EC}" presName="bracket" presStyleLbl="parChTrans1D1" presStyleIdx="4" presStyleCnt="8"/>
      <dgm:spPr/>
    </dgm:pt>
    <dgm:pt modelId="{B8C074C2-CB5A-4FE0-8B87-097903205994}" type="pres">
      <dgm:prSet presAssocID="{9E2B16C7-F6AE-4105-9A4E-72CDEFD8E4EC}" presName="spH" presStyleCnt="0"/>
      <dgm:spPr/>
    </dgm:pt>
    <dgm:pt modelId="{7BECEAF4-E2AE-466C-B49C-DC94FF2A6423}" type="pres">
      <dgm:prSet presAssocID="{9E2B16C7-F6AE-4105-9A4E-72CDEFD8E4EC}" presName="desTx" presStyleLbl="node1" presStyleIdx="4" presStyleCnt="8" custScaleX="215805" custScaleY="418661">
        <dgm:presLayoutVars>
          <dgm:bulletEnabled val="1"/>
        </dgm:presLayoutVars>
      </dgm:prSet>
      <dgm:spPr/>
    </dgm:pt>
    <dgm:pt modelId="{31F6FE7F-CF0F-4883-890E-42307B52B0D3}" type="pres">
      <dgm:prSet presAssocID="{BCA2DB9A-AEED-4F22-93AF-EE2F07F8CB02}" presName="spV" presStyleCnt="0"/>
      <dgm:spPr/>
    </dgm:pt>
    <dgm:pt modelId="{060FF79B-B5BB-471D-8F53-BF19CD34F575}" type="pres">
      <dgm:prSet presAssocID="{F1213892-7400-41AC-A8A1-869F3CC2C504}" presName="linNode" presStyleCnt="0"/>
      <dgm:spPr/>
    </dgm:pt>
    <dgm:pt modelId="{357CBDAD-81D8-4E2A-BAEE-5006DF5CDD3F}" type="pres">
      <dgm:prSet presAssocID="{F1213892-7400-41AC-A8A1-869F3CC2C504}" presName="parTx" presStyleLbl="revTx" presStyleIdx="5" presStyleCnt="8">
        <dgm:presLayoutVars>
          <dgm:chMax val="1"/>
          <dgm:bulletEnabled val="1"/>
        </dgm:presLayoutVars>
      </dgm:prSet>
      <dgm:spPr/>
    </dgm:pt>
    <dgm:pt modelId="{12471538-CF4C-464D-BCD4-663369B807BB}" type="pres">
      <dgm:prSet presAssocID="{F1213892-7400-41AC-A8A1-869F3CC2C504}" presName="bracket" presStyleLbl="parChTrans1D1" presStyleIdx="5" presStyleCnt="8"/>
      <dgm:spPr/>
    </dgm:pt>
    <dgm:pt modelId="{EA3FF24F-B655-489D-A5D7-50F32C881EC7}" type="pres">
      <dgm:prSet presAssocID="{F1213892-7400-41AC-A8A1-869F3CC2C504}" presName="spH" presStyleCnt="0"/>
      <dgm:spPr/>
    </dgm:pt>
    <dgm:pt modelId="{2C4E964C-6C53-4F1F-8423-76E3FCE50971}" type="pres">
      <dgm:prSet presAssocID="{F1213892-7400-41AC-A8A1-869F3CC2C504}" presName="desTx" presStyleLbl="node1" presStyleIdx="5" presStyleCnt="8" custScaleX="214359" custScaleY="490054">
        <dgm:presLayoutVars>
          <dgm:bulletEnabled val="1"/>
        </dgm:presLayoutVars>
      </dgm:prSet>
      <dgm:spPr/>
    </dgm:pt>
    <dgm:pt modelId="{27AC434E-F570-4D83-9DE7-8BA2E99F2FF8}" type="pres">
      <dgm:prSet presAssocID="{182457FC-A43F-45D3-8665-7480113FB4C4}" presName="spV" presStyleCnt="0"/>
      <dgm:spPr/>
    </dgm:pt>
    <dgm:pt modelId="{0C64FF4D-02A6-452E-835E-994E5BDD5840}" type="pres">
      <dgm:prSet presAssocID="{293D716C-1098-4103-8C92-32089964FBDF}" presName="linNode" presStyleCnt="0"/>
      <dgm:spPr/>
    </dgm:pt>
    <dgm:pt modelId="{19F0C957-8EEA-4A36-A9AB-F2E0710C93C1}" type="pres">
      <dgm:prSet presAssocID="{293D716C-1098-4103-8C92-32089964FBDF}" presName="parTx" presStyleLbl="revTx" presStyleIdx="6" presStyleCnt="8">
        <dgm:presLayoutVars>
          <dgm:chMax val="1"/>
          <dgm:bulletEnabled val="1"/>
        </dgm:presLayoutVars>
      </dgm:prSet>
      <dgm:spPr/>
    </dgm:pt>
    <dgm:pt modelId="{CAFC05C6-28C3-405E-8CDF-0602FD6390FC}" type="pres">
      <dgm:prSet presAssocID="{293D716C-1098-4103-8C92-32089964FBDF}" presName="bracket" presStyleLbl="parChTrans1D1" presStyleIdx="6" presStyleCnt="8"/>
      <dgm:spPr/>
    </dgm:pt>
    <dgm:pt modelId="{0E75E48D-E4A1-4BE2-B8B8-A721E270EB10}" type="pres">
      <dgm:prSet presAssocID="{293D716C-1098-4103-8C92-32089964FBDF}" presName="spH" presStyleCnt="0"/>
      <dgm:spPr/>
    </dgm:pt>
    <dgm:pt modelId="{BB908421-1DED-4AE3-B709-6567DA9D0FED}" type="pres">
      <dgm:prSet presAssocID="{293D716C-1098-4103-8C92-32089964FBDF}" presName="desTx" presStyleLbl="node1" presStyleIdx="6" presStyleCnt="8" custScaleX="214359" custScaleY="448455">
        <dgm:presLayoutVars>
          <dgm:bulletEnabled val="1"/>
        </dgm:presLayoutVars>
      </dgm:prSet>
      <dgm:spPr/>
    </dgm:pt>
    <dgm:pt modelId="{0422A801-22D3-474B-88C2-A944DC8CE382}" type="pres">
      <dgm:prSet presAssocID="{2636C30A-2AC7-447E-B422-BF7389D4A5F6}" presName="spV" presStyleCnt="0"/>
      <dgm:spPr/>
    </dgm:pt>
    <dgm:pt modelId="{2C94E13F-4DC4-49A7-A874-074AB69DC375}" type="pres">
      <dgm:prSet presAssocID="{C3FAB826-BE44-4205-8E38-D1249E74E608}" presName="linNode" presStyleCnt="0"/>
      <dgm:spPr/>
    </dgm:pt>
    <dgm:pt modelId="{07D871B6-A164-4716-8E73-993113EFC769}" type="pres">
      <dgm:prSet presAssocID="{C3FAB826-BE44-4205-8E38-D1249E74E608}" presName="parTx" presStyleLbl="revTx" presStyleIdx="7" presStyleCnt="8">
        <dgm:presLayoutVars>
          <dgm:chMax val="1"/>
          <dgm:bulletEnabled val="1"/>
        </dgm:presLayoutVars>
      </dgm:prSet>
      <dgm:spPr/>
    </dgm:pt>
    <dgm:pt modelId="{A9EC46F0-AC7F-44AE-A099-E694A09858B1}" type="pres">
      <dgm:prSet presAssocID="{C3FAB826-BE44-4205-8E38-D1249E74E608}" presName="bracket" presStyleLbl="parChTrans1D1" presStyleIdx="7" presStyleCnt="8"/>
      <dgm:spPr/>
    </dgm:pt>
    <dgm:pt modelId="{EF78F41F-D409-4116-B7CC-B8BE4B27C90F}" type="pres">
      <dgm:prSet presAssocID="{C3FAB826-BE44-4205-8E38-D1249E74E608}" presName="spH" presStyleCnt="0"/>
      <dgm:spPr/>
    </dgm:pt>
    <dgm:pt modelId="{EC903843-D0F2-4940-A36A-B7064640EC0B}" type="pres">
      <dgm:prSet presAssocID="{C3FAB826-BE44-4205-8E38-D1249E74E608}" presName="desTx" presStyleLbl="node1" presStyleIdx="7" presStyleCnt="8" custScaleX="214359" custScaleY="331628">
        <dgm:presLayoutVars>
          <dgm:bulletEnabled val="1"/>
        </dgm:presLayoutVars>
      </dgm:prSet>
      <dgm:spPr/>
    </dgm:pt>
  </dgm:ptLst>
  <dgm:cxnLst>
    <dgm:cxn modelId="{CD351803-BD86-466D-80B4-7E2C3636BA7D}" type="presOf" srcId="{C66A5E57-1CC4-4F00-AD84-4A06AED99F6A}" destId="{FFB0E01B-0655-4C4A-8C37-1D972BD4D909}" srcOrd="0" destOrd="1" presId="urn:diagrams.loki3.com/BracketList"/>
    <dgm:cxn modelId="{204F2107-672B-422E-9CC0-DCF42C680A50}" srcId="{348021BA-4C12-48F6-9CC4-663EE1801ABE}" destId="{51CC656F-F63A-45F2-8FEF-E224F713F893}" srcOrd="2" destOrd="0" parTransId="{8031ECBE-08B8-4552-989B-2F990B397307}" sibTransId="{2F968FD3-7E82-4092-867B-49DDE73BB78E}"/>
    <dgm:cxn modelId="{6231B60B-B9F7-4370-A39E-BA278053E3B4}" type="presOf" srcId="{19E34224-3895-4D44-8468-BBA7F5F8FAF7}" destId="{2C4E964C-6C53-4F1F-8423-76E3FCE50971}" srcOrd="0" destOrd="0" presId="urn:diagrams.loki3.com/BracketList"/>
    <dgm:cxn modelId="{56FE540D-2982-4EF5-9041-3AA8D6792268}" srcId="{348021BA-4C12-48F6-9CC4-663EE1801ABE}" destId="{1CDA9001-D1F4-4BA2-9A60-69F3CE5EAA1A}" srcOrd="0" destOrd="0" parTransId="{B26E662C-0008-4315-9715-68525DF4B665}" sibTransId="{1D3E18F4-5D94-4723-9B0E-FFD1118D552F}"/>
    <dgm:cxn modelId="{23B3790D-C5E9-4264-A7F3-525E2A542D4D}" type="presOf" srcId="{9E2B16C7-F6AE-4105-9A4E-72CDEFD8E4EC}" destId="{4433C747-D1A3-41D4-A74A-0642AC30ABE7}" srcOrd="0" destOrd="0" presId="urn:diagrams.loki3.com/BracketList"/>
    <dgm:cxn modelId="{9726E123-BC05-4716-8EE8-9A7679894D90}" srcId="{F1213892-7400-41AC-A8A1-869F3CC2C504}" destId="{006E4D21-8E59-481B-B02F-C7476090C4EF}" srcOrd="1" destOrd="0" parTransId="{E67369DB-B3BE-4A5E-AE0D-7427B0D23C34}" sibTransId="{1567E45D-0B35-4C76-B4A3-6F7BEC2A707C}"/>
    <dgm:cxn modelId="{FE13982E-5039-49EE-90A8-6B724295A2B2}" srcId="{B9F9E315-1F51-46BD-ACAD-A476F0BF79E9}" destId="{98CE5D9A-D986-4AF6-B82C-261008E9C803}" srcOrd="2" destOrd="0" parTransId="{29CC14F6-2D99-442F-8511-7CAA404C6873}" sibTransId="{68E069F7-1169-4833-96AD-1569EBEC2230}"/>
    <dgm:cxn modelId="{820D4A32-BF2B-43DE-9F16-9934968E3938}" srcId="{803C58E1-43BA-4E6F-8160-64DFD61F7BB3}" destId="{CD1724ED-7194-41BD-9CF8-0486742F718D}" srcOrd="1" destOrd="0" parTransId="{85094BF1-4FB8-4FE4-BAC7-F49709FA4ECE}" sibTransId="{1FD84905-8999-43B6-B82A-21E55C300C30}"/>
    <dgm:cxn modelId="{E8B98D39-385A-4A0C-9344-FDC42C5F5898}" srcId="{348021BA-4C12-48F6-9CC4-663EE1801ABE}" destId="{77C24188-2111-41F6-B242-64A3AF29F905}" srcOrd="1" destOrd="0" parTransId="{6808880E-77A8-4E0F-BC0A-D95D8B070A66}" sibTransId="{2B149F65-8966-445B-A35C-50ADDB99EDB1}"/>
    <dgm:cxn modelId="{7434493D-3209-44A0-9AE0-3F938B325DEE}" type="presOf" srcId="{11618980-DB25-4BE3-80BB-55AB846D8958}" destId="{D7B572DD-44DF-4249-8C23-9F4BF28720FA}" srcOrd="0" destOrd="2" presId="urn:diagrams.loki3.com/BracketList"/>
    <dgm:cxn modelId="{011D073E-9BA1-44DB-99AA-2DAAB7A56AE8}" srcId="{B20DA29E-A38E-40E1-A15A-A692804177F6}" destId="{803C58E1-43BA-4E6F-8160-64DFD61F7BB3}" srcOrd="1" destOrd="0" parTransId="{4DE757A3-A271-4C1C-8777-9B3E55763574}" sibTransId="{FDE1D9FF-42F7-46A7-B397-AB025E8AADF2}"/>
    <dgm:cxn modelId="{486CBB5C-3851-4076-9ADF-726642EC0930}" srcId="{20A7C69D-D88F-4727-9DC1-D207B7BCEDF4}" destId="{BAE48B86-CC3B-45FE-97D2-FAFAF10B4E00}" srcOrd="0" destOrd="0" parTransId="{13358BC8-4742-40BE-A8ED-D9CE9E37A7D0}" sibTransId="{55F2C9D5-B0B3-4122-8687-13BF564B883B}"/>
    <dgm:cxn modelId="{6748DA5F-870B-4768-9211-33C3A34A858D}" type="presOf" srcId="{293D716C-1098-4103-8C92-32089964FBDF}" destId="{19F0C957-8EEA-4A36-A9AB-F2E0710C93C1}" srcOrd="0" destOrd="0" presId="urn:diagrams.loki3.com/BracketList"/>
    <dgm:cxn modelId="{911ED942-4852-44A2-AE50-287028DA2CFF}" type="presOf" srcId="{85345165-5C93-4DD4-B5C9-9D164BE5CA57}" destId="{D7B572DD-44DF-4249-8C23-9F4BF28720FA}" srcOrd="0" destOrd="0" presId="urn:diagrams.loki3.com/BracketList"/>
    <dgm:cxn modelId="{A8415664-14E4-4E21-8696-50C7C7F32483}" srcId="{9E2B16C7-F6AE-4105-9A4E-72CDEFD8E4EC}" destId="{52E5AB71-AF74-4AB1-9E6C-CA017F903135}" srcOrd="0" destOrd="0" parTransId="{907CCE9D-A623-4B77-93D6-E5F83B518A21}" sibTransId="{4A52AFA0-E97D-4B04-B49F-5CF2F7761172}"/>
    <dgm:cxn modelId="{298B8968-5A11-446A-8C5A-51D555F4C575}" type="presOf" srcId="{F1213892-7400-41AC-A8A1-869F3CC2C504}" destId="{357CBDAD-81D8-4E2A-BAEE-5006DF5CDD3F}" srcOrd="0" destOrd="0" presId="urn:diagrams.loki3.com/BracketList"/>
    <dgm:cxn modelId="{0D6F8771-09B1-4776-BDEB-84CFDBEF93DB}" srcId="{9E2B16C7-F6AE-4105-9A4E-72CDEFD8E4EC}" destId="{3730A6E5-5D6B-46DC-B538-BC71CB7AB306}" srcOrd="2" destOrd="0" parTransId="{D7BD4AC4-296A-4A01-921E-36481DE8F169}" sibTransId="{8C0D8793-248D-43AE-A5C8-87F17E05F376}"/>
    <dgm:cxn modelId="{C7126F53-3B54-4C43-AF27-72B0D16F68AF}" type="presOf" srcId="{BAE48B86-CC3B-45FE-97D2-FAFAF10B4E00}" destId="{D8A9CFC5-4158-4ACB-A876-6B32879605A6}" srcOrd="0" destOrd="0" presId="urn:diagrams.loki3.com/BracketList"/>
    <dgm:cxn modelId="{599DD273-9672-4286-823F-E4DFDC38FB03}" type="presOf" srcId="{51310162-71FC-4B05-A564-6D2001A6987A}" destId="{BB908421-1DED-4AE3-B709-6567DA9D0FED}" srcOrd="0" destOrd="0" presId="urn:diagrams.loki3.com/BracketList"/>
    <dgm:cxn modelId="{596F7D54-859D-4D99-9842-F151C1AC18DF}" srcId="{B20DA29E-A38E-40E1-A15A-A692804177F6}" destId="{20A7C69D-D88F-4727-9DC1-D207B7BCEDF4}" srcOrd="0" destOrd="0" parTransId="{A2378CA8-63D3-4076-A682-A98C0420A8E2}" sibTransId="{01E71631-291A-4588-91A9-CF24948D4CDE}"/>
    <dgm:cxn modelId="{FE07A555-1C1F-431B-B49F-4D7687EA8D4B}" srcId="{803C58E1-43BA-4E6F-8160-64DFD61F7BB3}" destId="{11618980-DB25-4BE3-80BB-55AB846D8958}" srcOrd="2" destOrd="0" parTransId="{E4CA5459-DFA0-4FD7-B1D0-3012B7830607}" sibTransId="{73EF31F0-2BF0-4B80-B879-16479606974F}"/>
    <dgm:cxn modelId="{AD84F355-DF67-4B82-8A53-29F2691F4536}" type="presOf" srcId="{1CDA9001-D1F4-4BA2-9A60-69F3CE5EAA1A}" destId="{40B803C9-D0CC-4EE0-9438-201912132794}" srcOrd="0" destOrd="0" presId="urn:diagrams.loki3.com/BracketList"/>
    <dgm:cxn modelId="{2A0EB67B-B9E1-4F9B-825D-C7365D9A388C}" type="presOf" srcId="{86541B03-C98E-44D0-A97C-241E6DE6A6C6}" destId="{EC903843-D0F2-4940-A36A-B7064640EC0B}" srcOrd="0" destOrd="1" presId="urn:diagrams.loki3.com/BracketList"/>
    <dgm:cxn modelId="{4546C482-F855-4C05-B4E5-3BF65A6EC81D}" type="presOf" srcId="{D655A157-D5F8-4BE6-AA6D-8B5AA513A24A}" destId="{EC903843-D0F2-4940-A36A-B7064640EC0B}" srcOrd="0" destOrd="0" presId="urn:diagrams.loki3.com/BracketList"/>
    <dgm:cxn modelId="{EC72C587-2A8B-41CB-8585-E5BF4337622C}" srcId="{F1213892-7400-41AC-A8A1-869F3CC2C504}" destId="{19E34224-3895-4D44-8468-BBA7F5F8FAF7}" srcOrd="0" destOrd="0" parTransId="{7A493AF9-BA19-4520-8CAD-55558CCF1F3C}" sibTransId="{FC3B5361-AB64-4EB5-91EB-60DAB6C4C478}"/>
    <dgm:cxn modelId="{6FF1BA8B-6ABB-4010-AC78-28EE32906444}" srcId="{B20DA29E-A38E-40E1-A15A-A692804177F6}" destId="{C3FAB826-BE44-4205-8E38-D1249E74E608}" srcOrd="7" destOrd="0" parTransId="{403F594A-7D39-4C19-851B-8DBDA7F659AC}" sibTransId="{683DD836-339C-4D8A-914F-E83DA84875D5}"/>
    <dgm:cxn modelId="{8A54A38E-E1A7-4B66-9248-332150D1D49A}" srcId="{293D716C-1098-4103-8C92-32089964FBDF}" destId="{01906F55-B48C-41B6-AB69-4CBD1E93228F}" srcOrd="1" destOrd="0" parTransId="{BB13C8C9-7CC7-4495-932D-50538EA4D684}" sibTransId="{6EE46DA7-A2A8-43B8-823E-1C56398D5E4F}"/>
    <dgm:cxn modelId="{2162E28E-5F92-4AED-AD89-E2310529887A}" srcId="{20A7C69D-D88F-4727-9DC1-D207B7BCEDF4}" destId="{885260C6-0A73-44B1-88AC-A00EA6BC9AF2}" srcOrd="2" destOrd="0" parTransId="{49D667E9-BF96-482E-A798-42B355546FD2}" sibTransId="{1CD680CE-E085-4761-92CA-5C6CDF2C5FB2}"/>
    <dgm:cxn modelId="{C6C13C8F-BBF9-4E3B-AD04-153BB1F9FB6E}" type="presOf" srcId="{B9F9E315-1F51-46BD-ACAD-A476F0BF79E9}" destId="{42BC4E1F-93DD-4329-9C16-8306E8872566}" srcOrd="0" destOrd="0" presId="urn:diagrams.loki3.com/BracketList"/>
    <dgm:cxn modelId="{29F1C894-8658-4C0B-8EDC-AF114A2DD3EC}" type="presOf" srcId="{348021BA-4C12-48F6-9CC4-663EE1801ABE}" destId="{1E4E7EAC-C97B-4B74-AD2D-0D8EBEFEEDC5}" srcOrd="0" destOrd="0" presId="urn:diagrams.loki3.com/BracketList"/>
    <dgm:cxn modelId="{6E723895-38F5-4096-8C80-78FBFF72FD01}" srcId="{B20DA29E-A38E-40E1-A15A-A692804177F6}" destId="{293D716C-1098-4103-8C92-32089964FBDF}" srcOrd="6" destOrd="0" parTransId="{B4D7442F-0A76-4F49-A771-46AA2245804A}" sibTransId="{2636C30A-2AC7-447E-B422-BF7389D4A5F6}"/>
    <dgm:cxn modelId="{465EDA9D-BA6A-43A9-81B0-F85BC17D137B}" type="presOf" srcId="{B20DA29E-A38E-40E1-A15A-A692804177F6}" destId="{8507FBB0-59C2-45A6-925F-4FE9CEE82B76}" srcOrd="0" destOrd="0" presId="urn:diagrams.loki3.com/BracketList"/>
    <dgm:cxn modelId="{12A32DA5-9B16-4434-861E-4F66E2238725}" srcId="{20A7C69D-D88F-4727-9DC1-D207B7BCEDF4}" destId="{E7A9A5B9-ABC7-4E8E-A3C3-FFCB61D98581}" srcOrd="1" destOrd="0" parTransId="{1C8BCAE3-96DE-479B-B60E-C80319EBAA45}" sibTransId="{5424B1E9-B54D-4B05-B496-127A9F0E9786}"/>
    <dgm:cxn modelId="{A398BAA6-CD75-41ED-A0A0-4FFB541421B8}" type="presOf" srcId="{885260C6-0A73-44B1-88AC-A00EA6BC9AF2}" destId="{D8A9CFC5-4158-4ACB-A876-6B32879605A6}" srcOrd="0" destOrd="2" presId="urn:diagrams.loki3.com/BracketList"/>
    <dgm:cxn modelId="{35DC7FA9-7BD1-44D9-BBDA-B4132831B1A3}" type="presOf" srcId="{E7A9A5B9-ABC7-4E8E-A3C3-FFCB61D98581}" destId="{D8A9CFC5-4158-4ACB-A876-6B32879605A6}" srcOrd="0" destOrd="1" presId="urn:diagrams.loki3.com/BracketList"/>
    <dgm:cxn modelId="{D7F124AC-ED15-47D7-A0F3-F6068AA1F59F}" type="presOf" srcId="{EB3FFC7C-1222-4B8B-B38F-F8D06A056D01}" destId="{FFB0E01B-0655-4C4A-8C37-1D972BD4D909}" srcOrd="0" destOrd="0" presId="urn:diagrams.loki3.com/BracketList"/>
    <dgm:cxn modelId="{06EA74B0-1E29-43DC-A694-345C4AB96F11}" srcId="{293D716C-1098-4103-8C92-32089964FBDF}" destId="{51310162-71FC-4B05-A564-6D2001A6987A}" srcOrd="0" destOrd="0" parTransId="{40FA40C9-821A-422E-A203-0ABDF4ADC891}" sibTransId="{909BE7F6-87DE-4CB5-AF81-CAC045098A91}"/>
    <dgm:cxn modelId="{61CC58B7-B747-4E32-8B1E-1C58BE655643}" type="presOf" srcId="{803C58E1-43BA-4E6F-8160-64DFD61F7BB3}" destId="{98490147-5FB0-402E-AA48-92CA8A3ED216}" srcOrd="0" destOrd="0" presId="urn:diagrams.loki3.com/BracketList"/>
    <dgm:cxn modelId="{4B61E4B7-17C9-41A0-995D-921380B5E57D}" srcId="{B20DA29E-A38E-40E1-A15A-A692804177F6}" destId="{B9F9E315-1F51-46BD-ACAD-A476F0BF79E9}" srcOrd="2" destOrd="0" parTransId="{91D075EF-F8BF-45FE-9085-4DDC0F719DA6}" sibTransId="{FEAAD9BF-FDCB-4604-A13D-7A4548C64F1F}"/>
    <dgm:cxn modelId="{BF7443BB-8BC3-42F6-B39D-EA7D6315A76B}" type="presOf" srcId="{C3FAB826-BE44-4205-8E38-D1249E74E608}" destId="{07D871B6-A164-4716-8E73-993113EFC769}" srcOrd="0" destOrd="0" presId="urn:diagrams.loki3.com/BracketList"/>
    <dgm:cxn modelId="{5954C9BD-DF6A-428D-8AC7-0FE41C9A32B1}" type="presOf" srcId="{B8C2C04B-212B-4049-835E-6D83CC1BFCC8}" destId="{2C4E964C-6C53-4F1F-8423-76E3FCE50971}" srcOrd="0" destOrd="2" presId="urn:diagrams.loki3.com/BracketList"/>
    <dgm:cxn modelId="{9F6C73C9-87AE-437D-AE22-386A6C37EAAB}" srcId="{B9F9E315-1F51-46BD-ACAD-A476F0BF79E9}" destId="{EB3FFC7C-1222-4B8B-B38F-F8D06A056D01}" srcOrd="0" destOrd="0" parTransId="{AB262AA6-EEAB-4E76-9AC5-68D966528DA1}" sibTransId="{BECC4EC6-96CA-4C6F-87DC-40FC1197F05A}"/>
    <dgm:cxn modelId="{5F5681CE-7BB3-4BD9-80E0-C275D9C64524}" type="presOf" srcId="{006E4D21-8E59-481B-B02F-C7476090C4EF}" destId="{2C4E964C-6C53-4F1F-8423-76E3FCE50971}" srcOrd="0" destOrd="1" presId="urn:diagrams.loki3.com/BracketList"/>
    <dgm:cxn modelId="{4FB49CD6-E7F7-4480-8AF2-2A493ED688B0}" type="presOf" srcId="{01906F55-B48C-41B6-AB69-4CBD1E93228F}" destId="{BB908421-1DED-4AE3-B709-6567DA9D0FED}" srcOrd="0" destOrd="1" presId="urn:diagrams.loki3.com/BracketList"/>
    <dgm:cxn modelId="{6E9B4AD9-30C6-464A-8018-FB84120278BE}" type="presOf" srcId="{3730A6E5-5D6B-46DC-B538-BC71CB7AB306}" destId="{7BECEAF4-E2AE-466C-B49C-DC94FF2A6423}" srcOrd="0" destOrd="2" presId="urn:diagrams.loki3.com/BracketList"/>
    <dgm:cxn modelId="{121846E0-C439-49E7-9915-AC3B3F18C03F}" srcId="{B20DA29E-A38E-40E1-A15A-A692804177F6}" destId="{9E2B16C7-F6AE-4105-9A4E-72CDEFD8E4EC}" srcOrd="4" destOrd="0" parTransId="{F0E9CE09-BE4E-46DC-8D2D-17815280E60B}" sibTransId="{BCA2DB9A-AEED-4F22-93AF-EE2F07F8CB02}"/>
    <dgm:cxn modelId="{777EA8E0-B9F8-4FB2-AB7F-C8833D803D12}" type="presOf" srcId="{0FB19D86-BD03-4017-BD5E-32949FF55DD8}" destId="{BB908421-1DED-4AE3-B709-6567DA9D0FED}" srcOrd="0" destOrd="2" presId="urn:diagrams.loki3.com/BracketList"/>
    <dgm:cxn modelId="{1EE186E2-DFA4-49E7-84D9-8B0F8C25FBE5}" type="presOf" srcId="{20A7C69D-D88F-4727-9DC1-D207B7BCEDF4}" destId="{4BAC7378-46FF-4E7D-AA7F-57F76222386A}" srcOrd="0" destOrd="0" presId="urn:diagrams.loki3.com/BracketList"/>
    <dgm:cxn modelId="{66AC33E3-CADE-4D03-ABD0-F48241172728}" type="presOf" srcId="{51CC656F-F63A-45F2-8FEF-E224F713F893}" destId="{40B803C9-D0CC-4EE0-9438-201912132794}" srcOrd="0" destOrd="2" presId="urn:diagrams.loki3.com/BracketList"/>
    <dgm:cxn modelId="{4A26BFE3-FB86-4D5A-B502-EF88000AF775}" srcId="{C3FAB826-BE44-4205-8E38-D1249E74E608}" destId="{D655A157-D5F8-4BE6-AA6D-8B5AA513A24A}" srcOrd="0" destOrd="0" parTransId="{DBE456C7-2F0C-4C4D-92CD-09E2D0C8A4A7}" sibTransId="{A9A757EE-2485-4F4C-A1AC-43D7B1117B17}"/>
    <dgm:cxn modelId="{8D6F20E4-92B0-4C94-A7C0-9159616FCBB4}" srcId="{C3FAB826-BE44-4205-8E38-D1249E74E608}" destId="{86541B03-C98E-44D0-A97C-241E6DE6A6C6}" srcOrd="1" destOrd="0" parTransId="{75B99ED9-87F7-48DD-814C-78B6B6AFFF3D}" sibTransId="{F6C2C624-A872-4CF1-846C-23B440F2E3B3}"/>
    <dgm:cxn modelId="{3BABE2E6-7A46-401E-8FA8-703FB7FF15E7}" type="presOf" srcId="{CD1724ED-7194-41BD-9CF8-0486742F718D}" destId="{D7B572DD-44DF-4249-8C23-9F4BF28720FA}" srcOrd="0" destOrd="1" presId="urn:diagrams.loki3.com/BracketList"/>
    <dgm:cxn modelId="{09846EE8-AB64-480C-A95D-D3710D3A7E0C}" srcId="{293D716C-1098-4103-8C92-32089964FBDF}" destId="{0FB19D86-BD03-4017-BD5E-32949FF55DD8}" srcOrd="2" destOrd="0" parTransId="{72B321A2-9358-4877-AAD2-51A1A8D4D999}" sibTransId="{8A7DA313-DFB7-4D6A-9E06-44051BA291F2}"/>
    <dgm:cxn modelId="{FD83C0ED-E5E6-4F35-A068-0462E73B8419}" type="presOf" srcId="{98CE5D9A-D986-4AF6-B82C-261008E9C803}" destId="{FFB0E01B-0655-4C4A-8C37-1D972BD4D909}" srcOrd="0" destOrd="2" presId="urn:diagrams.loki3.com/BracketList"/>
    <dgm:cxn modelId="{FE36C0F4-A826-48B9-B7A6-DC76DCFCD935}" type="presOf" srcId="{11995BEC-89EE-4BB8-A935-E9ADFDAAE328}" destId="{7BECEAF4-E2AE-466C-B49C-DC94FF2A6423}" srcOrd="0" destOrd="1" presId="urn:diagrams.loki3.com/BracketList"/>
    <dgm:cxn modelId="{048A84F5-AF1D-4738-ABF0-2A007E55C786}" srcId="{9E2B16C7-F6AE-4105-9A4E-72CDEFD8E4EC}" destId="{11995BEC-89EE-4BB8-A935-E9ADFDAAE328}" srcOrd="1" destOrd="0" parTransId="{B2534D05-D4C9-4CD4-934F-68A4B15348BE}" sibTransId="{4885119E-E637-4873-9EA4-942DDBFD8B3A}"/>
    <dgm:cxn modelId="{5772E4F9-D790-44CD-B0BD-1DABDCC44744}" type="presOf" srcId="{52E5AB71-AF74-4AB1-9E6C-CA017F903135}" destId="{7BECEAF4-E2AE-466C-B49C-DC94FF2A6423}" srcOrd="0" destOrd="0" presId="urn:diagrams.loki3.com/BracketList"/>
    <dgm:cxn modelId="{7F263DFA-5EA9-48B3-822F-04E90A93D499}" type="presOf" srcId="{77C24188-2111-41F6-B242-64A3AF29F905}" destId="{40B803C9-D0CC-4EE0-9438-201912132794}" srcOrd="0" destOrd="1" presId="urn:diagrams.loki3.com/BracketList"/>
    <dgm:cxn modelId="{80CFE3FB-477F-47E0-90C9-92A283E9494B}" srcId="{803C58E1-43BA-4E6F-8160-64DFD61F7BB3}" destId="{85345165-5C93-4DD4-B5C9-9D164BE5CA57}" srcOrd="0" destOrd="0" parTransId="{0881A8F1-9EB8-4662-BCA8-148E6BAD53D4}" sibTransId="{9FC5F016-A463-4E2B-A4AC-E1C8CD6289D0}"/>
    <dgm:cxn modelId="{7914C5FC-F990-491B-83CF-9636EBB3D1AA}" srcId="{B9F9E315-1F51-46BD-ACAD-A476F0BF79E9}" destId="{C66A5E57-1CC4-4F00-AD84-4A06AED99F6A}" srcOrd="1" destOrd="0" parTransId="{730CD86A-5F62-4AAC-9993-8D385A75FD3D}" sibTransId="{71F604B3-2598-482C-B75C-C4617E18C89D}"/>
    <dgm:cxn modelId="{49FEF2FC-CA7D-4E6C-811E-F499A7DDD267}" srcId="{B20DA29E-A38E-40E1-A15A-A692804177F6}" destId="{F1213892-7400-41AC-A8A1-869F3CC2C504}" srcOrd="5" destOrd="0" parTransId="{797646D0-E18E-4DED-9918-A886191EABB4}" sibTransId="{182457FC-A43F-45D3-8665-7480113FB4C4}"/>
    <dgm:cxn modelId="{98A7D3FD-5A3B-4896-AFA2-186EE6C4A892}" srcId="{F1213892-7400-41AC-A8A1-869F3CC2C504}" destId="{B8C2C04B-212B-4049-835E-6D83CC1BFCC8}" srcOrd="2" destOrd="0" parTransId="{ACA02E2D-3153-43F0-B658-61EB304F8C55}" sibTransId="{60879354-4C90-45E9-BBDD-96D81D6ACABF}"/>
    <dgm:cxn modelId="{7B2649FE-099B-4C74-8DA0-C37479CEC6A8}" srcId="{B20DA29E-A38E-40E1-A15A-A692804177F6}" destId="{348021BA-4C12-48F6-9CC4-663EE1801ABE}" srcOrd="3" destOrd="0" parTransId="{7764C57C-D4F3-455C-9214-5B132C122D52}" sibTransId="{A7C9D477-7CC7-4FD1-A58D-B7C2448F9B65}"/>
    <dgm:cxn modelId="{E1CDA214-ACAC-4137-A831-B552EB558C09}" type="presParOf" srcId="{8507FBB0-59C2-45A6-925F-4FE9CEE82B76}" destId="{82D9B748-0932-4F52-90F8-E354D121A7D7}" srcOrd="0" destOrd="0" presId="urn:diagrams.loki3.com/BracketList"/>
    <dgm:cxn modelId="{E92D3F31-A86B-43F3-88C5-9A3591BE1B51}" type="presParOf" srcId="{82D9B748-0932-4F52-90F8-E354D121A7D7}" destId="{4BAC7378-46FF-4E7D-AA7F-57F76222386A}" srcOrd="0" destOrd="0" presId="urn:diagrams.loki3.com/BracketList"/>
    <dgm:cxn modelId="{6568DB6D-E781-406D-965D-03D687B707C1}" type="presParOf" srcId="{82D9B748-0932-4F52-90F8-E354D121A7D7}" destId="{8BDBCEC8-AE9B-42F9-B970-928DD9AEAAD7}" srcOrd="1" destOrd="0" presId="urn:diagrams.loki3.com/BracketList"/>
    <dgm:cxn modelId="{0E43461B-2F69-4228-8EEC-93E189766A1C}" type="presParOf" srcId="{82D9B748-0932-4F52-90F8-E354D121A7D7}" destId="{1C5689F1-2565-4F7F-9E77-99B038F01BB5}" srcOrd="2" destOrd="0" presId="urn:diagrams.loki3.com/BracketList"/>
    <dgm:cxn modelId="{E759D6E8-79A7-499A-9855-BD4E0C742B78}" type="presParOf" srcId="{82D9B748-0932-4F52-90F8-E354D121A7D7}" destId="{D8A9CFC5-4158-4ACB-A876-6B32879605A6}" srcOrd="3" destOrd="0" presId="urn:diagrams.loki3.com/BracketList"/>
    <dgm:cxn modelId="{EEE9B383-16CF-4E2A-A726-D97E2E69A11F}" type="presParOf" srcId="{8507FBB0-59C2-45A6-925F-4FE9CEE82B76}" destId="{6920A031-868C-4522-B942-3FE8E7EF67C4}" srcOrd="1" destOrd="0" presId="urn:diagrams.loki3.com/BracketList"/>
    <dgm:cxn modelId="{AFD5DF82-CEB8-4DB3-BFD0-D73DC52A4491}" type="presParOf" srcId="{8507FBB0-59C2-45A6-925F-4FE9CEE82B76}" destId="{75E5D38B-3FC2-4F02-8BF7-F50F3ECF7A2B}" srcOrd="2" destOrd="0" presId="urn:diagrams.loki3.com/BracketList"/>
    <dgm:cxn modelId="{2650F338-A471-481E-947E-BD5654F71881}" type="presParOf" srcId="{75E5D38B-3FC2-4F02-8BF7-F50F3ECF7A2B}" destId="{98490147-5FB0-402E-AA48-92CA8A3ED216}" srcOrd="0" destOrd="0" presId="urn:diagrams.loki3.com/BracketList"/>
    <dgm:cxn modelId="{5E7C441C-FA3C-468D-A428-4B5ED772AE47}" type="presParOf" srcId="{75E5D38B-3FC2-4F02-8BF7-F50F3ECF7A2B}" destId="{3585AFD6-AC1B-4ED9-8466-56BED0133AB4}" srcOrd="1" destOrd="0" presId="urn:diagrams.loki3.com/BracketList"/>
    <dgm:cxn modelId="{6DF565D8-DBD4-48CE-B1BB-DE5F36B8C181}" type="presParOf" srcId="{75E5D38B-3FC2-4F02-8BF7-F50F3ECF7A2B}" destId="{563572AF-2EBD-4FA6-98FE-17A939678EA8}" srcOrd="2" destOrd="0" presId="urn:diagrams.loki3.com/BracketList"/>
    <dgm:cxn modelId="{9DABFB3F-6DE9-4A73-8459-8DCCB4D7D541}" type="presParOf" srcId="{75E5D38B-3FC2-4F02-8BF7-F50F3ECF7A2B}" destId="{D7B572DD-44DF-4249-8C23-9F4BF28720FA}" srcOrd="3" destOrd="0" presId="urn:diagrams.loki3.com/BracketList"/>
    <dgm:cxn modelId="{B789F248-E504-4E9E-A23B-E2273CC83858}" type="presParOf" srcId="{8507FBB0-59C2-45A6-925F-4FE9CEE82B76}" destId="{6A1FC45D-CAC7-4CC7-AA72-149458CF52D6}" srcOrd="3" destOrd="0" presId="urn:diagrams.loki3.com/BracketList"/>
    <dgm:cxn modelId="{A4AFE035-488C-4F3B-8FA1-F98F3976FC30}" type="presParOf" srcId="{8507FBB0-59C2-45A6-925F-4FE9CEE82B76}" destId="{A290BCFE-6E3B-4729-AE7C-F3792362AA7D}" srcOrd="4" destOrd="0" presId="urn:diagrams.loki3.com/BracketList"/>
    <dgm:cxn modelId="{74754F21-2E33-408F-B9DB-B2D8314D0C79}" type="presParOf" srcId="{A290BCFE-6E3B-4729-AE7C-F3792362AA7D}" destId="{42BC4E1F-93DD-4329-9C16-8306E8872566}" srcOrd="0" destOrd="0" presId="urn:diagrams.loki3.com/BracketList"/>
    <dgm:cxn modelId="{883BF78B-BCCF-404B-B1F4-5EBEA5CDA8B3}" type="presParOf" srcId="{A290BCFE-6E3B-4729-AE7C-F3792362AA7D}" destId="{62AD52A1-2452-43DF-9A04-D3A3EEFD5969}" srcOrd="1" destOrd="0" presId="urn:diagrams.loki3.com/BracketList"/>
    <dgm:cxn modelId="{30D6C32F-E42C-45DD-B736-3EFE504888A6}" type="presParOf" srcId="{A290BCFE-6E3B-4729-AE7C-F3792362AA7D}" destId="{5E20D9BB-D9DB-4588-A0EE-AF5619FA3464}" srcOrd="2" destOrd="0" presId="urn:diagrams.loki3.com/BracketList"/>
    <dgm:cxn modelId="{A3CC9B01-29CF-40A6-807C-82C0F0E4556A}" type="presParOf" srcId="{A290BCFE-6E3B-4729-AE7C-F3792362AA7D}" destId="{FFB0E01B-0655-4C4A-8C37-1D972BD4D909}" srcOrd="3" destOrd="0" presId="urn:diagrams.loki3.com/BracketList"/>
    <dgm:cxn modelId="{B60E823F-27C2-479C-B4A3-BFA558DE3103}" type="presParOf" srcId="{8507FBB0-59C2-45A6-925F-4FE9CEE82B76}" destId="{F31FB0CC-64F5-4478-BEFA-F6C6316AC800}" srcOrd="5" destOrd="0" presId="urn:diagrams.loki3.com/BracketList"/>
    <dgm:cxn modelId="{C33953A0-63D0-400C-88E3-01F9079B24F0}" type="presParOf" srcId="{8507FBB0-59C2-45A6-925F-4FE9CEE82B76}" destId="{701A5437-C41A-440E-8DCB-9E83A72178F1}" srcOrd="6" destOrd="0" presId="urn:diagrams.loki3.com/BracketList"/>
    <dgm:cxn modelId="{BC2C4D6E-E912-44B6-B5A6-D5AD9545BC46}" type="presParOf" srcId="{701A5437-C41A-440E-8DCB-9E83A72178F1}" destId="{1E4E7EAC-C97B-4B74-AD2D-0D8EBEFEEDC5}" srcOrd="0" destOrd="0" presId="urn:diagrams.loki3.com/BracketList"/>
    <dgm:cxn modelId="{62B879DC-10B7-4E8F-ABD1-FDB5834A2A3F}" type="presParOf" srcId="{701A5437-C41A-440E-8DCB-9E83A72178F1}" destId="{B2EBEDD2-9C35-4C2E-B12E-DEF218197863}" srcOrd="1" destOrd="0" presId="urn:diagrams.loki3.com/BracketList"/>
    <dgm:cxn modelId="{28DBABBD-E1A3-42E8-8177-3F831D0C4CB6}" type="presParOf" srcId="{701A5437-C41A-440E-8DCB-9E83A72178F1}" destId="{A51DE821-EACE-42D1-A3FF-ECB1F5074BA1}" srcOrd="2" destOrd="0" presId="urn:diagrams.loki3.com/BracketList"/>
    <dgm:cxn modelId="{391ECFC5-E504-4EFC-9794-6005925E0D11}" type="presParOf" srcId="{701A5437-C41A-440E-8DCB-9E83A72178F1}" destId="{40B803C9-D0CC-4EE0-9438-201912132794}" srcOrd="3" destOrd="0" presId="urn:diagrams.loki3.com/BracketList"/>
    <dgm:cxn modelId="{27075657-3A9A-4E9E-BB7A-BBB1370C0FB1}" type="presParOf" srcId="{8507FBB0-59C2-45A6-925F-4FE9CEE82B76}" destId="{8AA7F86C-C7DA-42C1-9E11-562F157FB4DE}" srcOrd="7" destOrd="0" presId="urn:diagrams.loki3.com/BracketList"/>
    <dgm:cxn modelId="{F32E3CE2-C072-4706-A39D-C5AA20573896}" type="presParOf" srcId="{8507FBB0-59C2-45A6-925F-4FE9CEE82B76}" destId="{A6B8F075-C894-4B23-B420-44813B090A0C}" srcOrd="8" destOrd="0" presId="urn:diagrams.loki3.com/BracketList"/>
    <dgm:cxn modelId="{71248433-1F09-4956-8F75-8EC78281653D}" type="presParOf" srcId="{A6B8F075-C894-4B23-B420-44813B090A0C}" destId="{4433C747-D1A3-41D4-A74A-0642AC30ABE7}" srcOrd="0" destOrd="0" presId="urn:diagrams.loki3.com/BracketList"/>
    <dgm:cxn modelId="{3A644763-3F0B-479C-AC9B-9E8A07036FA9}" type="presParOf" srcId="{A6B8F075-C894-4B23-B420-44813B090A0C}" destId="{AB7B3DF2-9030-4BD5-8068-B4D347F29FA5}" srcOrd="1" destOrd="0" presId="urn:diagrams.loki3.com/BracketList"/>
    <dgm:cxn modelId="{C96859A9-1C22-4E38-BA80-14606F07D52D}" type="presParOf" srcId="{A6B8F075-C894-4B23-B420-44813B090A0C}" destId="{B8C074C2-CB5A-4FE0-8B87-097903205994}" srcOrd="2" destOrd="0" presId="urn:diagrams.loki3.com/BracketList"/>
    <dgm:cxn modelId="{F8D1768F-2F5F-4276-8AAC-649409E499ED}" type="presParOf" srcId="{A6B8F075-C894-4B23-B420-44813B090A0C}" destId="{7BECEAF4-E2AE-466C-B49C-DC94FF2A6423}" srcOrd="3" destOrd="0" presId="urn:diagrams.loki3.com/BracketList"/>
    <dgm:cxn modelId="{538F9949-FCBB-4727-AA3C-16C48C26C2AE}" type="presParOf" srcId="{8507FBB0-59C2-45A6-925F-4FE9CEE82B76}" destId="{31F6FE7F-CF0F-4883-890E-42307B52B0D3}" srcOrd="9" destOrd="0" presId="urn:diagrams.loki3.com/BracketList"/>
    <dgm:cxn modelId="{681E74DC-79E6-410C-94F0-1FC7C232B930}" type="presParOf" srcId="{8507FBB0-59C2-45A6-925F-4FE9CEE82B76}" destId="{060FF79B-B5BB-471D-8F53-BF19CD34F575}" srcOrd="10" destOrd="0" presId="urn:diagrams.loki3.com/BracketList"/>
    <dgm:cxn modelId="{8275A7FB-5125-4563-B325-950C58BFE9D8}" type="presParOf" srcId="{060FF79B-B5BB-471D-8F53-BF19CD34F575}" destId="{357CBDAD-81D8-4E2A-BAEE-5006DF5CDD3F}" srcOrd="0" destOrd="0" presId="urn:diagrams.loki3.com/BracketList"/>
    <dgm:cxn modelId="{E2A3FDC2-E7BB-4D80-AA5A-681871ED9A84}" type="presParOf" srcId="{060FF79B-B5BB-471D-8F53-BF19CD34F575}" destId="{12471538-CF4C-464D-BCD4-663369B807BB}" srcOrd="1" destOrd="0" presId="urn:diagrams.loki3.com/BracketList"/>
    <dgm:cxn modelId="{444C361B-53BB-42AE-A0A9-E28F634CBB02}" type="presParOf" srcId="{060FF79B-B5BB-471D-8F53-BF19CD34F575}" destId="{EA3FF24F-B655-489D-A5D7-50F32C881EC7}" srcOrd="2" destOrd="0" presId="urn:diagrams.loki3.com/BracketList"/>
    <dgm:cxn modelId="{143F9BF0-FA28-4F6F-813D-A36FB49F6733}" type="presParOf" srcId="{060FF79B-B5BB-471D-8F53-BF19CD34F575}" destId="{2C4E964C-6C53-4F1F-8423-76E3FCE50971}" srcOrd="3" destOrd="0" presId="urn:diagrams.loki3.com/BracketList"/>
    <dgm:cxn modelId="{E48CB607-7249-40A7-8C3D-448780991EFC}" type="presParOf" srcId="{8507FBB0-59C2-45A6-925F-4FE9CEE82B76}" destId="{27AC434E-F570-4D83-9DE7-8BA2E99F2FF8}" srcOrd="11" destOrd="0" presId="urn:diagrams.loki3.com/BracketList"/>
    <dgm:cxn modelId="{36013D82-C1D0-467F-B1CE-09241C66C31F}" type="presParOf" srcId="{8507FBB0-59C2-45A6-925F-4FE9CEE82B76}" destId="{0C64FF4D-02A6-452E-835E-994E5BDD5840}" srcOrd="12" destOrd="0" presId="urn:diagrams.loki3.com/BracketList"/>
    <dgm:cxn modelId="{56AC0F5B-8063-4970-8383-9F8BDE43ADC2}" type="presParOf" srcId="{0C64FF4D-02A6-452E-835E-994E5BDD5840}" destId="{19F0C957-8EEA-4A36-A9AB-F2E0710C93C1}" srcOrd="0" destOrd="0" presId="urn:diagrams.loki3.com/BracketList"/>
    <dgm:cxn modelId="{D4F1A820-8182-4CD6-83D7-77A9F82D7493}" type="presParOf" srcId="{0C64FF4D-02A6-452E-835E-994E5BDD5840}" destId="{CAFC05C6-28C3-405E-8CDF-0602FD6390FC}" srcOrd="1" destOrd="0" presId="urn:diagrams.loki3.com/BracketList"/>
    <dgm:cxn modelId="{104738B6-9F7E-4A5E-ADA4-6C5AAAC6F05C}" type="presParOf" srcId="{0C64FF4D-02A6-452E-835E-994E5BDD5840}" destId="{0E75E48D-E4A1-4BE2-B8B8-A721E270EB10}" srcOrd="2" destOrd="0" presId="urn:diagrams.loki3.com/BracketList"/>
    <dgm:cxn modelId="{BB208757-AFF2-4A65-B914-910DEF22CA7A}" type="presParOf" srcId="{0C64FF4D-02A6-452E-835E-994E5BDD5840}" destId="{BB908421-1DED-4AE3-B709-6567DA9D0FED}" srcOrd="3" destOrd="0" presId="urn:diagrams.loki3.com/BracketList"/>
    <dgm:cxn modelId="{F3ADA466-2B6F-4839-AE71-5EB89BC0F80E}" type="presParOf" srcId="{8507FBB0-59C2-45A6-925F-4FE9CEE82B76}" destId="{0422A801-22D3-474B-88C2-A944DC8CE382}" srcOrd="13" destOrd="0" presId="urn:diagrams.loki3.com/BracketList"/>
    <dgm:cxn modelId="{4609DCB5-B8AE-4AD2-AEDE-D6647486E64E}" type="presParOf" srcId="{8507FBB0-59C2-45A6-925F-4FE9CEE82B76}" destId="{2C94E13F-4DC4-49A7-A874-074AB69DC375}" srcOrd="14" destOrd="0" presId="urn:diagrams.loki3.com/BracketList"/>
    <dgm:cxn modelId="{EF4D7424-DBE0-45FB-BE23-D7E200122F42}" type="presParOf" srcId="{2C94E13F-4DC4-49A7-A874-074AB69DC375}" destId="{07D871B6-A164-4716-8E73-993113EFC769}" srcOrd="0" destOrd="0" presId="urn:diagrams.loki3.com/BracketList"/>
    <dgm:cxn modelId="{D54F6475-2DB2-4AEA-9086-25EDF3C728AF}" type="presParOf" srcId="{2C94E13F-4DC4-49A7-A874-074AB69DC375}" destId="{A9EC46F0-AC7F-44AE-A099-E694A09858B1}" srcOrd="1" destOrd="0" presId="urn:diagrams.loki3.com/BracketList"/>
    <dgm:cxn modelId="{6BE8655B-C7A7-4F6A-B5F5-8076CC0B12BC}" type="presParOf" srcId="{2C94E13F-4DC4-49A7-A874-074AB69DC375}" destId="{EF78F41F-D409-4116-B7CC-B8BE4B27C90F}" srcOrd="2" destOrd="0" presId="urn:diagrams.loki3.com/BracketList"/>
    <dgm:cxn modelId="{58A0B99B-4A44-4AC5-B5B8-5090C7F2FE30}" type="presParOf" srcId="{2C94E13F-4DC4-49A7-A874-074AB69DC375}" destId="{EC903843-D0F2-4940-A36A-B7064640EC0B}" srcOrd="3" destOrd="0" presId="urn:diagrams.loki3.com/BracketList"/>
  </dgm:cxnLst>
  <dgm:bg/>
  <dgm:whole>
    <a:ln>
      <a:noFill/>
    </a:ln>
  </dgm:whole>
  <dgm:extLst>
    <a:ext uri="http://schemas.microsoft.com/office/drawing/2008/diagram">
      <dsp:dataModelExt xmlns:dsp="http://schemas.microsoft.com/office/drawing/2008/diagram" relId="rId32"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9161B7-C8DA-4FCC-8480-23AC2D203406}">
      <dsp:nvSpPr>
        <dsp:cNvPr id="0" name=""/>
        <dsp:cNvSpPr/>
      </dsp:nvSpPr>
      <dsp:spPr>
        <a:xfrm>
          <a:off x="411479" y="0"/>
          <a:ext cx="4663440" cy="3200400"/>
        </a:xfrm>
        <a:prstGeom prst="rightArrow">
          <a:avLst/>
        </a:prstGeom>
        <a:solidFill>
          <a:schemeClr val="accent2">
            <a:tint val="40000"/>
            <a:hueOff val="0"/>
            <a:satOff val="0"/>
            <a:lumOff val="0"/>
            <a:alphaOff val="0"/>
          </a:schemeClr>
        </a:solidFill>
        <a:ln>
          <a:noFill/>
        </a:ln>
        <a:effectLst/>
        <a:sp3d z="-40050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2D8B7957-9ED5-49F2-82BE-1E0E1CD9F92D}">
      <dsp:nvSpPr>
        <dsp:cNvPr id="0" name=""/>
        <dsp:cNvSpPr/>
      </dsp:nvSpPr>
      <dsp:spPr>
        <a:xfrm>
          <a:off x="66" y="960120"/>
          <a:ext cx="802868" cy="1280160"/>
        </a:xfrm>
        <a:prstGeom prst="roundRect">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b="1" kern="1200">
              <a:solidFill>
                <a:schemeClr val="bg1"/>
              </a:solidFill>
              <a:latin typeface="Arial" panose="020B0604020202020204" pitchFamily="34" charset="0"/>
              <a:ea typeface="ADLaM Display" panose="020F0502020204030204" pitchFamily="2" charset="0"/>
              <a:cs typeface="Arial" panose="020B0604020202020204" pitchFamily="34" charset="0"/>
            </a:rPr>
            <a:t>Workforce issues and low guest satisfaction rating</a:t>
          </a:r>
        </a:p>
      </dsp:txBody>
      <dsp:txXfrm>
        <a:off x="39259" y="999313"/>
        <a:ext cx="724482" cy="1201774"/>
      </dsp:txXfrm>
    </dsp:sp>
    <dsp:sp modelId="{B2FB7706-AAA9-4806-B5CD-5FD8CD13DC33}">
      <dsp:nvSpPr>
        <dsp:cNvPr id="0" name=""/>
        <dsp:cNvSpPr/>
      </dsp:nvSpPr>
      <dsp:spPr>
        <a:xfrm>
          <a:off x="936746" y="960120"/>
          <a:ext cx="802868" cy="1280160"/>
        </a:xfrm>
        <a:prstGeom prst="roundRect">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b="1" kern="1200">
              <a:solidFill>
                <a:schemeClr val="bg1"/>
              </a:solidFill>
              <a:latin typeface="Arial" panose="020B0604020202020204" pitchFamily="34" charset="0"/>
              <a:ea typeface="ADLaM Display" panose="020F0502020204030204" pitchFamily="2" charset="0"/>
              <a:cs typeface="Arial" panose="020B0604020202020204" pitchFamily="34" charset="0"/>
            </a:rPr>
            <a:t>Ensure compliance with Wyndham’s corporate policies and operational standards</a:t>
          </a:r>
        </a:p>
      </dsp:txBody>
      <dsp:txXfrm>
        <a:off x="975939" y="999313"/>
        <a:ext cx="724482" cy="1201774"/>
      </dsp:txXfrm>
    </dsp:sp>
    <dsp:sp modelId="{C4072A25-9E2B-42DB-8527-14D856CF7C88}">
      <dsp:nvSpPr>
        <dsp:cNvPr id="0" name=""/>
        <dsp:cNvSpPr/>
      </dsp:nvSpPr>
      <dsp:spPr>
        <a:xfrm>
          <a:off x="1873426" y="960120"/>
          <a:ext cx="802868" cy="1280160"/>
        </a:xfrm>
        <a:prstGeom prst="round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b="1" kern="1200">
              <a:solidFill>
                <a:schemeClr val="bg1"/>
              </a:solidFill>
              <a:latin typeface="Arial" panose="020B0604020202020204" pitchFamily="34" charset="0"/>
              <a:ea typeface="ADLaM Display" panose="020F0502020204030204" pitchFamily="2" charset="0"/>
              <a:cs typeface="Arial" panose="020B0604020202020204" pitchFamily="34" charset="0"/>
            </a:rPr>
            <a:t>Higher Employee Satisfaction &amp; </a:t>
          </a:r>
          <a:r>
            <a:rPr lang="lv-LV" sz="900" b="1" i="0" kern="1200">
              <a:solidFill>
                <a:schemeClr val="bg1"/>
              </a:solidFill>
              <a:latin typeface="Arial" panose="020B0604020202020204" pitchFamily="34" charset="0"/>
              <a:ea typeface="ADLaM Display" panose="020F0502020204030204" pitchFamily="2" charset="0"/>
              <a:cs typeface="Arial" panose="020B0604020202020204" pitchFamily="34" charset="0"/>
            </a:rPr>
            <a:t>more motivated staff</a:t>
          </a:r>
          <a:endParaRPr lang="lv-LV" sz="900" b="1" kern="1200">
            <a:solidFill>
              <a:schemeClr val="bg1"/>
            </a:solidFill>
            <a:latin typeface="Arial" panose="020B0604020202020204" pitchFamily="34" charset="0"/>
            <a:ea typeface="ADLaM Display" panose="020F0502020204030204" pitchFamily="2" charset="0"/>
            <a:cs typeface="Arial" panose="020B0604020202020204" pitchFamily="34" charset="0"/>
          </a:endParaRPr>
        </a:p>
      </dsp:txBody>
      <dsp:txXfrm>
        <a:off x="1912619" y="999313"/>
        <a:ext cx="724482" cy="1201774"/>
      </dsp:txXfrm>
    </dsp:sp>
    <dsp:sp modelId="{8074BE14-6BF5-44E5-94D0-13CDD7647538}">
      <dsp:nvSpPr>
        <dsp:cNvPr id="0" name=""/>
        <dsp:cNvSpPr/>
      </dsp:nvSpPr>
      <dsp:spPr>
        <a:xfrm>
          <a:off x="2810105" y="960120"/>
          <a:ext cx="802868" cy="1280160"/>
        </a:xfrm>
        <a:prstGeom prst="roundRect">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b="1" i="0" kern="1200">
              <a:solidFill>
                <a:schemeClr val="bg1"/>
              </a:solidFill>
              <a:latin typeface="Arial" panose="020B0604020202020204" pitchFamily="34" charset="0"/>
              <a:ea typeface="ADLaM Display" panose="020F0502020204030204" pitchFamily="2" charset="0"/>
              <a:cs typeface="Arial" panose="020B0604020202020204" pitchFamily="34" charset="0"/>
            </a:rPr>
            <a:t>Improved processes</a:t>
          </a:r>
          <a:endParaRPr lang="lv-LV" sz="900" b="1" kern="1200">
            <a:solidFill>
              <a:schemeClr val="bg1"/>
            </a:solidFill>
            <a:latin typeface="Arial" panose="020B0604020202020204" pitchFamily="34" charset="0"/>
            <a:ea typeface="ADLaM Display" panose="020F0502020204030204" pitchFamily="2" charset="0"/>
            <a:cs typeface="Arial" panose="020B0604020202020204" pitchFamily="34" charset="0"/>
          </a:endParaRPr>
        </a:p>
      </dsp:txBody>
      <dsp:txXfrm>
        <a:off x="2849298" y="999313"/>
        <a:ext cx="724482" cy="1201774"/>
      </dsp:txXfrm>
    </dsp:sp>
    <dsp:sp modelId="{6FC7CC1F-0F87-4D8E-8868-CC767C3CF98C}">
      <dsp:nvSpPr>
        <dsp:cNvPr id="0" name=""/>
        <dsp:cNvSpPr/>
      </dsp:nvSpPr>
      <dsp:spPr>
        <a:xfrm>
          <a:off x="3746785" y="960120"/>
          <a:ext cx="802868" cy="1280160"/>
        </a:xfrm>
        <a:prstGeom prst="roundRect">
          <a:avLst/>
        </a:prstGeom>
        <a:solidFill>
          <a:schemeClr val="accent6">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b="1" i="0" kern="1200">
              <a:solidFill>
                <a:schemeClr val="bg1"/>
              </a:solidFill>
              <a:latin typeface="Arial" panose="020B0604020202020204" pitchFamily="34" charset="0"/>
              <a:ea typeface="ADLaM Display" panose="020F0502020204030204" pitchFamily="2" charset="0"/>
              <a:cs typeface="Arial" panose="020B0604020202020204" pitchFamily="34" charset="0"/>
            </a:rPr>
            <a:t>Customer satisfaction</a:t>
          </a:r>
          <a:endParaRPr lang="lv-LV" sz="900" b="1" kern="1200">
            <a:solidFill>
              <a:schemeClr val="bg1"/>
            </a:solidFill>
            <a:latin typeface="Arial" panose="020B0604020202020204" pitchFamily="34" charset="0"/>
            <a:ea typeface="ADLaM Display" panose="020F0502020204030204" pitchFamily="2" charset="0"/>
            <a:cs typeface="Arial" panose="020B0604020202020204" pitchFamily="34" charset="0"/>
          </a:endParaRPr>
        </a:p>
      </dsp:txBody>
      <dsp:txXfrm>
        <a:off x="3785978" y="999313"/>
        <a:ext cx="724482" cy="1201774"/>
      </dsp:txXfrm>
    </dsp:sp>
    <dsp:sp modelId="{5EDA3B4F-7950-487B-AB9B-8A5CD8F5946C}">
      <dsp:nvSpPr>
        <dsp:cNvPr id="0" name=""/>
        <dsp:cNvSpPr/>
      </dsp:nvSpPr>
      <dsp:spPr>
        <a:xfrm>
          <a:off x="4683464" y="960120"/>
          <a:ext cx="802868" cy="1280160"/>
        </a:xfrm>
        <a:prstGeom prst="roundRect">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b="1" i="0" kern="1200">
              <a:solidFill>
                <a:schemeClr val="bg1"/>
              </a:solidFill>
              <a:latin typeface="Arial" panose="020B0604020202020204" pitchFamily="34" charset="0"/>
              <a:ea typeface="ADLaM Display" panose="020F0502020204030204" pitchFamily="2" charset="0"/>
              <a:cs typeface="Arial" panose="020B0604020202020204" pitchFamily="34" charset="0"/>
            </a:rPr>
            <a:t>Positive financial results</a:t>
          </a:r>
          <a:endParaRPr lang="lv-LV" sz="900" b="1" kern="1200">
            <a:solidFill>
              <a:schemeClr val="bg1"/>
            </a:solidFill>
            <a:latin typeface="Arial" panose="020B0604020202020204" pitchFamily="34" charset="0"/>
            <a:ea typeface="ADLaM Display" panose="020F0502020204030204" pitchFamily="2" charset="0"/>
            <a:cs typeface="Arial" panose="020B0604020202020204" pitchFamily="34" charset="0"/>
          </a:endParaRPr>
        </a:p>
      </dsp:txBody>
      <dsp:txXfrm>
        <a:off x="4722657" y="999313"/>
        <a:ext cx="724482" cy="12017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132E36-DFF4-43E8-9612-004259F43C8B}">
      <dsp:nvSpPr>
        <dsp:cNvPr id="0" name=""/>
        <dsp:cNvSpPr/>
      </dsp:nvSpPr>
      <dsp:spPr>
        <a:xfrm>
          <a:off x="1949348" y="1781"/>
          <a:ext cx="3535802" cy="752562"/>
        </a:xfrm>
        <a:prstGeom prst="rightArrow">
          <a:avLst>
            <a:gd name="adj1" fmla="val 75000"/>
            <a:gd name="adj2" fmla="val 50000"/>
          </a:avLst>
        </a:prstGeom>
        <a:solidFill>
          <a:schemeClr val="accent2">
            <a:alpha val="90000"/>
            <a:tint val="40000"/>
            <a:hueOff val="0"/>
            <a:satOff val="0"/>
            <a:lumOff val="0"/>
            <a:alphaOff val="0"/>
          </a:schemeClr>
        </a:solidFill>
        <a:ln w="6350" cap="flat" cmpd="sng" algn="ctr">
          <a:solidFill>
            <a:schemeClr val="accent2">
              <a:alpha val="90000"/>
              <a:tint val="40000"/>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Char char="•"/>
          </a:pPr>
          <a:r>
            <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Current Issue: Declining guest satisfaction due to inconsistent service quality, poor cleanliness ratings, and high staff turnover.</a:t>
          </a:r>
        </a:p>
        <a:p>
          <a:pPr marL="57150" lvl="1" indent="-57150" algn="l" defTabSz="311150">
            <a:lnSpc>
              <a:spcPct val="90000"/>
            </a:lnSpc>
            <a:spcBef>
              <a:spcPct val="0"/>
            </a:spcBef>
            <a:spcAft>
              <a:spcPct val="15000"/>
            </a:spcAft>
            <a:buChar char="•"/>
          </a:pPr>
          <a:r>
            <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Solution: Implement structured training programs, performance tracking systems, and stronger corporate oversight to align hotel operations with Wyndham's brand standards.</a:t>
          </a:r>
        </a:p>
        <a:p>
          <a:pPr marL="57150" lvl="1" indent="-57150" algn="l" defTabSz="311150">
            <a:lnSpc>
              <a:spcPct val="90000"/>
            </a:lnSpc>
            <a:spcBef>
              <a:spcPct val="0"/>
            </a:spcBef>
            <a:spcAft>
              <a:spcPct val="15000"/>
            </a:spcAft>
            <a:buChar char="•"/>
          </a:pPr>
          <a:endParaRPr lang="lv-LV" sz="700" b="1" i="1" kern="1200" cap="none" spc="0">
            <a:ln w="0"/>
            <a:solidFill>
              <a:schemeClr val="bg1"/>
            </a:solidFill>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endParaRPr>
        </a:p>
      </dsp:txBody>
      <dsp:txXfrm>
        <a:off x="1949348" y="95851"/>
        <a:ext cx="3253591" cy="564422"/>
      </dsp:txXfrm>
    </dsp:sp>
    <dsp:sp modelId="{D7C5FA76-13B8-4929-ADEE-9010F82C3D3F}">
      <dsp:nvSpPr>
        <dsp:cNvPr id="0" name=""/>
        <dsp:cNvSpPr/>
      </dsp:nvSpPr>
      <dsp:spPr>
        <a:xfrm>
          <a:off x="1248" y="67086"/>
          <a:ext cx="1948100" cy="621952"/>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6670" tIns="13335" rIns="26670" bIns="13335" numCol="1" spcCol="1270" anchor="ctr" anchorCtr="0">
          <a:noAutofit/>
        </a:bodyPr>
        <a:lstStyle/>
        <a:p>
          <a:pPr marL="0" lvl="0" indent="0" algn="ctr" defTabSz="311150">
            <a:lnSpc>
              <a:spcPct val="90000"/>
            </a:lnSpc>
            <a:spcBef>
              <a:spcPct val="0"/>
            </a:spcBef>
            <a:spcAft>
              <a:spcPct val="35000"/>
            </a:spcAft>
            <a:buNone/>
          </a:pPr>
          <a:r>
            <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Business Needs/The highest-order needs focus on improving guest satisfaction, operational efficiency, and financial performance.</a:t>
          </a:r>
        </a:p>
      </dsp:txBody>
      <dsp:txXfrm>
        <a:off x="31609" y="97447"/>
        <a:ext cx="1887378" cy="561230"/>
      </dsp:txXfrm>
    </dsp:sp>
    <dsp:sp modelId="{23D52B52-DC6B-460F-A823-85CB4AFC93C7}">
      <dsp:nvSpPr>
        <dsp:cNvPr id="0" name=""/>
        <dsp:cNvSpPr/>
      </dsp:nvSpPr>
      <dsp:spPr>
        <a:xfrm>
          <a:off x="1949348" y="816539"/>
          <a:ext cx="3535802" cy="752562"/>
        </a:xfrm>
        <a:prstGeom prst="rightArrow">
          <a:avLst>
            <a:gd name="adj1" fmla="val 75000"/>
            <a:gd name="adj2" fmla="val 50000"/>
          </a:avLst>
        </a:prstGeom>
        <a:solidFill>
          <a:schemeClr val="accent2">
            <a:alpha val="90000"/>
            <a:tint val="40000"/>
            <a:hueOff val="0"/>
            <a:satOff val="0"/>
            <a:lumOff val="0"/>
            <a:alphaOff val="0"/>
          </a:schemeClr>
        </a:solidFill>
        <a:ln w="6350" cap="flat" cmpd="sng" algn="ctr">
          <a:solidFill>
            <a:schemeClr val="accent2">
              <a:alpha val="90000"/>
              <a:tint val="40000"/>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Char char="•"/>
          </a:pPr>
          <a:endPar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endParaRPr>
        </a:p>
        <a:p>
          <a:pPr marL="57150" lvl="1" indent="-57150" algn="l" defTabSz="311150">
            <a:lnSpc>
              <a:spcPct val="90000"/>
            </a:lnSpc>
            <a:spcBef>
              <a:spcPct val="0"/>
            </a:spcBef>
            <a:spcAft>
              <a:spcPct val="15000"/>
            </a:spcAft>
            <a:buChar char="•"/>
          </a:pPr>
          <a:r>
            <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Current Issue: Employees are not consistently meeting Wyndham’s expected service standards.</a:t>
          </a:r>
        </a:p>
        <a:p>
          <a:pPr marL="57150" lvl="1" indent="-57150" algn="l" defTabSz="311150">
            <a:lnSpc>
              <a:spcPct val="90000"/>
            </a:lnSpc>
            <a:spcBef>
              <a:spcPct val="0"/>
            </a:spcBef>
            <a:spcAft>
              <a:spcPct val="15000"/>
            </a:spcAft>
            <a:buChar char="•"/>
          </a:pPr>
          <a:r>
            <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Solution: Introduce performance audits, guest feedback tracking tools, and quarterly evaluations to assess and improve employee performance.</a:t>
          </a:r>
        </a:p>
      </dsp:txBody>
      <dsp:txXfrm>
        <a:off x="1949348" y="910609"/>
        <a:ext cx="3253591" cy="564422"/>
      </dsp:txXfrm>
    </dsp:sp>
    <dsp:sp modelId="{2F590150-1D99-4E54-9703-EC5444B5BE80}">
      <dsp:nvSpPr>
        <dsp:cNvPr id="0" name=""/>
        <dsp:cNvSpPr/>
      </dsp:nvSpPr>
      <dsp:spPr>
        <a:xfrm>
          <a:off x="1248" y="881844"/>
          <a:ext cx="1948100" cy="621952"/>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6670" tIns="13335" rIns="26670" bIns="13335" numCol="1" spcCol="1270" anchor="ctr" anchorCtr="0">
          <a:noAutofit/>
        </a:bodyPr>
        <a:lstStyle/>
        <a:p>
          <a:pPr marL="0" lvl="0" indent="0" algn="ctr" defTabSz="311150">
            <a:lnSpc>
              <a:spcPct val="90000"/>
            </a:lnSpc>
            <a:spcBef>
              <a:spcPct val="0"/>
            </a:spcBef>
            <a:spcAft>
              <a:spcPct val="35000"/>
            </a:spcAft>
            <a:buNone/>
          </a:pPr>
          <a:r>
            <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Performance Needs/This layer focuses on the on-the-job behaviours and accomplishments required for success.</a:t>
          </a:r>
        </a:p>
      </dsp:txBody>
      <dsp:txXfrm>
        <a:off x="31609" y="912205"/>
        <a:ext cx="1887378" cy="561230"/>
      </dsp:txXfrm>
    </dsp:sp>
    <dsp:sp modelId="{62EC3B9B-7DF1-4CA3-A8BA-5D0D6140B454}">
      <dsp:nvSpPr>
        <dsp:cNvPr id="0" name=""/>
        <dsp:cNvSpPr/>
      </dsp:nvSpPr>
      <dsp:spPr>
        <a:xfrm>
          <a:off x="1949348" y="1631297"/>
          <a:ext cx="3535802" cy="752562"/>
        </a:xfrm>
        <a:prstGeom prst="rightArrow">
          <a:avLst>
            <a:gd name="adj1" fmla="val 75000"/>
            <a:gd name="adj2" fmla="val 50000"/>
          </a:avLst>
        </a:prstGeom>
        <a:solidFill>
          <a:schemeClr val="accent2">
            <a:alpha val="90000"/>
            <a:tint val="40000"/>
            <a:hueOff val="0"/>
            <a:satOff val="0"/>
            <a:lumOff val="0"/>
            <a:alphaOff val="0"/>
          </a:schemeClr>
        </a:solidFill>
        <a:ln w="6350" cap="flat" cmpd="sng" algn="ctr">
          <a:solidFill>
            <a:schemeClr val="accent2">
              <a:alpha val="90000"/>
              <a:tint val="40000"/>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Char char="•"/>
          </a:pPr>
          <a:r>
            <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Current Issue: Poor communication between leadership and employees, lack of technology-driven operational support.</a:t>
          </a:r>
        </a:p>
        <a:p>
          <a:pPr marL="57150" lvl="1" indent="-57150" algn="l" defTabSz="311150">
            <a:lnSpc>
              <a:spcPct val="90000"/>
            </a:lnSpc>
            <a:spcBef>
              <a:spcPct val="0"/>
            </a:spcBef>
            <a:spcAft>
              <a:spcPct val="15000"/>
            </a:spcAft>
            <a:buChar char="•"/>
          </a:pPr>
          <a:r>
            <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Solution: Strengthen internal communication channels, introduce digital housekeeping &amp; maintenance tracking tools, and implement leadership development programs.</a:t>
          </a:r>
        </a:p>
      </dsp:txBody>
      <dsp:txXfrm>
        <a:off x="1949348" y="1725367"/>
        <a:ext cx="3253591" cy="564422"/>
      </dsp:txXfrm>
    </dsp:sp>
    <dsp:sp modelId="{7E260EA6-01B5-4F5F-A3C1-77BBE26A9350}">
      <dsp:nvSpPr>
        <dsp:cNvPr id="0" name=""/>
        <dsp:cNvSpPr/>
      </dsp:nvSpPr>
      <dsp:spPr>
        <a:xfrm>
          <a:off x="1248" y="1696602"/>
          <a:ext cx="1948100" cy="621952"/>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6670" tIns="13335" rIns="26670" bIns="13335" numCol="1" spcCol="1270" anchor="ctr" anchorCtr="0">
          <a:noAutofit/>
        </a:bodyPr>
        <a:lstStyle/>
        <a:p>
          <a:pPr marL="0" lvl="0" indent="0" algn="ctr" defTabSz="311150">
            <a:lnSpc>
              <a:spcPct val="90000"/>
            </a:lnSpc>
            <a:spcBef>
              <a:spcPct val="0"/>
            </a:spcBef>
            <a:spcAft>
              <a:spcPct val="35000"/>
            </a:spcAft>
            <a:buNone/>
          </a:pPr>
          <a:r>
            <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Organisational Capability Needs/The hotel's work processes, leadership effectiveness, and operational infrastructure need improvement.</a:t>
          </a:r>
        </a:p>
      </dsp:txBody>
      <dsp:txXfrm>
        <a:off x="31609" y="1726963"/>
        <a:ext cx="1887378" cy="561230"/>
      </dsp:txXfrm>
    </dsp:sp>
    <dsp:sp modelId="{6FA632CA-7D6D-40CE-9FD2-154D293C6A74}">
      <dsp:nvSpPr>
        <dsp:cNvPr id="0" name=""/>
        <dsp:cNvSpPr/>
      </dsp:nvSpPr>
      <dsp:spPr>
        <a:xfrm>
          <a:off x="1949348" y="2446055"/>
          <a:ext cx="3535802" cy="752562"/>
        </a:xfrm>
        <a:prstGeom prst="rightArrow">
          <a:avLst>
            <a:gd name="adj1" fmla="val 75000"/>
            <a:gd name="adj2" fmla="val 50000"/>
          </a:avLst>
        </a:prstGeom>
        <a:solidFill>
          <a:schemeClr val="accent2">
            <a:alpha val="90000"/>
            <a:tint val="40000"/>
            <a:hueOff val="0"/>
            <a:satOff val="0"/>
            <a:lumOff val="0"/>
            <a:alphaOff val="0"/>
          </a:schemeClr>
        </a:solidFill>
        <a:ln w="6350" cap="flat" cmpd="sng" algn="ctr">
          <a:solidFill>
            <a:schemeClr val="accent2">
              <a:alpha val="90000"/>
              <a:tint val="40000"/>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45" tIns="4445" rIns="4445" bIns="4445" numCol="1" spcCol="1270" anchor="t" anchorCtr="0">
          <a:noAutofit/>
        </a:bodyPr>
        <a:lstStyle/>
        <a:p>
          <a:pPr marL="57150" lvl="1" indent="-57150" algn="l" defTabSz="311150">
            <a:lnSpc>
              <a:spcPct val="90000"/>
            </a:lnSpc>
            <a:spcBef>
              <a:spcPct val="0"/>
            </a:spcBef>
            <a:spcAft>
              <a:spcPct val="15000"/>
            </a:spcAft>
            <a:buChar char="•"/>
          </a:pPr>
          <a:endPar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endParaRPr>
        </a:p>
        <a:p>
          <a:pPr marL="57150" lvl="1" indent="-57150" algn="l" defTabSz="311150">
            <a:lnSpc>
              <a:spcPct val="90000"/>
            </a:lnSpc>
            <a:spcBef>
              <a:spcPct val="0"/>
            </a:spcBef>
            <a:spcAft>
              <a:spcPct val="15000"/>
            </a:spcAft>
            <a:buChar char="•"/>
          </a:pPr>
          <a:r>
            <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Current Issue: Staff lacks proper training in guest service, conflict resolution, and operational efficiency.</a:t>
          </a:r>
        </a:p>
        <a:p>
          <a:pPr marL="57150" lvl="1" indent="-57150" algn="l" defTabSz="311150">
            <a:lnSpc>
              <a:spcPct val="90000"/>
            </a:lnSpc>
            <a:spcBef>
              <a:spcPct val="0"/>
            </a:spcBef>
            <a:spcAft>
              <a:spcPct val="15000"/>
            </a:spcAft>
            <a:buChar char="•"/>
          </a:pPr>
          <a:r>
            <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Solution: Implement Wyndham University training programs, e-learning platforms, and mentorship initiatives to enhance staff capabilities.</a:t>
          </a:r>
        </a:p>
        <a:p>
          <a:pPr marL="57150" lvl="1" indent="-57150" algn="l" defTabSz="311150">
            <a:lnSpc>
              <a:spcPct val="90000"/>
            </a:lnSpc>
            <a:spcBef>
              <a:spcPct val="0"/>
            </a:spcBef>
            <a:spcAft>
              <a:spcPct val="15000"/>
            </a:spcAft>
            <a:buChar char="•"/>
          </a:pPr>
          <a:endParaRPr lang="lv-LV" sz="700" b="1" i="1" kern="1200" cap="none" spc="0">
            <a:ln w="0"/>
            <a:solidFill>
              <a:schemeClr val="bg1"/>
            </a:solidFill>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endParaRPr>
        </a:p>
      </dsp:txBody>
      <dsp:txXfrm>
        <a:off x="1949348" y="2540125"/>
        <a:ext cx="3253591" cy="564422"/>
      </dsp:txXfrm>
    </dsp:sp>
    <dsp:sp modelId="{680CB426-FD86-4678-A99D-BEB409DF62D7}">
      <dsp:nvSpPr>
        <dsp:cNvPr id="0" name=""/>
        <dsp:cNvSpPr/>
      </dsp:nvSpPr>
      <dsp:spPr>
        <a:xfrm>
          <a:off x="1248" y="2511360"/>
          <a:ext cx="1948100" cy="621952"/>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6670" tIns="13335" rIns="26670" bIns="13335" numCol="1" spcCol="1270" anchor="ctr" anchorCtr="0">
          <a:noAutofit/>
        </a:bodyPr>
        <a:lstStyle/>
        <a:p>
          <a:pPr marL="0" lvl="0" indent="0" algn="ctr" defTabSz="311150">
            <a:lnSpc>
              <a:spcPct val="90000"/>
            </a:lnSpc>
            <a:spcBef>
              <a:spcPct val="0"/>
            </a:spcBef>
            <a:spcAft>
              <a:spcPct val="35000"/>
            </a:spcAft>
            <a:buNone/>
          </a:pPr>
          <a:r>
            <a:rPr lang="lv-LV" sz="700" b="1" i="1"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Individual Capability Needs/This layer focuses on employee skills, training, and professional development.</a:t>
          </a:r>
        </a:p>
      </dsp:txBody>
      <dsp:txXfrm>
        <a:off x="31609" y="2541721"/>
        <a:ext cx="1887378" cy="5612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5F5D6A-8D7C-4FC7-9A99-1C977F1B32EF}">
      <dsp:nvSpPr>
        <dsp:cNvPr id="0" name=""/>
        <dsp:cNvSpPr/>
      </dsp:nvSpPr>
      <dsp:spPr>
        <a:xfrm>
          <a:off x="2194559" y="1093"/>
          <a:ext cx="3291840" cy="592261"/>
        </a:xfrm>
        <a:prstGeom prst="rightArrow">
          <a:avLst>
            <a:gd name="adj1" fmla="val 75000"/>
            <a:gd name="adj2" fmla="val 50000"/>
          </a:avLst>
        </a:prstGeom>
        <a:solidFill>
          <a:schemeClr val="accent4">
            <a:alpha val="90000"/>
            <a:tint val="40000"/>
            <a:hueOff val="0"/>
            <a:satOff val="0"/>
            <a:lumOff val="0"/>
            <a:alphaOff val="0"/>
          </a:schemeClr>
        </a:solidFill>
        <a:ln w="6350" cap="flat" cmpd="sng" algn="ctr">
          <a:solidFill>
            <a:schemeClr val="l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t" anchorCtr="0">
          <a:noAutofit/>
        </a:bodyPr>
        <a:lstStyle/>
        <a:p>
          <a:pPr marL="57150" lvl="1" indent="-57150" algn="l" defTabSz="400050">
            <a:lnSpc>
              <a:spcPct val="90000"/>
            </a:lnSpc>
            <a:spcBef>
              <a:spcPct val="0"/>
            </a:spcBef>
            <a:spcAft>
              <a:spcPct val="15000"/>
            </a:spcAft>
            <a:buChar char="•"/>
          </a:pPr>
          <a:r>
            <a:rPr lang="lv-LV" sz="900" b="1" kern="1200"/>
            <a:t>Implement structured corporate training and engagement programs</a:t>
          </a:r>
        </a:p>
        <a:p>
          <a:pPr marL="57150" lvl="1" indent="-57150" algn="l" defTabSz="400050">
            <a:lnSpc>
              <a:spcPct val="90000"/>
            </a:lnSpc>
            <a:spcBef>
              <a:spcPct val="0"/>
            </a:spcBef>
            <a:spcAft>
              <a:spcPct val="15000"/>
            </a:spcAft>
            <a:buChar char="•"/>
          </a:pPr>
          <a:r>
            <a:rPr lang="lv-LV" sz="900" b="1" kern="1200"/>
            <a:t>Strengthen internal communication channels</a:t>
          </a:r>
        </a:p>
      </dsp:txBody>
      <dsp:txXfrm>
        <a:off x="2194559" y="75126"/>
        <a:ext cx="3069742" cy="444195"/>
      </dsp:txXfrm>
    </dsp:sp>
    <dsp:sp modelId="{74BDE141-1229-41F4-9FA1-4362A0854A21}">
      <dsp:nvSpPr>
        <dsp:cNvPr id="0" name=""/>
        <dsp:cNvSpPr/>
      </dsp:nvSpPr>
      <dsp:spPr>
        <a:xfrm>
          <a:off x="0" y="1093"/>
          <a:ext cx="2194560" cy="592261"/>
        </a:xfrm>
        <a:prstGeom prst="roundRect">
          <a:avLst/>
        </a:prstGeom>
        <a:gradFill rotWithShape="0">
          <a:gsLst>
            <a:gs pos="0">
              <a:schemeClr val="accent4">
                <a:alpha val="90000"/>
                <a:hueOff val="0"/>
                <a:satOff val="0"/>
                <a:lumOff val="0"/>
                <a:alphaOff val="0"/>
                <a:satMod val="103000"/>
                <a:lumMod val="102000"/>
                <a:tint val="94000"/>
              </a:schemeClr>
            </a:gs>
            <a:gs pos="50000">
              <a:schemeClr val="accent4">
                <a:alpha val="90000"/>
                <a:hueOff val="0"/>
                <a:satOff val="0"/>
                <a:lumOff val="0"/>
                <a:alphaOff val="0"/>
                <a:satMod val="110000"/>
                <a:lumMod val="100000"/>
                <a:shade val="100000"/>
              </a:schemeClr>
            </a:gs>
            <a:gs pos="100000">
              <a:schemeClr val="accent4">
                <a:alpha val="9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Font typeface="Wingdings" panose="05000000000000000000" pitchFamily="2" charset="2"/>
            <a:buNone/>
          </a:pPr>
          <a:r>
            <a:rPr lang="en-GB" sz="1100" b="1" kern="1200"/>
            <a:t>Increasing Awareness &amp; Employee Engagement</a:t>
          </a:r>
          <a:endParaRPr lang="lv-LV" sz="1100" b="1" kern="1200"/>
        </a:p>
      </dsp:txBody>
      <dsp:txXfrm>
        <a:off x="28912" y="30005"/>
        <a:ext cx="2136736" cy="534437"/>
      </dsp:txXfrm>
    </dsp:sp>
    <dsp:sp modelId="{A9435935-3083-4DF4-9896-D5FEF37B381E}">
      <dsp:nvSpPr>
        <dsp:cNvPr id="0" name=""/>
        <dsp:cNvSpPr/>
      </dsp:nvSpPr>
      <dsp:spPr>
        <a:xfrm>
          <a:off x="2194559" y="652581"/>
          <a:ext cx="3291840" cy="592261"/>
        </a:xfrm>
        <a:prstGeom prst="rightArrow">
          <a:avLst>
            <a:gd name="adj1" fmla="val 75000"/>
            <a:gd name="adj2" fmla="val 50000"/>
          </a:avLst>
        </a:prstGeom>
        <a:solidFill>
          <a:schemeClr val="accent4">
            <a:alpha val="90000"/>
            <a:tint val="40000"/>
            <a:hueOff val="0"/>
            <a:satOff val="0"/>
            <a:lumOff val="0"/>
            <a:alphaOff val="0"/>
          </a:schemeClr>
        </a:solidFill>
        <a:ln w="6350" cap="flat" cmpd="sng" algn="ctr">
          <a:solidFill>
            <a:schemeClr val="l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t" anchorCtr="0">
          <a:noAutofit/>
        </a:bodyPr>
        <a:lstStyle/>
        <a:p>
          <a:pPr marL="57150" lvl="1" indent="-57150" algn="l" defTabSz="400050">
            <a:lnSpc>
              <a:spcPct val="90000"/>
            </a:lnSpc>
            <a:spcBef>
              <a:spcPct val="0"/>
            </a:spcBef>
            <a:spcAft>
              <a:spcPct val="15000"/>
            </a:spcAft>
            <a:buChar char="•"/>
          </a:pPr>
          <a:r>
            <a:rPr lang="lv-LV" sz="900" b="1" kern="1200"/>
            <a:t>Implement regular performance audits &amp; compliance checks</a:t>
          </a:r>
        </a:p>
        <a:p>
          <a:pPr marL="57150" lvl="1" indent="-57150" algn="l" defTabSz="400050">
            <a:lnSpc>
              <a:spcPct val="90000"/>
            </a:lnSpc>
            <a:spcBef>
              <a:spcPct val="0"/>
            </a:spcBef>
            <a:spcAft>
              <a:spcPct val="15000"/>
            </a:spcAft>
            <a:buChar char="•"/>
          </a:pPr>
          <a:r>
            <a:rPr lang="lv-LV" sz="900" b="1" kern="1200"/>
            <a:t>Establish a Hotel Performance Review Board</a:t>
          </a:r>
        </a:p>
      </dsp:txBody>
      <dsp:txXfrm>
        <a:off x="2194559" y="726614"/>
        <a:ext cx="3069742" cy="444195"/>
      </dsp:txXfrm>
    </dsp:sp>
    <dsp:sp modelId="{76A146F3-1134-4642-AA04-03BDBA0615AD}">
      <dsp:nvSpPr>
        <dsp:cNvPr id="0" name=""/>
        <dsp:cNvSpPr/>
      </dsp:nvSpPr>
      <dsp:spPr>
        <a:xfrm>
          <a:off x="0" y="652581"/>
          <a:ext cx="2194560" cy="592261"/>
        </a:xfrm>
        <a:prstGeom prst="roundRect">
          <a:avLst/>
        </a:prstGeom>
        <a:gradFill rotWithShape="0">
          <a:gsLst>
            <a:gs pos="0">
              <a:schemeClr val="accent4">
                <a:alpha val="90000"/>
                <a:hueOff val="0"/>
                <a:satOff val="0"/>
                <a:lumOff val="0"/>
                <a:alphaOff val="-10000"/>
                <a:satMod val="103000"/>
                <a:lumMod val="102000"/>
                <a:tint val="94000"/>
              </a:schemeClr>
            </a:gs>
            <a:gs pos="50000">
              <a:schemeClr val="accent4">
                <a:alpha val="90000"/>
                <a:hueOff val="0"/>
                <a:satOff val="0"/>
                <a:lumOff val="0"/>
                <a:alphaOff val="-10000"/>
                <a:satMod val="110000"/>
                <a:lumMod val="100000"/>
                <a:shade val="100000"/>
              </a:schemeClr>
            </a:gs>
            <a:gs pos="100000">
              <a:schemeClr val="accent4">
                <a:alpha val="90000"/>
                <a:hueOff val="0"/>
                <a:satOff val="0"/>
                <a:lumOff val="0"/>
                <a:alphaOff val="-1000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lv-LV" sz="1100" b="1" kern="1200"/>
            <a:t>Strengthening Corporate Oversight &amp; Accountability</a:t>
          </a:r>
        </a:p>
      </dsp:txBody>
      <dsp:txXfrm>
        <a:off x="28912" y="681493"/>
        <a:ext cx="2136736" cy="534437"/>
      </dsp:txXfrm>
    </dsp:sp>
    <dsp:sp modelId="{6C344F06-9BFD-4ABB-9C9B-4F03A8404B06}">
      <dsp:nvSpPr>
        <dsp:cNvPr id="0" name=""/>
        <dsp:cNvSpPr/>
      </dsp:nvSpPr>
      <dsp:spPr>
        <a:xfrm>
          <a:off x="2194559" y="1304069"/>
          <a:ext cx="3291840" cy="592261"/>
        </a:xfrm>
        <a:prstGeom prst="rightArrow">
          <a:avLst>
            <a:gd name="adj1" fmla="val 75000"/>
            <a:gd name="adj2" fmla="val 50000"/>
          </a:avLst>
        </a:prstGeom>
        <a:solidFill>
          <a:schemeClr val="accent4">
            <a:alpha val="90000"/>
            <a:tint val="40000"/>
            <a:hueOff val="0"/>
            <a:satOff val="0"/>
            <a:lumOff val="0"/>
            <a:alphaOff val="0"/>
          </a:schemeClr>
        </a:solidFill>
        <a:ln w="6350" cap="flat" cmpd="sng" algn="ctr">
          <a:solidFill>
            <a:schemeClr val="l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t" anchorCtr="0">
          <a:noAutofit/>
        </a:bodyPr>
        <a:lstStyle/>
        <a:p>
          <a:pPr marL="57150" lvl="1" indent="-57150" algn="l" defTabSz="400050">
            <a:lnSpc>
              <a:spcPct val="90000"/>
            </a:lnSpc>
            <a:spcBef>
              <a:spcPct val="0"/>
            </a:spcBef>
            <a:spcAft>
              <a:spcPct val="15000"/>
            </a:spcAft>
            <a:buChar char="•"/>
          </a:pPr>
          <a:r>
            <a:rPr lang="lv-LV" sz="900" b="1" kern="1200"/>
            <a:t>Improve recruitment, training, and workload management</a:t>
          </a:r>
        </a:p>
      </dsp:txBody>
      <dsp:txXfrm>
        <a:off x="2194559" y="1378102"/>
        <a:ext cx="3069742" cy="444195"/>
      </dsp:txXfrm>
    </dsp:sp>
    <dsp:sp modelId="{CDB2E21F-DFFA-45C1-A597-DCB56078BF84}">
      <dsp:nvSpPr>
        <dsp:cNvPr id="0" name=""/>
        <dsp:cNvSpPr/>
      </dsp:nvSpPr>
      <dsp:spPr>
        <a:xfrm>
          <a:off x="0" y="1304069"/>
          <a:ext cx="2194560" cy="592261"/>
        </a:xfrm>
        <a:prstGeom prst="roundRect">
          <a:avLst/>
        </a:prstGeom>
        <a:gradFill rotWithShape="0">
          <a:gsLst>
            <a:gs pos="0">
              <a:schemeClr val="accent4">
                <a:alpha val="90000"/>
                <a:hueOff val="0"/>
                <a:satOff val="0"/>
                <a:lumOff val="0"/>
                <a:alphaOff val="-20000"/>
                <a:satMod val="103000"/>
                <a:lumMod val="102000"/>
                <a:tint val="94000"/>
              </a:schemeClr>
            </a:gs>
            <a:gs pos="50000">
              <a:schemeClr val="accent4">
                <a:alpha val="90000"/>
                <a:hueOff val="0"/>
                <a:satOff val="0"/>
                <a:lumOff val="0"/>
                <a:alphaOff val="-20000"/>
                <a:satMod val="110000"/>
                <a:lumMod val="100000"/>
                <a:shade val="100000"/>
              </a:schemeClr>
            </a:gs>
            <a:gs pos="100000">
              <a:schemeClr val="accent4">
                <a:alpha val="90000"/>
                <a:hueOff val="0"/>
                <a:satOff val="0"/>
                <a:lumOff val="0"/>
                <a:alphaOff val="-2000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lv-LV" sz="1100" b="1" kern="1200"/>
            <a:t>Addressing Workforce &amp; Operational Challenges</a:t>
          </a:r>
        </a:p>
      </dsp:txBody>
      <dsp:txXfrm>
        <a:off x="28912" y="1332981"/>
        <a:ext cx="2136736" cy="534437"/>
      </dsp:txXfrm>
    </dsp:sp>
    <dsp:sp modelId="{130CDAFA-B6DE-4AF7-AB90-BBCB3765CA10}">
      <dsp:nvSpPr>
        <dsp:cNvPr id="0" name=""/>
        <dsp:cNvSpPr/>
      </dsp:nvSpPr>
      <dsp:spPr>
        <a:xfrm>
          <a:off x="2194559" y="1955556"/>
          <a:ext cx="3291840" cy="592261"/>
        </a:xfrm>
        <a:prstGeom prst="rightArrow">
          <a:avLst>
            <a:gd name="adj1" fmla="val 75000"/>
            <a:gd name="adj2" fmla="val 50000"/>
          </a:avLst>
        </a:prstGeom>
        <a:solidFill>
          <a:schemeClr val="accent4">
            <a:alpha val="90000"/>
            <a:tint val="40000"/>
            <a:hueOff val="0"/>
            <a:satOff val="0"/>
            <a:lumOff val="0"/>
            <a:alphaOff val="0"/>
          </a:schemeClr>
        </a:solidFill>
        <a:ln w="6350" cap="flat" cmpd="sng" algn="ctr">
          <a:solidFill>
            <a:schemeClr val="l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t" anchorCtr="0">
          <a:noAutofit/>
        </a:bodyPr>
        <a:lstStyle/>
        <a:p>
          <a:pPr marL="57150" lvl="1" indent="-57150" algn="l" defTabSz="400050">
            <a:lnSpc>
              <a:spcPct val="90000"/>
            </a:lnSpc>
            <a:spcBef>
              <a:spcPct val="0"/>
            </a:spcBef>
            <a:spcAft>
              <a:spcPct val="15000"/>
            </a:spcAft>
            <a:buChar char="•"/>
          </a:pPr>
          <a:r>
            <a:rPr lang="lv-LV" sz="900" b="1" kern="1200"/>
            <a:t>Leverage digital tools to enhance service monitoring and operational efficiency</a:t>
          </a:r>
        </a:p>
      </dsp:txBody>
      <dsp:txXfrm>
        <a:off x="2194559" y="2029589"/>
        <a:ext cx="3069742" cy="444195"/>
      </dsp:txXfrm>
    </dsp:sp>
    <dsp:sp modelId="{46564B27-0E0F-41E6-A82F-D97FF5E843E8}">
      <dsp:nvSpPr>
        <dsp:cNvPr id="0" name=""/>
        <dsp:cNvSpPr/>
      </dsp:nvSpPr>
      <dsp:spPr>
        <a:xfrm>
          <a:off x="0" y="1955556"/>
          <a:ext cx="2194560" cy="592261"/>
        </a:xfrm>
        <a:prstGeom prst="roundRect">
          <a:avLst/>
        </a:prstGeom>
        <a:gradFill rotWithShape="0">
          <a:gsLst>
            <a:gs pos="0">
              <a:schemeClr val="accent4">
                <a:alpha val="90000"/>
                <a:hueOff val="0"/>
                <a:satOff val="0"/>
                <a:lumOff val="0"/>
                <a:alphaOff val="-30000"/>
                <a:satMod val="103000"/>
                <a:lumMod val="102000"/>
                <a:tint val="94000"/>
              </a:schemeClr>
            </a:gs>
            <a:gs pos="50000">
              <a:schemeClr val="accent4">
                <a:alpha val="90000"/>
                <a:hueOff val="0"/>
                <a:satOff val="0"/>
                <a:lumOff val="0"/>
                <a:alphaOff val="-30000"/>
                <a:satMod val="110000"/>
                <a:lumMod val="100000"/>
                <a:shade val="100000"/>
              </a:schemeClr>
            </a:gs>
            <a:gs pos="100000">
              <a:schemeClr val="accent4">
                <a:alpha val="90000"/>
                <a:hueOff val="0"/>
                <a:satOff val="0"/>
                <a:lumOff val="0"/>
                <a:alphaOff val="-3000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lv-LV" sz="1100" b="1" kern="1200"/>
            <a:t>Implementing Technology for Service Monitoring &amp; Guest Feedback</a:t>
          </a:r>
        </a:p>
      </dsp:txBody>
      <dsp:txXfrm>
        <a:off x="28912" y="1984468"/>
        <a:ext cx="2136736" cy="534437"/>
      </dsp:txXfrm>
    </dsp:sp>
    <dsp:sp modelId="{2DCCABC1-C784-4C3C-A56B-A5F0807B5603}">
      <dsp:nvSpPr>
        <dsp:cNvPr id="0" name=""/>
        <dsp:cNvSpPr/>
      </dsp:nvSpPr>
      <dsp:spPr>
        <a:xfrm>
          <a:off x="2194559" y="2607044"/>
          <a:ext cx="3291840" cy="592261"/>
        </a:xfrm>
        <a:prstGeom prst="rightArrow">
          <a:avLst>
            <a:gd name="adj1" fmla="val 75000"/>
            <a:gd name="adj2" fmla="val 50000"/>
          </a:avLst>
        </a:prstGeom>
        <a:solidFill>
          <a:schemeClr val="accent4">
            <a:alpha val="90000"/>
            <a:tint val="40000"/>
            <a:hueOff val="0"/>
            <a:satOff val="0"/>
            <a:lumOff val="0"/>
            <a:alphaOff val="0"/>
          </a:schemeClr>
        </a:solidFill>
        <a:ln w="6350" cap="flat" cmpd="sng" algn="ctr">
          <a:solidFill>
            <a:schemeClr val="l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 tIns="5715" rIns="5715" bIns="5715" numCol="1" spcCol="1270" anchor="t" anchorCtr="0">
          <a:noAutofit/>
        </a:bodyPr>
        <a:lstStyle/>
        <a:p>
          <a:pPr marL="57150" lvl="1" indent="-57150" algn="l" defTabSz="400050">
            <a:lnSpc>
              <a:spcPct val="90000"/>
            </a:lnSpc>
            <a:spcBef>
              <a:spcPct val="0"/>
            </a:spcBef>
            <a:spcAft>
              <a:spcPct val="15000"/>
            </a:spcAft>
            <a:buChar char="•"/>
          </a:pPr>
          <a:r>
            <a:rPr lang="lv-LV" sz="900" b="1" kern="1200"/>
            <a:t>Foster a positive work environment</a:t>
          </a:r>
        </a:p>
        <a:p>
          <a:pPr marL="57150" lvl="1" indent="-57150" algn="l" defTabSz="400050">
            <a:lnSpc>
              <a:spcPct val="90000"/>
            </a:lnSpc>
            <a:spcBef>
              <a:spcPct val="0"/>
            </a:spcBef>
            <a:spcAft>
              <a:spcPct val="15000"/>
            </a:spcAft>
            <a:buChar char="•"/>
          </a:pPr>
          <a:r>
            <a:rPr lang="lv-LV" sz="900" b="1" kern="1200"/>
            <a:t>Strengthen Leadership Accountability and Engagement</a:t>
          </a:r>
        </a:p>
      </dsp:txBody>
      <dsp:txXfrm>
        <a:off x="2194559" y="2681077"/>
        <a:ext cx="3069742" cy="444195"/>
      </dsp:txXfrm>
    </dsp:sp>
    <dsp:sp modelId="{7C4D6E72-1CF9-4522-A810-CD9A616775BA}">
      <dsp:nvSpPr>
        <dsp:cNvPr id="0" name=""/>
        <dsp:cNvSpPr/>
      </dsp:nvSpPr>
      <dsp:spPr>
        <a:xfrm>
          <a:off x="0" y="2607044"/>
          <a:ext cx="2194560" cy="592261"/>
        </a:xfrm>
        <a:prstGeom prst="roundRect">
          <a:avLst/>
        </a:prstGeom>
        <a:gradFill rotWithShape="0">
          <a:gsLst>
            <a:gs pos="0">
              <a:schemeClr val="accent4">
                <a:alpha val="90000"/>
                <a:hueOff val="0"/>
                <a:satOff val="0"/>
                <a:lumOff val="0"/>
                <a:alphaOff val="-40000"/>
                <a:satMod val="103000"/>
                <a:lumMod val="102000"/>
                <a:tint val="94000"/>
              </a:schemeClr>
            </a:gs>
            <a:gs pos="50000">
              <a:schemeClr val="accent4">
                <a:alpha val="90000"/>
                <a:hueOff val="0"/>
                <a:satOff val="0"/>
                <a:lumOff val="0"/>
                <a:alphaOff val="-40000"/>
                <a:satMod val="110000"/>
                <a:lumMod val="100000"/>
                <a:shade val="100000"/>
              </a:schemeClr>
            </a:gs>
            <a:gs pos="100000">
              <a:schemeClr val="accent4">
                <a:alpha val="90000"/>
                <a:hueOff val="0"/>
                <a:satOff val="0"/>
                <a:lumOff val="0"/>
                <a:alphaOff val="-4000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lv-LV" sz="1100" b="1" kern="1200"/>
            <a:t>Strengthen management training &amp; accountability</a:t>
          </a:r>
        </a:p>
      </dsp:txBody>
      <dsp:txXfrm>
        <a:off x="28912" y="2635956"/>
        <a:ext cx="2136736" cy="53443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AC7378-46FF-4E7D-AA7F-57F76222386A}">
      <dsp:nvSpPr>
        <dsp:cNvPr id="0" name=""/>
        <dsp:cNvSpPr/>
      </dsp:nvSpPr>
      <dsp:spPr>
        <a:xfrm>
          <a:off x="208" y="236564"/>
          <a:ext cx="758186" cy="963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17780" rIns="49784" bIns="17780" numCol="1" spcCol="1270" anchor="ctr" anchorCtr="0">
          <a:noAutofit/>
        </a:bodyPr>
        <a:lstStyle/>
        <a:p>
          <a:pPr marL="0" lvl="0" indent="0" algn="r" defTabSz="311150">
            <a:lnSpc>
              <a:spcPct val="90000"/>
            </a:lnSpc>
            <a:spcBef>
              <a:spcPct val="0"/>
            </a:spcBef>
            <a:spcAft>
              <a:spcPct val="35000"/>
            </a:spcAft>
            <a:buNone/>
          </a:pPr>
          <a:r>
            <a:rPr lang="lv-LV" sz="700" b="1" u="sng" kern="1200">
              <a:solidFill>
                <a:sysClr val="windowText" lastClr="000000"/>
              </a:solidFill>
            </a:rPr>
            <a:t>Step 1: Create a Sense of Urgency</a:t>
          </a:r>
          <a:endParaRPr lang="lv-LV" sz="700" b="1" kern="1200">
            <a:solidFill>
              <a:sysClr val="windowText" lastClr="000000"/>
            </a:solidFill>
          </a:endParaRPr>
        </a:p>
      </dsp:txBody>
      <dsp:txXfrm>
        <a:off x="208" y="236564"/>
        <a:ext cx="758186" cy="96325"/>
      </dsp:txXfrm>
    </dsp:sp>
    <dsp:sp modelId="{8BDBCEC8-AE9B-42F9-B970-928DD9AEAAD7}">
      <dsp:nvSpPr>
        <dsp:cNvPr id="0" name=""/>
        <dsp:cNvSpPr/>
      </dsp:nvSpPr>
      <dsp:spPr>
        <a:xfrm>
          <a:off x="758394" y="200442"/>
          <a:ext cx="151637" cy="168569"/>
        </a:xfrm>
        <a:prstGeom prst="leftBrace">
          <a:avLst>
            <a:gd name="adj1" fmla="val 35000"/>
            <a:gd name="adj2" fmla="val 50000"/>
          </a:avLst>
        </a:prstGeom>
        <a:noFill/>
        <a:ln w="12700" cap="flat" cmpd="sng" algn="ctr">
          <a:solidFill>
            <a:schemeClr val="accent4">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8A9CFC5-4158-4ACB-A876-6B32879605A6}">
      <dsp:nvSpPr>
        <dsp:cNvPr id="0" name=""/>
        <dsp:cNvSpPr/>
      </dsp:nvSpPr>
      <dsp:spPr>
        <a:xfrm>
          <a:off x="970686" y="3998"/>
          <a:ext cx="4456888" cy="561457"/>
        </a:xfrm>
        <a:prstGeom prst="rect">
          <a:avLst/>
        </a:prstGeom>
        <a:gradFill rotWithShape="0">
          <a:gsLst>
            <a:gs pos="0">
              <a:schemeClr val="accent4">
                <a:alpha val="90000"/>
                <a:hueOff val="0"/>
                <a:satOff val="0"/>
                <a:lumOff val="0"/>
                <a:alphaOff val="0"/>
                <a:satMod val="103000"/>
                <a:lumMod val="102000"/>
                <a:tint val="94000"/>
              </a:schemeClr>
            </a:gs>
            <a:gs pos="50000">
              <a:schemeClr val="accent4">
                <a:alpha val="90000"/>
                <a:hueOff val="0"/>
                <a:satOff val="0"/>
                <a:lumOff val="0"/>
                <a:alphaOff val="0"/>
                <a:satMod val="110000"/>
                <a:lumMod val="100000"/>
                <a:shade val="100000"/>
              </a:schemeClr>
            </a:gs>
            <a:gs pos="100000">
              <a:schemeClr val="accent4">
                <a:alpha val="9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57150" lvl="1" indent="-57150" algn="l" defTabSz="311150">
            <a:lnSpc>
              <a:spcPct val="90000"/>
            </a:lnSpc>
            <a:spcBef>
              <a:spcPct val="0"/>
            </a:spcBef>
            <a:spcAft>
              <a:spcPct val="15000"/>
            </a:spcAft>
            <a:buFont typeface="Wingdings" panose="05000000000000000000" pitchFamily="2" charset="2"/>
            <a:buChar char=""/>
          </a:pPr>
          <a:r>
            <a:rPr lang="lv-LV" sz="700" b="1" kern="1200">
              <a:solidFill>
                <a:sysClr val="windowText" lastClr="000000"/>
              </a:solidFill>
            </a:rPr>
            <a:t>Identify key problem areas (high employee turnover, poor service quality, guest dissatisfaction).</a:t>
          </a:r>
        </a:p>
        <a:p>
          <a:pPr marL="57150" lvl="1" indent="-57150" algn="l" defTabSz="311150">
            <a:lnSpc>
              <a:spcPct val="90000"/>
            </a:lnSpc>
            <a:spcBef>
              <a:spcPct val="0"/>
            </a:spcBef>
            <a:spcAft>
              <a:spcPct val="15000"/>
            </a:spcAft>
            <a:buFont typeface="Wingdings" panose="05000000000000000000" pitchFamily="2" charset="2"/>
            <a:buChar char=""/>
          </a:pPr>
          <a:r>
            <a:rPr lang="lv-LV" sz="700" b="1" kern="1200">
              <a:solidFill>
                <a:sysClr val="windowText" lastClr="000000"/>
              </a:solidFill>
            </a:rPr>
            <a:t>Use internal reports and guest reviews to highlight the negative financial impact of poor workforce management.</a:t>
          </a:r>
        </a:p>
        <a:p>
          <a:pPr marL="57150" lvl="1" indent="-57150" algn="l" defTabSz="311150">
            <a:lnSpc>
              <a:spcPct val="90000"/>
            </a:lnSpc>
            <a:spcBef>
              <a:spcPct val="0"/>
            </a:spcBef>
            <a:spcAft>
              <a:spcPct val="15000"/>
            </a:spcAft>
            <a:buFont typeface="Wingdings" panose="05000000000000000000" pitchFamily="2" charset="2"/>
            <a:buChar char=""/>
          </a:pPr>
          <a:r>
            <a:rPr lang="lv-LV" sz="700" b="1" kern="1200">
              <a:solidFill>
                <a:sysClr val="windowText" lastClr="000000"/>
              </a:solidFill>
            </a:rPr>
            <a:t>Communicate urgency to employees and management, stressing that improvements must happen immediately to maintain competitiveness.</a:t>
          </a:r>
        </a:p>
      </dsp:txBody>
      <dsp:txXfrm>
        <a:off x="970686" y="3998"/>
        <a:ext cx="4456888" cy="561457"/>
      </dsp:txXfrm>
    </dsp:sp>
    <dsp:sp modelId="{98490147-5FB0-402E-AA48-92CA8A3ED216}">
      <dsp:nvSpPr>
        <dsp:cNvPr id="0" name=""/>
        <dsp:cNvSpPr/>
      </dsp:nvSpPr>
      <dsp:spPr>
        <a:xfrm>
          <a:off x="208" y="784455"/>
          <a:ext cx="758186" cy="963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17780" rIns="49784" bIns="17780" numCol="1" spcCol="1270" anchor="ctr" anchorCtr="0">
          <a:noAutofit/>
        </a:bodyPr>
        <a:lstStyle/>
        <a:p>
          <a:pPr marL="0" lvl="0" indent="0" algn="r" defTabSz="311150">
            <a:lnSpc>
              <a:spcPct val="90000"/>
            </a:lnSpc>
            <a:spcBef>
              <a:spcPct val="0"/>
            </a:spcBef>
            <a:spcAft>
              <a:spcPct val="35000"/>
            </a:spcAft>
            <a:buNone/>
          </a:pPr>
          <a:r>
            <a:rPr lang="lv-LV" sz="700" b="1" kern="1200">
              <a:solidFill>
                <a:sysClr val="windowText" lastClr="000000"/>
              </a:solidFill>
            </a:rPr>
            <a:t>Step 2: Build a Guiding Coalition</a:t>
          </a:r>
        </a:p>
      </dsp:txBody>
      <dsp:txXfrm>
        <a:off x="208" y="784455"/>
        <a:ext cx="758186" cy="96325"/>
      </dsp:txXfrm>
    </dsp:sp>
    <dsp:sp modelId="{3585AFD6-AC1B-4ED9-8466-56BED0133AB4}">
      <dsp:nvSpPr>
        <dsp:cNvPr id="0" name=""/>
        <dsp:cNvSpPr/>
      </dsp:nvSpPr>
      <dsp:spPr>
        <a:xfrm>
          <a:off x="758394" y="776929"/>
          <a:ext cx="151637" cy="111376"/>
        </a:xfrm>
        <a:prstGeom prst="leftBrace">
          <a:avLst>
            <a:gd name="adj1" fmla="val 35000"/>
            <a:gd name="adj2" fmla="val 50000"/>
          </a:avLst>
        </a:prstGeom>
        <a:noFill/>
        <a:ln w="12700" cap="flat" cmpd="sng" algn="ctr">
          <a:solidFill>
            <a:schemeClr val="accent4">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7B572DD-44DF-4249-8C23-9F4BF28720FA}">
      <dsp:nvSpPr>
        <dsp:cNvPr id="0" name=""/>
        <dsp:cNvSpPr/>
      </dsp:nvSpPr>
      <dsp:spPr>
        <a:xfrm>
          <a:off x="970686" y="570645"/>
          <a:ext cx="4452969" cy="523944"/>
        </a:xfrm>
        <a:prstGeom prst="rect">
          <a:avLst/>
        </a:prstGeom>
        <a:gradFill rotWithShape="0">
          <a:gsLst>
            <a:gs pos="0">
              <a:schemeClr val="accent4">
                <a:alpha val="90000"/>
                <a:hueOff val="0"/>
                <a:satOff val="0"/>
                <a:lumOff val="0"/>
                <a:alphaOff val="-5714"/>
                <a:satMod val="103000"/>
                <a:lumMod val="102000"/>
                <a:tint val="94000"/>
              </a:schemeClr>
            </a:gs>
            <a:gs pos="50000">
              <a:schemeClr val="accent4">
                <a:alpha val="90000"/>
                <a:hueOff val="0"/>
                <a:satOff val="0"/>
                <a:lumOff val="0"/>
                <a:alphaOff val="-5714"/>
                <a:satMod val="110000"/>
                <a:lumMod val="100000"/>
                <a:shade val="100000"/>
              </a:schemeClr>
            </a:gs>
            <a:gs pos="100000">
              <a:schemeClr val="accent4">
                <a:alpha val="90000"/>
                <a:hueOff val="0"/>
                <a:satOff val="0"/>
                <a:lumOff val="0"/>
                <a:alphaOff val="-5714"/>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57150" lvl="1" indent="-57150" algn="l" defTabSz="311150">
            <a:lnSpc>
              <a:spcPct val="90000"/>
            </a:lnSpc>
            <a:spcBef>
              <a:spcPct val="0"/>
            </a:spcBef>
            <a:spcAft>
              <a:spcPct val="15000"/>
            </a:spcAft>
            <a:buChar char="•"/>
          </a:pPr>
          <a:r>
            <a:rPr lang="lv-LV" sz="700" b="1" kern="1200">
              <a:solidFill>
                <a:sysClr val="windowText" lastClr="000000"/>
              </a:solidFill>
            </a:rPr>
            <a:t>Form a task force consisting of hotel leadership, HR representatives, and key frontline employees.</a:t>
          </a:r>
        </a:p>
        <a:p>
          <a:pPr marL="57150" lvl="1" indent="-57150" algn="l" defTabSz="311150">
            <a:lnSpc>
              <a:spcPct val="90000"/>
            </a:lnSpc>
            <a:spcBef>
              <a:spcPct val="0"/>
            </a:spcBef>
            <a:spcAft>
              <a:spcPct val="15000"/>
            </a:spcAft>
            <a:buChar char="•"/>
          </a:pPr>
          <a:r>
            <a:rPr lang="lv-LV" sz="700" b="1" kern="1200">
              <a:solidFill>
                <a:sysClr val="windowText" lastClr="000000"/>
              </a:solidFill>
            </a:rPr>
            <a:t>Include corporate oversight from Wyndham Hotels &amp; Resorts to ensure alignment with brand values.</a:t>
          </a:r>
        </a:p>
        <a:p>
          <a:pPr marL="57150" lvl="1" indent="-57150" algn="l" defTabSz="311150">
            <a:lnSpc>
              <a:spcPct val="90000"/>
            </a:lnSpc>
            <a:spcBef>
              <a:spcPct val="0"/>
            </a:spcBef>
            <a:spcAft>
              <a:spcPct val="15000"/>
            </a:spcAft>
            <a:buChar char="•"/>
          </a:pPr>
          <a:r>
            <a:rPr lang="lv-LV" sz="700" b="1" kern="1200">
              <a:solidFill>
                <a:sysClr val="windowText" lastClr="000000"/>
              </a:solidFill>
            </a:rPr>
            <a:t>Assign accountability roles to ensure leadership is committed to driving change.</a:t>
          </a:r>
        </a:p>
      </dsp:txBody>
      <dsp:txXfrm>
        <a:off x="970686" y="570645"/>
        <a:ext cx="4452969" cy="523944"/>
      </dsp:txXfrm>
    </dsp:sp>
    <dsp:sp modelId="{42BC4E1F-93DD-4329-9C16-8306E8872566}">
      <dsp:nvSpPr>
        <dsp:cNvPr id="0" name=""/>
        <dsp:cNvSpPr/>
      </dsp:nvSpPr>
      <dsp:spPr>
        <a:xfrm>
          <a:off x="208" y="1366185"/>
          <a:ext cx="754209" cy="963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17780" rIns="49784" bIns="17780" numCol="1" spcCol="1270" anchor="ctr" anchorCtr="0">
          <a:noAutofit/>
        </a:bodyPr>
        <a:lstStyle/>
        <a:p>
          <a:pPr marL="0" lvl="0" indent="0" algn="r" defTabSz="311150">
            <a:lnSpc>
              <a:spcPct val="90000"/>
            </a:lnSpc>
            <a:spcBef>
              <a:spcPct val="0"/>
            </a:spcBef>
            <a:spcAft>
              <a:spcPct val="35000"/>
            </a:spcAft>
            <a:buNone/>
          </a:pPr>
          <a:r>
            <a:rPr lang="lv-LV" sz="700" b="1" kern="1200">
              <a:solidFill>
                <a:sysClr val="windowText" lastClr="000000"/>
              </a:solidFill>
            </a:rPr>
            <a:t>Step 3: Develop a Vision and Strategy</a:t>
          </a:r>
        </a:p>
      </dsp:txBody>
      <dsp:txXfrm>
        <a:off x="208" y="1366185"/>
        <a:ext cx="754209" cy="96325"/>
      </dsp:txXfrm>
    </dsp:sp>
    <dsp:sp modelId="{62AD52A1-2452-43DF-9A04-D3A3EEFD5969}">
      <dsp:nvSpPr>
        <dsp:cNvPr id="0" name=""/>
        <dsp:cNvSpPr/>
      </dsp:nvSpPr>
      <dsp:spPr>
        <a:xfrm>
          <a:off x="754418" y="1315012"/>
          <a:ext cx="150841" cy="198671"/>
        </a:xfrm>
        <a:prstGeom prst="leftBrace">
          <a:avLst>
            <a:gd name="adj1" fmla="val 35000"/>
            <a:gd name="adj2" fmla="val 50000"/>
          </a:avLst>
        </a:prstGeom>
        <a:noFill/>
        <a:ln w="12700" cap="flat" cmpd="sng" algn="ctr">
          <a:solidFill>
            <a:schemeClr val="accent4">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FB0E01B-0655-4C4A-8C37-1D972BD4D909}">
      <dsp:nvSpPr>
        <dsp:cNvPr id="0" name=""/>
        <dsp:cNvSpPr/>
      </dsp:nvSpPr>
      <dsp:spPr>
        <a:xfrm>
          <a:off x="965597" y="1099779"/>
          <a:ext cx="4461761" cy="629137"/>
        </a:xfrm>
        <a:prstGeom prst="rect">
          <a:avLst/>
        </a:prstGeom>
        <a:gradFill rotWithShape="0">
          <a:gsLst>
            <a:gs pos="0">
              <a:schemeClr val="accent4">
                <a:alpha val="90000"/>
                <a:hueOff val="0"/>
                <a:satOff val="0"/>
                <a:lumOff val="0"/>
                <a:alphaOff val="-11429"/>
                <a:satMod val="103000"/>
                <a:lumMod val="102000"/>
                <a:tint val="94000"/>
              </a:schemeClr>
            </a:gs>
            <a:gs pos="50000">
              <a:schemeClr val="accent4">
                <a:alpha val="90000"/>
                <a:hueOff val="0"/>
                <a:satOff val="0"/>
                <a:lumOff val="0"/>
                <a:alphaOff val="-11429"/>
                <a:satMod val="110000"/>
                <a:lumMod val="100000"/>
                <a:shade val="100000"/>
              </a:schemeClr>
            </a:gs>
            <a:gs pos="100000">
              <a:schemeClr val="accent4">
                <a:alpha val="90000"/>
                <a:hueOff val="0"/>
                <a:satOff val="0"/>
                <a:lumOff val="0"/>
                <a:alphaOff val="-11429"/>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57150" lvl="1" indent="-57150" algn="l" defTabSz="311150">
            <a:lnSpc>
              <a:spcPct val="90000"/>
            </a:lnSpc>
            <a:spcBef>
              <a:spcPct val="0"/>
            </a:spcBef>
            <a:spcAft>
              <a:spcPct val="15000"/>
            </a:spcAft>
            <a:buChar char="•"/>
          </a:pPr>
          <a:r>
            <a:rPr lang="lv-LV" sz="700" b="1" kern="1200">
              <a:solidFill>
                <a:sysClr val="windowText" lastClr="000000"/>
              </a:solidFill>
            </a:rPr>
            <a:t>Align the vision with Wyndham’s corporate policies, emphasising employee engagement, training, and leadership accountability.</a:t>
          </a:r>
        </a:p>
        <a:p>
          <a:pPr marL="57150" lvl="1" indent="-57150" algn="l" defTabSz="311150">
            <a:lnSpc>
              <a:spcPct val="90000"/>
            </a:lnSpc>
            <a:spcBef>
              <a:spcPct val="0"/>
            </a:spcBef>
            <a:spcAft>
              <a:spcPct val="15000"/>
            </a:spcAft>
            <a:buChar char="•"/>
          </a:pPr>
          <a:r>
            <a:rPr lang="lv-LV" sz="700" b="1" kern="1200">
              <a:solidFill>
                <a:sysClr val="windowText" lastClr="000000"/>
              </a:solidFill>
            </a:rPr>
            <a:t>Define clear objectives such as reducing employee turnover, improving guest satisfaction scores, and enhancing service consistency.</a:t>
          </a:r>
        </a:p>
        <a:p>
          <a:pPr marL="57150" lvl="1" indent="-57150" algn="l" defTabSz="311150">
            <a:lnSpc>
              <a:spcPct val="90000"/>
            </a:lnSpc>
            <a:spcBef>
              <a:spcPct val="0"/>
            </a:spcBef>
            <a:spcAft>
              <a:spcPct val="15000"/>
            </a:spcAft>
            <a:buChar char="•"/>
          </a:pPr>
          <a:r>
            <a:rPr lang="lv-LV" sz="700" b="1" kern="1200">
              <a:solidFill>
                <a:sysClr val="windowText" lastClr="000000"/>
              </a:solidFill>
            </a:rPr>
            <a:t>Set measurable targets, including raising TripAdvisor ratings, improving employee retention, and optimising customer service response times.</a:t>
          </a:r>
        </a:p>
      </dsp:txBody>
      <dsp:txXfrm>
        <a:off x="965597" y="1099779"/>
        <a:ext cx="4461761" cy="629137"/>
      </dsp:txXfrm>
    </dsp:sp>
    <dsp:sp modelId="{1E4E7EAC-C97B-4B74-AD2D-0D8EBEFEEDC5}">
      <dsp:nvSpPr>
        <dsp:cNvPr id="0" name=""/>
        <dsp:cNvSpPr/>
      </dsp:nvSpPr>
      <dsp:spPr>
        <a:xfrm>
          <a:off x="208" y="1953068"/>
          <a:ext cx="748907" cy="963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17780" rIns="49784" bIns="17780" numCol="1" spcCol="1270" anchor="ctr" anchorCtr="0">
          <a:noAutofit/>
        </a:bodyPr>
        <a:lstStyle/>
        <a:p>
          <a:pPr marL="0" lvl="0" indent="0" algn="r" defTabSz="311150">
            <a:lnSpc>
              <a:spcPct val="90000"/>
            </a:lnSpc>
            <a:spcBef>
              <a:spcPct val="0"/>
            </a:spcBef>
            <a:spcAft>
              <a:spcPct val="35000"/>
            </a:spcAft>
            <a:buNone/>
          </a:pPr>
          <a:r>
            <a:rPr lang="lv-LV" sz="700" b="1" kern="1200">
              <a:solidFill>
                <a:sysClr val="windowText" lastClr="000000"/>
              </a:solidFill>
            </a:rPr>
            <a:t>Step 4: Communicate the Vision</a:t>
          </a:r>
        </a:p>
      </dsp:txBody>
      <dsp:txXfrm>
        <a:off x="208" y="1953068"/>
        <a:ext cx="748907" cy="96325"/>
      </dsp:txXfrm>
    </dsp:sp>
    <dsp:sp modelId="{B2EBEDD2-9C35-4C2E-B12E-DEF218197863}">
      <dsp:nvSpPr>
        <dsp:cNvPr id="0" name=""/>
        <dsp:cNvSpPr/>
      </dsp:nvSpPr>
      <dsp:spPr>
        <a:xfrm>
          <a:off x="749116" y="1931997"/>
          <a:ext cx="149781" cy="138468"/>
        </a:xfrm>
        <a:prstGeom prst="leftBrace">
          <a:avLst>
            <a:gd name="adj1" fmla="val 35000"/>
            <a:gd name="adj2" fmla="val 50000"/>
          </a:avLst>
        </a:prstGeom>
        <a:noFill/>
        <a:ln w="12700" cap="flat" cmpd="sng" algn="ctr">
          <a:solidFill>
            <a:schemeClr val="accent4">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40B803C9-D0CC-4EE0-9438-201912132794}">
      <dsp:nvSpPr>
        <dsp:cNvPr id="0" name=""/>
        <dsp:cNvSpPr/>
      </dsp:nvSpPr>
      <dsp:spPr>
        <a:xfrm>
          <a:off x="958810" y="1734106"/>
          <a:ext cx="4466654" cy="534249"/>
        </a:xfrm>
        <a:prstGeom prst="rect">
          <a:avLst/>
        </a:prstGeom>
        <a:gradFill rotWithShape="0">
          <a:gsLst>
            <a:gs pos="0">
              <a:schemeClr val="accent4">
                <a:alpha val="90000"/>
                <a:hueOff val="0"/>
                <a:satOff val="0"/>
                <a:lumOff val="0"/>
                <a:alphaOff val="-17143"/>
                <a:satMod val="103000"/>
                <a:lumMod val="102000"/>
                <a:tint val="94000"/>
              </a:schemeClr>
            </a:gs>
            <a:gs pos="50000">
              <a:schemeClr val="accent4">
                <a:alpha val="90000"/>
                <a:hueOff val="0"/>
                <a:satOff val="0"/>
                <a:lumOff val="0"/>
                <a:alphaOff val="-17143"/>
                <a:satMod val="110000"/>
                <a:lumMod val="100000"/>
                <a:shade val="100000"/>
              </a:schemeClr>
            </a:gs>
            <a:gs pos="100000">
              <a:schemeClr val="accent4">
                <a:alpha val="90000"/>
                <a:hueOff val="0"/>
                <a:satOff val="0"/>
                <a:lumOff val="0"/>
                <a:alphaOff val="-17143"/>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57150" lvl="1" indent="-57150" algn="l" defTabSz="311150">
            <a:lnSpc>
              <a:spcPct val="90000"/>
            </a:lnSpc>
            <a:spcBef>
              <a:spcPct val="0"/>
            </a:spcBef>
            <a:spcAft>
              <a:spcPct val="15000"/>
            </a:spcAft>
            <a:buChar char="•"/>
          </a:pPr>
          <a:r>
            <a:rPr lang="lv-LV" sz="700" b="1" kern="1200">
              <a:solidFill>
                <a:sysClr val="windowText" lastClr="000000"/>
              </a:solidFill>
            </a:rPr>
            <a:t>Host monthly town hall meetings where leaders reinforce corporate values and change initiatives.</a:t>
          </a:r>
        </a:p>
        <a:p>
          <a:pPr marL="57150" lvl="1" indent="-57150" algn="l" defTabSz="311150">
            <a:lnSpc>
              <a:spcPct val="90000"/>
            </a:lnSpc>
            <a:spcBef>
              <a:spcPct val="0"/>
            </a:spcBef>
            <a:spcAft>
              <a:spcPct val="15000"/>
            </a:spcAft>
            <a:buChar char="•"/>
          </a:pPr>
          <a:r>
            <a:rPr lang="lv-LV" sz="700" b="1" kern="1200">
              <a:solidFill>
                <a:sysClr val="windowText" lastClr="000000"/>
              </a:solidFill>
            </a:rPr>
            <a:t>Develop an internal communications strategy, using newsletters, posters, and digital updates to keep staff informed.</a:t>
          </a:r>
        </a:p>
        <a:p>
          <a:pPr marL="57150" lvl="1" indent="-57150" algn="l" defTabSz="311150">
            <a:lnSpc>
              <a:spcPct val="90000"/>
            </a:lnSpc>
            <a:spcBef>
              <a:spcPct val="0"/>
            </a:spcBef>
            <a:spcAft>
              <a:spcPct val="15000"/>
            </a:spcAft>
            <a:buChar char="•"/>
          </a:pPr>
          <a:r>
            <a:rPr lang="lv-LV" sz="700" b="1" kern="1200">
              <a:solidFill>
                <a:sysClr val="windowText" lastClr="000000"/>
              </a:solidFill>
            </a:rPr>
            <a:t>Encourage two-way feedback by allowing employees to voice concerns and suggestions.</a:t>
          </a:r>
        </a:p>
      </dsp:txBody>
      <dsp:txXfrm>
        <a:off x="958810" y="1734106"/>
        <a:ext cx="4466654" cy="534249"/>
      </dsp:txXfrm>
    </dsp:sp>
    <dsp:sp modelId="{4433C747-D1A3-41D4-A74A-0642AC30ABE7}">
      <dsp:nvSpPr>
        <dsp:cNvPr id="0" name=""/>
        <dsp:cNvSpPr/>
      </dsp:nvSpPr>
      <dsp:spPr>
        <a:xfrm>
          <a:off x="208" y="2470230"/>
          <a:ext cx="758186" cy="677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17780" rIns="49784" bIns="17780" numCol="1" spcCol="1270" anchor="ctr" anchorCtr="0">
          <a:noAutofit/>
        </a:bodyPr>
        <a:lstStyle/>
        <a:p>
          <a:pPr marL="0" lvl="0" indent="0" algn="r" defTabSz="311150">
            <a:lnSpc>
              <a:spcPct val="90000"/>
            </a:lnSpc>
            <a:spcBef>
              <a:spcPct val="0"/>
            </a:spcBef>
            <a:spcAft>
              <a:spcPct val="35000"/>
            </a:spcAft>
            <a:buNone/>
          </a:pPr>
          <a:r>
            <a:rPr lang="lv-LV" sz="700" b="1" kern="1200">
              <a:solidFill>
                <a:sysClr val="windowText" lastClr="000000"/>
              </a:solidFill>
            </a:rPr>
            <a:t>Step 5: Remove Obstacles</a:t>
          </a:r>
        </a:p>
      </dsp:txBody>
      <dsp:txXfrm>
        <a:off x="208" y="2470230"/>
        <a:ext cx="758186" cy="67784"/>
      </dsp:txXfrm>
    </dsp:sp>
    <dsp:sp modelId="{AB7B3DF2-9030-4BD5-8068-B4D347F29FA5}">
      <dsp:nvSpPr>
        <dsp:cNvPr id="0" name=""/>
        <dsp:cNvSpPr/>
      </dsp:nvSpPr>
      <dsp:spPr>
        <a:xfrm>
          <a:off x="758394" y="2449047"/>
          <a:ext cx="151637" cy="110150"/>
        </a:xfrm>
        <a:prstGeom prst="leftBrace">
          <a:avLst>
            <a:gd name="adj1" fmla="val 35000"/>
            <a:gd name="adj2" fmla="val 50000"/>
          </a:avLst>
        </a:prstGeom>
        <a:noFill/>
        <a:ln w="12700" cap="flat" cmpd="sng" algn="ctr">
          <a:solidFill>
            <a:schemeClr val="accent4">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BECEAF4-E2AE-466C-B49C-DC94FF2A6423}">
      <dsp:nvSpPr>
        <dsp:cNvPr id="0" name=""/>
        <dsp:cNvSpPr/>
      </dsp:nvSpPr>
      <dsp:spPr>
        <a:xfrm>
          <a:off x="970686" y="2273544"/>
          <a:ext cx="4450474" cy="461156"/>
        </a:xfrm>
        <a:prstGeom prst="rect">
          <a:avLst/>
        </a:prstGeom>
        <a:gradFill rotWithShape="0">
          <a:gsLst>
            <a:gs pos="0">
              <a:schemeClr val="accent4">
                <a:alpha val="90000"/>
                <a:hueOff val="0"/>
                <a:satOff val="0"/>
                <a:lumOff val="0"/>
                <a:alphaOff val="-22857"/>
                <a:satMod val="103000"/>
                <a:lumMod val="102000"/>
                <a:tint val="94000"/>
              </a:schemeClr>
            </a:gs>
            <a:gs pos="50000">
              <a:schemeClr val="accent4">
                <a:alpha val="90000"/>
                <a:hueOff val="0"/>
                <a:satOff val="0"/>
                <a:lumOff val="0"/>
                <a:alphaOff val="-22857"/>
                <a:satMod val="110000"/>
                <a:lumMod val="100000"/>
                <a:shade val="100000"/>
              </a:schemeClr>
            </a:gs>
            <a:gs pos="100000">
              <a:schemeClr val="accent4">
                <a:alpha val="90000"/>
                <a:hueOff val="0"/>
                <a:satOff val="0"/>
                <a:lumOff val="0"/>
                <a:alphaOff val="-22857"/>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57150" lvl="1" indent="-57150" algn="l" defTabSz="311150">
            <a:lnSpc>
              <a:spcPct val="90000"/>
            </a:lnSpc>
            <a:spcBef>
              <a:spcPct val="0"/>
            </a:spcBef>
            <a:spcAft>
              <a:spcPct val="15000"/>
            </a:spcAft>
            <a:buChar char="•"/>
          </a:pPr>
          <a:r>
            <a:rPr lang="lv-LV" sz="700" b="1" kern="1200">
              <a:solidFill>
                <a:sysClr val="windowText" lastClr="000000"/>
              </a:solidFill>
            </a:rPr>
            <a:t>Address management inefficiencies by implementing mandatory leadership training programs.</a:t>
          </a:r>
        </a:p>
        <a:p>
          <a:pPr marL="57150" lvl="1" indent="-57150" algn="l" defTabSz="311150">
            <a:lnSpc>
              <a:spcPct val="90000"/>
            </a:lnSpc>
            <a:spcBef>
              <a:spcPct val="0"/>
            </a:spcBef>
            <a:spcAft>
              <a:spcPct val="15000"/>
            </a:spcAft>
            <a:buChar char="•"/>
          </a:pPr>
          <a:r>
            <a:rPr lang="lv-LV" sz="700" b="1" kern="1200">
              <a:solidFill>
                <a:sysClr val="windowText" lastClr="000000"/>
              </a:solidFill>
            </a:rPr>
            <a:t>Increase staffing levels to prevent burnout and improve workload distribution.</a:t>
          </a:r>
        </a:p>
        <a:p>
          <a:pPr marL="57150" lvl="1" indent="-57150" algn="l" defTabSz="311150">
            <a:lnSpc>
              <a:spcPct val="90000"/>
            </a:lnSpc>
            <a:spcBef>
              <a:spcPct val="0"/>
            </a:spcBef>
            <a:spcAft>
              <a:spcPct val="15000"/>
            </a:spcAft>
            <a:buChar char="•"/>
          </a:pPr>
          <a:r>
            <a:rPr lang="lv-LV" sz="700" b="1" kern="1200">
              <a:solidFill>
                <a:sysClr val="windowText" lastClr="000000"/>
              </a:solidFill>
            </a:rPr>
            <a:t>Provide anonymous employee feedback channels to identify barriers to improvement</a:t>
          </a:r>
        </a:p>
      </dsp:txBody>
      <dsp:txXfrm>
        <a:off x="970686" y="2273544"/>
        <a:ext cx="4450474" cy="461156"/>
      </dsp:txXfrm>
    </dsp:sp>
    <dsp:sp modelId="{357CBDAD-81D8-4E2A-BAEE-5006DF5CDD3F}">
      <dsp:nvSpPr>
        <dsp:cNvPr id="0" name=""/>
        <dsp:cNvSpPr/>
      </dsp:nvSpPr>
      <dsp:spPr>
        <a:xfrm>
          <a:off x="208" y="3031011"/>
          <a:ext cx="763488" cy="963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17780" rIns="49784" bIns="17780" numCol="1" spcCol="1270" anchor="ctr" anchorCtr="0">
          <a:noAutofit/>
        </a:bodyPr>
        <a:lstStyle/>
        <a:p>
          <a:pPr marL="0" lvl="0" indent="0" algn="r" defTabSz="311150">
            <a:lnSpc>
              <a:spcPct val="90000"/>
            </a:lnSpc>
            <a:spcBef>
              <a:spcPct val="0"/>
            </a:spcBef>
            <a:spcAft>
              <a:spcPct val="35000"/>
            </a:spcAft>
            <a:buNone/>
          </a:pPr>
          <a:r>
            <a:rPr lang="lv-LV" sz="700" b="1" kern="1200">
              <a:solidFill>
                <a:sysClr val="windowText" lastClr="000000"/>
              </a:solidFill>
            </a:rPr>
            <a:t>Step 6: Create Short-Term Wins</a:t>
          </a:r>
        </a:p>
      </dsp:txBody>
      <dsp:txXfrm>
        <a:off x="208" y="3031011"/>
        <a:ext cx="763488" cy="96325"/>
      </dsp:txXfrm>
    </dsp:sp>
    <dsp:sp modelId="{12471538-CF4C-464D-BCD4-663369B807BB}">
      <dsp:nvSpPr>
        <dsp:cNvPr id="0" name=""/>
        <dsp:cNvSpPr/>
      </dsp:nvSpPr>
      <dsp:spPr>
        <a:xfrm>
          <a:off x="763696" y="3009940"/>
          <a:ext cx="152697" cy="138468"/>
        </a:xfrm>
        <a:prstGeom prst="leftBrace">
          <a:avLst>
            <a:gd name="adj1" fmla="val 35000"/>
            <a:gd name="adj2" fmla="val 50000"/>
          </a:avLst>
        </a:prstGeom>
        <a:noFill/>
        <a:ln w="12700" cap="flat" cmpd="sng" algn="ctr">
          <a:solidFill>
            <a:schemeClr val="accent4">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2C4E964C-6C53-4F1F-8423-76E3FCE50971}">
      <dsp:nvSpPr>
        <dsp:cNvPr id="0" name=""/>
        <dsp:cNvSpPr/>
      </dsp:nvSpPr>
      <dsp:spPr>
        <a:xfrm>
          <a:off x="977473" y="2739890"/>
          <a:ext cx="4451567" cy="678568"/>
        </a:xfrm>
        <a:prstGeom prst="rect">
          <a:avLst/>
        </a:prstGeom>
        <a:gradFill rotWithShape="0">
          <a:gsLst>
            <a:gs pos="0">
              <a:schemeClr val="accent4">
                <a:alpha val="90000"/>
                <a:hueOff val="0"/>
                <a:satOff val="0"/>
                <a:lumOff val="0"/>
                <a:alphaOff val="-28571"/>
                <a:satMod val="103000"/>
                <a:lumMod val="102000"/>
                <a:tint val="94000"/>
              </a:schemeClr>
            </a:gs>
            <a:gs pos="50000">
              <a:schemeClr val="accent4">
                <a:alpha val="90000"/>
                <a:hueOff val="0"/>
                <a:satOff val="0"/>
                <a:lumOff val="0"/>
                <a:alphaOff val="-28571"/>
                <a:satMod val="110000"/>
                <a:lumMod val="100000"/>
                <a:shade val="100000"/>
              </a:schemeClr>
            </a:gs>
            <a:gs pos="100000">
              <a:schemeClr val="accent4">
                <a:alpha val="90000"/>
                <a:hueOff val="0"/>
                <a:satOff val="0"/>
                <a:lumOff val="0"/>
                <a:alphaOff val="-28571"/>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57150" lvl="1" indent="-57150" algn="l" defTabSz="311150">
            <a:lnSpc>
              <a:spcPct val="90000"/>
            </a:lnSpc>
            <a:spcBef>
              <a:spcPct val="0"/>
            </a:spcBef>
            <a:spcAft>
              <a:spcPct val="15000"/>
            </a:spcAft>
            <a:buChar char="•"/>
          </a:pPr>
          <a:r>
            <a:rPr lang="lv-LV" sz="700" b="1" kern="1200">
              <a:solidFill>
                <a:sysClr val="windowText" lastClr="000000"/>
              </a:solidFill>
            </a:rPr>
            <a:t>Set small, measurable goals, such as improving cleanliness scores within 3 months and reducing check-in wait times by 25%.</a:t>
          </a:r>
        </a:p>
        <a:p>
          <a:pPr marL="57150" lvl="1" indent="-57150" algn="l" defTabSz="311150">
            <a:lnSpc>
              <a:spcPct val="90000"/>
            </a:lnSpc>
            <a:spcBef>
              <a:spcPct val="0"/>
            </a:spcBef>
            <a:spcAft>
              <a:spcPct val="15000"/>
            </a:spcAft>
            <a:buChar char="•"/>
          </a:pPr>
          <a:r>
            <a:rPr lang="lv-LV" sz="700" b="1" kern="1200">
              <a:solidFill>
                <a:sysClr val="windowText" lastClr="000000"/>
              </a:solidFill>
            </a:rPr>
            <a:t>Recognise and reward employees for meeting service standards.</a:t>
          </a:r>
        </a:p>
        <a:p>
          <a:pPr marL="57150" lvl="1" indent="-57150" algn="l" defTabSz="311150">
            <a:lnSpc>
              <a:spcPct val="90000"/>
            </a:lnSpc>
            <a:spcBef>
              <a:spcPct val="0"/>
            </a:spcBef>
            <a:spcAft>
              <a:spcPct val="15000"/>
            </a:spcAft>
            <a:buChar char="•"/>
          </a:pPr>
          <a:r>
            <a:rPr lang="lv-LV" sz="700" b="1" kern="1200">
              <a:solidFill>
                <a:sysClr val="windowText" lastClr="000000"/>
              </a:solidFill>
            </a:rPr>
            <a:t>Monitor progress closely and adjust strategies as needed</a:t>
          </a:r>
        </a:p>
      </dsp:txBody>
      <dsp:txXfrm>
        <a:off x="977473" y="2739890"/>
        <a:ext cx="4451567" cy="678568"/>
      </dsp:txXfrm>
    </dsp:sp>
    <dsp:sp modelId="{19F0C957-8EEA-4A36-A9AB-F2E0710C93C1}">
      <dsp:nvSpPr>
        <dsp:cNvPr id="0" name=""/>
        <dsp:cNvSpPr/>
      </dsp:nvSpPr>
      <dsp:spPr>
        <a:xfrm>
          <a:off x="208" y="3641200"/>
          <a:ext cx="763488" cy="1248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17780" rIns="49784" bIns="17780" numCol="1" spcCol="1270" anchor="ctr" anchorCtr="0">
          <a:noAutofit/>
        </a:bodyPr>
        <a:lstStyle/>
        <a:p>
          <a:pPr marL="0" lvl="0" indent="0" algn="r" defTabSz="311150">
            <a:lnSpc>
              <a:spcPct val="90000"/>
            </a:lnSpc>
            <a:spcBef>
              <a:spcPct val="0"/>
            </a:spcBef>
            <a:spcAft>
              <a:spcPct val="35000"/>
            </a:spcAft>
            <a:buNone/>
          </a:pPr>
          <a:r>
            <a:rPr lang="lv-LV" sz="700" b="1" kern="1200">
              <a:solidFill>
                <a:sysClr val="windowText" lastClr="000000"/>
              </a:solidFill>
            </a:rPr>
            <a:t>Step 7: Consolidate Gains and Drive More Change</a:t>
          </a:r>
        </a:p>
      </dsp:txBody>
      <dsp:txXfrm>
        <a:off x="208" y="3641200"/>
        <a:ext cx="763488" cy="124866"/>
      </dsp:txXfrm>
    </dsp:sp>
    <dsp:sp modelId="{CAFC05C6-28C3-405E-8CDF-0602FD6390FC}">
      <dsp:nvSpPr>
        <dsp:cNvPr id="0" name=""/>
        <dsp:cNvSpPr/>
      </dsp:nvSpPr>
      <dsp:spPr>
        <a:xfrm>
          <a:off x="763696" y="3641200"/>
          <a:ext cx="152697" cy="124866"/>
        </a:xfrm>
        <a:prstGeom prst="leftBrace">
          <a:avLst>
            <a:gd name="adj1" fmla="val 35000"/>
            <a:gd name="adj2" fmla="val 50000"/>
          </a:avLst>
        </a:prstGeom>
        <a:noFill/>
        <a:ln w="12700" cap="flat" cmpd="sng" algn="ctr">
          <a:solidFill>
            <a:schemeClr val="accent4">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BB908421-1DED-4AE3-B709-6567DA9D0FED}">
      <dsp:nvSpPr>
        <dsp:cNvPr id="0" name=""/>
        <dsp:cNvSpPr/>
      </dsp:nvSpPr>
      <dsp:spPr>
        <a:xfrm>
          <a:off x="977473" y="3423648"/>
          <a:ext cx="4451567" cy="559970"/>
        </a:xfrm>
        <a:prstGeom prst="rect">
          <a:avLst/>
        </a:prstGeom>
        <a:gradFill rotWithShape="0">
          <a:gsLst>
            <a:gs pos="0">
              <a:schemeClr val="accent4">
                <a:alpha val="90000"/>
                <a:hueOff val="0"/>
                <a:satOff val="0"/>
                <a:lumOff val="0"/>
                <a:alphaOff val="-34286"/>
                <a:satMod val="103000"/>
                <a:lumMod val="102000"/>
                <a:tint val="94000"/>
              </a:schemeClr>
            </a:gs>
            <a:gs pos="50000">
              <a:schemeClr val="accent4">
                <a:alpha val="90000"/>
                <a:hueOff val="0"/>
                <a:satOff val="0"/>
                <a:lumOff val="0"/>
                <a:alphaOff val="-34286"/>
                <a:satMod val="110000"/>
                <a:lumMod val="100000"/>
                <a:shade val="100000"/>
              </a:schemeClr>
            </a:gs>
            <a:gs pos="100000">
              <a:schemeClr val="accent4">
                <a:alpha val="90000"/>
                <a:hueOff val="0"/>
                <a:satOff val="0"/>
                <a:lumOff val="0"/>
                <a:alphaOff val="-34286"/>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57150" lvl="1" indent="-57150" algn="l" defTabSz="311150">
            <a:lnSpc>
              <a:spcPct val="90000"/>
            </a:lnSpc>
            <a:spcBef>
              <a:spcPct val="0"/>
            </a:spcBef>
            <a:spcAft>
              <a:spcPct val="15000"/>
            </a:spcAft>
            <a:buChar char="•"/>
          </a:pPr>
          <a:r>
            <a:rPr lang="lv-LV" sz="700" b="1" kern="1200">
              <a:solidFill>
                <a:sysClr val="windowText" lastClr="000000"/>
              </a:solidFill>
            </a:rPr>
            <a:t>Expand successful pilot programs (e.g., staff training, leadership coaching) to other departments.</a:t>
          </a:r>
        </a:p>
        <a:p>
          <a:pPr marL="57150" lvl="1" indent="-57150" algn="l" defTabSz="311150">
            <a:lnSpc>
              <a:spcPct val="90000"/>
            </a:lnSpc>
            <a:spcBef>
              <a:spcPct val="0"/>
            </a:spcBef>
            <a:spcAft>
              <a:spcPct val="15000"/>
            </a:spcAft>
            <a:buChar char="•"/>
          </a:pPr>
          <a:r>
            <a:rPr lang="lv-LV" sz="700" b="1" kern="1200">
              <a:solidFill>
                <a:sysClr val="windowText" lastClr="000000"/>
              </a:solidFill>
            </a:rPr>
            <a:t>Use employee performance data and guest satisfaction scores to continuously refine operations.</a:t>
          </a:r>
        </a:p>
        <a:p>
          <a:pPr marL="57150" lvl="1" indent="-57150" algn="l" defTabSz="311150">
            <a:lnSpc>
              <a:spcPct val="90000"/>
            </a:lnSpc>
            <a:spcBef>
              <a:spcPct val="0"/>
            </a:spcBef>
            <a:spcAft>
              <a:spcPct val="15000"/>
            </a:spcAft>
            <a:buChar char="•"/>
          </a:pPr>
          <a:r>
            <a:rPr lang="lv-LV" sz="700" b="1" kern="1200">
              <a:solidFill>
                <a:sysClr val="windowText" lastClr="000000"/>
              </a:solidFill>
            </a:rPr>
            <a:t>Ensure management remains engaged in sustaining improvements.</a:t>
          </a:r>
        </a:p>
      </dsp:txBody>
      <dsp:txXfrm>
        <a:off x="977473" y="3423648"/>
        <a:ext cx="4451567" cy="559970"/>
      </dsp:txXfrm>
    </dsp:sp>
    <dsp:sp modelId="{07D871B6-A164-4716-8E73-993113EFC769}">
      <dsp:nvSpPr>
        <dsp:cNvPr id="0" name=""/>
        <dsp:cNvSpPr/>
      </dsp:nvSpPr>
      <dsp:spPr>
        <a:xfrm>
          <a:off x="208" y="4133421"/>
          <a:ext cx="763488" cy="1248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17780" rIns="49784" bIns="17780" numCol="1" spcCol="1270" anchor="ctr" anchorCtr="0">
          <a:noAutofit/>
        </a:bodyPr>
        <a:lstStyle/>
        <a:p>
          <a:pPr marL="0" lvl="0" indent="0" algn="r" defTabSz="311150">
            <a:lnSpc>
              <a:spcPct val="90000"/>
            </a:lnSpc>
            <a:spcBef>
              <a:spcPct val="0"/>
            </a:spcBef>
            <a:spcAft>
              <a:spcPct val="35000"/>
            </a:spcAft>
            <a:buNone/>
          </a:pPr>
          <a:r>
            <a:rPr lang="lv-LV" sz="700" b="1" kern="1200">
              <a:solidFill>
                <a:sysClr val="windowText" lastClr="000000"/>
              </a:solidFill>
            </a:rPr>
            <a:t>Step 8: Anchor Change in Organisational Culture</a:t>
          </a:r>
        </a:p>
      </dsp:txBody>
      <dsp:txXfrm>
        <a:off x="208" y="4133421"/>
        <a:ext cx="763488" cy="124866"/>
      </dsp:txXfrm>
    </dsp:sp>
    <dsp:sp modelId="{A9EC46F0-AC7F-44AE-A099-E694A09858B1}">
      <dsp:nvSpPr>
        <dsp:cNvPr id="0" name=""/>
        <dsp:cNvSpPr/>
      </dsp:nvSpPr>
      <dsp:spPr>
        <a:xfrm>
          <a:off x="763696" y="4133421"/>
          <a:ext cx="152697" cy="124866"/>
        </a:xfrm>
        <a:prstGeom prst="leftBrace">
          <a:avLst>
            <a:gd name="adj1" fmla="val 35000"/>
            <a:gd name="adj2" fmla="val 50000"/>
          </a:avLst>
        </a:prstGeom>
        <a:noFill/>
        <a:ln w="12700" cap="flat" cmpd="sng" algn="ctr">
          <a:solidFill>
            <a:schemeClr val="accent4">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EC903843-D0F2-4940-A36A-B7064640EC0B}">
      <dsp:nvSpPr>
        <dsp:cNvPr id="0" name=""/>
        <dsp:cNvSpPr/>
      </dsp:nvSpPr>
      <dsp:spPr>
        <a:xfrm>
          <a:off x="977473" y="3988808"/>
          <a:ext cx="4451567" cy="414092"/>
        </a:xfrm>
        <a:prstGeom prst="rect">
          <a:avLst/>
        </a:prstGeom>
        <a:gradFill rotWithShape="0">
          <a:gsLst>
            <a:gs pos="0">
              <a:schemeClr val="accent4">
                <a:alpha val="90000"/>
                <a:hueOff val="0"/>
                <a:satOff val="0"/>
                <a:lumOff val="0"/>
                <a:alphaOff val="-40000"/>
                <a:satMod val="103000"/>
                <a:lumMod val="102000"/>
                <a:tint val="94000"/>
              </a:schemeClr>
            </a:gs>
            <a:gs pos="50000">
              <a:schemeClr val="accent4">
                <a:alpha val="90000"/>
                <a:hueOff val="0"/>
                <a:satOff val="0"/>
                <a:lumOff val="0"/>
                <a:alphaOff val="-40000"/>
                <a:satMod val="110000"/>
                <a:lumMod val="100000"/>
                <a:shade val="100000"/>
              </a:schemeClr>
            </a:gs>
            <a:gs pos="100000">
              <a:schemeClr val="accent4">
                <a:alpha val="90000"/>
                <a:hueOff val="0"/>
                <a:satOff val="0"/>
                <a:lumOff val="0"/>
                <a:alphaOff val="-4000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57150" lvl="1" indent="-57150" algn="l" defTabSz="311150">
            <a:lnSpc>
              <a:spcPct val="90000"/>
            </a:lnSpc>
            <a:spcBef>
              <a:spcPct val="0"/>
            </a:spcBef>
            <a:spcAft>
              <a:spcPct val="15000"/>
            </a:spcAft>
            <a:buChar char="•"/>
          </a:pPr>
          <a:r>
            <a:rPr lang="lv-LV" sz="700" b="1" kern="1200">
              <a:solidFill>
                <a:sysClr val="windowText" lastClr="000000"/>
              </a:solidFill>
            </a:rPr>
            <a:t>Embed Wyndham’s corporate values into daily hotel operations.</a:t>
          </a:r>
        </a:p>
        <a:p>
          <a:pPr marL="57150" lvl="1" indent="-57150" algn="l" defTabSz="311150">
            <a:lnSpc>
              <a:spcPct val="90000"/>
            </a:lnSpc>
            <a:spcBef>
              <a:spcPct val="0"/>
            </a:spcBef>
            <a:spcAft>
              <a:spcPct val="15000"/>
            </a:spcAft>
            <a:buChar char="•"/>
          </a:pPr>
          <a:r>
            <a:rPr lang="lv-LV" sz="700" b="1" kern="1200">
              <a:solidFill>
                <a:sysClr val="windowText" lastClr="000000"/>
              </a:solidFill>
            </a:rPr>
            <a:t>Ensure that new hires receive thorough orientation on service expectations and workplace ethics.</a:t>
          </a:r>
        </a:p>
      </dsp:txBody>
      <dsp:txXfrm>
        <a:off x="977473" y="3988808"/>
        <a:ext cx="4451567" cy="41409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9E62-0FD7-4DF2-8D1D-3A5B21CA8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4839</TotalTime>
  <Pages>49</Pages>
  <Words>10501</Words>
  <Characters>79084</Characters>
  <Application>Microsoft Office Word</Application>
  <DocSecurity>0</DocSecurity>
  <Lines>2326</Lines>
  <Paragraphs>759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cp:lastModifiedBy>Dina Priedulena</cp:lastModifiedBy>
  <cp:revision>1111</cp:revision>
  <dcterms:created xsi:type="dcterms:W3CDTF">2025-02-23T16:14:00Z</dcterms:created>
  <dcterms:modified xsi:type="dcterms:W3CDTF">2025-03-04T15:53:00Z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8094bb5c1477000a50536beb9f33527ed91997b61a79b1a1330ad4ef2b328a73</vt:lpwstr>
  </property>
</Properties>
</file>