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69485716"/>
        <w:docPartObj>
          <w:docPartGallery w:val="Cover Pages"/>
          <w:docPartUnique/>
        </w:docPartObj>
      </w:sdtPr>
      <w:sdtEndPr/>
      <w:sdtContent>
        <w:p w14:paraId="0B446A90" w14:textId="396066C5" w:rsidR="00404AEC" w:rsidRDefault="00404AEC"/>
        <w:p w14:paraId="6DF61C0B" w14:textId="2CA409FA" w:rsidR="00511B5F" w:rsidRDefault="00511B5F">
          <w:r w:rsidRPr="00511B5F">
            <w:drawing>
              <wp:inline distT="0" distB="0" distL="0" distR="0" wp14:anchorId="7F2B7543" wp14:editId="4A204634">
                <wp:extent cx="2618145" cy="1309233"/>
                <wp:effectExtent l="0" t="0" r="0" b="5715"/>
                <wp:docPr id="1311871567"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30184" cy="1315253"/>
                        </a:xfrm>
                        <a:prstGeom prst="rect">
                          <a:avLst/>
                        </a:prstGeom>
                        <a:noFill/>
                        <a:ln>
                          <a:noFill/>
                        </a:ln>
                      </pic:spPr>
                    </pic:pic>
                  </a:graphicData>
                </a:graphic>
              </wp:inline>
            </w:drawing>
          </w:r>
        </w:p>
        <w:p w14:paraId="05BCA544" w14:textId="77777777" w:rsidR="00511B5F" w:rsidRDefault="00511B5F"/>
        <w:p w14:paraId="398CFE7F" w14:textId="77777777" w:rsidR="00511B5F" w:rsidRDefault="00511B5F"/>
        <w:p w14:paraId="6547CA51" w14:textId="77777777" w:rsidR="00B71EEB" w:rsidRDefault="00B71EEB"/>
        <w:p w14:paraId="656377EC" w14:textId="77777777" w:rsidR="00B71EEB" w:rsidRDefault="00B71EEB"/>
        <w:p w14:paraId="7B75CD03" w14:textId="77777777" w:rsidR="00B71EEB" w:rsidRDefault="00B71EEB"/>
        <w:p w14:paraId="4962454D" w14:textId="77777777" w:rsidR="00B71EEB" w:rsidRDefault="00B71EEB"/>
        <w:p w14:paraId="3A6283C0" w14:textId="77777777" w:rsidR="00B71EEB" w:rsidRDefault="00B71EEB"/>
        <w:p w14:paraId="730671E4" w14:textId="77777777" w:rsidR="00B71EEB" w:rsidRDefault="00B71EEB"/>
        <w:p w14:paraId="6EA19DD8" w14:textId="77777777" w:rsidR="00B71EEB" w:rsidRPr="00D02E94" w:rsidRDefault="00B71EEB" w:rsidP="00D02E94">
          <w:pPr>
            <w:spacing w:line="360" w:lineRule="auto"/>
            <w:rPr>
              <w:rFonts w:ascii="Arial" w:hAnsi="Arial" w:cs="Arial"/>
              <w:b/>
              <w:bCs/>
              <w:sz w:val="28"/>
              <w:szCs w:val="28"/>
            </w:rPr>
          </w:pPr>
          <w:r w:rsidRPr="00D02E94">
            <w:rPr>
              <w:rFonts w:ascii="Arial" w:hAnsi="Arial" w:cs="Arial"/>
              <w:b/>
              <w:bCs/>
              <w:sz w:val="28"/>
              <w:szCs w:val="28"/>
            </w:rPr>
            <w:t>Name: Lecia Colman Butler </w:t>
          </w:r>
        </w:p>
        <w:p w14:paraId="49316725" w14:textId="77777777" w:rsidR="00B71EEB" w:rsidRPr="00D02E94" w:rsidRDefault="00B71EEB" w:rsidP="00D02E94">
          <w:pPr>
            <w:spacing w:line="360" w:lineRule="auto"/>
            <w:rPr>
              <w:rFonts w:ascii="Arial" w:hAnsi="Arial" w:cs="Arial"/>
              <w:b/>
              <w:bCs/>
              <w:sz w:val="28"/>
              <w:szCs w:val="28"/>
            </w:rPr>
          </w:pPr>
          <w:r w:rsidRPr="00D02E94">
            <w:rPr>
              <w:rFonts w:ascii="Arial" w:hAnsi="Arial" w:cs="Arial"/>
              <w:b/>
              <w:bCs/>
              <w:sz w:val="28"/>
              <w:szCs w:val="28"/>
            </w:rPr>
            <w:t>Student ID: 2523255 </w:t>
          </w:r>
        </w:p>
        <w:p w14:paraId="074EE411" w14:textId="199D1C6B" w:rsidR="00B71EEB" w:rsidRPr="00D02E94" w:rsidRDefault="00B71EEB" w:rsidP="00D02E94">
          <w:pPr>
            <w:spacing w:line="360" w:lineRule="auto"/>
            <w:rPr>
              <w:rFonts w:ascii="Arial" w:hAnsi="Arial" w:cs="Arial"/>
              <w:b/>
              <w:bCs/>
              <w:sz w:val="28"/>
              <w:szCs w:val="28"/>
            </w:rPr>
          </w:pPr>
          <w:r w:rsidRPr="00D02E94">
            <w:rPr>
              <w:rFonts w:ascii="Arial" w:hAnsi="Arial" w:cs="Arial"/>
              <w:b/>
              <w:bCs/>
              <w:sz w:val="28"/>
              <w:szCs w:val="28"/>
            </w:rPr>
            <w:t>Module Code: LCHS400</w:t>
          </w:r>
          <w:r w:rsidR="00BE2192" w:rsidRPr="00D02E94">
            <w:rPr>
              <w:rFonts w:ascii="Arial" w:hAnsi="Arial" w:cs="Arial"/>
              <w:b/>
              <w:bCs/>
              <w:sz w:val="28"/>
              <w:szCs w:val="28"/>
            </w:rPr>
            <w:t>3</w:t>
          </w:r>
        </w:p>
        <w:p w14:paraId="73402252" w14:textId="77777777" w:rsidR="00D02E94" w:rsidRPr="00D02E94" w:rsidRDefault="00B71EEB" w:rsidP="00D02E94">
          <w:pPr>
            <w:spacing w:line="360" w:lineRule="auto"/>
            <w:rPr>
              <w:rFonts w:ascii="Arial" w:hAnsi="Arial" w:cs="Arial"/>
              <w:b/>
              <w:bCs/>
              <w:sz w:val="28"/>
              <w:szCs w:val="28"/>
            </w:rPr>
          </w:pPr>
          <w:r w:rsidRPr="00D02E94">
            <w:rPr>
              <w:rFonts w:ascii="Arial" w:hAnsi="Arial" w:cs="Arial"/>
              <w:b/>
              <w:bCs/>
              <w:sz w:val="28"/>
              <w:szCs w:val="28"/>
            </w:rPr>
            <w:t xml:space="preserve">Module: </w:t>
          </w:r>
          <w:r w:rsidR="00D02E94" w:rsidRPr="00D02E94">
            <w:rPr>
              <w:rFonts w:ascii="Arial" w:hAnsi="Arial" w:cs="Arial"/>
              <w:b/>
              <w:bCs/>
              <w:sz w:val="28"/>
              <w:szCs w:val="28"/>
            </w:rPr>
            <w:t>Introduction to Health and Social</w:t>
          </w:r>
        </w:p>
        <w:p w14:paraId="48D0708A" w14:textId="49D6AF2F" w:rsidR="00B71EEB" w:rsidRPr="00D02E94" w:rsidRDefault="00B71EEB" w:rsidP="00D02E94">
          <w:pPr>
            <w:spacing w:line="360" w:lineRule="auto"/>
            <w:rPr>
              <w:rFonts w:ascii="Arial" w:hAnsi="Arial" w:cs="Arial"/>
              <w:b/>
              <w:bCs/>
              <w:sz w:val="28"/>
              <w:szCs w:val="28"/>
            </w:rPr>
          </w:pPr>
          <w:r w:rsidRPr="00D02E94">
            <w:rPr>
              <w:rFonts w:ascii="Arial" w:hAnsi="Arial" w:cs="Arial"/>
              <w:b/>
              <w:bCs/>
              <w:sz w:val="28"/>
              <w:szCs w:val="28"/>
            </w:rPr>
            <w:t>Lecturer:</w:t>
          </w:r>
          <w:r w:rsidR="00D02E94">
            <w:rPr>
              <w:rFonts w:ascii="Arial" w:hAnsi="Arial" w:cs="Arial"/>
              <w:b/>
              <w:bCs/>
              <w:sz w:val="28"/>
              <w:szCs w:val="28"/>
            </w:rPr>
            <w:t xml:space="preserve"> </w:t>
          </w:r>
          <w:r w:rsidR="002F41B0">
            <w:rPr>
              <w:rFonts w:ascii="Arial" w:hAnsi="Arial" w:cs="Arial"/>
              <w:b/>
              <w:bCs/>
              <w:sz w:val="28"/>
              <w:szCs w:val="28"/>
            </w:rPr>
            <w:t xml:space="preserve">Bernice </w:t>
          </w:r>
          <w:r w:rsidR="006A4D8B">
            <w:rPr>
              <w:rFonts w:ascii="Arial" w:hAnsi="Arial" w:cs="Arial"/>
              <w:b/>
              <w:bCs/>
              <w:sz w:val="28"/>
              <w:szCs w:val="28"/>
            </w:rPr>
            <w:t>E</w:t>
          </w:r>
          <w:r w:rsidR="005D47CE">
            <w:rPr>
              <w:rFonts w:ascii="Arial" w:hAnsi="Arial" w:cs="Arial"/>
              <w:b/>
              <w:bCs/>
              <w:sz w:val="28"/>
              <w:szCs w:val="28"/>
            </w:rPr>
            <w:t xml:space="preserve">jiogu </w:t>
          </w:r>
        </w:p>
        <w:p w14:paraId="087DAE78" w14:textId="70652341" w:rsidR="00404AEC" w:rsidRDefault="00404AEC">
          <w:r>
            <w:br w:type="page"/>
          </w:r>
        </w:p>
      </w:sdtContent>
    </w:sdt>
    <w:p w14:paraId="0A37A7F9" w14:textId="7003104B" w:rsidR="000A5D82" w:rsidRDefault="00F26E36" w:rsidP="00C544DE">
      <w:pPr>
        <w:pStyle w:val="Heading1"/>
        <w:rPr>
          <w:rStyle w:val="IntenseReference"/>
        </w:rPr>
      </w:pPr>
      <w:r>
        <w:rPr>
          <w:rStyle w:val="IntenseReference"/>
          <w:noProof/>
        </w:rPr>
        <w:lastRenderedPageBreak/>
        <w:drawing>
          <wp:anchor distT="0" distB="0" distL="114300" distR="114300" simplePos="0" relativeHeight="251767296" behindDoc="0" locked="0" layoutInCell="1" allowOverlap="1" wp14:anchorId="63435EAD" wp14:editId="2D1FE1DA">
            <wp:simplePos x="0" y="0"/>
            <wp:positionH relativeFrom="page">
              <wp:posOffset>139700</wp:posOffset>
            </wp:positionH>
            <wp:positionV relativeFrom="paragraph">
              <wp:posOffset>15875</wp:posOffset>
            </wp:positionV>
            <wp:extent cx="1375410" cy="1136650"/>
            <wp:effectExtent l="0" t="0" r="0" b="6350"/>
            <wp:wrapSquare wrapText="bothSides"/>
            <wp:docPr id="1629662419"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375410" cy="1136650"/>
                    </a:xfrm>
                    <a:prstGeom prst="rect">
                      <a:avLst/>
                    </a:prstGeom>
                    <a:noFill/>
                  </pic:spPr>
                </pic:pic>
              </a:graphicData>
            </a:graphic>
            <wp14:sizeRelH relativeFrom="page">
              <wp14:pctWidth>0</wp14:pctWidth>
            </wp14:sizeRelH>
            <wp14:sizeRelV relativeFrom="page">
              <wp14:pctHeight>0</wp14:pctHeight>
            </wp14:sizeRelV>
          </wp:anchor>
        </w:drawing>
      </w:r>
      <w:r w:rsidR="00514B5F">
        <w:rPr>
          <w:rStyle w:val="IntenseReference"/>
          <w:noProof/>
        </w:rPr>
        <w:drawing>
          <wp:anchor distT="0" distB="0" distL="114300" distR="114300" simplePos="0" relativeHeight="251561472" behindDoc="0" locked="0" layoutInCell="1" allowOverlap="1" wp14:anchorId="3331924A" wp14:editId="72D6E2C9">
            <wp:simplePos x="0" y="0"/>
            <wp:positionH relativeFrom="page">
              <wp:posOffset>8987155</wp:posOffset>
            </wp:positionH>
            <wp:positionV relativeFrom="paragraph">
              <wp:posOffset>0</wp:posOffset>
            </wp:positionV>
            <wp:extent cx="1581150" cy="1235075"/>
            <wp:effectExtent l="0" t="0" r="0" b="3175"/>
            <wp:wrapSquare wrapText="bothSides"/>
            <wp:docPr id="996209461"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581150" cy="1235075"/>
                    </a:xfrm>
                    <a:prstGeom prst="rect">
                      <a:avLst/>
                    </a:prstGeom>
                    <a:noFill/>
                  </pic:spPr>
                </pic:pic>
              </a:graphicData>
            </a:graphic>
            <wp14:sizeRelH relativeFrom="page">
              <wp14:pctWidth>0</wp14:pctWidth>
            </wp14:sizeRelH>
            <wp14:sizeRelV relativeFrom="page">
              <wp14:pctHeight>0</wp14:pctHeight>
            </wp14:sizeRelV>
          </wp:anchor>
        </w:drawing>
      </w:r>
      <w:r w:rsidR="0095004A" w:rsidRPr="00E0687F">
        <w:rPr>
          <w:noProof/>
          <w:highlight w:val="red"/>
        </w:rPr>
        <mc:AlternateContent>
          <mc:Choice Requires="wps">
            <w:drawing>
              <wp:anchor distT="0" distB="0" distL="114300" distR="114300" simplePos="0" relativeHeight="251575808" behindDoc="0" locked="0" layoutInCell="1" allowOverlap="1" wp14:anchorId="01221AF6" wp14:editId="1FD1D08B">
                <wp:simplePos x="0" y="0"/>
                <wp:positionH relativeFrom="margin">
                  <wp:posOffset>1755648</wp:posOffset>
                </wp:positionH>
                <wp:positionV relativeFrom="margin">
                  <wp:posOffset>-158496</wp:posOffset>
                </wp:positionV>
                <wp:extent cx="5486273" cy="2303780"/>
                <wp:effectExtent l="0" t="0" r="635" b="1270"/>
                <wp:wrapNone/>
                <wp:docPr id="1396438222" name="Text Box 1"/>
                <wp:cNvGraphicFramePr/>
                <a:graphic xmlns:a="http://schemas.openxmlformats.org/drawingml/2006/main">
                  <a:graphicData uri="http://schemas.microsoft.com/office/word/2010/wordprocessingShape">
                    <wps:wsp>
                      <wps:cNvSpPr txBox="1"/>
                      <wps:spPr>
                        <a:xfrm>
                          <a:off x="0" y="0"/>
                          <a:ext cx="5486273" cy="2303780"/>
                        </a:xfrm>
                        <a:prstGeom prst="rect">
                          <a:avLst/>
                        </a:prstGeom>
                        <a:solidFill>
                          <a:schemeClr val="bg1"/>
                        </a:solidFill>
                        <a:ln w="6350">
                          <a:noFill/>
                        </a:ln>
                      </wps:spPr>
                      <wps:txbx>
                        <w:txbxContent>
                          <w:p w14:paraId="5B5772D5" w14:textId="44D22910" w:rsidR="00E0687F" w:rsidRPr="0096748F" w:rsidRDefault="00E0687F" w:rsidP="00C544DE">
                            <w:pPr>
                              <w:rPr>
                                <w:rFonts w:ascii="Arial" w:hAnsi="Arial" w:cs="Arial"/>
                                <w:b/>
                                <w:bCs/>
                                <w:color w:val="C00000"/>
                                <w:sz w:val="72"/>
                                <w:szCs w:val="72"/>
                              </w:rPr>
                            </w:pPr>
                            <w:r w:rsidRPr="0096748F">
                              <w:rPr>
                                <w:rFonts w:ascii="Arial" w:hAnsi="Arial" w:cs="Arial"/>
                                <w:b/>
                                <w:bCs/>
                                <w:color w:val="C00000"/>
                                <w:sz w:val="72"/>
                                <w:szCs w:val="72"/>
                              </w:rPr>
                              <w:t xml:space="preserve">AMBULANCE </w:t>
                            </w:r>
                          </w:p>
                          <w:p w14:paraId="15C1ABDD" w14:textId="232511AE" w:rsidR="00BB10BF" w:rsidRPr="0096748F" w:rsidRDefault="00BB10BF" w:rsidP="00C544DE">
                            <w:pPr>
                              <w:rPr>
                                <w:rFonts w:ascii="Arial" w:hAnsi="Arial" w:cs="Arial"/>
                                <w:b/>
                                <w:bCs/>
                                <w:color w:val="242852" w:themeColor="text2"/>
                                <w:sz w:val="72"/>
                                <w:szCs w:val="72"/>
                              </w:rPr>
                            </w:pPr>
                            <w:r w:rsidRPr="00F350C9">
                              <w:rPr>
                                <w:rFonts w:ascii="Arial" w:hAnsi="Arial" w:cs="Arial"/>
                                <w:b/>
                                <w:bCs/>
                                <w:color w:val="297FD5" w:themeColor="accent3"/>
                                <w:sz w:val="72"/>
                                <w:szCs w:val="72"/>
                              </w:rPr>
                              <w:t>SERVICES</w:t>
                            </w:r>
                            <w:r w:rsidR="00EA5E43" w:rsidRPr="0096748F">
                              <w:rPr>
                                <w:rFonts w:ascii="Arial" w:hAnsi="Arial" w:cs="Arial"/>
                                <w:b/>
                                <w:bCs/>
                                <w:color w:val="242852" w:themeColor="text2"/>
                                <w:sz w:val="72"/>
                                <w:szCs w:val="72"/>
                              </w:rPr>
                              <w:t xml:space="preserve"> </w:t>
                            </w:r>
                            <w:r w:rsidR="00D9436F" w:rsidRPr="0096748F">
                              <w:rPr>
                                <w:rFonts w:ascii="Arial" w:hAnsi="Arial" w:cs="Arial"/>
                                <w:b/>
                                <w:bCs/>
                                <w:color w:val="FFFF00"/>
                                <w:sz w:val="72"/>
                                <w:szCs w:val="72"/>
                              </w:rPr>
                              <w:t xml:space="preserve">IN THE </w:t>
                            </w:r>
                            <w:r w:rsidR="00C95381" w:rsidRPr="0096748F">
                              <w:rPr>
                                <w:rFonts w:ascii="Arial" w:hAnsi="Arial" w:cs="Arial"/>
                                <w:b/>
                                <w:bCs/>
                                <w:color w:val="FFFF00"/>
                                <w:sz w:val="72"/>
                                <w:szCs w:val="72"/>
                              </w:rPr>
                              <w:t>UK</w:t>
                            </w:r>
                            <w:r w:rsidR="002C062D" w:rsidRPr="0096748F">
                              <w:rPr>
                                <w:rFonts w:ascii="Arial" w:hAnsi="Arial" w:cs="Arial"/>
                                <w:b/>
                                <w:bCs/>
                                <w:color w:val="FFFF00"/>
                                <w:sz w:val="72"/>
                                <w:szCs w:val="7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1221AF6" id="_x0000_t202" coordsize="21600,21600" o:spt="202" path="m,l,21600r21600,l21600,xe">
                <v:stroke joinstyle="miter"/>
                <v:path gradientshapeok="t" o:connecttype="rect"/>
              </v:shapetype>
              <v:shape id="Text Box 1" o:spid="_x0000_s1026" type="#_x0000_t202" style="position:absolute;margin-left:138.25pt;margin-top:-12.5pt;width:6in;height:181.4pt;z-index:25157580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" fillcolor="white [3212]" stroked="f" strokeweight=".5pt">
                <v:textbox>
                  <w:txbxContent>
                    <w:p w14:paraId="5B5772D5" w14:textId="44D22910" w:rsidR="00E0687F" w:rsidRPr="0096748F" w:rsidRDefault="00E0687F" w:rsidP="00C544DE">
                      <w:pPr>
                        <w:rPr>
                          <w:rFonts w:ascii="Arial" w:hAnsi="Arial" w:cs="Arial"/>
                          <w:b/>
                          <w:bCs/>
                          <w:color w:val="C00000"/>
                          <w:sz w:val="72"/>
                          <w:szCs w:val="72"/>
                        </w:rPr>
                      </w:pPr>
                      <w:r w:rsidRPr="0096748F">
                        <w:rPr>
                          <w:rFonts w:ascii="Arial" w:hAnsi="Arial" w:cs="Arial"/>
                          <w:b/>
                          <w:bCs/>
                          <w:color w:val="C00000"/>
                          <w:sz w:val="72"/>
                          <w:szCs w:val="72"/>
                        </w:rPr>
                        <w:t xml:space="preserve">AMBULANCE </w:t>
                      </w:r>
                    </w:p>
                    <w:p w14:paraId="15C1ABDD" w14:textId="232511AE" w:rsidR="00BB10BF" w:rsidRPr="0096748F" w:rsidRDefault="00BB10BF" w:rsidP="00C544DE">
                      <w:pPr>
                        <w:rPr>
                          <w:rFonts w:ascii="Arial" w:hAnsi="Arial" w:cs="Arial"/>
                          <w:b/>
                          <w:bCs/>
                          <w:color w:val="242852" w:themeColor="text2"/>
                          <w:sz w:val="72"/>
                          <w:szCs w:val="72"/>
                        </w:rPr>
                      </w:pPr>
                      <w:r w:rsidRPr="00F350C9">
                        <w:rPr>
                          <w:rFonts w:ascii="Arial" w:hAnsi="Arial" w:cs="Arial"/>
                          <w:b/>
                          <w:bCs/>
                          <w:color w:val="297FD5" w:themeColor="accent3"/>
                          <w:sz w:val="72"/>
                          <w:szCs w:val="72"/>
                        </w:rPr>
                        <w:t>SERVICES</w:t>
                      </w:r>
                      <w:r w:rsidR="00EA5E43" w:rsidRPr="0096748F">
                        <w:rPr>
                          <w:rFonts w:ascii="Arial" w:hAnsi="Arial" w:cs="Arial"/>
                          <w:b/>
                          <w:bCs/>
                          <w:color w:val="242852" w:themeColor="text2"/>
                          <w:sz w:val="72"/>
                          <w:szCs w:val="72"/>
                        </w:rPr>
                        <w:t xml:space="preserve"> </w:t>
                      </w:r>
                      <w:r w:rsidR="00D9436F" w:rsidRPr="0096748F">
                        <w:rPr>
                          <w:rFonts w:ascii="Arial" w:hAnsi="Arial" w:cs="Arial"/>
                          <w:b/>
                          <w:bCs/>
                          <w:color w:val="FFFF00"/>
                          <w:sz w:val="72"/>
                          <w:szCs w:val="72"/>
                        </w:rPr>
                        <w:t xml:space="preserve">IN THE </w:t>
                      </w:r>
                      <w:r w:rsidR="00C95381" w:rsidRPr="0096748F">
                        <w:rPr>
                          <w:rFonts w:ascii="Arial" w:hAnsi="Arial" w:cs="Arial"/>
                          <w:b/>
                          <w:bCs/>
                          <w:color w:val="FFFF00"/>
                          <w:sz w:val="72"/>
                          <w:szCs w:val="72"/>
                        </w:rPr>
                        <w:t>UK</w:t>
                      </w:r>
                      <w:r w:rsidR="002C062D" w:rsidRPr="0096748F">
                        <w:rPr>
                          <w:rFonts w:ascii="Arial" w:hAnsi="Arial" w:cs="Arial"/>
                          <w:b/>
                          <w:bCs/>
                          <w:color w:val="FFFF00"/>
                          <w:sz w:val="72"/>
                          <w:szCs w:val="72"/>
                        </w:rPr>
                        <w:t xml:space="preserve"> </w:t>
                      </w:r>
                    </w:p>
                  </w:txbxContent>
                </v:textbox>
                <w10:wrap anchorx="margin" anchory="margin"/>
              </v:shape>
            </w:pict>
          </mc:Fallback>
        </mc:AlternateContent>
      </w:r>
      <w:r w:rsidR="00536962">
        <w:rPr>
          <w:noProof/>
        </w:rPr>
        <mc:AlternateContent>
          <mc:Choice Requires="wps">
            <w:drawing>
              <wp:anchor distT="0" distB="0" distL="114300" distR="114300" simplePos="0" relativeHeight="251762176" behindDoc="0" locked="0" layoutInCell="1" allowOverlap="1" wp14:anchorId="4EAC13C4" wp14:editId="3838EDD3">
                <wp:simplePos x="0" y="0"/>
                <wp:positionH relativeFrom="page">
                  <wp:align>right</wp:align>
                </wp:positionH>
                <wp:positionV relativeFrom="paragraph">
                  <wp:posOffset>-1085849</wp:posOffset>
                </wp:positionV>
                <wp:extent cx="10658475" cy="1047750"/>
                <wp:effectExtent l="0" t="0" r="28575" b="38100"/>
                <wp:wrapNone/>
                <wp:docPr id="1985939051" name="Rectangle 9"/>
                <wp:cNvGraphicFramePr/>
                <a:graphic xmlns:a="http://schemas.openxmlformats.org/drawingml/2006/main">
                  <a:graphicData uri="http://schemas.microsoft.com/office/word/2010/wordprocessingShape">
                    <wps:wsp>
                      <wps:cNvSpPr/>
                      <wps:spPr>
                        <a:xfrm>
                          <a:off x="0" y="0"/>
                          <a:ext cx="10620375" cy="1524000"/>
                        </a:xfrm>
                        <a:custGeom>
                          <a:avLst/>
                          <a:gdLst>
                            <a:gd name="csX0" fmla="*/ 0 w 7698740"/>
                            <a:gd name="csY0" fmla="*/ 0 h 1250315"/>
                            <a:gd name="csX1" fmla="*/ 7698740 w 7698740"/>
                            <a:gd name="csY1" fmla="*/ 0 h 1250315"/>
                            <a:gd name="csX2" fmla="*/ 7698740 w 7698740"/>
                            <a:gd name="csY2" fmla="*/ 1250315 h 1250315"/>
                            <a:gd name="csX3" fmla="*/ 0 w 7698740"/>
                            <a:gd name="csY3" fmla="*/ 1250315 h 1250315"/>
                            <a:gd name="csX4" fmla="*/ 0 w 7698740"/>
                            <a:gd name="csY4" fmla="*/ 0 h 1250315"/>
                            <a:gd name="csX0" fmla="*/ 0 w 7698740"/>
                            <a:gd name="csY0" fmla="*/ 0 h 1252537"/>
                            <a:gd name="csX1" fmla="*/ 7698740 w 7698740"/>
                            <a:gd name="csY1" fmla="*/ 0 h 1252537"/>
                            <a:gd name="csX2" fmla="*/ 7698740 w 7698740"/>
                            <a:gd name="csY2" fmla="*/ 1250315 h 1252537"/>
                            <a:gd name="csX3" fmla="*/ 5678905 w 7698740"/>
                            <a:gd name="csY3" fmla="*/ 1250315 h 1252537"/>
                            <a:gd name="csX4" fmla="*/ 0 w 7698740"/>
                            <a:gd name="csY4" fmla="*/ 1250315 h 1252537"/>
                            <a:gd name="csX5" fmla="*/ 0 w 7698740"/>
                            <a:gd name="csY5" fmla="*/ 0 h 1252537"/>
                            <a:gd name="csX0" fmla="*/ 0 w 7698740"/>
                            <a:gd name="csY0" fmla="*/ 0 h 1250315"/>
                            <a:gd name="csX1" fmla="*/ 7698740 w 7698740"/>
                            <a:gd name="csY1" fmla="*/ 0 h 1250315"/>
                            <a:gd name="csX2" fmla="*/ 7698740 w 7698740"/>
                            <a:gd name="csY2" fmla="*/ 1250315 h 1250315"/>
                            <a:gd name="csX3" fmla="*/ 5678905 w 7698740"/>
                            <a:gd name="csY3" fmla="*/ 1250315 h 1250315"/>
                            <a:gd name="csX4" fmla="*/ 0 w 7698740"/>
                            <a:gd name="csY4" fmla="*/ 1250315 h 1250315"/>
                            <a:gd name="csX5" fmla="*/ 0 w 7698740"/>
                            <a:gd name="csY5" fmla="*/ 0 h 1250315"/>
                            <a:gd name="csX0" fmla="*/ 0 w 7698740"/>
                            <a:gd name="csY0" fmla="*/ 0 h 1250315"/>
                            <a:gd name="csX1" fmla="*/ 7698740 w 7698740"/>
                            <a:gd name="csY1" fmla="*/ 0 h 1250315"/>
                            <a:gd name="csX2" fmla="*/ 7698740 w 7698740"/>
                            <a:gd name="csY2" fmla="*/ 1250315 h 1250315"/>
                            <a:gd name="csX3" fmla="*/ 24063 w 7698740"/>
                            <a:gd name="csY3" fmla="*/ 1250315 h 1250315"/>
                            <a:gd name="csX4" fmla="*/ 0 w 7698740"/>
                            <a:gd name="csY4" fmla="*/ 1250315 h 1250315"/>
                            <a:gd name="csX5" fmla="*/ 0 w 7698740"/>
                            <a:gd name="csY5" fmla="*/ 0 h 1250315"/>
                          </a:gdLst>
                          <a:ahLst/>
                          <a:cxnLst>
                            <a:cxn ang="0">
                              <a:pos x="csX0" y="csY0"/>
                            </a:cxn>
                            <a:cxn ang="0">
                              <a:pos x="csX1" y="csY1"/>
                            </a:cxn>
                            <a:cxn ang="0">
                              <a:pos x="csX2" y="csY2"/>
                            </a:cxn>
                            <a:cxn ang="0">
                              <a:pos x="csX3" y="csY3"/>
                            </a:cxn>
                            <a:cxn ang="0">
                              <a:pos x="csX4" y="csY4"/>
                            </a:cxn>
                            <a:cxn ang="0">
                              <a:pos x="csX5" y="csY5"/>
                            </a:cxn>
                          </a:cxnLst>
                          <a:rect l="l" t="t" r="r" b="b"/>
                          <a:pathLst>
                            <a:path w="7698740" h="1250315">
                              <a:moveTo>
                                <a:pt x="0" y="0"/>
                              </a:moveTo>
                              <a:lnTo>
                                <a:pt x="7698740" y="0"/>
                              </a:lnTo>
                              <a:lnTo>
                                <a:pt x="7698740" y="1250315"/>
                              </a:lnTo>
                              <a:cubicBezTo>
                                <a:pt x="7282135" y="1242617"/>
                                <a:pt x="1138500" y="-209468"/>
                                <a:pt x="24063" y="1250315"/>
                              </a:cubicBezTo>
                              <a:lnTo>
                                <a:pt x="0" y="1250315"/>
                              </a:lnTo>
                              <a:lnTo>
                                <a:pt x="0" y="0"/>
                              </a:lnTo>
                              <a:close/>
                            </a:path>
                          </a:pathLst>
                        </a:custGeom>
                        <a:solidFill>
                          <a:schemeClr val="accent1">
                            <a:lumMod val="5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51C37B" id="Rectangle 9" o:spid="_x0000_s1026" style="position:absolute;margin-left:788.05pt;margin-top:-85.5pt;width:839.25pt;height:82.5pt;z-index:251762176;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coordsize="7698740,12503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" path="m,l7698740,r,1250315c7282135,1242617,1138500,-209468,24063,1250315r-24063,l,xe" fillcolor="#243255 [1604]" strokecolor="#0b0f19 [484]" strokeweight="1.5pt">
                <v:stroke joinstyle="miter"/>
                <v:path arrowok="t" o:connecttype="custom" o:connectlocs="0,0;10620375,0;10620375,1524000;33195,1524000;0,1524000;0,0" o:connectangles="0,0,0,0,0,0"/>
                <w10:wrap anchorx="page"/>
              </v:shape>
            </w:pict>
          </mc:Fallback>
        </mc:AlternateContent>
      </w:r>
    </w:p>
    <w:p w14:paraId="15DE99FC" w14:textId="2DD5D476" w:rsidR="00EA5E43" w:rsidRPr="00EA5E43" w:rsidRDefault="00EA5E43" w:rsidP="00EA5E43"/>
    <w:p w14:paraId="26999365" w14:textId="36493DF0" w:rsidR="00EA5E43" w:rsidRPr="00EA5E43" w:rsidRDefault="00EA5E43" w:rsidP="00EA5E43"/>
    <w:p w14:paraId="7334CA9C" w14:textId="26FB7B92" w:rsidR="00EA5E43" w:rsidRPr="00EA5E43" w:rsidRDefault="00EA5E43" w:rsidP="00EA5E43"/>
    <w:p w14:paraId="7EE3F805" w14:textId="38A9D59D" w:rsidR="00EA5E43" w:rsidRPr="002D2CDB" w:rsidRDefault="00D86AF9" w:rsidP="00EA5E43">
      <w:pPr>
        <w:rPr>
          <w:color w:val="EE0000"/>
        </w:rPr>
      </w:pPr>
      <w:r>
        <w:rPr>
          <w:noProof/>
        </w:rPr>
        <mc:AlternateContent>
          <mc:Choice Requires="wps">
            <w:drawing>
              <wp:anchor distT="0" distB="0" distL="114300" distR="114300" simplePos="0" relativeHeight="251635200" behindDoc="0" locked="0" layoutInCell="1" allowOverlap="1" wp14:anchorId="7E89D98B" wp14:editId="35D5C8AF">
                <wp:simplePos x="0" y="0"/>
                <wp:positionH relativeFrom="margin">
                  <wp:align>right</wp:align>
                </wp:positionH>
                <wp:positionV relativeFrom="paragraph">
                  <wp:posOffset>815975</wp:posOffset>
                </wp:positionV>
                <wp:extent cx="1490980" cy="543560"/>
                <wp:effectExtent l="0" t="0" r="13970" b="27940"/>
                <wp:wrapSquare wrapText="bothSides"/>
                <wp:docPr id="1991446365" name="Text Box 1"/>
                <wp:cNvGraphicFramePr/>
                <a:graphic xmlns:a="http://schemas.openxmlformats.org/drawingml/2006/main">
                  <a:graphicData uri="http://schemas.microsoft.com/office/word/2010/wordprocessingShape">
                    <wps:wsp>
                      <wps:cNvSpPr txBox="1"/>
                      <wps:spPr>
                        <a:xfrm>
                          <a:off x="0" y="0"/>
                          <a:ext cx="1490980" cy="543698"/>
                        </a:xfrm>
                        <a:prstGeom prst="rect">
                          <a:avLst/>
                        </a:prstGeom>
                        <a:noFill/>
                        <a:ln w="6350">
                          <a:solidFill>
                            <a:prstClr val="black"/>
                          </a:solidFill>
                        </a:ln>
                      </wps:spPr>
                      <wps:txbx>
                        <w:txbxContent>
                          <w:p w14:paraId="4E9F8666" w14:textId="77777777" w:rsidR="000D024B" w:rsidRPr="00EC7B75" w:rsidRDefault="000D024B" w:rsidP="00EC7B75">
                            <w:pPr>
                              <w:tabs>
                                <w:tab w:val="left" w:pos="6977"/>
                              </w:tabs>
                              <w:rPr>
                                <w:rFonts w:ascii="Arial" w:hAnsi="Arial" w:cs="Arial"/>
                                <w:b/>
                                <w:bCs/>
                                <w:color w:val="FFCC00"/>
                              </w:rPr>
                            </w:pPr>
                            <w:r>
                              <w:rPr>
                                <w:rFonts w:ascii="Arial" w:hAnsi="Arial" w:cs="Arial"/>
                                <w:b/>
                                <w:bCs/>
                                <w:color w:val="FFCC00"/>
                              </w:rPr>
                              <w:t xml:space="preserve">SHORT HISTORY OF THE SERVICE AND DEVELOPMENT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89D98B" id="_x0000_s1027" type="#_x0000_t202" style="position:absolute;margin-left:66.2pt;margin-top:64.25pt;width:117.4pt;height:42.8pt;z-index:25163520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" filled="f" strokeweight=".5pt">
                <v:textbox>
                  <w:txbxContent>
                    <w:p w14:paraId="4E9F8666" w14:textId="77777777" w:rsidR="000D024B" w:rsidRPr="00EC7B75" w:rsidRDefault="000D024B" w:rsidP="00EC7B75">
                      <w:pPr>
                        <w:tabs>
                          <w:tab w:val="left" w:pos="6977"/>
                        </w:tabs>
                        <w:rPr>
                          <w:rFonts w:ascii="Arial" w:hAnsi="Arial" w:cs="Arial"/>
                          <w:b/>
                          <w:bCs/>
                          <w:color w:val="FFCC00"/>
                        </w:rPr>
                      </w:pPr>
                      <w:r>
                        <w:rPr>
                          <w:rFonts w:ascii="Arial" w:hAnsi="Arial" w:cs="Arial"/>
                          <w:b/>
                          <w:bCs/>
                          <w:color w:val="FFCC00"/>
                        </w:rPr>
                        <w:t xml:space="preserve">SHORT HISTORY OF THE SERVICE AND DEVELOPMENT </w:t>
                      </w:r>
                    </w:p>
                  </w:txbxContent>
                </v:textbox>
                <w10:wrap type="square" anchorx="margin"/>
              </v:shape>
            </w:pict>
          </mc:Fallback>
        </mc:AlternateContent>
      </w:r>
      <w:r w:rsidR="009D61F4">
        <w:rPr>
          <w:noProof/>
        </w:rPr>
        <mc:AlternateContent>
          <mc:Choice Requires="wps">
            <w:drawing>
              <wp:anchor distT="45720" distB="45720" distL="114300" distR="114300" simplePos="0" relativeHeight="251733504" behindDoc="0" locked="0" layoutInCell="1" allowOverlap="1" wp14:anchorId="650A924E" wp14:editId="3C6985EB">
                <wp:simplePos x="0" y="0"/>
                <wp:positionH relativeFrom="column">
                  <wp:posOffset>48895</wp:posOffset>
                </wp:positionH>
                <wp:positionV relativeFrom="paragraph">
                  <wp:posOffset>1129030</wp:posOffset>
                </wp:positionV>
                <wp:extent cx="1490980" cy="394970"/>
                <wp:effectExtent l="0" t="0" r="13970" b="241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0980" cy="394970"/>
                        </a:xfrm>
                        <a:prstGeom prst="rect">
                          <a:avLst/>
                        </a:prstGeom>
                        <a:solidFill>
                          <a:srgbClr val="FFFFFF"/>
                        </a:solidFill>
                        <a:ln w="9525">
                          <a:solidFill>
                            <a:srgbClr val="000000"/>
                          </a:solidFill>
                          <a:miter lim="800000"/>
                          <a:headEnd/>
                          <a:tailEnd/>
                        </a:ln>
                      </wps:spPr>
                      <wps:txbx>
                        <w:txbxContent>
                          <w:p w14:paraId="2DFC0908" w14:textId="1F2837CF" w:rsidR="006268E3" w:rsidRPr="00FE0D54" w:rsidRDefault="00686A46">
                            <w:pPr>
                              <w:rPr>
                                <w:b/>
                                <w:bCs/>
                                <w:color w:val="297FD5" w:themeColor="accent3"/>
                              </w:rPr>
                            </w:pPr>
                            <w:r>
                              <w:rPr>
                                <w:b/>
                                <w:bCs/>
                                <w:color w:val="297FD5" w:themeColor="accent3"/>
                              </w:rPr>
                              <w:t xml:space="preserve"> </w:t>
                            </w:r>
                            <w:r w:rsidR="006268E3" w:rsidRPr="00FE0D54">
                              <w:rPr>
                                <w:b/>
                                <w:bCs/>
                                <w:color w:val="297FD5" w:themeColor="accent3"/>
                              </w:rPr>
                              <w:t xml:space="preserve">AMBULANCE </w:t>
                            </w:r>
                            <w:r>
                              <w:rPr>
                                <w:b/>
                                <w:bCs/>
                                <w:color w:val="297FD5" w:themeColor="accent3"/>
                              </w:rPr>
                              <w:t xml:space="preserve">       </w:t>
                            </w:r>
                            <w:r w:rsidR="006268E3" w:rsidRPr="00FE0D54">
                              <w:rPr>
                                <w:b/>
                                <w:bCs/>
                                <w:color w:val="297FD5" w:themeColor="accent3"/>
                              </w:rPr>
                              <w:t>SERVICES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0A924E" id="Text Box 2" o:spid="_x0000_s1028" type="#_x0000_t202" style="position:absolute;margin-left:3.85pt;margin-top:88.9pt;width:117.4pt;height:31.1pt;z-index:251733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">
                <v:textbox>
                  <w:txbxContent>
                    <w:p w14:paraId="2DFC0908" w14:textId="1F2837CF" w:rsidR="006268E3" w:rsidRPr="00FE0D54" w:rsidRDefault="00686A46">
                      <w:pPr>
                        <w:rPr>
                          <w:b/>
                          <w:bCs/>
                          <w:color w:val="297FD5" w:themeColor="accent3"/>
                        </w:rPr>
                      </w:pPr>
                      <w:r>
                        <w:rPr>
                          <w:b/>
                          <w:bCs/>
                          <w:color w:val="297FD5" w:themeColor="accent3"/>
                        </w:rPr>
                        <w:t xml:space="preserve"> </w:t>
                      </w:r>
                      <w:r w:rsidR="006268E3" w:rsidRPr="00FE0D54">
                        <w:rPr>
                          <w:b/>
                          <w:bCs/>
                          <w:color w:val="297FD5" w:themeColor="accent3"/>
                        </w:rPr>
                        <w:t xml:space="preserve">AMBULANCE </w:t>
                      </w:r>
                      <w:r>
                        <w:rPr>
                          <w:b/>
                          <w:bCs/>
                          <w:color w:val="297FD5" w:themeColor="accent3"/>
                        </w:rPr>
                        <w:t xml:space="preserve">       </w:t>
                      </w:r>
                      <w:r w:rsidR="006268E3" w:rsidRPr="00FE0D54">
                        <w:rPr>
                          <w:b/>
                          <w:bCs/>
                          <w:color w:val="297FD5" w:themeColor="accent3"/>
                        </w:rPr>
                        <w:t>SERVICES</w:t>
                      </w:r>
                    </w:p>
                  </w:txbxContent>
                </v:textbox>
                <w10:wrap type="square"/>
              </v:shape>
            </w:pict>
          </mc:Fallback>
        </mc:AlternateContent>
      </w:r>
      <w:r w:rsidR="00CC18D6">
        <w:rPr>
          <w:noProof/>
        </w:rPr>
        <w:drawing>
          <wp:anchor distT="0" distB="0" distL="114300" distR="114300" simplePos="0" relativeHeight="251670016" behindDoc="0" locked="0" layoutInCell="1" allowOverlap="1" wp14:anchorId="41E880D4" wp14:editId="152B1600">
            <wp:simplePos x="0" y="0"/>
            <wp:positionH relativeFrom="column">
              <wp:posOffset>7421880</wp:posOffset>
            </wp:positionH>
            <wp:positionV relativeFrom="paragraph">
              <wp:posOffset>49530</wp:posOffset>
            </wp:positionV>
            <wp:extent cx="1663700" cy="840105"/>
            <wp:effectExtent l="0" t="0" r="0" b="0"/>
            <wp:wrapSquare wrapText="bothSides"/>
            <wp:docPr id="142297781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663700" cy="840105"/>
                    </a:xfrm>
                    <a:prstGeom prst="rect">
                      <a:avLst/>
                    </a:prstGeom>
                    <a:noFill/>
                  </pic:spPr>
                </pic:pic>
              </a:graphicData>
            </a:graphic>
            <wp14:sizeRelH relativeFrom="page">
              <wp14:pctWidth>0</wp14:pctWidth>
            </wp14:sizeRelH>
            <wp14:sizeRelV relativeFrom="page">
              <wp14:pctHeight>0</wp14:pctHeight>
            </wp14:sizeRelV>
          </wp:anchor>
        </w:drawing>
      </w:r>
      <w:r w:rsidR="007E7F50">
        <w:rPr>
          <w:noProof/>
        </w:rPr>
        <mc:AlternateContent>
          <mc:Choice Requires="wps">
            <w:drawing>
              <wp:anchor distT="0" distB="0" distL="114300" distR="114300" simplePos="0" relativeHeight="251678208" behindDoc="0" locked="0" layoutInCell="1" allowOverlap="1" wp14:anchorId="52BC72D8" wp14:editId="0CEF4326">
                <wp:simplePos x="0" y="0"/>
                <wp:positionH relativeFrom="column">
                  <wp:posOffset>3665838</wp:posOffset>
                </wp:positionH>
                <wp:positionV relativeFrom="paragraph">
                  <wp:posOffset>989021</wp:posOffset>
                </wp:positionV>
                <wp:extent cx="1581665" cy="467995"/>
                <wp:effectExtent l="0" t="0" r="19050" b="27305"/>
                <wp:wrapNone/>
                <wp:docPr id="1463439028" name="Text Box 38"/>
                <wp:cNvGraphicFramePr/>
                <a:graphic xmlns:a="http://schemas.openxmlformats.org/drawingml/2006/main">
                  <a:graphicData uri="http://schemas.microsoft.com/office/word/2010/wordprocessingShape">
                    <wps:wsp>
                      <wps:cNvSpPr txBox="1"/>
                      <wps:spPr>
                        <a:xfrm>
                          <a:off x="0" y="0"/>
                          <a:ext cx="1581665" cy="467995"/>
                        </a:xfrm>
                        <a:prstGeom prst="rect">
                          <a:avLst/>
                        </a:prstGeom>
                        <a:solidFill>
                          <a:schemeClr val="lt1"/>
                        </a:solidFill>
                        <a:ln w="6350">
                          <a:solidFill>
                            <a:prstClr val="black"/>
                          </a:solidFill>
                        </a:ln>
                      </wps:spPr>
                      <wps:txbx>
                        <w:txbxContent>
                          <w:p w14:paraId="3A1F39C4" w14:textId="2E0B99F8" w:rsidR="00AE6A33" w:rsidRPr="00FB3D5E" w:rsidRDefault="00C8766C">
                            <w:pPr>
                              <w:rPr>
                                <w:b/>
                                <w:bCs/>
                                <w:color w:val="EE0000"/>
                              </w:rPr>
                            </w:pPr>
                            <w:r w:rsidRPr="00FB3D5E">
                              <w:rPr>
                                <w:b/>
                                <w:bCs/>
                                <w:color w:val="EE0000"/>
                              </w:rPr>
                              <w:t>FUNCTIONS OF THE SERVICE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BC72D8" id="Text Box 38" o:spid="_x0000_s1029" type="#_x0000_t202" style="position:absolute;margin-left:288.65pt;margin-top:77.9pt;width:124.55pt;height:36.85pt;z-index:251678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" fillcolor="white [3201]" strokeweight=".5pt">
                <v:textbox>
                  <w:txbxContent>
                    <w:p w14:paraId="3A1F39C4" w14:textId="2E0B99F8" w:rsidR="00AE6A33" w:rsidRPr="00FB3D5E" w:rsidRDefault="00C8766C">
                      <w:pPr>
                        <w:rPr>
                          <w:b/>
                          <w:bCs/>
                          <w:color w:val="EE0000"/>
                        </w:rPr>
                      </w:pPr>
                      <w:r w:rsidRPr="00FB3D5E">
                        <w:rPr>
                          <w:b/>
                          <w:bCs/>
                          <w:color w:val="EE0000"/>
                        </w:rPr>
                        <w:t>FUNCTIONS OF THE SERVICE</w:t>
                      </w:r>
                    </w:p>
                  </w:txbxContent>
                </v:textbox>
              </v:shape>
            </w:pict>
          </mc:Fallback>
        </mc:AlternateContent>
      </w:r>
      <w:r w:rsidR="007E7F50">
        <w:rPr>
          <w:noProof/>
        </w:rPr>
        <w:drawing>
          <wp:anchor distT="0" distB="0" distL="114300" distR="114300" simplePos="0" relativeHeight="251696640" behindDoc="0" locked="0" layoutInCell="1" allowOverlap="1" wp14:anchorId="6C3874C2" wp14:editId="51EFB742">
            <wp:simplePos x="0" y="0"/>
            <wp:positionH relativeFrom="column">
              <wp:posOffset>3632835</wp:posOffset>
            </wp:positionH>
            <wp:positionV relativeFrom="paragraph">
              <wp:posOffset>370840</wp:posOffset>
            </wp:positionV>
            <wp:extent cx="1644015" cy="614045"/>
            <wp:effectExtent l="0" t="0" r="0" b="0"/>
            <wp:wrapSquare wrapText="bothSides"/>
            <wp:docPr id="1718585218"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644015" cy="614045"/>
                    </a:xfrm>
                    <a:prstGeom prst="rect">
                      <a:avLst/>
                    </a:prstGeom>
                    <a:noFill/>
                  </pic:spPr>
                </pic:pic>
              </a:graphicData>
            </a:graphic>
            <wp14:sizeRelH relativeFrom="page">
              <wp14:pctWidth>0</wp14:pctWidth>
            </wp14:sizeRelH>
            <wp14:sizeRelV relativeFrom="page">
              <wp14:pctHeight>0</wp14:pctHeight>
            </wp14:sizeRelV>
          </wp:anchor>
        </w:drawing>
      </w:r>
      <w:r w:rsidR="007E7F50">
        <w:rPr>
          <w:noProof/>
        </w:rPr>
        <mc:AlternateContent>
          <mc:Choice Requires="wpg">
            <w:drawing>
              <wp:anchor distT="0" distB="0" distL="114300" distR="114300" simplePos="0" relativeHeight="251708928" behindDoc="0" locked="0" layoutInCell="1" allowOverlap="1" wp14:anchorId="161337A9" wp14:editId="0502F0F0">
                <wp:simplePos x="0" y="0"/>
                <wp:positionH relativeFrom="margin">
                  <wp:posOffset>-24765</wp:posOffset>
                </wp:positionH>
                <wp:positionV relativeFrom="paragraph">
                  <wp:posOffset>304800</wp:posOffset>
                </wp:positionV>
                <wp:extent cx="1646555" cy="915035"/>
                <wp:effectExtent l="0" t="0" r="0" b="0"/>
                <wp:wrapTopAndBottom/>
                <wp:docPr id="228433621" name="Group 43"/>
                <wp:cNvGraphicFramePr/>
                <a:graphic xmlns:a="http://schemas.openxmlformats.org/drawingml/2006/main">
                  <a:graphicData uri="http://schemas.microsoft.com/office/word/2010/wordprocessingGroup">
                    <wpg:wgp>
                      <wpg:cNvGrpSpPr/>
                      <wpg:grpSpPr>
                        <a:xfrm>
                          <a:off x="0" y="0"/>
                          <a:ext cx="1646555" cy="915035"/>
                          <a:chOff x="0" y="0"/>
                          <a:chExt cx="5731510" cy="4653361"/>
                        </a:xfrm>
                      </wpg:grpSpPr>
                      <pic:pic xmlns:pic="http://schemas.openxmlformats.org/drawingml/2006/picture">
                        <pic:nvPicPr>
                          <pic:cNvPr id="489808286" name="Picture 41"/>
                          <pic:cNvPicPr>
                            <a:picLocks noChangeAspect="1"/>
                          </pic:cNvPicPr>
                        </pic:nvPicPr>
                        <pic:blipFill>
                          <a:blip r:embed="rId13"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5731510" cy="4298950"/>
                          </a:xfrm>
                          <a:prstGeom prst="rect">
                            <a:avLst/>
                          </a:prstGeom>
                        </pic:spPr>
                      </pic:pic>
                      <wps:wsp>
                        <wps:cNvPr id="1575142379" name="Text Box 42"/>
                        <wps:cNvSpPr txBox="1"/>
                        <wps:spPr>
                          <a:xfrm>
                            <a:off x="0" y="4298396"/>
                            <a:ext cx="5731510" cy="354965"/>
                          </a:xfrm>
                          <a:prstGeom prst="rect">
                            <a:avLst/>
                          </a:prstGeom>
                          <a:solidFill>
                            <a:prstClr val="white"/>
                          </a:solidFill>
                          <a:ln>
                            <a:noFill/>
                          </a:ln>
                        </wps:spPr>
                        <wps:txbx>
                          <w:txbxContent>
                            <w:p w14:paraId="75ED622B" w14:textId="55B5B4E6" w:rsidR="00EE2940" w:rsidRPr="00EE2940" w:rsidRDefault="00EE2940" w:rsidP="00EE2940">
                              <w:pPr>
                                <w:rPr>
                                  <w:sz w:val="18"/>
                                  <w:szCs w:val="18"/>
                                </w:rPr>
                              </w:pPr>
                              <w:hyperlink r:id="rId15" w:history="1">
                                <w:r w:rsidRPr="00EE2940">
                                  <w:rPr>
                                    <w:rStyle w:val="Hyperlink"/>
                                    <w:sz w:val="18"/>
                                    <w:szCs w:val="18"/>
                                  </w:rPr>
                                  <w:t>This Photo</w:t>
                                </w:r>
                              </w:hyperlink>
                              <w:r w:rsidRPr="00EE2940">
                                <w:rPr>
                                  <w:sz w:val="18"/>
                                  <w:szCs w:val="18"/>
                                </w:rPr>
                                <w:t xml:space="preserve"> by Unknown Author </w:t>
                              </w:r>
                              <w:proofErr w:type="gramStart"/>
                              <w:r w:rsidRPr="00EE2940">
                                <w:rPr>
                                  <w:sz w:val="18"/>
                                  <w:szCs w:val="18"/>
                                </w:rPr>
                                <w:t>is licensed</w:t>
                              </w:r>
                              <w:proofErr w:type="gramEnd"/>
                              <w:r w:rsidRPr="00EE2940">
                                <w:rPr>
                                  <w:sz w:val="18"/>
                                  <w:szCs w:val="18"/>
                                </w:rPr>
                                <w:t xml:space="preserve"> under </w:t>
                              </w:r>
                              <w:hyperlink r:id="rId16" w:history="1">
                                <w:r w:rsidRPr="00EE2940">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61337A9" id="Group 43" o:spid="_x0000_s1030" style="position:absolute;margin-left:-1.95pt;margin-top:24pt;width:129.65pt;height:72.05pt;z-index:251708928;mso-position-horizontal-relative:margin;mso-width-relative:margin;mso-height-relative:margin" coordsize="57315,4653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1" o:spid="_x0000_s1031" type="#_x0000_t75" style="position:absolute;width:57315;height:429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">
                  <v:imagedata r:id="rId17" o:title=""/>
                </v:shape>
                <v:shape id="Text Box 42" o:spid="_x0000_s1032" type="#_x0000_t202" style="position:absolute;top:42983;width:57315;height:35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" stroked="f">
                  <v:textbox>
                    <w:txbxContent>
                      <w:p w14:paraId="75ED622B" w14:textId="55B5B4E6" w:rsidR="00EE2940" w:rsidRPr="00EE2940" w:rsidRDefault="00EE2940" w:rsidP="00EE2940">
                        <w:pPr>
                          <w:rPr>
                            <w:sz w:val="18"/>
                            <w:szCs w:val="18"/>
                          </w:rPr>
                        </w:pPr>
                        <w:hyperlink r:id="rId18" w:history="1">
                          <w:r w:rsidRPr="00EE2940">
                            <w:rPr>
                              <w:rStyle w:val="Hyperlink"/>
                              <w:sz w:val="18"/>
                              <w:szCs w:val="18"/>
                            </w:rPr>
                            <w:t>This Photo</w:t>
                          </w:r>
                        </w:hyperlink>
                        <w:r w:rsidRPr="00EE2940">
                          <w:rPr>
                            <w:sz w:val="18"/>
                            <w:szCs w:val="18"/>
                          </w:rPr>
                          <w:t xml:space="preserve"> by Unknown Author </w:t>
                        </w:r>
                        <w:proofErr w:type="gramStart"/>
                        <w:r w:rsidRPr="00EE2940">
                          <w:rPr>
                            <w:sz w:val="18"/>
                            <w:szCs w:val="18"/>
                          </w:rPr>
                          <w:t>is licensed</w:t>
                        </w:r>
                        <w:proofErr w:type="gramEnd"/>
                        <w:r w:rsidRPr="00EE2940">
                          <w:rPr>
                            <w:sz w:val="18"/>
                            <w:szCs w:val="18"/>
                          </w:rPr>
                          <w:t xml:space="preserve"> under </w:t>
                        </w:r>
                        <w:hyperlink r:id="rId19" w:history="1">
                          <w:r w:rsidRPr="00EE2940">
                            <w:rPr>
                              <w:rStyle w:val="Hyperlink"/>
                              <w:sz w:val="18"/>
                              <w:szCs w:val="18"/>
                            </w:rPr>
                            <w:t>CC BY-SA</w:t>
                          </w:r>
                        </w:hyperlink>
                      </w:p>
                    </w:txbxContent>
                  </v:textbox>
                </v:shape>
                <w10:wrap type="topAndBottom" anchorx="margin"/>
              </v:group>
            </w:pict>
          </mc:Fallback>
        </mc:AlternateContent>
      </w:r>
    </w:p>
    <w:p w14:paraId="569E17F4" w14:textId="3A0AEE97" w:rsidR="007A1C9C" w:rsidRDefault="00BD5913" w:rsidP="00EA5E43">
      <w:r w:rsidRPr="005D2A0A">
        <w:rPr>
          <w:noProof/>
          <w:color w:val="FFCC00"/>
        </w:rPr>
        <mc:AlternateContent>
          <mc:Choice Requires="wps">
            <w:drawing>
              <wp:anchor distT="0" distB="0" distL="114300" distR="114300" simplePos="0" relativeHeight="251610624" behindDoc="0" locked="0" layoutInCell="1" allowOverlap="1" wp14:anchorId="0B91C138" wp14:editId="67F5D0BC">
                <wp:simplePos x="0" y="0"/>
                <wp:positionH relativeFrom="page">
                  <wp:posOffset>6729713</wp:posOffset>
                </wp:positionH>
                <wp:positionV relativeFrom="paragraph">
                  <wp:posOffset>1096113</wp:posOffset>
                </wp:positionV>
                <wp:extent cx="3857985" cy="10437341"/>
                <wp:effectExtent l="0" t="0" r="28575" b="21590"/>
                <wp:wrapNone/>
                <wp:docPr id="1893227358" name="Flowchart: Process 34"/>
                <wp:cNvGraphicFramePr/>
                <a:graphic xmlns:a="http://schemas.openxmlformats.org/drawingml/2006/main">
                  <a:graphicData uri="http://schemas.microsoft.com/office/word/2010/wordprocessingShape">
                    <wps:wsp>
                      <wps:cNvSpPr/>
                      <wps:spPr>
                        <a:xfrm>
                          <a:off x="0" y="0"/>
                          <a:ext cx="3857985" cy="10437341"/>
                        </a:xfrm>
                        <a:prstGeom prst="flowChartProcess">
                          <a:avLst/>
                        </a:prstGeom>
                      </wps:spPr>
                      <wps:style>
                        <a:lnRef idx="2">
                          <a:schemeClr val="accent3">
                            <a:shade val="15000"/>
                          </a:schemeClr>
                        </a:lnRef>
                        <a:fillRef idx="1">
                          <a:schemeClr val="accent3"/>
                        </a:fillRef>
                        <a:effectRef idx="0">
                          <a:schemeClr val="accent3"/>
                        </a:effectRef>
                        <a:fontRef idx="minor">
                          <a:schemeClr val="lt1"/>
                        </a:fontRef>
                      </wps:style>
                      <wps:txbx>
                        <w:txbxContent>
                          <w:p w14:paraId="0D4C1DFE" w14:textId="1F7717DB" w:rsidR="00B25A3E" w:rsidRPr="00F817EC" w:rsidRDefault="001A4362" w:rsidP="00F817EC">
                            <w:pPr>
                              <w:rPr>
                                <w:rFonts w:ascii="Arial" w:hAnsi="Arial" w:cs="Arial"/>
                                <w:b/>
                                <w:bCs/>
                                <w:color w:val="EE0000"/>
                                <w:sz w:val="22"/>
                                <w:szCs w:val="22"/>
                              </w:rPr>
                            </w:pPr>
                            <w:r>
                              <w:rPr>
                                <w:rFonts w:ascii="Arial" w:hAnsi="Arial" w:cs="Arial"/>
                                <w:b/>
                                <w:bCs/>
                                <w:color w:val="EE0000"/>
                                <w:sz w:val="22"/>
                                <w:szCs w:val="22"/>
                              </w:rPr>
                              <w:t xml:space="preserve"> </w:t>
                            </w:r>
                            <w:r w:rsidR="00A96D51" w:rsidRPr="0017327B">
                              <w:rPr>
                                <w:rFonts w:ascii="Arial" w:hAnsi="Arial" w:cs="Arial"/>
                                <w:b/>
                                <w:bCs/>
                                <w:color w:val="EE0000"/>
                                <w:sz w:val="22"/>
                                <w:szCs w:val="22"/>
                              </w:rPr>
                              <w:t>1860</w:t>
                            </w:r>
                            <w:r w:rsidR="005C1A37" w:rsidRPr="0017327B">
                              <w:rPr>
                                <w:rFonts w:ascii="Arial" w:hAnsi="Arial" w:cs="Arial"/>
                                <w:b/>
                                <w:bCs/>
                                <w:color w:val="EE0000"/>
                                <w:sz w:val="22"/>
                                <w:szCs w:val="22"/>
                              </w:rPr>
                              <w:t>s</w:t>
                            </w:r>
                            <w:r w:rsidR="00A96D51" w:rsidRPr="0017327B">
                              <w:rPr>
                                <w:rFonts w:ascii="Arial" w:hAnsi="Arial" w:cs="Arial"/>
                                <w:b/>
                                <w:bCs/>
                                <w:color w:val="EE0000"/>
                                <w:sz w:val="22"/>
                                <w:szCs w:val="22"/>
                              </w:rPr>
                              <w:t xml:space="preserve"> </w:t>
                            </w:r>
                            <w:r w:rsidRPr="001A4362">
                              <w:drawing>
                                <wp:inline distT="0" distB="0" distL="0" distR="0" wp14:anchorId="45BD6032" wp14:editId="58644256">
                                  <wp:extent cx="263503" cy="247015"/>
                                  <wp:effectExtent l="0" t="0" r="3810" b="635"/>
                                  <wp:docPr id="196781339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0">
                                            <a:lum bright="-40000" contrast="20000"/>
                                            <a:extLst>
                                              <a:ext uri="{28A0092B-C50C-407E-A947-70E740481C1C}">
                                                <a14:useLocalDpi xmlns:a14="http://schemas.microsoft.com/office/drawing/2010/main" val="0"/>
                                              </a:ext>
                                            </a:extLst>
                                          </a:blip>
                                          <a:srcRect/>
                                          <a:stretch>
                                            <a:fillRect/>
                                          </a:stretch>
                                        </pic:blipFill>
                                        <pic:spPr bwMode="auto">
                                          <a:xfrm>
                                            <a:off x="0" y="0"/>
                                            <a:ext cx="267519" cy="250780"/>
                                          </a:xfrm>
                                          <a:prstGeom prst="rect">
                                            <a:avLst/>
                                          </a:prstGeom>
                                          <a:noFill/>
                                          <a:ln>
                                            <a:noFill/>
                                          </a:ln>
                                        </pic:spPr>
                                      </pic:pic>
                                    </a:graphicData>
                                  </a:graphic>
                                </wp:inline>
                              </w:drawing>
                            </w:r>
                            <w:r w:rsidR="00F817EC" w:rsidRPr="00F817EC">
                              <w:rPr>
                                <w:rFonts w:ascii="Arial" w:hAnsi="Arial" w:cs="Arial"/>
                                <w:b/>
                                <w:bCs/>
                                <w:color w:val="0D0D0D" w:themeColor="text1" w:themeTint="F2"/>
                                <w:sz w:val="22"/>
                                <w:szCs w:val="22"/>
                              </w:rPr>
                              <w:t>-</w:t>
                            </w:r>
                            <w:r w:rsidR="00F817EC">
                              <w:rPr>
                                <w:rFonts w:ascii="Arial" w:hAnsi="Arial" w:cs="Arial"/>
                                <w:b/>
                                <w:bCs/>
                                <w:color w:val="EE0000"/>
                                <w:sz w:val="22"/>
                                <w:szCs w:val="22"/>
                              </w:rPr>
                              <w:t xml:space="preserve"> </w:t>
                            </w:r>
                            <w:r w:rsidR="00A96D51" w:rsidRPr="00A96D51">
                              <w:rPr>
                                <w:rFonts w:ascii="Arial" w:hAnsi="Arial" w:cs="Arial"/>
                                <w:b/>
                                <w:bCs/>
                                <w:color w:val="000000" w:themeColor="text1"/>
                                <w:sz w:val="22"/>
                                <w:szCs w:val="22"/>
                              </w:rPr>
                              <w:t xml:space="preserve">Public concern highlighted the lack of organised transport for sick and injured people. Despite increasing awareness, political support for a national ambulance service remained limited </w:t>
                            </w:r>
                            <w:r w:rsidR="00A96D51" w:rsidRPr="009A4704">
                              <w:rPr>
                                <w:rFonts w:ascii="Arial" w:hAnsi="Arial" w:cs="Arial"/>
                                <w:b/>
                                <w:bCs/>
                                <w:color w:val="000000" w:themeColor="text1"/>
                                <w:sz w:val="22"/>
                                <w:szCs w:val="22"/>
                                <w:highlight w:val="yellow"/>
                              </w:rPr>
                              <w:t>(Pollock, 2013)</w:t>
                            </w:r>
                            <w:proofErr w:type="gramStart"/>
                            <w:r w:rsidR="00A96D51" w:rsidRPr="009A4704">
                              <w:rPr>
                                <w:rFonts w:ascii="Arial" w:hAnsi="Arial" w:cs="Arial"/>
                                <w:b/>
                                <w:bCs/>
                                <w:color w:val="000000" w:themeColor="text1"/>
                                <w:sz w:val="22"/>
                                <w:szCs w:val="22"/>
                                <w:highlight w:val="yellow"/>
                              </w:rPr>
                              <w:t>.</w:t>
                            </w:r>
                            <w:r w:rsidR="00B25A3E">
                              <w:rPr>
                                <w:rFonts w:ascii="Arial" w:hAnsi="Arial" w:cs="Arial"/>
                                <w:b/>
                                <w:bCs/>
                                <w:color w:val="EE0000"/>
                                <w:sz w:val="22"/>
                                <w:szCs w:val="22"/>
                              </w:rPr>
                              <w:t xml:space="preserve">  </w:t>
                            </w:r>
                            <w:proofErr w:type="gramEnd"/>
                          </w:p>
                          <w:p w14:paraId="1B8A307A" w14:textId="5AE38D5F" w:rsidR="00A96D51" w:rsidRPr="00CA384D" w:rsidRDefault="00A96D51" w:rsidP="00191C77">
                            <w:pPr>
                              <w:spacing w:line="360" w:lineRule="auto"/>
                              <w:rPr>
                                <w:rFonts w:ascii="Arial" w:hAnsi="Arial" w:cs="Arial"/>
                                <w:b/>
                                <w:bCs/>
                                <w:color w:val="EE0000"/>
                                <w:sz w:val="22"/>
                                <w:szCs w:val="22"/>
                              </w:rPr>
                            </w:pPr>
                            <w:r w:rsidRPr="0017327B">
                              <w:rPr>
                                <w:rFonts w:ascii="Arial" w:hAnsi="Arial" w:cs="Arial"/>
                                <w:b/>
                                <w:bCs/>
                                <w:color w:val="EE0000"/>
                                <w:sz w:val="22"/>
                                <w:szCs w:val="22"/>
                              </w:rPr>
                              <w:t>1867</w:t>
                            </w:r>
                            <w:r w:rsidR="0017327B">
                              <w:rPr>
                                <w:rFonts w:ascii="Arial" w:hAnsi="Arial" w:cs="Arial"/>
                                <w:b/>
                                <w:bCs/>
                                <w:color w:val="EE0000"/>
                                <w:sz w:val="22"/>
                                <w:szCs w:val="22"/>
                              </w:rPr>
                              <w:t>s</w:t>
                            </w:r>
                            <w:r w:rsidR="00A851DD">
                              <w:rPr>
                                <w:rFonts w:ascii="Arial" w:hAnsi="Arial" w:cs="Arial"/>
                                <w:b/>
                                <w:bCs/>
                                <w:color w:val="000000" w:themeColor="text1"/>
                                <w:sz w:val="22"/>
                                <w:szCs w:val="22"/>
                              </w:rPr>
                              <w:t xml:space="preserve">  </w:t>
                            </w:r>
                            <w:r w:rsidR="00865838">
                              <w:rPr>
                                <w:rFonts w:ascii="Arial" w:hAnsi="Arial" w:cs="Arial"/>
                                <w:b/>
                                <w:bCs/>
                                <w:noProof/>
                                <w:color w:val="000000" w:themeColor="text1"/>
                                <w:sz w:val="22"/>
                                <w:szCs w:val="22"/>
                              </w:rPr>
                              <w:drawing>
                                <wp:inline distT="0" distB="0" distL="0" distR="0" wp14:anchorId="6120849D" wp14:editId="411A8F63">
                                  <wp:extent cx="262054" cy="131513"/>
                                  <wp:effectExtent l="0" t="0" r="5080" b="1905"/>
                                  <wp:docPr id="869558619" name="Graphic 35" descr="Hors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558619" name="Graphic 869558619" descr="Horse outline"/>
                                          <pic:cNvPicPr/>
                                        </pic:nvPicPr>
                                        <pic:blipFill>
                                          <a:blip r:embed="rId21">
                                            <a:extLst>
                                              <a:ext uri="{96DAC541-7B7A-43D3-8B79-37D633B846F1}">
                                                <asvg:svgBlip xmlns:asvg="http://schemas.microsoft.com/office/drawing/2016/SVG/main" r:embed="rId22"/>
                                              </a:ext>
                                            </a:extLst>
                                          </a:blip>
                                          <a:stretch>
                                            <a:fillRect/>
                                          </a:stretch>
                                        </pic:blipFill>
                                        <pic:spPr>
                                          <a:xfrm>
                                            <a:off x="0" y="0"/>
                                            <a:ext cx="288452" cy="144761"/>
                                          </a:xfrm>
                                          <a:prstGeom prst="rect">
                                            <a:avLst/>
                                          </a:prstGeom>
                                        </pic:spPr>
                                      </pic:pic>
                                    </a:graphicData>
                                  </a:graphic>
                                </wp:inline>
                              </w:drawing>
                            </w:r>
                            <w:r w:rsidR="00FE3A14">
                              <w:rPr>
                                <w:rFonts w:ascii="Arial" w:hAnsi="Arial" w:cs="Arial"/>
                                <w:b/>
                                <w:bCs/>
                                <w:noProof/>
                                <w:color w:val="000000" w:themeColor="text1"/>
                                <w:sz w:val="22"/>
                                <w:szCs w:val="22"/>
                              </w:rPr>
                              <w:drawing>
                                <wp:inline distT="0" distB="0" distL="0" distR="0" wp14:anchorId="45B89223" wp14:editId="58234058">
                                  <wp:extent cx="296545" cy="222422"/>
                                  <wp:effectExtent l="0" t="0" r="8255" b="6350"/>
                                  <wp:docPr id="423308058" name="Graphic 32" descr="Ambulanc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308058" name="Graphic 423308058" descr="Ambulance outline"/>
                                          <pic:cNvPicPr/>
                                        </pic:nvPicPr>
                                        <pic:blipFill>
                                          <a:blip r:embed="rId23">
                                            <a:extLst>
                                              <a:ext uri="{96DAC541-7B7A-43D3-8B79-37D633B846F1}">
                                                <asvg:svgBlip xmlns:asvg="http://schemas.microsoft.com/office/drawing/2016/SVG/main" r:embed="rId24"/>
                                              </a:ext>
                                            </a:extLst>
                                          </a:blip>
                                          <a:stretch>
                                            <a:fillRect/>
                                          </a:stretch>
                                        </pic:blipFill>
                                        <pic:spPr>
                                          <a:xfrm>
                                            <a:off x="0" y="0"/>
                                            <a:ext cx="312571" cy="234442"/>
                                          </a:xfrm>
                                          <a:prstGeom prst="rect">
                                            <a:avLst/>
                                          </a:prstGeom>
                                        </pic:spPr>
                                      </pic:pic>
                                    </a:graphicData>
                                  </a:graphic>
                                </wp:inline>
                              </w:drawing>
                            </w:r>
                            <w:r w:rsidR="00D049B6">
                              <w:rPr>
                                <w:rFonts w:ascii="Arial" w:hAnsi="Arial" w:cs="Arial"/>
                                <w:b/>
                                <w:bCs/>
                                <w:color w:val="000000" w:themeColor="text1"/>
                                <w:sz w:val="22"/>
                                <w:szCs w:val="22"/>
                              </w:rPr>
                              <w:t>-</w:t>
                            </w:r>
                            <w:r w:rsidR="00330F4A">
                              <w:rPr>
                                <w:rFonts w:ascii="Arial" w:hAnsi="Arial" w:cs="Arial"/>
                                <w:b/>
                                <w:bCs/>
                                <w:color w:val="000000" w:themeColor="text1"/>
                                <w:sz w:val="22"/>
                                <w:szCs w:val="22"/>
                              </w:rPr>
                              <w:t xml:space="preserve"> </w:t>
                            </w:r>
                            <w:r w:rsidRPr="00A96D51">
                              <w:rPr>
                                <w:rFonts w:ascii="Arial" w:hAnsi="Arial" w:cs="Arial"/>
                                <w:b/>
                                <w:bCs/>
                                <w:color w:val="000000" w:themeColor="text1"/>
                                <w:sz w:val="22"/>
                                <w:szCs w:val="22"/>
                              </w:rPr>
                              <w:t xml:space="preserve">London introduced horse-drawn ambulances for infectious disease cases, marking one of the earliest organised ambulance services in the United Kingdom </w:t>
                            </w:r>
                            <w:r w:rsidRPr="009A4704">
                              <w:rPr>
                                <w:rFonts w:ascii="Arial" w:hAnsi="Arial" w:cs="Arial"/>
                                <w:b/>
                                <w:bCs/>
                                <w:color w:val="000000" w:themeColor="text1"/>
                                <w:sz w:val="22"/>
                                <w:szCs w:val="22"/>
                                <w:highlight w:val="yellow"/>
                              </w:rPr>
                              <w:t>(Pollock, 2013).</w:t>
                            </w:r>
                          </w:p>
                          <w:p w14:paraId="49CD1ACD" w14:textId="66B36C7F" w:rsidR="005727B2" w:rsidRDefault="00A96D51" w:rsidP="005727B2">
                            <w:pPr>
                              <w:rPr>
                                <w:rFonts w:ascii="Arial" w:hAnsi="Arial" w:cs="Arial"/>
                                <w:b/>
                                <w:bCs/>
                                <w:color w:val="EE0000"/>
                                <w:sz w:val="22"/>
                                <w:szCs w:val="22"/>
                              </w:rPr>
                            </w:pPr>
                            <w:r w:rsidRPr="00722D13">
                              <w:rPr>
                                <w:rFonts w:ascii="Arial" w:hAnsi="Arial" w:cs="Arial"/>
                                <w:b/>
                                <w:bCs/>
                                <w:color w:val="EE0000"/>
                                <w:sz w:val="22"/>
                                <w:szCs w:val="22"/>
                              </w:rPr>
                              <w:t>1879</w:t>
                            </w:r>
                            <w:r w:rsidR="00AF33E7" w:rsidRPr="00722D13">
                              <w:rPr>
                                <w:rFonts w:ascii="Arial" w:hAnsi="Arial" w:cs="Arial"/>
                                <w:b/>
                                <w:bCs/>
                                <w:color w:val="EE0000"/>
                                <w:sz w:val="22"/>
                                <w:szCs w:val="22"/>
                              </w:rPr>
                              <w:t>-</w:t>
                            </w:r>
                            <w:r w:rsidRPr="00722D13">
                              <w:rPr>
                                <w:rFonts w:ascii="Arial" w:hAnsi="Arial" w:cs="Arial"/>
                                <w:b/>
                                <w:bCs/>
                                <w:color w:val="EE0000"/>
                                <w:sz w:val="22"/>
                                <w:szCs w:val="22"/>
                              </w:rPr>
                              <w:t>1883</w:t>
                            </w:r>
                            <w:r w:rsidR="00AF33E7" w:rsidRPr="00722D13">
                              <w:rPr>
                                <w:rFonts w:ascii="Arial" w:hAnsi="Arial" w:cs="Arial"/>
                                <w:b/>
                                <w:bCs/>
                                <w:color w:val="EE0000"/>
                                <w:sz w:val="22"/>
                                <w:szCs w:val="22"/>
                              </w:rPr>
                              <w:t xml:space="preserve"> </w:t>
                            </w:r>
                            <w:r w:rsidR="00F22605" w:rsidRPr="00DC6C57">
                              <w:rPr>
                                <w:rFonts w:ascii="Arial" w:eastAsia="Times New Roman" w:hAnsi="Arial" w:cs="Arial"/>
                                <w:b/>
                                <w:bCs/>
                                <w:noProof/>
                                <w:color w:val="0D0D0D" w:themeColor="text1" w:themeTint="F2"/>
                                <w:sz w:val="22"/>
                                <w:szCs w:val="22"/>
                              </w:rPr>
                              <w:drawing>
                                <wp:inline distT="0" distB="0" distL="0" distR="0" wp14:anchorId="70966083" wp14:editId="56EAC11B">
                                  <wp:extent cx="271849" cy="222250"/>
                                  <wp:effectExtent l="0" t="0" r="0" b="6350"/>
                                  <wp:docPr id="2127685477" name="Graphic 30" descr="City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685477" name="Graphic 2127685477" descr="City outline"/>
                                          <pic:cNvPicPr/>
                                        </pic:nvPicPr>
                                        <pic:blipFill>
                                          <a:blip r:embed="rId25">
                                            <a:extLst>
                                              <a:ext uri="{96DAC541-7B7A-43D3-8B79-37D633B846F1}">
                                                <asvg:svgBlip xmlns:asvg="http://schemas.microsoft.com/office/drawing/2016/SVG/main" r:embed="rId26"/>
                                              </a:ext>
                                            </a:extLst>
                                          </a:blip>
                                          <a:stretch>
                                            <a:fillRect/>
                                          </a:stretch>
                                        </pic:blipFill>
                                        <pic:spPr>
                                          <a:xfrm>
                                            <a:off x="0" y="0"/>
                                            <a:ext cx="307850" cy="251683"/>
                                          </a:xfrm>
                                          <a:prstGeom prst="rect">
                                            <a:avLst/>
                                          </a:prstGeom>
                                        </pic:spPr>
                                      </pic:pic>
                                    </a:graphicData>
                                  </a:graphic>
                                </wp:inline>
                              </w:drawing>
                            </w:r>
                            <w:r w:rsidR="005651FE">
                              <w:rPr>
                                <w:rFonts w:ascii="Arial" w:hAnsi="Arial" w:cs="Arial"/>
                                <w:b/>
                                <w:bCs/>
                                <w:color w:val="EE0000"/>
                                <w:sz w:val="22"/>
                                <w:szCs w:val="22"/>
                              </w:rPr>
                              <w:t xml:space="preserve"> </w:t>
                            </w:r>
                            <w:r w:rsidR="00DC6C57" w:rsidRPr="00DC6C57">
                              <w:rPr>
                                <w:rFonts w:ascii="Arial" w:hAnsi="Arial" w:cs="Arial"/>
                                <w:b/>
                                <w:bCs/>
                                <w:color w:val="0D0D0D" w:themeColor="text1" w:themeTint="F2"/>
                                <w:sz w:val="22"/>
                                <w:szCs w:val="22"/>
                              </w:rPr>
                              <w:t>-</w:t>
                            </w:r>
                            <w:r w:rsidR="00DC6C57">
                              <w:rPr>
                                <w:rFonts w:ascii="Arial" w:hAnsi="Arial" w:cs="Arial"/>
                                <w:b/>
                                <w:bCs/>
                                <w:color w:val="EE0000"/>
                                <w:sz w:val="22"/>
                                <w:szCs w:val="22"/>
                              </w:rPr>
                              <w:t xml:space="preserve"> </w:t>
                            </w:r>
                            <w:r w:rsidRPr="00A96D51">
                              <w:rPr>
                                <w:rFonts w:ascii="Arial" w:hAnsi="Arial" w:cs="Arial"/>
                                <w:b/>
                                <w:bCs/>
                                <w:color w:val="000000" w:themeColor="text1"/>
                                <w:sz w:val="22"/>
                                <w:szCs w:val="22"/>
                              </w:rPr>
                              <w:t xml:space="preserve">The Metropolitan Asylums Board gained authority to provide ambulance services. In 1883, the first permanent ambulance station opened in Deptford, establishing a model for future service development </w:t>
                            </w:r>
                            <w:r w:rsidRPr="009A4704">
                              <w:rPr>
                                <w:rFonts w:ascii="Arial" w:hAnsi="Arial" w:cs="Arial"/>
                                <w:b/>
                                <w:bCs/>
                                <w:color w:val="000000" w:themeColor="text1"/>
                                <w:sz w:val="22"/>
                                <w:szCs w:val="22"/>
                                <w:highlight w:val="yellow"/>
                              </w:rPr>
                              <w:t>(Pollock, 2013).</w:t>
                            </w:r>
                          </w:p>
                          <w:p w14:paraId="08F9C8BA" w14:textId="77777777" w:rsidR="005808E2" w:rsidRDefault="00F05151" w:rsidP="005808E2">
                            <w:pPr>
                              <w:rPr>
                                <w:rFonts w:ascii="Arial" w:hAnsi="Arial" w:cs="Arial"/>
                                <w:b/>
                                <w:bCs/>
                                <w:color w:val="EE0000"/>
                                <w:sz w:val="22"/>
                                <w:szCs w:val="22"/>
                              </w:rPr>
                            </w:pPr>
                            <w:r>
                              <w:rPr>
                                <w:rFonts w:ascii="Arial" w:hAnsi="Arial" w:cs="Arial"/>
                                <w:b/>
                                <w:bCs/>
                                <w:color w:val="000000" w:themeColor="text1"/>
                                <w:sz w:val="22"/>
                                <w:szCs w:val="22"/>
                              </w:rPr>
                              <w:t xml:space="preserve"> </w:t>
                            </w:r>
                            <w:r w:rsidR="00A96D51" w:rsidRPr="00F05151">
                              <w:rPr>
                                <w:rFonts w:ascii="Arial" w:hAnsi="Arial" w:cs="Arial"/>
                                <w:b/>
                                <w:bCs/>
                                <w:color w:val="EE0000"/>
                                <w:sz w:val="22"/>
                                <w:szCs w:val="22"/>
                              </w:rPr>
                              <w:t>1881</w:t>
                            </w:r>
                            <w:r w:rsidR="004F7BC2" w:rsidRPr="00F05151">
                              <w:rPr>
                                <w:rFonts w:ascii="Arial" w:hAnsi="Arial" w:cs="Arial"/>
                                <w:b/>
                                <w:bCs/>
                                <w:color w:val="EE0000"/>
                                <w:sz w:val="22"/>
                                <w:szCs w:val="22"/>
                              </w:rPr>
                              <w:t>-</w:t>
                            </w:r>
                            <w:r w:rsidR="00A96D51" w:rsidRPr="00F05151">
                              <w:rPr>
                                <w:rFonts w:ascii="Arial" w:hAnsi="Arial" w:cs="Arial"/>
                                <w:b/>
                                <w:bCs/>
                                <w:color w:val="EE0000"/>
                                <w:sz w:val="22"/>
                                <w:szCs w:val="22"/>
                              </w:rPr>
                              <w:t>1883</w:t>
                            </w:r>
                            <w:r w:rsidR="005727B2">
                              <w:rPr>
                                <w:rFonts w:ascii="Arial" w:hAnsi="Arial" w:cs="Arial"/>
                                <w:b/>
                                <w:bCs/>
                                <w:color w:val="EE0000"/>
                                <w:sz w:val="22"/>
                                <w:szCs w:val="22"/>
                              </w:rPr>
                              <w:t xml:space="preserve"> </w:t>
                            </w:r>
                            <w:r w:rsidR="008F23DF">
                              <w:rPr>
                                <w:rFonts w:ascii="Arial" w:hAnsi="Arial" w:cs="Arial"/>
                                <w:b/>
                                <w:bCs/>
                                <w:noProof/>
                                <w:color w:val="000000" w:themeColor="text1"/>
                                <w:sz w:val="22"/>
                                <w:szCs w:val="22"/>
                              </w:rPr>
                              <w:drawing>
                                <wp:inline distT="0" distB="0" distL="0" distR="0" wp14:anchorId="51A8BAF9" wp14:editId="3467E5B3">
                                  <wp:extent cx="378940" cy="186889"/>
                                  <wp:effectExtent l="0" t="0" r="2540" b="3810"/>
                                  <wp:docPr id="1227545678" name="Graphic 31" descr="Slippery Road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545678" name="Graphic 1227545678" descr="Slippery Road outline"/>
                                          <pic:cNvPicPr/>
                                        </pic:nvPicPr>
                                        <pic:blipFill>
                                          <a:blip r:embed="rId27">
                                            <a:extLst>
                                              <a:ext uri="{96DAC541-7B7A-43D3-8B79-37D633B846F1}">
                                                <asvg:svgBlip xmlns:asvg="http://schemas.microsoft.com/office/drawing/2016/SVG/main" r:embed="rId28"/>
                                              </a:ext>
                                            </a:extLst>
                                          </a:blip>
                                          <a:stretch>
                                            <a:fillRect/>
                                          </a:stretch>
                                        </pic:blipFill>
                                        <pic:spPr>
                                          <a:xfrm>
                                            <a:off x="0" y="0"/>
                                            <a:ext cx="435152" cy="214612"/>
                                          </a:xfrm>
                                          <a:prstGeom prst="rect">
                                            <a:avLst/>
                                          </a:prstGeom>
                                        </pic:spPr>
                                      </pic:pic>
                                    </a:graphicData>
                                  </a:graphic>
                                </wp:inline>
                              </w:drawing>
                            </w:r>
                            <w:r w:rsidR="005727B2">
                              <w:rPr>
                                <w:rFonts w:ascii="Arial" w:hAnsi="Arial" w:cs="Arial"/>
                                <w:b/>
                                <w:bCs/>
                                <w:color w:val="EE0000"/>
                                <w:sz w:val="22"/>
                                <w:szCs w:val="22"/>
                              </w:rPr>
                              <w:t xml:space="preserve"> </w:t>
                            </w:r>
                            <w:r w:rsidR="005727B2" w:rsidRPr="005808E2">
                              <w:rPr>
                                <w:rFonts w:ascii="Arial" w:hAnsi="Arial" w:cs="Arial"/>
                                <w:b/>
                                <w:bCs/>
                                <w:color w:val="0D0D0D" w:themeColor="text1" w:themeTint="F2"/>
                                <w:sz w:val="22"/>
                                <w:szCs w:val="22"/>
                              </w:rPr>
                              <w:t>-</w:t>
                            </w:r>
                            <w:r w:rsidR="00F817EC">
                              <w:rPr>
                                <w:rFonts w:ascii="Arial" w:hAnsi="Arial" w:cs="Arial"/>
                                <w:b/>
                                <w:bCs/>
                                <w:color w:val="EE0000"/>
                                <w:sz w:val="22"/>
                                <w:szCs w:val="22"/>
                              </w:rPr>
                              <w:t xml:space="preserve"> </w:t>
                            </w:r>
                            <w:r w:rsidR="00A96D51" w:rsidRPr="00A96D51">
                              <w:rPr>
                                <w:rFonts w:ascii="Arial" w:hAnsi="Arial" w:cs="Arial"/>
                                <w:b/>
                                <w:bCs/>
                                <w:color w:val="000000" w:themeColor="text1"/>
                                <w:sz w:val="22"/>
                                <w:szCs w:val="22"/>
                              </w:rPr>
                              <w:t xml:space="preserve">Reginald Harrison helped establish a municipal ambulance service in Liverpool, demonstrating the spread of organised ambulance provision across Britain </w:t>
                            </w:r>
                            <w:r w:rsidR="00A96D51" w:rsidRPr="009A4704">
                              <w:rPr>
                                <w:rFonts w:ascii="Arial" w:hAnsi="Arial" w:cs="Arial"/>
                                <w:b/>
                                <w:bCs/>
                                <w:color w:val="000000" w:themeColor="text1"/>
                                <w:sz w:val="22"/>
                                <w:szCs w:val="22"/>
                                <w:highlight w:val="yellow"/>
                              </w:rPr>
                              <w:t>(Pollock, 2013).</w:t>
                            </w:r>
                          </w:p>
                          <w:p w14:paraId="1F6BBD79" w14:textId="77777777" w:rsidR="00342E52" w:rsidRDefault="00264E70" w:rsidP="00342E52">
                            <w:pPr>
                              <w:rPr>
                                <w:rFonts w:ascii="Arial" w:hAnsi="Arial" w:cs="Arial"/>
                                <w:b/>
                                <w:bCs/>
                                <w:color w:val="EE0000"/>
                                <w:sz w:val="22"/>
                                <w:szCs w:val="22"/>
                              </w:rPr>
                            </w:pPr>
                            <w:r>
                              <w:rPr>
                                <w:rFonts w:ascii="Arial" w:hAnsi="Arial" w:cs="Arial"/>
                                <w:b/>
                                <w:bCs/>
                                <w:color w:val="000000" w:themeColor="text1"/>
                                <w:sz w:val="22"/>
                                <w:szCs w:val="22"/>
                              </w:rPr>
                              <w:t xml:space="preserve">   </w:t>
                            </w:r>
                            <w:r w:rsidR="00A96D51" w:rsidRPr="00EA3940">
                              <w:rPr>
                                <w:rFonts w:ascii="Arial" w:hAnsi="Arial" w:cs="Arial"/>
                                <w:b/>
                                <w:bCs/>
                                <w:color w:val="EE0000"/>
                                <w:sz w:val="22"/>
                                <w:szCs w:val="22"/>
                              </w:rPr>
                              <w:t>1914</w:t>
                            </w:r>
                            <w:r w:rsidR="000E43E6" w:rsidRPr="00EA3940">
                              <w:rPr>
                                <w:rFonts w:ascii="Arial" w:hAnsi="Arial" w:cs="Arial"/>
                                <w:b/>
                                <w:bCs/>
                                <w:color w:val="EE0000"/>
                                <w:sz w:val="22"/>
                                <w:szCs w:val="22"/>
                              </w:rPr>
                              <w:t>-</w:t>
                            </w:r>
                            <w:r w:rsidR="00A96D51" w:rsidRPr="00EA3940">
                              <w:rPr>
                                <w:rFonts w:ascii="Arial" w:hAnsi="Arial" w:cs="Arial"/>
                                <w:b/>
                                <w:bCs/>
                                <w:color w:val="EE0000"/>
                                <w:sz w:val="22"/>
                                <w:szCs w:val="22"/>
                              </w:rPr>
                              <w:t xml:space="preserve">1918 </w:t>
                            </w:r>
                            <w:r w:rsidR="00F46C4C" w:rsidRPr="00264E70">
                              <w:rPr>
                                <w:rFonts w:ascii="Arial" w:hAnsi="Arial" w:cs="Arial"/>
                                <w:b/>
                                <w:bCs/>
                                <w:noProof/>
                                <w:color w:val="000000" w:themeColor="text1"/>
                                <w:sz w:val="22"/>
                                <w:szCs w:val="22"/>
                              </w:rPr>
                              <w:drawing>
                                <wp:inline distT="0" distB="0" distL="0" distR="0" wp14:anchorId="349E7218" wp14:editId="3BC127A1">
                                  <wp:extent cx="276225" cy="164756"/>
                                  <wp:effectExtent l="0" t="0" r="0" b="6985"/>
                                  <wp:docPr id="666186027" name="Graphic 37" descr="Soldier mal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186027" name="Graphic 666186027" descr="Soldier male outline"/>
                                          <pic:cNvPicPr/>
                                        </pic:nvPicPr>
                                        <pic:blipFill>
                                          <a:blip r:embed="rId29">
                                            <a:extLst>
                                              <a:ext uri="{96DAC541-7B7A-43D3-8B79-37D633B846F1}">
                                                <asvg:svgBlip xmlns:asvg="http://schemas.microsoft.com/office/drawing/2016/SVG/main" r:embed="rId30"/>
                                              </a:ext>
                                            </a:extLst>
                                          </a:blip>
                                          <a:stretch>
                                            <a:fillRect/>
                                          </a:stretch>
                                        </pic:blipFill>
                                        <pic:spPr>
                                          <a:xfrm>
                                            <a:off x="0" y="0"/>
                                            <a:ext cx="294515" cy="175665"/>
                                          </a:xfrm>
                                          <a:prstGeom prst="rect">
                                            <a:avLst/>
                                          </a:prstGeom>
                                        </pic:spPr>
                                      </pic:pic>
                                    </a:graphicData>
                                  </a:graphic>
                                </wp:inline>
                              </w:drawing>
                            </w:r>
                            <w:r w:rsidR="005808E2" w:rsidRPr="005808E2">
                              <w:rPr>
                                <w:rFonts w:ascii="Arial" w:hAnsi="Arial" w:cs="Arial"/>
                                <w:b/>
                                <w:bCs/>
                                <w:color w:val="0D0D0D" w:themeColor="text1" w:themeTint="F2"/>
                                <w:sz w:val="22"/>
                                <w:szCs w:val="22"/>
                              </w:rPr>
                              <w:t xml:space="preserve">- </w:t>
                            </w:r>
                            <w:r w:rsidR="00A96D51" w:rsidRPr="00A96D51">
                              <w:rPr>
                                <w:rFonts w:ascii="Arial" w:hAnsi="Arial" w:cs="Arial"/>
                                <w:b/>
                                <w:bCs/>
                                <w:color w:val="000000" w:themeColor="text1"/>
                                <w:sz w:val="22"/>
                                <w:szCs w:val="22"/>
                              </w:rPr>
                              <w:t xml:space="preserve">The war accelerated ambulance service development. Women served as drivers and attendants, while the need for rapid casualty evacuation became increasingly important </w:t>
                            </w:r>
                            <w:r w:rsidR="00A96D51" w:rsidRPr="009A4704">
                              <w:rPr>
                                <w:rFonts w:ascii="Arial" w:hAnsi="Arial" w:cs="Arial"/>
                                <w:b/>
                                <w:bCs/>
                                <w:color w:val="000000" w:themeColor="text1"/>
                                <w:sz w:val="22"/>
                                <w:szCs w:val="22"/>
                                <w:highlight w:val="yellow"/>
                              </w:rPr>
                              <w:t>(Pollock, 2013)</w:t>
                            </w:r>
                          </w:p>
                          <w:p w14:paraId="4706E5AA" w14:textId="60DE52FB" w:rsidR="00A96D51" w:rsidRPr="00342E52" w:rsidRDefault="006D258E" w:rsidP="00342E52">
                            <w:pPr>
                              <w:rPr>
                                <w:rFonts w:ascii="Arial" w:hAnsi="Arial" w:cs="Arial"/>
                                <w:b/>
                                <w:bCs/>
                                <w:color w:val="EE0000"/>
                                <w:sz w:val="22"/>
                                <w:szCs w:val="22"/>
                              </w:rPr>
                            </w:pPr>
                            <w:r>
                              <w:rPr>
                                <w:rFonts w:ascii="Arial" w:hAnsi="Arial" w:cs="Arial"/>
                                <w:b/>
                                <w:bCs/>
                                <w:color w:val="000000" w:themeColor="text1"/>
                                <w:sz w:val="22"/>
                                <w:szCs w:val="22"/>
                              </w:rPr>
                              <w:t xml:space="preserve"> </w:t>
                            </w:r>
                            <w:r w:rsidR="00A96D51" w:rsidRPr="00992515">
                              <w:rPr>
                                <w:rFonts w:ascii="Arial" w:hAnsi="Arial" w:cs="Arial"/>
                                <w:b/>
                                <w:bCs/>
                                <w:color w:val="EE0000"/>
                                <w:sz w:val="22"/>
                                <w:szCs w:val="22"/>
                              </w:rPr>
                              <w:t>1930</w:t>
                            </w:r>
                            <w:r w:rsidR="00A96D51" w:rsidRPr="00A96D51">
                              <w:rPr>
                                <w:rFonts w:ascii="Arial" w:hAnsi="Arial" w:cs="Arial"/>
                                <w:b/>
                                <w:bCs/>
                                <w:color w:val="000000" w:themeColor="text1"/>
                                <w:sz w:val="22"/>
                                <w:szCs w:val="22"/>
                              </w:rPr>
                              <w:t xml:space="preserve"> </w:t>
                            </w:r>
                            <w:r w:rsidR="00BB570B" w:rsidRPr="00BB570B">
                              <w:drawing>
                                <wp:inline distT="0" distB="0" distL="0" distR="0" wp14:anchorId="658A3670" wp14:editId="10C0BE13">
                                  <wp:extent cx="238897" cy="230505"/>
                                  <wp:effectExtent l="0" t="0" r="8890" b="0"/>
                                  <wp:docPr id="1981470660"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50649" cy="241844"/>
                                          </a:xfrm>
                                          <a:prstGeom prst="rect">
                                            <a:avLst/>
                                          </a:prstGeom>
                                          <a:noFill/>
                                          <a:ln>
                                            <a:noFill/>
                                          </a:ln>
                                        </pic:spPr>
                                      </pic:pic>
                                    </a:graphicData>
                                  </a:graphic>
                                </wp:inline>
                              </w:drawing>
                            </w:r>
                            <w:r w:rsidR="001E5941">
                              <w:rPr>
                                <w:rFonts w:ascii="Arial" w:hAnsi="Arial" w:cs="Arial"/>
                                <w:b/>
                                <w:bCs/>
                                <w:color w:val="000000" w:themeColor="text1"/>
                                <w:sz w:val="22"/>
                                <w:szCs w:val="22"/>
                              </w:rPr>
                              <w:t xml:space="preserve"> - </w:t>
                            </w:r>
                            <w:r w:rsidR="00A96D51" w:rsidRPr="00A96D51">
                              <w:rPr>
                                <w:rFonts w:ascii="Arial" w:hAnsi="Arial" w:cs="Arial"/>
                                <w:b/>
                                <w:bCs/>
                                <w:color w:val="000000" w:themeColor="text1"/>
                                <w:sz w:val="22"/>
                                <w:szCs w:val="22"/>
                              </w:rPr>
                              <w:t xml:space="preserve">The London County Council introduced more than </w:t>
                            </w:r>
                            <w:proofErr w:type="gramStart"/>
                            <w:r w:rsidR="00A96D51" w:rsidRPr="00A96D51">
                              <w:rPr>
                                <w:rFonts w:ascii="Arial" w:hAnsi="Arial" w:cs="Arial"/>
                                <w:b/>
                                <w:bCs/>
                                <w:color w:val="000000" w:themeColor="text1"/>
                                <w:sz w:val="22"/>
                                <w:szCs w:val="22"/>
                              </w:rPr>
                              <w:t>100</w:t>
                            </w:r>
                            <w:proofErr w:type="gramEnd"/>
                            <w:r w:rsidR="00A96D51" w:rsidRPr="00A96D51">
                              <w:rPr>
                                <w:rFonts w:ascii="Arial" w:hAnsi="Arial" w:cs="Arial"/>
                                <w:b/>
                                <w:bCs/>
                                <w:color w:val="000000" w:themeColor="text1"/>
                                <w:sz w:val="22"/>
                                <w:szCs w:val="22"/>
                              </w:rPr>
                              <w:t xml:space="preserve"> motor</w:t>
                            </w:r>
                            <w:r w:rsidR="00363784">
                              <w:rPr>
                                <w:rFonts w:ascii="Arial" w:hAnsi="Arial" w:cs="Arial"/>
                                <w:b/>
                                <w:bCs/>
                                <w:color w:val="000000" w:themeColor="text1"/>
                                <w:sz w:val="22"/>
                                <w:szCs w:val="22"/>
                              </w:rPr>
                              <w:t xml:space="preserve"> </w:t>
                            </w:r>
                            <w:r w:rsidR="00A96D51" w:rsidRPr="00A96D51">
                              <w:rPr>
                                <w:rFonts w:ascii="Arial" w:hAnsi="Arial" w:cs="Arial"/>
                                <w:b/>
                                <w:bCs/>
                                <w:color w:val="000000" w:themeColor="text1"/>
                                <w:sz w:val="22"/>
                                <w:szCs w:val="22"/>
                              </w:rPr>
                              <w:t>powered ambulances, replacing horse</w:t>
                            </w:r>
                            <w:r w:rsidR="00363784">
                              <w:rPr>
                                <w:rFonts w:ascii="Arial" w:hAnsi="Arial" w:cs="Arial"/>
                                <w:b/>
                                <w:bCs/>
                                <w:color w:val="000000" w:themeColor="text1"/>
                                <w:sz w:val="22"/>
                                <w:szCs w:val="22"/>
                              </w:rPr>
                              <w:t>-</w:t>
                            </w:r>
                            <w:r w:rsidR="00A96D51" w:rsidRPr="00A96D51">
                              <w:rPr>
                                <w:rFonts w:ascii="Arial" w:hAnsi="Arial" w:cs="Arial"/>
                                <w:b/>
                                <w:bCs/>
                                <w:color w:val="000000" w:themeColor="text1"/>
                                <w:sz w:val="22"/>
                                <w:szCs w:val="22"/>
                              </w:rPr>
                              <w:t xml:space="preserve">drawn vehicles and improving emergency response </w:t>
                            </w:r>
                            <w:r w:rsidR="00A96D51" w:rsidRPr="009A4704">
                              <w:rPr>
                                <w:rFonts w:ascii="Arial" w:hAnsi="Arial" w:cs="Arial"/>
                                <w:b/>
                                <w:bCs/>
                                <w:color w:val="000000" w:themeColor="text1"/>
                                <w:sz w:val="22"/>
                                <w:szCs w:val="22"/>
                                <w:highlight w:val="yellow"/>
                              </w:rPr>
                              <w:t>(Pollock, 2013).</w:t>
                            </w:r>
                          </w:p>
                          <w:p w14:paraId="6EA57E27" w14:textId="49C9251C" w:rsidR="00A96D51" w:rsidRPr="00A96D51" w:rsidRDefault="001A5052" w:rsidP="00191C77">
                            <w:pPr>
                              <w:spacing w:line="360" w:lineRule="auto"/>
                              <w:rPr>
                                <w:rFonts w:ascii="Arial" w:hAnsi="Arial" w:cs="Arial"/>
                                <w:b/>
                                <w:bCs/>
                                <w:color w:val="000000" w:themeColor="text1"/>
                                <w:sz w:val="22"/>
                                <w:szCs w:val="22"/>
                              </w:rPr>
                            </w:pPr>
                            <w:r>
                              <w:rPr>
                                <w:rFonts w:ascii="Arial" w:hAnsi="Arial" w:cs="Arial"/>
                                <w:b/>
                                <w:bCs/>
                                <w:color w:val="000000" w:themeColor="text1"/>
                                <w:sz w:val="22"/>
                                <w:szCs w:val="22"/>
                              </w:rPr>
                              <w:t xml:space="preserve"> </w:t>
                            </w:r>
                            <w:r w:rsidR="00A96D51" w:rsidRPr="0039501C">
                              <w:rPr>
                                <w:rFonts w:ascii="Arial" w:hAnsi="Arial" w:cs="Arial"/>
                                <w:b/>
                                <w:bCs/>
                                <w:color w:val="EE0000"/>
                                <w:sz w:val="22"/>
                                <w:szCs w:val="22"/>
                              </w:rPr>
                              <w:t>1939</w:t>
                            </w:r>
                            <w:r w:rsidRPr="0039501C">
                              <w:rPr>
                                <w:rFonts w:ascii="Arial" w:hAnsi="Arial" w:cs="Arial"/>
                                <w:b/>
                                <w:bCs/>
                                <w:color w:val="EE0000"/>
                                <w:sz w:val="22"/>
                                <w:szCs w:val="22"/>
                              </w:rPr>
                              <w:t>-</w:t>
                            </w:r>
                            <w:r w:rsidR="00A96D51" w:rsidRPr="0039501C">
                              <w:rPr>
                                <w:rFonts w:ascii="Arial" w:hAnsi="Arial" w:cs="Arial"/>
                                <w:b/>
                                <w:bCs/>
                                <w:color w:val="EE0000"/>
                                <w:sz w:val="22"/>
                                <w:szCs w:val="22"/>
                              </w:rPr>
                              <w:t xml:space="preserve">1945 </w:t>
                            </w:r>
                            <w:r w:rsidR="00780490" w:rsidRPr="00780490">
                              <w:drawing>
                                <wp:inline distT="0" distB="0" distL="0" distR="0" wp14:anchorId="316E0153" wp14:editId="70A4BC82">
                                  <wp:extent cx="320675" cy="304800"/>
                                  <wp:effectExtent l="0" t="0" r="3175" b="0"/>
                                  <wp:docPr id="1837632129"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39444" cy="322640"/>
                                          </a:xfrm>
                                          <a:prstGeom prst="rect">
                                            <a:avLst/>
                                          </a:prstGeom>
                                          <a:noFill/>
                                          <a:ln>
                                            <a:noFill/>
                                          </a:ln>
                                        </pic:spPr>
                                      </pic:pic>
                                    </a:graphicData>
                                  </a:graphic>
                                </wp:inline>
                              </w:drawing>
                            </w:r>
                            <w:r w:rsidR="001E5941">
                              <w:rPr>
                                <w:rFonts w:ascii="Arial" w:hAnsi="Arial" w:cs="Arial"/>
                                <w:b/>
                                <w:bCs/>
                                <w:color w:val="000000" w:themeColor="text1"/>
                                <w:sz w:val="22"/>
                                <w:szCs w:val="22"/>
                              </w:rPr>
                              <w:t xml:space="preserve"> </w:t>
                            </w:r>
                            <w:r w:rsidR="00FD12ED">
                              <w:rPr>
                                <w:rFonts w:ascii="Arial" w:hAnsi="Arial" w:cs="Arial"/>
                                <w:b/>
                                <w:bCs/>
                                <w:color w:val="000000" w:themeColor="text1"/>
                                <w:sz w:val="22"/>
                                <w:szCs w:val="22"/>
                              </w:rPr>
                              <w:t xml:space="preserve">- </w:t>
                            </w:r>
                            <w:r w:rsidR="00A96D51" w:rsidRPr="00A96D51">
                              <w:rPr>
                                <w:rFonts w:ascii="Arial" w:hAnsi="Arial" w:cs="Arial"/>
                                <w:b/>
                                <w:bCs/>
                                <w:color w:val="000000" w:themeColor="text1"/>
                                <w:sz w:val="22"/>
                                <w:szCs w:val="22"/>
                              </w:rPr>
                              <w:t xml:space="preserve">Volunteer recruitment increased significantly, strengthening training, </w:t>
                            </w:r>
                            <w:proofErr w:type="gramStart"/>
                            <w:r w:rsidR="00A96D51" w:rsidRPr="00A96D51">
                              <w:rPr>
                                <w:rFonts w:ascii="Arial" w:hAnsi="Arial" w:cs="Arial"/>
                                <w:b/>
                                <w:bCs/>
                                <w:color w:val="000000" w:themeColor="text1"/>
                                <w:sz w:val="22"/>
                                <w:szCs w:val="22"/>
                              </w:rPr>
                              <w:t>organisation</w:t>
                            </w:r>
                            <w:proofErr w:type="gramEnd"/>
                            <w:r w:rsidR="00A96D51" w:rsidRPr="00A96D51">
                              <w:rPr>
                                <w:rFonts w:ascii="Arial" w:hAnsi="Arial" w:cs="Arial"/>
                                <w:b/>
                                <w:bCs/>
                                <w:color w:val="000000" w:themeColor="text1"/>
                                <w:sz w:val="22"/>
                                <w:szCs w:val="22"/>
                              </w:rPr>
                              <w:t xml:space="preserve"> and operational standards </w:t>
                            </w:r>
                            <w:r w:rsidR="00A96D51" w:rsidRPr="00B2482B">
                              <w:rPr>
                                <w:rFonts w:ascii="Arial" w:hAnsi="Arial" w:cs="Arial"/>
                                <w:b/>
                                <w:bCs/>
                                <w:color w:val="000000" w:themeColor="text1"/>
                                <w:sz w:val="22"/>
                                <w:szCs w:val="22"/>
                                <w:highlight w:val="yellow"/>
                              </w:rPr>
                              <w:t>(Pollock, 2013).</w:t>
                            </w:r>
                          </w:p>
                          <w:p w14:paraId="24FCBF03" w14:textId="77777777" w:rsidR="00CF6389" w:rsidRDefault="00BA72EE" w:rsidP="00D3720A">
                            <w:pPr>
                              <w:spacing w:line="360" w:lineRule="auto"/>
                              <w:rPr>
                                <w:rFonts w:ascii="Arial" w:hAnsi="Arial" w:cs="Arial"/>
                                <w:b/>
                                <w:bCs/>
                                <w:color w:val="000000" w:themeColor="text1"/>
                                <w:sz w:val="22"/>
                                <w:szCs w:val="22"/>
                              </w:rPr>
                            </w:pPr>
                            <w:r w:rsidRPr="0039501C">
                              <w:rPr>
                                <w:rFonts w:ascii="Arial" w:hAnsi="Arial" w:cs="Arial"/>
                                <w:b/>
                                <w:bCs/>
                                <w:color w:val="EE0000"/>
                                <w:sz w:val="22"/>
                                <w:szCs w:val="22"/>
                              </w:rPr>
                              <w:t xml:space="preserve"> </w:t>
                            </w:r>
                            <w:r w:rsidR="00A96D51" w:rsidRPr="0039501C">
                              <w:rPr>
                                <w:rFonts w:ascii="Arial" w:hAnsi="Arial" w:cs="Arial"/>
                                <w:b/>
                                <w:bCs/>
                                <w:color w:val="EE0000"/>
                                <w:sz w:val="22"/>
                                <w:szCs w:val="22"/>
                              </w:rPr>
                              <w:t>1948</w:t>
                            </w:r>
                            <w:r w:rsidR="00197DBA" w:rsidRPr="00197DBA">
                              <w:drawing>
                                <wp:inline distT="0" distB="0" distL="0" distR="0" wp14:anchorId="44C62186" wp14:editId="0C30A306">
                                  <wp:extent cx="280035" cy="255270"/>
                                  <wp:effectExtent l="0" t="0" r="5715" b="0"/>
                                  <wp:docPr id="32128768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80035" cy="255270"/>
                                          </a:xfrm>
                                          <a:prstGeom prst="rect">
                                            <a:avLst/>
                                          </a:prstGeom>
                                          <a:noFill/>
                                          <a:ln>
                                            <a:noFill/>
                                          </a:ln>
                                        </pic:spPr>
                                      </pic:pic>
                                    </a:graphicData>
                                  </a:graphic>
                                </wp:inline>
                              </w:drawing>
                            </w:r>
                            <w:r w:rsidR="00FD12ED">
                              <w:rPr>
                                <w:rFonts w:ascii="Arial" w:hAnsi="Arial" w:cs="Arial"/>
                                <w:b/>
                                <w:bCs/>
                                <w:color w:val="000000" w:themeColor="text1"/>
                                <w:sz w:val="22"/>
                                <w:szCs w:val="22"/>
                              </w:rPr>
                              <w:t xml:space="preserve"> - </w:t>
                            </w:r>
                            <w:r w:rsidR="00A96D51" w:rsidRPr="00A96D51">
                              <w:rPr>
                                <w:rFonts w:ascii="Arial" w:hAnsi="Arial" w:cs="Arial"/>
                                <w:b/>
                                <w:bCs/>
                                <w:color w:val="000000" w:themeColor="text1"/>
                                <w:sz w:val="22"/>
                                <w:szCs w:val="22"/>
                              </w:rPr>
                              <w:t xml:space="preserve">The creation of the NHS made ambulance services universally available and free at the point of use </w:t>
                            </w:r>
                            <w:r w:rsidR="00A96D51" w:rsidRPr="00B2482B">
                              <w:rPr>
                                <w:rFonts w:ascii="Arial" w:hAnsi="Arial" w:cs="Arial"/>
                                <w:b/>
                                <w:bCs/>
                                <w:color w:val="000000" w:themeColor="text1"/>
                                <w:sz w:val="22"/>
                                <w:szCs w:val="22"/>
                                <w:highlight w:val="yellow"/>
                              </w:rPr>
                              <w:t>(Newton, 2012).</w:t>
                            </w:r>
                          </w:p>
                          <w:p w14:paraId="44D68B5B" w14:textId="57EFC8F2" w:rsidR="00EA3940" w:rsidRDefault="00BA72EE" w:rsidP="00D3720A">
                            <w:pPr>
                              <w:spacing w:line="360" w:lineRule="auto"/>
                              <w:rPr>
                                <w:rFonts w:ascii="Arial" w:hAnsi="Arial" w:cs="Arial"/>
                                <w:b/>
                                <w:bCs/>
                                <w:color w:val="000000" w:themeColor="text1"/>
                                <w:sz w:val="22"/>
                                <w:szCs w:val="22"/>
                              </w:rPr>
                            </w:pPr>
                            <w:r>
                              <w:rPr>
                                <w:rFonts w:ascii="Arial" w:hAnsi="Arial" w:cs="Arial"/>
                                <w:b/>
                                <w:bCs/>
                                <w:color w:val="000000" w:themeColor="text1"/>
                                <w:sz w:val="22"/>
                                <w:szCs w:val="22"/>
                              </w:rPr>
                              <w:t xml:space="preserve">  </w:t>
                            </w:r>
                            <w:r w:rsidRPr="0039501C">
                              <w:rPr>
                                <w:rFonts w:ascii="Arial" w:hAnsi="Arial" w:cs="Arial"/>
                                <w:b/>
                                <w:bCs/>
                                <w:color w:val="EE0000"/>
                                <w:sz w:val="22"/>
                                <w:szCs w:val="22"/>
                              </w:rPr>
                              <w:t xml:space="preserve"> </w:t>
                            </w:r>
                            <w:r w:rsidR="00A96D51" w:rsidRPr="0039501C">
                              <w:rPr>
                                <w:rFonts w:ascii="Arial" w:hAnsi="Arial" w:cs="Arial"/>
                                <w:b/>
                                <w:bCs/>
                                <w:color w:val="EE0000"/>
                                <w:sz w:val="22"/>
                                <w:szCs w:val="22"/>
                              </w:rPr>
                              <w:t xml:space="preserve">1974 </w:t>
                            </w:r>
                            <w:r w:rsidR="00CF6389">
                              <w:rPr>
                                <w:rFonts w:ascii="Arial" w:hAnsi="Arial" w:cs="Arial"/>
                                <w:b/>
                                <w:bCs/>
                                <w:color w:val="000000" w:themeColor="text1"/>
                                <w:sz w:val="22"/>
                                <w:szCs w:val="22"/>
                              </w:rPr>
                              <w:t xml:space="preserve">- </w:t>
                            </w:r>
                            <w:r w:rsidR="00A96D51" w:rsidRPr="00A96D51">
                              <w:rPr>
                                <w:rFonts w:ascii="Arial" w:hAnsi="Arial" w:cs="Arial"/>
                                <w:b/>
                                <w:bCs/>
                                <w:color w:val="000000" w:themeColor="text1"/>
                                <w:sz w:val="22"/>
                                <w:szCs w:val="22"/>
                              </w:rPr>
                              <w:t xml:space="preserve">Ambulance services </w:t>
                            </w:r>
                            <w:proofErr w:type="gramStart"/>
                            <w:r w:rsidR="00A96D51" w:rsidRPr="00A96D51">
                              <w:rPr>
                                <w:rFonts w:ascii="Arial" w:hAnsi="Arial" w:cs="Arial"/>
                                <w:b/>
                                <w:bCs/>
                                <w:color w:val="000000" w:themeColor="text1"/>
                                <w:sz w:val="22"/>
                                <w:szCs w:val="22"/>
                              </w:rPr>
                              <w:t>were incorporated</w:t>
                            </w:r>
                            <w:proofErr w:type="gramEnd"/>
                            <w:r w:rsidR="00A96D51" w:rsidRPr="00A96D51">
                              <w:rPr>
                                <w:rFonts w:ascii="Arial" w:hAnsi="Arial" w:cs="Arial"/>
                                <w:b/>
                                <w:bCs/>
                                <w:color w:val="000000" w:themeColor="text1"/>
                                <w:sz w:val="22"/>
                                <w:szCs w:val="22"/>
                              </w:rPr>
                              <w:t xml:space="preserve"> into a unified NHS structure, improving standardisation and coordination </w:t>
                            </w:r>
                            <w:r w:rsidR="00A96D51" w:rsidRPr="00B2482B">
                              <w:rPr>
                                <w:rFonts w:ascii="Arial" w:hAnsi="Arial" w:cs="Arial"/>
                                <w:b/>
                                <w:bCs/>
                                <w:color w:val="000000" w:themeColor="text1"/>
                                <w:sz w:val="22"/>
                                <w:szCs w:val="22"/>
                                <w:highlight w:val="yellow"/>
                              </w:rPr>
                              <w:t>(Newton, 2012).</w:t>
                            </w:r>
                          </w:p>
                          <w:p w14:paraId="29786927" w14:textId="620FDCC8" w:rsidR="00A96D51" w:rsidRPr="00A96D51" w:rsidRDefault="00EA3940" w:rsidP="00D3720A">
                            <w:pPr>
                              <w:spacing w:line="360" w:lineRule="auto"/>
                              <w:rPr>
                                <w:rFonts w:ascii="Arial" w:hAnsi="Arial" w:cs="Arial"/>
                                <w:b/>
                                <w:bCs/>
                                <w:color w:val="000000" w:themeColor="text1"/>
                                <w:sz w:val="22"/>
                                <w:szCs w:val="22"/>
                              </w:rPr>
                            </w:pPr>
                            <w:r>
                              <w:rPr>
                                <w:rFonts w:ascii="Arial" w:hAnsi="Arial" w:cs="Arial"/>
                                <w:b/>
                                <w:bCs/>
                                <w:color w:val="000000" w:themeColor="text1"/>
                                <w:sz w:val="22"/>
                                <w:szCs w:val="22"/>
                              </w:rPr>
                              <w:t xml:space="preserve">   </w:t>
                            </w:r>
                            <w:r w:rsidR="00BA72EE">
                              <w:rPr>
                                <w:rFonts w:ascii="Arial" w:hAnsi="Arial" w:cs="Arial"/>
                                <w:b/>
                                <w:bCs/>
                                <w:color w:val="000000" w:themeColor="text1"/>
                                <w:sz w:val="22"/>
                                <w:szCs w:val="22"/>
                              </w:rPr>
                              <w:t xml:space="preserve"> </w:t>
                            </w:r>
                            <w:r w:rsidR="00A96D51" w:rsidRPr="00BA72EE">
                              <w:rPr>
                                <w:rFonts w:ascii="Arial" w:hAnsi="Arial" w:cs="Arial"/>
                                <w:b/>
                                <w:bCs/>
                                <w:color w:val="EE0000"/>
                                <w:sz w:val="22"/>
                                <w:szCs w:val="22"/>
                              </w:rPr>
                              <w:t>2000s</w:t>
                            </w:r>
                            <w:r w:rsidR="002C479C">
                              <w:rPr>
                                <w:rFonts w:ascii="Arial" w:hAnsi="Arial" w:cs="Arial"/>
                                <w:b/>
                                <w:bCs/>
                                <w:noProof/>
                                <w:color w:val="000000" w:themeColor="text1"/>
                                <w:sz w:val="22"/>
                                <w:szCs w:val="22"/>
                              </w:rPr>
                              <w:drawing>
                                <wp:inline distT="0" distB="0" distL="0" distR="0" wp14:anchorId="2CB3AFD3" wp14:editId="596F9EEA">
                                  <wp:extent cx="312574" cy="311411"/>
                                  <wp:effectExtent l="0" t="0" r="0" b="0"/>
                                  <wp:docPr id="2008008385" name="Graphic 47" descr="Group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008385" name="Graphic 2008008385" descr="Group outline"/>
                                          <pic:cNvPicPr/>
                                        </pic:nvPicPr>
                                        <pic:blipFill>
                                          <a:blip r:embed="rId34">
                                            <a:extLst>
                                              <a:ext uri="{96DAC541-7B7A-43D3-8B79-37D633B846F1}">
                                                <asvg:svgBlip xmlns:asvg="http://schemas.microsoft.com/office/drawing/2016/SVG/main" r:embed="rId35"/>
                                              </a:ext>
                                            </a:extLst>
                                          </a:blip>
                                          <a:stretch>
                                            <a:fillRect/>
                                          </a:stretch>
                                        </pic:blipFill>
                                        <pic:spPr>
                                          <a:xfrm>
                                            <a:off x="0" y="0"/>
                                            <a:ext cx="329814" cy="328586"/>
                                          </a:xfrm>
                                          <a:prstGeom prst="rect">
                                            <a:avLst/>
                                          </a:prstGeom>
                                        </pic:spPr>
                                      </pic:pic>
                                    </a:graphicData>
                                  </a:graphic>
                                </wp:inline>
                              </w:drawing>
                            </w:r>
                            <w:r w:rsidR="001F2DE2">
                              <w:rPr>
                                <w:rFonts w:ascii="Arial" w:hAnsi="Arial" w:cs="Arial"/>
                                <w:b/>
                                <w:bCs/>
                                <w:color w:val="000000" w:themeColor="text1"/>
                                <w:sz w:val="22"/>
                                <w:szCs w:val="22"/>
                              </w:rPr>
                              <w:t xml:space="preserve"> - </w:t>
                            </w:r>
                            <w:r w:rsidR="00A96D51" w:rsidRPr="00A96D51">
                              <w:rPr>
                                <w:rFonts w:ascii="Arial" w:hAnsi="Arial" w:cs="Arial"/>
                                <w:b/>
                                <w:bCs/>
                                <w:color w:val="000000" w:themeColor="text1"/>
                                <w:sz w:val="22"/>
                                <w:szCs w:val="22"/>
                              </w:rPr>
                              <w:t xml:space="preserve">Ambulance services evolved into clinically led services. Specialist paramedics and community-based treatment contribute to improved patient outcomes and reduced hospital admissions </w:t>
                            </w:r>
                            <w:r w:rsidR="00A96D51" w:rsidRPr="00B2482B">
                              <w:rPr>
                                <w:rFonts w:ascii="Arial" w:hAnsi="Arial" w:cs="Arial"/>
                                <w:b/>
                                <w:bCs/>
                                <w:color w:val="0D0D0D" w:themeColor="text1" w:themeTint="F2"/>
                                <w:sz w:val="22"/>
                                <w:szCs w:val="22"/>
                                <w:highlight w:val="yellow"/>
                              </w:rPr>
                              <w:t>(Wankhade and Mackway-Jones, 2015).</w:t>
                            </w:r>
                          </w:p>
                          <w:p w14:paraId="5FDA1F54" w14:textId="77777777" w:rsidR="007E1241" w:rsidRDefault="007E1241" w:rsidP="008F7107">
                            <w:pPr>
                              <w:rPr>
                                <w:rFonts w:ascii="Arial" w:hAnsi="Arial" w:cs="Arial"/>
                                <w:b/>
                                <w:bCs/>
                                <w:color w:val="000000" w:themeColor="text1"/>
                                <w:sz w:val="22"/>
                                <w:szCs w:val="22"/>
                              </w:rPr>
                            </w:pPr>
                          </w:p>
                          <w:p w14:paraId="6814D7F0" w14:textId="77777777" w:rsidR="001E16D1" w:rsidRPr="00D3640A" w:rsidRDefault="001E16D1" w:rsidP="008F7107">
                            <w:pPr>
                              <w:rPr>
                                <w:rFonts w:ascii="Arial" w:hAnsi="Arial" w:cs="Arial"/>
                                <w:b/>
                                <w:bCs/>
                                <w:color w:val="000000" w:themeColor="text1"/>
                                <w:sz w:val="22"/>
                                <w:szCs w:val="22"/>
                              </w:rPr>
                            </w:pPr>
                          </w:p>
                          <w:p w14:paraId="078FB80F" w14:textId="77777777" w:rsidR="00365F89" w:rsidRPr="00E8437C" w:rsidRDefault="00365F89" w:rsidP="008F7107">
                            <w:pPr>
                              <w:rPr>
                                <w:rFonts w:ascii="Arial" w:hAnsi="Arial" w:cs="Arial"/>
                                <w:b/>
                                <w:bCs/>
                                <w:color w:val="000000" w:themeColor="text1"/>
                                <w:sz w:val="22"/>
                                <w:szCs w:val="22"/>
                              </w:rPr>
                            </w:pPr>
                          </w:p>
                          <w:p w14:paraId="59C1420C" w14:textId="77777777" w:rsidR="00C12B23" w:rsidRPr="0000779F" w:rsidRDefault="00C12B23" w:rsidP="008F7107">
                            <w:pPr>
                              <w:rPr>
                                <w:rFonts w:ascii="Arial" w:hAnsi="Arial" w:cs="Arial"/>
                                <w:b/>
                                <w:bCs/>
                                <w:color w:val="000000" w:themeColor="text1"/>
                                <w:sz w:val="22"/>
                                <w:szCs w:val="22"/>
                              </w:rPr>
                            </w:pPr>
                          </w:p>
                          <w:p w14:paraId="4697BB16" w14:textId="77777777" w:rsidR="007F057F" w:rsidRPr="00F36DC6" w:rsidRDefault="007F057F" w:rsidP="008F7107">
                            <w:pPr>
                              <w:rPr>
                                <w:rFonts w:ascii="Arial" w:hAnsi="Arial" w:cs="Arial"/>
                                <w:b/>
                                <w:bCs/>
                                <w:color w:val="000000" w:themeColor="text1"/>
                              </w:rPr>
                            </w:pPr>
                          </w:p>
                          <w:p w14:paraId="1C259C3C" w14:textId="77777777" w:rsidR="00DE6C92" w:rsidRDefault="00DE6C92" w:rsidP="008F7107">
                            <w:pPr>
                              <w:rPr>
                                <w:rFonts w:ascii="Arial" w:hAnsi="Arial" w:cs="Arial"/>
                                <w:b/>
                                <w:bCs/>
                                <w:color w:val="000000" w:themeColor="text1"/>
                              </w:rPr>
                            </w:pPr>
                          </w:p>
                          <w:p w14:paraId="5ADE412E" w14:textId="77777777" w:rsidR="00B7356D" w:rsidRDefault="00B7356D" w:rsidP="008F7107">
                            <w:pPr>
                              <w:rPr>
                                <w:rFonts w:ascii="Arial" w:hAnsi="Arial" w:cs="Arial"/>
                                <w:b/>
                                <w:bCs/>
                                <w:color w:val="000000" w:themeColor="text1"/>
                              </w:rPr>
                            </w:pPr>
                          </w:p>
                          <w:p w14:paraId="7D2C020D" w14:textId="77777777" w:rsidR="002071E9" w:rsidRDefault="002071E9" w:rsidP="008F7107">
                            <w:pPr>
                              <w:rPr>
                                <w:rFonts w:ascii="Arial" w:hAnsi="Arial" w:cs="Arial"/>
                                <w:b/>
                                <w:bCs/>
                                <w:color w:val="000000" w:themeColor="text1"/>
                              </w:rPr>
                            </w:pPr>
                          </w:p>
                          <w:p w14:paraId="2B609E74" w14:textId="6B4744AB" w:rsidR="002071E9" w:rsidRPr="002071E9" w:rsidRDefault="002071E9" w:rsidP="008F7107">
                            <w:pPr>
                              <w:rPr>
                                <w:rFonts w:ascii="Arial" w:hAnsi="Arial" w:cs="Arial"/>
                                <w:b/>
                                <w:bCs/>
                                <w:color w:val="EE000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B91C138" id="_x0000_t109" coordsize="21600,21600" o:spt="109" path="m,l,21600r21600,l21600,xe">
                <v:stroke joinstyle="miter"/>
                <v:path gradientshapeok="t" o:connecttype="rect"/>
              </v:shapetype>
              <v:shape id="Flowchart: Process 34" o:spid="_x0000_s1033" type="#_x0000_t109" style="position:absolute;margin-left:529.9pt;margin-top:86.3pt;width:303.8pt;height:821.85pt;z-index:25161062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" fillcolor="#297fd5 [3206]" strokecolor="#06121f [486]" strokeweight="1.5pt">
                <v:textbox>
                  <w:txbxContent>
                    <w:p w14:paraId="0D4C1DFE" w14:textId="1F7717DB" w:rsidR="00B25A3E" w:rsidRPr="00F817EC" w:rsidRDefault="001A4362" w:rsidP="00F817EC">
                      <w:pPr>
                        <w:rPr>
                          <w:rFonts w:ascii="Arial" w:hAnsi="Arial" w:cs="Arial"/>
                          <w:b/>
                          <w:bCs/>
                          <w:color w:val="EE0000"/>
                          <w:sz w:val="22"/>
                          <w:szCs w:val="22"/>
                        </w:rPr>
                      </w:pPr>
                      <w:r>
                        <w:rPr>
                          <w:rFonts w:ascii="Arial" w:hAnsi="Arial" w:cs="Arial"/>
                          <w:b/>
                          <w:bCs/>
                          <w:color w:val="EE0000"/>
                          <w:sz w:val="22"/>
                          <w:szCs w:val="22"/>
                        </w:rPr>
                        <w:t xml:space="preserve"> </w:t>
                      </w:r>
                      <w:r w:rsidR="00A96D51" w:rsidRPr="0017327B">
                        <w:rPr>
                          <w:rFonts w:ascii="Arial" w:hAnsi="Arial" w:cs="Arial"/>
                          <w:b/>
                          <w:bCs/>
                          <w:color w:val="EE0000"/>
                          <w:sz w:val="22"/>
                          <w:szCs w:val="22"/>
                        </w:rPr>
                        <w:t>1860</w:t>
                      </w:r>
                      <w:r w:rsidR="005C1A37" w:rsidRPr="0017327B">
                        <w:rPr>
                          <w:rFonts w:ascii="Arial" w:hAnsi="Arial" w:cs="Arial"/>
                          <w:b/>
                          <w:bCs/>
                          <w:color w:val="EE0000"/>
                          <w:sz w:val="22"/>
                          <w:szCs w:val="22"/>
                        </w:rPr>
                        <w:t>s</w:t>
                      </w:r>
                      <w:r w:rsidR="00A96D51" w:rsidRPr="0017327B">
                        <w:rPr>
                          <w:rFonts w:ascii="Arial" w:hAnsi="Arial" w:cs="Arial"/>
                          <w:b/>
                          <w:bCs/>
                          <w:color w:val="EE0000"/>
                          <w:sz w:val="22"/>
                          <w:szCs w:val="22"/>
                        </w:rPr>
                        <w:t xml:space="preserve"> </w:t>
                      </w:r>
                      <w:r w:rsidRPr="001A4362">
                        <w:drawing>
                          <wp:inline distT="0" distB="0" distL="0" distR="0" wp14:anchorId="45BD6032" wp14:editId="58644256">
                            <wp:extent cx="263503" cy="247015"/>
                            <wp:effectExtent l="0" t="0" r="3810" b="635"/>
                            <wp:docPr id="196781339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0">
                                      <a:lum bright="-40000" contrast="20000"/>
                                      <a:extLst>
                                        <a:ext uri="{28A0092B-C50C-407E-A947-70E740481C1C}">
                                          <a14:useLocalDpi xmlns:a14="http://schemas.microsoft.com/office/drawing/2010/main" val="0"/>
                                        </a:ext>
                                      </a:extLst>
                                    </a:blip>
                                    <a:srcRect/>
                                    <a:stretch>
                                      <a:fillRect/>
                                    </a:stretch>
                                  </pic:blipFill>
                                  <pic:spPr bwMode="auto">
                                    <a:xfrm>
                                      <a:off x="0" y="0"/>
                                      <a:ext cx="267519" cy="250780"/>
                                    </a:xfrm>
                                    <a:prstGeom prst="rect">
                                      <a:avLst/>
                                    </a:prstGeom>
                                    <a:noFill/>
                                    <a:ln>
                                      <a:noFill/>
                                    </a:ln>
                                  </pic:spPr>
                                </pic:pic>
                              </a:graphicData>
                            </a:graphic>
                          </wp:inline>
                        </w:drawing>
                      </w:r>
                      <w:r w:rsidR="00F817EC" w:rsidRPr="00F817EC">
                        <w:rPr>
                          <w:rFonts w:ascii="Arial" w:hAnsi="Arial" w:cs="Arial"/>
                          <w:b/>
                          <w:bCs/>
                          <w:color w:val="0D0D0D" w:themeColor="text1" w:themeTint="F2"/>
                          <w:sz w:val="22"/>
                          <w:szCs w:val="22"/>
                        </w:rPr>
                        <w:t>-</w:t>
                      </w:r>
                      <w:r w:rsidR="00F817EC">
                        <w:rPr>
                          <w:rFonts w:ascii="Arial" w:hAnsi="Arial" w:cs="Arial"/>
                          <w:b/>
                          <w:bCs/>
                          <w:color w:val="EE0000"/>
                          <w:sz w:val="22"/>
                          <w:szCs w:val="22"/>
                        </w:rPr>
                        <w:t xml:space="preserve"> </w:t>
                      </w:r>
                      <w:r w:rsidR="00A96D51" w:rsidRPr="00A96D51">
                        <w:rPr>
                          <w:rFonts w:ascii="Arial" w:hAnsi="Arial" w:cs="Arial"/>
                          <w:b/>
                          <w:bCs/>
                          <w:color w:val="000000" w:themeColor="text1"/>
                          <w:sz w:val="22"/>
                          <w:szCs w:val="22"/>
                        </w:rPr>
                        <w:t xml:space="preserve">Public concern highlighted the lack of organised transport for sick and injured people. Despite increasing awareness, political support for a national ambulance service remained limited </w:t>
                      </w:r>
                      <w:r w:rsidR="00A96D51" w:rsidRPr="009A4704">
                        <w:rPr>
                          <w:rFonts w:ascii="Arial" w:hAnsi="Arial" w:cs="Arial"/>
                          <w:b/>
                          <w:bCs/>
                          <w:color w:val="000000" w:themeColor="text1"/>
                          <w:sz w:val="22"/>
                          <w:szCs w:val="22"/>
                          <w:highlight w:val="yellow"/>
                        </w:rPr>
                        <w:t>(Pollock, 2013)</w:t>
                      </w:r>
                      <w:proofErr w:type="gramStart"/>
                      <w:r w:rsidR="00A96D51" w:rsidRPr="009A4704">
                        <w:rPr>
                          <w:rFonts w:ascii="Arial" w:hAnsi="Arial" w:cs="Arial"/>
                          <w:b/>
                          <w:bCs/>
                          <w:color w:val="000000" w:themeColor="text1"/>
                          <w:sz w:val="22"/>
                          <w:szCs w:val="22"/>
                          <w:highlight w:val="yellow"/>
                        </w:rPr>
                        <w:t>.</w:t>
                      </w:r>
                      <w:r w:rsidR="00B25A3E">
                        <w:rPr>
                          <w:rFonts w:ascii="Arial" w:hAnsi="Arial" w:cs="Arial"/>
                          <w:b/>
                          <w:bCs/>
                          <w:color w:val="EE0000"/>
                          <w:sz w:val="22"/>
                          <w:szCs w:val="22"/>
                        </w:rPr>
                        <w:t xml:space="preserve">  </w:t>
                      </w:r>
                      <w:proofErr w:type="gramEnd"/>
                    </w:p>
                    <w:p w14:paraId="1B8A307A" w14:textId="5AE38D5F" w:rsidR="00A96D51" w:rsidRPr="00CA384D" w:rsidRDefault="00A96D51" w:rsidP="00191C77">
                      <w:pPr>
                        <w:spacing w:line="360" w:lineRule="auto"/>
                        <w:rPr>
                          <w:rFonts w:ascii="Arial" w:hAnsi="Arial" w:cs="Arial"/>
                          <w:b/>
                          <w:bCs/>
                          <w:color w:val="EE0000"/>
                          <w:sz w:val="22"/>
                          <w:szCs w:val="22"/>
                        </w:rPr>
                      </w:pPr>
                      <w:r w:rsidRPr="0017327B">
                        <w:rPr>
                          <w:rFonts w:ascii="Arial" w:hAnsi="Arial" w:cs="Arial"/>
                          <w:b/>
                          <w:bCs/>
                          <w:color w:val="EE0000"/>
                          <w:sz w:val="22"/>
                          <w:szCs w:val="22"/>
                        </w:rPr>
                        <w:t>1867</w:t>
                      </w:r>
                      <w:r w:rsidR="0017327B">
                        <w:rPr>
                          <w:rFonts w:ascii="Arial" w:hAnsi="Arial" w:cs="Arial"/>
                          <w:b/>
                          <w:bCs/>
                          <w:color w:val="EE0000"/>
                          <w:sz w:val="22"/>
                          <w:szCs w:val="22"/>
                        </w:rPr>
                        <w:t>s</w:t>
                      </w:r>
                      <w:r w:rsidR="00A851DD">
                        <w:rPr>
                          <w:rFonts w:ascii="Arial" w:hAnsi="Arial" w:cs="Arial"/>
                          <w:b/>
                          <w:bCs/>
                          <w:color w:val="000000" w:themeColor="text1"/>
                          <w:sz w:val="22"/>
                          <w:szCs w:val="22"/>
                        </w:rPr>
                        <w:t xml:space="preserve">  </w:t>
                      </w:r>
                      <w:r w:rsidR="00865838">
                        <w:rPr>
                          <w:rFonts w:ascii="Arial" w:hAnsi="Arial" w:cs="Arial"/>
                          <w:b/>
                          <w:bCs/>
                          <w:noProof/>
                          <w:color w:val="000000" w:themeColor="text1"/>
                          <w:sz w:val="22"/>
                          <w:szCs w:val="22"/>
                        </w:rPr>
                        <w:drawing>
                          <wp:inline distT="0" distB="0" distL="0" distR="0" wp14:anchorId="6120849D" wp14:editId="411A8F63">
                            <wp:extent cx="262054" cy="131513"/>
                            <wp:effectExtent l="0" t="0" r="5080" b="1905"/>
                            <wp:docPr id="869558619" name="Graphic 35" descr="Hors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558619" name="Graphic 869558619" descr="Horse outline"/>
                                    <pic:cNvPicPr/>
                                  </pic:nvPicPr>
                                  <pic:blipFill>
                                    <a:blip r:embed="rId21">
                                      <a:extLst>
                                        <a:ext uri="{96DAC541-7B7A-43D3-8B79-37D633B846F1}">
                                          <asvg:svgBlip xmlns:asvg="http://schemas.microsoft.com/office/drawing/2016/SVG/main" r:embed="rId22"/>
                                        </a:ext>
                                      </a:extLst>
                                    </a:blip>
                                    <a:stretch>
                                      <a:fillRect/>
                                    </a:stretch>
                                  </pic:blipFill>
                                  <pic:spPr>
                                    <a:xfrm>
                                      <a:off x="0" y="0"/>
                                      <a:ext cx="288452" cy="144761"/>
                                    </a:xfrm>
                                    <a:prstGeom prst="rect">
                                      <a:avLst/>
                                    </a:prstGeom>
                                  </pic:spPr>
                                </pic:pic>
                              </a:graphicData>
                            </a:graphic>
                          </wp:inline>
                        </w:drawing>
                      </w:r>
                      <w:r w:rsidR="00FE3A14">
                        <w:rPr>
                          <w:rFonts w:ascii="Arial" w:hAnsi="Arial" w:cs="Arial"/>
                          <w:b/>
                          <w:bCs/>
                          <w:noProof/>
                          <w:color w:val="000000" w:themeColor="text1"/>
                          <w:sz w:val="22"/>
                          <w:szCs w:val="22"/>
                        </w:rPr>
                        <w:drawing>
                          <wp:inline distT="0" distB="0" distL="0" distR="0" wp14:anchorId="45B89223" wp14:editId="58234058">
                            <wp:extent cx="296545" cy="222422"/>
                            <wp:effectExtent l="0" t="0" r="8255" b="6350"/>
                            <wp:docPr id="423308058" name="Graphic 32" descr="Ambulanc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308058" name="Graphic 423308058" descr="Ambulance outline"/>
                                    <pic:cNvPicPr/>
                                  </pic:nvPicPr>
                                  <pic:blipFill>
                                    <a:blip r:embed="rId23">
                                      <a:extLst>
                                        <a:ext uri="{96DAC541-7B7A-43D3-8B79-37D633B846F1}">
                                          <asvg:svgBlip xmlns:asvg="http://schemas.microsoft.com/office/drawing/2016/SVG/main" r:embed="rId24"/>
                                        </a:ext>
                                      </a:extLst>
                                    </a:blip>
                                    <a:stretch>
                                      <a:fillRect/>
                                    </a:stretch>
                                  </pic:blipFill>
                                  <pic:spPr>
                                    <a:xfrm>
                                      <a:off x="0" y="0"/>
                                      <a:ext cx="312571" cy="234442"/>
                                    </a:xfrm>
                                    <a:prstGeom prst="rect">
                                      <a:avLst/>
                                    </a:prstGeom>
                                  </pic:spPr>
                                </pic:pic>
                              </a:graphicData>
                            </a:graphic>
                          </wp:inline>
                        </w:drawing>
                      </w:r>
                      <w:r w:rsidR="00D049B6">
                        <w:rPr>
                          <w:rFonts w:ascii="Arial" w:hAnsi="Arial" w:cs="Arial"/>
                          <w:b/>
                          <w:bCs/>
                          <w:color w:val="000000" w:themeColor="text1"/>
                          <w:sz w:val="22"/>
                          <w:szCs w:val="22"/>
                        </w:rPr>
                        <w:t>-</w:t>
                      </w:r>
                      <w:r w:rsidR="00330F4A">
                        <w:rPr>
                          <w:rFonts w:ascii="Arial" w:hAnsi="Arial" w:cs="Arial"/>
                          <w:b/>
                          <w:bCs/>
                          <w:color w:val="000000" w:themeColor="text1"/>
                          <w:sz w:val="22"/>
                          <w:szCs w:val="22"/>
                        </w:rPr>
                        <w:t xml:space="preserve"> </w:t>
                      </w:r>
                      <w:r w:rsidRPr="00A96D51">
                        <w:rPr>
                          <w:rFonts w:ascii="Arial" w:hAnsi="Arial" w:cs="Arial"/>
                          <w:b/>
                          <w:bCs/>
                          <w:color w:val="000000" w:themeColor="text1"/>
                          <w:sz w:val="22"/>
                          <w:szCs w:val="22"/>
                        </w:rPr>
                        <w:t xml:space="preserve">London introduced horse-drawn ambulances for infectious disease cases, marking one of the earliest organised ambulance services in the United Kingdom </w:t>
                      </w:r>
                      <w:r w:rsidRPr="009A4704">
                        <w:rPr>
                          <w:rFonts w:ascii="Arial" w:hAnsi="Arial" w:cs="Arial"/>
                          <w:b/>
                          <w:bCs/>
                          <w:color w:val="000000" w:themeColor="text1"/>
                          <w:sz w:val="22"/>
                          <w:szCs w:val="22"/>
                          <w:highlight w:val="yellow"/>
                        </w:rPr>
                        <w:t>(Pollock, 2013).</w:t>
                      </w:r>
                    </w:p>
                    <w:p w14:paraId="49CD1ACD" w14:textId="66B36C7F" w:rsidR="005727B2" w:rsidRDefault="00A96D51" w:rsidP="005727B2">
                      <w:pPr>
                        <w:rPr>
                          <w:rFonts w:ascii="Arial" w:hAnsi="Arial" w:cs="Arial"/>
                          <w:b/>
                          <w:bCs/>
                          <w:color w:val="EE0000"/>
                          <w:sz w:val="22"/>
                          <w:szCs w:val="22"/>
                        </w:rPr>
                      </w:pPr>
                      <w:r w:rsidRPr="00722D13">
                        <w:rPr>
                          <w:rFonts w:ascii="Arial" w:hAnsi="Arial" w:cs="Arial"/>
                          <w:b/>
                          <w:bCs/>
                          <w:color w:val="EE0000"/>
                          <w:sz w:val="22"/>
                          <w:szCs w:val="22"/>
                        </w:rPr>
                        <w:t>1879</w:t>
                      </w:r>
                      <w:r w:rsidR="00AF33E7" w:rsidRPr="00722D13">
                        <w:rPr>
                          <w:rFonts w:ascii="Arial" w:hAnsi="Arial" w:cs="Arial"/>
                          <w:b/>
                          <w:bCs/>
                          <w:color w:val="EE0000"/>
                          <w:sz w:val="22"/>
                          <w:szCs w:val="22"/>
                        </w:rPr>
                        <w:t>-</w:t>
                      </w:r>
                      <w:r w:rsidRPr="00722D13">
                        <w:rPr>
                          <w:rFonts w:ascii="Arial" w:hAnsi="Arial" w:cs="Arial"/>
                          <w:b/>
                          <w:bCs/>
                          <w:color w:val="EE0000"/>
                          <w:sz w:val="22"/>
                          <w:szCs w:val="22"/>
                        </w:rPr>
                        <w:t>1883</w:t>
                      </w:r>
                      <w:r w:rsidR="00AF33E7" w:rsidRPr="00722D13">
                        <w:rPr>
                          <w:rFonts w:ascii="Arial" w:hAnsi="Arial" w:cs="Arial"/>
                          <w:b/>
                          <w:bCs/>
                          <w:color w:val="EE0000"/>
                          <w:sz w:val="22"/>
                          <w:szCs w:val="22"/>
                        </w:rPr>
                        <w:t xml:space="preserve"> </w:t>
                      </w:r>
                      <w:r w:rsidR="00F22605" w:rsidRPr="00DC6C57">
                        <w:rPr>
                          <w:rFonts w:ascii="Arial" w:eastAsia="Times New Roman" w:hAnsi="Arial" w:cs="Arial"/>
                          <w:b/>
                          <w:bCs/>
                          <w:noProof/>
                          <w:color w:val="0D0D0D" w:themeColor="text1" w:themeTint="F2"/>
                          <w:sz w:val="22"/>
                          <w:szCs w:val="22"/>
                        </w:rPr>
                        <w:drawing>
                          <wp:inline distT="0" distB="0" distL="0" distR="0" wp14:anchorId="70966083" wp14:editId="56EAC11B">
                            <wp:extent cx="271849" cy="222250"/>
                            <wp:effectExtent l="0" t="0" r="0" b="6350"/>
                            <wp:docPr id="2127685477" name="Graphic 30" descr="City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685477" name="Graphic 2127685477" descr="City outline"/>
                                    <pic:cNvPicPr/>
                                  </pic:nvPicPr>
                                  <pic:blipFill>
                                    <a:blip r:embed="rId25">
                                      <a:extLst>
                                        <a:ext uri="{96DAC541-7B7A-43D3-8B79-37D633B846F1}">
                                          <asvg:svgBlip xmlns:asvg="http://schemas.microsoft.com/office/drawing/2016/SVG/main" r:embed="rId26"/>
                                        </a:ext>
                                      </a:extLst>
                                    </a:blip>
                                    <a:stretch>
                                      <a:fillRect/>
                                    </a:stretch>
                                  </pic:blipFill>
                                  <pic:spPr>
                                    <a:xfrm>
                                      <a:off x="0" y="0"/>
                                      <a:ext cx="307850" cy="251683"/>
                                    </a:xfrm>
                                    <a:prstGeom prst="rect">
                                      <a:avLst/>
                                    </a:prstGeom>
                                  </pic:spPr>
                                </pic:pic>
                              </a:graphicData>
                            </a:graphic>
                          </wp:inline>
                        </w:drawing>
                      </w:r>
                      <w:r w:rsidR="005651FE">
                        <w:rPr>
                          <w:rFonts w:ascii="Arial" w:hAnsi="Arial" w:cs="Arial"/>
                          <w:b/>
                          <w:bCs/>
                          <w:color w:val="EE0000"/>
                          <w:sz w:val="22"/>
                          <w:szCs w:val="22"/>
                        </w:rPr>
                        <w:t xml:space="preserve"> </w:t>
                      </w:r>
                      <w:r w:rsidR="00DC6C57" w:rsidRPr="00DC6C57">
                        <w:rPr>
                          <w:rFonts w:ascii="Arial" w:hAnsi="Arial" w:cs="Arial"/>
                          <w:b/>
                          <w:bCs/>
                          <w:color w:val="0D0D0D" w:themeColor="text1" w:themeTint="F2"/>
                          <w:sz w:val="22"/>
                          <w:szCs w:val="22"/>
                        </w:rPr>
                        <w:t>-</w:t>
                      </w:r>
                      <w:r w:rsidR="00DC6C57">
                        <w:rPr>
                          <w:rFonts w:ascii="Arial" w:hAnsi="Arial" w:cs="Arial"/>
                          <w:b/>
                          <w:bCs/>
                          <w:color w:val="EE0000"/>
                          <w:sz w:val="22"/>
                          <w:szCs w:val="22"/>
                        </w:rPr>
                        <w:t xml:space="preserve"> </w:t>
                      </w:r>
                      <w:r w:rsidRPr="00A96D51">
                        <w:rPr>
                          <w:rFonts w:ascii="Arial" w:hAnsi="Arial" w:cs="Arial"/>
                          <w:b/>
                          <w:bCs/>
                          <w:color w:val="000000" w:themeColor="text1"/>
                          <w:sz w:val="22"/>
                          <w:szCs w:val="22"/>
                        </w:rPr>
                        <w:t xml:space="preserve">The Metropolitan Asylums Board gained authority to provide ambulance services. In 1883, the first permanent ambulance station opened in Deptford, establishing a model for future service development </w:t>
                      </w:r>
                      <w:r w:rsidRPr="009A4704">
                        <w:rPr>
                          <w:rFonts w:ascii="Arial" w:hAnsi="Arial" w:cs="Arial"/>
                          <w:b/>
                          <w:bCs/>
                          <w:color w:val="000000" w:themeColor="text1"/>
                          <w:sz w:val="22"/>
                          <w:szCs w:val="22"/>
                          <w:highlight w:val="yellow"/>
                        </w:rPr>
                        <w:t>(Pollock, 2013).</w:t>
                      </w:r>
                    </w:p>
                    <w:p w14:paraId="08F9C8BA" w14:textId="77777777" w:rsidR="005808E2" w:rsidRDefault="00F05151" w:rsidP="005808E2">
                      <w:pPr>
                        <w:rPr>
                          <w:rFonts w:ascii="Arial" w:hAnsi="Arial" w:cs="Arial"/>
                          <w:b/>
                          <w:bCs/>
                          <w:color w:val="EE0000"/>
                          <w:sz w:val="22"/>
                          <w:szCs w:val="22"/>
                        </w:rPr>
                      </w:pPr>
                      <w:r>
                        <w:rPr>
                          <w:rFonts w:ascii="Arial" w:hAnsi="Arial" w:cs="Arial"/>
                          <w:b/>
                          <w:bCs/>
                          <w:color w:val="000000" w:themeColor="text1"/>
                          <w:sz w:val="22"/>
                          <w:szCs w:val="22"/>
                        </w:rPr>
                        <w:t xml:space="preserve"> </w:t>
                      </w:r>
                      <w:r w:rsidR="00A96D51" w:rsidRPr="00F05151">
                        <w:rPr>
                          <w:rFonts w:ascii="Arial" w:hAnsi="Arial" w:cs="Arial"/>
                          <w:b/>
                          <w:bCs/>
                          <w:color w:val="EE0000"/>
                          <w:sz w:val="22"/>
                          <w:szCs w:val="22"/>
                        </w:rPr>
                        <w:t>1881</w:t>
                      </w:r>
                      <w:r w:rsidR="004F7BC2" w:rsidRPr="00F05151">
                        <w:rPr>
                          <w:rFonts w:ascii="Arial" w:hAnsi="Arial" w:cs="Arial"/>
                          <w:b/>
                          <w:bCs/>
                          <w:color w:val="EE0000"/>
                          <w:sz w:val="22"/>
                          <w:szCs w:val="22"/>
                        </w:rPr>
                        <w:t>-</w:t>
                      </w:r>
                      <w:r w:rsidR="00A96D51" w:rsidRPr="00F05151">
                        <w:rPr>
                          <w:rFonts w:ascii="Arial" w:hAnsi="Arial" w:cs="Arial"/>
                          <w:b/>
                          <w:bCs/>
                          <w:color w:val="EE0000"/>
                          <w:sz w:val="22"/>
                          <w:szCs w:val="22"/>
                        </w:rPr>
                        <w:t>1883</w:t>
                      </w:r>
                      <w:r w:rsidR="005727B2">
                        <w:rPr>
                          <w:rFonts w:ascii="Arial" w:hAnsi="Arial" w:cs="Arial"/>
                          <w:b/>
                          <w:bCs/>
                          <w:color w:val="EE0000"/>
                          <w:sz w:val="22"/>
                          <w:szCs w:val="22"/>
                        </w:rPr>
                        <w:t xml:space="preserve"> </w:t>
                      </w:r>
                      <w:r w:rsidR="008F23DF">
                        <w:rPr>
                          <w:rFonts w:ascii="Arial" w:hAnsi="Arial" w:cs="Arial"/>
                          <w:b/>
                          <w:bCs/>
                          <w:noProof/>
                          <w:color w:val="000000" w:themeColor="text1"/>
                          <w:sz w:val="22"/>
                          <w:szCs w:val="22"/>
                        </w:rPr>
                        <w:drawing>
                          <wp:inline distT="0" distB="0" distL="0" distR="0" wp14:anchorId="51A8BAF9" wp14:editId="3467E5B3">
                            <wp:extent cx="378940" cy="186889"/>
                            <wp:effectExtent l="0" t="0" r="2540" b="3810"/>
                            <wp:docPr id="1227545678" name="Graphic 31" descr="Slippery Road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545678" name="Graphic 1227545678" descr="Slippery Road outline"/>
                                    <pic:cNvPicPr/>
                                  </pic:nvPicPr>
                                  <pic:blipFill>
                                    <a:blip r:embed="rId27">
                                      <a:extLst>
                                        <a:ext uri="{96DAC541-7B7A-43D3-8B79-37D633B846F1}">
                                          <asvg:svgBlip xmlns:asvg="http://schemas.microsoft.com/office/drawing/2016/SVG/main" r:embed="rId28"/>
                                        </a:ext>
                                      </a:extLst>
                                    </a:blip>
                                    <a:stretch>
                                      <a:fillRect/>
                                    </a:stretch>
                                  </pic:blipFill>
                                  <pic:spPr>
                                    <a:xfrm>
                                      <a:off x="0" y="0"/>
                                      <a:ext cx="435152" cy="214612"/>
                                    </a:xfrm>
                                    <a:prstGeom prst="rect">
                                      <a:avLst/>
                                    </a:prstGeom>
                                  </pic:spPr>
                                </pic:pic>
                              </a:graphicData>
                            </a:graphic>
                          </wp:inline>
                        </w:drawing>
                      </w:r>
                      <w:r w:rsidR="005727B2">
                        <w:rPr>
                          <w:rFonts w:ascii="Arial" w:hAnsi="Arial" w:cs="Arial"/>
                          <w:b/>
                          <w:bCs/>
                          <w:color w:val="EE0000"/>
                          <w:sz w:val="22"/>
                          <w:szCs w:val="22"/>
                        </w:rPr>
                        <w:t xml:space="preserve"> </w:t>
                      </w:r>
                      <w:r w:rsidR="005727B2" w:rsidRPr="005808E2">
                        <w:rPr>
                          <w:rFonts w:ascii="Arial" w:hAnsi="Arial" w:cs="Arial"/>
                          <w:b/>
                          <w:bCs/>
                          <w:color w:val="0D0D0D" w:themeColor="text1" w:themeTint="F2"/>
                          <w:sz w:val="22"/>
                          <w:szCs w:val="22"/>
                        </w:rPr>
                        <w:t>-</w:t>
                      </w:r>
                      <w:r w:rsidR="00F817EC">
                        <w:rPr>
                          <w:rFonts w:ascii="Arial" w:hAnsi="Arial" w:cs="Arial"/>
                          <w:b/>
                          <w:bCs/>
                          <w:color w:val="EE0000"/>
                          <w:sz w:val="22"/>
                          <w:szCs w:val="22"/>
                        </w:rPr>
                        <w:t xml:space="preserve"> </w:t>
                      </w:r>
                      <w:r w:rsidR="00A96D51" w:rsidRPr="00A96D51">
                        <w:rPr>
                          <w:rFonts w:ascii="Arial" w:hAnsi="Arial" w:cs="Arial"/>
                          <w:b/>
                          <w:bCs/>
                          <w:color w:val="000000" w:themeColor="text1"/>
                          <w:sz w:val="22"/>
                          <w:szCs w:val="22"/>
                        </w:rPr>
                        <w:t xml:space="preserve">Reginald Harrison helped establish a municipal ambulance service in Liverpool, demonstrating the spread of organised ambulance provision across Britain </w:t>
                      </w:r>
                      <w:r w:rsidR="00A96D51" w:rsidRPr="009A4704">
                        <w:rPr>
                          <w:rFonts w:ascii="Arial" w:hAnsi="Arial" w:cs="Arial"/>
                          <w:b/>
                          <w:bCs/>
                          <w:color w:val="000000" w:themeColor="text1"/>
                          <w:sz w:val="22"/>
                          <w:szCs w:val="22"/>
                          <w:highlight w:val="yellow"/>
                        </w:rPr>
                        <w:t>(Pollock, 2013).</w:t>
                      </w:r>
                    </w:p>
                    <w:p w14:paraId="1F6BBD79" w14:textId="77777777" w:rsidR="00342E52" w:rsidRDefault="00264E70" w:rsidP="00342E52">
                      <w:pPr>
                        <w:rPr>
                          <w:rFonts w:ascii="Arial" w:hAnsi="Arial" w:cs="Arial"/>
                          <w:b/>
                          <w:bCs/>
                          <w:color w:val="EE0000"/>
                          <w:sz w:val="22"/>
                          <w:szCs w:val="22"/>
                        </w:rPr>
                      </w:pPr>
                      <w:r>
                        <w:rPr>
                          <w:rFonts w:ascii="Arial" w:hAnsi="Arial" w:cs="Arial"/>
                          <w:b/>
                          <w:bCs/>
                          <w:color w:val="000000" w:themeColor="text1"/>
                          <w:sz w:val="22"/>
                          <w:szCs w:val="22"/>
                        </w:rPr>
                        <w:t xml:space="preserve">   </w:t>
                      </w:r>
                      <w:r w:rsidR="00A96D51" w:rsidRPr="00EA3940">
                        <w:rPr>
                          <w:rFonts w:ascii="Arial" w:hAnsi="Arial" w:cs="Arial"/>
                          <w:b/>
                          <w:bCs/>
                          <w:color w:val="EE0000"/>
                          <w:sz w:val="22"/>
                          <w:szCs w:val="22"/>
                        </w:rPr>
                        <w:t>1914</w:t>
                      </w:r>
                      <w:r w:rsidR="000E43E6" w:rsidRPr="00EA3940">
                        <w:rPr>
                          <w:rFonts w:ascii="Arial" w:hAnsi="Arial" w:cs="Arial"/>
                          <w:b/>
                          <w:bCs/>
                          <w:color w:val="EE0000"/>
                          <w:sz w:val="22"/>
                          <w:szCs w:val="22"/>
                        </w:rPr>
                        <w:t>-</w:t>
                      </w:r>
                      <w:r w:rsidR="00A96D51" w:rsidRPr="00EA3940">
                        <w:rPr>
                          <w:rFonts w:ascii="Arial" w:hAnsi="Arial" w:cs="Arial"/>
                          <w:b/>
                          <w:bCs/>
                          <w:color w:val="EE0000"/>
                          <w:sz w:val="22"/>
                          <w:szCs w:val="22"/>
                        </w:rPr>
                        <w:t xml:space="preserve">1918 </w:t>
                      </w:r>
                      <w:r w:rsidR="00F46C4C" w:rsidRPr="00264E70">
                        <w:rPr>
                          <w:rFonts w:ascii="Arial" w:hAnsi="Arial" w:cs="Arial"/>
                          <w:b/>
                          <w:bCs/>
                          <w:noProof/>
                          <w:color w:val="000000" w:themeColor="text1"/>
                          <w:sz w:val="22"/>
                          <w:szCs w:val="22"/>
                        </w:rPr>
                        <w:drawing>
                          <wp:inline distT="0" distB="0" distL="0" distR="0" wp14:anchorId="349E7218" wp14:editId="3BC127A1">
                            <wp:extent cx="276225" cy="164756"/>
                            <wp:effectExtent l="0" t="0" r="0" b="6985"/>
                            <wp:docPr id="666186027" name="Graphic 37" descr="Soldier mal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186027" name="Graphic 666186027" descr="Soldier male outline"/>
                                    <pic:cNvPicPr/>
                                  </pic:nvPicPr>
                                  <pic:blipFill>
                                    <a:blip r:embed="rId29">
                                      <a:extLst>
                                        <a:ext uri="{96DAC541-7B7A-43D3-8B79-37D633B846F1}">
                                          <asvg:svgBlip xmlns:asvg="http://schemas.microsoft.com/office/drawing/2016/SVG/main" r:embed="rId30"/>
                                        </a:ext>
                                      </a:extLst>
                                    </a:blip>
                                    <a:stretch>
                                      <a:fillRect/>
                                    </a:stretch>
                                  </pic:blipFill>
                                  <pic:spPr>
                                    <a:xfrm>
                                      <a:off x="0" y="0"/>
                                      <a:ext cx="294515" cy="175665"/>
                                    </a:xfrm>
                                    <a:prstGeom prst="rect">
                                      <a:avLst/>
                                    </a:prstGeom>
                                  </pic:spPr>
                                </pic:pic>
                              </a:graphicData>
                            </a:graphic>
                          </wp:inline>
                        </w:drawing>
                      </w:r>
                      <w:r w:rsidR="005808E2" w:rsidRPr="005808E2">
                        <w:rPr>
                          <w:rFonts w:ascii="Arial" w:hAnsi="Arial" w:cs="Arial"/>
                          <w:b/>
                          <w:bCs/>
                          <w:color w:val="0D0D0D" w:themeColor="text1" w:themeTint="F2"/>
                          <w:sz w:val="22"/>
                          <w:szCs w:val="22"/>
                        </w:rPr>
                        <w:t xml:space="preserve">- </w:t>
                      </w:r>
                      <w:r w:rsidR="00A96D51" w:rsidRPr="00A96D51">
                        <w:rPr>
                          <w:rFonts w:ascii="Arial" w:hAnsi="Arial" w:cs="Arial"/>
                          <w:b/>
                          <w:bCs/>
                          <w:color w:val="000000" w:themeColor="text1"/>
                          <w:sz w:val="22"/>
                          <w:szCs w:val="22"/>
                        </w:rPr>
                        <w:t xml:space="preserve">The war accelerated ambulance service development. Women served as drivers and attendants, while the need for rapid casualty evacuation became increasingly important </w:t>
                      </w:r>
                      <w:r w:rsidR="00A96D51" w:rsidRPr="009A4704">
                        <w:rPr>
                          <w:rFonts w:ascii="Arial" w:hAnsi="Arial" w:cs="Arial"/>
                          <w:b/>
                          <w:bCs/>
                          <w:color w:val="000000" w:themeColor="text1"/>
                          <w:sz w:val="22"/>
                          <w:szCs w:val="22"/>
                          <w:highlight w:val="yellow"/>
                        </w:rPr>
                        <w:t>(Pollock, 2013)</w:t>
                      </w:r>
                    </w:p>
                    <w:p w14:paraId="4706E5AA" w14:textId="60DE52FB" w:rsidR="00A96D51" w:rsidRPr="00342E52" w:rsidRDefault="006D258E" w:rsidP="00342E52">
                      <w:pPr>
                        <w:rPr>
                          <w:rFonts w:ascii="Arial" w:hAnsi="Arial" w:cs="Arial"/>
                          <w:b/>
                          <w:bCs/>
                          <w:color w:val="EE0000"/>
                          <w:sz w:val="22"/>
                          <w:szCs w:val="22"/>
                        </w:rPr>
                      </w:pPr>
                      <w:r>
                        <w:rPr>
                          <w:rFonts w:ascii="Arial" w:hAnsi="Arial" w:cs="Arial"/>
                          <w:b/>
                          <w:bCs/>
                          <w:color w:val="000000" w:themeColor="text1"/>
                          <w:sz w:val="22"/>
                          <w:szCs w:val="22"/>
                        </w:rPr>
                        <w:t xml:space="preserve"> </w:t>
                      </w:r>
                      <w:r w:rsidR="00A96D51" w:rsidRPr="00992515">
                        <w:rPr>
                          <w:rFonts w:ascii="Arial" w:hAnsi="Arial" w:cs="Arial"/>
                          <w:b/>
                          <w:bCs/>
                          <w:color w:val="EE0000"/>
                          <w:sz w:val="22"/>
                          <w:szCs w:val="22"/>
                        </w:rPr>
                        <w:t>1930</w:t>
                      </w:r>
                      <w:r w:rsidR="00A96D51" w:rsidRPr="00A96D51">
                        <w:rPr>
                          <w:rFonts w:ascii="Arial" w:hAnsi="Arial" w:cs="Arial"/>
                          <w:b/>
                          <w:bCs/>
                          <w:color w:val="000000" w:themeColor="text1"/>
                          <w:sz w:val="22"/>
                          <w:szCs w:val="22"/>
                        </w:rPr>
                        <w:t xml:space="preserve"> </w:t>
                      </w:r>
                      <w:r w:rsidR="00BB570B" w:rsidRPr="00BB570B">
                        <w:drawing>
                          <wp:inline distT="0" distB="0" distL="0" distR="0" wp14:anchorId="658A3670" wp14:editId="10C0BE13">
                            <wp:extent cx="238897" cy="230505"/>
                            <wp:effectExtent l="0" t="0" r="8890" b="0"/>
                            <wp:docPr id="1981470660"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50649" cy="241844"/>
                                    </a:xfrm>
                                    <a:prstGeom prst="rect">
                                      <a:avLst/>
                                    </a:prstGeom>
                                    <a:noFill/>
                                    <a:ln>
                                      <a:noFill/>
                                    </a:ln>
                                  </pic:spPr>
                                </pic:pic>
                              </a:graphicData>
                            </a:graphic>
                          </wp:inline>
                        </w:drawing>
                      </w:r>
                      <w:r w:rsidR="001E5941">
                        <w:rPr>
                          <w:rFonts w:ascii="Arial" w:hAnsi="Arial" w:cs="Arial"/>
                          <w:b/>
                          <w:bCs/>
                          <w:color w:val="000000" w:themeColor="text1"/>
                          <w:sz w:val="22"/>
                          <w:szCs w:val="22"/>
                        </w:rPr>
                        <w:t xml:space="preserve"> - </w:t>
                      </w:r>
                      <w:r w:rsidR="00A96D51" w:rsidRPr="00A96D51">
                        <w:rPr>
                          <w:rFonts w:ascii="Arial" w:hAnsi="Arial" w:cs="Arial"/>
                          <w:b/>
                          <w:bCs/>
                          <w:color w:val="000000" w:themeColor="text1"/>
                          <w:sz w:val="22"/>
                          <w:szCs w:val="22"/>
                        </w:rPr>
                        <w:t xml:space="preserve">The London County Council introduced more than </w:t>
                      </w:r>
                      <w:proofErr w:type="gramStart"/>
                      <w:r w:rsidR="00A96D51" w:rsidRPr="00A96D51">
                        <w:rPr>
                          <w:rFonts w:ascii="Arial" w:hAnsi="Arial" w:cs="Arial"/>
                          <w:b/>
                          <w:bCs/>
                          <w:color w:val="000000" w:themeColor="text1"/>
                          <w:sz w:val="22"/>
                          <w:szCs w:val="22"/>
                        </w:rPr>
                        <w:t>100</w:t>
                      </w:r>
                      <w:proofErr w:type="gramEnd"/>
                      <w:r w:rsidR="00A96D51" w:rsidRPr="00A96D51">
                        <w:rPr>
                          <w:rFonts w:ascii="Arial" w:hAnsi="Arial" w:cs="Arial"/>
                          <w:b/>
                          <w:bCs/>
                          <w:color w:val="000000" w:themeColor="text1"/>
                          <w:sz w:val="22"/>
                          <w:szCs w:val="22"/>
                        </w:rPr>
                        <w:t xml:space="preserve"> motor</w:t>
                      </w:r>
                      <w:r w:rsidR="00363784">
                        <w:rPr>
                          <w:rFonts w:ascii="Arial" w:hAnsi="Arial" w:cs="Arial"/>
                          <w:b/>
                          <w:bCs/>
                          <w:color w:val="000000" w:themeColor="text1"/>
                          <w:sz w:val="22"/>
                          <w:szCs w:val="22"/>
                        </w:rPr>
                        <w:t xml:space="preserve"> </w:t>
                      </w:r>
                      <w:r w:rsidR="00A96D51" w:rsidRPr="00A96D51">
                        <w:rPr>
                          <w:rFonts w:ascii="Arial" w:hAnsi="Arial" w:cs="Arial"/>
                          <w:b/>
                          <w:bCs/>
                          <w:color w:val="000000" w:themeColor="text1"/>
                          <w:sz w:val="22"/>
                          <w:szCs w:val="22"/>
                        </w:rPr>
                        <w:t>powered ambulances, replacing horse</w:t>
                      </w:r>
                      <w:r w:rsidR="00363784">
                        <w:rPr>
                          <w:rFonts w:ascii="Arial" w:hAnsi="Arial" w:cs="Arial"/>
                          <w:b/>
                          <w:bCs/>
                          <w:color w:val="000000" w:themeColor="text1"/>
                          <w:sz w:val="22"/>
                          <w:szCs w:val="22"/>
                        </w:rPr>
                        <w:t>-</w:t>
                      </w:r>
                      <w:r w:rsidR="00A96D51" w:rsidRPr="00A96D51">
                        <w:rPr>
                          <w:rFonts w:ascii="Arial" w:hAnsi="Arial" w:cs="Arial"/>
                          <w:b/>
                          <w:bCs/>
                          <w:color w:val="000000" w:themeColor="text1"/>
                          <w:sz w:val="22"/>
                          <w:szCs w:val="22"/>
                        </w:rPr>
                        <w:t xml:space="preserve">drawn vehicles and improving emergency response </w:t>
                      </w:r>
                      <w:r w:rsidR="00A96D51" w:rsidRPr="009A4704">
                        <w:rPr>
                          <w:rFonts w:ascii="Arial" w:hAnsi="Arial" w:cs="Arial"/>
                          <w:b/>
                          <w:bCs/>
                          <w:color w:val="000000" w:themeColor="text1"/>
                          <w:sz w:val="22"/>
                          <w:szCs w:val="22"/>
                          <w:highlight w:val="yellow"/>
                        </w:rPr>
                        <w:t>(Pollock, 2013).</w:t>
                      </w:r>
                    </w:p>
                    <w:p w14:paraId="6EA57E27" w14:textId="49C9251C" w:rsidR="00A96D51" w:rsidRPr="00A96D51" w:rsidRDefault="001A5052" w:rsidP="00191C77">
                      <w:pPr>
                        <w:spacing w:line="360" w:lineRule="auto"/>
                        <w:rPr>
                          <w:rFonts w:ascii="Arial" w:hAnsi="Arial" w:cs="Arial"/>
                          <w:b/>
                          <w:bCs/>
                          <w:color w:val="000000" w:themeColor="text1"/>
                          <w:sz w:val="22"/>
                          <w:szCs w:val="22"/>
                        </w:rPr>
                      </w:pPr>
                      <w:r>
                        <w:rPr>
                          <w:rFonts w:ascii="Arial" w:hAnsi="Arial" w:cs="Arial"/>
                          <w:b/>
                          <w:bCs/>
                          <w:color w:val="000000" w:themeColor="text1"/>
                          <w:sz w:val="22"/>
                          <w:szCs w:val="22"/>
                        </w:rPr>
                        <w:t xml:space="preserve"> </w:t>
                      </w:r>
                      <w:r w:rsidR="00A96D51" w:rsidRPr="0039501C">
                        <w:rPr>
                          <w:rFonts w:ascii="Arial" w:hAnsi="Arial" w:cs="Arial"/>
                          <w:b/>
                          <w:bCs/>
                          <w:color w:val="EE0000"/>
                          <w:sz w:val="22"/>
                          <w:szCs w:val="22"/>
                        </w:rPr>
                        <w:t>1939</w:t>
                      </w:r>
                      <w:r w:rsidRPr="0039501C">
                        <w:rPr>
                          <w:rFonts w:ascii="Arial" w:hAnsi="Arial" w:cs="Arial"/>
                          <w:b/>
                          <w:bCs/>
                          <w:color w:val="EE0000"/>
                          <w:sz w:val="22"/>
                          <w:szCs w:val="22"/>
                        </w:rPr>
                        <w:t>-</w:t>
                      </w:r>
                      <w:r w:rsidR="00A96D51" w:rsidRPr="0039501C">
                        <w:rPr>
                          <w:rFonts w:ascii="Arial" w:hAnsi="Arial" w:cs="Arial"/>
                          <w:b/>
                          <w:bCs/>
                          <w:color w:val="EE0000"/>
                          <w:sz w:val="22"/>
                          <w:szCs w:val="22"/>
                        </w:rPr>
                        <w:t xml:space="preserve">1945 </w:t>
                      </w:r>
                      <w:r w:rsidR="00780490" w:rsidRPr="00780490">
                        <w:drawing>
                          <wp:inline distT="0" distB="0" distL="0" distR="0" wp14:anchorId="316E0153" wp14:editId="70A4BC82">
                            <wp:extent cx="320675" cy="304800"/>
                            <wp:effectExtent l="0" t="0" r="3175" b="0"/>
                            <wp:docPr id="1837632129"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39444" cy="322640"/>
                                    </a:xfrm>
                                    <a:prstGeom prst="rect">
                                      <a:avLst/>
                                    </a:prstGeom>
                                    <a:noFill/>
                                    <a:ln>
                                      <a:noFill/>
                                    </a:ln>
                                  </pic:spPr>
                                </pic:pic>
                              </a:graphicData>
                            </a:graphic>
                          </wp:inline>
                        </w:drawing>
                      </w:r>
                      <w:r w:rsidR="001E5941">
                        <w:rPr>
                          <w:rFonts w:ascii="Arial" w:hAnsi="Arial" w:cs="Arial"/>
                          <w:b/>
                          <w:bCs/>
                          <w:color w:val="000000" w:themeColor="text1"/>
                          <w:sz w:val="22"/>
                          <w:szCs w:val="22"/>
                        </w:rPr>
                        <w:t xml:space="preserve"> </w:t>
                      </w:r>
                      <w:r w:rsidR="00FD12ED">
                        <w:rPr>
                          <w:rFonts w:ascii="Arial" w:hAnsi="Arial" w:cs="Arial"/>
                          <w:b/>
                          <w:bCs/>
                          <w:color w:val="000000" w:themeColor="text1"/>
                          <w:sz w:val="22"/>
                          <w:szCs w:val="22"/>
                        </w:rPr>
                        <w:t xml:space="preserve">- </w:t>
                      </w:r>
                      <w:r w:rsidR="00A96D51" w:rsidRPr="00A96D51">
                        <w:rPr>
                          <w:rFonts w:ascii="Arial" w:hAnsi="Arial" w:cs="Arial"/>
                          <w:b/>
                          <w:bCs/>
                          <w:color w:val="000000" w:themeColor="text1"/>
                          <w:sz w:val="22"/>
                          <w:szCs w:val="22"/>
                        </w:rPr>
                        <w:t xml:space="preserve">Volunteer recruitment increased significantly, strengthening training, </w:t>
                      </w:r>
                      <w:proofErr w:type="gramStart"/>
                      <w:r w:rsidR="00A96D51" w:rsidRPr="00A96D51">
                        <w:rPr>
                          <w:rFonts w:ascii="Arial" w:hAnsi="Arial" w:cs="Arial"/>
                          <w:b/>
                          <w:bCs/>
                          <w:color w:val="000000" w:themeColor="text1"/>
                          <w:sz w:val="22"/>
                          <w:szCs w:val="22"/>
                        </w:rPr>
                        <w:t>organisation</w:t>
                      </w:r>
                      <w:proofErr w:type="gramEnd"/>
                      <w:r w:rsidR="00A96D51" w:rsidRPr="00A96D51">
                        <w:rPr>
                          <w:rFonts w:ascii="Arial" w:hAnsi="Arial" w:cs="Arial"/>
                          <w:b/>
                          <w:bCs/>
                          <w:color w:val="000000" w:themeColor="text1"/>
                          <w:sz w:val="22"/>
                          <w:szCs w:val="22"/>
                        </w:rPr>
                        <w:t xml:space="preserve"> and operational standards </w:t>
                      </w:r>
                      <w:r w:rsidR="00A96D51" w:rsidRPr="00B2482B">
                        <w:rPr>
                          <w:rFonts w:ascii="Arial" w:hAnsi="Arial" w:cs="Arial"/>
                          <w:b/>
                          <w:bCs/>
                          <w:color w:val="000000" w:themeColor="text1"/>
                          <w:sz w:val="22"/>
                          <w:szCs w:val="22"/>
                          <w:highlight w:val="yellow"/>
                        </w:rPr>
                        <w:t>(Pollock, 2013).</w:t>
                      </w:r>
                    </w:p>
                    <w:p w14:paraId="24FCBF03" w14:textId="77777777" w:rsidR="00CF6389" w:rsidRDefault="00BA72EE" w:rsidP="00D3720A">
                      <w:pPr>
                        <w:spacing w:line="360" w:lineRule="auto"/>
                        <w:rPr>
                          <w:rFonts w:ascii="Arial" w:hAnsi="Arial" w:cs="Arial"/>
                          <w:b/>
                          <w:bCs/>
                          <w:color w:val="000000" w:themeColor="text1"/>
                          <w:sz w:val="22"/>
                          <w:szCs w:val="22"/>
                        </w:rPr>
                      </w:pPr>
                      <w:r w:rsidRPr="0039501C">
                        <w:rPr>
                          <w:rFonts w:ascii="Arial" w:hAnsi="Arial" w:cs="Arial"/>
                          <w:b/>
                          <w:bCs/>
                          <w:color w:val="EE0000"/>
                          <w:sz w:val="22"/>
                          <w:szCs w:val="22"/>
                        </w:rPr>
                        <w:t xml:space="preserve"> </w:t>
                      </w:r>
                      <w:r w:rsidR="00A96D51" w:rsidRPr="0039501C">
                        <w:rPr>
                          <w:rFonts w:ascii="Arial" w:hAnsi="Arial" w:cs="Arial"/>
                          <w:b/>
                          <w:bCs/>
                          <w:color w:val="EE0000"/>
                          <w:sz w:val="22"/>
                          <w:szCs w:val="22"/>
                        </w:rPr>
                        <w:t>1948</w:t>
                      </w:r>
                      <w:r w:rsidR="00197DBA" w:rsidRPr="00197DBA">
                        <w:drawing>
                          <wp:inline distT="0" distB="0" distL="0" distR="0" wp14:anchorId="44C62186" wp14:editId="0C30A306">
                            <wp:extent cx="280035" cy="255270"/>
                            <wp:effectExtent l="0" t="0" r="5715" b="0"/>
                            <wp:docPr id="32128768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80035" cy="255270"/>
                                    </a:xfrm>
                                    <a:prstGeom prst="rect">
                                      <a:avLst/>
                                    </a:prstGeom>
                                    <a:noFill/>
                                    <a:ln>
                                      <a:noFill/>
                                    </a:ln>
                                  </pic:spPr>
                                </pic:pic>
                              </a:graphicData>
                            </a:graphic>
                          </wp:inline>
                        </w:drawing>
                      </w:r>
                      <w:r w:rsidR="00FD12ED">
                        <w:rPr>
                          <w:rFonts w:ascii="Arial" w:hAnsi="Arial" w:cs="Arial"/>
                          <w:b/>
                          <w:bCs/>
                          <w:color w:val="000000" w:themeColor="text1"/>
                          <w:sz w:val="22"/>
                          <w:szCs w:val="22"/>
                        </w:rPr>
                        <w:t xml:space="preserve"> - </w:t>
                      </w:r>
                      <w:r w:rsidR="00A96D51" w:rsidRPr="00A96D51">
                        <w:rPr>
                          <w:rFonts w:ascii="Arial" w:hAnsi="Arial" w:cs="Arial"/>
                          <w:b/>
                          <w:bCs/>
                          <w:color w:val="000000" w:themeColor="text1"/>
                          <w:sz w:val="22"/>
                          <w:szCs w:val="22"/>
                        </w:rPr>
                        <w:t xml:space="preserve">The creation of the NHS made ambulance services universally available and free at the point of use </w:t>
                      </w:r>
                      <w:r w:rsidR="00A96D51" w:rsidRPr="00B2482B">
                        <w:rPr>
                          <w:rFonts w:ascii="Arial" w:hAnsi="Arial" w:cs="Arial"/>
                          <w:b/>
                          <w:bCs/>
                          <w:color w:val="000000" w:themeColor="text1"/>
                          <w:sz w:val="22"/>
                          <w:szCs w:val="22"/>
                          <w:highlight w:val="yellow"/>
                        </w:rPr>
                        <w:t>(Newton, 2012).</w:t>
                      </w:r>
                    </w:p>
                    <w:p w14:paraId="44D68B5B" w14:textId="57EFC8F2" w:rsidR="00EA3940" w:rsidRDefault="00BA72EE" w:rsidP="00D3720A">
                      <w:pPr>
                        <w:spacing w:line="360" w:lineRule="auto"/>
                        <w:rPr>
                          <w:rFonts w:ascii="Arial" w:hAnsi="Arial" w:cs="Arial"/>
                          <w:b/>
                          <w:bCs/>
                          <w:color w:val="000000" w:themeColor="text1"/>
                          <w:sz w:val="22"/>
                          <w:szCs w:val="22"/>
                        </w:rPr>
                      </w:pPr>
                      <w:r>
                        <w:rPr>
                          <w:rFonts w:ascii="Arial" w:hAnsi="Arial" w:cs="Arial"/>
                          <w:b/>
                          <w:bCs/>
                          <w:color w:val="000000" w:themeColor="text1"/>
                          <w:sz w:val="22"/>
                          <w:szCs w:val="22"/>
                        </w:rPr>
                        <w:t xml:space="preserve">  </w:t>
                      </w:r>
                      <w:r w:rsidRPr="0039501C">
                        <w:rPr>
                          <w:rFonts w:ascii="Arial" w:hAnsi="Arial" w:cs="Arial"/>
                          <w:b/>
                          <w:bCs/>
                          <w:color w:val="EE0000"/>
                          <w:sz w:val="22"/>
                          <w:szCs w:val="22"/>
                        </w:rPr>
                        <w:t xml:space="preserve"> </w:t>
                      </w:r>
                      <w:r w:rsidR="00A96D51" w:rsidRPr="0039501C">
                        <w:rPr>
                          <w:rFonts w:ascii="Arial" w:hAnsi="Arial" w:cs="Arial"/>
                          <w:b/>
                          <w:bCs/>
                          <w:color w:val="EE0000"/>
                          <w:sz w:val="22"/>
                          <w:szCs w:val="22"/>
                        </w:rPr>
                        <w:t xml:space="preserve">1974 </w:t>
                      </w:r>
                      <w:r w:rsidR="00CF6389">
                        <w:rPr>
                          <w:rFonts w:ascii="Arial" w:hAnsi="Arial" w:cs="Arial"/>
                          <w:b/>
                          <w:bCs/>
                          <w:color w:val="000000" w:themeColor="text1"/>
                          <w:sz w:val="22"/>
                          <w:szCs w:val="22"/>
                        </w:rPr>
                        <w:t xml:space="preserve">- </w:t>
                      </w:r>
                      <w:r w:rsidR="00A96D51" w:rsidRPr="00A96D51">
                        <w:rPr>
                          <w:rFonts w:ascii="Arial" w:hAnsi="Arial" w:cs="Arial"/>
                          <w:b/>
                          <w:bCs/>
                          <w:color w:val="000000" w:themeColor="text1"/>
                          <w:sz w:val="22"/>
                          <w:szCs w:val="22"/>
                        </w:rPr>
                        <w:t xml:space="preserve">Ambulance services </w:t>
                      </w:r>
                      <w:proofErr w:type="gramStart"/>
                      <w:r w:rsidR="00A96D51" w:rsidRPr="00A96D51">
                        <w:rPr>
                          <w:rFonts w:ascii="Arial" w:hAnsi="Arial" w:cs="Arial"/>
                          <w:b/>
                          <w:bCs/>
                          <w:color w:val="000000" w:themeColor="text1"/>
                          <w:sz w:val="22"/>
                          <w:szCs w:val="22"/>
                        </w:rPr>
                        <w:t>were incorporated</w:t>
                      </w:r>
                      <w:proofErr w:type="gramEnd"/>
                      <w:r w:rsidR="00A96D51" w:rsidRPr="00A96D51">
                        <w:rPr>
                          <w:rFonts w:ascii="Arial" w:hAnsi="Arial" w:cs="Arial"/>
                          <w:b/>
                          <w:bCs/>
                          <w:color w:val="000000" w:themeColor="text1"/>
                          <w:sz w:val="22"/>
                          <w:szCs w:val="22"/>
                        </w:rPr>
                        <w:t xml:space="preserve"> into a unified NHS structure, improving standardisation and coordination </w:t>
                      </w:r>
                      <w:r w:rsidR="00A96D51" w:rsidRPr="00B2482B">
                        <w:rPr>
                          <w:rFonts w:ascii="Arial" w:hAnsi="Arial" w:cs="Arial"/>
                          <w:b/>
                          <w:bCs/>
                          <w:color w:val="000000" w:themeColor="text1"/>
                          <w:sz w:val="22"/>
                          <w:szCs w:val="22"/>
                          <w:highlight w:val="yellow"/>
                        </w:rPr>
                        <w:t>(Newton, 2012).</w:t>
                      </w:r>
                    </w:p>
                    <w:p w14:paraId="29786927" w14:textId="620FDCC8" w:rsidR="00A96D51" w:rsidRPr="00A96D51" w:rsidRDefault="00EA3940" w:rsidP="00D3720A">
                      <w:pPr>
                        <w:spacing w:line="360" w:lineRule="auto"/>
                        <w:rPr>
                          <w:rFonts w:ascii="Arial" w:hAnsi="Arial" w:cs="Arial"/>
                          <w:b/>
                          <w:bCs/>
                          <w:color w:val="000000" w:themeColor="text1"/>
                          <w:sz w:val="22"/>
                          <w:szCs w:val="22"/>
                        </w:rPr>
                      </w:pPr>
                      <w:r>
                        <w:rPr>
                          <w:rFonts w:ascii="Arial" w:hAnsi="Arial" w:cs="Arial"/>
                          <w:b/>
                          <w:bCs/>
                          <w:color w:val="000000" w:themeColor="text1"/>
                          <w:sz w:val="22"/>
                          <w:szCs w:val="22"/>
                        </w:rPr>
                        <w:t xml:space="preserve">   </w:t>
                      </w:r>
                      <w:r w:rsidR="00BA72EE">
                        <w:rPr>
                          <w:rFonts w:ascii="Arial" w:hAnsi="Arial" w:cs="Arial"/>
                          <w:b/>
                          <w:bCs/>
                          <w:color w:val="000000" w:themeColor="text1"/>
                          <w:sz w:val="22"/>
                          <w:szCs w:val="22"/>
                        </w:rPr>
                        <w:t xml:space="preserve"> </w:t>
                      </w:r>
                      <w:r w:rsidR="00A96D51" w:rsidRPr="00BA72EE">
                        <w:rPr>
                          <w:rFonts w:ascii="Arial" w:hAnsi="Arial" w:cs="Arial"/>
                          <w:b/>
                          <w:bCs/>
                          <w:color w:val="EE0000"/>
                          <w:sz w:val="22"/>
                          <w:szCs w:val="22"/>
                        </w:rPr>
                        <w:t>2000s</w:t>
                      </w:r>
                      <w:r w:rsidR="002C479C">
                        <w:rPr>
                          <w:rFonts w:ascii="Arial" w:hAnsi="Arial" w:cs="Arial"/>
                          <w:b/>
                          <w:bCs/>
                          <w:noProof/>
                          <w:color w:val="000000" w:themeColor="text1"/>
                          <w:sz w:val="22"/>
                          <w:szCs w:val="22"/>
                        </w:rPr>
                        <w:drawing>
                          <wp:inline distT="0" distB="0" distL="0" distR="0" wp14:anchorId="2CB3AFD3" wp14:editId="596F9EEA">
                            <wp:extent cx="312574" cy="311411"/>
                            <wp:effectExtent l="0" t="0" r="0" b="0"/>
                            <wp:docPr id="2008008385" name="Graphic 47" descr="Group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008385" name="Graphic 2008008385" descr="Group outline"/>
                                    <pic:cNvPicPr/>
                                  </pic:nvPicPr>
                                  <pic:blipFill>
                                    <a:blip r:embed="rId34">
                                      <a:extLst>
                                        <a:ext uri="{96DAC541-7B7A-43D3-8B79-37D633B846F1}">
                                          <asvg:svgBlip xmlns:asvg="http://schemas.microsoft.com/office/drawing/2016/SVG/main" r:embed="rId35"/>
                                        </a:ext>
                                      </a:extLst>
                                    </a:blip>
                                    <a:stretch>
                                      <a:fillRect/>
                                    </a:stretch>
                                  </pic:blipFill>
                                  <pic:spPr>
                                    <a:xfrm>
                                      <a:off x="0" y="0"/>
                                      <a:ext cx="329814" cy="328586"/>
                                    </a:xfrm>
                                    <a:prstGeom prst="rect">
                                      <a:avLst/>
                                    </a:prstGeom>
                                  </pic:spPr>
                                </pic:pic>
                              </a:graphicData>
                            </a:graphic>
                          </wp:inline>
                        </w:drawing>
                      </w:r>
                      <w:r w:rsidR="001F2DE2">
                        <w:rPr>
                          <w:rFonts w:ascii="Arial" w:hAnsi="Arial" w:cs="Arial"/>
                          <w:b/>
                          <w:bCs/>
                          <w:color w:val="000000" w:themeColor="text1"/>
                          <w:sz w:val="22"/>
                          <w:szCs w:val="22"/>
                        </w:rPr>
                        <w:t xml:space="preserve"> - </w:t>
                      </w:r>
                      <w:r w:rsidR="00A96D51" w:rsidRPr="00A96D51">
                        <w:rPr>
                          <w:rFonts w:ascii="Arial" w:hAnsi="Arial" w:cs="Arial"/>
                          <w:b/>
                          <w:bCs/>
                          <w:color w:val="000000" w:themeColor="text1"/>
                          <w:sz w:val="22"/>
                          <w:szCs w:val="22"/>
                        </w:rPr>
                        <w:t xml:space="preserve">Ambulance services evolved into clinically led services. Specialist paramedics and community-based treatment contribute to improved patient outcomes and reduced hospital admissions </w:t>
                      </w:r>
                      <w:r w:rsidR="00A96D51" w:rsidRPr="00B2482B">
                        <w:rPr>
                          <w:rFonts w:ascii="Arial" w:hAnsi="Arial" w:cs="Arial"/>
                          <w:b/>
                          <w:bCs/>
                          <w:color w:val="0D0D0D" w:themeColor="text1" w:themeTint="F2"/>
                          <w:sz w:val="22"/>
                          <w:szCs w:val="22"/>
                          <w:highlight w:val="yellow"/>
                        </w:rPr>
                        <w:t>(Wankhade and Mackway-Jones, 2015).</w:t>
                      </w:r>
                    </w:p>
                    <w:p w14:paraId="5FDA1F54" w14:textId="77777777" w:rsidR="007E1241" w:rsidRDefault="007E1241" w:rsidP="008F7107">
                      <w:pPr>
                        <w:rPr>
                          <w:rFonts w:ascii="Arial" w:hAnsi="Arial" w:cs="Arial"/>
                          <w:b/>
                          <w:bCs/>
                          <w:color w:val="000000" w:themeColor="text1"/>
                          <w:sz w:val="22"/>
                          <w:szCs w:val="22"/>
                        </w:rPr>
                      </w:pPr>
                    </w:p>
                    <w:p w14:paraId="6814D7F0" w14:textId="77777777" w:rsidR="001E16D1" w:rsidRPr="00D3640A" w:rsidRDefault="001E16D1" w:rsidP="008F7107">
                      <w:pPr>
                        <w:rPr>
                          <w:rFonts w:ascii="Arial" w:hAnsi="Arial" w:cs="Arial"/>
                          <w:b/>
                          <w:bCs/>
                          <w:color w:val="000000" w:themeColor="text1"/>
                          <w:sz w:val="22"/>
                          <w:szCs w:val="22"/>
                        </w:rPr>
                      </w:pPr>
                    </w:p>
                    <w:p w14:paraId="078FB80F" w14:textId="77777777" w:rsidR="00365F89" w:rsidRPr="00E8437C" w:rsidRDefault="00365F89" w:rsidP="008F7107">
                      <w:pPr>
                        <w:rPr>
                          <w:rFonts w:ascii="Arial" w:hAnsi="Arial" w:cs="Arial"/>
                          <w:b/>
                          <w:bCs/>
                          <w:color w:val="000000" w:themeColor="text1"/>
                          <w:sz w:val="22"/>
                          <w:szCs w:val="22"/>
                        </w:rPr>
                      </w:pPr>
                    </w:p>
                    <w:p w14:paraId="59C1420C" w14:textId="77777777" w:rsidR="00C12B23" w:rsidRPr="0000779F" w:rsidRDefault="00C12B23" w:rsidP="008F7107">
                      <w:pPr>
                        <w:rPr>
                          <w:rFonts w:ascii="Arial" w:hAnsi="Arial" w:cs="Arial"/>
                          <w:b/>
                          <w:bCs/>
                          <w:color w:val="000000" w:themeColor="text1"/>
                          <w:sz w:val="22"/>
                          <w:szCs w:val="22"/>
                        </w:rPr>
                      </w:pPr>
                    </w:p>
                    <w:p w14:paraId="4697BB16" w14:textId="77777777" w:rsidR="007F057F" w:rsidRPr="00F36DC6" w:rsidRDefault="007F057F" w:rsidP="008F7107">
                      <w:pPr>
                        <w:rPr>
                          <w:rFonts w:ascii="Arial" w:hAnsi="Arial" w:cs="Arial"/>
                          <w:b/>
                          <w:bCs/>
                          <w:color w:val="000000" w:themeColor="text1"/>
                        </w:rPr>
                      </w:pPr>
                    </w:p>
                    <w:p w14:paraId="1C259C3C" w14:textId="77777777" w:rsidR="00DE6C92" w:rsidRDefault="00DE6C92" w:rsidP="008F7107">
                      <w:pPr>
                        <w:rPr>
                          <w:rFonts w:ascii="Arial" w:hAnsi="Arial" w:cs="Arial"/>
                          <w:b/>
                          <w:bCs/>
                          <w:color w:val="000000" w:themeColor="text1"/>
                        </w:rPr>
                      </w:pPr>
                    </w:p>
                    <w:p w14:paraId="5ADE412E" w14:textId="77777777" w:rsidR="00B7356D" w:rsidRDefault="00B7356D" w:rsidP="008F7107">
                      <w:pPr>
                        <w:rPr>
                          <w:rFonts w:ascii="Arial" w:hAnsi="Arial" w:cs="Arial"/>
                          <w:b/>
                          <w:bCs/>
                          <w:color w:val="000000" w:themeColor="text1"/>
                        </w:rPr>
                      </w:pPr>
                    </w:p>
                    <w:p w14:paraId="7D2C020D" w14:textId="77777777" w:rsidR="002071E9" w:rsidRDefault="002071E9" w:rsidP="008F7107">
                      <w:pPr>
                        <w:rPr>
                          <w:rFonts w:ascii="Arial" w:hAnsi="Arial" w:cs="Arial"/>
                          <w:b/>
                          <w:bCs/>
                          <w:color w:val="000000" w:themeColor="text1"/>
                        </w:rPr>
                      </w:pPr>
                    </w:p>
                    <w:p w14:paraId="2B609E74" w14:textId="6B4744AB" w:rsidR="002071E9" w:rsidRPr="002071E9" w:rsidRDefault="002071E9" w:rsidP="008F7107">
                      <w:pPr>
                        <w:rPr>
                          <w:rFonts w:ascii="Arial" w:hAnsi="Arial" w:cs="Arial"/>
                          <w:b/>
                          <w:bCs/>
                          <w:color w:val="EE0000"/>
                        </w:rPr>
                      </w:pPr>
                    </w:p>
                  </w:txbxContent>
                </v:textbox>
                <w10:wrap anchorx="page"/>
              </v:shape>
            </w:pict>
          </mc:Fallback>
        </mc:AlternateContent>
      </w:r>
      <w:r w:rsidR="009D61F4" w:rsidRPr="005D2A0A">
        <w:rPr>
          <w:b/>
          <w:bCs/>
          <w:smallCaps/>
          <w:noProof/>
          <w:color w:val="FFCC00"/>
          <w:spacing w:val="5"/>
        </w:rPr>
        <mc:AlternateContent>
          <mc:Choice Requires="wps">
            <w:drawing>
              <wp:anchor distT="0" distB="0" distL="114300" distR="114300" simplePos="0" relativeHeight="251588096" behindDoc="0" locked="0" layoutInCell="1" allowOverlap="1" wp14:anchorId="379D42FB" wp14:editId="716EC644">
                <wp:simplePos x="0" y="0"/>
                <wp:positionH relativeFrom="page">
                  <wp:posOffset>115330</wp:posOffset>
                </wp:positionH>
                <wp:positionV relativeFrom="paragraph">
                  <wp:posOffset>1293941</wp:posOffset>
                </wp:positionV>
                <wp:extent cx="3669792" cy="3781168"/>
                <wp:effectExtent l="0" t="0" r="26035" b="10160"/>
                <wp:wrapNone/>
                <wp:docPr id="2138208726" name="Text Box 25"/>
                <wp:cNvGraphicFramePr/>
                <a:graphic xmlns:a="http://schemas.openxmlformats.org/drawingml/2006/main">
                  <a:graphicData uri="http://schemas.microsoft.com/office/word/2010/wordprocessingShape">
                    <wps:wsp>
                      <wps:cNvSpPr txBox="1"/>
                      <wps:spPr>
                        <a:xfrm>
                          <a:off x="0" y="0"/>
                          <a:ext cx="3669792" cy="3781168"/>
                        </a:xfrm>
                        <a:prstGeom prst="rect">
                          <a:avLst/>
                        </a:prstGeom>
                        <a:solidFill>
                          <a:srgbClr val="FFFF00"/>
                        </a:solidFill>
                        <a:ln/>
                      </wps:spPr>
                      <wps:style>
                        <a:lnRef idx="2">
                          <a:schemeClr val="accent1"/>
                        </a:lnRef>
                        <a:fillRef idx="1">
                          <a:schemeClr val="lt1"/>
                        </a:fillRef>
                        <a:effectRef idx="0">
                          <a:schemeClr val="accent1"/>
                        </a:effectRef>
                        <a:fontRef idx="minor">
                          <a:schemeClr val="dk1"/>
                        </a:fontRef>
                      </wps:style>
                      <wps:txbx>
                        <w:txbxContent>
                          <w:p w14:paraId="24D55DD5" w14:textId="73C36208" w:rsidR="00F7082B" w:rsidRPr="00EB6F1E" w:rsidRDefault="00C0041A" w:rsidP="00F7082B">
                            <w:pPr>
                              <w:spacing w:line="276" w:lineRule="auto"/>
                              <w:rPr>
                                <w:rFonts w:ascii="Arial" w:hAnsi="Arial" w:cs="Arial"/>
                                <w:sz w:val="22"/>
                                <w:szCs w:val="22"/>
                              </w:rPr>
                            </w:pPr>
                            <w:r w:rsidRPr="00F10BEC">
                              <w:rPr>
                                <w:rFonts w:ascii="Arial" w:hAnsi="Arial" w:cs="Arial"/>
                                <w:b/>
                                <w:bCs/>
                                <w:sz w:val="22"/>
                                <w:szCs w:val="22"/>
                              </w:rPr>
                              <w:t>The UK Ambulance Service provides urgent and emergency healthcare for people experiencing serious illness, injury, or life</w:t>
                            </w:r>
                            <w:r w:rsidRPr="00F10BEC">
                              <w:rPr>
                                <w:rFonts w:ascii="Arial" w:hAnsi="Arial" w:cs="Arial"/>
                                <w:b/>
                                <w:bCs/>
                                <w:sz w:val="22"/>
                                <w:szCs w:val="22"/>
                              </w:rPr>
                              <w:noBreakHyphen/>
                              <w:t>threatening conditions. It responds to 999 calls, NHS 111 referrals, and community requests, offering rapid assessment, treatment, and transport to appropriate care settings. Paramedics, emergency medical technicians, call handlers, and specialist response teams support patients with heart attacks, strokes, accidents, breathing difficulties, and other emergencies. The service plays a vital role in reducing mortality, improving outcomes, and ensuring timely access to emergency treatment across the NHS.</w:t>
                            </w:r>
                            <w:r w:rsidR="00EB6F1E" w:rsidRPr="00F10BEC">
                              <w:rPr>
                                <w:rFonts w:ascii="Arial" w:hAnsi="Arial" w:cs="Arial"/>
                                <w:b/>
                                <w:bCs/>
                                <w:sz w:val="22"/>
                                <w:szCs w:val="22"/>
                              </w:rPr>
                              <w:t xml:space="preserve"> </w:t>
                            </w:r>
                            <w:r w:rsidR="00F7082B" w:rsidRPr="00F10BEC">
                              <w:rPr>
                                <w:rFonts w:ascii="Arial" w:hAnsi="Arial" w:cs="Arial"/>
                                <w:b/>
                                <w:bCs/>
                                <w:color w:val="000000"/>
                                <w:sz w:val="22"/>
                                <w:szCs w:val="22"/>
                                <w:highlight w:val="yellow"/>
                                <w:shd w:val="clear" w:color="auto" w:fill="FFFFFF"/>
                              </w:rPr>
                              <w:t xml:space="preserve">According to the latest data from the NHS, the most common types of 999 calls received by the ambulance service are related to medical emergencies. In 2020, medical emergencies accounted for over 75% of all 999 calls received by the ambulance </w:t>
                            </w:r>
                            <w:r w:rsidR="00847FE9" w:rsidRPr="00F10BEC">
                              <w:rPr>
                                <w:rFonts w:ascii="Arial" w:hAnsi="Arial" w:cs="Arial"/>
                                <w:b/>
                                <w:bCs/>
                                <w:color w:val="000000"/>
                                <w:sz w:val="22"/>
                                <w:szCs w:val="22"/>
                                <w:highlight w:val="yellow"/>
                                <w:shd w:val="clear" w:color="auto" w:fill="FFFFFF"/>
                              </w:rPr>
                              <w:t>service.</w:t>
                            </w:r>
                            <w:r w:rsidR="00847FE9" w:rsidRPr="00C36348">
                              <w:rPr>
                                <w:rFonts w:ascii="Arial" w:hAnsi="Arial" w:cs="Arial"/>
                                <w:b/>
                                <w:bCs/>
                                <w:color w:val="000000"/>
                                <w:sz w:val="22"/>
                                <w:szCs w:val="22"/>
                                <w:highlight w:val="red"/>
                                <w:shd w:val="clear" w:color="auto" w:fill="FFFFFF"/>
                              </w:rPr>
                              <w:t xml:space="preserve"> (</w:t>
                            </w:r>
                            <w:r w:rsidR="000451FE" w:rsidRPr="00C36348">
                              <w:rPr>
                                <w:rFonts w:ascii="Arial" w:hAnsi="Arial" w:cs="Arial"/>
                                <w:b/>
                                <w:bCs/>
                                <w:highlight w:val="red"/>
                              </w:rPr>
                              <w:t>NHS England, 2024; The King’s Fund, 2023)</w:t>
                            </w:r>
                          </w:p>
                          <w:p w14:paraId="52F9FE9F" w14:textId="086A366A" w:rsidR="00536962" w:rsidRPr="0095580A" w:rsidRDefault="00536962" w:rsidP="0095580A">
                            <w:pPr>
                              <w:spacing w:line="276" w:lineRule="auto"/>
                              <w:rPr>
                                <w:rFonts w:ascii="Arial" w:hAnsi="Arial" w:cs="Arial"/>
                                <w:b/>
                                <w:bCs/>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9D42FB" id="Text Box 25" o:spid="_x0000_s1034" type="#_x0000_t202" style="position:absolute;margin-left:9.1pt;margin-top:101.9pt;width:288.95pt;height:297.75pt;z-index:25158809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" fillcolor="yellow" strokecolor="#4a66ac [3204]" strokeweight="1.5pt">
                <v:textbox>
                  <w:txbxContent>
                    <w:p w14:paraId="24D55DD5" w14:textId="73C36208" w:rsidR="00F7082B" w:rsidRPr="00EB6F1E" w:rsidRDefault="00C0041A" w:rsidP="00F7082B">
                      <w:pPr>
                        <w:spacing w:line="276" w:lineRule="auto"/>
                        <w:rPr>
                          <w:rFonts w:ascii="Arial" w:hAnsi="Arial" w:cs="Arial"/>
                          <w:sz w:val="22"/>
                          <w:szCs w:val="22"/>
                        </w:rPr>
                      </w:pPr>
                      <w:r w:rsidRPr="00F10BEC">
                        <w:rPr>
                          <w:rFonts w:ascii="Arial" w:hAnsi="Arial" w:cs="Arial"/>
                          <w:b/>
                          <w:bCs/>
                          <w:sz w:val="22"/>
                          <w:szCs w:val="22"/>
                        </w:rPr>
                        <w:t>The UK Ambulance Service provides urgent and emergency healthcare for people experiencing serious illness, injury, or life</w:t>
                      </w:r>
                      <w:r w:rsidRPr="00F10BEC">
                        <w:rPr>
                          <w:rFonts w:ascii="Arial" w:hAnsi="Arial" w:cs="Arial"/>
                          <w:b/>
                          <w:bCs/>
                          <w:sz w:val="22"/>
                          <w:szCs w:val="22"/>
                        </w:rPr>
                        <w:noBreakHyphen/>
                        <w:t>threatening conditions. It responds to 999 calls, NHS 111 referrals, and community requests, offering rapid assessment, treatment, and transport to appropriate care settings. Paramedics, emergency medical technicians, call handlers, and specialist response teams support patients with heart attacks, strokes, accidents, breathing difficulties, and other emergencies. The service plays a vital role in reducing mortality, improving outcomes, and ensuring timely access to emergency treatment across the NHS.</w:t>
                      </w:r>
                      <w:r w:rsidR="00EB6F1E" w:rsidRPr="00F10BEC">
                        <w:rPr>
                          <w:rFonts w:ascii="Arial" w:hAnsi="Arial" w:cs="Arial"/>
                          <w:b/>
                          <w:bCs/>
                          <w:sz w:val="22"/>
                          <w:szCs w:val="22"/>
                        </w:rPr>
                        <w:t xml:space="preserve"> </w:t>
                      </w:r>
                      <w:r w:rsidR="00F7082B" w:rsidRPr="00F10BEC">
                        <w:rPr>
                          <w:rFonts w:ascii="Arial" w:hAnsi="Arial" w:cs="Arial"/>
                          <w:b/>
                          <w:bCs/>
                          <w:color w:val="000000"/>
                          <w:sz w:val="22"/>
                          <w:szCs w:val="22"/>
                          <w:highlight w:val="yellow"/>
                          <w:shd w:val="clear" w:color="auto" w:fill="FFFFFF"/>
                        </w:rPr>
                        <w:t xml:space="preserve">According to the latest data from the NHS, the most common types of 999 calls received by the ambulance service are related to medical emergencies. In 2020, medical emergencies accounted for over 75% of all 999 calls received by the ambulance </w:t>
                      </w:r>
                      <w:r w:rsidR="00847FE9" w:rsidRPr="00F10BEC">
                        <w:rPr>
                          <w:rFonts w:ascii="Arial" w:hAnsi="Arial" w:cs="Arial"/>
                          <w:b/>
                          <w:bCs/>
                          <w:color w:val="000000"/>
                          <w:sz w:val="22"/>
                          <w:szCs w:val="22"/>
                          <w:highlight w:val="yellow"/>
                          <w:shd w:val="clear" w:color="auto" w:fill="FFFFFF"/>
                        </w:rPr>
                        <w:t>service.</w:t>
                      </w:r>
                      <w:r w:rsidR="00847FE9" w:rsidRPr="00C36348">
                        <w:rPr>
                          <w:rFonts w:ascii="Arial" w:hAnsi="Arial" w:cs="Arial"/>
                          <w:b/>
                          <w:bCs/>
                          <w:color w:val="000000"/>
                          <w:sz w:val="22"/>
                          <w:szCs w:val="22"/>
                          <w:highlight w:val="red"/>
                          <w:shd w:val="clear" w:color="auto" w:fill="FFFFFF"/>
                        </w:rPr>
                        <w:t xml:space="preserve"> (</w:t>
                      </w:r>
                      <w:r w:rsidR="000451FE" w:rsidRPr="00C36348">
                        <w:rPr>
                          <w:rFonts w:ascii="Arial" w:hAnsi="Arial" w:cs="Arial"/>
                          <w:b/>
                          <w:bCs/>
                          <w:highlight w:val="red"/>
                        </w:rPr>
                        <w:t>NHS England, 2024; The King’s Fund, 2023)</w:t>
                      </w:r>
                    </w:p>
                    <w:p w14:paraId="52F9FE9F" w14:textId="086A366A" w:rsidR="00536962" w:rsidRPr="0095580A" w:rsidRDefault="00536962" w:rsidP="0095580A">
                      <w:pPr>
                        <w:spacing w:line="276" w:lineRule="auto"/>
                        <w:rPr>
                          <w:rFonts w:ascii="Arial" w:hAnsi="Arial" w:cs="Arial"/>
                          <w:b/>
                          <w:bCs/>
                          <w:sz w:val="22"/>
                          <w:szCs w:val="22"/>
                        </w:rPr>
                      </w:pPr>
                    </w:p>
                  </w:txbxContent>
                </v:textbox>
                <w10:wrap anchorx="page"/>
              </v:shape>
            </w:pict>
          </mc:Fallback>
        </mc:AlternateContent>
      </w:r>
    </w:p>
    <w:p w14:paraId="6BDB4C39" w14:textId="35C874E0" w:rsidR="006367C8" w:rsidRDefault="00747C94" w:rsidP="00EA5E43">
      <w:r>
        <w:rPr>
          <w:noProof/>
        </w:rPr>
        <w:drawing>
          <wp:anchor distT="0" distB="0" distL="114300" distR="114300" simplePos="0" relativeHeight="251647488" behindDoc="0" locked="0" layoutInCell="1" allowOverlap="1" wp14:anchorId="68F638D2" wp14:editId="7377803A">
            <wp:simplePos x="0" y="0"/>
            <wp:positionH relativeFrom="margin">
              <wp:posOffset>2910205</wp:posOffset>
            </wp:positionH>
            <wp:positionV relativeFrom="paragraph">
              <wp:posOffset>7620</wp:posOffset>
            </wp:positionV>
            <wp:extent cx="2814320" cy="3121660"/>
            <wp:effectExtent l="19050" t="0" r="43180" b="0"/>
            <wp:wrapSquare wrapText="bothSides"/>
            <wp:docPr id="1811408482" name="Diagram 3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6" r:lo="rId37" r:qs="rId38" r:cs="rId39"/>
              </a:graphicData>
            </a:graphic>
            <wp14:sizeRelH relativeFrom="page">
              <wp14:pctWidth>0</wp14:pctWidth>
            </wp14:sizeRelH>
            <wp14:sizeRelV relativeFrom="page">
              <wp14:pctHeight>0</wp14:pctHeight>
            </wp14:sizeRelV>
          </wp:anchor>
        </w:drawing>
      </w:r>
    </w:p>
    <w:p w14:paraId="339EF435" w14:textId="78B6E008" w:rsidR="00B739F6" w:rsidRPr="00CB58A3" w:rsidRDefault="00073D0C" w:rsidP="005D6E02">
      <w:pPr>
        <w:tabs>
          <w:tab w:val="left" w:pos="6977"/>
        </w:tabs>
        <w:rPr>
          <w:rFonts w:ascii="Arial" w:hAnsi="Arial" w:cs="Arial"/>
          <w:b/>
          <w:bCs/>
          <w:color w:val="FFCC00"/>
        </w:rPr>
      </w:pPr>
      <w:r>
        <w:rPr>
          <w:rFonts w:ascii="Arial" w:hAnsi="Arial" w:cs="Arial"/>
          <w:b/>
          <w:bCs/>
          <w:color w:val="FFCC00"/>
        </w:rPr>
        <w:t xml:space="preserve">    </w:t>
      </w:r>
      <w:r w:rsidR="00700824">
        <w:rPr>
          <w:rFonts w:ascii="Arial" w:hAnsi="Arial" w:cs="Arial"/>
          <w:b/>
          <w:bCs/>
          <w:color w:val="FFCC00"/>
        </w:rPr>
        <w:t xml:space="preserve">     </w:t>
      </w:r>
      <w:r w:rsidR="005D6E02" w:rsidRPr="005D2A0A">
        <w:rPr>
          <w:rFonts w:ascii="Arial" w:hAnsi="Arial" w:cs="Arial"/>
          <w:b/>
          <w:bCs/>
          <w:color w:val="FFCC00"/>
        </w:rPr>
        <w:t xml:space="preserve">              </w:t>
      </w:r>
      <w:r w:rsidR="005D6E02">
        <w:rPr>
          <w:rFonts w:ascii="Arial" w:hAnsi="Arial" w:cs="Arial"/>
          <w:b/>
          <w:bCs/>
          <w:color w:val="FFCC00"/>
        </w:rPr>
        <w:t xml:space="preserve">            </w:t>
      </w:r>
    </w:p>
    <w:p w14:paraId="506539BF" w14:textId="19AB6228" w:rsidR="002A3802" w:rsidRPr="005D2A0A" w:rsidRDefault="002A3802" w:rsidP="00EA5E43">
      <w:pPr>
        <w:rPr>
          <w:rFonts w:ascii="Arial" w:hAnsi="Arial" w:cs="Arial"/>
          <w:b/>
          <w:bCs/>
          <w:color w:val="FFCC00"/>
        </w:rPr>
      </w:pPr>
      <w:r w:rsidRPr="005D2A0A">
        <w:rPr>
          <w:rFonts w:ascii="Arial" w:hAnsi="Arial" w:cs="Arial"/>
          <w:b/>
          <w:bCs/>
          <w:color w:val="FFCC00"/>
        </w:rPr>
        <w:t xml:space="preserve">                    </w:t>
      </w:r>
      <w:r w:rsidR="009F5B0B" w:rsidRPr="005D2A0A">
        <w:rPr>
          <w:rFonts w:ascii="Arial" w:hAnsi="Arial" w:cs="Arial"/>
          <w:b/>
          <w:bCs/>
          <w:color w:val="FFCC00"/>
        </w:rPr>
        <w:t xml:space="preserve">      </w:t>
      </w:r>
      <w:r w:rsidRPr="005D2A0A">
        <w:rPr>
          <w:rFonts w:ascii="Arial" w:hAnsi="Arial" w:cs="Arial"/>
          <w:b/>
          <w:bCs/>
          <w:color w:val="FFCC00"/>
        </w:rPr>
        <w:t xml:space="preserve">  </w:t>
      </w:r>
      <w:r w:rsidR="00D679E7" w:rsidRPr="005D2A0A">
        <w:rPr>
          <w:rFonts w:ascii="Arial" w:hAnsi="Arial" w:cs="Arial"/>
          <w:b/>
          <w:bCs/>
          <w:color w:val="FFCC00"/>
        </w:rPr>
        <w:t xml:space="preserve">                </w:t>
      </w:r>
      <w:r w:rsidR="00BF705F" w:rsidRPr="005D2A0A">
        <w:rPr>
          <w:rFonts w:ascii="Arial" w:hAnsi="Arial" w:cs="Arial"/>
          <w:b/>
          <w:bCs/>
          <w:color w:val="FFCC00"/>
        </w:rPr>
        <w:t xml:space="preserve"> </w:t>
      </w:r>
      <w:r w:rsidR="00AB63BB" w:rsidRPr="005D2A0A">
        <w:rPr>
          <w:rFonts w:ascii="Arial" w:hAnsi="Arial" w:cs="Arial"/>
          <w:b/>
          <w:bCs/>
          <w:color w:val="FFCC00"/>
        </w:rPr>
        <w:t xml:space="preserve">      </w:t>
      </w:r>
      <w:r w:rsidR="005D6E02">
        <w:rPr>
          <w:rFonts w:ascii="Arial" w:hAnsi="Arial" w:cs="Arial"/>
          <w:b/>
          <w:bCs/>
          <w:color w:val="FFCC00"/>
        </w:rPr>
        <w:t xml:space="preserve">                                                  </w:t>
      </w:r>
      <w:r w:rsidR="009F5B0B" w:rsidRPr="005D2A0A">
        <w:rPr>
          <w:rFonts w:ascii="Arial" w:hAnsi="Arial" w:cs="Arial"/>
          <w:b/>
          <w:bCs/>
          <w:color w:val="FFCC00"/>
        </w:rPr>
        <w:t xml:space="preserve"> </w:t>
      </w:r>
    </w:p>
    <w:p w14:paraId="64D130CB" w14:textId="03DCE07D" w:rsidR="00EA5E43" w:rsidRPr="00EA5E43" w:rsidRDefault="007A1C9C" w:rsidP="00EA5E43">
      <w:r>
        <w:t xml:space="preserve">                                                  </w:t>
      </w:r>
    </w:p>
    <w:p w14:paraId="50ED1476" w14:textId="34FDD905" w:rsidR="00EA5E43" w:rsidRPr="00EA5E43" w:rsidRDefault="00EA5E43" w:rsidP="00EA5E43"/>
    <w:p w14:paraId="7E0CCE41" w14:textId="49E178BC" w:rsidR="00EA5E43" w:rsidRPr="006C55B1" w:rsidRDefault="00EA5E43" w:rsidP="00EA5E43">
      <w:pPr>
        <w:rPr>
          <w:color w:val="000000" w:themeColor="text1"/>
        </w:rPr>
      </w:pPr>
    </w:p>
    <w:p w14:paraId="71332426" w14:textId="3794D449" w:rsidR="00EA5E43" w:rsidRPr="00EA5E43" w:rsidRDefault="00EA5E43" w:rsidP="00EA5E43"/>
    <w:p w14:paraId="5DB188EC" w14:textId="6C76ACBB" w:rsidR="00AA0373" w:rsidRDefault="00C33CE5" w:rsidP="00EA5E43">
      <w:proofErr w:type="gramStart"/>
      <w:r>
        <w:t>A</w:t>
      </w:r>
      <w:r w:rsidR="00501FDA">
        <w:t>C  E</w:t>
      </w:r>
      <w:proofErr w:type="gramEnd"/>
    </w:p>
    <w:p w14:paraId="3D4C1FB2" w14:textId="3902A6B2" w:rsidR="009D4C38" w:rsidRPr="009D4C38" w:rsidRDefault="00865838" w:rsidP="009D4C38">
      <w:r>
        <w:rPr>
          <w:noProof/>
        </w:rPr>
        <w:drawing>
          <wp:inline distT="0" distB="0" distL="0" distR="0" wp14:anchorId="35C1BABB" wp14:editId="1B4EAD6E">
            <wp:extent cx="914400" cy="914400"/>
            <wp:effectExtent l="0" t="0" r="0" b="0"/>
            <wp:docPr id="274091064" name="Graphic 34" descr="Hors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091064" name="Graphic 274091064" descr="Horse outline"/>
                    <pic:cNvPicPr/>
                  </pic:nvPicPr>
                  <pic:blipFill>
                    <a:blip r:embed="rId41">
                      <a:extLst>
                        <a:ext uri="{96DAC541-7B7A-43D3-8B79-37D633B846F1}">
                          <asvg:svgBlip xmlns:asvg="http://schemas.microsoft.com/office/drawing/2016/SVG/main" r:embed="rId42"/>
                        </a:ext>
                      </a:extLst>
                    </a:blip>
                    <a:stretch>
                      <a:fillRect/>
                    </a:stretch>
                  </pic:blipFill>
                  <pic:spPr>
                    <a:xfrm>
                      <a:off x="0" y="0"/>
                      <a:ext cx="914400" cy="914400"/>
                    </a:xfrm>
                    <a:prstGeom prst="rect">
                      <a:avLst/>
                    </a:prstGeom>
                  </pic:spPr>
                </pic:pic>
              </a:graphicData>
            </a:graphic>
          </wp:inline>
        </w:drawing>
      </w:r>
    </w:p>
    <w:p w14:paraId="4B072B89" w14:textId="5BB7841F" w:rsidR="009D4C38" w:rsidRPr="009D4C38" w:rsidRDefault="009D4C38" w:rsidP="009D4C38"/>
    <w:p w14:paraId="32F8F31F" w14:textId="13195BED" w:rsidR="009D4C38" w:rsidRPr="009D4C38" w:rsidRDefault="009D4C38" w:rsidP="009D4C38"/>
    <w:p w14:paraId="25073D6F" w14:textId="42FF8A82" w:rsidR="009D4C38" w:rsidRPr="009D4C38" w:rsidRDefault="009D4C38" w:rsidP="009D4C38"/>
    <w:p w14:paraId="173850AB" w14:textId="607176D7" w:rsidR="009D4C38" w:rsidRDefault="00473EC0" w:rsidP="009D4C38">
      <w:r>
        <w:rPr>
          <w:noProof/>
        </w:rPr>
        <mc:AlternateContent>
          <mc:Choice Requires="wps">
            <w:drawing>
              <wp:anchor distT="45720" distB="45720" distL="114300" distR="114300" simplePos="0" relativeHeight="251746816" behindDoc="0" locked="0" layoutInCell="1" allowOverlap="1" wp14:anchorId="63496E98" wp14:editId="1F06FFBC">
                <wp:simplePos x="0" y="0"/>
                <wp:positionH relativeFrom="column">
                  <wp:posOffset>180975</wp:posOffset>
                </wp:positionH>
                <wp:positionV relativeFrom="paragraph">
                  <wp:posOffset>163195</wp:posOffset>
                </wp:positionV>
                <wp:extent cx="2841625" cy="287655"/>
                <wp:effectExtent l="0" t="0" r="15875" b="17145"/>
                <wp:wrapSquare wrapText="bothSides"/>
                <wp:docPr id="21107385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41625" cy="287655"/>
                        </a:xfrm>
                        <a:prstGeom prst="rect">
                          <a:avLst/>
                        </a:prstGeom>
                        <a:solidFill>
                          <a:srgbClr val="FFFFFF"/>
                        </a:solidFill>
                        <a:ln w="9525">
                          <a:solidFill>
                            <a:srgbClr val="000000"/>
                          </a:solidFill>
                          <a:miter lim="800000"/>
                          <a:headEnd/>
                          <a:tailEnd/>
                        </a:ln>
                      </wps:spPr>
                      <wps:txbx>
                        <w:txbxContent>
                          <w:p w14:paraId="5814A52F" w14:textId="7842F1A5" w:rsidR="00E00CEC" w:rsidRPr="006D7BA5" w:rsidRDefault="0075799B">
                            <w:pPr>
                              <w:rPr>
                                <w:b/>
                                <w:bCs/>
                                <w:color w:val="297FD5" w:themeColor="accent3"/>
                                <w:sz w:val="22"/>
                                <w:szCs w:val="22"/>
                              </w:rPr>
                            </w:pPr>
                            <w:r>
                              <w:rPr>
                                <w:b/>
                                <w:bCs/>
                                <w:color w:val="297FD5" w:themeColor="accent3"/>
                                <w:sz w:val="22"/>
                                <w:szCs w:val="22"/>
                              </w:rPr>
                              <w:t xml:space="preserve">        </w:t>
                            </w:r>
                            <w:r w:rsidR="00E00CEC" w:rsidRPr="006D7BA5">
                              <w:rPr>
                                <w:b/>
                                <w:bCs/>
                                <w:color w:val="297FD5" w:themeColor="accent3"/>
                                <w:sz w:val="22"/>
                                <w:szCs w:val="22"/>
                              </w:rPr>
                              <w:t xml:space="preserve">CHALLENGES OF THE SERVICE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496E98" id="_x0000_s1035" type="#_x0000_t202" style="position:absolute;margin-left:14.25pt;margin-top:12.85pt;width:223.75pt;height:22.65pt;z-index:251746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">
                <v:textbox>
                  <w:txbxContent>
                    <w:p w14:paraId="5814A52F" w14:textId="7842F1A5" w:rsidR="00E00CEC" w:rsidRPr="006D7BA5" w:rsidRDefault="0075799B">
                      <w:pPr>
                        <w:rPr>
                          <w:b/>
                          <w:bCs/>
                          <w:color w:val="297FD5" w:themeColor="accent3"/>
                          <w:sz w:val="22"/>
                          <w:szCs w:val="22"/>
                        </w:rPr>
                      </w:pPr>
                      <w:r>
                        <w:rPr>
                          <w:b/>
                          <w:bCs/>
                          <w:color w:val="297FD5" w:themeColor="accent3"/>
                          <w:sz w:val="22"/>
                          <w:szCs w:val="22"/>
                        </w:rPr>
                        <w:t xml:space="preserve">        </w:t>
                      </w:r>
                      <w:r w:rsidR="00E00CEC" w:rsidRPr="006D7BA5">
                        <w:rPr>
                          <w:b/>
                          <w:bCs/>
                          <w:color w:val="297FD5" w:themeColor="accent3"/>
                          <w:sz w:val="22"/>
                          <w:szCs w:val="22"/>
                        </w:rPr>
                        <w:t xml:space="preserve">CHALLENGES OF THE SERVICE </w:t>
                      </w:r>
                    </w:p>
                  </w:txbxContent>
                </v:textbox>
                <w10:wrap type="square"/>
              </v:shape>
            </w:pict>
          </mc:Fallback>
        </mc:AlternateContent>
      </w:r>
    </w:p>
    <w:p w14:paraId="7EBD60BB" w14:textId="77777777" w:rsidR="00473EC0" w:rsidRPr="009D4C38" w:rsidRDefault="00473EC0" w:rsidP="009D4C38"/>
    <w:tbl>
      <w:tblPr>
        <w:tblStyle w:val="TableGrid"/>
        <w:tblpPr w:leftFromText="180" w:rightFromText="180" w:vertAnchor="text" w:horzAnchor="page" w:tblpX="287" w:tblpY="-39"/>
        <w:tblW w:w="8500" w:type="dxa"/>
        <w:tblLook w:val="04A0" w:firstRow="1" w:lastRow="0" w:firstColumn="1" w:lastColumn="0" w:noHBand="0" w:noVBand="1"/>
      </w:tblPr>
      <w:tblGrid>
        <w:gridCol w:w="3490"/>
        <w:gridCol w:w="5010"/>
      </w:tblGrid>
      <w:tr w:rsidR="00042F1F" w14:paraId="08912FBF" w14:textId="77777777" w:rsidTr="00042F1F">
        <w:trPr>
          <w:trHeight w:val="381"/>
        </w:trPr>
        <w:tc>
          <w:tcPr>
            <w:tcW w:w="3490" w:type="dxa"/>
          </w:tcPr>
          <w:p w14:paraId="7CF6A28A" w14:textId="1767DA94" w:rsidR="00042F1F" w:rsidRPr="002F13FF" w:rsidRDefault="00042F1F" w:rsidP="00042F1F">
            <w:pPr>
              <w:rPr>
                <w:b/>
                <w:bCs/>
                <w:color w:val="297FD5" w:themeColor="accent3"/>
              </w:rPr>
            </w:pPr>
            <w:r w:rsidRPr="002F13FF">
              <w:rPr>
                <w:b/>
                <w:bCs/>
                <w:color w:val="297FD5" w:themeColor="accent3"/>
              </w:rPr>
              <w:t xml:space="preserve">Hospitals Handover Delays </w:t>
            </w:r>
          </w:p>
        </w:tc>
        <w:tc>
          <w:tcPr>
            <w:tcW w:w="5010" w:type="dxa"/>
          </w:tcPr>
          <w:p w14:paraId="1CC6900E" w14:textId="0FE1C8B9" w:rsidR="00042F1F" w:rsidRPr="00FC6246" w:rsidRDefault="00042F1F" w:rsidP="00042F1F">
            <w:pPr>
              <w:rPr>
                <w:b/>
                <w:bCs/>
              </w:rPr>
            </w:pPr>
            <w:r w:rsidRPr="002F13FF">
              <w:rPr>
                <w:b/>
                <w:bCs/>
                <w:color w:val="297FD5" w:themeColor="accent3"/>
              </w:rPr>
              <w:t>Why It</w:t>
            </w:r>
            <w:r w:rsidR="00B17E94">
              <w:rPr>
                <w:b/>
                <w:bCs/>
                <w:color w:val="297FD5" w:themeColor="accent3"/>
              </w:rPr>
              <w:t xml:space="preserve"> is</w:t>
            </w:r>
            <w:r w:rsidRPr="002F13FF">
              <w:rPr>
                <w:b/>
                <w:bCs/>
                <w:color w:val="297FD5" w:themeColor="accent3"/>
              </w:rPr>
              <w:t xml:space="preserve"> a Problem</w:t>
            </w:r>
          </w:p>
        </w:tc>
      </w:tr>
      <w:tr w:rsidR="00042F1F" w14:paraId="76537E51" w14:textId="77777777" w:rsidTr="00042F1F">
        <w:trPr>
          <w:trHeight w:val="4195"/>
        </w:trPr>
        <w:tc>
          <w:tcPr>
            <w:tcW w:w="3490" w:type="dxa"/>
          </w:tcPr>
          <w:p w14:paraId="44E170E0" w14:textId="77777777" w:rsidR="00042F1F" w:rsidRPr="00B61F7F" w:rsidRDefault="00042F1F" w:rsidP="00042F1F">
            <w:pPr>
              <w:spacing w:line="276" w:lineRule="auto"/>
              <w:rPr>
                <w:rFonts w:ascii="Arial" w:hAnsi="Arial" w:cs="Arial"/>
                <w:color w:val="EE0000"/>
                <w:sz w:val="22"/>
                <w:szCs w:val="22"/>
                <w:shd w:val="clear" w:color="auto" w:fill="FFFFFF"/>
              </w:rPr>
            </w:pPr>
            <w:r w:rsidRPr="00A871E4">
              <w:rPr>
                <w:rFonts w:ascii="Arial" w:hAnsi="Arial" w:cs="Arial"/>
                <w:color w:val="EE0000"/>
                <w:sz w:val="22"/>
                <w:szCs w:val="22"/>
                <w:shd w:val="clear" w:color="auto" w:fill="FFFFFF"/>
              </w:rPr>
              <w:t xml:space="preserve">Hospital handover delays occur when ambulance crews arrive at Accident and Emergency (A&amp;E) departments but are unable to transfer patients to hospital staff immediately. These delays are often caused by overcrowded emergency departments, shortages of hospital beds, and high patient demand within the </w:t>
            </w:r>
            <w:r>
              <w:rPr>
                <w:rFonts w:ascii="Arial" w:hAnsi="Arial" w:cs="Arial"/>
                <w:color w:val="EE0000"/>
                <w:sz w:val="22"/>
                <w:szCs w:val="22"/>
                <w:shd w:val="clear" w:color="auto" w:fill="FFFFFF"/>
              </w:rPr>
              <w:t>National Health Service (</w:t>
            </w:r>
            <w:r w:rsidRPr="00A871E4">
              <w:rPr>
                <w:rFonts w:ascii="Arial" w:hAnsi="Arial" w:cs="Arial"/>
                <w:color w:val="EE0000"/>
                <w:sz w:val="22"/>
                <w:szCs w:val="22"/>
                <w:shd w:val="clear" w:color="auto" w:fill="FFFFFF"/>
              </w:rPr>
              <w:t>NHS</w:t>
            </w:r>
            <w:r>
              <w:rPr>
                <w:rFonts w:ascii="Arial" w:hAnsi="Arial" w:cs="Arial"/>
                <w:color w:val="EE0000"/>
                <w:sz w:val="22"/>
                <w:szCs w:val="22"/>
                <w:shd w:val="clear" w:color="auto" w:fill="FFFFFF"/>
              </w:rPr>
              <w:t>).</w:t>
            </w:r>
            <w:r w:rsidRPr="00A871E4">
              <w:rPr>
                <w:rFonts w:ascii="Arial" w:hAnsi="Arial" w:cs="Arial"/>
                <w:color w:val="EE0000"/>
                <w:sz w:val="22"/>
                <w:szCs w:val="22"/>
                <w:shd w:val="clear" w:color="auto" w:fill="FFFFFF"/>
              </w:rPr>
              <w:t xml:space="preserve"> </w:t>
            </w:r>
            <w:r w:rsidRPr="00E05E43">
              <w:rPr>
                <w:rFonts w:ascii="Arial" w:hAnsi="Arial" w:cs="Arial"/>
                <w:color w:val="000000" w:themeColor="text1"/>
                <w:sz w:val="22"/>
                <w:szCs w:val="22"/>
                <w:highlight w:val="yellow"/>
                <w:shd w:val="clear" w:color="auto" w:fill="FFFFFF"/>
              </w:rPr>
              <w:t>(Care Quality Commission, 2024).</w:t>
            </w:r>
          </w:p>
        </w:tc>
        <w:tc>
          <w:tcPr>
            <w:tcW w:w="5010" w:type="dxa"/>
          </w:tcPr>
          <w:p w14:paraId="17B42DF3" w14:textId="77777777" w:rsidR="00042F1F" w:rsidRPr="00E00200" w:rsidRDefault="00042F1F" w:rsidP="00042F1F">
            <w:pPr>
              <w:pStyle w:val="NormalWeb"/>
              <w:shd w:val="clear" w:color="auto" w:fill="FFFFFF"/>
              <w:spacing w:line="276" w:lineRule="auto"/>
              <w:rPr>
                <w:rFonts w:ascii="Arial" w:hAnsi="Arial" w:cs="Arial"/>
                <w:color w:val="EE0000"/>
                <w:sz w:val="22"/>
                <w:szCs w:val="22"/>
              </w:rPr>
            </w:pPr>
            <w:r w:rsidRPr="006C0763">
              <w:rPr>
                <w:rFonts w:ascii="Arial" w:hAnsi="Arial" w:cs="Arial"/>
                <w:color w:val="EE0000"/>
                <w:sz w:val="22"/>
                <w:szCs w:val="22"/>
              </w:rPr>
              <w:t xml:space="preserve">Hospital handover delays are a significant problem because they prevent ambulance crews from transferring patients </w:t>
            </w:r>
            <w:r>
              <w:rPr>
                <w:rFonts w:ascii="Arial" w:hAnsi="Arial" w:cs="Arial"/>
                <w:color w:val="EE0000"/>
                <w:sz w:val="22"/>
                <w:szCs w:val="22"/>
              </w:rPr>
              <w:t>quickly</w:t>
            </w:r>
            <w:r w:rsidRPr="006C0763">
              <w:rPr>
                <w:rFonts w:ascii="Arial" w:hAnsi="Arial" w:cs="Arial"/>
                <w:color w:val="EE0000"/>
                <w:sz w:val="22"/>
                <w:szCs w:val="22"/>
              </w:rPr>
              <w:t>, leaving them unable to respond to new emergencies. This reduces overall ambulance availability and increases response times for people in the community who may require urgent care. Delays can also prolong patient discomfort, increase the risk of deterioration, and compromise safety for those waiting in ambulances. Additionally, they place extra pressure on both ambulance and hospital staff, disrupt patient flow through emergency departments, and contribute to wider inefficiencies across the urgent and emergency care system</w:t>
            </w:r>
            <w:r w:rsidRPr="00E05E43">
              <w:rPr>
                <w:rFonts w:ascii="Arial" w:hAnsi="Arial" w:cs="Arial"/>
                <w:color w:val="EE0000"/>
                <w:sz w:val="22"/>
                <w:szCs w:val="22"/>
                <w:highlight w:val="yellow"/>
              </w:rPr>
              <w:t xml:space="preserve">. </w:t>
            </w:r>
            <w:r w:rsidRPr="00E05E43">
              <w:rPr>
                <w:rFonts w:ascii="Arial" w:hAnsi="Arial" w:cs="Arial"/>
                <w:color w:val="000000" w:themeColor="text1"/>
                <w:sz w:val="22"/>
                <w:szCs w:val="22"/>
                <w:highlight w:val="yellow"/>
              </w:rPr>
              <w:t>(Care Quality Commission, 2024)</w:t>
            </w:r>
          </w:p>
        </w:tc>
      </w:tr>
      <w:tr w:rsidR="00042F1F" w14:paraId="2B9E2B4C" w14:textId="77777777" w:rsidTr="00042F1F">
        <w:trPr>
          <w:trHeight w:val="738"/>
        </w:trPr>
        <w:tc>
          <w:tcPr>
            <w:tcW w:w="3490" w:type="dxa"/>
          </w:tcPr>
          <w:p w14:paraId="7C21EEB8" w14:textId="77777777" w:rsidR="00042F1F" w:rsidRPr="00EB3B1A" w:rsidRDefault="00042F1F" w:rsidP="00042F1F">
            <w:pPr>
              <w:rPr>
                <w:b/>
                <w:bCs/>
                <w:color w:val="000000" w:themeColor="text1"/>
                <w:sz w:val="22"/>
                <w:szCs w:val="22"/>
              </w:rPr>
            </w:pPr>
            <w:r w:rsidRPr="002F13FF">
              <w:rPr>
                <w:b/>
                <w:bCs/>
                <w:color w:val="297FD5" w:themeColor="accent3"/>
                <w:sz w:val="22"/>
                <w:szCs w:val="22"/>
              </w:rPr>
              <w:t xml:space="preserve">Increasing Demand and Workforce Pressure </w:t>
            </w:r>
          </w:p>
        </w:tc>
        <w:tc>
          <w:tcPr>
            <w:tcW w:w="5010" w:type="dxa"/>
          </w:tcPr>
          <w:p w14:paraId="3CD00E71" w14:textId="77777777" w:rsidR="00042F1F" w:rsidRDefault="00042F1F" w:rsidP="00042F1F">
            <w:pPr>
              <w:rPr>
                <w:b/>
                <w:bCs/>
                <w:color w:val="297FD5" w:themeColor="accent3"/>
                <w:sz w:val="22"/>
                <w:szCs w:val="22"/>
              </w:rPr>
            </w:pPr>
            <w:r>
              <w:rPr>
                <w:b/>
                <w:bCs/>
                <w:color w:val="297FD5" w:themeColor="accent3"/>
                <w:sz w:val="22"/>
                <w:szCs w:val="22"/>
              </w:rPr>
              <w:t xml:space="preserve">             </w:t>
            </w:r>
          </w:p>
          <w:p w14:paraId="14C6D9CC" w14:textId="77777777" w:rsidR="00042F1F" w:rsidRPr="00EB3B1A" w:rsidRDefault="00042F1F" w:rsidP="00042F1F">
            <w:pPr>
              <w:rPr>
                <w:b/>
                <w:bCs/>
                <w:color w:val="000000" w:themeColor="text1"/>
                <w:sz w:val="22"/>
                <w:szCs w:val="22"/>
              </w:rPr>
            </w:pPr>
            <w:r>
              <w:rPr>
                <w:b/>
                <w:bCs/>
                <w:color w:val="297FD5" w:themeColor="accent3"/>
                <w:sz w:val="22"/>
                <w:szCs w:val="22"/>
              </w:rPr>
              <w:t xml:space="preserve">                               </w:t>
            </w:r>
            <w:r w:rsidRPr="002F13FF">
              <w:rPr>
                <w:b/>
                <w:bCs/>
                <w:color w:val="297FD5" w:themeColor="accent3"/>
                <w:sz w:val="22"/>
                <w:szCs w:val="22"/>
              </w:rPr>
              <w:t>Why It is a Problem</w:t>
            </w:r>
          </w:p>
        </w:tc>
      </w:tr>
      <w:tr w:rsidR="00042F1F" w14:paraId="4CF5F872" w14:textId="77777777" w:rsidTr="00042F1F">
        <w:trPr>
          <w:trHeight w:val="4400"/>
        </w:trPr>
        <w:tc>
          <w:tcPr>
            <w:tcW w:w="3490" w:type="dxa"/>
          </w:tcPr>
          <w:p w14:paraId="6DEFC152" w14:textId="77777777" w:rsidR="00042F1F" w:rsidRDefault="00042F1F" w:rsidP="00042F1F">
            <w:pPr>
              <w:spacing w:line="276" w:lineRule="auto"/>
              <w:rPr>
                <w:rFonts w:ascii="Arial" w:hAnsi="Arial" w:cs="Arial"/>
                <w:color w:val="000000" w:themeColor="text1"/>
                <w:sz w:val="22"/>
                <w:szCs w:val="22"/>
                <w:shd w:val="clear" w:color="auto" w:fill="FFFFFF"/>
              </w:rPr>
            </w:pPr>
            <w:r w:rsidRPr="009640E3">
              <w:rPr>
                <w:rFonts w:ascii="Arial" w:hAnsi="Arial" w:cs="Arial"/>
                <w:color w:val="EE0000"/>
                <w:sz w:val="22"/>
                <w:szCs w:val="22"/>
                <w:shd w:val="clear" w:color="auto" w:fill="FFFFFF"/>
              </w:rPr>
              <w:t>The increasing Demand and Workforce Pressure</w:t>
            </w:r>
            <w:r w:rsidRPr="009640E3">
              <w:rPr>
                <w:rFonts w:ascii="Arial" w:hAnsi="Arial" w:cs="Arial"/>
                <w:color w:val="EE0000"/>
                <w:sz w:val="22"/>
                <w:szCs w:val="22"/>
                <w:shd w:val="clear" w:color="auto" w:fill="FFFFFF"/>
              </w:rPr>
              <w:br/>
              <w:t>Ambulance services face rising demand due to an ageing population, more people living with long</w:t>
            </w:r>
            <w:r w:rsidRPr="009640E3">
              <w:rPr>
                <w:rFonts w:ascii="Arial" w:hAnsi="Arial" w:cs="Arial"/>
                <w:color w:val="EE0000"/>
                <w:sz w:val="22"/>
                <w:szCs w:val="22"/>
                <w:shd w:val="clear" w:color="auto" w:fill="FFFFFF"/>
              </w:rPr>
              <w:noBreakHyphen/>
              <w:t xml:space="preserve">term conditions, and delays across wider urgent and emergency care. At the same time, </w:t>
            </w:r>
            <w:r>
              <w:rPr>
                <w:rFonts w:ascii="Arial" w:hAnsi="Arial" w:cs="Arial"/>
                <w:color w:val="EE0000"/>
                <w:sz w:val="22"/>
                <w:szCs w:val="22"/>
                <w:shd w:val="clear" w:color="auto" w:fill="FFFFFF"/>
              </w:rPr>
              <w:t>the service</w:t>
            </w:r>
            <w:r w:rsidRPr="009640E3">
              <w:rPr>
                <w:rFonts w:ascii="Arial" w:hAnsi="Arial" w:cs="Arial"/>
                <w:color w:val="EE0000"/>
                <w:sz w:val="22"/>
                <w:szCs w:val="22"/>
                <w:shd w:val="clear" w:color="auto" w:fill="FFFFFF"/>
              </w:rPr>
              <w:t xml:space="preserve"> trusts struggle to recruit and retain paramedics and emergency care staff. This combination places sustained pressure on services and limits their ability to respond effectively </w:t>
            </w:r>
            <w:r w:rsidRPr="00F53EAA">
              <w:rPr>
                <w:rFonts w:ascii="Arial" w:hAnsi="Arial" w:cs="Arial"/>
                <w:color w:val="000000" w:themeColor="text1"/>
                <w:sz w:val="22"/>
                <w:szCs w:val="22"/>
                <w:shd w:val="clear" w:color="auto" w:fill="FFFFFF"/>
              </w:rPr>
              <w:t>(</w:t>
            </w:r>
            <w:r w:rsidRPr="00E05E43">
              <w:rPr>
                <w:rFonts w:ascii="Arial" w:hAnsi="Arial" w:cs="Arial"/>
                <w:color w:val="000000" w:themeColor="text1"/>
                <w:sz w:val="22"/>
                <w:szCs w:val="22"/>
                <w:highlight w:val="yellow"/>
                <w:shd w:val="clear" w:color="auto" w:fill="FFFFFF"/>
              </w:rPr>
              <w:t>The King Fund, 2024)</w:t>
            </w:r>
          </w:p>
          <w:p w14:paraId="21D86844" w14:textId="77777777" w:rsidR="00042F1F" w:rsidRPr="003B2D7B" w:rsidRDefault="00042F1F" w:rsidP="00042F1F">
            <w:pPr>
              <w:rPr>
                <w:color w:val="C00000"/>
                <w:sz w:val="22"/>
                <w:szCs w:val="22"/>
              </w:rPr>
            </w:pPr>
          </w:p>
        </w:tc>
        <w:tc>
          <w:tcPr>
            <w:tcW w:w="5010" w:type="dxa"/>
          </w:tcPr>
          <w:p w14:paraId="0624CDC0" w14:textId="77777777" w:rsidR="00042F1F" w:rsidRPr="00825D0A" w:rsidRDefault="00042F1F" w:rsidP="00042F1F">
            <w:pPr>
              <w:rPr>
                <w:rFonts w:ascii="Arial" w:hAnsi="Arial" w:cs="Arial"/>
                <w:color w:val="EE0000"/>
                <w:sz w:val="22"/>
                <w:szCs w:val="22"/>
              </w:rPr>
            </w:pPr>
            <w:r w:rsidRPr="0041378A">
              <w:rPr>
                <w:rFonts w:ascii="Arial" w:hAnsi="Arial" w:cs="Arial"/>
                <w:color w:val="EE0000"/>
                <w:sz w:val="22"/>
                <w:szCs w:val="22"/>
              </w:rPr>
              <w:t xml:space="preserve">Increasing demand and workforce pressures are a problem because they prevent ambulance services from responding to patients safely and efficiently. When call volumes rise but staffing levels remain too low, response times increase, workloads intensify, and fewer crews are available for emergencies. This leads to delays in urgent care and greater risks for patients waiting in the community. Workforce shortages also cause burnout, sickness absence, and poor retention, creating a cycle of reduced capacity that weakens overall service resilience </w:t>
            </w:r>
            <w:r w:rsidRPr="00E05E43">
              <w:rPr>
                <w:rFonts w:ascii="Arial" w:hAnsi="Arial" w:cs="Arial"/>
                <w:color w:val="000000" w:themeColor="text1"/>
                <w:sz w:val="22"/>
                <w:szCs w:val="22"/>
                <w:highlight w:val="yellow"/>
              </w:rPr>
              <w:t>(The King’s Fund, 2024).</w:t>
            </w:r>
          </w:p>
        </w:tc>
      </w:tr>
    </w:tbl>
    <w:p w14:paraId="6ABAA06C" w14:textId="642E1B94" w:rsidR="007A5B41" w:rsidRPr="009D4C38" w:rsidRDefault="007A5B41" w:rsidP="009D4C38"/>
    <w:p w14:paraId="0CB1F667" w14:textId="0B469D2A" w:rsidR="009D4C38" w:rsidRDefault="009D4C38" w:rsidP="009D4C38"/>
    <w:p w14:paraId="4AE3D36F" w14:textId="77777777" w:rsidR="006155FD" w:rsidRPr="009D4C38" w:rsidRDefault="006155FD" w:rsidP="009D4C38"/>
    <w:p w14:paraId="07529147" w14:textId="62D659F9" w:rsidR="009D4C38" w:rsidRPr="009D4C38" w:rsidRDefault="009D4C38" w:rsidP="009D4C38"/>
    <w:p w14:paraId="4F8A43A6" w14:textId="286BF928" w:rsidR="009D4C38" w:rsidRPr="009D4C38" w:rsidRDefault="009D4C38" w:rsidP="009D4C38"/>
    <w:p w14:paraId="1643004A" w14:textId="712B29D6" w:rsidR="009D4C38" w:rsidRPr="009D4C38" w:rsidRDefault="009D4C38" w:rsidP="009D4C38"/>
    <w:p w14:paraId="6B5348BB" w14:textId="470FEC31" w:rsidR="009D4C38" w:rsidRPr="009D4C38" w:rsidRDefault="009D4C38" w:rsidP="009D4C38"/>
    <w:p w14:paraId="066EDD3A" w14:textId="7DB5EB15" w:rsidR="009D4C38" w:rsidRPr="009D4C38" w:rsidRDefault="009D4C38" w:rsidP="009D4C38"/>
    <w:p w14:paraId="6866A05B" w14:textId="7EEC2322" w:rsidR="009D4C38" w:rsidRPr="009D4C38" w:rsidRDefault="009D4C38" w:rsidP="009D4C38"/>
    <w:p w14:paraId="02E38773" w14:textId="5A96EA18" w:rsidR="009D4C38" w:rsidRPr="009D4C38" w:rsidRDefault="009D4C38" w:rsidP="009D4C38"/>
    <w:p w14:paraId="5E86E3DF" w14:textId="7E929F12" w:rsidR="009D4C38" w:rsidRPr="009D4C38" w:rsidRDefault="009D4C38" w:rsidP="009D4C38"/>
    <w:p w14:paraId="07D1FAFC" w14:textId="100E095C" w:rsidR="009D4C38" w:rsidRPr="009D4C38" w:rsidRDefault="009D4C38" w:rsidP="009D4C38"/>
    <w:p w14:paraId="2BAFA381" w14:textId="49A5EADC" w:rsidR="009D4C38" w:rsidRPr="009D4C38" w:rsidRDefault="009D4C38" w:rsidP="009D4C38"/>
    <w:p w14:paraId="5188C075" w14:textId="25060DDF" w:rsidR="009D4C38" w:rsidRPr="009D4C38" w:rsidRDefault="009D4C38" w:rsidP="009D4C38"/>
    <w:p w14:paraId="357D3139" w14:textId="67FBC31C" w:rsidR="009D4C38" w:rsidRPr="009D4C38" w:rsidRDefault="009D4C38" w:rsidP="009D4C38"/>
    <w:p w14:paraId="18CD69D4" w14:textId="29597352" w:rsidR="009D4C38" w:rsidRPr="009D4C38" w:rsidRDefault="009D4C38" w:rsidP="009D4C38"/>
    <w:p w14:paraId="40B6C47A" w14:textId="66D92FE2" w:rsidR="00A353C3" w:rsidRDefault="00F85989" w:rsidP="009D4C38">
      <w:r>
        <w:t xml:space="preserve">              </w:t>
      </w:r>
    </w:p>
    <w:p w14:paraId="0D5A8350" w14:textId="168392C8" w:rsidR="00A353C3" w:rsidRDefault="00A353C3" w:rsidP="009D4C38"/>
    <w:p w14:paraId="6F2830A4" w14:textId="336BC4D8" w:rsidR="009D4C38" w:rsidRDefault="00AD6FE6" w:rsidP="009D4C38">
      <w:r>
        <w:t xml:space="preserve"> </w:t>
      </w:r>
      <w:r w:rsidR="00C96311">
        <w:t xml:space="preserve">                       </w:t>
      </w:r>
      <w:r w:rsidR="00F85989">
        <w:t xml:space="preserve"> </w:t>
      </w:r>
      <w:r>
        <w:t xml:space="preserve">           </w:t>
      </w:r>
    </w:p>
    <w:p w14:paraId="48F23768" w14:textId="77777777" w:rsidR="00A353C3" w:rsidRPr="00A353C3" w:rsidRDefault="00A353C3" w:rsidP="00A353C3"/>
    <w:p w14:paraId="4F959D9B" w14:textId="0C79699D" w:rsidR="00A353C3" w:rsidRPr="00A353C3" w:rsidRDefault="00A353C3" w:rsidP="00A353C3"/>
    <w:p w14:paraId="6584581D" w14:textId="77777777" w:rsidR="00A353C3" w:rsidRPr="00A353C3" w:rsidRDefault="00A353C3" w:rsidP="00A353C3"/>
    <w:p w14:paraId="136D4B19" w14:textId="713CBB39" w:rsidR="00A353C3" w:rsidRPr="00A353C3" w:rsidRDefault="00A353C3" w:rsidP="00A353C3"/>
    <w:p w14:paraId="469B539B" w14:textId="02F85D86" w:rsidR="00A353C3" w:rsidRPr="00A353C3" w:rsidRDefault="00A353C3" w:rsidP="00A353C3"/>
    <w:p w14:paraId="5A2A8071" w14:textId="77777777" w:rsidR="00A353C3" w:rsidRDefault="00A353C3" w:rsidP="00A353C3"/>
    <w:p w14:paraId="0E8065A6" w14:textId="78EDE731" w:rsidR="00B637E5" w:rsidRDefault="00C36348" w:rsidP="00A353C3">
      <w:pPr>
        <w:tabs>
          <w:tab w:val="left" w:pos="5160"/>
        </w:tabs>
      </w:pPr>
      <w:r w:rsidRPr="00E0687F">
        <w:rPr>
          <w:noProof/>
          <w:highlight w:val="red"/>
        </w:rPr>
        <mc:AlternateContent>
          <mc:Choice Requires="wps">
            <w:drawing>
              <wp:anchor distT="0" distB="0" distL="114300" distR="114300" simplePos="0" relativeHeight="251548160" behindDoc="0" locked="0" layoutInCell="1" allowOverlap="1" wp14:anchorId="1083CEAE" wp14:editId="59CB3B49">
                <wp:simplePos x="0" y="0"/>
                <wp:positionH relativeFrom="page">
                  <wp:align>left</wp:align>
                </wp:positionH>
                <wp:positionV relativeFrom="paragraph">
                  <wp:posOffset>182469</wp:posOffset>
                </wp:positionV>
                <wp:extent cx="10831830" cy="2173022"/>
                <wp:effectExtent l="0" t="19050" r="26670" b="17780"/>
                <wp:wrapNone/>
                <wp:docPr id="623513242" name="Rectangle 4"/>
                <wp:cNvGraphicFramePr/>
                <a:graphic xmlns:a="http://schemas.openxmlformats.org/drawingml/2006/main">
                  <a:graphicData uri="http://schemas.microsoft.com/office/word/2010/wordprocessingShape">
                    <wps:wsp>
                      <wps:cNvSpPr/>
                      <wps:spPr>
                        <a:xfrm>
                          <a:off x="0" y="0"/>
                          <a:ext cx="10831830" cy="2173022"/>
                        </a:xfrm>
                        <a:custGeom>
                          <a:avLst/>
                          <a:gdLst>
                            <a:gd name="csX0" fmla="*/ 0 w 7699375"/>
                            <a:gd name="csY0" fmla="*/ 0 h 937895"/>
                            <a:gd name="csX1" fmla="*/ 7699375 w 7699375"/>
                            <a:gd name="csY1" fmla="*/ 0 h 937895"/>
                            <a:gd name="csX2" fmla="*/ 7699375 w 7699375"/>
                            <a:gd name="csY2" fmla="*/ 937895 h 937895"/>
                            <a:gd name="csX3" fmla="*/ 0 w 7699375"/>
                            <a:gd name="csY3" fmla="*/ 937895 h 937895"/>
                            <a:gd name="csX4" fmla="*/ 0 w 7699375"/>
                            <a:gd name="csY4" fmla="*/ 0 h 937895"/>
                            <a:gd name="csX0" fmla="*/ 0 w 7699375"/>
                            <a:gd name="csY0" fmla="*/ 0 h 937895"/>
                            <a:gd name="csX1" fmla="*/ 192505 w 7699375"/>
                            <a:gd name="csY1" fmla="*/ 48126 h 937895"/>
                            <a:gd name="csX2" fmla="*/ 7699375 w 7699375"/>
                            <a:gd name="csY2" fmla="*/ 0 h 937895"/>
                            <a:gd name="csX3" fmla="*/ 7699375 w 7699375"/>
                            <a:gd name="csY3" fmla="*/ 937895 h 937895"/>
                            <a:gd name="csX4" fmla="*/ 0 w 7699375"/>
                            <a:gd name="csY4" fmla="*/ 937895 h 937895"/>
                            <a:gd name="csX5" fmla="*/ 0 w 7699375"/>
                            <a:gd name="csY5" fmla="*/ 0 h 937895"/>
                            <a:gd name="csX0" fmla="*/ 0 w 7699375"/>
                            <a:gd name="csY0" fmla="*/ 0 h 937895"/>
                            <a:gd name="csX1" fmla="*/ 192505 w 7699375"/>
                            <a:gd name="csY1" fmla="*/ 48126 h 937895"/>
                            <a:gd name="csX2" fmla="*/ 7699375 w 7699375"/>
                            <a:gd name="csY2" fmla="*/ 0 h 937895"/>
                            <a:gd name="csX3" fmla="*/ 7699375 w 7699375"/>
                            <a:gd name="csY3" fmla="*/ 937895 h 937895"/>
                            <a:gd name="csX4" fmla="*/ 0 w 7699375"/>
                            <a:gd name="csY4" fmla="*/ 937895 h 937895"/>
                            <a:gd name="csX5" fmla="*/ 0 w 7699375"/>
                            <a:gd name="csY5" fmla="*/ 0 h 937895"/>
                          </a:gdLst>
                          <a:ahLst/>
                          <a:cxnLst>
                            <a:cxn ang="0">
                              <a:pos x="csX0" y="csY0"/>
                            </a:cxn>
                            <a:cxn ang="0">
                              <a:pos x="csX1" y="csY1"/>
                            </a:cxn>
                            <a:cxn ang="0">
                              <a:pos x="csX2" y="csY2"/>
                            </a:cxn>
                            <a:cxn ang="0">
                              <a:pos x="csX3" y="csY3"/>
                            </a:cxn>
                            <a:cxn ang="0">
                              <a:pos x="csX4" y="csY4"/>
                            </a:cxn>
                            <a:cxn ang="0">
                              <a:pos x="csX5" y="csY5"/>
                            </a:cxn>
                          </a:cxnLst>
                          <a:rect l="l" t="t" r="r" b="b"/>
                          <a:pathLst>
                            <a:path w="7699375" h="937895">
                              <a:moveTo>
                                <a:pt x="0" y="0"/>
                              </a:moveTo>
                              <a:lnTo>
                                <a:pt x="192505" y="48126"/>
                              </a:lnTo>
                              <a:cubicBezTo>
                                <a:pt x="1924774" y="1114927"/>
                                <a:pt x="5197085" y="16042"/>
                                <a:pt x="7699375" y="0"/>
                              </a:cubicBezTo>
                              <a:lnTo>
                                <a:pt x="7699375" y="937895"/>
                              </a:lnTo>
                              <a:lnTo>
                                <a:pt x="0" y="937895"/>
                              </a:lnTo>
                              <a:lnTo>
                                <a:pt x="0" y="0"/>
                              </a:lnTo>
                              <a:close/>
                            </a:path>
                          </a:pathLst>
                        </a:custGeom>
                        <a:solidFill>
                          <a:srgbClr val="C0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C900CE" id="Rectangle 4" o:spid="_x0000_s1026" style="position:absolute;margin-left:0;margin-top:14.35pt;width:852.9pt;height:171.1pt;z-index:25154816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coordsize="7699375,9378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" path="m,l192505,48126c1924774,1114927,5197085,16042,7699375,r,937895l,937895,,xe" fillcolor="#c00000" strokecolor="#0b0f19 [484]" strokeweight="1.5pt">
                <v:stroke joinstyle="miter"/>
                <v:path arrowok="t" o:connecttype="custom" o:connectlocs="0,0;270825,111504;10831830,0;10831830,2173022;0,2173022;0,0" o:connectangles="0,0,0,0,0,0"/>
                <w10:wrap anchorx="page"/>
              </v:shape>
            </w:pict>
          </mc:Fallback>
        </mc:AlternateContent>
      </w:r>
      <w:r w:rsidR="00A353C3">
        <w:tab/>
        <w:t xml:space="preserve">                                                                                                                              </w:t>
      </w:r>
    </w:p>
    <w:p w14:paraId="7CAF061C" w14:textId="31DFFCB1" w:rsidR="00A353C3" w:rsidRPr="00A353C3" w:rsidRDefault="00A353C3" w:rsidP="00A353C3">
      <w:pPr>
        <w:tabs>
          <w:tab w:val="left" w:pos="5160"/>
        </w:tabs>
        <w:sectPr w:rsidR="00A353C3" w:rsidRPr="00A353C3" w:rsidSect="00F62ABB">
          <w:pgSz w:w="16838" w:h="23811" w:code="8"/>
          <w:pgMar w:top="1440" w:right="1440" w:bottom="1440" w:left="1440" w:header="709" w:footer="709" w:gutter="0"/>
          <w:pgNumType w:start="0"/>
          <w:cols w:space="708"/>
          <w:titlePg/>
          <w:docGrid w:linePitch="360"/>
        </w:sectPr>
      </w:pPr>
    </w:p>
    <w:p w14:paraId="746AD292" w14:textId="2CF02955" w:rsidR="00B637E5" w:rsidRPr="00ED7777" w:rsidRDefault="00B637E5" w:rsidP="00171189">
      <w:pPr>
        <w:rPr>
          <w:rFonts w:ascii="Arial" w:hAnsi="Arial" w:cs="Arial"/>
          <w:b/>
          <w:bCs/>
          <w:sz w:val="36"/>
          <w:szCs w:val="36"/>
        </w:rPr>
      </w:pPr>
      <w:r>
        <w:rPr>
          <w:b/>
          <w:bCs/>
        </w:rPr>
        <w:lastRenderedPageBreak/>
        <w:t xml:space="preserve">                                            </w:t>
      </w:r>
      <w:r w:rsidR="00171189" w:rsidRPr="00ED7777">
        <w:rPr>
          <w:rFonts w:ascii="Arial" w:hAnsi="Arial" w:cs="Arial"/>
          <w:b/>
          <w:bCs/>
          <w:sz w:val="36"/>
          <w:szCs w:val="36"/>
        </w:rPr>
        <w:t>Community Mental Health Services</w:t>
      </w:r>
    </w:p>
    <w:p w14:paraId="12FD4A25" w14:textId="77777777" w:rsidR="00B637E5" w:rsidRDefault="00B637E5" w:rsidP="00171189">
      <w:pPr>
        <w:rPr>
          <w:b/>
          <w:bCs/>
        </w:rPr>
      </w:pPr>
    </w:p>
    <w:p w14:paraId="446BCA35" w14:textId="77777777" w:rsidR="00B637E5" w:rsidRDefault="00B637E5" w:rsidP="00171189">
      <w:pPr>
        <w:rPr>
          <w:b/>
          <w:bCs/>
        </w:rPr>
      </w:pPr>
    </w:p>
    <w:p w14:paraId="47E251DB" w14:textId="77777777" w:rsidR="00DB3B95" w:rsidRDefault="00DB3B95" w:rsidP="00171189">
      <w:pPr>
        <w:rPr>
          <w:rFonts w:ascii="Arial" w:hAnsi="Arial" w:cs="Arial"/>
          <w:b/>
          <w:bCs/>
          <w:sz w:val="28"/>
          <w:szCs w:val="28"/>
        </w:rPr>
      </w:pPr>
    </w:p>
    <w:p w14:paraId="0A75F9F2" w14:textId="12CFC5C2" w:rsidR="00171189" w:rsidRPr="00ED7777" w:rsidRDefault="00171189" w:rsidP="00171189">
      <w:pPr>
        <w:rPr>
          <w:rFonts w:ascii="Arial" w:hAnsi="Arial" w:cs="Arial"/>
          <w:b/>
          <w:bCs/>
          <w:sz w:val="28"/>
          <w:szCs w:val="28"/>
        </w:rPr>
      </w:pPr>
      <w:r w:rsidRPr="00ED7777">
        <w:rPr>
          <w:rFonts w:ascii="Arial" w:hAnsi="Arial" w:cs="Arial"/>
          <w:b/>
          <w:bCs/>
          <w:sz w:val="28"/>
          <w:szCs w:val="28"/>
        </w:rPr>
        <w:t>Introduction</w:t>
      </w:r>
    </w:p>
    <w:p w14:paraId="334EE4BB" w14:textId="77777777" w:rsidR="00840856" w:rsidRDefault="00840856" w:rsidP="006F5005">
      <w:pPr>
        <w:spacing w:line="360" w:lineRule="auto"/>
        <w:rPr>
          <w:rFonts w:ascii="Arial" w:hAnsi="Arial" w:cs="Arial"/>
          <w:sz w:val="22"/>
          <w:szCs w:val="22"/>
        </w:rPr>
      </w:pPr>
    </w:p>
    <w:p w14:paraId="2B2F1DF3" w14:textId="77777777" w:rsidR="00840856" w:rsidRDefault="00840856" w:rsidP="006F5005">
      <w:pPr>
        <w:spacing w:line="360" w:lineRule="auto"/>
        <w:rPr>
          <w:rFonts w:ascii="Arial" w:hAnsi="Arial" w:cs="Arial"/>
          <w:sz w:val="22"/>
          <w:szCs w:val="22"/>
        </w:rPr>
      </w:pPr>
    </w:p>
    <w:p w14:paraId="0A41A65E" w14:textId="5E128BF5" w:rsidR="00B637E5" w:rsidRPr="006F5005" w:rsidRDefault="006F5005" w:rsidP="006F5005">
      <w:pPr>
        <w:spacing w:line="360" w:lineRule="auto"/>
        <w:rPr>
          <w:rFonts w:ascii="Arial" w:hAnsi="Arial" w:cs="Arial"/>
          <w:sz w:val="22"/>
          <w:szCs w:val="22"/>
        </w:rPr>
      </w:pPr>
      <w:r w:rsidRPr="006F5005">
        <w:rPr>
          <w:rFonts w:ascii="Arial" w:hAnsi="Arial" w:cs="Arial"/>
          <w:sz w:val="22"/>
          <w:szCs w:val="22"/>
        </w:rPr>
        <w:t>Community Mental Health Services (CMHS) form a vital component of the UK mental health system, delivering accessible, person</w:t>
      </w:r>
      <w:r w:rsidRPr="006F5005">
        <w:rPr>
          <w:rFonts w:ascii="Arial" w:hAnsi="Arial" w:cs="Arial"/>
          <w:sz w:val="22"/>
          <w:szCs w:val="22"/>
        </w:rPr>
        <w:noBreakHyphen/>
        <w:t>centred support within people’s own homes and local communities. Their core purpose is to foster independence, dignity, and recovery by providing timely, holistic care, reducing the need for unnecessary hospital admission (NHS England, 2023). Over recent decades, these services have evolved significantly, shaped by policy reform and a deeper understanding of mental health, moving away from institutional models towards modern, community</w:t>
      </w:r>
      <w:r w:rsidR="00B22631">
        <w:rPr>
          <w:rFonts w:ascii="Arial" w:hAnsi="Arial" w:cs="Arial"/>
          <w:sz w:val="22"/>
          <w:szCs w:val="22"/>
        </w:rPr>
        <w:t xml:space="preserve"> </w:t>
      </w:r>
      <w:r w:rsidRPr="006F5005">
        <w:rPr>
          <w:rFonts w:ascii="Arial" w:hAnsi="Arial" w:cs="Arial"/>
          <w:sz w:val="22"/>
          <w:szCs w:val="22"/>
        </w:rPr>
        <w:t>based, recovery</w:t>
      </w:r>
      <w:r w:rsidR="00B22631">
        <w:rPr>
          <w:rFonts w:ascii="Arial" w:hAnsi="Arial" w:cs="Arial"/>
          <w:sz w:val="22"/>
          <w:szCs w:val="22"/>
        </w:rPr>
        <w:t xml:space="preserve"> </w:t>
      </w:r>
      <w:r w:rsidRPr="006F5005">
        <w:rPr>
          <w:rFonts w:ascii="Arial" w:hAnsi="Arial" w:cs="Arial"/>
          <w:sz w:val="22"/>
          <w:szCs w:val="22"/>
        </w:rPr>
        <w:t>focused practice (Rogers and Pilgrim, 2014). This essay explores the historical development, current functions, and ongoing challenges facing CMHS, highlighting their essential role within contemporary UK mental healthcar</w:t>
      </w:r>
      <w:r w:rsidRPr="006F5005">
        <w:rPr>
          <w:rFonts w:ascii="Arial" w:hAnsi="Arial" w:cs="Arial"/>
          <w:sz w:val="22"/>
          <w:szCs w:val="22"/>
        </w:rPr>
        <w:t>e.</w:t>
      </w:r>
    </w:p>
    <w:p w14:paraId="6B0265A5" w14:textId="30761D1E" w:rsidR="00171189" w:rsidRPr="0071587A" w:rsidRDefault="0089007E" w:rsidP="0071587A">
      <w:pPr>
        <w:spacing w:line="360" w:lineRule="auto"/>
        <w:rPr>
          <w:rFonts w:ascii="Arial" w:hAnsi="Arial" w:cs="Arial"/>
          <w:sz w:val="22"/>
          <w:szCs w:val="22"/>
        </w:rPr>
      </w:pPr>
      <w:r w:rsidRPr="0089007E">
        <w:rPr>
          <w:rFonts w:ascii="Arial" w:hAnsi="Arial" w:cs="Arial"/>
          <w:sz w:val="22"/>
          <w:szCs w:val="22"/>
        </w:rPr>
        <w:t>aim to offer flexible and responsive care that empowers individuals to manage their mental health and maintain stability within their communities (Mind, 2024).</w:t>
      </w:r>
    </w:p>
    <w:p w14:paraId="12F9A986" w14:textId="77777777" w:rsidR="00ED6EDF" w:rsidRPr="00171189" w:rsidRDefault="00ED6EDF" w:rsidP="00171189"/>
    <w:p w14:paraId="3F62963D" w14:textId="77777777" w:rsidR="007A2C84" w:rsidRDefault="007A2C84" w:rsidP="00171189">
      <w:pPr>
        <w:rPr>
          <w:rFonts w:ascii="Arial" w:hAnsi="Arial" w:cs="Arial"/>
          <w:b/>
          <w:bCs/>
          <w:sz w:val="28"/>
          <w:szCs w:val="28"/>
        </w:rPr>
      </w:pPr>
    </w:p>
    <w:p w14:paraId="2ECF678F" w14:textId="77777777" w:rsidR="007A2C84" w:rsidRDefault="007A2C84" w:rsidP="00171189">
      <w:pPr>
        <w:rPr>
          <w:rFonts w:ascii="Arial" w:hAnsi="Arial" w:cs="Arial"/>
          <w:b/>
          <w:bCs/>
          <w:sz w:val="28"/>
          <w:szCs w:val="28"/>
        </w:rPr>
      </w:pPr>
    </w:p>
    <w:p w14:paraId="43DB3A46" w14:textId="77777777" w:rsidR="007A2C84" w:rsidRDefault="007A2C84" w:rsidP="00171189">
      <w:pPr>
        <w:rPr>
          <w:rFonts w:ascii="Arial" w:hAnsi="Arial" w:cs="Arial"/>
          <w:b/>
          <w:bCs/>
          <w:sz w:val="28"/>
          <w:szCs w:val="28"/>
        </w:rPr>
      </w:pPr>
    </w:p>
    <w:p w14:paraId="500F7201" w14:textId="77777777" w:rsidR="007A2C84" w:rsidRDefault="007A2C84" w:rsidP="00171189">
      <w:pPr>
        <w:rPr>
          <w:rFonts w:ascii="Arial" w:hAnsi="Arial" w:cs="Arial"/>
          <w:b/>
          <w:bCs/>
          <w:sz w:val="28"/>
          <w:szCs w:val="28"/>
        </w:rPr>
      </w:pPr>
    </w:p>
    <w:p w14:paraId="3128DB42" w14:textId="77777777" w:rsidR="007A2C84" w:rsidRDefault="007A2C84" w:rsidP="00171189">
      <w:pPr>
        <w:rPr>
          <w:rFonts w:ascii="Arial" w:hAnsi="Arial" w:cs="Arial"/>
          <w:b/>
          <w:bCs/>
          <w:sz w:val="28"/>
          <w:szCs w:val="28"/>
        </w:rPr>
      </w:pPr>
    </w:p>
    <w:p w14:paraId="785155D7" w14:textId="77777777" w:rsidR="007A2C84" w:rsidRDefault="007A2C84" w:rsidP="00171189">
      <w:pPr>
        <w:rPr>
          <w:rFonts w:ascii="Arial" w:hAnsi="Arial" w:cs="Arial"/>
          <w:b/>
          <w:bCs/>
          <w:sz w:val="28"/>
          <w:szCs w:val="28"/>
        </w:rPr>
      </w:pPr>
    </w:p>
    <w:p w14:paraId="1C5F20E2" w14:textId="77777777" w:rsidR="007A2C84" w:rsidRDefault="007A2C84" w:rsidP="00171189">
      <w:pPr>
        <w:rPr>
          <w:rFonts w:ascii="Arial" w:hAnsi="Arial" w:cs="Arial"/>
          <w:b/>
          <w:bCs/>
          <w:sz w:val="28"/>
          <w:szCs w:val="28"/>
        </w:rPr>
      </w:pPr>
    </w:p>
    <w:p w14:paraId="495C047A" w14:textId="77777777" w:rsidR="007A2C84" w:rsidRDefault="007A2C84" w:rsidP="00171189">
      <w:pPr>
        <w:rPr>
          <w:rFonts w:ascii="Arial" w:hAnsi="Arial" w:cs="Arial"/>
          <w:b/>
          <w:bCs/>
          <w:sz w:val="28"/>
          <w:szCs w:val="28"/>
        </w:rPr>
      </w:pPr>
    </w:p>
    <w:p w14:paraId="1773A226" w14:textId="77777777" w:rsidR="007A2C84" w:rsidRDefault="007A2C84" w:rsidP="00171189">
      <w:pPr>
        <w:rPr>
          <w:rFonts w:ascii="Arial" w:hAnsi="Arial" w:cs="Arial"/>
          <w:b/>
          <w:bCs/>
          <w:sz w:val="28"/>
          <w:szCs w:val="28"/>
        </w:rPr>
      </w:pPr>
    </w:p>
    <w:p w14:paraId="53B24D1C" w14:textId="77777777" w:rsidR="007A2C84" w:rsidRDefault="007A2C84" w:rsidP="00171189">
      <w:pPr>
        <w:rPr>
          <w:rFonts w:ascii="Arial" w:hAnsi="Arial" w:cs="Arial"/>
          <w:b/>
          <w:bCs/>
          <w:sz w:val="28"/>
          <w:szCs w:val="28"/>
        </w:rPr>
      </w:pPr>
    </w:p>
    <w:p w14:paraId="466DA3C9" w14:textId="77777777" w:rsidR="007A2C84" w:rsidRDefault="007A2C84" w:rsidP="00171189">
      <w:pPr>
        <w:rPr>
          <w:rFonts w:ascii="Arial" w:hAnsi="Arial" w:cs="Arial"/>
          <w:b/>
          <w:bCs/>
          <w:sz w:val="28"/>
          <w:szCs w:val="28"/>
        </w:rPr>
      </w:pPr>
    </w:p>
    <w:p w14:paraId="15072B1A" w14:textId="77777777" w:rsidR="000A2ED9" w:rsidRDefault="000A2ED9" w:rsidP="00171189">
      <w:pPr>
        <w:rPr>
          <w:rFonts w:ascii="Arial" w:hAnsi="Arial" w:cs="Arial"/>
          <w:b/>
          <w:bCs/>
          <w:sz w:val="28"/>
          <w:szCs w:val="28"/>
        </w:rPr>
      </w:pPr>
    </w:p>
    <w:p w14:paraId="560255A3" w14:textId="4F0D4183" w:rsidR="00171189" w:rsidRPr="00ED7777" w:rsidRDefault="00171189" w:rsidP="00171189">
      <w:pPr>
        <w:rPr>
          <w:rFonts w:ascii="Arial" w:hAnsi="Arial" w:cs="Arial"/>
          <w:b/>
          <w:bCs/>
          <w:sz w:val="28"/>
          <w:szCs w:val="28"/>
        </w:rPr>
      </w:pPr>
      <w:r w:rsidRPr="00ED7777">
        <w:rPr>
          <w:rFonts w:ascii="Arial" w:hAnsi="Arial" w:cs="Arial"/>
          <w:b/>
          <w:bCs/>
          <w:sz w:val="28"/>
          <w:szCs w:val="28"/>
        </w:rPr>
        <w:t>Development of Community Mental Health Services</w:t>
      </w:r>
    </w:p>
    <w:p w14:paraId="63337E84" w14:textId="77777777" w:rsidR="000A2ED9" w:rsidRDefault="000A2ED9" w:rsidP="00C532A0">
      <w:pPr>
        <w:spacing w:line="360" w:lineRule="auto"/>
        <w:rPr>
          <w:rFonts w:ascii="Arial" w:hAnsi="Arial" w:cs="Arial"/>
          <w:sz w:val="22"/>
          <w:szCs w:val="22"/>
        </w:rPr>
      </w:pPr>
    </w:p>
    <w:p w14:paraId="13EB0244" w14:textId="1CAB4F54" w:rsidR="00B90E46" w:rsidRDefault="00C532A0" w:rsidP="00C532A0">
      <w:pPr>
        <w:spacing w:line="360" w:lineRule="auto"/>
        <w:rPr>
          <w:rFonts w:ascii="Arial" w:hAnsi="Arial" w:cs="Arial"/>
          <w:sz w:val="22"/>
          <w:szCs w:val="22"/>
        </w:rPr>
      </w:pPr>
      <w:r w:rsidRPr="00F668E7">
        <w:rPr>
          <w:rFonts w:ascii="Arial" w:hAnsi="Arial" w:cs="Arial"/>
          <w:sz w:val="22"/>
          <w:szCs w:val="22"/>
        </w:rPr>
        <w:t xml:space="preserve">The origins of Community Mental Health Services stem from a major shift away from institutional care during the 20th century. For </w:t>
      </w:r>
      <w:proofErr w:type="gramStart"/>
      <w:r w:rsidRPr="00F668E7">
        <w:rPr>
          <w:rFonts w:ascii="Arial" w:hAnsi="Arial" w:cs="Arial"/>
          <w:sz w:val="22"/>
          <w:szCs w:val="22"/>
        </w:rPr>
        <w:t>many</w:t>
      </w:r>
      <w:proofErr w:type="gramEnd"/>
      <w:r w:rsidRPr="00F668E7">
        <w:rPr>
          <w:rFonts w:ascii="Arial" w:hAnsi="Arial" w:cs="Arial"/>
          <w:sz w:val="22"/>
          <w:szCs w:val="22"/>
        </w:rPr>
        <w:t xml:space="preserve"> years, treatment was based in large, </w:t>
      </w:r>
      <w:proofErr w:type="gramStart"/>
      <w:r w:rsidRPr="00F668E7">
        <w:rPr>
          <w:rFonts w:ascii="Arial" w:hAnsi="Arial" w:cs="Arial"/>
          <w:sz w:val="22"/>
          <w:szCs w:val="22"/>
        </w:rPr>
        <w:t>long</w:t>
      </w:r>
      <w:r w:rsidR="00EA6161">
        <w:rPr>
          <w:rFonts w:ascii="Arial" w:hAnsi="Arial" w:cs="Arial"/>
          <w:sz w:val="22"/>
          <w:szCs w:val="22"/>
        </w:rPr>
        <w:t xml:space="preserve"> </w:t>
      </w:r>
      <w:r w:rsidRPr="00F668E7">
        <w:rPr>
          <w:rFonts w:ascii="Arial" w:hAnsi="Arial" w:cs="Arial"/>
          <w:sz w:val="22"/>
          <w:szCs w:val="22"/>
        </w:rPr>
        <w:t>stay</w:t>
      </w:r>
      <w:proofErr w:type="gramEnd"/>
      <w:r w:rsidRPr="00F668E7">
        <w:rPr>
          <w:rFonts w:ascii="Arial" w:hAnsi="Arial" w:cs="Arial"/>
          <w:sz w:val="22"/>
          <w:szCs w:val="22"/>
        </w:rPr>
        <w:t xml:space="preserve"> psychiatric hospitals, which were often criticised for overcrowding,</w:t>
      </w:r>
      <w:r w:rsidRPr="00C532A0">
        <w:rPr>
          <w:rFonts w:ascii="Arial" w:hAnsi="Arial" w:cs="Arial"/>
          <w:b/>
          <w:bCs/>
          <w:sz w:val="22"/>
          <w:szCs w:val="22"/>
        </w:rPr>
        <w:t xml:space="preserve"> </w:t>
      </w:r>
      <w:r w:rsidRPr="00F668E7">
        <w:rPr>
          <w:rFonts w:ascii="Arial" w:hAnsi="Arial" w:cs="Arial"/>
          <w:sz w:val="22"/>
          <w:szCs w:val="22"/>
        </w:rPr>
        <w:t>poor conditions, and limited success in helping people recover (Rogers and Pilgrim, 2014).</w:t>
      </w:r>
      <w:r w:rsidRPr="00F668E7">
        <w:rPr>
          <w:rFonts w:ascii="Arial" w:hAnsi="Arial" w:cs="Arial"/>
          <w:sz w:val="22"/>
          <w:szCs w:val="22"/>
        </w:rPr>
        <w:br/>
      </w:r>
    </w:p>
    <w:p w14:paraId="4CFF7599" w14:textId="49491658" w:rsidR="00C532A0" w:rsidRPr="00C532A0" w:rsidRDefault="00C532A0" w:rsidP="00C532A0">
      <w:pPr>
        <w:spacing w:line="360" w:lineRule="auto"/>
        <w:rPr>
          <w:rFonts w:ascii="Arial" w:hAnsi="Arial" w:cs="Arial"/>
          <w:b/>
          <w:bCs/>
          <w:sz w:val="22"/>
          <w:szCs w:val="22"/>
        </w:rPr>
      </w:pPr>
      <w:r w:rsidRPr="00F668E7">
        <w:rPr>
          <w:rFonts w:ascii="Arial" w:hAnsi="Arial" w:cs="Arial"/>
          <w:sz w:val="22"/>
          <w:szCs w:val="22"/>
        </w:rPr>
        <w:t xml:space="preserve">A </w:t>
      </w:r>
      <w:r w:rsidRPr="00276DD2">
        <w:rPr>
          <w:rFonts w:ascii="Arial" w:hAnsi="Arial" w:cs="Arial"/>
          <w:sz w:val="22"/>
          <w:szCs w:val="22"/>
        </w:rPr>
        <w:t>key turning point arrived with the Mental Health Act 1959, which promoted care in the community rather than relying on asylums. This</w:t>
      </w:r>
      <w:r w:rsidR="00240437" w:rsidRPr="00276DD2">
        <w:rPr>
          <w:rFonts w:ascii="Arial" w:hAnsi="Arial" w:cs="Arial"/>
          <w:sz w:val="22"/>
          <w:szCs w:val="22"/>
        </w:rPr>
        <w:t xml:space="preserve"> </w:t>
      </w:r>
      <w:r w:rsidR="00F668E7" w:rsidRPr="00276DD2">
        <w:rPr>
          <w:rFonts w:ascii="Arial" w:hAnsi="Arial" w:cs="Arial"/>
          <w:sz w:val="22"/>
          <w:szCs w:val="22"/>
        </w:rPr>
        <w:t>approach was</w:t>
      </w:r>
      <w:r w:rsidRPr="00276DD2">
        <w:rPr>
          <w:rFonts w:ascii="Arial" w:hAnsi="Arial" w:cs="Arial"/>
          <w:sz w:val="22"/>
          <w:szCs w:val="22"/>
        </w:rPr>
        <w:t xml:space="preserve"> reinforced in the 1980s by the Care in the Community policy, designed to support people to remain part of society through local services (NHS England, 2023). From the early 2000s, strategies such as the National Service Framework for Mental Health and the NHS Long Term Plan strengthened this commitment, focusing on early help, crisis support, and personalised recovery (NHS, 2019).</w:t>
      </w:r>
      <w:r w:rsidRPr="00276DD2">
        <w:rPr>
          <w:rFonts w:ascii="Arial" w:hAnsi="Arial" w:cs="Arial"/>
          <w:sz w:val="22"/>
          <w:szCs w:val="22"/>
        </w:rPr>
        <w:br/>
      </w:r>
      <w:r w:rsidRPr="00276DD2">
        <w:rPr>
          <w:rFonts w:ascii="Arial" w:hAnsi="Arial" w:cs="Arial"/>
          <w:sz w:val="22"/>
          <w:szCs w:val="22"/>
        </w:rPr>
        <w:br/>
        <w:t>Today, services prioritise early intervention and continuous support. The core principle is that recovery is most effective when care is flexible, easy to access, and tailored to fit within people’s everyday lives.</w:t>
      </w:r>
    </w:p>
    <w:p w14:paraId="6E1122C3" w14:textId="77777777" w:rsidR="00ED7777" w:rsidRPr="0071587A" w:rsidRDefault="00ED7777" w:rsidP="0071587A">
      <w:pPr>
        <w:spacing w:line="360" w:lineRule="auto"/>
        <w:rPr>
          <w:rFonts w:ascii="Arial" w:hAnsi="Arial" w:cs="Arial"/>
          <w:b/>
          <w:bCs/>
          <w:sz w:val="22"/>
          <w:szCs w:val="22"/>
        </w:rPr>
      </w:pPr>
    </w:p>
    <w:p w14:paraId="40DF5121" w14:textId="3E968456" w:rsidR="00171189" w:rsidRDefault="00171189" w:rsidP="00171189">
      <w:pPr>
        <w:rPr>
          <w:rFonts w:ascii="Arial" w:hAnsi="Arial" w:cs="Arial"/>
          <w:b/>
          <w:bCs/>
          <w:sz w:val="28"/>
          <w:szCs w:val="28"/>
        </w:rPr>
      </w:pPr>
      <w:r w:rsidRPr="00ED7777">
        <w:rPr>
          <w:rFonts w:ascii="Arial" w:hAnsi="Arial" w:cs="Arial"/>
          <w:b/>
          <w:bCs/>
          <w:sz w:val="28"/>
          <w:szCs w:val="28"/>
        </w:rPr>
        <w:t>Current Functions and Roles of Community Mental Health Services</w:t>
      </w:r>
    </w:p>
    <w:p w14:paraId="55323B6D" w14:textId="77777777" w:rsidR="00ED6EDF" w:rsidRPr="00ED7777" w:rsidRDefault="00ED6EDF" w:rsidP="0071587A">
      <w:pPr>
        <w:spacing w:line="360" w:lineRule="auto"/>
        <w:rPr>
          <w:rFonts w:ascii="Arial" w:hAnsi="Arial" w:cs="Arial"/>
          <w:b/>
          <w:bCs/>
          <w:sz w:val="28"/>
          <w:szCs w:val="28"/>
        </w:rPr>
      </w:pPr>
    </w:p>
    <w:p w14:paraId="52383801" w14:textId="7259C7D8" w:rsidR="00171189" w:rsidRPr="008C6A8D" w:rsidRDefault="0040176C" w:rsidP="0071587A">
      <w:pPr>
        <w:spacing w:line="360" w:lineRule="auto"/>
        <w:rPr>
          <w:rFonts w:ascii="Arial" w:hAnsi="Arial" w:cs="Arial"/>
          <w:sz w:val="22"/>
          <w:szCs w:val="22"/>
        </w:rPr>
      </w:pPr>
      <w:r>
        <w:rPr>
          <w:rFonts w:ascii="Arial" w:hAnsi="Arial" w:cs="Arial"/>
          <w:sz w:val="22"/>
          <w:szCs w:val="22"/>
        </w:rPr>
        <w:t>T</w:t>
      </w:r>
      <w:r w:rsidR="00B941F6">
        <w:rPr>
          <w:rFonts w:ascii="Arial" w:hAnsi="Arial" w:cs="Arial"/>
          <w:sz w:val="22"/>
          <w:szCs w:val="22"/>
        </w:rPr>
        <w:t>he Community Mental Health servi</w:t>
      </w:r>
      <w:r w:rsidR="00A6668A">
        <w:rPr>
          <w:rFonts w:ascii="Arial" w:hAnsi="Arial" w:cs="Arial"/>
          <w:sz w:val="22"/>
          <w:szCs w:val="22"/>
        </w:rPr>
        <w:t>ces</w:t>
      </w:r>
      <w:r w:rsidR="00171189" w:rsidRPr="008C6A8D">
        <w:rPr>
          <w:rFonts w:ascii="Arial" w:hAnsi="Arial" w:cs="Arial"/>
          <w:sz w:val="22"/>
          <w:szCs w:val="22"/>
        </w:rPr>
        <w:t xml:space="preserve"> operate through multidisciplinary teams that include community psychiatric nurses, social workers, psychologists, occupational therapists, and psychiatrists. These professionals work collaboratively to deliver assessment, treatment, crisis intervention, and </w:t>
      </w:r>
      <w:r w:rsidR="00904B31" w:rsidRPr="008C6A8D">
        <w:rPr>
          <w:rFonts w:ascii="Arial" w:hAnsi="Arial" w:cs="Arial"/>
          <w:sz w:val="22"/>
          <w:szCs w:val="22"/>
        </w:rPr>
        <w:t>long</w:t>
      </w:r>
      <w:r w:rsidR="00904B31">
        <w:rPr>
          <w:rFonts w:ascii="Arial" w:hAnsi="Arial" w:cs="Arial"/>
          <w:sz w:val="22"/>
          <w:szCs w:val="22"/>
        </w:rPr>
        <w:t>-term</w:t>
      </w:r>
      <w:r w:rsidR="00171189" w:rsidRPr="008C6A8D">
        <w:rPr>
          <w:rFonts w:ascii="Arial" w:hAnsi="Arial" w:cs="Arial"/>
          <w:sz w:val="22"/>
          <w:szCs w:val="22"/>
        </w:rPr>
        <w:t xml:space="preserve"> support tailored to individual needs. Their overarching aim is to help individuals maintain relationships, employment, and community participation while managing their mental health in familiar environments (NHS England, 2023).</w:t>
      </w:r>
    </w:p>
    <w:p w14:paraId="51C9501C" w14:textId="3E47DBF8" w:rsidR="00171189" w:rsidRPr="008C6A8D" w:rsidRDefault="00171189" w:rsidP="0071587A">
      <w:pPr>
        <w:spacing w:line="360" w:lineRule="auto"/>
        <w:rPr>
          <w:rFonts w:ascii="Arial" w:hAnsi="Arial" w:cs="Arial"/>
          <w:sz w:val="22"/>
          <w:szCs w:val="22"/>
        </w:rPr>
      </w:pPr>
      <w:r w:rsidRPr="008C6A8D">
        <w:rPr>
          <w:rFonts w:ascii="Arial" w:hAnsi="Arial" w:cs="Arial"/>
          <w:sz w:val="22"/>
          <w:szCs w:val="22"/>
        </w:rPr>
        <w:t xml:space="preserve">Today, </w:t>
      </w:r>
      <w:r w:rsidR="00A94EE0">
        <w:rPr>
          <w:rFonts w:ascii="Arial" w:hAnsi="Arial" w:cs="Arial"/>
          <w:sz w:val="22"/>
          <w:szCs w:val="22"/>
        </w:rPr>
        <w:t>co</w:t>
      </w:r>
      <w:r w:rsidR="00670206">
        <w:rPr>
          <w:rFonts w:ascii="Arial" w:hAnsi="Arial" w:cs="Arial"/>
          <w:sz w:val="22"/>
          <w:szCs w:val="22"/>
        </w:rPr>
        <w:t xml:space="preserve">mmunity </w:t>
      </w:r>
      <w:r w:rsidR="00FB6B94">
        <w:rPr>
          <w:rFonts w:ascii="Arial" w:hAnsi="Arial" w:cs="Arial"/>
          <w:sz w:val="22"/>
          <w:szCs w:val="22"/>
        </w:rPr>
        <w:t xml:space="preserve">mental </w:t>
      </w:r>
      <w:r w:rsidR="00670206">
        <w:rPr>
          <w:rFonts w:ascii="Arial" w:hAnsi="Arial" w:cs="Arial"/>
          <w:sz w:val="22"/>
          <w:szCs w:val="22"/>
        </w:rPr>
        <w:t xml:space="preserve">health services </w:t>
      </w:r>
      <w:r w:rsidRPr="008C6A8D">
        <w:rPr>
          <w:rFonts w:ascii="Arial" w:hAnsi="Arial" w:cs="Arial"/>
          <w:sz w:val="22"/>
          <w:szCs w:val="22"/>
        </w:rPr>
        <w:t xml:space="preserve">provide a broad range of functions designed to meet diverse and complex needs. These include the assessment and diagnosis of mental health conditions, personalised care coordination, therapeutic interventions such as cognitive behavioural therapy and counselling, medication management, crisis response, and practical support with housing, employment, and social participation. These functions </w:t>
      </w:r>
      <w:proofErr w:type="gramStart"/>
      <w:r w:rsidRPr="008C6A8D">
        <w:rPr>
          <w:rFonts w:ascii="Arial" w:hAnsi="Arial" w:cs="Arial"/>
          <w:sz w:val="22"/>
          <w:szCs w:val="22"/>
        </w:rPr>
        <w:t>are delivered</w:t>
      </w:r>
      <w:proofErr w:type="gramEnd"/>
      <w:r w:rsidRPr="008C6A8D">
        <w:rPr>
          <w:rFonts w:ascii="Arial" w:hAnsi="Arial" w:cs="Arial"/>
          <w:sz w:val="22"/>
          <w:szCs w:val="22"/>
        </w:rPr>
        <w:t xml:space="preserve"> through models such as </w:t>
      </w:r>
      <w:r w:rsidR="00925577">
        <w:rPr>
          <w:rFonts w:ascii="Arial" w:hAnsi="Arial" w:cs="Arial"/>
          <w:sz w:val="22"/>
          <w:szCs w:val="22"/>
        </w:rPr>
        <w:t>C</w:t>
      </w:r>
      <w:r w:rsidRPr="008C6A8D">
        <w:rPr>
          <w:rFonts w:ascii="Arial" w:hAnsi="Arial" w:cs="Arial"/>
          <w:sz w:val="22"/>
          <w:szCs w:val="22"/>
        </w:rPr>
        <w:t xml:space="preserve">ommunity </w:t>
      </w:r>
      <w:r w:rsidR="00925577">
        <w:rPr>
          <w:rFonts w:ascii="Arial" w:hAnsi="Arial" w:cs="Arial"/>
          <w:sz w:val="22"/>
          <w:szCs w:val="22"/>
        </w:rPr>
        <w:t>M</w:t>
      </w:r>
      <w:r w:rsidRPr="008C6A8D">
        <w:rPr>
          <w:rFonts w:ascii="Arial" w:hAnsi="Arial" w:cs="Arial"/>
          <w:sz w:val="22"/>
          <w:szCs w:val="22"/>
        </w:rPr>
        <w:t xml:space="preserve">ental </w:t>
      </w:r>
      <w:r w:rsidR="00AA0DDD">
        <w:rPr>
          <w:rFonts w:ascii="Arial" w:hAnsi="Arial" w:cs="Arial"/>
          <w:sz w:val="22"/>
          <w:szCs w:val="22"/>
        </w:rPr>
        <w:t>H</w:t>
      </w:r>
      <w:r w:rsidRPr="008C6A8D">
        <w:rPr>
          <w:rFonts w:ascii="Arial" w:hAnsi="Arial" w:cs="Arial"/>
          <w:sz w:val="22"/>
          <w:szCs w:val="22"/>
        </w:rPr>
        <w:t xml:space="preserve">ealth Teams, Crisis Resolution and Home Treatment Teams, and Early Intervention in Psychosis services. Together, they </w:t>
      </w:r>
    </w:p>
    <w:p w14:paraId="33132288" w14:textId="2EC556C6" w:rsidR="00171189" w:rsidRPr="00806AFE" w:rsidRDefault="00171189" w:rsidP="00171189">
      <w:pPr>
        <w:rPr>
          <w:rFonts w:ascii="Arial" w:hAnsi="Arial" w:cs="Arial"/>
          <w:b/>
          <w:bCs/>
          <w:sz w:val="28"/>
          <w:szCs w:val="28"/>
        </w:rPr>
      </w:pPr>
      <w:r w:rsidRPr="00806AFE">
        <w:rPr>
          <w:rFonts w:ascii="Arial" w:hAnsi="Arial" w:cs="Arial"/>
          <w:b/>
          <w:bCs/>
          <w:sz w:val="28"/>
          <w:szCs w:val="28"/>
        </w:rPr>
        <w:lastRenderedPageBreak/>
        <w:t>Challenges Facing Community Mental Health Services Today</w:t>
      </w:r>
    </w:p>
    <w:p w14:paraId="663F8B06" w14:textId="77777777" w:rsidR="00A23645" w:rsidRDefault="00A23645" w:rsidP="007942F2">
      <w:pPr>
        <w:spacing w:line="360" w:lineRule="auto"/>
        <w:rPr>
          <w:rFonts w:ascii="Arial" w:hAnsi="Arial" w:cs="Arial"/>
          <w:sz w:val="22"/>
          <w:szCs w:val="22"/>
        </w:rPr>
      </w:pPr>
    </w:p>
    <w:p w14:paraId="3B1E085F" w14:textId="77777777" w:rsidR="000F706B" w:rsidRDefault="00171189" w:rsidP="007942F2">
      <w:pPr>
        <w:spacing w:line="360" w:lineRule="auto"/>
        <w:rPr>
          <w:rFonts w:ascii="Arial" w:hAnsi="Arial" w:cs="Arial"/>
          <w:sz w:val="22"/>
          <w:szCs w:val="22"/>
        </w:rPr>
      </w:pPr>
      <w:r w:rsidRPr="004B0B0D">
        <w:rPr>
          <w:rFonts w:ascii="Arial" w:hAnsi="Arial" w:cs="Arial"/>
          <w:sz w:val="22"/>
          <w:szCs w:val="22"/>
        </w:rPr>
        <w:t>Despite t</w:t>
      </w:r>
      <w:r w:rsidR="00B13279">
        <w:rPr>
          <w:rFonts w:ascii="Arial" w:hAnsi="Arial" w:cs="Arial"/>
          <w:sz w:val="22"/>
          <w:szCs w:val="22"/>
        </w:rPr>
        <w:t xml:space="preserve">he </w:t>
      </w:r>
      <w:r w:rsidRPr="004B0B0D">
        <w:rPr>
          <w:rFonts w:ascii="Arial" w:hAnsi="Arial" w:cs="Arial"/>
          <w:sz w:val="22"/>
          <w:szCs w:val="22"/>
        </w:rPr>
        <w:t>importance</w:t>
      </w:r>
      <w:r w:rsidR="00B13279">
        <w:rPr>
          <w:rFonts w:ascii="Arial" w:hAnsi="Arial" w:cs="Arial"/>
          <w:sz w:val="22"/>
          <w:szCs w:val="22"/>
        </w:rPr>
        <w:t xml:space="preserve"> of the Community </w:t>
      </w:r>
      <w:r w:rsidR="007377AD">
        <w:rPr>
          <w:rFonts w:ascii="Arial" w:hAnsi="Arial" w:cs="Arial"/>
          <w:sz w:val="22"/>
          <w:szCs w:val="22"/>
        </w:rPr>
        <w:t>Mental Health servi</w:t>
      </w:r>
      <w:r w:rsidR="00922F50">
        <w:rPr>
          <w:rFonts w:ascii="Arial" w:hAnsi="Arial" w:cs="Arial"/>
          <w:sz w:val="22"/>
          <w:szCs w:val="22"/>
        </w:rPr>
        <w:t>ces</w:t>
      </w:r>
      <w:r w:rsidRPr="004B0B0D">
        <w:rPr>
          <w:rFonts w:ascii="Arial" w:hAnsi="Arial" w:cs="Arial"/>
          <w:sz w:val="22"/>
          <w:szCs w:val="22"/>
        </w:rPr>
        <w:t xml:space="preserve">, </w:t>
      </w:r>
      <w:r w:rsidR="00C62079">
        <w:rPr>
          <w:rFonts w:ascii="Arial" w:hAnsi="Arial" w:cs="Arial"/>
          <w:sz w:val="22"/>
          <w:szCs w:val="22"/>
        </w:rPr>
        <w:t>they</w:t>
      </w:r>
      <w:r w:rsidRPr="004B0B0D">
        <w:rPr>
          <w:rFonts w:ascii="Arial" w:hAnsi="Arial" w:cs="Arial"/>
          <w:sz w:val="22"/>
          <w:szCs w:val="22"/>
        </w:rPr>
        <w:t xml:space="preserve"> face significant challenges that affect their ability to deliver consistent and </w:t>
      </w:r>
      <w:r w:rsidR="00C72EA4" w:rsidRPr="004B0B0D">
        <w:rPr>
          <w:rFonts w:ascii="Arial" w:hAnsi="Arial" w:cs="Arial"/>
          <w:sz w:val="22"/>
          <w:szCs w:val="22"/>
        </w:rPr>
        <w:t>high</w:t>
      </w:r>
      <w:r w:rsidR="00C72EA4">
        <w:rPr>
          <w:rFonts w:ascii="Arial" w:hAnsi="Arial" w:cs="Arial"/>
          <w:sz w:val="22"/>
          <w:szCs w:val="22"/>
        </w:rPr>
        <w:t>-quality</w:t>
      </w:r>
      <w:r w:rsidRPr="004B0B0D">
        <w:rPr>
          <w:rFonts w:ascii="Arial" w:hAnsi="Arial" w:cs="Arial"/>
          <w:sz w:val="22"/>
          <w:szCs w:val="22"/>
        </w:rPr>
        <w:t xml:space="preserve"> care. One major challenge is the persistent shortage of qualified mental health professionals. Vacancies across nursing, psychiatry, and psychological therapy roles have resulted in increased caseloads and reduced capacity for timely intervention (NHS Digital, 2023). Demand for mental health support has risen sharply since the COVID-19 pandemic, contributing to long waiting times and limited access to specialist services.</w:t>
      </w:r>
    </w:p>
    <w:p w14:paraId="07DCB26E" w14:textId="77777777" w:rsidR="000F706B" w:rsidRDefault="000F706B" w:rsidP="007942F2">
      <w:pPr>
        <w:spacing w:line="360" w:lineRule="auto"/>
        <w:rPr>
          <w:rFonts w:ascii="Arial" w:hAnsi="Arial" w:cs="Arial"/>
          <w:sz w:val="22"/>
          <w:szCs w:val="22"/>
        </w:rPr>
      </w:pPr>
    </w:p>
    <w:p w14:paraId="7AAEBEB7" w14:textId="0A33FF7A" w:rsidR="00171189" w:rsidRPr="004B0B0D" w:rsidRDefault="00171189" w:rsidP="007942F2">
      <w:pPr>
        <w:spacing w:line="360" w:lineRule="auto"/>
        <w:rPr>
          <w:rFonts w:ascii="Arial" w:hAnsi="Arial" w:cs="Arial"/>
          <w:sz w:val="22"/>
          <w:szCs w:val="22"/>
        </w:rPr>
      </w:pPr>
      <w:r w:rsidRPr="004B0B0D">
        <w:rPr>
          <w:rFonts w:ascii="Arial" w:hAnsi="Arial" w:cs="Arial"/>
          <w:sz w:val="22"/>
          <w:szCs w:val="22"/>
        </w:rPr>
        <w:t xml:space="preserve">A second challenge is the fragmentation and inconsistency of provision across different regions. Variability in coordination between </w:t>
      </w:r>
      <w:r w:rsidR="00DB167A">
        <w:rPr>
          <w:rFonts w:ascii="Arial" w:hAnsi="Arial" w:cs="Arial"/>
          <w:sz w:val="22"/>
          <w:szCs w:val="22"/>
        </w:rPr>
        <w:t>Nat</w:t>
      </w:r>
      <w:r w:rsidR="009804A4">
        <w:rPr>
          <w:rFonts w:ascii="Arial" w:hAnsi="Arial" w:cs="Arial"/>
          <w:sz w:val="22"/>
          <w:szCs w:val="22"/>
        </w:rPr>
        <w:t>ional Health Service (</w:t>
      </w:r>
      <w:r w:rsidRPr="004B0B0D">
        <w:rPr>
          <w:rFonts w:ascii="Arial" w:hAnsi="Arial" w:cs="Arial"/>
          <w:sz w:val="22"/>
          <w:szCs w:val="22"/>
        </w:rPr>
        <w:t>NHS</w:t>
      </w:r>
      <w:r w:rsidR="00E00028">
        <w:rPr>
          <w:rFonts w:ascii="Arial" w:hAnsi="Arial" w:cs="Arial"/>
          <w:sz w:val="22"/>
          <w:szCs w:val="22"/>
        </w:rPr>
        <w:t>)</w:t>
      </w:r>
      <w:r w:rsidRPr="004B0B0D">
        <w:rPr>
          <w:rFonts w:ascii="Arial" w:hAnsi="Arial" w:cs="Arial"/>
          <w:sz w:val="22"/>
          <w:szCs w:val="22"/>
        </w:rPr>
        <w:t xml:space="preserve"> services, social care, and voluntary organisations can lead to gaps in care, poor communication, and difficulties for service users navigating the system (Care Quality Commission, 2022). This inconsistency undermines continuity of care and can negatively affect recovery outcomes.</w:t>
      </w:r>
    </w:p>
    <w:p w14:paraId="48B73263" w14:textId="77777777" w:rsidR="00132C97" w:rsidRDefault="00132C97" w:rsidP="00171189">
      <w:pPr>
        <w:rPr>
          <w:b/>
          <w:bCs/>
        </w:rPr>
      </w:pPr>
    </w:p>
    <w:p w14:paraId="34BE137A" w14:textId="77777777" w:rsidR="00132C97" w:rsidRDefault="00132C97" w:rsidP="00171189">
      <w:pPr>
        <w:rPr>
          <w:b/>
          <w:bCs/>
        </w:rPr>
      </w:pPr>
    </w:p>
    <w:p w14:paraId="358E3667" w14:textId="77777777" w:rsidR="000F706B" w:rsidRDefault="000F706B" w:rsidP="00171189">
      <w:pPr>
        <w:rPr>
          <w:rFonts w:ascii="Arial" w:hAnsi="Arial" w:cs="Arial"/>
          <w:b/>
          <w:bCs/>
          <w:sz w:val="28"/>
          <w:szCs w:val="28"/>
        </w:rPr>
      </w:pPr>
    </w:p>
    <w:p w14:paraId="777271EB" w14:textId="77777777" w:rsidR="000F706B" w:rsidRDefault="000F706B" w:rsidP="00171189">
      <w:pPr>
        <w:rPr>
          <w:rFonts w:ascii="Arial" w:hAnsi="Arial" w:cs="Arial"/>
          <w:b/>
          <w:bCs/>
          <w:sz w:val="28"/>
          <w:szCs w:val="28"/>
        </w:rPr>
      </w:pPr>
    </w:p>
    <w:p w14:paraId="389CF2A3" w14:textId="77777777" w:rsidR="000F706B" w:rsidRDefault="000F706B" w:rsidP="00171189">
      <w:pPr>
        <w:rPr>
          <w:rFonts w:ascii="Arial" w:hAnsi="Arial" w:cs="Arial"/>
          <w:b/>
          <w:bCs/>
          <w:sz w:val="28"/>
          <w:szCs w:val="28"/>
        </w:rPr>
      </w:pPr>
    </w:p>
    <w:p w14:paraId="5DC8D19F" w14:textId="77777777" w:rsidR="000F706B" w:rsidRDefault="000F706B" w:rsidP="00171189">
      <w:pPr>
        <w:rPr>
          <w:rFonts w:ascii="Arial" w:hAnsi="Arial" w:cs="Arial"/>
          <w:b/>
          <w:bCs/>
          <w:sz w:val="28"/>
          <w:szCs w:val="28"/>
        </w:rPr>
      </w:pPr>
    </w:p>
    <w:p w14:paraId="3FDB3810" w14:textId="77777777" w:rsidR="000F706B" w:rsidRDefault="000F706B" w:rsidP="00171189">
      <w:pPr>
        <w:rPr>
          <w:rFonts w:ascii="Arial" w:hAnsi="Arial" w:cs="Arial"/>
          <w:b/>
          <w:bCs/>
          <w:sz w:val="28"/>
          <w:szCs w:val="28"/>
        </w:rPr>
      </w:pPr>
    </w:p>
    <w:p w14:paraId="753EC1D2" w14:textId="77777777" w:rsidR="000F706B" w:rsidRDefault="000F706B" w:rsidP="00171189">
      <w:pPr>
        <w:rPr>
          <w:rFonts w:ascii="Arial" w:hAnsi="Arial" w:cs="Arial"/>
          <w:b/>
          <w:bCs/>
          <w:sz w:val="28"/>
          <w:szCs w:val="28"/>
        </w:rPr>
      </w:pPr>
    </w:p>
    <w:p w14:paraId="75F69339" w14:textId="77777777" w:rsidR="000F706B" w:rsidRDefault="000F706B" w:rsidP="00171189">
      <w:pPr>
        <w:rPr>
          <w:rFonts w:ascii="Arial" w:hAnsi="Arial" w:cs="Arial"/>
          <w:b/>
          <w:bCs/>
          <w:sz w:val="28"/>
          <w:szCs w:val="28"/>
        </w:rPr>
      </w:pPr>
    </w:p>
    <w:p w14:paraId="7B2C22FA" w14:textId="77777777" w:rsidR="000F706B" w:rsidRDefault="000F706B" w:rsidP="00171189">
      <w:pPr>
        <w:rPr>
          <w:rFonts w:ascii="Arial" w:hAnsi="Arial" w:cs="Arial"/>
          <w:b/>
          <w:bCs/>
          <w:sz w:val="28"/>
          <w:szCs w:val="28"/>
        </w:rPr>
      </w:pPr>
    </w:p>
    <w:p w14:paraId="2138573D" w14:textId="77777777" w:rsidR="000F706B" w:rsidRDefault="000F706B" w:rsidP="00171189">
      <w:pPr>
        <w:rPr>
          <w:rFonts w:ascii="Arial" w:hAnsi="Arial" w:cs="Arial"/>
          <w:b/>
          <w:bCs/>
          <w:sz w:val="28"/>
          <w:szCs w:val="28"/>
        </w:rPr>
      </w:pPr>
    </w:p>
    <w:p w14:paraId="4952A7E9" w14:textId="77777777" w:rsidR="000F706B" w:rsidRDefault="000F706B" w:rsidP="00171189">
      <w:pPr>
        <w:rPr>
          <w:rFonts w:ascii="Arial" w:hAnsi="Arial" w:cs="Arial"/>
          <w:b/>
          <w:bCs/>
          <w:sz w:val="28"/>
          <w:szCs w:val="28"/>
        </w:rPr>
      </w:pPr>
    </w:p>
    <w:p w14:paraId="406EB47D" w14:textId="77777777" w:rsidR="000F706B" w:rsidRDefault="000F706B" w:rsidP="00171189">
      <w:pPr>
        <w:rPr>
          <w:rFonts w:ascii="Arial" w:hAnsi="Arial" w:cs="Arial"/>
          <w:b/>
          <w:bCs/>
          <w:sz w:val="28"/>
          <w:szCs w:val="28"/>
        </w:rPr>
      </w:pPr>
    </w:p>
    <w:p w14:paraId="7AB91313" w14:textId="77777777" w:rsidR="00AF1421" w:rsidRDefault="00AF1421" w:rsidP="00171189">
      <w:pPr>
        <w:rPr>
          <w:rFonts w:ascii="Arial" w:hAnsi="Arial" w:cs="Arial"/>
          <w:b/>
          <w:bCs/>
          <w:sz w:val="28"/>
          <w:szCs w:val="28"/>
        </w:rPr>
      </w:pPr>
    </w:p>
    <w:p w14:paraId="292607D7" w14:textId="77777777" w:rsidR="005956F4" w:rsidRDefault="005956F4" w:rsidP="00171189">
      <w:pPr>
        <w:rPr>
          <w:rFonts w:ascii="Arial" w:hAnsi="Arial" w:cs="Arial"/>
          <w:b/>
          <w:bCs/>
          <w:sz w:val="28"/>
          <w:szCs w:val="28"/>
        </w:rPr>
      </w:pPr>
    </w:p>
    <w:p w14:paraId="4259CCE9" w14:textId="77777777" w:rsidR="005956F4" w:rsidRDefault="005956F4" w:rsidP="00171189">
      <w:pPr>
        <w:rPr>
          <w:rFonts w:ascii="Arial" w:hAnsi="Arial" w:cs="Arial"/>
          <w:b/>
          <w:bCs/>
          <w:sz w:val="28"/>
          <w:szCs w:val="28"/>
        </w:rPr>
      </w:pPr>
    </w:p>
    <w:p w14:paraId="1CD7614E" w14:textId="330783D8" w:rsidR="00171189" w:rsidRDefault="00171189" w:rsidP="00171189">
      <w:pPr>
        <w:rPr>
          <w:rFonts w:ascii="Arial" w:hAnsi="Arial" w:cs="Arial"/>
          <w:b/>
          <w:bCs/>
          <w:sz w:val="28"/>
          <w:szCs w:val="28"/>
        </w:rPr>
      </w:pPr>
      <w:r w:rsidRPr="00806AFE">
        <w:rPr>
          <w:rFonts w:ascii="Arial" w:hAnsi="Arial" w:cs="Arial"/>
          <w:b/>
          <w:bCs/>
          <w:sz w:val="28"/>
          <w:szCs w:val="28"/>
        </w:rPr>
        <w:lastRenderedPageBreak/>
        <w:t>Conclusion</w:t>
      </w:r>
    </w:p>
    <w:p w14:paraId="2312DE00" w14:textId="77777777" w:rsidR="0040070B" w:rsidRDefault="0040070B" w:rsidP="0071587A">
      <w:pPr>
        <w:spacing w:line="360" w:lineRule="auto"/>
        <w:rPr>
          <w:rFonts w:ascii="Arial" w:hAnsi="Arial" w:cs="Arial"/>
          <w:sz w:val="22"/>
          <w:szCs w:val="22"/>
        </w:rPr>
      </w:pPr>
    </w:p>
    <w:p w14:paraId="0DBCA1B7" w14:textId="6A3F8D0B" w:rsidR="00171189" w:rsidRPr="00777E82" w:rsidRDefault="00171189" w:rsidP="0071587A">
      <w:pPr>
        <w:spacing w:line="360" w:lineRule="auto"/>
        <w:rPr>
          <w:rFonts w:ascii="Arial" w:hAnsi="Arial" w:cs="Arial"/>
          <w:sz w:val="22"/>
          <w:szCs w:val="22"/>
        </w:rPr>
      </w:pPr>
      <w:r w:rsidRPr="00777E82">
        <w:rPr>
          <w:rFonts w:ascii="Arial" w:hAnsi="Arial" w:cs="Arial"/>
          <w:sz w:val="22"/>
          <w:szCs w:val="22"/>
        </w:rPr>
        <w:t xml:space="preserve">Community Mental Health Services are a vital component of modern mental healthcare in the UK, offering person-centred support that enables individuals to live fulfilling lives within their communities. Although </w:t>
      </w:r>
      <w:r w:rsidR="00840BB8">
        <w:rPr>
          <w:rFonts w:ascii="Arial" w:hAnsi="Arial" w:cs="Arial"/>
          <w:sz w:val="22"/>
          <w:szCs w:val="22"/>
        </w:rPr>
        <w:t>community</w:t>
      </w:r>
      <w:r w:rsidR="00241ADD">
        <w:rPr>
          <w:rFonts w:ascii="Arial" w:hAnsi="Arial" w:cs="Arial"/>
          <w:sz w:val="22"/>
          <w:szCs w:val="22"/>
        </w:rPr>
        <w:t xml:space="preserve"> mental health</w:t>
      </w:r>
      <w:r w:rsidRPr="00777E82">
        <w:rPr>
          <w:rFonts w:ascii="Arial" w:hAnsi="Arial" w:cs="Arial"/>
          <w:sz w:val="22"/>
          <w:szCs w:val="22"/>
        </w:rPr>
        <w:t xml:space="preserve"> </w:t>
      </w:r>
      <w:r w:rsidR="004D3D65" w:rsidRPr="00777E82">
        <w:rPr>
          <w:rFonts w:ascii="Arial" w:hAnsi="Arial" w:cs="Arial"/>
          <w:sz w:val="22"/>
          <w:szCs w:val="22"/>
        </w:rPr>
        <w:t>has</w:t>
      </w:r>
      <w:r w:rsidRPr="00777E82">
        <w:rPr>
          <w:rFonts w:ascii="Arial" w:hAnsi="Arial" w:cs="Arial"/>
          <w:sz w:val="22"/>
          <w:szCs w:val="22"/>
        </w:rPr>
        <w:t xml:space="preserve"> evolved significantly from institutional care to a recovery</w:t>
      </w:r>
      <w:r w:rsidR="00AC6DC3">
        <w:rPr>
          <w:rFonts w:ascii="Arial" w:hAnsi="Arial" w:cs="Arial"/>
          <w:sz w:val="22"/>
          <w:szCs w:val="22"/>
        </w:rPr>
        <w:t xml:space="preserve"> </w:t>
      </w:r>
      <w:r w:rsidRPr="00777E82">
        <w:rPr>
          <w:rFonts w:ascii="Arial" w:hAnsi="Arial" w:cs="Arial"/>
          <w:sz w:val="22"/>
          <w:szCs w:val="22"/>
        </w:rPr>
        <w:t xml:space="preserve">focused model, challenges such as workforce shortages and fragmented provision continue to impact service quality. Strengthening integration, increasing investment, and expanding the mental health workforce remain essential to ensuring that </w:t>
      </w:r>
      <w:r w:rsidR="004D3D65">
        <w:rPr>
          <w:rFonts w:ascii="Arial" w:hAnsi="Arial" w:cs="Arial"/>
          <w:sz w:val="22"/>
          <w:szCs w:val="22"/>
        </w:rPr>
        <w:t>Community Ment</w:t>
      </w:r>
      <w:r w:rsidR="00E841F4">
        <w:rPr>
          <w:rFonts w:ascii="Arial" w:hAnsi="Arial" w:cs="Arial"/>
          <w:sz w:val="22"/>
          <w:szCs w:val="22"/>
        </w:rPr>
        <w:t xml:space="preserve">al Health </w:t>
      </w:r>
      <w:r w:rsidRPr="00777E82">
        <w:rPr>
          <w:rFonts w:ascii="Arial" w:hAnsi="Arial" w:cs="Arial"/>
          <w:sz w:val="22"/>
          <w:szCs w:val="22"/>
        </w:rPr>
        <w:t>can meet the growing and complex needs of the population.</w:t>
      </w:r>
    </w:p>
    <w:p w14:paraId="4A84B601" w14:textId="77777777" w:rsidR="000028AB" w:rsidRPr="00EA5E43" w:rsidRDefault="000028AB" w:rsidP="00EA5E43"/>
    <w:p w14:paraId="7C5696B9" w14:textId="77777777" w:rsidR="00132C97" w:rsidRPr="000A74D2" w:rsidRDefault="00132C97" w:rsidP="000A74D2">
      <w:pPr>
        <w:shd w:val="clear" w:color="auto" w:fill="FFFFFF"/>
        <w:spacing w:before="100" w:beforeAutospacing="1" w:after="100" w:afterAutospacing="1" w:line="240" w:lineRule="auto"/>
        <w:ind w:left="720"/>
        <w:rPr>
          <w:rFonts w:ascii="Arial" w:eastAsia="Times New Roman" w:hAnsi="Arial" w:cs="Arial"/>
          <w:i/>
          <w:iCs/>
          <w:color w:val="222222"/>
          <w:sz w:val="22"/>
          <w:szCs w:val="22"/>
          <w:lang w:eastAsia="en-GB"/>
        </w:rPr>
      </w:pPr>
    </w:p>
    <w:p w14:paraId="787CA6E4" w14:textId="77777777" w:rsidR="00132C97" w:rsidRPr="000A74D2" w:rsidRDefault="00132C97" w:rsidP="000A74D2">
      <w:pPr>
        <w:shd w:val="clear" w:color="auto" w:fill="FFFFFF"/>
        <w:spacing w:before="100" w:beforeAutospacing="1" w:after="100" w:afterAutospacing="1" w:line="240" w:lineRule="auto"/>
        <w:ind w:left="720"/>
        <w:rPr>
          <w:rFonts w:ascii="Arial" w:eastAsia="Times New Roman" w:hAnsi="Arial" w:cs="Arial"/>
          <w:i/>
          <w:iCs/>
          <w:color w:val="222222"/>
          <w:sz w:val="22"/>
          <w:szCs w:val="22"/>
          <w:lang w:eastAsia="en-GB"/>
        </w:rPr>
      </w:pPr>
    </w:p>
    <w:p w14:paraId="768613A6" w14:textId="77777777" w:rsidR="00132C97" w:rsidRPr="000A74D2" w:rsidRDefault="00132C97" w:rsidP="000A74D2">
      <w:pPr>
        <w:shd w:val="clear" w:color="auto" w:fill="FFFFFF"/>
        <w:spacing w:before="100" w:beforeAutospacing="1" w:after="100" w:afterAutospacing="1" w:line="240" w:lineRule="auto"/>
        <w:ind w:left="720"/>
        <w:rPr>
          <w:rFonts w:ascii="Arial" w:eastAsia="Times New Roman" w:hAnsi="Arial" w:cs="Arial"/>
          <w:i/>
          <w:iCs/>
          <w:color w:val="222222"/>
          <w:sz w:val="22"/>
          <w:szCs w:val="22"/>
          <w:lang w:eastAsia="en-GB"/>
        </w:rPr>
      </w:pPr>
    </w:p>
    <w:p w14:paraId="4B6C6638" w14:textId="77777777" w:rsidR="00132C97" w:rsidRPr="000A74D2" w:rsidRDefault="00132C97" w:rsidP="000A74D2">
      <w:pPr>
        <w:shd w:val="clear" w:color="auto" w:fill="FFFFFF"/>
        <w:spacing w:before="100" w:beforeAutospacing="1" w:after="100" w:afterAutospacing="1" w:line="240" w:lineRule="auto"/>
        <w:ind w:left="720"/>
        <w:rPr>
          <w:rFonts w:ascii="Arial" w:eastAsia="Times New Roman" w:hAnsi="Arial" w:cs="Arial"/>
          <w:i/>
          <w:iCs/>
          <w:color w:val="222222"/>
          <w:sz w:val="22"/>
          <w:szCs w:val="22"/>
          <w:lang w:eastAsia="en-GB"/>
        </w:rPr>
      </w:pPr>
    </w:p>
    <w:p w14:paraId="70B1AC88" w14:textId="77777777" w:rsidR="00132C97" w:rsidRPr="000A74D2" w:rsidRDefault="00132C97" w:rsidP="000A74D2">
      <w:pPr>
        <w:shd w:val="clear" w:color="auto" w:fill="FFFFFF"/>
        <w:spacing w:before="100" w:beforeAutospacing="1" w:after="100" w:afterAutospacing="1" w:line="240" w:lineRule="auto"/>
        <w:ind w:left="720"/>
        <w:rPr>
          <w:rFonts w:ascii="Arial" w:eastAsia="Times New Roman" w:hAnsi="Arial" w:cs="Arial"/>
          <w:i/>
          <w:iCs/>
          <w:color w:val="222222"/>
          <w:sz w:val="22"/>
          <w:szCs w:val="22"/>
          <w:lang w:eastAsia="en-GB"/>
        </w:rPr>
      </w:pPr>
    </w:p>
    <w:p w14:paraId="0D75A162" w14:textId="77777777" w:rsidR="00132C97" w:rsidRPr="00537705" w:rsidRDefault="00132C97" w:rsidP="00537705">
      <w:pPr>
        <w:pStyle w:val="ListParagraph"/>
        <w:shd w:val="clear" w:color="auto" w:fill="FFFFFF"/>
        <w:spacing w:before="100" w:beforeAutospacing="1" w:after="100" w:afterAutospacing="1" w:line="240" w:lineRule="auto"/>
        <w:ind w:left="1080"/>
        <w:rPr>
          <w:rFonts w:ascii="Arial" w:eastAsia="Times New Roman" w:hAnsi="Arial" w:cs="Arial"/>
          <w:i/>
          <w:iCs/>
          <w:color w:val="222222"/>
          <w:sz w:val="22"/>
          <w:szCs w:val="22"/>
          <w:lang w:eastAsia="en-GB"/>
        </w:rPr>
      </w:pPr>
    </w:p>
    <w:p w14:paraId="208FA979" w14:textId="77777777" w:rsidR="00537705" w:rsidRPr="00537705" w:rsidRDefault="00537705" w:rsidP="00537705">
      <w:pPr>
        <w:shd w:val="clear" w:color="auto" w:fill="FFFFFF"/>
        <w:spacing w:before="100" w:beforeAutospacing="1" w:after="100" w:afterAutospacing="1" w:line="240" w:lineRule="auto"/>
        <w:rPr>
          <w:rFonts w:ascii="Arial" w:eastAsia="Times New Roman" w:hAnsi="Arial" w:cs="Arial"/>
          <w:i/>
          <w:iCs/>
          <w:color w:val="222222"/>
          <w:sz w:val="22"/>
          <w:szCs w:val="22"/>
          <w:lang w:eastAsia="en-GB"/>
        </w:rPr>
      </w:pPr>
    </w:p>
    <w:p w14:paraId="6741CDB2" w14:textId="77777777" w:rsidR="00537705" w:rsidRPr="00537705" w:rsidRDefault="00537705" w:rsidP="00537705">
      <w:pPr>
        <w:shd w:val="clear" w:color="auto" w:fill="FFFFFF"/>
        <w:spacing w:before="100" w:beforeAutospacing="1" w:after="100" w:afterAutospacing="1" w:line="240" w:lineRule="auto"/>
        <w:ind w:left="720"/>
        <w:rPr>
          <w:rFonts w:ascii="Arial" w:eastAsia="Times New Roman" w:hAnsi="Arial" w:cs="Arial"/>
          <w:i/>
          <w:iCs/>
          <w:color w:val="222222"/>
          <w:sz w:val="22"/>
          <w:szCs w:val="22"/>
          <w:lang w:eastAsia="en-GB"/>
        </w:rPr>
      </w:pPr>
    </w:p>
    <w:p w14:paraId="5FB28190" w14:textId="77777777" w:rsidR="000A74D2" w:rsidRDefault="000A74D2" w:rsidP="000A74D2">
      <w:pPr>
        <w:pStyle w:val="ListParagraph"/>
        <w:shd w:val="clear" w:color="auto" w:fill="FFFFFF"/>
        <w:spacing w:before="100" w:beforeAutospacing="1" w:after="100" w:afterAutospacing="1" w:line="240" w:lineRule="auto"/>
        <w:ind w:left="1080"/>
        <w:rPr>
          <w:rFonts w:ascii="Arial" w:eastAsia="Times New Roman" w:hAnsi="Arial" w:cs="Arial"/>
          <w:color w:val="222222"/>
          <w:sz w:val="22"/>
          <w:szCs w:val="22"/>
          <w:lang w:eastAsia="en-GB"/>
        </w:rPr>
      </w:pPr>
    </w:p>
    <w:p w14:paraId="3EB18450" w14:textId="77777777" w:rsidR="000A74D2" w:rsidRDefault="000A74D2" w:rsidP="000A74D2">
      <w:pPr>
        <w:pStyle w:val="ListParagraph"/>
        <w:shd w:val="clear" w:color="auto" w:fill="FFFFFF"/>
        <w:spacing w:before="100" w:beforeAutospacing="1" w:after="100" w:afterAutospacing="1" w:line="240" w:lineRule="auto"/>
        <w:ind w:left="1080"/>
        <w:rPr>
          <w:rFonts w:ascii="Arial" w:eastAsia="Times New Roman" w:hAnsi="Arial" w:cs="Arial"/>
          <w:color w:val="222222"/>
          <w:sz w:val="22"/>
          <w:szCs w:val="22"/>
          <w:lang w:eastAsia="en-GB"/>
        </w:rPr>
      </w:pPr>
    </w:p>
    <w:p w14:paraId="681E2275" w14:textId="77777777" w:rsidR="000A74D2" w:rsidRDefault="000A74D2" w:rsidP="000A74D2">
      <w:pPr>
        <w:pStyle w:val="ListParagraph"/>
        <w:shd w:val="clear" w:color="auto" w:fill="FFFFFF"/>
        <w:spacing w:before="100" w:beforeAutospacing="1" w:after="100" w:afterAutospacing="1" w:line="240" w:lineRule="auto"/>
        <w:ind w:left="1080"/>
        <w:rPr>
          <w:rFonts w:ascii="Arial" w:eastAsia="Times New Roman" w:hAnsi="Arial" w:cs="Arial"/>
          <w:color w:val="222222"/>
          <w:sz w:val="22"/>
          <w:szCs w:val="22"/>
          <w:lang w:eastAsia="en-GB"/>
        </w:rPr>
      </w:pPr>
    </w:p>
    <w:p w14:paraId="56DC51D6" w14:textId="77777777" w:rsidR="000A74D2" w:rsidRDefault="000A74D2" w:rsidP="000A74D2">
      <w:pPr>
        <w:pStyle w:val="ListParagraph"/>
        <w:shd w:val="clear" w:color="auto" w:fill="FFFFFF"/>
        <w:spacing w:before="100" w:beforeAutospacing="1" w:after="100" w:afterAutospacing="1" w:line="240" w:lineRule="auto"/>
        <w:ind w:left="1080"/>
        <w:rPr>
          <w:rFonts w:ascii="Arial" w:eastAsia="Times New Roman" w:hAnsi="Arial" w:cs="Arial"/>
          <w:color w:val="222222"/>
          <w:sz w:val="22"/>
          <w:szCs w:val="22"/>
          <w:lang w:eastAsia="en-GB"/>
        </w:rPr>
      </w:pPr>
    </w:p>
    <w:p w14:paraId="6E8104E9" w14:textId="77777777" w:rsidR="000A74D2" w:rsidRDefault="000A74D2" w:rsidP="000A74D2">
      <w:pPr>
        <w:pStyle w:val="ListParagraph"/>
        <w:shd w:val="clear" w:color="auto" w:fill="FFFFFF"/>
        <w:spacing w:before="100" w:beforeAutospacing="1" w:after="100" w:afterAutospacing="1" w:line="240" w:lineRule="auto"/>
        <w:ind w:left="1080"/>
        <w:rPr>
          <w:rFonts w:ascii="Arial" w:eastAsia="Times New Roman" w:hAnsi="Arial" w:cs="Arial"/>
          <w:color w:val="222222"/>
          <w:sz w:val="22"/>
          <w:szCs w:val="22"/>
          <w:lang w:eastAsia="en-GB"/>
        </w:rPr>
      </w:pPr>
    </w:p>
    <w:p w14:paraId="16F92383" w14:textId="77777777" w:rsidR="000A74D2" w:rsidRDefault="000A74D2" w:rsidP="000A74D2">
      <w:pPr>
        <w:pStyle w:val="ListParagraph"/>
        <w:shd w:val="clear" w:color="auto" w:fill="FFFFFF"/>
        <w:spacing w:before="100" w:beforeAutospacing="1" w:after="100" w:afterAutospacing="1" w:line="240" w:lineRule="auto"/>
        <w:ind w:left="1080"/>
        <w:rPr>
          <w:rFonts w:ascii="Arial" w:eastAsia="Times New Roman" w:hAnsi="Arial" w:cs="Arial"/>
          <w:color w:val="222222"/>
          <w:sz w:val="22"/>
          <w:szCs w:val="22"/>
          <w:lang w:eastAsia="en-GB"/>
        </w:rPr>
      </w:pPr>
    </w:p>
    <w:p w14:paraId="5821D6DF" w14:textId="77777777" w:rsidR="000A74D2" w:rsidRDefault="000A74D2" w:rsidP="000A74D2">
      <w:pPr>
        <w:pStyle w:val="ListParagraph"/>
        <w:shd w:val="clear" w:color="auto" w:fill="FFFFFF"/>
        <w:spacing w:before="100" w:beforeAutospacing="1" w:after="100" w:afterAutospacing="1" w:line="240" w:lineRule="auto"/>
        <w:ind w:left="1080"/>
        <w:rPr>
          <w:rFonts w:ascii="Arial" w:eastAsia="Times New Roman" w:hAnsi="Arial" w:cs="Arial"/>
          <w:color w:val="222222"/>
          <w:sz w:val="22"/>
          <w:szCs w:val="22"/>
          <w:lang w:eastAsia="en-GB"/>
        </w:rPr>
      </w:pPr>
    </w:p>
    <w:p w14:paraId="339FD478" w14:textId="77777777" w:rsidR="000A74D2" w:rsidRDefault="000A74D2" w:rsidP="000A74D2">
      <w:pPr>
        <w:pStyle w:val="ListParagraph"/>
        <w:shd w:val="clear" w:color="auto" w:fill="FFFFFF"/>
        <w:spacing w:before="100" w:beforeAutospacing="1" w:after="100" w:afterAutospacing="1" w:line="240" w:lineRule="auto"/>
        <w:ind w:left="1080"/>
        <w:rPr>
          <w:rFonts w:ascii="Arial" w:eastAsia="Times New Roman" w:hAnsi="Arial" w:cs="Arial"/>
          <w:color w:val="222222"/>
          <w:sz w:val="22"/>
          <w:szCs w:val="22"/>
          <w:lang w:eastAsia="en-GB"/>
        </w:rPr>
      </w:pPr>
    </w:p>
    <w:p w14:paraId="3991EFCB" w14:textId="77777777" w:rsidR="000A74D2" w:rsidRDefault="000A74D2" w:rsidP="000A74D2">
      <w:pPr>
        <w:pStyle w:val="ListParagraph"/>
        <w:shd w:val="clear" w:color="auto" w:fill="FFFFFF"/>
        <w:spacing w:before="100" w:beforeAutospacing="1" w:after="100" w:afterAutospacing="1" w:line="240" w:lineRule="auto"/>
        <w:ind w:left="1080"/>
        <w:rPr>
          <w:rFonts w:ascii="Arial" w:eastAsia="Times New Roman" w:hAnsi="Arial" w:cs="Arial"/>
          <w:color w:val="222222"/>
          <w:sz w:val="22"/>
          <w:szCs w:val="22"/>
          <w:lang w:eastAsia="en-GB"/>
        </w:rPr>
      </w:pPr>
    </w:p>
    <w:p w14:paraId="295D35F1" w14:textId="77777777" w:rsidR="000A74D2" w:rsidRDefault="000A74D2" w:rsidP="000A74D2">
      <w:pPr>
        <w:pStyle w:val="ListParagraph"/>
        <w:shd w:val="clear" w:color="auto" w:fill="FFFFFF"/>
        <w:spacing w:before="100" w:beforeAutospacing="1" w:after="100" w:afterAutospacing="1" w:line="240" w:lineRule="auto"/>
        <w:ind w:left="1080"/>
        <w:rPr>
          <w:rFonts w:ascii="Arial" w:eastAsia="Times New Roman" w:hAnsi="Arial" w:cs="Arial"/>
          <w:color w:val="222222"/>
          <w:sz w:val="22"/>
          <w:szCs w:val="22"/>
          <w:lang w:eastAsia="en-GB"/>
        </w:rPr>
      </w:pPr>
    </w:p>
    <w:p w14:paraId="111C5CD6" w14:textId="77777777" w:rsidR="000A74D2" w:rsidRDefault="000A74D2" w:rsidP="000A74D2">
      <w:pPr>
        <w:pStyle w:val="ListParagraph"/>
        <w:shd w:val="clear" w:color="auto" w:fill="FFFFFF"/>
        <w:spacing w:before="100" w:beforeAutospacing="1" w:after="100" w:afterAutospacing="1" w:line="240" w:lineRule="auto"/>
        <w:ind w:left="1080"/>
        <w:rPr>
          <w:rFonts w:ascii="Arial" w:eastAsia="Times New Roman" w:hAnsi="Arial" w:cs="Arial"/>
          <w:color w:val="222222"/>
          <w:sz w:val="22"/>
          <w:szCs w:val="22"/>
          <w:lang w:eastAsia="en-GB"/>
        </w:rPr>
      </w:pPr>
    </w:p>
    <w:p w14:paraId="79CB9C37" w14:textId="77777777" w:rsidR="00D96293" w:rsidRDefault="00D96293" w:rsidP="000A74D2">
      <w:pPr>
        <w:pStyle w:val="ListParagraph"/>
        <w:shd w:val="clear" w:color="auto" w:fill="FFFFFF"/>
        <w:spacing w:before="100" w:beforeAutospacing="1" w:after="100" w:afterAutospacing="1" w:line="240" w:lineRule="auto"/>
        <w:ind w:left="1080"/>
        <w:rPr>
          <w:rFonts w:ascii="Arial" w:eastAsia="Times New Roman" w:hAnsi="Arial" w:cs="Arial"/>
          <w:color w:val="222222"/>
          <w:sz w:val="22"/>
          <w:szCs w:val="22"/>
          <w:lang w:eastAsia="en-GB"/>
        </w:rPr>
      </w:pPr>
    </w:p>
    <w:p w14:paraId="6CFB01FF" w14:textId="77777777" w:rsidR="00D96293" w:rsidRDefault="00D96293" w:rsidP="000A74D2">
      <w:pPr>
        <w:pStyle w:val="ListParagraph"/>
        <w:shd w:val="clear" w:color="auto" w:fill="FFFFFF"/>
        <w:spacing w:before="100" w:beforeAutospacing="1" w:after="100" w:afterAutospacing="1" w:line="240" w:lineRule="auto"/>
        <w:ind w:left="1080"/>
        <w:rPr>
          <w:rFonts w:ascii="Arial" w:eastAsia="Times New Roman" w:hAnsi="Arial" w:cs="Arial"/>
          <w:color w:val="222222"/>
          <w:sz w:val="22"/>
          <w:szCs w:val="22"/>
          <w:lang w:eastAsia="en-GB"/>
        </w:rPr>
      </w:pPr>
    </w:p>
    <w:p w14:paraId="3318B968" w14:textId="77777777" w:rsidR="00D96293" w:rsidRDefault="00D96293" w:rsidP="000A74D2">
      <w:pPr>
        <w:pStyle w:val="ListParagraph"/>
        <w:shd w:val="clear" w:color="auto" w:fill="FFFFFF"/>
        <w:spacing w:before="100" w:beforeAutospacing="1" w:after="100" w:afterAutospacing="1" w:line="240" w:lineRule="auto"/>
        <w:ind w:left="1080"/>
        <w:rPr>
          <w:rFonts w:ascii="Arial" w:eastAsia="Times New Roman" w:hAnsi="Arial" w:cs="Arial"/>
          <w:color w:val="222222"/>
          <w:sz w:val="22"/>
          <w:szCs w:val="22"/>
          <w:lang w:eastAsia="en-GB"/>
        </w:rPr>
      </w:pPr>
    </w:p>
    <w:p w14:paraId="12CEBAFD" w14:textId="77777777" w:rsidR="00D96293" w:rsidRDefault="00D96293" w:rsidP="000A74D2">
      <w:pPr>
        <w:pStyle w:val="ListParagraph"/>
        <w:shd w:val="clear" w:color="auto" w:fill="FFFFFF"/>
        <w:spacing w:before="100" w:beforeAutospacing="1" w:after="100" w:afterAutospacing="1" w:line="240" w:lineRule="auto"/>
        <w:ind w:left="1080"/>
        <w:rPr>
          <w:rFonts w:ascii="Arial" w:eastAsia="Times New Roman" w:hAnsi="Arial" w:cs="Arial"/>
          <w:color w:val="222222"/>
          <w:sz w:val="22"/>
          <w:szCs w:val="22"/>
          <w:lang w:eastAsia="en-GB"/>
        </w:rPr>
      </w:pPr>
    </w:p>
    <w:p w14:paraId="2B06E846" w14:textId="77777777" w:rsidR="00D96293" w:rsidRDefault="00D96293" w:rsidP="000A74D2">
      <w:pPr>
        <w:pStyle w:val="ListParagraph"/>
        <w:shd w:val="clear" w:color="auto" w:fill="FFFFFF"/>
        <w:spacing w:before="100" w:beforeAutospacing="1" w:after="100" w:afterAutospacing="1" w:line="240" w:lineRule="auto"/>
        <w:ind w:left="1080"/>
        <w:rPr>
          <w:rFonts w:ascii="Arial" w:eastAsia="Times New Roman" w:hAnsi="Arial" w:cs="Arial"/>
          <w:color w:val="222222"/>
          <w:sz w:val="22"/>
          <w:szCs w:val="22"/>
          <w:lang w:eastAsia="en-GB"/>
        </w:rPr>
      </w:pPr>
    </w:p>
    <w:p w14:paraId="18EDB60A" w14:textId="77777777" w:rsidR="00797AAA" w:rsidRDefault="00797AAA" w:rsidP="00071C6E">
      <w:pPr>
        <w:shd w:val="clear" w:color="auto" w:fill="FFFFFF"/>
        <w:spacing w:before="100" w:beforeAutospacing="1" w:after="100" w:afterAutospacing="1" w:line="240" w:lineRule="auto"/>
        <w:rPr>
          <w:rFonts w:ascii="Arial" w:eastAsia="Times New Roman" w:hAnsi="Arial" w:cs="Arial"/>
          <w:b/>
          <w:bCs/>
          <w:color w:val="222222"/>
          <w:sz w:val="28"/>
          <w:szCs w:val="28"/>
          <w:lang w:eastAsia="en-GB"/>
        </w:rPr>
      </w:pPr>
    </w:p>
    <w:p w14:paraId="6914F697" w14:textId="77777777" w:rsidR="00797AAA" w:rsidRDefault="00797AAA" w:rsidP="00071C6E">
      <w:pPr>
        <w:shd w:val="clear" w:color="auto" w:fill="FFFFFF"/>
        <w:spacing w:before="100" w:beforeAutospacing="1" w:after="100" w:afterAutospacing="1" w:line="240" w:lineRule="auto"/>
        <w:rPr>
          <w:rFonts w:ascii="Arial" w:eastAsia="Times New Roman" w:hAnsi="Arial" w:cs="Arial"/>
          <w:b/>
          <w:bCs/>
          <w:color w:val="222222"/>
          <w:sz w:val="28"/>
          <w:szCs w:val="28"/>
          <w:lang w:eastAsia="en-GB"/>
        </w:rPr>
      </w:pPr>
    </w:p>
    <w:p w14:paraId="24BFBF31" w14:textId="726D6051" w:rsidR="00C4273B" w:rsidRPr="00071C6E" w:rsidRDefault="00C4273B" w:rsidP="00071C6E">
      <w:pPr>
        <w:shd w:val="clear" w:color="auto" w:fill="FFFFFF"/>
        <w:spacing w:before="100" w:beforeAutospacing="1" w:after="100" w:afterAutospacing="1" w:line="240" w:lineRule="auto"/>
        <w:rPr>
          <w:rFonts w:ascii="Arial" w:eastAsia="Times New Roman" w:hAnsi="Arial" w:cs="Arial"/>
          <w:b/>
          <w:bCs/>
          <w:color w:val="222222"/>
          <w:sz w:val="28"/>
          <w:szCs w:val="28"/>
          <w:lang w:eastAsia="en-GB"/>
        </w:rPr>
      </w:pPr>
      <w:r w:rsidRPr="00071C6E">
        <w:rPr>
          <w:rFonts w:ascii="Arial" w:eastAsia="Times New Roman" w:hAnsi="Arial" w:cs="Arial"/>
          <w:b/>
          <w:bCs/>
          <w:color w:val="222222"/>
          <w:sz w:val="28"/>
          <w:szCs w:val="28"/>
          <w:lang w:eastAsia="en-GB"/>
        </w:rPr>
        <w:t>Ref</w:t>
      </w:r>
      <w:r w:rsidR="001E469C" w:rsidRPr="00071C6E">
        <w:rPr>
          <w:rFonts w:ascii="Arial" w:eastAsia="Times New Roman" w:hAnsi="Arial" w:cs="Arial"/>
          <w:b/>
          <w:bCs/>
          <w:color w:val="222222"/>
          <w:sz w:val="28"/>
          <w:szCs w:val="28"/>
          <w:lang w:eastAsia="en-GB"/>
        </w:rPr>
        <w:t xml:space="preserve">erence </w:t>
      </w:r>
    </w:p>
    <w:p w14:paraId="0AD4498C" w14:textId="77777777" w:rsidR="007E221F" w:rsidRDefault="007E221F" w:rsidP="00823558">
      <w:pPr>
        <w:spacing w:before="100" w:beforeAutospacing="1" w:after="100" w:afterAutospacing="1" w:line="360" w:lineRule="auto"/>
        <w:rPr>
          <w:rFonts w:ascii="Arial" w:eastAsia="Times New Roman" w:hAnsi="Arial" w:cs="Arial"/>
          <w:color w:val="222222"/>
          <w:sz w:val="22"/>
          <w:szCs w:val="22"/>
          <w:lang w:eastAsia="en-GB"/>
        </w:rPr>
      </w:pPr>
    </w:p>
    <w:p w14:paraId="2D52E43F" w14:textId="03E6CBB8" w:rsidR="00DD0110" w:rsidRPr="00EF04F0" w:rsidRDefault="00EF04F0" w:rsidP="00823558">
      <w:pPr>
        <w:spacing w:before="100" w:beforeAutospacing="1" w:after="100" w:afterAutospacing="1" w:line="360" w:lineRule="auto"/>
        <w:rPr>
          <w:rFonts w:ascii="Arial" w:eastAsia="Times New Roman" w:hAnsi="Arial" w:cs="Arial"/>
          <w:color w:val="222222"/>
          <w:sz w:val="22"/>
          <w:szCs w:val="22"/>
          <w:lang w:eastAsia="en-GB"/>
        </w:rPr>
      </w:pPr>
      <w:r>
        <w:rPr>
          <w:rFonts w:ascii="Arial" w:eastAsia="Times New Roman" w:hAnsi="Arial" w:cs="Arial"/>
          <w:color w:val="222222"/>
          <w:sz w:val="22"/>
          <w:szCs w:val="22"/>
          <w:lang w:eastAsia="en-GB"/>
        </w:rPr>
        <w:t xml:space="preserve"> </w:t>
      </w:r>
      <w:r w:rsidR="00DD0110" w:rsidRPr="00EF04F0">
        <w:rPr>
          <w:rFonts w:ascii="Arial" w:eastAsia="Times New Roman" w:hAnsi="Arial" w:cs="Arial"/>
          <w:color w:val="222222"/>
          <w:sz w:val="22"/>
          <w:szCs w:val="22"/>
          <w:lang w:eastAsia="en-GB"/>
        </w:rPr>
        <w:t xml:space="preserve">Care Quality Commission (2022) </w:t>
      </w:r>
      <w:r w:rsidR="00DD0110" w:rsidRPr="00EF04F0">
        <w:rPr>
          <w:rFonts w:ascii="Italics" w:eastAsia="Times New Roman" w:hAnsi="Italics" w:cs="Arial"/>
          <w:i/>
          <w:iCs/>
          <w:color w:val="222222"/>
          <w:sz w:val="22"/>
          <w:szCs w:val="22"/>
          <w:lang w:eastAsia="en-GB"/>
        </w:rPr>
        <w:t>The state of health care and adult social care in</w:t>
      </w:r>
      <w:r w:rsidR="00B23FE3">
        <w:rPr>
          <w:rFonts w:ascii="Italics" w:eastAsia="Times New Roman" w:hAnsi="Italics" w:cs="Arial"/>
          <w:i/>
          <w:iCs/>
          <w:color w:val="222222"/>
          <w:sz w:val="22"/>
          <w:szCs w:val="22"/>
          <w:lang w:eastAsia="en-GB"/>
        </w:rPr>
        <w:t xml:space="preserve"> </w:t>
      </w:r>
      <w:r w:rsidR="00DD0110" w:rsidRPr="00EF04F0">
        <w:rPr>
          <w:rFonts w:ascii="Italics" w:eastAsia="Times New Roman" w:hAnsi="Italics" w:cs="Arial"/>
          <w:i/>
          <w:iCs/>
          <w:color w:val="222222"/>
          <w:sz w:val="22"/>
          <w:szCs w:val="22"/>
          <w:lang w:eastAsia="en-GB"/>
        </w:rPr>
        <w:t>England</w:t>
      </w:r>
      <w:r w:rsidR="00DD0110" w:rsidRPr="00EF04F0">
        <w:rPr>
          <w:rFonts w:ascii="Arial" w:eastAsia="Times New Roman" w:hAnsi="Arial" w:cs="Arial"/>
          <w:color w:val="222222"/>
          <w:sz w:val="22"/>
          <w:szCs w:val="22"/>
          <w:lang w:eastAsia="en-GB"/>
        </w:rPr>
        <w:t>. London: CQC.</w:t>
      </w:r>
    </w:p>
    <w:p w14:paraId="4561E9D8" w14:textId="77777777" w:rsidR="00621866" w:rsidRPr="006976CB" w:rsidRDefault="00621866" w:rsidP="00823558">
      <w:pPr>
        <w:spacing w:line="360" w:lineRule="auto"/>
        <w:rPr>
          <w:rFonts w:ascii="Arial" w:eastAsia="Times New Roman" w:hAnsi="Arial" w:cs="Arial"/>
          <w:i/>
          <w:iCs/>
          <w:color w:val="222222"/>
          <w:sz w:val="22"/>
          <w:szCs w:val="22"/>
          <w:lang w:eastAsia="en-GB"/>
        </w:rPr>
      </w:pPr>
      <w:r w:rsidRPr="006976CB">
        <w:rPr>
          <w:rFonts w:ascii="Arial" w:eastAsia="Times New Roman" w:hAnsi="Arial" w:cs="Arial"/>
          <w:color w:val="222222"/>
          <w:sz w:val="22"/>
          <w:szCs w:val="22"/>
          <w:lang w:eastAsia="en-GB"/>
        </w:rPr>
        <w:t>Care Quality Commission (2024) </w:t>
      </w:r>
      <w:r w:rsidRPr="006976CB">
        <w:rPr>
          <w:rFonts w:ascii="Italics" w:eastAsia="Times New Roman" w:hAnsi="Italics" w:cs="Arial"/>
          <w:i/>
          <w:iCs/>
          <w:color w:val="222222"/>
          <w:sz w:val="22"/>
          <w:szCs w:val="22"/>
          <w:lang w:eastAsia="en-GB"/>
        </w:rPr>
        <w:t xml:space="preserve">The state of health care and adult social care in England </w:t>
      </w:r>
      <w:r w:rsidRPr="006976CB">
        <w:rPr>
          <w:rFonts w:ascii="Arial" w:eastAsia="Times New Roman" w:hAnsi="Arial" w:cs="Arial"/>
          <w:i/>
          <w:iCs/>
          <w:color w:val="222222"/>
          <w:sz w:val="22"/>
          <w:szCs w:val="22"/>
          <w:lang w:eastAsia="en-GB"/>
        </w:rPr>
        <w:t>2023/24</w:t>
      </w:r>
      <w:r w:rsidRPr="006976CB">
        <w:rPr>
          <w:rFonts w:ascii="Arial" w:eastAsia="Times New Roman" w:hAnsi="Arial" w:cs="Arial"/>
          <w:color w:val="222222"/>
          <w:sz w:val="22"/>
          <w:szCs w:val="22"/>
          <w:lang w:eastAsia="en-GB"/>
        </w:rPr>
        <w:t>. London: CQC.</w:t>
      </w:r>
    </w:p>
    <w:p w14:paraId="25E76029" w14:textId="77777777" w:rsidR="00E02B8C" w:rsidRPr="00454ECF" w:rsidRDefault="00E02B8C" w:rsidP="00823558">
      <w:pPr>
        <w:spacing w:before="100" w:beforeAutospacing="1" w:after="100" w:afterAutospacing="1" w:line="360" w:lineRule="auto"/>
        <w:rPr>
          <w:rFonts w:ascii="Arial" w:eastAsia="Times New Roman" w:hAnsi="Arial" w:cs="Arial"/>
          <w:color w:val="222222"/>
          <w:sz w:val="22"/>
          <w:szCs w:val="22"/>
          <w:lang w:eastAsia="en-GB"/>
        </w:rPr>
      </w:pPr>
      <w:r w:rsidRPr="00454ECF">
        <w:rPr>
          <w:rFonts w:ascii="Arial" w:eastAsia="Times New Roman" w:hAnsi="Arial" w:cs="Arial"/>
          <w:color w:val="222222"/>
          <w:sz w:val="22"/>
          <w:szCs w:val="22"/>
          <w:lang w:eastAsia="en-GB"/>
        </w:rPr>
        <w:t>Mind (2024</w:t>
      </w:r>
      <w:r w:rsidRPr="00454ECF">
        <w:rPr>
          <w:rFonts w:ascii="Italics" w:eastAsia="Times New Roman" w:hAnsi="Italics" w:cs="Arial"/>
          <w:i/>
          <w:iCs/>
          <w:color w:val="222222"/>
          <w:sz w:val="22"/>
          <w:szCs w:val="22"/>
          <w:lang w:eastAsia="en-GB"/>
        </w:rPr>
        <w:t>) Community mental health services. Available at: </w:t>
      </w:r>
      <w:hyperlink r:id="rId43" w:tgtFrame="_blank" w:history="1">
        <w:r w:rsidRPr="00454ECF">
          <w:rPr>
            <w:rStyle w:val="Hyperlink"/>
            <w:rFonts w:ascii="Italics" w:eastAsia="Times New Roman" w:hAnsi="Italics" w:cs="Arial"/>
            <w:i/>
            <w:iCs/>
            <w:sz w:val="22"/>
            <w:szCs w:val="22"/>
            <w:lang w:eastAsia="en-GB"/>
          </w:rPr>
          <w:t>https://www.mind.org.uk</w:t>
        </w:r>
      </w:hyperlink>
      <w:r w:rsidRPr="00454ECF">
        <w:rPr>
          <w:rFonts w:ascii="Italics" w:eastAsia="Times New Roman" w:hAnsi="Italics" w:cs="Arial"/>
          <w:i/>
          <w:iCs/>
          <w:color w:val="222222"/>
          <w:sz w:val="22"/>
          <w:szCs w:val="22"/>
          <w:lang w:eastAsia="en-GB"/>
        </w:rPr>
        <w:t> </w:t>
      </w:r>
      <w:r w:rsidRPr="00454ECF">
        <w:rPr>
          <w:rFonts w:ascii="Arial" w:eastAsia="Times New Roman" w:hAnsi="Arial" w:cs="Arial"/>
          <w:color w:val="222222"/>
          <w:sz w:val="22"/>
          <w:szCs w:val="22"/>
          <w:lang w:eastAsia="en-GB"/>
        </w:rPr>
        <w:t>(Accessed: 16 June 2026).</w:t>
      </w:r>
    </w:p>
    <w:p w14:paraId="2252C5EB" w14:textId="539E26CA" w:rsidR="003B54F3" w:rsidRPr="00454ECF" w:rsidRDefault="003B54F3" w:rsidP="00823558">
      <w:pPr>
        <w:spacing w:line="360" w:lineRule="auto"/>
        <w:rPr>
          <w:rFonts w:ascii="Arial" w:eastAsia="Times New Roman" w:hAnsi="Arial" w:cs="Arial"/>
          <w:color w:val="222222"/>
          <w:sz w:val="22"/>
          <w:szCs w:val="22"/>
          <w:lang w:eastAsia="en-GB"/>
        </w:rPr>
      </w:pPr>
      <w:r w:rsidRPr="00454ECF">
        <w:rPr>
          <w:rFonts w:ascii="Arial" w:eastAsia="Times New Roman" w:hAnsi="Arial" w:cs="Arial"/>
          <w:color w:val="222222"/>
          <w:sz w:val="22"/>
          <w:szCs w:val="22"/>
          <w:lang w:eastAsia="en-GB"/>
        </w:rPr>
        <w:t xml:space="preserve">NHS Digital (2023) </w:t>
      </w:r>
      <w:r w:rsidRPr="00454ECF">
        <w:rPr>
          <w:rFonts w:ascii="Arial" w:eastAsia="Times New Roman" w:hAnsi="Arial" w:cs="Arial"/>
          <w:i/>
          <w:iCs/>
          <w:color w:val="222222"/>
          <w:sz w:val="22"/>
          <w:szCs w:val="22"/>
          <w:lang w:eastAsia="en-GB"/>
        </w:rPr>
        <w:t>Mental health workforce statistics</w:t>
      </w:r>
      <w:r w:rsidRPr="00454ECF">
        <w:rPr>
          <w:rFonts w:ascii="Arial" w:eastAsia="Times New Roman" w:hAnsi="Arial" w:cs="Arial"/>
          <w:color w:val="222222"/>
          <w:sz w:val="22"/>
          <w:szCs w:val="22"/>
          <w:lang w:eastAsia="en-GB"/>
        </w:rPr>
        <w:t>. Leeds: NHS Digital.</w:t>
      </w:r>
    </w:p>
    <w:p w14:paraId="59B801B7" w14:textId="77777777" w:rsidR="00E76AC6" w:rsidRDefault="00B10B06" w:rsidP="00823558">
      <w:pPr>
        <w:spacing w:before="100" w:beforeAutospacing="1" w:after="100" w:afterAutospacing="1" w:line="360" w:lineRule="auto"/>
        <w:rPr>
          <w:rFonts w:ascii="Arial" w:eastAsia="Times New Roman" w:hAnsi="Arial" w:cs="Arial"/>
          <w:color w:val="222222"/>
          <w:sz w:val="22"/>
          <w:szCs w:val="22"/>
          <w:lang w:eastAsia="en-GB"/>
        </w:rPr>
      </w:pPr>
      <w:r w:rsidRPr="006976CB">
        <w:rPr>
          <w:rFonts w:ascii="Arial" w:eastAsia="Times New Roman" w:hAnsi="Arial" w:cs="Arial"/>
          <w:color w:val="222222"/>
          <w:sz w:val="22"/>
          <w:szCs w:val="22"/>
          <w:lang w:eastAsia="en-GB"/>
        </w:rPr>
        <w:t xml:space="preserve">NHS England (2023) </w:t>
      </w:r>
      <w:r w:rsidRPr="006976CB">
        <w:rPr>
          <w:rFonts w:ascii="Italics" w:eastAsia="Times New Roman" w:hAnsi="Italics" w:cs="Arial"/>
          <w:i/>
          <w:iCs/>
          <w:color w:val="222222"/>
          <w:sz w:val="22"/>
          <w:szCs w:val="22"/>
          <w:lang w:eastAsia="en-GB"/>
        </w:rPr>
        <w:t>Community mental health services overview.</w:t>
      </w:r>
      <w:r w:rsidRPr="006976CB">
        <w:rPr>
          <w:rFonts w:ascii="Arial" w:eastAsia="Times New Roman" w:hAnsi="Arial" w:cs="Arial"/>
          <w:color w:val="222222"/>
          <w:sz w:val="22"/>
          <w:szCs w:val="22"/>
          <w:lang w:eastAsia="en-GB"/>
        </w:rPr>
        <w:t xml:space="preserve"> London: NHS England</w:t>
      </w:r>
      <w:r w:rsidR="001159CD" w:rsidRPr="001159CD">
        <w:t xml:space="preserve"> </w:t>
      </w:r>
      <w:r w:rsidR="001159CD" w:rsidRPr="001159CD">
        <w:rPr>
          <w:rFonts w:ascii="Arial" w:eastAsia="Times New Roman" w:hAnsi="Arial" w:cs="Arial"/>
          <w:color w:val="222222"/>
          <w:sz w:val="22"/>
          <w:szCs w:val="22"/>
          <w:lang w:eastAsia="en-GB"/>
        </w:rPr>
        <w:t xml:space="preserve">NHS </w:t>
      </w:r>
    </w:p>
    <w:p w14:paraId="5709E0B5" w14:textId="6F3B8707" w:rsidR="00B10B06" w:rsidRDefault="001159CD" w:rsidP="00823558">
      <w:pPr>
        <w:spacing w:before="100" w:beforeAutospacing="1" w:after="100" w:afterAutospacing="1" w:line="360" w:lineRule="auto"/>
        <w:rPr>
          <w:rFonts w:ascii="Arial" w:eastAsia="Times New Roman" w:hAnsi="Arial" w:cs="Arial"/>
          <w:color w:val="222222"/>
          <w:sz w:val="22"/>
          <w:szCs w:val="22"/>
          <w:lang w:eastAsia="en-GB"/>
        </w:rPr>
      </w:pPr>
      <w:r w:rsidRPr="001159CD">
        <w:rPr>
          <w:rFonts w:ascii="Arial" w:eastAsia="Times New Roman" w:hAnsi="Arial" w:cs="Arial"/>
          <w:color w:val="222222"/>
          <w:sz w:val="22"/>
          <w:szCs w:val="22"/>
          <w:lang w:eastAsia="en-GB"/>
        </w:rPr>
        <w:t xml:space="preserve">England (2023) </w:t>
      </w:r>
      <w:r w:rsidRPr="00E76AC6">
        <w:rPr>
          <w:rFonts w:ascii="Italics" w:eastAsia="Times New Roman" w:hAnsi="Italics" w:cs="Arial"/>
          <w:i/>
          <w:iCs/>
          <w:color w:val="222222"/>
          <w:sz w:val="22"/>
          <w:szCs w:val="22"/>
          <w:lang w:eastAsia="en-GB"/>
        </w:rPr>
        <w:t>A history of mental health policy in England</w:t>
      </w:r>
      <w:r w:rsidRPr="001159CD">
        <w:rPr>
          <w:rFonts w:ascii="Arial" w:eastAsia="Times New Roman" w:hAnsi="Arial" w:cs="Arial"/>
          <w:color w:val="222222"/>
          <w:sz w:val="22"/>
          <w:szCs w:val="22"/>
          <w:lang w:eastAsia="en-GB"/>
        </w:rPr>
        <w:t>. London: NHS England.</w:t>
      </w:r>
    </w:p>
    <w:p w14:paraId="0A845670" w14:textId="77777777" w:rsidR="003B54F3" w:rsidRPr="00454ECF" w:rsidRDefault="003B54F3" w:rsidP="00823558">
      <w:pPr>
        <w:spacing w:before="100" w:beforeAutospacing="1" w:after="100" w:afterAutospacing="1" w:line="360" w:lineRule="auto"/>
        <w:rPr>
          <w:rFonts w:ascii="Arial" w:eastAsia="Times New Roman" w:hAnsi="Arial" w:cs="Arial"/>
          <w:color w:val="222222"/>
          <w:sz w:val="22"/>
          <w:szCs w:val="22"/>
          <w:lang w:eastAsia="en-GB"/>
        </w:rPr>
      </w:pPr>
      <w:r w:rsidRPr="00454ECF">
        <w:rPr>
          <w:rFonts w:ascii="Arial" w:eastAsia="Times New Roman" w:hAnsi="Arial" w:cs="Arial"/>
          <w:color w:val="222222"/>
          <w:sz w:val="22"/>
          <w:szCs w:val="22"/>
          <w:lang w:eastAsia="en-GB"/>
        </w:rPr>
        <w:t>NHS England (2025</w:t>
      </w:r>
      <w:r w:rsidRPr="00454ECF">
        <w:rPr>
          <w:rFonts w:ascii="Arial" w:eastAsia="Times New Roman" w:hAnsi="Arial" w:cs="Arial"/>
          <w:i/>
          <w:iCs/>
          <w:color w:val="222222"/>
          <w:sz w:val="22"/>
          <w:szCs w:val="22"/>
          <w:lang w:eastAsia="en-GB"/>
        </w:rPr>
        <w:t>) Urgent and Emergency Care Plan 2025/26.</w:t>
      </w:r>
      <w:r w:rsidRPr="00454ECF">
        <w:rPr>
          <w:rFonts w:ascii="Arial" w:eastAsia="Times New Roman" w:hAnsi="Arial" w:cs="Arial"/>
          <w:color w:val="222222"/>
          <w:sz w:val="22"/>
          <w:szCs w:val="22"/>
          <w:lang w:eastAsia="en-GB"/>
        </w:rPr>
        <w:t xml:space="preserve"> London: NHS England</w:t>
      </w:r>
    </w:p>
    <w:p w14:paraId="6DB05C8C" w14:textId="248D128F" w:rsidR="006976CB" w:rsidRPr="00454ECF" w:rsidRDefault="00B10B06" w:rsidP="00823558">
      <w:pPr>
        <w:spacing w:before="100" w:beforeAutospacing="1" w:after="100" w:afterAutospacing="1" w:line="360" w:lineRule="auto"/>
        <w:rPr>
          <w:rFonts w:ascii="Arial" w:eastAsia="Times New Roman" w:hAnsi="Arial" w:cs="Arial"/>
          <w:color w:val="222222"/>
          <w:sz w:val="22"/>
          <w:szCs w:val="22"/>
          <w:lang w:eastAsia="en-GB"/>
        </w:rPr>
      </w:pPr>
      <w:r w:rsidRPr="00454ECF">
        <w:rPr>
          <w:rFonts w:ascii="Arial" w:eastAsia="Times New Roman" w:hAnsi="Arial" w:cs="Arial"/>
          <w:color w:val="222222"/>
          <w:sz w:val="22"/>
          <w:szCs w:val="22"/>
          <w:lang w:eastAsia="en-GB"/>
        </w:rPr>
        <w:t>NHS (2019</w:t>
      </w:r>
      <w:r w:rsidRPr="00454ECF">
        <w:rPr>
          <w:rFonts w:ascii="Italics" w:eastAsia="Times New Roman" w:hAnsi="Italics" w:cs="Arial"/>
          <w:i/>
          <w:iCs/>
          <w:color w:val="222222"/>
          <w:sz w:val="22"/>
          <w:szCs w:val="22"/>
          <w:lang w:eastAsia="en-GB"/>
        </w:rPr>
        <w:t>) The NHS Long Term Plan. London</w:t>
      </w:r>
      <w:r w:rsidRPr="00454ECF">
        <w:rPr>
          <w:rFonts w:ascii="Arial" w:eastAsia="Times New Roman" w:hAnsi="Arial" w:cs="Arial"/>
          <w:color w:val="222222"/>
          <w:sz w:val="22"/>
          <w:szCs w:val="22"/>
          <w:lang w:eastAsia="en-GB"/>
        </w:rPr>
        <w:t>: NHS England.</w:t>
      </w:r>
    </w:p>
    <w:p w14:paraId="59BA26DC" w14:textId="77777777" w:rsidR="00B10B06" w:rsidRPr="00CD262A" w:rsidRDefault="00B10B06" w:rsidP="00823558">
      <w:pPr>
        <w:spacing w:before="100" w:beforeAutospacing="1" w:after="100" w:afterAutospacing="1" w:line="360" w:lineRule="auto"/>
        <w:rPr>
          <w:rFonts w:ascii="Arial" w:eastAsia="Times New Roman" w:hAnsi="Arial" w:cs="Arial"/>
          <w:color w:val="222222"/>
          <w:sz w:val="22"/>
          <w:szCs w:val="22"/>
          <w:lang w:eastAsia="en-GB"/>
        </w:rPr>
      </w:pPr>
      <w:r w:rsidRPr="00CD262A">
        <w:rPr>
          <w:rFonts w:ascii="Arial" w:eastAsia="Times New Roman" w:hAnsi="Arial" w:cs="Arial"/>
          <w:color w:val="222222"/>
          <w:sz w:val="22"/>
          <w:szCs w:val="22"/>
          <w:lang w:eastAsia="en-GB"/>
        </w:rPr>
        <w:t>Rogers, A. and Pilgrim, D. (2014</w:t>
      </w:r>
      <w:r w:rsidRPr="00CD262A">
        <w:rPr>
          <w:rFonts w:ascii="Italics" w:eastAsia="Times New Roman" w:hAnsi="Italics" w:cs="Arial"/>
          <w:color w:val="222222"/>
          <w:sz w:val="22"/>
          <w:szCs w:val="22"/>
          <w:lang w:eastAsia="en-GB"/>
        </w:rPr>
        <w:t xml:space="preserve">) </w:t>
      </w:r>
      <w:r w:rsidRPr="00CD262A">
        <w:rPr>
          <w:rFonts w:ascii="Italics" w:eastAsia="Times New Roman" w:hAnsi="Italics" w:cs="Arial"/>
          <w:i/>
          <w:iCs/>
          <w:color w:val="222222"/>
          <w:sz w:val="22"/>
          <w:szCs w:val="22"/>
          <w:lang w:eastAsia="en-GB"/>
        </w:rPr>
        <w:t>A sociology of mental health and illness. 5th edn. Maidenhead</w:t>
      </w:r>
      <w:r w:rsidRPr="00CD262A">
        <w:rPr>
          <w:rFonts w:ascii="Arial" w:eastAsia="Times New Roman" w:hAnsi="Arial" w:cs="Arial"/>
          <w:color w:val="222222"/>
          <w:sz w:val="22"/>
          <w:szCs w:val="22"/>
          <w:lang w:eastAsia="en-GB"/>
        </w:rPr>
        <w:t>: Open University Press.</w:t>
      </w:r>
    </w:p>
    <w:p w14:paraId="7FD8CD68" w14:textId="77777777" w:rsidR="009A61A2" w:rsidRDefault="202C96EE" w:rsidP="009A61A2">
      <w:pPr>
        <w:spacing w:line="360" w:lineRule="auto"/>
        <w:rPr>
          <w:rFonts w:ascii="Arial" w:eastAsia="Times New Roman" w:hAnsi="Arial" w:cs="Arial"/>
          <w:color w:val="222222"/>
          <w:sz w:val="24"/>
          <w:szCs w:val="24"/>
          <w:lang w:eastAsia="en-GB"/>
        </w:rPr>
      </w:pPr>
      <w:r w:rsidRPr="00CD262A">
        <w:rPr>
          <w:rFonts w:ascii="Arial" w:eastAsia="Arial" w:hAnsi="Arial" w:cs="Arial"/>
          <w:color w:val="222222"/>
          <w:sz w:val="22"/>
          <w:szCs w:val="22"/>
        </w:rPr>
        <w:t>The King’s Fund</w:t>
      </w:r>
      <w:r w:rsidRPr="00CD262A">
        <w:rPr>
          <w:rFonts w:ascii="Arial" w:eastAsia="Arial" w:hAnsi="Arial" w:cs="Arial"/>
          <w:i/>
          <w:iCs/>
          <w:color w:val="222222"/>
          <w:sz w:val="22"/>
          <w:szCs w:val="22"/>
        </w:rPr>
        <w:t xml:space="preserve"> </w:t>
      </w:r>
      <w:r w:rsidRPr="00676ECC">
        <w:rPr>
          <w:rFonts w:ascii="Arial" w:eastAsia="Arial" w:hAnsi="Arial" w:cs="Arial"/>
          <w:i/>
          <w:iCs/>
          <w:color w:val="222222"/>
          <w:sz w:val="22"/>
          <w:szCs w:val="22"/>
        </w:rPr>
        <w:t>(</w:t>
      </w:r>
      <w:r w:rsidRPr="00676ECC">
        <w:rPr>
          <w:rFonts w:ascii="Arial" w:eastAsia="Arial" w:hAnsi="Arial" w:cs="Arial"/>
          <w:color w:val="222222"/>
          <w:sz w:val="22"/>
          <w:szCs w:val="22"/>
        </w:rPr>
        <w:t>2024)</w:t>
      </w:r>
      <w:r w:rsidRPr="00CD262A">
        <w:rPr>
          <w:rFonts w:ascii="Italics" w:eastAsia="Arial" w:hAnsi="Italics" w:cs="Arial"/>
          <w:i/>
          <w:iCs/>
          <w:color w:val="222222"/>
          <w:sz w:val="22"/>
          <w:szCs w:val="22"/>
        </w:rPr>
        <w:t xml:space="preserve"> NHS</w:t>
      </w:r>
      <w:r w:rsidRPr="00CD262A">
        <w:rPr>
          <w:rFonts w:ascii="Arial" w:eastAsia="Arial" w:hAnsi="Arial" w:cs="Arial"/>
          <w:i/>
          <w:iCs/>
          <w:color w:val="222222"/>
          <w:sz w:val="22"/>
          <w:szCs w:val="22"/>
        </w:rPr>
        <w:t xml:space="preserve"> </w:t>
      </w:r>
      <w:r w:rsidRPr="00CD262A">
        <w:rPr>
          <w:rFonts w:ascii="Italics" w:eastAsia="Arial" w:hAnsi="Italics" w:cs="Arial"/>
          <w:i/>
          <w:iCs/>
          <w:color w:val="222222"/>
          <w:sz w:val="22"/>
          <w:szCs w:val="22"/>
        </w:rPr>
        <w:t>workforce pressures and challenges</w:t>
      </w:r>
      <w:r w:rsidR="00F44E83">
        <w:rPr>
          <w:rFonts w:ascii="Arial" w:eastAsia="Arial" w:hAnsi="Arial" w:cs="Arial"/>
          <w:color w:val="222222"/>
          <w:sz w:val="22"/>
          <w:szCs w:val="22"/>
        </w:rPr>
        <w:t>-</w:t>
      </w:r>
      <w:r w:rsidRPr="00CD262A">
        <w:rPr>
          <w:rFonts w:ascii="Arial" w:eastAsia="Arial" w:hAnsi="Arial" w:cs="Arial"/>
          <w:color w:val="222222"/>
          <w:sz w:val="22"/>
          <w:szCs w:val="22"/>
        </w:rPr>
        <w:t>LondonThe</w:t>
      </w:r>
      <w:r w:rsidR="0014422E">
        <w:rPr>
          <w:rFonts w:ascii="Arial" w:eastAsia="Arial" w:hAnsi="Arial" w:cs="Arial"/>
          <w:i/>
          <w:iCs/>
          <w:color w:val="222222"/>
          <w:sz w:val="22"/>
          <w:szCs w:val="22"/>
        </w:rPr>
        <w:t xml:space="preserve"> </w:t>
      </w:r>
      <w:r w:rsidRPr="00CD262A">
        <w:rPr>
          <w:rFonts w:ascii="Arial" w:eastAsia="Arial" w:hAnsi="Arial" w:cs="Arial"/>
          <w:color w:val="222222"/>
          <w:sz w:val="22"/>
          <w:szCs w:val="22"/>
        </w:rPr>
        <w:t>King’s Fund.</w:t>
      </w:r>
      <w:r w:rsidR="009A61A2" w:rsidRPr="009A61A2">
        <w:rPr>
          <w:rFonts w:ascii="Arial" w:eastAsia="Times New Roman" w:hAnsi="Arial" w:cs="Arial"/>
          <w:color w:val="222222"/>
          <w:sz w:val="24"/>
          <w:szCs w:val="24"/>
          <w:lang w:eastAsia="en-GB"/>
        </w:rPr>
        <w:t xml:space="preserve"> </w:t>
      </w:r>
    </w:p>
    <w:p w14:paraId="183E9489" w14:textId="77777777" w:rsidR="009A61A2" w:rsidRDefault="009A61A2" w:rsidP="009A61A2">
      <w:pPr>
        <w:spacing w:line="360" w:lineRule="auto"/>
        <w:rPr>
          <w:rFonts w:ascii="Arial" w:eastAsia="Times New Roman" w:hAnsi="Arial" w:cs="Arial"/>
          <w:color w:val="222222"/>
          <w:sz w:val="24"/>
          <w:szCs w:val="24"/>
          <w:lang w:eastAsia="en-GB"/>
        </w:rPr>
      </w:pPr>
    </w:p>
    <w:p w14:paraId="5F04D747" w14:textId="653C0306" w:rsidR="009A61A2" w:rsidRPr="009A61A2" w:rsidRDefault="009A61A2" w:rsidP="009A61A2">
      <w:pPr>
        <w:spacing w:line="360" w:lineRule="auto"/>
        <w:rPr>
          <w:rFonts w:ascii="Arial" w:eastAsia="Arial" w:hAnsi="Arial" w:cs="Arial"/>
          <w:color w:val="222222"/>
          <w:sz w:val="22"/>
          <w:szCs w:val="22"/>
        </w:rPr>
      </w:pPr>
      <w:r w:rsidRPr="009A61A2">
        <w:rPr>
          <w:rFonts w:ascii="Arial" w:eastAsia="Arial" w:hAnsi="Arial" w:cs="Arial"/>
          <w:color w:val="222222"/>
          <w:sz w:val="22"/>
          <w:szCs w:val="22"/>
        </w:rPr>
        <w:t>Pollock, A.C. (2013) ‘Ambulance services in London and Great Britain from 1860 until today: a glimpse of history gleaned from the pages of contemporary journals’</w:t>
      </w:r>
      <w:r w:rsidRPr="00676ECC">
        <w:rPr>
          <w:rFonts w:ascii="Italics" w:eastAsia="Arial" w:hAnsi="Italics" w:cs="Arial"/>
          <w:i/>
          <w:iCs/>
          <w:color w:val="222222"/>
          <w:sz w:val="22"/>
          <w:szCs w:val="22"/>
        </w:rPr>
        <w:t xml:space="preserve">, Emergency Medicine Journal, </w:t>
      </w:r>
      <w:r w:rsidRPr="009A61A2">
        <w:rPr>
          <w:rFonts w:ascii="Arial" w:eastAsia="Arial" w:hAnsi="Arial" w:cs="Arial"/>
          <w:color w:val="222222"/>
          <w:sz w:val="22"/>
          <w:szCs w:val="22"/>
        </w:rPr>
        <w:t>30(3), pp. 218–222.</w:t>
      </w:r>
    </w:p>
    <w:p w14:paraId="57C3B6FA" w14:textId="77777777" w:rsidR="009A61A2" w:rsidRPr="009A61A2" w:rsidRDefault="009A61A2" w:rsidP="009A61A2">
      <w:pPr>
        <w:shd w:val="clear" w:color="auto" w:fill="FFFFFF"/>
        <w:spacing w:before="100" w:beforeAutospacing="1" w:after="100" w:afterAutospacing="1" w:line="360" w:lineRule="auto"/>
        <w:rPr>
          <w:rFonts w:ascii="Arial" w:eastAsia="Arial" w:hAnsi="Arial" w:cs="Arial"/>
          <w:color w:val="222222"/>
          <w:sz w:val="22"/>
          <w:szCs w:val="22"/>
        </w:rPr>
      </w:pPr>
      <w:r w:rsidRPr="009A61A2">
        <w:rPr>
          <w:rFonts w:ascii="Arial" w:eastAsia="Arial" w:hAnsi="Arial" w:cs="Arial"/>
          <w:color w:val="222222"/>
          <w:sz w:val="22"/>
          <w:szCs w:val="22"/>
        </w:rPr>
        <w:t>Newton, A. (2012) ‘The ambulance service: the past, present and future’</w:t>
      </w:r>
      <w:r w:rsidRPr="00550980">
        <w:rPr>
          <w:rFonts w:ascii="Italics" w:eastAsia="Arial" w:hAnsi="Italics" w:cs="Arial"/>
          <w:i/>
          <w:iCs/>
          <w:color w:val="222222"/>
          <w:sz w:val="22"/>
          <w:szCs w:val="22"/>
        </w:rPr>
        <w:t>, Journal of Paramedic Practice,</w:t>
      </w:r>
      <w:r w:rsidRPr="005221AA">
        <w:rPr>
          <w:rFonts w:ascii="Arial" w:eastAsia="Arial" w:hAnsi="Arial" w:cs="Arial"/>
          <w:i/>
          <w:iCs/>
          <w:color w:val="222222"/>
          <w:sz w:val="22"/>
          <w:szCs w:val="22"/>
        </w:rPr>
        <w:t xml:space="preserve"> </w:t>
      </w:r>
      <w:r w:rsidRPr="00676ECC">
        <w:rPr>
          <w:rFonts w:ascii="Arial" w:eastAsia="Arial" w:hAnsi="Arial" w:cs="Arial"/>
          <w:color w:val="222222"/>
          <w:sz w:val="22"/>
          <w:szCs w:val="22"/>
        </w:rPr>
        <w:t>4(6), pp. 365–368</w:t>
      </w:r>
    </w:p>
    <w:p w14:paraId="22FA6D79" w14:textId="0A4F7C26" w:rsidR="00F140E7" w:rsidRDefault="00F140E7" w:rsidP="00823558">
      <w:pPr>
        <w:shd w:val="clear" w:color="auto" w:fill="FFFFFF"/>
        <w:spacing w:before="100" w:beforeAutospacing="1" w:after="100" w:afterAutospacing="1" w:line="360" w:lineRule="auto"/>
        <w:rPr>
          <w:rFonts w:ascii="Arial" w:eastAsia="Arial" w:hAnsi="Arial" w:cs="Arial"/>
          <w:color w:val="222222"/>
          <w:sz w:val="22"/>
          <w:szCs w:val="22"/>
        </w:rPr>
      </w:pPr>
    </w:p>
    <w:p w14:paraId="15407716" w14:textId="77777777" w:rsidR="00071C6E" w:rsidRPr="00EA5E43" w:rsidRDefault="00071C6E" w:rsidP="00EA5E43"/>
    <w:sectPr w:rsidR="00071C6E" w:rsidRPr="00EA5E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8D6CED" w14:textId="77777777" w:rsidR="00304E05" w:rsidRDefault="00304E05" w:rsidP="009D4C85">
      <w:pPr>
        <w:spacing w:after="0" w:line="240" w:lineRule="auto"/>
      </w:pPr>
      <w:r>
        <w:separator/>
      </w:r>
    </w:p>
  </w:endnote>
  <w:endnote w:type="continuationSeparator" w:id="0">
    <w:p w14:paraId="6871163E" w14:textId="77777777" w:rsidR="00304E05" w:rsidRDefault="00304E05" w:rsidP="009D4C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Italics">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AD8123" w14:textId="77777777" w:rsidR="00304E05" w:rsidRDefault="00304E05" w:rsidP="009D4C85">
      <w:pPr>
        <w:spacing w:after="0" w:line="240" w:lineRule="auto"/>
      </w:pPr>
      <w:r>
        <w:separator/>
      </w:r>
    </w:p>
  </w:footnote>
  <w:footnote w:type="continuationSeparator" w:id="0">
    <w:p w14:paraId="76960DE5" w14:textId="77777777" w:rsidR="00304E05" w:rsidRDefault="00304E05" w:rsidP="009D4C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FF3B7C"/>
    <w:multiLevelType w:val="hybridMultilevel"/>
    <w:tmpl w:val="EFAC20F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5F00624"/>
    <w:multiLevelType w:val="hybridMultilevel"/>
    <w:tmpl w:val="95706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B2A6D0"/>
    <w:multiLevelType w:val="hybridMultilevel"/>
    <w:tmpl w:val="395A9FE2"/>
    <w:lvl w:ilvl="0" w:tplc="17882BB0">
      <w:start w:val="1"/>
      <w:numFmt w:val="bullet"/>
      <w:lvlText w:val=""/>
      <w:lvlJc w:val="left"/>
      <w:pPr>
        <w:ind w:left="720" w:hanging="360"/>
      </w:pPr>
      <w:rPr>
        <w:rFonts w:ascii="Symbol" w:hAnsi="Symbol" w:hint="default"/>
      </w:rPr>
    </w:lvl>
    <w:lvl w:ilvl="1" w:tplc="6388EEF2">
      <w:start w:val="1"/>
      <w:numFmt w:val="bullet"/>
      <w:lvlText w:val="o"/>
      <w:lvlJc w:val="left"/>
      <w:pPr>
        <w:ind w:left="1440" w:hanging="360"/>
      </w:pPr>
      <w:rPr>
        <w:rFonts w:ascii="Courier New" w:hAnsi="Courier New" w:hint="default"/>
      </w:rPr>
    </w:lvl>
    <w:lvl w:ilvl="2" w:tplc="835492A0">
      <w:start w:val="1"/>
      <w:numFmt w:val="bullet"/>
      <w:lvlText w:val=""/>
      <w:lvlJc w:val="left"/>
      <w:pPr>
        <w:ind w:left="2160" w:hanging="360"/>
      </w:pPr>
      <w:rPr>
        <w:rFonts w:ascii="Wingdings" w:hAnsi="Wingdings" w:hint="default"/>
      </w:rPr>
    </w:lvl>
    <w:lvl w:ilvl="3" w:tplc="789C99D6">
      <w:start w:val="1"/>
      <w:numFmt w:val="bullet"/>
      <w:lvlText w:val=""/>
      <w:lvlJc w:val="left"/>
      <w:pPr>
        <w:ind w:left="2880" w:hanging="360"/>
      </w:pPr>
      <w:rPr>
        <w:rFonts w:ascii="Symbol" w:hAnsi="Symbol" w:hint="default"/>
      </w:rPr>
    </w:lvl>
    <w:lvl w:ilvl="4" w:tplc="3D427542">
      <w:start w:val="1"/>
      <w:numFmt w:val="bullet"/>
      <w:lvlText w:val="o"/>
      <w:lvlJc w:val="left"/>
      <w:pPr>
        <w:ind w:left="3600" w:hanging="360"/>
      </w:pPr>
      <w:rPr>
        <w:rFonts w:ascii="Courier New" w:hAnsi="Courier New" w:hint="default"/>
      </w:rPr>
    </w:lvl>
    <w:lvl w:ilvl="5" w:tplc="DC58A4AA">
      <w:start w:val="1"/>
      <w:numFmt w:val="bullet"/>
      <w:lvlText w:val=""/>
      <w:lvlJc w:val="left"/>
      <w:pPr>
        <w:ind w:left="4320" w:hanging="360"/>
      </w:pPr>
      <w:rPr>
        <w:rFonts w:ascii="Wingdings" w:hAnsi="Wingdings" w:hint="default"/>
      </w:rPr>
    </w:lvl>
    <w:lvl w:ilvl="6" w:tplc="B068F17C">
      <w:start w:val="1"/>
      <w:numFmt w:val="bullet"/>
      <w:lvlText w:val=""/>
      <w:lvlJc w:val="left"/>
      <w:pPr>
        <w:ind w:left="5040" w:hanging="360"/>
      </w:pPr>
      <w:rPr>
        <w:rFonts w:ascii="Symbol" w:hAnsi="Symbol" w:hint="default"/>
      </w:rPr>
    </w:lvl>
    <w:lvl w:ilvl="7" w:tplc="D8E0B57A">
      <w:start w:val="1"/>
      <w:numFmt w:val="bullet"/>
      <w:lvlText w:val="o"/>
      <w:lvlJc w:val="left"/>
      <w:pPr>
        <w:ind w:left="5760" w:hanging="360"/>
      </w:pPr>
      <w:rPr>
        <w:rFonts w:ascii="Courier New" w:hAnsi="Courier New" w:hint="default"/>
      </w:rPr>
    </w:lvl>
    <w:lvl w:ilvl="8" w:tplc="77B623AA">
      <w:start w:val="1"/>
      <w:numFmt w:val="bullet"/>
      <w:lvlText w:val=""/>
      <w:lvlJc w:val="left"/>
      <w:pPr>
        <w:ind w:left="6480" w:hanging="360"/>
      </w:pPr>
      <w:rPr>
        <w:rFonts w:ascii="Wingdings" w:hAnsi="Wingdings" w:hint="default"/>
      </w:rPr>
    </w:lvl>
  </w:abstractNum>
  <w:abstractNum w:abstractNumId="3" w15:restartNumberingAfterBreak="0">
    <w:nsid w:val="4140695E"/>
    <w:multiLevelType w:val="hybridMultilevel"/>
    <w:tmpl w:val="2DA0A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2269CC"/>
    <w:multiLevelType w:val="multilevel"/>
    <w:tmpl w:val="FC501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60A5BD3"/>
    <w:multiLevelType w:val="hybridMultilevel"/>
    <w:tmpl w:val="D86C6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6128A2"/>
    <w:multiLevelType w:val="multilevel"/>
    <w:tmpl w:val="046E3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10035465">
    <w:abstractNumId w:val="1"/>
  </w:num>
  <w:num w:numId="2" w16cid:durableId="277108813">
    <w:abstractNumId w:val="3"/>
  </w:num>
  <w:num w:numId="3" w16cid:durableId="1572807646">
    <w:abstractNumId w:val="4"/>
  </w:num>
  <w:num w:numId="4" w16cid:durableId="637227502">
    <w:abstractNumId w:val="6"/>
  </w:num>
  <w:num w:numId="5" w16cid:durableId="2059553414">
    <w:abstractNumId w:val="2"/>
  </w:num>
  <w:num w:numId="6" w16cid:durableId="745959770">
    <w:abstractNumId w:val="5"/>
  </w:num>
  <w:num w:numId="7" w16cid:durableId="12600246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26A7"/>
    <w:rsid w:val="000028AB"/>
    <w:rsid w:val="0000779F"/>
    <w:rsid w:val="000127D2"/>
    <w:rsid w:val="000141D3"/>
    <w:rsid w:val="0001593F"/>
    <w:rsid w:val="00022B82"/>
    <w:rsid w:val="000237D8"/>
    <w:rsid w:val="00040C69"/>
    <w:rsid w:val="000423A2"/>
    <w:rsid w:val="00042F1F"/>
    <w:rsid w:val="000451FE"/>
    <w:rsid w:val="000453EC"/>
    <w:rsid w:val="00052BD3"/>
    <w:rsid w:val="00055B29"/>
    <w:rsid w:val="00056490"/>
    <w:rsid w:val="000644E2"/>
    <w:rsid w:val="00071C6E"/>
    <w:rsid w:val="00073D0C"/>
    <w:rsid w:val="00077050"/>
    <w:rsid w:val="00080846"/>
    <w:rsid w:val="00081BBA"/>
    <w:rsid w:val="00084C9B"/>
    <w:rsid w:val="00092602"/>
    <w:rsid w:val="0009658A"/>
    <w:rsid w:val="00096B7E"/>
    <w:rsid w:val="000A2ED9"/>
    <w:rsid w:val="000A4E23"/>
    <w:rsid w:val="000A5D82"/>
    <w:rsid w:val="000A7225"/>
    <w:rsid w:val="000A74D2"/>
    <w:rsid w:val="000B3AE6"/>
    <w:rsid w:val="000B6E0E"/>
    <w:rsid w:val="000C2802"/>
    <w:rsid w:val="000C3D3B"/>
    <w:rsid w:val="000D024B"/>
    <w:rsid w:val="000D27CF"/>
    <w:rsid w:val="000D2988"/>
    <w:rsid w:val="000E0476"/>
    <w:rsid w:val="000E1884"/>
    <w:rsid w:val="000E3BBB"/>
    <w:rsid w:val="000E43E6"/>
    <w:rsid w:val="000E5190"/>
    <w:rsid w:val="000E5F81"/>
    <w:rsid w:val="000E7833"/>
    <w:rsid w:val="000F0D43"/>
    <w:rsid w:val="000F2D82"/>
    <w:rsid w:val="000F3848"/>
    <w:rsid w:val="000F706B"/>
    <w:rsid w:val="000F7439"/>
    <w:rsid w:val="0010216D"/>
    <w:rsid w:val="001024E3"/>
    <w:rsid w:val="001100DF"/>
    <w:rsid w:val="001108C7"/>
    <w:rsid w:val="00111C2A"/>
    <w:rsid w:val="00113930"/>
    <w:rsid w:val="0011433C"/>
    <w:rsid w:val="001159CD"/>
    <w:rsid w:val="001237EA"/>
    <w:rsid w:val="00125934"/>
    <w:rsid w:val="0012680A"/>
    <w:rsid w:val="001314B9"/>
    <w:rsid w:val="00132C97"/>
    <w:rsid w:val="0013362D"/>
    <w:rsid w:val="001350E6"/>
    <w:rsid w:val="00141BA7"/>
    <w:rsid w:val="0014422E"/>
    <w:rsid w:val="0015533F"/>
    <w:rsid w:val="0015551F"/>
    <w:rsid w:val="001569B4"/>
    <w:rsid w:val="00164BB3"/>
    <w:rsid w:val="00171189"/>
    <w:rsid w:val="0017327B"/>
    <w:rsid w:val="0018029B"/>
    <w:rsid w:val="00187078"/>
    <w:rsid w:val="0019070B"/>
    <w:rsid w:val="00191C77"/>
    <w:rsid w:val="00191D09"/>
    <w:rsid w:val="00197DBA"/>
    <w:rsid w:val="001A061B"/>
    <w:rsid w:val="001A269A"/>
    <w:rsid w:val="001A4362"/>
    <w:rsid w:val="001A5052"/>
    <w:rsid w:val="001B7647"/>
    <w:rsid w:val="001C1193"/>
    <w:rsid w:val="001C5ACE"/>
    <w:rsid w:val="001D4297"/>
    <w:rsid w:val="001D4E7A"/>
    <w:rsid w:val="001D6971"/>
    <w:rsid w:val="001D7D81"/>
    <w:rsid w:val="001E16D1"/>
    <w:rsid w:val="001E469C"/>
    <w:rsid w:val="001E47AB"/>
    <w:rsid w:val="001E5941"/>
    <w:rsid w:val="001F2254"/>
    <w:rsid w:val="001F2DE2"/>
    <w:rsid w:val="001F4FD4"/>
    <w:rsid w:val="001F6615"/>
    <w:rsid w:val="001F6752"/>
    <w:rsid w:val="002003DA"/>
    <w:rsid w:val="00204F2D"/>
    <w:rsid w:val="002071E9"/>
    <w:rsid w:val="00217BF9"/>
    <w:rsid w:val="00222E53"/>
    <w:rsid w:val="00224070"/>
    <w:rsid w:val="00224B11"/>
    <w:rsid w:val="00225E71"/>
    <w:rsid w:val="002267FC"/>
    <w:rsid w:val="00227944"/>
    <w:rsid w:val="00240437"/>
    <w:rsid w:val="00241ADD"/>
    <w:rsid w:val="00246756"/>
    <w:rsid w:val="00255C85"/>
    <w:rsid w:val="00261056"/>
    <w:rsid w:val="00261F75"/>
    <w:rsid w:val="002645F3"/>
    <w:rsid w:val="00264E70"/>
    <w:rsid w:val="002650BB"/>
    <w:rsid w:val="00270B97"/>
    <w:rsid w:val="00276D88"/>
    <w:rsid w:val="00276DD2"/>
    <w:rsid w:val="002840E1"/>
    <w:rsid w:val="002976D6"/>
    <w:rsid w:val="00297FCB"/>
    <w:rsid w:val="002A14F1"/>
    <w:rsid w:val="002A3802"/>
    <w:rsid w:val="002B159E"/>
    <w:rsid w:val="002C062D"/>
    <w:rsid w:val="002C151A"/>
    <w:rsid w:val="002C408A"/>
    <w:rsid w:val="002C479C"/>
    <w:rsid w:val="002C6229"/>
    <w:rsid w:val="002C659E"/>
    <w:rsid w:val="002C6C1F"/>
    <w:rsid w:val="002D03A9"/>
    <w:rsid w:val="002D0BF4"/>
    <w:rsid w:val="002D169E"/>
    <w:rsid w:val="002D2454"/>
    <w:rsid w:val="002D2CDB"/>
    <w:rsid w:val="002D3AF7"/>
    <w:rsid w:val="002D4830"/>
    <w:rsid w:val="002D524F"/>
    <w:rsid w:val="002E3CE7"/>
    <w:rsid w:val="002E7DFE"/>
    <w:rsid w:val="002F13FF"/>
    <w:rsid w:val="002F21FE"/>
    <w:rsid w:val="002F3CB4"/>
    <w:rsid w:val="002F41B0"/>
    <w:rsid w:val="002F46E2"/>
    <w:rsid w:val="00301A27"/>
    <w:rsid w:val="00302BDB"/>
    <w:rsid w:val="00304E05"/>
    <w:rsid w:val="00307DDD"/>
    <w:rsid w:val="003227F0"/>
    <w:rsid w:val="00326725"/>
    <w:rsid w:val="00327DFF"/>
    <w:rsid w:val="00330F4A"/>
    <w:rsid w:val="00331430"/>
    <w:rsid w:val="00333FEE"/>
    <w:rsid w:val="00341518"/>
    <w:rsid w:val="00341FE0"/>
    <w:rsid w:val="00342E52"/>
    <w:rsid w:val="0034737D"/>
    <w:rsid w:val="00352020"/>
    <w:rsid w:val="00355FC6"/>
    <w:rsid w:val="00360517"/>
    <w:rsid w:val="00363784"/>
    <w:rsid w:val="00365F89"/>
    <w:rsid w:val="00367960"/>
    <w:rsid w:val="00370126"/>
    <w:rsid w:val="00370AF5"/>
    <w:rsid w:val="0037487F"/>
    <w:rsid w:val="00380D9F"/>
    <w:rsid w:val="00381480"/>
    <w:rsid w:val="0038539A"/>
    <w:rsid w:val="003859A6"/>
    <w:rsid w:val="003867E8"/>
    <w:rsid w:val="00392B93"/>
    <w:rsid w:val="00394ABA"/>
    <w:rsid w:val="0039501C"/>
    <w:rsid w:val="00397E8B"/>
    <w:rsid w:val="003A7796"/>
    <w:rsid w:val="003B2D7B"/>
    <w:rsid w:val="003B2E64"/>
    <w:rsid w:val="003B54F3"/>
    <w:rsid w:val="003B6049"/>
    <w:rsid w:val="003C4786"/>
    <w:rsid w:val="003D0F45"/>
    <w:rsid w:val="003E1DD6"/>
    <w:rsid w:val="003E1F38"/>
    <w:rsid w:val="003E26D6"/>
    <w:rsid w:val="003E547F"/>
    <w:rsid w:val="003E5AA5"/>
    <w:rsid w:val="003E617E"/>
    <w:rsid w:val="003E7D41"/>
    <w:rsid w:val="003F3539"/>
    <w:rsid w:val="003F3F8E"/>
    <w:rsid w:val="003F4567"/>
    <w:rsid w:val="003F4CFB"/>
    <w:rsid w:val="003F66BC"/>
    <w:rsid w:val="003F67EB"/>
    <w:rsid w:val="0040070B"/>
    <w:rsid w:val="00400C51"/>
    <w:rsid w:val="00400F78"/>
    <w:rsid w:val="0040176C"/>
    <w:rsid w:val="004022E7"/>
    <w:rsid w:val="00403096"/>
    <w:rsid w:val="004037B7"/>
    <w:rsid w:val="00403831"/>
    <w:rsid w:val="00404AEC"/>
    <w:rsid w:val="0040570E"/>
    <w:rsid w:val="0041237C"/>
    <w:rsid w:val="0041378A"/>
    <w:rsid w:val="00423567"/>
    <w:rsid w:val="00426BFD"/>
    <w:rsid w:val="00426C08"/>
    <w:rsid w:val="00435CFC"/>
    <w:rsid w:val="004412E1"/>
    <w:rsid w:val="00442EFF"/>
    <w:rsid w:val="00454ECF"/>
    <w:rsid w:val="004558BF"/>
    <w:rsid w:val="00457F9F"/>
    <w:rsid w:val="0046084F"/>
    <w:rsid w:val="00462455"/>
    <w:rsid w:val="00462D2C"/>
    <w:rsid w:val="004735C4"/>
    <w:rsid w:val="00473EC0"/>
    <w:rsid w:val="00483139"/>
    <w:rsid w:val="00484E45"/>
    <w:rsid w:val="00486A94"/>
    <w:rsid w:val="00487B72"/>
    <w:rsid w:val="00491B0E"/>
    <w:rsid w:val="004933F4"/>
    <w:rsid w:val="00493555"/>
    <w:rsid w:val="004A42AE"/>
    <w:rsid w:val="004A67A7"/>
    <w:rsid w:val="004B0B0D"/>
    <w:rsid w:val="004C083F"/>
    <w:rsid w:val="004C4023"/>
    <w:rsid w:val="004C5054"/>
    <w:rsid w:val="004C6A3C"/>
    <w:rsid w:val="004C711F"/>
    <w:rsid w:val="004D01EE"/>
    <w:rsid w:val="004D1E88"/>
    <w:rsid w:val="004D27AE"/>
    <w:rsid w:val="004D3D65"/>
    <w:rsid w:val="004E17A3"/>
    <w:rsid w:val="004F4DE5"/>
    <w:rsid w:val="004F5F60"/>
    <w:rsid w:val="004F7BC2"/>
    <w:rsid w:val="00501FDA"/>
    <w:rsid w:val="00511B5F"/>
    <w:rsid w:val="00513AAF"/>
    <w:rsid w:val="0051477D"/>
    <w:rsid w:val="00514B5F"/>
    <w:rsid w:val="00515320"/>
    <w:rsid w:val="005221AA"/>
    <w:rsid w:val="0052748F"/>
    <w:rsid w:val="0053023A"/>
    <w:rsid w:val="00536962"/>
    <w:rsid w:val="00536FF6"/>
    <w:rsid w:val="0053708C"/>
    <w:rsid w:val="00537705"/>
    <w:rsid w:val="00537A16"/>
    <w:rsid w:val="00537AC9"/>
    <w:rsid w:val="0054225A"/>
    <w:rsid w:val="00542DB7"/>
    <w:rsid w:val="00545434"/>
    <w:rsid w:val="00547A4B"/>
    <w:rsid w:val="00550980"/>
    <w:rsid w:val="005519E3"/>
    <w:rsid w:val="00557565"/>
    <w:rsid w:val="005651FE"/>
    <w:rsid w:val="00567862"/>
    <w:rsid w:val="00571AA2"/>
    <w:rsid w:val="005727B2"/>
    <w:rsid w:val="00575022"/>
    <w:rsid w:val="00575DE7"/>
    <w:rsid w:val="00576002"/>
    <w:rsid w:val="0057728E"/>
    <w:rsid w:val="005808E2"/>
    <w:rsid w:val="005812CE"/>
    <w:rsid w:val="0058671A"/>
    <w:rsid w:val="00590A10"/>
    <w:rsid w:val="00591DEC"/>
    <w:rsid w:val="005943E0"/>
    <w:rsid w:val="00594E8D"/>
    <w:rsid w:val="005956F4"/>
    <w:rsid w:val="005957ED"/>
    <w:rsid w:val="00595CFF"/>
    <w:rsid w:val="005A0AB8"/>
    <w:rsid w:val="005A0EF4"/>
    <w:rsid w:val="005A116F"/>
    <w:rsid w:val="005B11ED"/>
    <w:rsid w:val="005B46CB"/>
    <w:rsid w:val="005B7904"/>
    <w:rsid w:val="005B7E13"/>
    <w:rsid w:val="005C1074"/>
    <w:rsid w:val="005C1A37"/>
    <w:rsid w:val="005D0F1B"/>
    <w:rsid w:val="005D2A0A"/>
    <w:rsid w:val="005D32DD"/>
    <w:rsid w:val="005D47CE"/>
    <w:rsid w:val="005D496D"/>
    <w:rsid w:val="005D6E02"/>
    <w:rsid w:val="005E198C"/>
    <w:rsid w:val="005E1FCB"/>
    <w:rsid w:val="005F1230"/>
    <w:rsid w:val="005F60B7"/>
    <w:rsid w:val="00601163"/>
    <w:rsid w:val="00607C63"/>
    <w:rsid w:val="006110FD"/>
    <w:rsid w:val="006124BF"/>
    <w:rsid w:val="00612A21"/>
    <w:rsid w:val="006155FD"/>
    <w:rsid w:val="00621866"/>
    <w:rsid w:val="00626067"/>
    <w:rsid w:val="006268E3"/>
    <w:rsid w:val="00627C65"/>
    <w:rsid w:val="006367C8"/>
    <w:rsid w:val="00642FB3"/>
    <w:rsid w:val="00644298"/>
    <w:rsid w:val="00644D58"/>
    <w:rsid w:val="006536A1"/>
    <w:rsid w:val="00656A1F"/>
    <w:rsid w:val="00661A24"/>
    <w:rsid w:val="00661BFC"/>
    <w:rsid w:val="00664918"/>
    <w:rsid w:val="00667A28"/>
    <w:rsid w:val="00670206"/>
    <w:rsid w:val="00671248"/>
    <w:rsid w:val="006732D1"/>
    <w:rsid w:val="00673E1D"/>
    <w:rsid w:val="0067675C"/>
    <w:rsid w:val="00676D57"/>
    <w:rsid w:val="00676ECC"/>
    <w:rsid w:val="00677117"/>
    <w:rsid w:val="00677C38"/>
    <w:rsid w:val="00681DA0"/>
    <w:rsid w:val="00682072"/>
    <w:rsid w:val="0068628E"/>
    <w:rsid w:val="00686A46"/>
    <w:rsid w:val="006900CA"/>
    <w:rsid w:val="006901B7"/>
    <w:rsid w:val="00695F77"/>
    <w:rsid w:val="006972FC"/>
    <w:rsid w:val="006976CB"/>
    <w:rsid w:val="006A06C6"/>
    <w:rsid w:val="006A20E5"/>
    <w:rsid w:val="006A357B"/>
    <w:rsid w:val="006A4D8B"/>
    <w:rsid w:val="006A6D49"/>
    <w:rsid w:val="006A6E18"/>
    <w:rsid w:val="006B07E8"/>
    <w:rsid w:val="006B2132"/>
    <w:rsid w:val="006B55C5"/>
    <w:rsid w:val="006C0763"/>
    <w:rsid w:val="006C3C75"/>
    <w:rsid w:val="006C55B1"/>
    <w:rsid w:val="006C62A2"/>
    <w:rsid w:val="006D013D"/>
    <w:rsid w:val="006D0A1D"/>
    <w:rsid w:val="006D1FB0"/>
    <w:rsid w:val="006D258E"/>
    <w:rsid w:val="006D4DBE"/>
    <w:rsid w:val="006D5B99"/>
    <w:rsid w:val="006D6C28"/>
    <w:rsid w:val="006D7BA5"/>
    <w:rsid w:val="006E77A2"/>
    <w:rsid w:val="006F5005"/>
    <w:rsid w:val="006F5FCA"/>
    <w:rsid w:val="00700824"/>
    <w:rsid w:val="00712D2F"/>
    <w:rsid w:val="0071587A"/>
    <w:rsid w:val="0072277C"/>
    <w:rsid w:val="00722D13"/>
    <w:rsid w:val="0073746C"/>
    <w:rsid w:val="007377AD"/>
    <w:rsid w:val="00747C94"/>
    <w:rsid w:val="00756566"/>
    <w:rsid w:val="0075799B"/>
    <w:rsid w:val="0076212B"/>
    <w:rsid w:val="007634F8"/>
    <w:rsid w:val="00763F15"/>
    <w:rsid w:val="00767664"/>
    <w:rsid w:val="00770F86"/>
    <w:rsid w:val="007718FF"/>
    <w:rsid w:val="00777E82"/>
    <w:rsid w:val="00780490"/>
    <w:rsid w:val="007817CD"/>
    <w:rsid w:val="00781A72"/>
    <w:rsid w:val="00783178"/>
    <w:rsid w:val="00785E58"/>
    <w:rsid w:val="007942F2"/>
    <w:rsid w:val="00796001"/>
    <w:rsid w:val="007978E2"/>
    <w:rsid w:val="00797AAA"/>
    <w:rsid w:val="00797DB6"/>
    <w:rsid w:val="007A029E"/>
    <w:rsid w:val="007A0DF3"/>
    <w:rsid w:val="007A1C9C"/>
    <w:rsid w:val="007A2500"/>
    <w:rsid w:val="007A2C84"/>
    <w:rsid w:val="007A4748"/>
    <w:rsid w:val="007A5B41"/>
    <w:rsid w:val="007B0899"/>
    <w:rsid w:val="007B34F2"/>
    <w:rsid w:val="007B50CA"/>
    <w:rsid w:val="007C556D"/>
    <w:rsid w:val="007C7282"/>
    <w:rsid w:val="007E1241"/>
    <w:rsid w:val="007E170C"/>
    <w:rsid w:val="007E221F"/>
    <w:rsid w:val="007E7F50"/>
    <w:rsid w:val="007F057F"/>
    <w:rsid w:val="00802ACD"/>
    <w:rsid w:val="008045AB"/>
    <w:rsid w:val="00806AFE"/>
    <w:rsid w:val="00813972"/>
    <w:rsid w:val="008160AF"/>
    <w:rsid w:val="00823558"/>
    <w:rsid w:val="00825D0A"/>
    <w:rsid w:val="00826F1C"/>
    <w:rsid w:val="008363AB"/>
    <w:rsid w:val="00840856"/>
    <w:rsid w:val="00840BB8"/>
    <w:rsid w:val="008457E3"/>
    <w:rsid w:val="00846416"/>
    <w:rsid w:val="00847FE9"/>
    <w:rsid w:val="00852EE9"/>
    <w:rsid w:val="00853D33"/>
    <w:rsid w:val="008604D1"/>
    <w:rsid w:val="00863ECE"/>
    <w:rsid w:val="00864A75"/>
    <w:rsid w:val="00865838"/>
    <w:rsid w:val="00865874"/>
    <w:rsid w:val="008663DF"/>
    <w:rsid w:val="00867212"/>
    <w:rsid w:val="00870C5B"/>
    <w:rsid w:val="0087459F"/>
    <w:rsid w:val="008863FC"/>
    <w:rsid w:val="0089007E"/>
    <w:rsid w:val="00891DC6"/>
    <w:rsid w:val="00896A11"/>
    <w:rsid w:val="008A622E"/>
    <w:rsid w:val="008B01DE"/>
    <w:rsid w:val="008B0AA3"/>
    <w:rsid w:val="008B2078"/>
    <w:rsid w:val="008B2F77"/>
    <w:rsid w:val="008B40FF"/>
    <w:rsid w:val="008B6D0A"/>
    <w:rsid w:val="008C24E2"/>
    <w:rsid w:val="008C2939"/>
    <w:rsid w:val="008C2BF7"/>
    <w:rsid w:val="008C3AC5"/>
    <w:rsid w:val="008C3B94"/>
    <w:rsid w:val="008C4ACB"/>
    <w:rsid w:val="008C5CFA"/>
    <w:rsid w:val="008C6A8D"/>
    <w:rsid w:val="008D2D89"/>
    <w:rsid w:val="008D3AD0"/>
    <w:rsid w:val="008D7189"/>
    <w:rsid w:val="008D7573"/>
    <w:rsid w:val="008E3B6E"/>
    <w:rsid w:val="008F23DF"/>
    <w:rsid w:val="008F4E1E"/>
    <w:rsid w:val="008F7107"/>
    <w:rsid w:val="008F726F"/>
    <w:rsid w:val="008F7FDE"/>
    <w:rsid w:val="009007F0"/>
    <w:rsid w:val="00902BB9"/>
    <w:rsid w:val="009048EF"/>
    <w:rsid w:val="00904B31"/>
    <w:rsid w:val="00905D9A"/>
    <w:rsid w:val="00913410"/>
    <w:rsid w:val="00922F50"/>
    <w:rsid w:val="00925577"/>
    <w:rsid w:val="00931D75"/>
    <w:rsid w:val="00935C3E"/>
    <w:rsid w:val="0094235C"/>
    <w:rsid w:val="009426A7"/>
    <w:rsid w:val="0095004A"/>
    <w:rsid w:val="00950C5A"/>
    <w:rsid w:val="0095580A"/>
    <w:rsid w:val="00955D74"/>
    <w:rsid w:val="00961203"/>
    <w:rsid w:val="00962976"/>
    <w:rsid w:val="009640E3"/>
    <w:rsid w:val="00964D5E"/>
    <w:rsid w:val="0096748F"/>
    <w:rsid w:val="0097178B"/>
    <w:rsid w:val="009721BE"/>
    <w:rsid w:val="0097669D"/>
    <w:rsid w:val="009804A4"/>
    <w:rsid w:val="00991953"/>
    <w:rsid w:val="00992515"/>
    <w:rsid w:val="00997C3D"/>
    <w:rsid w:val="009A0356"/>
    <w:rsid w:val="009A1582"/>
    <w:rsid w:val="009A4704"/>
    <w:rsid w:val="009A61A2"/>
    <w:rsid w:val="009A7C47"/>
    <w:rsid w:val="009C6FFF"/>
    <w:rsid w:val="009D42DE"/>
    <w:rsid w:val="009D4C38"/>
    <w:rsid w:val="009D4C85"/>
    <w:rsid w:val="009D61F4"/>
    <w:rsid w:val="009E2FD9"/>
    <w:rsid w:val="009E494E"/>
    <w:rsid w:val="009E4BDE"/>
    <w:rsid w:val="009F28BC"/>
    <w:rsid w:val="009F37FA"/>
    <w:rsid w:val="009F5B0B"/>
    <w:rsid w:val="00A11AA8"/>
    <w:rsid w:val="00A13B78"/>
    <w:rsid w:val="00A14C68"/>
    <w:rsid w:val="00A16C5E"/>
    <w:rsid w:val="00A20DF0"/>
    <w:rsid w:val="00A21053"/>
    <w:rsid w:val="00A22050"/>
    <w:rsid w:val="00A23645"/>
    <w:rsid w:val="00A2388A"/>
    <w:rsid w:val="00A31023"/>
    <w:rsid w:val="00A31DCC"/>
    <w:rsid w:val="00A33CCF"/>
    <w:rsid w:val="00A353C3"/>
    <w:rsid w:val="00A37695"/>
    <w:rsid w:val="00A46499"/>
    <w:rsid w:val="00A50E1D"/>
    <w:rsid w:val="00A51D77"/>
    <w:rsid w:val="00A52945"/>
    <w:rsid w:val="00A535C0"/>
    <w:rsid w:val="00A54800"/>
    <w:rsid w:val="00A5613E"/>
    <w:rsid w:val="00A606F5"/>
    <w:rsid w:val="00A65347"/>
    <w:rsid w:val="00A6668A"/>
    <w:rsid w:val="00A704FE"/>
    <w:rsid w:val="00A7144C"/>
    <w:rsid w:val="00A7479A"/>
    <w:rsid w:val="00A83238"/>
    <w:rsid w:val="00A83BB6"/>
    <w:rsid w:val="00A851DD"/>
    <w:rsid w:val="00A871E4"/>
    <w:rsid w:val="00A94EE0"/>
    <w:rsid w:val="00A96D51"/>
    <w:rsid w:val="00AA0373"/>
    <w:rsid w:val="00AA0DDD"/>
    <w:rsid w:val="00AA1F24"/>
    <w:rsid w:val="00AA49BB"/>
    <w:rsid w:val="00AA7BFA"/>
    <w:rsid w:val="00AB19CC"/>
    <w:rsid w:val="00AB39DD"/>
    <w:rsid w:val="00AB63BB"/>
    <w:rsid w:val="00AB7C7D"/>
    <w:rsid w:val="00AC1D50"/>
    <w:rsid w:val="00AC6B76"/>
    <w:rsid w:val="00AC6DC3"/>
    <w:rsid w:val="00AD6682"/>
    <w:rsid w:val="00AD6FE6"/>
    <w:rsid w:val="00AE65CC"/>
    <w:rsid w:val="00AE6A33"/>
    <w:rsid w:val="00AF1421"/>
    <w:rsid w:val="00AF33E7"/>
    <w:rsid w:val="00B0362B"/>
    <w:rsid w:val="00B0455F"/>
    <w:rsid w:val="00B063A3"/>
    <w:rsid w:val="00B10B06"/>
    <w:rsid w:val="00B12572"/>
    <w:rsid w:val="00B13279"/>
    <w:rsid w:val="00B16330"/>
    <w:rsid w:val="00B17A33"/>
    <w:rsid w:val="00B17E94"/>
    <w:rsid w:val="00B22631"/>
    <w:rsid w:val="00B23251"/>
    <w:rsid w:val="00B23727"/>
    <w:rsid w:val="00B23FE3"/>
    <w:rsid w:val="00B2482B"/>
    <w:rsid w:val="00B25A3E"/>
    <w:rsid w:val="00B26F4A"/>
    <w:rsid w:val="00B30BA3"/>
    <w:rsid w:val="00B31FEC"/>
    <w:rsid w:val="00B35490"/>
    <w:rsid w:val="00B37BCF"/>
    <w:rsid w:val="00B45552"/>
    <w:rsid w:val="00B45CBB"/>
    <w:rsid w:val="00B46270"/>
    <w:rsid w:val="00B518BD"/>
    <w:rsid w:val="00B532F3"/>
    <w:rsid w:val="00B54521"/>
    <w:rsid w:val="00B560BC"/>
    <w:rsid w:val="00B60AB1"/>
    <w:rsid w:val="00B61F7F"/>
    <w:rsid w:val="00B62787"/>
    <w:rsid w:val="00B637E5"/>
    <w:rsid w:val="00B71A74"/>
    <w:rsid w:val="00B71EEB"/>
    <w:rsid w:val="00B724AA"/>
    <w:rsid w:val="00B7264F"/>
    <w:rsid w:val="00B7356D"/>
    <w:rsid w:val="00B739F6"/>
    <w:rsid w:val="00B75357"/>
    <w:rsid w:val="00B80965"/>
    <w:rsid w:val="00B81CC8"/>
    <w:rsid w:val="00B81D47"/>
    <w:rsid w:val="00B85D35"/>
    <w:rsid w:val="00B90E46"/>
    <w:rsid w:val="00B941F6"/>
    <w:rsid w:val="00BA72EE"/>
    <w:rsid w:val="00BA745A"/>
    <w:rsid w:val="00BA7739"/>
    <w:rsid w:val="00BB10BF"/>
    <w:rsid w:val="00BB570B"/>
    <w:rsid w:val="00BB7E05"/>
    <w:rsid w:val="00BC2341"/>
    <w:rsid w:val="00BC703F"/>
    <w:rsid w:val="00BD5913"/>
    <w:rsid w:val="00BD723B"/>
    <w:rsid w:val="00BE1C3E"/>
    <w:rsid w:val="00BE2192"/>
    <w:rsid w:val="00BE22F4"/>
    <w:rsid w:val="00BE2B2F"/>
    <w:rsid w:val="00BE3BC7"/>
    <w:rsid w:val="00BE4DB1"/>
    <w:rsid w:val="00BE6BA1"/>
    <w:rsid w:val="00BE6C2F"/>
    <w:rsid w:val="00BF0E1A"/>
    <w:rsid w:val="00BF705F"/>
    <w:rsid w:val="00C0041A"/>
    <w:rsid w:val="00C03BE6"/>
    <w:rsid w:val="00C0500E"/>
    <w:rsid w:val="00C12B23"/>
    <w:rsid w:val="00C157C2"/>
    <w:rsid w:val="00C15F4C"/>
    <w:rsid w:val="00C17B66"/>
    <w:rsid w:val="00C17EBF"/>
    <w:rsid w:val="00C33CE5"/>
    <w:rsid w:val="00C346CE"/>
    <w:rsid w:val="00C36348"/>
    <w:rsid w:val="00C36D38"/>
    <w:rsid w:val="00C4021E"/>
    <w:rsid w:val="00C4273B"/>
    <w:rsid w:val="00C43A2B"/>
    <w:rsid w:val="00C5191F"/>
    <w:rsid w:val="00C532A0"/>
    <w:rsid w:val="00C544DE"/>
    <w:rsid w:val="00C5636D"/>
    <w:rsid w:val="00C62079"/>
    <w:rsid w:val="00C623AD"/>
    <w:rsid w:val="00C65A30"/>
    <w:rsid w:val="00C705B4"/>
    <w:rsid w:val="00C72EA4"/>
    <w:rsid w:val="00C74198"/>
    <w:rsid w:val="00C8371A"/>
    <w:rsid w:val="00C84E0A"/>
    <w:rsid w:val="00C8597F"/>
    <w:rsid w:val="00C8766C"/>
    <w:rsid w:val="00C91B91"/>
    <w:rsid w:val="00C95381"/>
    <w:rsid w:val="00C96311"/>
    <w:rsid w:val="00CA0C37"/>
    <w:rsid w:val="00CA384D"/>
    <w:rsid w:val="00CB1678"/>
    <w:rsid w:val="00CB2A47"/>
    <w:rsid w:val="00CB37F8"/>
    <w:rsid w:val="00CB5810"/>
    <w:rsid w:val="00CB5882"/>
    <w:rsid w:val="00CB58A3"/>
    <w:rsid w:val="00CB5AA2"/>
    <w:rsid w:val="00CC1237"/>
    <w:rsid w:val="00CC18D6"/>
    <w:rsid w:val="00CC2B8F"/>
    <w:rsid w:val="00CC4ECB"/>
    <w:rsid w:val="00CC551D"/>
    <w:rsid w:val="00CC7054"/>
    <w:rsid w:val="00CD262A"/>
    <w:rsid w:val="00CD5191"/>
    <w:rsid w:val="00CE4072"/>
    <w:rsid w:val="00CF04B8"/>
    <w:rsid w:val="00CF101B"/>
    <w:rsid w:val="00CF474E"/>
    <w:rsid w:val="00CF6389"/>
    <w:rsid w:val="00CF6F56"/>
    <w:rsid w:val="00D00068"/>
    <w:rsid w:val="00D003EC"/>
    <w:rsid w:val="00D020CD"/>
    <w:rsid w:val="00D02768"/>
    <w:rsid w:val="00D02E94"/>
    <w:rsid w:val="00D04348"/>
    <w:rsid w:val="00D049B6"/>
    <w:rsid w:val="00D07F29"/>
    <w:rsid w:val="00D10590"/>
    <w:rsid w:val="00D132E1"/>
    <w:rsid w:val="00D3640A"/>
    <w:rsid w:val="00D3720A"/>
    <w:rsid w:val="00D40460"/>
    <w:rsid w:val="00D46DBA"/>
    <w:rsid w:val="00D505CD"/>
    <w:rsid w:val="00D515A8"/>
    <w:rsid w:val="00D54EAD"/>
    <w:rsid w:val="00D55748"/>
    <w:rsid w:val="00D55CD4"/>
    <w:rsid w:val="00D640F9"/>
    <w:rsid w:val="00D66281"/>
    <w:rsid w:val="00D66DD0"/>
    <w:rsid w:val="00D679E7"/>
    <w:rsid w:val="00D747E3"/>
    <w:rsid w:val="00D74C96"/>
    <w:rsid w:val="00D7567D"/>
    <w:rsid w:val="00D804BE"/>
    <w:rsid w:val="00D83F46"/>
    <w:rsid w:val="00D86678"/>
    <w:rsid w:val="00D86AF9"/>
    <w:rsid w:val="00D87A05"/>
    <w:rsid w:val="00D9436F"/>
    <w:rsid w:val="00D95519"/>
    <w:rsid w:val="00D96293"/>
    <w:rsid w:val="00DA1581"/>
    <w:rsid w:val="00DA2871"/>
    <w:rsid w:val="00DB14B4"/>
    <w:rsid w:val="00DB167A"/>
    <w:rsid w:val="00DB3B95"/>
    <w:rsid w:val="00DC25C5"/>
    <w:rsid w:val="00DC6C57"/>
    <w:rsid w:val="00DC6CAA"/>
    <w:rsid w:val="00DD0110"/>
    <w:rsid w:val="00DD71C9"/>
    <w:rsid w:val="00DE355D"/>
    <w:rsid w:val="00DE6C92"/>
    <w:rsid w:val="00DE6F50"/>
    <w:rsid w:val="00DF0438"/>
    <w:rsid w:val="00DF1D5E"/>
    <w:rsid w:val="00E00028"/>
    <w:rsid w:val="00E00200"/>
    <w:rsid w:val="00E00CEC"/>
    <w:rsid w:val="00E02B8C"/>
    <w:rsid w:val="00E05E43"/>
    <w:rsid w:val="00E0687F"/>
    <w:rsid w:val="00E07C4A"/>
    <w:rsid w:val="00E121CE"/>
    <w:rsid w:val="00E12D9C"/>
    <w:rsid w:val="00E149A8"/>
    <w:rsid w:val="00E233D6"/>
    <w:rsid w:val="00E2487A"/>
    <w:rsid w:val="00E25A3D"/>
    <w:rsid w:val="00E25FC9"/>
    <w:rsid w:val="00E33025"/>
    <w:rsid w:val="00E33550"/>
    <w:rsid w:val="00E33B36"/>
    <w:rsid w:val="00E425B5"/>
    <w:rsid w:val="00E46EE3"/>
    <w:rsid w:val="00E513BC"/>
    <w:rsid w:val="00E57242"/>
    <w:rsid w:val="00E65C33"/>
    <w:rsid w:val="00E67E82"/>
    <w:rsid w:val="00E701DB"/>
    <w:rsid w:val="00E704B4"/>
    <w:rsid w:val="00E71802"/>
    <w:rsid w:val="00E71E25"/>
    <w:rsid w:val="00E76AC6"/>
    <w:rsid w:val="00E81DD6"/>
    <w:rsid w:val="00E841F4"/>
    <w:rsid w:val="00E8437C"/>
    <w:rsid w:val="00E90B7D"/>
    <w:rsid w:val="00E947F5"/>
    <w:rsid w:val="00EA04C1"/>
    <w:rsid w:val="00EA3940"/>
    <w:rsid w:val="00EA4BF0"/>
    <w:rsid w:val="00EA5E43"/>
    <w:rsid w:val="00EA6161"/>
    <w:rsid w:val="00EB1FD9"/>
    <w:rsid w:val="00EB2675"/>
    <w:rsid w:val="00EB3B1A"/>
    <w:rsid w:val="00EB422F"/>
    <w:rsid w:val="00EB6F1E"/>
    <w:rsid w:val="00ED1A08"/>
    <w:rsid w:val="00ED50A9"/>
    <w:rsid w:val="00ED5B4D"/>
    <w:rsid w:val="00ED6E39"/>
    <w:rsid w:val="00ED6EDF"/>
    <w:rsid w:val="00ED7777"/>
    <w:rsid w:val="00ED77DB"/>
    <w:rsid w:val="00EE2940"/>
    <w:rsid w:val="00EE3231"/>
    <w:rsid w:val="00EE5D61"/>
    <w:rsid w:val="00EE69E2"/>
    <w:rsid w:val="00EE7F5A"/>
    <w:rsid w:val="00EF04F0"/>
    <w:rsid w:val="00EF1363"/>
    <w:rsid w:val="00EF5EE4"/>
    <w:rsid w:val="00EF67C0"/>
    <w:rsid w:val="00F02053"/>
    <w:rsid w:val="00F0226F"/>
    <w:rsid w:val="00F037E1"/>
    <w:rsid w:val="00F03A9A"/>
    <w:rsid w:val="00F047A7"/>
    <w:rsid w:val="00F05151"/>
    <w:rsid w:val="00F074AA"/>
    <w:rsid w:val="00F10BEC"/>
    <w:rsid w:val="00F140E7"/>
    <w:rsid w:val="00F22605"/>
    <w:rsid w:val="00F25D23"/>
    <w:rsid w:val="00F26E36"/>
    <w:rsid w:val="00F27FDA"/>
    <w:rsid w:val="00F350C9"/>
    <w:rsid w:val="00F36DC6"/>
    <w:rsid w:val="00F41CE6"/>
    <w:rsid w:val="00F44E83"/>
    <w:rsid w:val="00F46C4C"/>
    <w:rsid w:val="00F53EAA"/>
    <w:rsid w:val="00F55178"/>
    <w:rsid w:val="00F62ABB"/>
    <w:rsid w:val="00F668E7"/>
    <w:rsid w:val="00F7082B"/>
    <w:rsid w:val="00F816B8"/>
    <w:rsid w:val="00F817EC"/>
    <w:rsid w:val="00F82BFD"/>
    <w:rsid w:val="00F84D2D"/>
    <w:rsid w:val="00F85150"/>
    <w:rsid w:val="00F85989"/>
    <w:rsid w:val="00F926E0"/>
    <w:rsid w:val="00F95E76"/>
    <w:rsid w:val="00F9601A"/>
    <w:rsid w:val="00F97939"/>
    <w:rsid w:val="00F97F30"/>
    <w:rsid w:val="00FA0241"/>
    <w:rsid w:val="00FA0EA8"/>
    <w:rsid w:val="00FA20E5"/>
    <w:rsid w:val="00FB3D5E"/>
    <w:rsid w:val="00FB60DA"/>
    <w:rsid w:val="00FB6B94"/>
    <w:rsid w:val="00FC26A1"/>
    <w:rsid w:val="00FC2D02"/>
    <w:rsid w:val="00FC31D1"/>
    <w:rsid w:val="00FC6246"/>
    <w:rsid w:val="00FD12ED"/>
    <w:rsid w:val="00FD2D37"/>
    <w:rsid w:val="00FD3AA7"/>
    <w:rsid w:val="00FD6A03"/>
    <w:rsid w:val="00FE0D54"/>
    <w:rsid w:val="00FE22E8"/>
    <w:rsid w:val="00FE3A14"/>
    <w:rsid w:val="00FE6BB7"/>
    <w:rsid w:val="00FF02D2"/>
    <w:rsid w:val="00FF4455"/>
    <w:rsid w:val="00FF7578"/>
    <w:rsid w:val="087C7CB2"/>
    <w:rsid w:val="0E033C0E"/>
    <w:rsid w:val="11A23797"/>
    <w:rsid w:val="1C7686D4"/>
    <w:rsid w:val="1C9C06C6"/>
    <w:rsid w:val="202C96EE"/>
    <w:rsid w:val="20C65A02"/>
    <w:rsid w:val="230475EC"/>
    <w:rsid w:val="27FB13CE"/>
    <w:rsid w:val="30D058BD"/>
    <w:rsid w:val="381892D9"/>
    <w:rsid w:val="399DBC97"/>
    <w:rsid w:val="3B223455"/>
    <w:rsid w:val="3DC6412D"/>
    <w:rsid w:val="3E406DA9"/>
    <w:rsid w:val="428F1A05"/>
    <w:rsid w:val="48D2E458"/>
    <w:rsid w:val="4BEAFDAC"/>
    <w:rsid w:val="56580E7E"/>
    <w:rsid w:val="5D39E83A"/>
    <w:rsid w:val="624F81E8"/>
    <w:rsid w:val="6441945C"/>
    <w:rsid w:val="6C1D2A93"/>
    <w:rsid w:val="6D078D0D"/>
    <w:rsid w:val="6D5152B0"/>
    <w:rsid w:val="75AA2CE1"/>
    <w:rsid w:val="7682EA69"/>
    <w:rsid w:val="78A28748"/>
    <w:rsid w:val="7CE5C9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583DE7"/>
  <w15:chartTrackingRefBased/>
  <w15:docId w15:val="{0802F751-B40F-4CF2-B972-F833EEA070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1248"/>
  </w:style>
  <w:style w:type="paragraph" w:styleId="Heading1">
    <w:name w:val="heading 1"/>
    <w:basedOn w:val="Normal"/>
    <w:next w:val="Normal"/>
    <w:link w:val="Heading1Char"/>
    <w:uiPriority w:val="9"/>
    <w:qFormat/>
    <w:rsid w:val="00671248"/>
    <w:pPr>
      <w:keepNext/>
      <w:keepLines/>
      <w:spacing w:before="320" w:after="0" w:line="240" w:lineRule="auto"/>
      <w:outlineLvl w:val="0"/>
    </w:pPr>
    <w:rPr>
      <w:rFonts w:asciiTheme="majorHAnsi" w:eastAsiaTheme="majorEastAsia" w:hAnsiTheme="majorHAnsi" w:cstheme="majorBidi"/>
      <w:color w:val="374C80" w:themeColor="accent1" w:themeShade="BF"/>
      <w:sz w:val="32"/>
      <w:szCs w:val="32"/>
    </w:rPr>
  </w:style>
  <w:style w:type="paragraph" w:styleId="Heading2">
    <w:name w:val="heading 2"/>
    <w:basedOn w:val="Normal"/>
    <w:next w:val="Normal"/>
    <w:link w:val="Heading2Char"/>
    <w:uiPriority w:val="9"/>
    <w:semiHidden/>
    <w:unhideWhenUsed/>
    <w:qFormat/>
    <w:rsid w:val="00671248"/>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671248"/>
    <w:pPr>
      <w:keepNext/>
      <w:keepLines/>
      <w:spacing w:before="40" w:after="0" w:line="240" w:lineRule="auto"/>
      <w:outlineLvl w:val="2"/>
    </w:pPr>
    <w:rPr>
      <w:rFonts w:asciiTheme="majorHAnsi" w:eastAsiaTheme="majorEastAsia" w:hAnsiTheme="majorHAnsi" w:cstheme="majorBidi"/>
      <w:color w:val="242852" w:themeColor="text2"/>
      <w:sz w:val="24"/>
      <w:szCs w:val="24"/>
    </w:rPr>
  </w:style>
  <w:style w:type="paragraph" w:styleId="Heading4">
    <w:name w:val="heading 4"/>
    <w:basedOn w:val="Normal"/>
    <w:next w:val="Normal"/>
    <w:link w:val="Heading4Char"/>
    <w:uiPriority w:val="9"/>
    <w:semiHidden/>
    <w:unhideWhenUsed/>
    <w:qFormat/>
    <w:rsid w:val="00671248"/>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671248"/>
    <w:pPr>
      <w:keepNext/>
      <w:keepLines/>
      <w:spacing w:before="40" w:after="0"/>
      <w:outlineLvl w:val="4"/>
    </w:pPr>
    <w:rPr>
      <w:rFonts w:asciiTheme="majorHAnsi" w:eastAsiaTheme="majorEastAsia" w:hAnsiTheme="majorHAnsi" w:cstheme="majorBidi"/>
      <w:color w:val="242852" w:themeColor="text2"/>
      <w:sz w:val="22"/>
      <w:szCs w:val="22"/>
    </w:rPr>
  </w:style>
  <w:style w:type="paragraph" w:styleId="Heading6">
    <w:name w:val="heading 6"/>
    <w:basedOn w:val="Normal"/>
    <w:next w:val="Normal"/>
    <w:link w:val="Heading6Char"/>
    <w:uiPriority w:val="9"/>
    <w:semiHidden/>
    <w:unhideWhenUsed/>
    <w:qFormat/>
    <w:rsid w:val="00671248"/>
    <w:pPr>
      <w:keepNext/>
      <w:keepLines/>
      <w:spacing w:before="40" w:after="0"/>
      <w:outlineLvl w:val="5"/>
    </w:pPr>
    <w:rPr>
      <w:rFonts w:asciiTheme="majorHAnsi" w:eastAsiaTheme="majorEastAsia" w:hAnsiTheme="majorHAnsi" w:cstheme="majorBidi"/>
      <w:i/>
      <w:iCs/>
      <w:color w:val="242852" w:themeColor="text2"/>
      <w:sz w:val="21"/>
      <w:szCs w:val="21"/>
    </w:rPr>
  </w:style>
  <w:style w:type="paragraph" w:styleId="Heading7">
    <w:name w:val="heading 7"/>
    <w:basedOn w:val="Normal"/>
    <w:next w:val="Normal"/>
    <w:link w:val="Heading7Char"/>
    <w:uiPriority w:val="9"/>
    <w:semiHidden/>
    <w:unhideWhenUsed/>
    <w:qFormat/>
    <w:rsid w:val="00671248"/>
    <w:pPr>
      <w:keepNext/>
      <w:keepLines/>
      <w:spacing w:before="40" w:after="0"/>
      <w:outlineLvl w:val="6"/>
    </w:pPr>
    <w:rPr>
      <w:rFonts w:asciiTheme="majorHAnsi" w:eastAsiaTheme="majorEastAsia" w:hAnsiTheme="majorHAnsi" w:cstheme="majorBidi"/>
      <w:i/>
      <w:iCs/>
      <w:color w:val="253356" w:themeColor="accent1" w:themeShade="80"/>
      <w:sz w:val="21"/>
      <w:szCs w:val="21"/>
    </w:rPr>
  </w:style>
  <w:style w:type="paragraph" w:styleId="Heading8">
    <w:name w:val="heading 8"/>
    <w:basedOn w:val="Normal"/>
    <w:next w:val="Normal"/>
    <w:link w:val="Heading8Char"/>
    <w:uiPriority w:val="9"/>
    <w:semiHidden/>
    <w:unhideWhenUsed/>
    <w:qFormat/>
    <w:rsid w:val="00671248"/>
    <w:pPr>
      <w:keepNext/>
      <w:keepLines/>
      <w:spacing w:before="40" w:after="0"/>
      <w:outlineLvl w:val="7"/>
    </w:pPr>
    <w:rPr>
      <w:rFonts w:asciiTheme="majorHAnsi" w:eastAsiaTheme="majorEastAsia" w:hAnsiTheme="majorHAnsi" w:cstheme="majorBidi"/>
      <w:b/>
      <w:bCs/>
      <w:color w:val="242852" w:themeColor="text2"/>
    </w:rPr>
  </w:style>
  <w:style w:type="paragraph" w:styleId="Heading9">
    <w:name w:val="heading 9"/>
    <w:basedOn w:val="Normal"/>
    <w:next w:val="Normal"/>
    <w:link w:val="Heading9Char"/>
    <w:uiPriority w:val="9"/>
    <w:semiHidden/>
    <w:unhideWhenUsed/>
    <w:qFormat/>
    <w:rsid w:val="00671248"/>
    <w:pPr>
      <w:keepNext/>
      <w:keepLines/>
      <w:spacing w:before="40" w:after="0"/>
      <w:outlineLvl w:val="8"/>
    </w:pPr>
    <w:rPr>
      <w:rFonts w:asciiTheme="majorHAnsi" w:eastAsiaTheme="majorEastAsia" w:hAnsiTheme="majorHAnsi" w:cstheme="majorBidi"/>
      <w:b/>
      <w:bCs/>
      <w:i/>
      <w:iCs/>
      <w:color w:val="242852" w:themeColor="text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1248"/>
    <w:rPr>
      <w:rFonts w:asciiTheme="majorHAnsi" w:eastAsiaTheme="majorEastAsia" w:hAnsiTheme="majorHAnsi" w:cstheme="majorBidi"/>
      <w:color w:val="374C80" w:themeColor="accent1" w:themeShade="BF"/>
      <w:sz w:val="32"/>
      <w:szCs w:val="32"/>
    </w:rPr>
  </w:style>
  <w:style w:type="character" w:customStyle="1" w:styleId="Heading2Char">
    <w:name w:val="Heading 2 Char"/>
    <w:basedOn w:val="DefaultParagraphFont"/>
    <w:link w:val="Heading2"/>
    <w:uiPriority w:val="9"/>
    <w:semiHidden/>
    <w:rsid w:val="00671248"/>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671248"/>
    <w:rPr>
      <w:rFonts w:asciiTheme="majorHAnsi" w:eastAsiaTheme="majorEastAsia" w:hAnsiTheme="majorHAnsi" w:cstheme="majorBidi"/>
      <w:color w:val="242852" w:themeColor="text2"/>
      <w:sz w:val="24"/>
      <w:szCs w:val="24"/>
    </w:rPr>
  </w:style>
  <w:style w:type="character" w:customStyle="1" w:styleId="Heading4Char">
    <w:name w:val="Heading 4 Char"/>
    <w:basedOn w:val="DefaultParagraphFont"/>
    <w:link w:val="Heading4"/>
    <w:uiPriority w:val="9"/>
    <w:semiHidden/>
    <w:rsid w:val="00671248"/>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671248"/>
    <w:rPr>
      <w:rFonts w:asciiTheme="majorHAnsi" w:eastAsiaTheme="majorEastAsia" w:hAnsiTheme="majorHAnsi" w:cstheme="majorBidi"/>
      <w:color w:val="242852" w:themeColor="text2"/>
      <w:sz w:val="22"/>
      <w:szCs w:val="22"/>
    </w:rPr>
  </w:style>
  <w:style w:type="character" w:customStyle="1" w:styleId="Heading6Char">
    <w:name w:val="Heading 6 Char"/>
    <w:basedOn w:val="DefaultParagraphFont"/>
    <w:link w:val="Heading6"/>
    <w:uiPriority w:val="9"/>
    <w:semiHidden/>
    <w:rsid w:val="00671248"/>
    <w:rPr>
      <w:rFonts w:asciiTheme="majorHAnsi" w:eastAsiaTheme="majorEastAsia" w:hAnsiTheme="majorHAnsi" w:cstheme="majorBidi"/>
      <w:i/>
      <w:iCs/>
      <w:color w:val="242852" w:themeColor="text2"/>
      <w:sz w:val="21"/>
      <w:szCs w:val="21"/>
    </w:rPr>
  </w:style>
  <w:style w:type="character" w:customStyle="1" w:styleId="Heading7Char">
    <w:name w:val="Heading 7 Char"/>
    <w:basedOn w:val="DefaultParagraphFont"/>
    <w:link w:val="Heading7"/>
    <w:uiPriority w:val="9"/>
    <w:semiHidden/>
    <w:rsid w:val="00671248"/>
    <w:rPr>
      <w:rFonts w:asciiTheme="majorHAnsi" w:eastAsiaTheme="majorEastAsia" w:hAnsiTheme="majorHAnsi" w:cstheme="majorBidi"/>
      <w:i/>
      <w:iCs/>
      <w:color w:val="253356" w:themeColor="accent1" w:themeShade="80"/>
      <w:sz w:val="21"/>
      <w:szCs w:val="21"/>
    </w:rPr>
  </w:style>
  <w:style w:type="character" w:customStyle="1" w:styleId="Heading8Char">
    <w:name w:val="Heading 8 Char"/>
    <w:basedOn w:val="DefaultParagraphFont"/>
    <w:link w:val="Heading8"/>
    <w:uiPriority w:val="9"/>
    <w:semiHidden/>
    <w:rsid w:val="00671248"/>
    <w:rPr>
      <w:rFonts w:asciiTheme="majorHAnsi" w:eastAsiaTheme="majorEastAsia" w:hAnsiTheme="majorHAnsi" w:cstheme="majorBidi"/>
      <w:b/>
      <w:bCs/>
      <w:color w:val="242852" w:themeColor="text2"/>
    </w:rPr>
  </w:style>
  <w:style w:type="character" w:customStyle="1" w:styleId="Heading9Char">
    <w:name w:val="Heading 9 Char"/>
    <w:basedOn w:val="DefaultParagraphFont"/>
    <w:link w:val="Heading9"/>
    <w:uiPriority w:val="9"/>
    <w:semiHidden/>
    <w:rsid w:val="00671248"/>
    <w:rPr>
      <w:rFonts w:asciiTheme="majorHAnsi" w:eastAsiaTheme="majorEastAsia" w:hAnsiTheme="majorHAnsi" w:cstheme="majorBidi"/>
      <w:b/>
      <w:bCs/>
      <w:i/>
      <w:iCs/>
      <w:color w:val="242852" w:themeColor="text2"/>
    </w:rPr>
  </w:style>
  <w:style w:type="paragraph" w:styleId="Title">
    <w:name w:val="Title"/>
    <w:basedOn w:val="Normal"/>
    <w:next w:val="Normal"/>
    <w:link w:val="TitleChar"/>
    <w:uiPriority w:val="10"/>
    <w:qFormat/>
    <w:rsid w:val="00671248"/>
    <w:pPr>
      <w:spacing w:after="0" w:line="240" w:lineRule="auto"/>
      <w:contextualSpacing/>
    </w:pPr>
    <w:rPr>
      <w:rFonts w:asciiTheme="majorHAnsi" w:eastAsiaTheme="majorEastAsia" w:hAnsiTheme="majorHAnsi" w:cstheme="majorBidi"/>
      <w:color w:val="4A66AC" w:themeColor="accent1"/>
      <w:spacing w:val="-10"/>
      <w:sz w:val="56"/>
      <w:szCs w:val="56"/>
    </w:rPr>
  </w:style>
  <w:style w:type="character" w:customStyle="1" w:styleId="TitleChar">
    <w:name w:val="Title Char"/>
    <w:basedOn w:val="DefaultParagraphFont"/>
    <w:link w:val="Title"/>
    <w:uiPriority w:val="10"/>
    <w:rsid w:val="00671248"/>
    <w:rPr>
      <w:rFonts w:asciiTheme="majorHAnsi" w:eastAsiaTheme="majorEastAsia" w:hAnsiTheme="majorHAnsi" w:cstheme="majorBidi"/>
      <w:color w:val="4A66AC" w:themeColor="accent1"/>
      <w:spacing w:val="-10"/>
      <w:sz w:val="56"/>
      <w:szCs w:val="56"/>
    </w:rPr>
  </w:style>
  <w:style w:type="paragraph" w:styleId="Subtitle">
    <w:name w:val="Subtitle"/>
    <w:basedOn w:val="Normal"/>
    <w:next w:val="Normal"/>
    <w:link w:val="SubtitleChar"/>
    <w:uiPriority w:val="11"/>
    <w:qFormat/>
    <w:rsid w:val="00671248"/>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671248"/>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671248"/>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671248"/>
    <w:rPr>
      <w:i/>
      <w:iCs/>
      <w:color w:val="404040" w:themeColor="text1" w:themeTint="BF"/>
    </w:rPr>
  </w:style>
  <w:style w:type="paragraph" w:styleId="ListParagraph">
    <w:name w:val="List Paragraph"/>
    <w:basedOn w:val="Normal"/>
    <w:uiPriority w:val="34"/>
    <w:qFormat/>
    <w:rsid w:val="009426A7"/>
    <w:pPr>
      <w:ind w:left="720"/>
      <w:contextualSpacing/>
    </w:pPr>
  </w:style>
  <w:style w:type="character" w:styleId="IntenseEmphasis">
    <w:name w:val="Intense Emphasis"/>
    <w:basedOn w:val="DefaultParagraphFont"/>
    <w:uiPriority w:val="21"/>
    <w:qFormat/>
    <w:rsid w:val="00671248"/>
    <w:rPr>
      <w:b/>
      <w:bCs/>
      <w:i/>
      <w:iCs/>
    </w:rPr>
  </w:style>
  <w:style w:type="paragraph" w:styleId="IntenseQuote">
    <w:name w:val="Intense Quote"/>
    <w:basedOn w:val="Normal"/>
    <w:next w:val="Normal"/>
    <w:link w:val="IntenseQuoteChar"/>
    <w:uiPriority w:val="30"/>
    <w:qFormat/>
    <w:rsid w:val="00671248"/>
    <w:pPr>
      <w:pBdr>
        <w:left w:val="single" w:sz="18" w:space="12" w:color="4A66AC" w:themeColor="accent1"/>
      </w:pBdr>
      <w:spacing w:before="100" w:beforeAutospacing="1" w:line="300" w:lineRule="auto"/>
      <w:ind w:left="1224" w:right="1224"/>
    </w:pPr>
    <w:rPr>
      <w:rFonts w:asciiTheme="majorHAnsi" w:eastAsiaTheme="majorEastAsia" w:hAnsiTheme="majorHAnsi" w:cstheme="majorBidi"/>
      <w:color w:val="4A66AC" w:themeColor="accent1"/>
      <w:sz w:val="28"/>
      <w:szCs w:val="28"/>
    </w:rPr>
  </w:style>
  <w:style w:type="character" w:customStyle="1" w:styleId="IntenseQuoteChar">
    <w:name w:val="Intense Quote Char"/>
    <w:basedOn w:val="DefaultParagraphFont"/>
    <w:link w:val="IntenseQuote"/>
    <w:uiPriority w:val="30"/>
    <w:rsid w:val="00671248"/>
    <w:rPr>
      <w:rFonts w:asciiTheme="majorHAnsi" w:eastAsiaTheme="majorEastAsia" w:hAnsiTheme="majorHAnsi" w:cstheme="majorBidi"/>
      <w:color w:val="4A66AC" w:themeColor="accent1"/>
      <w:sz w:val="28"/>
      <w:szCs w:val="28"/>
    </w:rPr>
  </w:style>
  <w:style w:type="character" w:styleId="IntenseReference">
    <w:name w:val="Intense Reference"/>
    <w:basedOn w:val="DefaultParagraphFont"/>
    <w:uiPriority w:val="32"/>
    <w:qFormat/>
    <w:rsid w:val="00671248"/>
    <w:rPr>
      <w:b/>
      <w:bCs/>
      <w:smallCaps/>
      <w:spacing w:val="5"/>
      <w:u w:val="single"/>
    </w:rPr>
  </w:style>
  <w:style w:type="character" w:styleId="Hyperlink">
    <w:name w:val="Hyperlink"/>
    <w:basedOn w:val="DefaultParagraphFont"/>
    <w:uiPriority w:val="99"/>
    <w:unhideWhenUsed/>
    <w:rsid w:val="00C544DE"/>
    <w:rPr>
      <w:color w:val="9454C3" w:themeColor="hyperlink"/>
      <w:u w:val="single"/>
    </w:rPr>
  </w:style>
  <w:style w:type="character" w:styleId="UnresolvedMention">
    <w:name w:val="Unresolved Mention"/>
    <w:basedOn w:val="DefaultParagraphFont"/>
    <w:uiPriority w:val="99"/>
    <w:semiHidden/>
    <w:unhideWhenUsed/>
    <w:rsid w:val="00C544DE"/>
    <w:rPr>
      <w:color w:val="605E5C"/>
      <w:shd w:val="clear" w:color="auto" w:fill="E1DFDD"/>
    </w:rPr>
  </w:style>
  <w:style w:type="paragraph" w:styleId="Header">
    <w:name w:val="header"/>
    <w:basedOn w:val="Normal"/>
    <w:link w:val="HeaderChar"/>
    <w:uiPriority w:val="99"/>
    <w:unhideWhenUsed/>
    <w:rsid w:val="009D4C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4C85"/>
  </w:style>
  <w:style w:type="paragraph" w:styleId="Footer">
    <w:name w:val="footer"/>
    <w:basedOn w:val="Normal"/>
    <w:link w:val="FooterChar"/>
    <w:uiPriority w:val="99"/>
    <w:unhideWhenUsed/>
    <w:rsid w:val="009D4C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4C85"/>
  </w:style>
  <w:style w:type="table" w:styleId="TableGrid">
    <w:name w:val="Table Grid"/>
    <w:basedOn w:val="TableNormal"/>
    <w:uiPriority w:val="39"/>
    <w:rsid w:val="008B01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671248"/>
    <w:pPr>
      <w:spacing w:after="0" w:line="240" w:lineRule="auto"/>
    </w:pPr>
  </w:style>
  <w:style w:type="character" w:customStyle="1" w:styleId="NoSpacingChar">
    <w:name w:val="No Spacing Char"/>
    <w:basedOn w:val="DefaultParagraphFont"/>
    <w:link w:val="NoSpacing"/>
    <w:uiPriority w:val="1"/>
    <w:rsid w:val="00404AEC"/>
  </w:style>
  <w:style w:type="paragraph" w:styleId="NormalWeb">
    <w:name w:val="Normal (Web)"/>
    <w:basedOn w:val="Normal"/>
    <w:uiPriority w:val="99"/>
    <w:unhideWhenUsed/>
    <w:rsid w:val="008E3B6E"/>
    <w:pPr>
      <w:spacing w:before="100" w:beforeAutospacing="1" w:after="100" w:afterAutospacing="1" w:line="240" w:lineRule="auto"/>
    </w:pPr>
    <w:rPr>
      <w:rFonts w:ascii="Times New Roman" w:eastAsia="Times New Roman" w:hAnsi="Times New Roman" w:cs="Times New Roman"/>
      <w:lang w:eastAsia="en-GB"/>
    </w:rPr>
  </w:style>
  <w:style w:type="paragraph" w:styleId="Caption">
    <w:name w:val="caption"/>
    <w:basedOn w:val="Normal"/>
    <w:next w:val="Normal"/>
    <w:uiPriority w:val="35"/>
    <w:semiHidden/>
    <w:unhideWhenUsed/>
    <w:qFormat/>
    <w:rsid w:val="00671248"/>
    <w:pPr>
      <w:spacing w:line="240" w:lineRule="auto"/>
    </w:pPr>
    <w:rPr>
      <w:b/>
      <w:bCs/>
      <w:smallCaps/>
      <w:color w:val="595959" w:themeColor="text1" w:themeTint="A6"/>
      <w:spacing w:val="6"/>
    </w:rPr>
  </w:style>
  <w:style w:type="character" w:styleId="Strong">
    <w:name w:val="Strong"/>
    <w:basedOn w:val="DefaultParagraphFont"/>
    <w:uiPriority w:val="22"/>
    <w:qFormat/>
    <w:rsid w:val="00671248"/>
    <w:rPr>
      <w:b/>
      <w:bCs/>
    </w:rPr>
  </w:style>
  <w:style w:type="character" w:styleId="Emphasis">
    <w:name w:val="Emphasis"/>
    <w:basedOn w:val="DefaultParagraphFont"/>
    <w:uiPriority w:val="20"/>
    <w:qFormat/>
    <w:rsid w:val="00671248"/>
    <w:rPr>
      <w:i/>
      <w:iCs/>
    </w:rPr>
  </w:style>
  <w:style w:type="character" w:styleId="SubtleEmphasis">
    <w:name w:val="Subtle Emphasis"/>
    <w:basedOn w:val="DefaultParagraphFont"/>
    <w:uiPriority w:val="19"/>
    <w:qFormat/>
    <w:rsid w:val="00671248"/>
    <w:rPr>
      <w:i/>
      <w:iCs/>
      <w:color w:val="404040" w:themeColor="text1" w:themeTint="BF"/>
    </w:rPr>
  </w:style>
  <w:style w:type="character" w:styleId="SubtleReference">
    <w:name w:val="Subtle Reference"/>
    <w:basedOn w:val="DefaultParagraphFont"/>
    <w:uiPriority w:val="31"/>
    <w:qFormat/>
    <w:rsid w:val="00671248"/>
    <w:rPr>
      <w:smallCaps/>
      <w:color w:val="404040" w:themeColor="text1" w:themeTint="BF"/>
      <w:u w:val="single" w:color="7F7F7F" w:themeColor="text1" w:themeTint="80"/>
    </w:rPr>
  </w:style>
  <w:style w:type="character" w:styleId="BookTitle">
    <w:name w:val="Book Title"/>
    <w:basedOn w:val="DefaultParagraphFont"/>
    <w:uiPriority w:val="33"/>
    <w:qFormat/>
    <w:rsid w:val="00671248"/>
    <w:rPr>
      <w:b/>
      <w:bCs/>
      <w:smallCaps/>
    </w:rPr>
  </w:style>
  <w:style w:type="paragraph" w:styleId="TOCHeading">
    <w:name w:val="TOC Heading"/>
    <w:basedOn w:val="Heading1"/>
    <w:next w:val="Normal"/>
    <w:uiPriority w:val="39"/>
    <w:semiHidden/>
    <w:unhideWhenUsed/>
    <w:qFormat/>
    <w:rsid w:val="00671248"/>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www.geograph.org.uk/photo/545445" TargetMode="External"/><Relationship Id="rId26" Type="http://schemas.openxmlformats.org/officeDocument/2006/relationships/image" Target="media/image14.svg"/><Relationship Id="rId39" Type="http://schemas.openxmlformats.org/officeDocument/2006/relationships/diagramColors" Target="diagrams/colors1.xml"/><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image" Target="media/image25.sv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creativecommons.org/licenses/by-sa/3.0/" TargetMode="External"/><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2.svg"/><Relationship Id="rId32" Type="http://schemas.openxmlformats.org/officeDocument/2006/relationships/image" Target="media/image20.wmf"/><Relationship Id="rId37" Type="http://schemas.openxmlformats.org/officeDocument/2006/relationships/diagramLayout" Target="diagrams/layout1.xml"/><Relationship Id="rId40" Type="http://schemas.microsoft.com/office/2007/relationships/diagramDrawing" Target="diagrams/drawing1.xm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geograph.org.uk/photo/545445" TargetMode="External"/><Relationship Id="rId23" Type="http://schemas.openxmlformats.org/officeDocument/2006/relationships/image" Target="media/image11.png"/><Relationship Id="rId28" Type="http://schemas.openxmlformats.org/officeDocument/2006/relationships/image" Target="media/image16.svg"/><Relationship Id="rId36" Type="http://schemas.openxmlformats.org/officeDocument/2006/relationships/diagramData" Target="diagrams/data1.xml"/><Relationship Id="rId10" Type="http://schemas.openxmlformats.org/officeDocument/2006/relationships/image" Target="media/image3.png"/><Relationship Id="rId19" Type="http://schemas.openxmlformats.org/officeDocument/2006/relationships/hyperlink" Target="https://creativecommons.org/licenses/by-sa/3.0/" TargetMode="External"/><Relationship Id="rId31" Type="http://schemas.openxmlformats.org/officeDocument/2006/relationships/image" Target="media/image19.wmf"/><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eograph.org.uk/photo/545445" TargetMode="External"/><Relationship Id="rId22" Type="http://schemas.openxmlformats.org/officeDocument/2006/relationships/image" Target="media/image10.svg"/><Relationship Id="rId27" Type="http://schemas.openxmlformats.org/officeDocument/2006/relationships/image" Target="media/image15.png"/><Relationship Id="rId30" Type="http://schemas.openxmlformats.org/officeDocument/2006/relationships/image" Target="media/image18.svg"/><Relationship Id="rId35" Type="http://schemas.openxmlformats.org/officeDocument/2006/relationships/image" Target="media/image23.svg"/><Relationship Id="rId43" Type="http://schemas.openxmlformats.org/officeDocument/2006/relationships/hyperlink" Target="https://www.mind.org.uk/"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7.jpeg"/><Relationship Id="rId25" Type="http://schemas.openxmlformats.org/officeDocument/2006/relationships/image" Target="media/image13.png"/><Relationship Id="rId33" Type="http://schemas.openxmlformats.org/officeDocument/2006/relationships/image" Target="media/image21.wmf"/><Relationship Id="rId38" Type="http://schemas.openxmlformats.org/officeDocument/2006/relationships/diagramQuickStyle" Target="diagrams/quickStyle1.xml"/><Relationship Id="rId20" Type="http://schemas.openxmlformats.org/officeDocument/2006/relationships/image" Target="media/image8.wmf"/><Relationship Id="rId41" Type="http://schemas.openxmlformats.org/officeDocument/2006/relationships/image" Target="media/image24.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A9D2E62-0E55-413D-8B34-EE0270E768D2}"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GB"/>
        </a:p>
      </dgm:t>
    </dgm:pt>
    <dgm:pt modelId="{8C13EF6B-0B92-4CBE-9B43-B564B1C198C8}">
      <dgm:prSet phldrT="[Text]"/>
      <dgm:spPr/>
      <dgm:t>
        <a:bodyPr/>
        <a:lstStyle/>
        <a:p>
          <a:r>
            <a:rPr lang="en-GB"/>
            <a:t>FUNCTIONS OF THE SERVICE</a:t>
          </a:r>
        </a:p>
      </dgm:t>
    </dgm:pt>
    <dgm:pt modelId="{C5EF054E-E17C-4170-A857-9A76C75CDF44}" type="parTrans" cxnId="{A7E86F99-BF59-4107-B7A4-68C12ADEF64E}">
      <dgm:prSet/>
      <dgm:spPr/>
      <dgm:t>
        <a:bodyPr/>
        <a:lstStyle/>
        <a:p>
          <a:endParaRPr lang="en-GB"/>
        </a:p>
      </dgm:t>
    </dgm:pt>
    <dgm:pt modelId="{E8332489-3436-40E9-8E02-24D6FD3432A6}" type="sibTrans" cxnId="{A7E86F99-BF59-4107-B7A4-68C12ADEF64E}">
      <dgm:prSet/>
      <dgm:spPr/>
      <dgm:t>
        <a:bodyPr/>
        <a:lstStyle/>
        <a:p>
          <a:endParaRPr lang="en-GB"/>
        </a:p>
      </dgm:t>
    </dgm:pt>
    <dgm:pt modelId="{9D1E7460-338B-48FB-B096-0DD5B1F2DBCD}">
      <dgm:prSet phldrT="[Text]" custT="1"/>
      <dgm:spPr/>
      <dgm:t>
        <a:bodyPr/>
        <a:lstStyle/>
        <a:p>
          <a:r>
            <a:rPr lang="en-GB" sz="1100">
              <a:latin typeface="Arial" panose="020B0604020202020204" pitchFamily="34" charset="0"/>
              <a:cs typeface="Arial" panose="020B0604020202020204" pitchFamily="34" charset="0"/>
            </a:rPr>
            <a:t>999 Emergency call from patient</a:t>
          </a:r>
        </a:p>
      </dgm:t>
    </dgm:pt>
    <dgm:pt modelId="{498F141E-FC04-4D53-AB91-F0C09B51B26B}" type="parTrans" cxnId="{7FFA1387-0B89-4C2F-85C6-2E26B74E8374}">
      <dgm:prSet/>
      <dgm:spPr/>
      <dgm:t>
        <a:bodyPr/>
        <a:lstStyle/>
        <a:p>
          <a:endParaRPr lang="en-GB"/>
        </a:p>
      </dgm:t>
    </dgm:pt>
    <dgm:pt modelId="{46C8159D-FD31-4261-82FA-C70724160BB0}" type="sibTrans" cxnId="{7FFA1387-0B89-4C2F-85C6-2E26B74E8374}">
      <dgm:prSet/>
      <dgm:spPr/>
      <dgm:t>
        <a:bodyPr/>
        <a:lstStyle/>
        <a:p>
          <a:endParaRPr lang="en-GB"/>
        </a:p>
      </dgm:t>
    </dgm:pt>
    <dgm:pt modelId="{9CCA2F10-A0EE-4969-B6C1-4210E64FD171}">
      <dgm:prSet phldrT="[Text]" custT="1"/>
      <dgm:spPr/>
      <dgm:t>
        <a:bodyPr/>
        <a:lstStyle/>
        <a:p>
          <a:r>
            <a:rPr lang="en-GB" sz="1100">
              <a:latin typeface="Arial" panose="020B0604020202020204" pitchFamily="34" charset="0"/>
              <a:cs typeface="Arial" panose="020B0604020202020204" pitchFamily="34" charset="0"/>
            </a:rPr>
            <a:t>Answer the 999 call and get esstial information</a:t>
          </a:r>
        </a:p>
      </dgm:t>
    </dgm:pt>
    <dgm:pt modelId="{A71CF566-177F-49F2-953C-8C80B03AD085}" type="parTrans" cxnId="{27AD73B1-B25E-4829-8B09-00999C9BF938}">
      <dgm:prSet/>
      <dgm:spPr/>
      <dgm:t>
        <a:bodyPr/>
        <a:lstStyle/>
        <a:p>
          <a:endParaRPr lang="en-GB"/>
        </a:p>
      </dgm:t>
    </dgm:pt>
    <dgm:pt modelId="{CDEA00D4-3B9C-4D01-8438-D4583917E8DE}" type="sibTrans" cxnId="{27AD73B1-B25E-4829-8B09-00999C9BF938}">
      <dgm:prSet/>
      <dgm:spPr/>
      <dgm:t>
        <a:bodyPr/>
        <a:lstStyle/>
        <a:p>
          <a:endParaRPr lang="en-GB"/>
        </a:p>
      </dgm:t>
    </dgm:pt>
    <dgm:pt modelId="{D50850E2-4EE1-47D2-9183-4B7098941F5A}">
      <dgm:prSet phldrT="[Text]" custT="1"/>
      <dgm:spPr/>
      <dgm:t>
        <a:bodyPr/>
        <a:lstStyle/>
        <a:p>
          <a:r>
            <a:rPr lang="en-GB" sz="1100">
              <a:latin typeface="Arial" panose="020B0604020202020204" pitchFamily="34" charset="0"/>
              <a:cs typeface="Arial" panose="020B0604020202020204" pitchFamily="34" charset="0"/>
            </a:rPr>
            <a:t>Assess the patient's needs</a:t>
          </a:r>
        </a:p>
      </dgm:t>
    </dgm:pt>
    <dgm:pt modelId="{B2D2AB59-AB7C-4F78-972B-D3C8CF8C6117}" type="parTrans" cxnId="{C276FA47-B8E2-4DE1-A424-3A4FBDA1C075}">
      <dgm:prSet/>
      <dgm:spPr/>
      <dgm:t>
        <a:bodyPr/>
        <a:lstStyle/>
        <a:p>
          <a:endParaRPr lang="en-GB"/>
        </a:p>
      </dgm:t>
    </dgm:pt>
    <dgm:pt modelId="{E8A2C7EC-AA21-4DF9-A453-CF0ECAA6F3F0}" type="sibTrans" cxnId="{C276FA47-B8E2-4DE1-A424-3A4FBDA1C075}">
      <dgm:prSet/>
      <dgm:spPr/>
      <dgm:t>
        <a:bodyPr/>
        <a:lstStyle/>
        <a:p>
          <a:endParaRPr lang="en-GB"/>
        </a:p>
      </dgm:t>
    </dgm:pt>
    <dgm:pt modelId="{A9A13A32-6B08-40C0-99C8-B1245C4E9015}">
      <dgm:prSet phldrT="[Text]" custT="1"/>
      <dgm:spPr/>
      <dgm:t>
        <a:bodyPr/>
        <a:lstStyle/>
        <a:p>
          <a:r>
            <a:rPr lang="en-GB" sz="1100">
              <a:latin typeface="Arial" panose="020B0604020202020204" pitchFamily="34" charset="0"/>
              <a:cs typeface="Arial" panose="020B0604020202020204" pitchFamily="34" charset="0"/>
            </a:rPr>
            <a:t>Decide on the most approriate response  </a:t>
          </a:r>
        </a:p>
      </dgm:t>
    </dgm:pt>
    <dgm:pt modelId="{F577E7D3-EE38-4E1E-9189-D12583138840}" type="parTrans" cxnId="{39E27D85-3808-4505-95B6-0108E0754D64}">
      <dgm:prSet/>
      <dgm:spPr/>
      <dgm:t>
        <a:bodyPr/>
        <a:lstStyle/>
        <a:p>
          <a:endParaRPr lang="en-GB"/>
        </a:p>
      </dgm:t>
    </dgm:pt>
    <dgm:pt modelId="{7373EB5B-82DD-4DC9-8ACA-3B6FAF5DE184}" type="sibTrans" cxnId="{39E27D85-3808-4505-95B6-0108E0754D64}">
      <dgm:prSet/>
      <dgm:spPr/>
      <dgm:t>
        <a:bodyPr/>
        <a:lstStyle/>
        <a:p>
          <a:endParaRPr lang="en-GB"/>
        </a:p>
      </dgm:t>
    </dgm:pt>
    <dgm:pt modelId="{6416AD29-F548-448A-815F-D713D1229EF8}">
      <dgm:prSet phldrT="[Text]" custT="1"/>
      <dgm:spPr/>
      <dgm:t>
        <a:bodyPr/>
        <a:lstStyle/>
        <a:p>
          <a:r>
            <a:rPr lang="en-GB" sz="1100">
              <a:latin typeface="Arial" panose="020B0604020202020204" pitchFamily="34" charset="0"/>
              <a:cs typeface="Arial" panose="020B0604020202020204" pitchFamily="34" charset="0"/>
            </a:rPr>
            <a:t>Immediate Dispath if needs are life -treatening</a:t>
          </a:r>
        </a:p>
      </dgm:t>
    </dgm:pt>
    <dgm:pt modelId="{A047A092-0E42-4778-BEBE-E37D608D87F5}" type="parTrans" cxnId="{2BB83809-4C6A-49D1-BD55-8EFCD2740934}">
      <dgm:prSet/>
      <dgm:spPr/>
      <dgm:t>
        <a:bodyPr/>
        <a:lstStyle/>
        <a:p>
          <a:endParaRPr lang="en-GB"/>
        </a:p>
      </dgm:t>
    </dgm:pt>
    <dgm:pt modelId="{D074BB22-33C6-4F6C-BADF-1DB204C491D3}" type="sibTrans" cxnId="{2BB83809-4C6A-49D1-BD55-8EFCD2740934}">
      <dgm:prSet/>
      <dgm:spPr/>
      <dgm:t>
        <a:bodyPr/>
        <a:lstStyle/>
        <a:p>
          <a:endParaRPr lang="en-GB"/>
        </a:p>
      </dgm:t>
    </dgm:pt>
    <dgm:pt modelId="{FCECA4CF-7937-43D8-9B40-CF3006F68C85}">
      <dgm:prSet phldrT="[Text]"/>
      <dgm:spPr/>
      <dgm:t>
        <a:bodyPr/>
        <a:lstStyle/>
        <a:p>
          <a:r>
            <a:rPr lang="en-GB">
              <a:latin typeface="Arial" panose="020B0604020202020204" pitchFamily="34" charset="0"/>
              <a:cs typeface="Arial" panose="020B0604020202020204" pitchFamily="34" charset="0"/>
            </a:rPr>
            <a:t>Diliver the right care for the patient </a:t>
          </a:r>
        </a:p>
      </dgm:t>
    </dgm:pt>
    <dgm:pt modelId="{7F1FE1AE-253B-455D-8298-902833A9F804}" type="parTrans" cxnId="{185377A3-B5C5-4374-BCF9-4A24AD83C4BF}">
      <dgm:prSet/>
      <dgm:spPr/>
      <dgm:t>
        <a:bodyPr/>
        <a:lstStyle/>
        <a:p>
          <a:endParaRPr lang="en-GB"/>
        </a:p>
      </dgm:t>
    </dgm:pt>
    <dgm:pt modelId="{DA40463A-EA92-4BA5-88DE-064BBFC530D1}" type="sibTrans" cxnId="{185377A3-B5C5-4374-BCF9-4A24AD83C4BF}">
      <dgm:prSet/>
      <dgm:spPr/>
      <dgm:t>
        <a:bodyPr/>
        <a:lstStyle/>
        <a:p>
          <a:endParaRPr lang="en-GB"/>
        </a:p>
      </dgm:t>
    </dgm:pt>
    <dgm:pt modelId="{C4674804-C78F-4F46-80A7-5A6A72B19048}">
      <dgm:prSet/>
      <dgm:spPr/>
      <dgm:t>
        <a:bodyPr/>
        <a:lstStyle/>
        <a:p>
          <a:endParaRPr lang="en-GB"/>
        </a:p>
      </dgm:t>
    </dgm:pt>
    <dgm:pt modelId="{2A34BD7E-151F-483D-96B3-64422179B9E7}" type="parTrans" cxnId="{19B9EED8-CD01-4549-B33A-6364883AF775}">
      <dgm:prSet/>
      <dgm:spPr/>
      <dgm:t>
        <a:bodyPr/>
        <a:lstStyle/>
        <a:p>
          <a:endParaRPr lang="en-GB"/>
        </a:p>
      </dgm:t>
    </dgm:pt>
    <dgm:pt modelId="{3451B2B4-95F4-4496-8938-43DA67540644}" type="sibTrans" cxnId="{19B9EED8-CD01-4549-B33A-6364883AF775}">
      <dgm:prSet/>
      <dgm:spPr/>
      <dgm:t>
        <a:bodyPr/>
        <a:lstStyle/>
        <a:p>
          <a:endParaRPr lang="en-GB"/>
        </a:p>
      </dgm:t>
    </dgm:pt>
    <dgm:pt modelId="{24495698-DA2F-4A78-8453-6F0BE8DEC00B}">
      <dgm:prSet/>
      <dgm:spPr/>
      <dgm:t>
        <a:bodyPr/>
        <a:lstStyle/>
        <a:p>
          <a:endParaRPr lang="en-GB"/>
        </a:p>
      </dgm:t>
    </dgm:pt>
    <dgm:pt modelId="{6A1A7D57-6DB4-4F70-852C-B2EC9383F357}" type="parTrans" cxnId="{00928E7B-04EB-4BC1-A36D-4CED7EF39FB7}">
      <dgm:prSet/>
      <dgm:spPr/>
      <dgm:t>
        <a:bodyPr/>
        <a:lstStyle/>
        <a:p>
          <a:endParaRPr lang="en-GB"/>
        </a:p>
      </dgm:t>
    </dgm:pt>
    <dgm:pt modelId="{2ABF833D-C9D2-405C-B344-C70A4049F393}" type="sibTrans" cxnId="{00928E7B-04EB-4BC1-A36D-4CED7EF39FB7}">
      <dgm:prSet/>
      <dgm:spPr/>
      <dgm:t>
        <a:bodyPr/>
        <a:lstStyle/>
        <a:p>
          <a:endParaRPr lang="en-GB"/>
        </a:p>
      </dgm:t>
    </dgm:pt>
    <dgm:pt modelId="{16D0F930-F8E0-4078-A12E-90BE2B57B4E5}">
      <dgm:prSet/>
      <dgm:spPr/>
      <dgm:t>
        <a:bodyPr/>
        <a:lstStyle/>
        <a:p>
          <a:endParaRPr lang="en-GB"/>
        </a:p>
      </dgm:t>
    </dgm:pt>
    <dgm:pt modelId="{610D75D8-BBAA-48A2-B23B-AFE8C51B697D}" type="parTrans" cxnId="{CD70E2B7-14CC-476F-83DD-9444D7CEA0E2}">
      <dgm:prSet/>
      <dgm:spPr/>
      <dgm:t>
        <a:bodyPr/>
        <a:lstStyle/>
        <a:p>
          <a:endParaRPr lang="en-GB"/>
        </a:p>
      </dgm:t>
    </dgm:pt>
    <dgm:pt modelId="{BD60A9C7-5D46-465C-805D-9B2FFE72AA17}" type="sibTrans" cxnId="{CD70E2B7-14CC-476F-83DD-9444D7CEA0E2}">
      <dgm:prSet/>
      <dgm:spPr/>
      <dgm:t>
        <a:bodyPr/>
        <a:lstStyle/>
        <a:p>
          <a:endParaRPr lang="en-GB"/>
        </a:p>
      </dgm:t>
    </dgm:pt>
    <dgm:pt modelId="{03958F46-2B81-4243-AC9F-8A245E68D1D1}">
      <dgm:prSet/>
      <dgm:spPr/>
      <dgm:t>
        <a:bodyPr/>
        <a:lstStyle/>
        <a:p>
          <a:endParaRPr lang="en-GB"/>
        </a:p>
      </dgm:t>
    </dgm:pt>
    <dgm:pt modelId="{A3D5131F-DA9B-47B7-8F4A-633D4CC13967}" type="parTrans" cxnId="{9D50CD19-41EB-4895-B48E-D36775C42079}">
      <dgm:prSet/>
      <dgm:spPr/>
      <dgm:t>
        <a:bodyPr/>
        <a:lstStyle/>
        <a:p>
          <a:endParaRPr lang="en-GB"/>
        </a:p>
      </dgm:t>
    </dgm:pt>
    <dgm:pt modelId="{25224EA7-D2F4-4193-9EB8-20FF88D71B9A}" type="sibTrans" cxnId="{9D50CD19-41EB-4895-B48E-D36775C42079}">
      <dgm:prSet/>
      <dgm:spPr/>
      <dgm:t>
        <a:bodyPr/>
        <a:lstStyle/>
        <a:p>
          <a:endParaRPr lang="en-GB"/>
        </a:p>
      </dgm:t>
    </dgm:pt>
    <dgm:pt modelId="{0BC608D6-B01C-44F5-870E-0EF08E3E23AF}" type="pres">
      <dgm:prSet presAssocID="{EA9D2E62-0E55-413D-8B34-EE0270E768D2}" presName="Name0" presStyleCnt="0">
        <dgm:presLayoutVars>
          <dgm:chMax val="1"/>
          <dgm:chPref val="1"/>
          <dgm:dir/>
          <dgm:animOne val="branch"/>
          <dgm:animLvl val="lvl"/>
        </dgm:presLayoutVars>
      </dgm:prSet>
      <dgm:spPr/>
    </dgm:pt>
    <dgm:pt modelId="{296E3B55-9D3C-457D-94C3-6CA47D4B0F65}" type="pres">
      <dgm:prSet presAssocID="{8C13EF6B-0B92-4CBE-9B43-B564B1C198C8}" presName="Parent" presStyleLbl="node0" presStyleIdx="0" presStyleCnt="1">
        <dgm:presLayoutVars>
          <dgm:chMax val="6"/>
          <dgm:chPref val="6"/>
        </dgm:presLayoutVars>
      </dgm:prSet>
      <dgm:spPr/>
    </dgm:pt>
    <dgm:pt modelId="{B18831D5-DE00-46AA-AE47-FBBB4E09AA77}" type="pres">
      <dgm:prSet presAssocID="{9D1E7460-338B-48FB-B096-0DD5B1F2DBCD}" presName="Accent1" presStyleCnt="0"/>
      <dgm:spPr/>
    </dgm:pt>
    <dgm:pt modelId="{A4425F41-E0BF-4C65-A6A9-DEDC503B3A03}" type="pres">
      <dgm:prSet presAssocID="{9D1E7460-338B-48FB-B096-0DD5B1F2DBCD}" presName="Accent" presStyleLbl="bgShp" presStyleIdx="0" presStyleCnt="6"/>
      <dgm:spPr/>
    </dgm:pt>
    <dgm:pt modelId="{7BA34E92-9E9E-4316-AC0D-2E49BAF954F4}" type="pres">
      <dgm:prSet presAssocID="{9D1E7460-338B-48FB-B096-0DD5B1F2DBCD}" presName="Child1" presStyleLbl="node1" presStyleIdx="0" presStyleCnt="6" custLinFactNeighborY="3512">
        <dgm:presLayoutVars>
          <dgm:chMax val="0"/>
          <dgm:chPref val="0"/>
          <dgm:bulletEnabled val="1"/>
        </dgm:presLayoutVars>
      </dgm:prSet>
      <dgm:spPr/>
    </dgm:pt>
    <dgm:pt modelId="{0D1DE0C6-5CF9-4E50-B58D-4C08DA31B960}" type="pres">
      <dgm:prSet presAssocID="{9CCA2F10-A0EE-4969-B6C1-4210E64FD171}" presName="Accent2" presStyleCnt="0"/>
      <dgm:spPr/>
    </dgm:pt>
    <dgm:pt modelId="{0353781B-406D-456F-B56D-4E4FD87BCDA3}" type="pres">
      <dgm:prSet presAssocID="{9CCA2F10-A0EE-4969-B6C1-4210E64FD171}" presName="Accent" presStyleLbl="bgShp" presStyleIdx="1" presStyleCnt="6"/>
      <dgm:spPr/>
    </dgm:pt>
    <dgm:pt modelId="{60BB5662-D7B1-4F60-B987-26D7E608FD05}" type="pres">
      <dgm:prSet presAssocID="{9CCA2F10-A0EE-4969-B6C1-4210E64FD171}" presName="Child2" presStyleLbl="node1" presStyleIdx="1" presStyleCnt="6" custLinFactNeighborX="5176" custLinFactNeighborY="-1994">
        <dgm:presLayoutVars>
          <dgm:chMax val="0"/>
          <dgm:chPref val="0"/>
          <dgm:bulletEnabled val="1"/>
        </dgm:presLayoutVars>
      </dgm:prSet>
      <dgm:spPr/>
    </dgm:pt>
    <dgm:pt modelId="{4FB5A1F0-F365-4456-827C-3124F2F06EDD}" type="pres">
      <dgm:prSet presAssocID="{D50850E2-4EE1-47D2-9183-4B7098941F5A}" presName="Accent3" presStyleCnt="0"/>
      <dgm:spPr/>
    </dgm:pt>
    <dgm:pt modelId="{60B0ABB5-9172-4B7F-AB98-C7349A1E00E4}" type="pres">
      <dgm:prSet presAssocID="{D50850E2-4EE1-47D2-9183-4B7098941F5A}" presName="Accent" presStyleLbl="bgShp" presStyleIdx="2" presStyleCnt="6"/>
      <dgm:spPr/>
    </dgm:pt>
    <dgm:pt modelId="{D1477B88-75CD-4DE6-BF15-66513B43DD3F}" type="pres">
      <dgm:prSet presAssocID="{D50850E2-4EE1-47D2-9183-4B7098941F5A}" presName="Child3" presStyleLbl="node1" presStyleIdx="2" presStyleCnt="6">
        <dgm:presLayoutVars>
          <dgm:chMax val="0"/>
          <dgm:chPref val="0"/>
          <dgm:bulletEnabled val="1"/>
        </dgm:presLayoutVars>
      </dgm:prSet>
      <dgm:spPr/>
    </dgm:pt>
    <dgm:pt modelId="{EB5F264E-EAA2-44A3-AFA1-875053169DA1}" type="pres">
      <dgm:prSet presAssocID="{A9A13A32-6B08-40C0-99C8-B1245C4E9015}" presName="Accent4" presStyleCnt="0"/>
      <dgm:spPr/>
    </dgm:pt>
    <dgm:pt modelId="{27840AAF-2D88-4BB5-BB72-3DCC9F9BDF68}" type="pres">
      <dgm:prSet presAssocID="{A9A13A32-6B08-40C0-99C8-B1245C4E9015}" presName="Accent" presStyleLbl="bgShp" presStyleIdx="3" presStyleCnt="6"/>
      <dgm:spPr/>
    </dgm:pt>
    <dgm:pt modelId="{9F7A14AA-8B06-4914-A837-41B6471591A9}" type="pres">
      <dgm:prSet presAssocID="{A9A13A32-6B08-40C0-99C8-B1245C4E9015}" presName="Child4" presStyleLbl="node1" presStyleIdx="3" presStyleCnt="6">
        <dgm:presLayoutVars>
          <dgm:chMax val="0"/>
          <dgm:chPref val="0"/>
          <dgm:bulletEnabled val="1"/>
        </dgm:presLayoutVars>
      </dgm:prSet>
      <dgm:spPr/>
    </dgm:pt>
    <dgm:pt modelId="{7EED1767-AB2E-4720-AC20-C86A3A7030A6}" type="pres">
      <dgm:prSet presAssocID="{6416AD29-F548-448A-815F-D713D1229EF8}" presName="Accent5" presStyleCnt="0"/>
      <dgm:spPr/>
    </dgm:pt>
    <dgm:pt modelId="{48B02DBF-90C1-40A1-92A8-E87FD95FAFFD}" type="pres">
      <dgm:prSet presAssocID="{6416AD29-F548-448A-815F-D713D1229EF8}" presName="Accent" presStyleLbl="bgShp" presStyleIdx="4" presStyleCnt="6"/>
      <dgm:spPr/>
    </dgm:pt>
    <dgm:pt modelId="{3B7025EC-A65C-44D1-8CFA-168F3899F7AE}" type="pres">
      <dgm:prSet presAssocID="{6416AD29-F548-448A-815F-D713D1229EF8}" presName="Child5" presStyleLbl="node1" presStyleIdx="4" presStyleCnt="6">
        <dgm:presLayoutVars>
          <dgm:chMax val="0"/>
          <dgm:chPref val="0"/>
          <dgm:bulletEnabled val="1"/>
        </dgm:presLayoutVars>
      </dgm:prSet>
      <dgm:spPr/>
    </dgm:pt>
    <dgm:pt modelId="{96C80032-9AB2-43A3-8B8D-89E13743F077}" type="pres">
      <dgm:prSet presAssocID="{FCECA4CF-7937-43D8-9B40-CF3006F68C85}" presName="Accent6" presStyleCnt="0"/>
      <dgm:spPr/>
    </dgm:pt>
    <dgm:pt modelId="{BBFE93DC-043A-44FB-8DBD-C4BD60ACA9F5}" type="pres">
      <dgm:prSet presAssocID="{FCECA4CF-7937-43D8-9B40-CF3006F68C85}" presName="Accent" presStyleLbl="bgShp" presStyleIdx="5" presStyleCnt="6"/>
      <dgm:spPr/>
    </dgm:pt>
    <dgm:pt modelId="{68191914-E4DC-43DA-8C05-E2D2E5FA56D4}" type="pres">
      <dgm:prSet presAssocID="{FCECA4CF-7937-43D8-9B40-CF3006F68C85}" presName="Child6" presStyleLbl="node1" presStyleIdx="5" presStyleCnt="6">
        <dgm:presLayoutVars>
          <dgm:chMax val="0"/>
          <dgm:chPref val="0"/>
          <dgm:bulletEnabled val="1"/>
        </dgm:presLayoutVars>
      </dgm:prSet>
      <dgm:spPr/>
    </dgm:pt>
  </dgm:ptLst>
  <dgm:cxnLst>
    <dgm:cxn modelId="{9180CA04-A618-4A2F-B5AB-E981609E0E0E}" type="presOf" srcId="{9D1E7460-338B-48FB-B096-0DD5B1F2DBCD}" destId="{7BA34E92-9E9E-4316-AC0D-2E49BAF954F4}" srcOrd="0" destOrd="0" presId="urn:microsoft.com/office/officeart/2011/layout/HexagonRadial"/>
    <dgm:cxn modelId="{D2819C07-7937-48D1-B321-B782F24FF35F}" type="presOf" srcId="{D50850E2-4EE1-47D2-9183-4B7098941F5A}" destId="{D1477B88-75CD-4DE6-BF15-66513B43DD3F}" srcOrd="0" destOrd="0" presId="urn:microsoft.com/office/officeart/2011/layout/HexagonRadial"/>
    <dgm:cxn modelId="{2BB83809-4C6A-49D1-BD55-8EFCD2740934}" srcId="{8C13EF6B-0B92-4CBE-9B43-B564B1C198C8}" destId="{6416AD29-F548-448A-815F-D713D1229EF8}" srcOrd="4" destOrd="0" parTransId="{A047A092-0E42-4778-BEBE-E37D608D87F5}" sibTransId="{D074BB22-33C6-4F6C-BADF-1DB204C491D3}"/>
    <dgm:cxn modelId="{9D50CD19-41EB-4895-B48E-D36775C42079}" srcId="{EA9D2E62-0E55-413D-8B34-EE0270E768D2}" destId="{03958F46-2B81-4243-AC9F-8A245E68D1D1}" srcOrd="2" destOrd="0" parTransId="{A3D5131F-DA9B-47B7-8F4A-633D4CC13967}" sibTransId="{25224EA7-D2F4-4193-9EB8-20FF88D71B9A}"/>
    <dgm:cxn modelId="{792A675B-256E-4DF1-A894-4438786DFAE0}" type="presOf" srcId="{FCECA4CF-7937-43D8-9B40-CF3006F68C85}" destId="{68191914-E4DC-43DA-8C05-E2D2E5FA56D4}" srcOrd="0" destOrd="0" presId="urn:microsoft.com/office/officeart/2011/layout/HexagonRadial"/>
    <dgm:cxn modelId="{163F395D-6E14-465F-8065-9EEB455B1408}" type="presOf" srcId="{8C13EF6B-0B92-4CBE-9B43-B564B1C198C8}" destId="{296E3B55-9D3C-457D-94C3-6CA47D4B0F65}" srcOrd="0" destOrd="0" presId="urn:microsoft.com/office/officeart/2011/layout/HexagonRadial"/>
    <dgm:cxn modelId="{5D1E535F-B9EA-451A-85F6-CEBBD083F21B}" type="presOf" srcId="{6416AD29-F548-448A-815F-D713D1229EF8}" destId="{3B7025EC-A65C-44D1-8CFA-168F3899F7AE}" srcOrd="0" destOrd="0" presId="urn:microsoft.com/office/officeart/2011/layout/HexagonRadial"/>
    <dgm:cxn modelId="{C276FA47-B8E2-4DE1-A424-3A4FBDA1C075}" srcId="{8C13EF6B-0B92-4CBE-9B43-B564B1C198C8}" destId="{D50850E2-4EE1-47D2-9183-4B7098941F5A}" srcOrd="2" destOrd="0" parTransId="{B2D2AB59-AB7C-4F78-972B-D3C8CF8C6117}" sibTransId="{E8A2C7EC-AA21-4DF9-A453-CF0ECAA6F3F0}"/>
    <dgm:cxn modelId="{6C169F56-8410-4349-9237-FCE9B1070A0D}" type="presOf" srcId="{9CCA2F10-A0EE-4969-B6C1-4210E64FD171}" destId="{60BB5662-D7B1-4F60-B987-26D7E608FD05}" srcOrd="0" destOrd="0" presId="urn:microsoft.com/office/officeart/2011/layout/HexagonRadial"/>
    <dgm:cxn modelId="{00928E7B-04EB-4BC1-A36D-4CED7EF39FB7}" srcId="{EA9D2E62-0E55-413D-8B34-EE0270E768D2}" destId="{24495698-DA2F-4A78-8453-6F0BE8DEC00B}" srcOrd="4" destOrd="0" parTransId="{6A1A7D57-6DB4-4F70-852C-B2EC9383F357}" sibTransId="{2ABF833D-C9D2-405C-B344-C70A4049F393}"/>
    <dgm:cxn modelId="{39E27D85-3808-4505-95B6-0108E0754D64}" srcId="{8C13EF6B-0B92-4CBE-9B43-B564B1C198C8}" destId="{A9A13A32-6B08-40C0-99C8-B1245C4E9015}" srcOrd="3" destOrd="0" parTransId="{F577E7D3-EE38-4E1E-9189-D12583138840}" sibTransId="{7373EB5B-82DD-4DC9-8ACA-3B6FAF5DE184}"/>
    <dgm:cxn modelId="{7FFA1387-0B89-4C2F-85C6-2E26B74E8374}" srcId="{8C13EF6B-0B92-4CBE-9B43-B564B1C198C8}" destId="{9D1E7460-338B-48FB-B096-0DD5B1F2DBCD}" srcOrd="0" destOrd="0" parTransId="{498F141E-FC04-4D53-AB91-F0C09B51B26B}" sibTransId="{46C8159D-FD31-4261-82FA-C70724160BB0}"/>
    <dgm:cxn modelId="{A7E86F99-BF59-4107-B7A4-68C12ADEF64E}" srcId="{EA9D2E62-0E55-413D-8B34-EE0270E768D2}" destId="{8C13EF6B-0B92-4CBE-9B43-B564B1C198C8}" srcOrd="0" destOrd="0" parTransId="{C5EF054E-E17C-4170-A857-9A76C75CDF44}" sibTransId="{E8332489-3436-40E9-8E02-24D6FD3432A6}"/>
    <dgm:cxn modelId="{185377A3-B5C5-4374-BCF9-4A24AD83C4BF}" srcId="{8C13EF6B-0B92-4CBE-9B43-B564B1C198C8}" destId="{FCECA4CF-7937-43D8-9B40-CF3006F68C85}" srcOrd="5" destOrd="0" parTransId="{7F1FE1AE-253B-455D-8298-902833A9F804}" sibTransId="{DA40463A-EA92-4BA5-88DE-064BBFC530D1}"/>
    <dgm:cxn modelId="{27AD73B1-B25E-4829-8B09-00999C9BF938}" srcId="{8C13EF6B-0B92-4CBE-9B43-B564B1C198C8}" destId="{9CCA2F10-A0EE-4969-B6C1-4210E64FD171}" srcOrd="1" destOrd="0" parTransId="{A71CF566-177F-49F2-953C-8C80B03AD085}" sibTransId="{CDEA00D4-3B9C-4D01-8438-D4583917E8DE}"/>
    <dgm:cxn modelId="{CD70E2B7-14CC-476F-83DD-9444D7CEA0E2}" srcId="{EA9D2E62-0E55-413D-8B34-EE0270E768D2}" destId="{16D0F930-F8E0-4078-A12E-90BE2B57B4E5}" srcOrd="1" destOrd="0" parTransId="{610D75D8-BBAA-48A2-B23B-AFE8C51B697D}" sibTransId="{BD60A9C7-5D46-465C-805D-9B2FFE72AA17}"/>
    <dgm:cxn modelId="{7F4F52B8-F7C2-4328-9A81-C03E0D37C82C}" type="presOf" srcId="{EA9D2E62-0E55-413D-8B34-EE0270E768D2}" destId="{0BC608D6-B01C-44F5-870E-0EF08E3E23AF}" srcOrd="0" destOrd="0" presId="urn:microsoft.com/office/officeart/2011/layout/HexagonRadial"/>
    <dgm:cxn modelId="{7BCAC8D8-2464-496F-8BF4-D4F582A7601D}" type="presOf" srcId="{A9A13A32-6B08-40C0-99C8-B1245C4E9015}" destId="{9F7A14AA-8B06-4914-A837-41B6471591A9}" srcOrd="0" destOrd="0" presId="urn:microsoft.com/office/officeart/2011/layout/HexagonRadial"/>
    <dgm:cxn modelId="{19B9EED8-CD01-4549-B33A-6364883AF775}" srcId="{EA9D2E62-0E55-413D-8B34-EE0270E768D2}" destId="{C4674804-C78F-4F46-80A7-5A6A72B19048}" srcOrd="3" destOrd="0" parTransId="{2A34BD7E-151F-483D-96B3-64422179B9E7}" sibTransId="{3451B2B4-95F4-4496-8938-43DA67540644}"/>
    <dgm:cxn modelId="{C8AB0761-35E8-4165-A4FD-1EFACF4F0EA1}" type="presParOf" srcId="{0BC608D6-B01C-44F5-870E-0EF08E3E23AF}" destId="{296E3B55-9D3C-457D-94C3-6CA47D4B0F65}" srcOrd="0" destOrd="0" presId="urn:microsoft.com/office/officeart/2011/layout/HexagonRadial"/>
    <dgm:cxn modelId="{1A59F68E-68B4-46ED-A50C-0A30478DC09B}" type="presParOf" srcId="{0BC608D6-B01C-44F5-870E-0EF08E3E23AF}" destId="{B18831D5-DE00-46AA-AE47-FBBB4E09AA77}" srcOrd="1" destOrd="0" presId="urn:microsoft.com/office/officeart/2011/layout/HexagonRadial"/>
    <dgm:cxn modelId="{788535BC-90CF-411F-8476-0DF1EB7848CE}" type="presParOf" srcId="{B18831D5-DE00-46AA-AE47-FBBB4E09AA77}" destId="{A4425F41-E0BF-4C65-A6A9-DEDC503B3A03}" srcOrd="0" destOrd="0" presId="urn:microsoft.com/office/officeart/2011/layout/HexagonRadial"/>
    <dgm:cxn modelId="{7D59328D-6B0F-4A63-8B8F-5161D2999B54}" type="presParOf" srcId="{0BC608D6-B01C-44F5-870E-0EF08E3E23AF}" destId="{7BA34E92-9E9E-4316-AC0D-2E49BAF954F4}" srcOrd="2" destOrd="0" presId="urn:microsoft.com/office/officeart/2011/layout/HexagonRadial"/>
    <dgm:cxn modelId="{1DCB72AB-9739-4145-9CE4-1A337A7D1D93}" type="presParOf" srcId="{0BC608D6-B01C-44F5-870E-0EF08E3E23AF}" destId="{0D1DE0C6-5CF9-4E50-B58D-4C08DA31B960}" srcOrd="3" destOrd="0" presId="urn:microsoft.com/office/officeart/2011/layout/HexagonRadial"/>
    <dgm:cxn modelId="{13B04752-A862-4CC0-B652-1536CD0AA4D7}" type="presParOf" srcId="{0D1DE0C6-5CF9-4E50-B58D-4C08DA31B960}" destId="{0353781B-406D-456F-B56D-4E4FD87BCDA3}" srcOrd="0" destOrd="0" presId="urn:microsoft.com/office/officeart/2011/layout/HexagonRadial"/>
    <dgm:cxn modelId="{C9D7040E-A3A3-4551-BF3C-577A8FD1F07F}" type="presParOf" srcId="{0BC608D6-B01C-44F5-870E-0EF08E3E23AF}" destId="{60BB5662-D7B1-4F60-B987-26D7E608FD05}" srcOrd="4" destOrd="0" presId="urn:microsoft.com/office/officeart/2011/layout/HexagonRadial"/>
    <dgm:cxn modelId="{8517E07A-6490-4402-B316-9C6DCBBD3CDC}" type="presParOf" srcId="{0BC608D6-B01C-44F5-870E-0EF08E3E23AF}" destId="{4FB5A1F0-F365-4456-827C-3124F2F06EDD}" srcOrd="5" destOrd="0" presId="urn:microsoft.com/office/officeart/2011/layout/HexagonRadial"/>
    <dgm:cxn modelId="{1CB9A9C3-10E2-4245-9D16-809EDA025F50}" type="presParOf" srcId="{4FB5A1F0-F365-4456-827C-3124F2F06EDD}" destId="{60B0ABB5-9172-4B7F-AB98-C7349A1E00E4}" srcOrd="0" destOrd="0" presId="urn:microsoft.com/office/officeart/2011/layout/HexagonRadial"/>
    <dgm:cxn modelId="{141D43D4-B036-4F7B-B74A-F4D92CBC979C}" type="presParOf" srcId="{0BC608D6-B01C-44F5-870E-0EF08E3E23AF}" destId="{D1477B88-75CD-4DE6-BF15-66513B43DD3F}" srcOrd="6" destOrd="0" presId="urn:microsoft.com/office/officeart/2011/layout/HexagonRadial"/>
    <dgm:cxn modelId="{DF24A731-94C8-4CFE-ABA2-80E1C12FAC03}" type="presParOf" srcId="{0BC608D6-B01C-44F5-870E-0EF08E3E23AF}" destId="{EB5F264E-EAA2-44A3-AFA1-875053169DA1}" srcOrd="7" destOrd="0" presId="urn:microsoft.com/office/officeart/2011/layout/HexagonRadial"/>
    <dgm:cxn modelId="{B1E1B76B-50DB-45BC-9930-BB603F26902A}" type="presParOf" srcId="{EB5F264E-EAA2-44A3-AFA1-875053169DA1}" destId="{27840AAF-2D88-4BB5-BB72-3DCC9F9BDF68}" srcOrd="0" destOrd="0" presId="urn:microsoft.com/office/officeart/2011/layout/HexagonRadial"/>
    <dgm:cxn modelId="{AC748EE9-22A2-495E-8713-8DC9595577FC}" type="presParOf" srcId="{0BC608D6-B01C-44F5-870E-0EF08E3E23AF}" destId="{9F7A14AA-8B06-4914-A837-41B6471591A9}" srcOrd="8" destOrd="0" presId="urn:microsoft.com/office/officeart/2011/layout/HexagonRadial"/>
    <dgm:cxn modelId="{0EA3573E-CB9F-44AE-BC5A-544DA7C040EC}" type="presParOf" srcId="{0BC608D6-B01C-44F5-870E-0EF08E3E23AF}" destId="{7EED1767-AB2E-4720-AC20-C86A3A7030A6}" srcOrd="9" destOrd="0" presId="urn:microsoft.com/office/officeart/2011/layout/HexagonRadial"/>
    <dgm:cxn modelId="{7E5A6451-57A4-4ABC-846E-7B05224F59F8}" type="presParOf" srcId="{7EED1767-AB2E-4720-AC20-C86A3A7030A6}" destId="{48B02DBF-90C1-40A1-92A8-E87FD95FAFFD}" srcOrd="0" destOrd="0" presId="urn:microsoft.com/office/officeart/2011/layout/HexagonRadial"/>
    <dgm:cxn modelId="{08B40257-6669-4ABF-BF1B-DC8059863D9A}" type="presParOf" srcId="{0BC608D6-B01C-44F5-870E-0EF08E3E23AF}" destId="{3B7025EC-A65C-44D1-8CFA-168F3899F7AE}" srcOrd="10" destOrd="0" presId="urn:microsoft.com/office/officeart/2011/layout/HexagonRadial"/>
    <dgm:cxn modelId="{2E8B0651-D638-4F23-A6AB-C2977B1ED5D3}" type="presParOf" srcId="{0BC608D6-B01C-44F5-870E-0EF08E3E23AF}" destId="{96C80032-9AB2-43A3-8B8D-89E13743F077}" srcOrd="11" destOrd="0" presId="urn:microsoft.com/office/officeart/2011/layout/HexagonRadial"/>
    <dgm:cxn modelId="{A789B4C1-7142-4F31-A249-F209DA62C353}" type="presParOf" srcId="{96C80032-9AB2-43A3-8B8D-89E13743F077}" destId="{BBFE93DC-043A-44FB-8DBD-C4BD60ACA9F5}" srcOrd="0" destOrd="0" presId="urn:microsoft.com/office/officeart/2011/layout/HexagonRadial"/>
    <dgm:cxn modelId="{58FB8FED-0012-4F3A-A32F-E1213F972616}" type="presParOf" srcId="{0BC608D6-B01C-44F5-870E-0EF08E3E23AF}" destId="{68191914-E4DC-43DA-8C05-E2D2E5FA56D4}" srcOrd="12" destOrd="0" presId="urn:microsoft.com/office/officeart/2011/layout/HexagonRadial"/>
  </dgm:cxnLst>
  <dgm:bg/>
  <dgm:whole/>
  <dgm:extLst>
    <a:ext uri="http://schemas.microsoft.com/office/drawing/2008/diagram">
      <dsp:dataModelExt xmlns:dsp="http://schemas.microsoft.com/office/drawing/2008/diagram" relId="rId4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96E3B55-9D3C-457D-94C3-6CA47D4B0F65}">
      <dsp:nvSpPr>
        <dsp:cNvPr id="0" name=""/>
        <dsp:cNvSpPr/>
      </dsp:nvSpPr>
      <dsp:spPr>
        <a:xfrm>
          <a:off x="802081" y="1037386"/>
          <a:ext cx="1209876" cy="1046591"/>
        </a:xfrm>
        <a:prstGeom prst="hexagon">
          <a:avLst>
            <a:gd name="adj" fmla="val 28570"/>
            <a:gd name="vf" fmla="val 11547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FUNCTIONS OF THE SERVICE</a:t>
          </a:r>
        </a:p>
      </dsp:txBody>
      <dsp:txXfrm>
        <a:off x="1002574" y="1210821"/>
        <a:ext cx="808890" cy="699721"/>
      </dsp:txXfrm>
    </dsp:sp>
    <dsp:sp modelId="{0353781B-406D-456F-B56D-4E4FD87BCDA3}">
      <dsp:nvSpPr>
        <dsp:cNvPr id="0" name=""/>
        <dsp:cNvSpPr/>
      </dsp:nvSpPr>
      <dsp:spPr>
        <a:xfrm>
          <a:off x="1559696" y="536663"/>
          <a:ext cx="456482" cy="393320"/>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BA34E92-9E9E-4316-AC0D-2E49BAF954F4}">
      <dsp:nvSpPr>
        <dsp:cNvPr id="0" name=""/>
        <dsp:cNvSpPr/>
      </dsp:nvSpPr>
      <dsp:spPr>
        <a:xfrm>
          <a:off x="913528" y="115634"/>
          <a:ext cx="991484" cy="857750"/>
        </a:xfrm>
        <a:prstGeom prst="hexagon">
          <a:avLst>
            <a:gd name="adj" fmla="val 28570"/>
            <a:gd name="vf" fmla="val 11547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999 Emergency call from patient</a:t>
          </a:r>
        </a:p>
      </dsp:txBody>
      <dsp:txXfrm>
        <a:off x="1077838" y="257781"/>
        <a:ext cx="662864" cy="573456"/>
      </dsp:txXfrm>
    </dsp:sp>
    <dsp:sp modelId="{60B0ABB5-9172-4B7F-AB98-C7349A1E00E4}">
      <dsp:nvSpPr>
        <dsp:cNvPr id="0" name=""/>
        <dsp:cNvSpPr/>
      </dsp:nvSpPr>
      <dsp:spPr>
        <a:xfrm>
          <a:off x="2092446" y="1271962"/>
          <a:ext cx="456482" cy="393320"/>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0BB5662-D7B1-4F60-B987-26D7E608FD05}">
      <dsp:nvSpPr>
        <dsp:cNvPr id="0" name=""/>
        <dsp:cNvSpPr/>
      </dsp:nvSpPr>
      <dsp:spPr>
        <a:xfrm>
          <a:off x="1822835" y="595981"/>
          <a:ext cx="991484" cy="857750"/>
        </a:xfrm>
        <a:prstGeom prst="hexagon">
          <a:avLst>
            <a:gd name="adj" fmla="val 28570"/>
            <a:gd name="vf" fmla="val 11547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Answer the 999 call and get esstial information</a:t>
          </a:r>
        </a:p>
      </dsp:txBody>
      <dsp:txXfrm>
        <a:off x="1987145" y="738128"/>
        <a:ext cx="662864" cy="573456"/>
      </dsp:txXfrm>
    </dsp:sp>
    <dsp:sp modelId="{27840AAF-2D88-4BB5-BB72-3DCC9F9BDF68}">
      <dsp:nvSpPr>
        <dsp:cNvPr id="0" name=""/>
        <dsp:cNvSpPr/>
      </dsp:nvSpPr>
      <dsp:spPr>
        <a:xfrm>
          <a:off x="1722363" y="2101977"/>
          <a:ext cx="456482" cy="393320"/>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1477B88-75CD-4DE6-BF15-66513B43DD3F}">
      <dsp:nvSpPr>
        <dsp:cNvPr id="0" name=""/>
        <dsp:cNvSpPr/>
      </dsp:nvSpPr>
      <dsp:spPr>
        <a:xfrm>
          <a:off x="1822835" y="1650234"/>
          <a:ext cx="991484" cy="857750"/>
        </a:xfrm>
        <a:prstGeom prst="hexagon">
          <a:avLst>
            <a:gd name="adj" fmla="val 28570"/>
            <a:gd name="vf" fmla="val 11547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Assess the patient's needs</a:t>
          </a:r>
        </a:p>
      </dsp:txBody>
      <dsp:txXfrm>
        <a:off x="1987145" y="1792381"/>
        <a:ext cx="662864" cy="573456"/>
      </dsp:txXfrm>
    </dsp:sp>
    <dsp:sp modelId="{48B02DBF-90C1-40A1-92A8-E87FD95FAFFD}">
      <dsp:nvSpPr>
        <dsp:cNvPr id="0" name=""/>
        <dsp:cNvSpPr/>
      </dsp:nvSpPr>
      <dsp:spPr>
        <a:xfrm>
          <a:off x="804332" y="2188135"/>
          <a:ext cx="456482" cy="393320"/>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F7A14AA-8B06-4914-A837-41B6471591A9}">
      <dsp:nvSpPr>
        <dsp:cNvPr id="0" name=""/>
        <dsp:cNvSpPr/>
      </dsp:nvSpPr>
      <dsp:spPr>
        <a:xfrm>
          <a:off x="913528" y="2178398"/>
          <a:ext cx="991484" cy="857750"/>
        </a:xfrm>
        <a:prstGeom prst="hexagon">
          <a:avLst>
            <a:gd name="adj" fmla="val 28570"/>
            <a:gd name="vf" fmla="val 11547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Decide on the most approriate response  </a:t>
          </a:r>
        </a:p>
      </dsp:txBody>
      <dsp:txXfrm>
        <a:off x="1077838" y="2320545"/>
        <a:ext cx="662864" cy="573456"/>
      </dsp:txXfrm>
    </dsp:sp>
    <dsp:sp modelId="{BBFE93DC-043A-44FB-8DBD-C4BD60ACA9F5}">
      <dsp:nvSpPr>
        <dsp:cNvPr id="0" name=""/>
        <dsp:cNvSpPr/>
      </dsp:nvSpPr>
      <dsp:spPr>
        <a:xfrm>
          <a:off x="262857" y="1453131"/>
          <a:ext cx="456482" cy="393320"/>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B7025EC-A65C-44D1-8CFA-168F3899F7AE}">
      <dsp:nvSpPr>
        <dsp:cNvPr id="0" name=""/>
        <dsp:cNvSpPr/>
      </dsp:nvSpPr>
      <dsp:spPr>
        <a:xfrm>
          <a:off x="0" y="1650824"/>
          <a:ext cx="991484" cy="857750"/>
        </a:xfrm>
        <a:prstGeom prst="hexagon">
          <a:avLst>
            <a:gd name="adj" fmla="val 28570"/>
            <a:gd name="vf" fmla="val 11547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Immediate Dispath if needs are life -treatening</a:t>
          </a:r>
        </a:p>
      </dsp:txBody>
      <dsp:txXfrm>
        <a:off x="164310" y="1792971"/>
        <a:ext cx="662864" cy="573456"/>
      </dsp:txXfrm>
    </dsp:sp>
    <dsp:sp modelId="{68191914-E4DC-43DA-8C05-E2D2E5FA56D4}">
      <dsp:nvSpPr>
        <dsp:cNvPr id="0" name=""/>
        <dsp:cNvSpPr/>
      </dsp:nvSpPr>
      <dsp:spPr>
        <a:xfrm>
          <a:off x="0" y="611904"/>
          <a:ext cx="991484" cy="857750"/>
        </a:xfrm>
        <a:prstGeom prst="hexagon">
          <a:avLst>
            <a:gd name="adj" fmla="val 28570"/>
            <a:gd name="vf" fmla="val 11547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Diliver the right care for the patient </a:t>
          </a:r>
        </a:p>
      </dsp:txBody>
      <dsp:txXfrm>
        <a:off x="164310" y="754051"/>
        <a:ext cx="662864" cy="573456"/>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8E384D-48C2-4DDA-8FFB-D3450C0ADD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1310</Words>
  <Characters>7995</Characters>
  <Application>Microsoft Office Word</Application>
  <DocSecurity>0</DocSecurity>
  <Lines>296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Lecia Butler (2523255)</dc:creator>
  <cp:keywords/>
  <dc:description/>
  <cp:lastModifiedBy>Lecia Butler (2523255)</cp:lastModifiedBy>
  <cp:revision>2</cp:revision>
  <dcterms:created xsi:type="dcterms:W3CDTF">2026-06-20T20:38:00Z</dcterms:created>
  <dcterms:modified xsi:type="dcterms:W3CDTF">2026-06-20T20:38:00Z</dcterms:modified>
</cp:coreProperties>
</file>